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678" w:rsidRDefault="002D3678" w:rsidP="002D3678">
      <w:pPr>
        <w:jc w:val="center"/>
        <w:rPr>
          <w:color w:val="auto"/>
          <w:sz w:val="28"/>
          <w:szCs w:val="28"/>
        </w:rPr>
      </w:pPr>
      <w:r>
        <w:rPr>
          <w:color w:val="auto"/>
          <w:sz w:val="28"/>
          <w:szCs w:val="28"/>
        </w:rPr>
        <w:t xml:space="preserve">Обзор </w:t>
      </w:r>
    </w:p>
    <w:p w:rsidR="00156CE4" w:rsidRDefault="002D3678" w:rsidP="002D3678">
      <w:pPr>
        <w:jc w:val="center"/>
        <w:rPr>
          <w:color w:val="auto"/>
          <w:sz w:val="28"/>
          <w:szCs w:val="28"/>
        </w:rPr>
      </w:pPr>
      <w:r>
        <w:rPr>
          <w:color w:val="auto"/>
          <w:sz w:val="28"/>
          <w:szCs w:val="28"/>
        </w:rPr>
        <w:t xml:space="preserve">нарушений законодательства о контрактной системе в сфере закупок, установленных при проведении проверок, </w:t>
      </w:r>
      <w:r w:rsidRPr="00317716">
        <w:rPr>
          <w:color w:val="auto"/>
          <w:sz w:val="28"/>
          <w:szCs w:val="28"/>
        </w:rPr>
        <w:t>административных расследовани</w:t>
      </w:r>
      <w:r w:rsidR="004703FB">
        <w:rPr>
          <w:color w:val="auto"/>
          <w:sz w:val="28"/>
          <w:szCs w:val="28"/>
        </w:rPr>
        <w:t>й</w:t>
      </w:r>
      <w:r w:rsidRPr="00317716">
        <w:rPr>
          <w:color w:val="auto"/>
          <w:sz w:val="28"/>
          <w:szCs w:val="28"/>
        </w:rPr>
        <w:t xml:space="preserve"> </w:t>
      </w:r>
    </w:p>
    <w:p w:rsidR="002D3678" w:rsidRDefault="002D3678" w:rsidP="002D3678">
      <w:pPr>
        <w:jc w:val="center"/>
        <w:rPr>
          <w:color w:val="auto"/>
        </w:rPr>
      </w:pPr>
      <w:r w:rsidRPr="00317716">
        <w:rPr>
          <w:color w:val="auto"/>
          <w:sz w:val="28"/>
          <w:szCs w:val="28"/>
        </w:rPr>
        <w:t xml:space="preserve">в </w:t>
      </w:r>
      <w:r w:rsidR="00581C9F">
        <w:rPr>
          <w:color w:val="auto"/>
          <w:sz w:val="28"/>
          <w:szCs w:val="28"/>
          <w:lang w:val="en-US"/>
        </w:rPr>
        <w:t>I</w:t>
      </w:r>
      <w:r w:rsidR="0065599F">
        <w:rPr>
          <w:color w:val="auto"/>
          <w:sz w:val="28"/>
          <w:szCs w:val="28"/>
          <w:lang w:val="en-US"/>
        </w:rPr>
        <w:t>I</w:t>
      </w:r>
      <w:r w:rsidR="003E4F1E">
        <w:rPr>
          <w:color w:val="auto"/>
          <w:sz w:val="28"/>
          <w:szCs w:val="28"/>
          <w:lang w:val="en-US"/>
        </w:rPr>
        <w:t>I</w:t>
      </w:r>
      <w:r w:rsidR="001C0B1B">
        <w:rPr>
          <w:color w:val="auto"/>
          <w:sz w:val="28"/>
          <w:szCs w:val="28"/>
        </w:rPr>
        <w:t xml:space="preserve"> квартале 202</w:t>
      </w:r>
      <w:r w:rsidR="00334D15" w:rsidRPr="00334D15">
        <w:rPr>
          <w:color w:val="auto"/>
          <w:sz w:val="28"/>
          <w:szCs w:val="28"/>
        </w:rPr>
        <w:t>2</w:t>
      </w:r>
      <w:r w:rsidRPr="00317716">
        <w:rPr>
          <w:color w:val="auto"/>
          <w:sz w:val="28"/>
          <w:szCs w:val="28"/>
        </w:rPr>
        <w:t xml:space="preserve"> год</w:t>
      </w:r>
      <w:r w:rsidR="001C0B1B">
        <w:rPr>
          <w:color w:val="auto"/>
          <w:sz w:val="28"/>
          <w:szCs w:val="28"/>
        </w:rPr>
        <w:t>а</w:t>
      </w:r>
    </w:p>
    <w:p w:rsidR="002D3678" w:rsidRDefault="002D3678" w:rsidP="009944F6"/>
    <w:p w:rsidR="007D0F42" w:rsidRDefault="007D0F42" w:rsidP="007D0F42">
      <w:pPr>
        <w:ind w:firstLine="540"/>
        <w:jc w:val="both"/>
        <w:rPr>
          <w:sz w:val="28"/>
          <w:szCs w:val="28"/>
        </w:rPr>
      </w:pPr>
      <w:r>
        <w:rPr>
          <w:sz w:val="28"/>
          <w:szCs w:val="28"/>
        </w:rPr>
        <w:t xml:space="preserve">Департаментом финансов области в </w:t>
      </w:r>
      <w:r w:rsidR="008727F1">
        <w:rPr>
          <w:color w:val="auto"/>
          <w:sz w:val="28"/>
          <w:szCs w:val="28"/>
          <w:lang w:val="en-US"/>
        </w:rPr>
        <w:t>I</w:t>
      </w:r>
      <w:r w:rsidR="0065599F">
        <w:rPr>
          <w:color w:val="auto"/>
          <w:sz w:val="28"/>
          <w:szCs w:val="28"/>
          <w:lang w:val="en-US"/>
        </w:rPr>
        <w:t>I</w:t>
      </w:r>
      <w:r w:rsidR="003E4F1E">
        <w:rPr>
          <w:color w:val="auto"/>
          <w:sz w:val="28"/>
          <w:szCs w:val="28"/>
          <w:lang w:val="en-US"/>
        </w:rPr>
        <w:t>I</w:t>
      </w:r>
      <w:r>
        <w:rPr>
          <w:sz w:val="28"/>
          <w:szCs w:val="28"/>
        </w:rPr>
        <w:t xml:space="preserve"> квартале 202</w:t>
      </w:r>
      <w:r w:rsidR="00334D15" w:rsidRPr="00334D15">
        <w:rPr>
          <w:sz w:val="28"/>
          <w:szCs w:val="28"/>
        </w:rPr>
        <w:t>2</w:t>
      </w:r>
      <w:r>
        <w:rPr>
          <w:sz w:val="28"/>
          <w:szCs w:val="28"/>
        </w:rPr>
        <w:t xml:space="preserve"> года при осуществлении  </w:t>
      </w:r>
      <w:r>
        <w:rPr>
          <w:color w:val="auto"/>
          <w:sz w:val="28"/>
          <w:szCs w:val="28"/>
        </w:rPr>
        <w:t xml:space="preserve">контроля в сфере закупок товаров, работ, услуг для обеспечения государственных и муниципальных нужд </w:t>
      </w:r>
      <w:r>
        <w:rPr>
          <w:bCs/>
          <w:sz w:val="28"/>
          <w:szCs w:val="28"/>
        </w:rPr>
        <w:t xml:space="preserve">в отношении </w:t>
      </w:r>
      <w:r w:rsidR="003E4F1E" w:rsidRPr="003E4F1E">
        <w:rPr>
          <w:bCs/>
          <w:sz w:val="28"/>
          <w:szCs w:val="28"/>
        </w:rPr>
        <w:t>64</w:t>
      </w:r>
      <w:r>
        <w:rPr>
          <w:bCs/>
          <w:sz w:val="28"/>
          <w:szCs w:val="28"/>
        </w:rPr>
        <w:t xml:space="preserve"> государственных и муниципальных </w:t>
      </w:r>
      <w:r w:rsidR="00495980">
        <w:rPr>
          <w:bCs/>
          <w:sz w:val="28"/>
          <w:szCs w:val="28"/>
        </w:rPr>
        <w:t>заказчиков</w:t>
      </w:r>
      <w:r>
        <w:rPr>
          <w:sz w:val="28"/>
          <w:szCs w:val="28"/>
        </w:rPr>
        <w:t xml:space="preserve"> проведено:</w:t>
      </w:r>
    </w:p>
    <w:p w:rsidR="007D0F42" w:rsidRDefault="007D0F42" w:rsidP="007D0F42">
      <w:pPr>
        <w:ind w:firstLine="540"/>
        <w:jc w:val="both"/>
        <w:rPr>
          <w:sz w:val="28"/>
          <w:szCs w:val="28"/>
        </w:rPr>
      </w:pPr>
      <w:r>
        <w:rPr>
          <w:sz w:val="28"/>
          <w:szCs w:val="28"/>
        </w:rPr>
        <w:t xml:space="preserve">- </w:t>
      </w:r>
      <w:r w:rsidR="00B237FF" w:rsidRPr="00A57A25">
        <w:rPr>
          <w:sz w:val="28"/>
          <w:szCs w:val="28"/>
        </w:rPr>
        <w:t>36</w:t>
      </w:r>
      <w:r w:rsidR="00A73180" w:rsidRPr="00A57A25">
        <w:rPr>
          <w:sz w:val="28"/>
          <w:szCs w:val="28"/>
        </w:rPr>
        <w:t>3</w:t>
      </w:r>
      <w:r>
        <w:rPr>
          <w:sz w:val="28"/>
          <w:szCs w:val="28"/>
        </w:rPr>
        <w:t xml:space="preserve"> административных расследовани</w:t>
      </w:r>
      <w:r w:rsidR="00BE191D">
        <w:rPr>
          <w:sz w:val="28"/>
          <w:szCs w:val="28"/>
        </w:rPr>
        <w:t>й</w:t>
      </w:r>
      <w:r>
        <w:rPr>
          <w:sz w:val="28"/>
          <w:szCs w:val="28"/>
        </w:rPr>
        <w:t xml:space="preserve"> по информации, переданной:</w:t>
      </w:r>
    </w:p>
    <w:p w:rsidR="004703FB" w:rsidRPr="002E1B66" w:rsidRDefault="004703FB" w:rsidP="004703FB">
      <w:pPr>
        <w:ind w:firstLine="540"/>
        <w:jc w:val="both"/>
        <w:rPr>
          <w:sz w:val="28"/>
          <w:szCs w:val="28"/>
        </w:rPr>
      </w:pPr>
      <w:r>
        <w:rPr>
          <w:sz w:val="28"/>
          <w:szCs w:val="28"/>
        </w:rPr>
        <w:t xml:space="preserve">органами муниципального контроля в сфере закупок – </w:t>
      </w:r>
      <w:r w:rsidR="00A73180">
        <w:rPr>
          <w:sz w:val="28"/>
          <w:szCs w:val="28"/>
        </w:rPr>
        <w:t>52</w:t>
      </w:r>
      <w:r>
        <w:rPr>
          <w:sz w:val="28"/>
          <w:szCs w:val="28"/>
        </w:rPr>
        <w:t>;</w:t>
      </w:r>
    </w:p>
    <w:p w:rsidR="004703FB" w:rsidRDefault="004703FB" w:rsidP="004703FB">
      <w:pPr>
        <w:ind w:firstLine="540"/>
        <w:jc w:val="both"/>
        <w:rPr>
          <w:sz w:val="28"/>
          <w:szCs w:val="28"/>
        </w:rPr>
      </w:pPr>
      <w:r>
        <w:rPr>
          <w:sz w:val="28"/>
          <w:szCs w:val="28"/>
        </w:rPr>
        <w:t xml:space="preserve">органами прокуратуры – </w:t>
      </w:r>
      <w:r w:rsidR="00B237FF" w:rsidRPr="00B237FF">
        <w:rPr>
          <w:sz w:val="28"/>
          <w:szCs w:val="28"/>
        </w:rPr>
        <w:t>6</w:t>
      </w:r>
      <w:r w:rsidR="00A73180">
        <w:rPr>
          <w:sz w:val="28"/>
          <w:szCs w:val="28"/>
        </w:rPr>
        <w:t>6</w:t>
      </w:r>
      <w:r>
        <w:rPr>
          <w:sz w:val="28"/>
          <w:szCs w:val="28"/>
        </w:rPr>
        <w:t>;</w:t>
      </w:r>
    </w:p>
    <w:p w:rsidR="004703FB" w:rsidRDefault="004703FB" w:rsidP="004703FB">
      <w:pPr>
        <w:ind w:firstLine="540"/>
        <w:jc w:val="both"/>
        <w:rPr>
          <w:sz w:val="28"/>
          <w:szCs w:val="28"/>
        </w:rPr>
      </w:pPr>
      <w:r>
        <w:rPr>
          <w:sz w:val="28"/>
          <w:szCs w:val="28"/>
        </w:rPr>
        <w:t xml:space="preserve">контрольно-счетной палатой области и контрольно-счетными органами муниципальных образований – </w:t>
      </w:r>
      <w:r w:rsidR="00B237FF" w:rsidRPr="00B237FF">
        <w:rPr>
          <w:sz w:val="28"/>
          <w:szCs w:val="28"/>
        </w:rPr>
        <w:t>2</w:t>
      </w:r>
      <w:r w:rsidR="005068DD" w:rsidRPr="005068DD">
        <w:rPr>
          <w:sz w:val="28"/>
          <w:szCs w:val="28"/>
        </w:rPr>
        <w:t>1</w:t>
      </w:r>
      <w:r>
        <w:rPr>
          <w:sz w:val="28"/>
          <w:szCs w:val="28"/>
        </w:rPr>
        <w:t>;</w:t>
      </w:r>
    </w:p>
    <w:p w:rsidR="002E1B66" w:rsidRPr="002E1B66" w:rsidRDefault="002E1B66" w:rsidP="002E1B66">
      <w:pPr>
        <w:ind w:firstLine="540"/>
        <w:jc w:val="both"/>
        <w:rPr>
          <w:sz w:val="28"/>
          <w:szCs w:val="28"/>
        </w:rPr>
      </w:pPr>
      <w:r w:rsidRPr="002E1B66">
        <w:rPr>
          <w:sz w:val="28"/>
          <w:szCs w:val="28"/>
        </w:rPr>
        <w:t>по обращениям граждан и организаций</w:t>
      </w:r>
      <w:r>
        <w:rPr>
          <w:sz w:val="28"/>
          <w:szCs w:val="28"/>
        </w:rPr>
        <w:t xml:space="preserve"> – </w:t>
      </w:r>
      <w:r w:rsidR="00B237FF" w:rsidRPr="00B237FF">
        <w:rPr>
          <w:sz w:val="28"/>
          <w:szCs w:val="28"/>
        </w:rPr>
        <w:t>3</w:t>
      </w:r>
      <w:r>
        <w:rPr>
          <w:sz w:val="28"/>
          <w:szCs w:val="28"/>
        </w:rPr>
        <w:t>;</w:t>
      </w:r>
    </w:p>
    <w:p w:rsidR="007D0F42" w:rsidRDefault="007D0F42" w:rsidP="007D0F42">
      <w:pPr>
        <w:ind w:firstLine="540"/>
        <w:jc w:val="both"/>
        <w:rPr>
          <w:sz w:val="28"/>
          <w:szCs w:val="28"/>
        </w:rPr>
      </w:pPr>
      <w:r>
        <w:rPr>
          <w:sz w:val="28"/>
          <w:szCs w:val="28"/>
        </w:rPr>
        <w:t xml:space="preserve">по иным основаниям, установленным законодательством Российской Федерации – </w:t>
      </w:r>
      <w:r w:rsidR="005068DD" w:rsidRPr="005068DD">
        <w:rPr>
          <w:sz w:val="28"/>
          <w:szCs w:val="28"/>
        </w:rPr>
        <w:t>22</w:t>
      </w:r>
      <w:r w:rsidR="00A73180">
        <w:rPr>
          <w:sz w:val="28"/>
          <w:szCs w:val="28"/>
        </w:rPr>
        <w:t>1</w:t>
      </w:r>
      <w:r w:rsidR="004703FB">
        <w:rPr>
          <w:sz w:val="28"/>
          <w:szCs w:val="28"/>
        </w:rPr>
        <w:t>;</w:t>
      </w:r>
    </w:p>
    <w:p w:rsidR="007D0F42" w:rsidRDefault="007D0F42" w:rsidP="007D0F42">
      <w:pPr>
        <w:ind w:firstLine="540"/>
        <w:jc w:val="both"/>
        <w:rPr>
          <w:sz w:val="28"/>
          <w:szCs w:val="28"/>
        </w:rPr>
      </w:pPr>
      <w:proofErr w:type="gramStart"/>
      <w:r>
        <w:rPr>
          <w:sz w:val="28"/>
          <w:szCs w:val="28"/>
        </w:rPr>
        <w:t xml:space="preserve">- </w:t>
      </w:r>
      <w:r w:rsidR="007C1E85" w:rsidRPr="007C1E85">
        <w:rPr>
          <w:sz w:val="28"/>
          <w:szCs w:val="28"/>
        </w:rPr>
        <w:t>30</w:t>
      </w:r>
      <w:r>
        <w:rPr>
          <w:sz w:val="28"/>
          <w:szCs w:val="28"/>
        </w:rPr>
        <w:t xml:space="preserve"> провер</w:t>
      </w:r>
      <w:r w:rsidR="00E8750F">
        <w:rPr>
          <w:sz w:val="28"/>
          <w:szCs w:val="28"/>
        </w:rPr>
        <w:t>о</w:t>
      </w:r>
      <w:r>
        <w:rPr>
          <w:sz w:val="28"/>
          <w:szCs w:val="28"/>
        </w:rPr>
        <w:t xml:space="preserve">к, из них </w:t>
      </w:r>
      <w:r w:rsidR="005068DD" w:rsidRPr="005068DD">
        <w:rPr>
          <w:sz w:val="28"/>
          <w:szCs w:val="28"/>
        </w:rPr>
        <w:t>3</w:t>
      </w:r>
      <w:r>
        <w:rPr>
          <w:sz w:val="28"/>
          <w:szCs w:val="28"/>
        </w:rPr>
        <w:t xml:space="preserve"> плановые и </w:t>
      </w:r>
      <w:r w:rsidR="007F6189">
        <w:rPr>
          <w:sz w:val="28"/>
          <w:szCs w:val="28"/>
        </w:rPr>
        <w:t>2</w:t>
      </w:r>
      <w:r w:rsidR="007C1E85" w:rsidRPr="007C1E85">
        <w:rPr>
          <w:sz w:val="28"/>
          <w:szCs w:val="28"/>
        </w:rPr>
        <w:t>7</w:t>
      </w:r>
      <w:r>
        <w:rPr>
          <w:sz w:val="28"/>
          <w:szCs w:val="28"/>
        </w:rPr>
        <w:t xml:space="preserve"> внеплановых по обращениям граждан и организаций.</w:t>
      </w:r>
      <w:proofErr w:type="gramEnd"/>
    </w:p>
    <w:p w:rsidR="007D0F42" w:rsidRDefault="007D0F42" w:rsidP="007D0F42">
      <w:pPr>
        <w:ind w:firstLine="540"/>
        <w:jc w:val="both"/>
        <w:rPr>
          <w:bCs/>
          <w:sz w:val="28"/>
          <w:szCs w:val="28"/>
        </w:rPr>
      </w:pPr>
      <w:r>
        <w:rPr>
          <w:bCs/>
          <w:sz w:val="28"/>
          <w:szCs w:val="28"/>
        </w:rPr>
        <w:t xml:space="preserve">По результатам проведения административных расследований и проверок составлено </w:t>
      </w:r>
      <w:r w:rsidR="005068DD" w:rsidRPr="005068DD">
        <w:rPr>
          <w:bCs/>
          <w:sz w:val="28"/>
          <w:szCs w:val="28"/>
        </w:rPr>
        <w:t>38</w:t>
      </w:r>
      <w:r w:rsidR="00E22D66" w:rsidRPr="00E22D66">
        <w:rPr>
          <w:bCs/>
          <w:sz w:val="28"/>
          <w:szCs w:val="28"/>
        </w:rPr>
        <w:t>5</w:t>
      </w:r>
      <w:r>
        <w:rPr>
          <w:bCs/>
          <w:sz w:val="28"/>
          <w:szCs w:val="28"/>
        </w:rPr>
        <w:t xml:space="preserve"> протокол</w:t>
      </w:r>
      <w:r w:rsidR="00E22D66">
        <w:rPr>
          <w:bCs/>
          <w:sz w:val="28"/>
          <w:szCs w:val="28"/>
        </w:rPr>
        <w:t>ов</w:t>
      </w:r>
      <w:r>
        <w:rPr>
          <w:bCs/>
          <w:sz w:val="28"/>
          <w:szCs w:val="28"/>
        </w:rPr>
        <w:t xml:space="preserve"> об административных правонарушениях</w:t>
      </w:r>
      <w:r w:rsidR="00317483">
        <w:rPr>
          <w:bCs/>
          <w:sz w:val="28"/>
          <w:szCs w:val="28"/>
        </w:rPr>
        <w:t>.</w:t>
      </w:r>
    </w:p>
    <w:p w:rsidR="007D0F42" w:rsidRDefault="007D0F42" w:rsidP="007D0F42">
      <w:pPr>
        <w:ind w:firstLine="567"/>
        <w:jc w:val="both"/>
        <w:rPr>
          <w:sz w:val="28"/>
          <w:szCs w:val="28"/>
        </w:rPr>
      </w:pPr>
      <w:r>
        <w:rPr>
          <w:sz w:val="28"/>
          <w:szCs w:val="28"/>
        </w:rPr>
        <w:t>Основными нарушениями законодательства в сфере закупок товаров, работ, услуг являются:</w:t>
      </w:r>
    </w:p>
    <w:p w:rsidR="007D0F42" w:rsidRPr="004703FB" w:rsidRDefault="000C4931" w:rsidP="004703FB">
      <w:pPr>
        <w:ind w:firstLine="567"/>
        <w:jc w:val="both"/>
        <w:rPr>
          <w:bCs/>
          <w:sz w:val="28"/>
          <w:szCs w:val="28"/>
        </w:rPr>
      </w:pPr>
      <w:r>
        <w:rPr>
          <w:color w:val="auto"/>
          <w:sz w:val="28"/>
          <w:szCs w:val="28"/>
        </w:rPr>
        <w:t>1</w:t>
      </w:r>
      <w:r w:rsidR="004703FB">
        <w:rPr>
          <w:color w:val="auto"/>
          <w:sz w:val="28"/>
          <w:szCs w:val="28"/>
        </w:rPr>
        <w:t xml:space="preserve">. </w:t>
      </w:r>
      <w:r w:rsidR="007D0F42" w:rsidRPr="004703FB">
        <w:rPr>
          <w:color w:val="auto"/>
          <w:sz w:val="28"/>
          <w:szCs w:val="28"/>
        </w:rPr>
        <w:t xml:space="preserve">Нарушения сроков оплаты товаров (работ, услуг) – составлено </w:t>
      </w:r>
      <w:r w:rsidR="00A57A25">
        <w:rPr>
          <w:color w:val="auto"/>
          <w:sz w:val="28"/>
          <w:szCs w:val="28"/>
        </w:rPr>
        <w:t>31</w:t>
      </w:r>
      <w:r w:rsidR="00E22D66">
        <w:rPr>
          <w:color w:val="auto"/>
          <w:sz w:val="28"/>
          <w:szCs w:val="28"/>
        </w:rPr>
        <w:t>8</w:t>
      </w:r>
      <w:r w:rsidR="00E8750F" w:rsidRPr="004703FB">
        <w:rPr>
          <w:color w:val="auto"/>
          <w:sz w:val="28"/>
          <w:szCs w:val="28"/>
        </w:rPr>
        <w:t xml:space="preserve"> </w:t>
      </w:r>
      <w:r w:rsidR="007D0F42" w:rsidRPr="004703FB">
        <w:rPr>
          <w:color w:val="auto"/>
          <w:sz w:val="28"/>
          <w:szCs w:val="28"/>
        </w:rPr>
        <w:t>протокол</w:t>
      </w:r>
      <w:r w:rsidR="00495980" w:rsidRPr="004703FB">
        <w:rPr>
          <w:color w:val="auto"/>
          <w:sz w:val="28"/>
          <w:szCs w:val="28"/>
        </w:rPr>
        <w:t>ов</w:t>
      </w:r>
      <w:r w:rsidR="007D0F42" w:rsidRPr="004703FB">
        <w:rPr>
          <w:color w:val="auto"/>
          <w:sz w:val="28"/>
          <w:szCs w:val="28"/>
        </w:rPr>
        <w:t xml:space="preserve"> об административных правонарушениях, </w:t>
      </w:r>
      <w:r w:rsidR="003169CB" w:rsidRPr="004703FB">
        <w:rPr>
          <w:color w:val="auto"/>
          <w:sz w:val="28"/>
          <w:szCs w:val="28"/>
        </w:rPr>
        <w:t>в том числе</w:t>
      </w:r>
      <w:r w:rsidR="007D0F42" w:rsidRPr="004703FB">
        <w:rPr>
          <w:color w:val="auto"/>
          <w:sz w:val="28"/>
          <w:szCs w:val="28"/>
        </w:rPr>
        <w:t>:</w:t>
      </w:r>
    </w:p>
    <w:p w:rsidR="007D0F42" w:rsidRPr="003F7018" w:rsidRDefault="007D0F42" w:rsidP="008B61D2">
      <w:pPr>
        <w:pStyle w:val="af2"/>
        <w:ind w:left="0" w:firstLine="567"/>
        <w:jc w:val="both"/>
        <w:rPr>
          <w:color w:val="auto"/>
          <w:sz w:val="28"/>
          <w:szCs w:val="28"/>
        </w:rPr>
      </w:pPr>
      <w:r w:rsidRPr="003F7018">
        <w:rPr>
          <w:color w:val="auto"/>
          <w:sz w:val="28"/>
          <w:szCs w:val="28"/>
        </w:rPr>
        <w:t xml:space="preserve">- </w:t>
      </w:r>
      <w:r w:rsidR="00A57A25">
        <w:rPr>
          <w:color w:val="auto"/>
          <w:sz w:val="28"/>
          <w:szCs w:val="28"/>
        </w:rPr>
        <w:t>272</w:t>
      </w:r>
      <w:r w:rsidRPr="003F7018">
        <w:rPr>
          <w:color w:val="auto"/>
          <w:sz w:val="28"/>
          <w:szCs w:val="28"/>
        </w:rPr>
        <w:t xml:space="preserve"> в отношении </w:t>
      </w:r>
      <w:r w:rsidR="00463DD3">
        <w:rPr>
          <w:color w:val="auto"/>
          <w:sz w:val="28"/>
          <w:szCs w:val="28"/>
        </w:rPr>
        <w:t>1</w:t>
      </w:r>
      <w:r w:rsidR="00A57A25">
        <w:rPr>
          <w:color w:val="auto"/>
          <w:sz w:val="28"/>
          <w:szCs w:val="28"/>
        </w:rPr>
        <w:t>3</w:t>
      </w:r>
      <w:r w:rsidRPr="003F7018">
        <w:rPr>
          <w:color w:val="auto"/>
          <w:sz w:val="28"/>
          <w:szCs w:val="28"/>
        </w:rPr>
        <w:t xml:space="preserve"> государственных </w:t>
      </w:r>
      <w:r w:rsidR="00334D15" w:rsidRPr="003F7018">
        <w:rPr>
          <w:color w:val="auto"/>
          <w:sz w:val="28"/>
          <w:szCs w:val="28"/>
        </w:rPr>
        <w:t xml:space="preserve">учреждений </w:t>
      </w:r>
      <w:r w:rsidR="008B61D2" w:rsidRPr="003F7018">
        <w:rPr>
          <w:color w:val="auto"/>
          <w:sz w:val="28"/>
          <w:szCs w:val="28"/>
        </w:rPr>
        <w:t>здравоохранения</w:t>
      </w:r>
      <w:r w:rsidRPr="003F7018">
        <w:rPr>
          <w:color w:val="auto"/>
          <w:sz w:val="28"/>
          <w:szCs w:val="28"/>
        </w:rPr>
        <w:t>;</w:t>
      </w:r>
    </w:p>
    <w:p w:rsidR="007D0F42" w:rsidRDefault="007D0F42" w:rsidP="007D0F42">
      <w:pPr>
        <w:pStyle w:val="af2"/>
        <w:ind w:left="0" w:firstLine="567"/>
        <w:jc w:val="both"/>
        <w:rPr>
          <w:color w:val="auto"/>
          <w:sz w:val="28"/>
          <w:szCs w:val="28"/>
        </w:rPr>
      </w:pPr>
      <w:r w:rsidRPr="00463DD3">
        <w:rPr>
          <w:color w:val="auto"/>
          <w:sz w:val="28"/>
          <w:szCs w:val="28"/>
        </w:rPr>
        <w:t xml:space="preserve">- </w:t>
      </w:r>
      <w:r w:rsidR="00A57A25">
        <w:rPr>
          <w:color w:val="auto"/>
          <w:sz w:val="28"/>
          <w:szCs w:val="28"/>
        </w:rPr>
        <w:t>4</w:t>
      </w:r>
      <w:r w:rsidR="00E46727" w:rsidRPr="00E46727">
        <w:rPr>
          <w:color w:val="auto"/>
          <w:sz w:val="28"/>
          <w:szCs w:val="28"/>
        </w:rPr>
        <w:t>2</w:t>
      </w:r>
      <w:r w:rsidRPr="00463DD3">
        <w:rPr>
          <w:color w:val="auto"/>
          <w:sz w:val="28"/>
          <w:szCs w:val="28"/>
        </w:rPr>
        <w:t xml:space="preserve"> в отношении </w:t>
      </w:r>
      <w:r w:rsidR="00A57A25">
        <w:rPr>
          <w:color w:val="auto"/>
          <w:sz w:val="28"/>
          <w:szCs w:val="28"/>
        </w:rPr>
        <w:t>12</w:t>
      </w:r>
      <w:r w:rsidRPr="00463DD3">
        <w:rPr>
          <w:color w:val="auto"/>
          <w:sz w:val="28"/>
          <w:szCs w:val="28"/>
        </w:rPr>
        <w:t xml:space="preserve"> муниципальных </w:t>
      </w:r>
      <w:r w:rsidR="007C6F15" w:rsidRPr="00463DD3">
        <w:rPr>
          <w:color w:val="auto"/>
          <w:sz w:val="28"/>
          <w:szCs w:val="28"/>
        </w:rPr>
        <w:t>заказчиков</w:t>
      </w:r>
      <w:r w:rsidR="008B61D2" w:rsidRPr="00463DD3">
        <w:rPr>
          <w:color w:val="auto"/>
          <w:sz w:val="28"/>
          <w:szCs w:val="28"/>
        </w:rPr>
        <w:t xml:space="preserve"> </w:t>
      </w:r>
      <w:r w:rsidR="00A57A25">
        <w:rPr>
          <w:color w:val="auto"/>
          <w:sz w:val="28"/>
          <w:szCs w:val="28"/>
        </w:rPr>
        <w:t>Бабушкинского</w:t>
      </w:r>
      <w:r w:rsidR="00041A6C" w:rsidRPr="00463DD3">
        <w:rPr>
          <w:color w:val="auto"/>
          <w:sz w:val="28"/>
          <w:szCs w:val="28"/>
        </w:rPr>
        <w:t xml:space="preserve">, </w:t>
      </w:r>
      <w:r w:rsidR="00463DD3" w:rsidRPr="00463DD3">
        <w:rPr>
          <w:color w:val="auto"/>
          <w:sz w:val="28"/>
          <w:szCs w:val="28"/>
        </w:rPr>
        <w:t>Сокольского</w:t>
      </w:r>
      <w:r w:rsidR="00041A6C" w:rsidRPr="00463DD3">
        <w:rPr>
          <w:color w:val="auto"/>
          <w:sz w:val="28"/>
          <w:szCs w:val="28"/>
        </w:rPr>
        <w:t xml:space="preserve">, </w:t>
      </w:r>
      <w:r w:rsidR="00A57A25">
        <w:rPr>
          <w:color w:val="auto"/>
          <w:sz w:val="28"/>
          <w:szCs w:val="28"/>
        </w:rPr>
        <w:t xml:space="preserve">Тарногского, Междуреченского, Череповецкого, </w:t>
      </w:r>
      <w:proofErr w:type="spellStart"/>
      <w:r w:rsidR="00A57A25">
        <w:rPr>
          <w:color w:val="auto"/>
          <w:sz w:val="28"/>
          <w:szCs w:val="28"/>
        </w:rPr>
        <w:t>Вашкинского</w:t>
      </w:r>
      <w:proofErr w:type="spellEnd"/>
      <w:r w:rsidR="00A57A25">
        <w:rPr>
          <w:color w:val="auto"/>
          <w:sz w:val="28"/>
          <w:szCs w:val="28"/>
        </w:rPr>
        <w:t xml:space="preserve">, </w:t>
      </w:r>
      <w:proofErr w:type="spellStart"/>
      <w:r w:rsidR="00A57A25">
        <w:rPr>
          <w:color w:val="auto"/>
          <w:sz w:val="28"/>
          <w:szCs w:val="28"/>
        </w:rPr>
        <w:t>Грязовецкого</w:t>
      </w:r>
      <w:proofErr w:type="spellEnd"/>
      <w:r w:rsidR="00A57A25">
        <w:rPr>
          <w:color w:val="auto"/>
          <w:sz w:val="28"/>
          <w:szCs w:val="28"/>
        </w:rPr>
        <w:t xml:space="preserve">, Великоустюгского, </w:t>
      </w:r>
      <w:proofErr w:type="spellStart"/>
      <w:r w:rsidR="00A57A25">
        <w:rPr>
          <w:color w:val="auto"/>
          <w:sz w:val="28"/>
          <w:szCs w:val="28"/>
        </w:rPr>
        <w:t>Кичм-Городецкого</w:t>
      </w:r>
      <w:proofErr w:type="spellEnd"/>
      <w:r w:rsidR="00A57A25">
        <w:rPr>
          <w:color w:val="auto"/>
          <w:sz w:val="28"/>
          <w:szCs w:val="28"/>
        </w:rPr>
        <w:t xml:space="preserve">, </w:t>
      </w:r>
      <w:proofErr w:type="spellStart"/>
      <w:r w:rsidR="00A57A25">
        <w:rPr>
          <w:color w:val="auto"/>
          <w:sz w:val="28"/>
          <w:szCs w:val="28"/>
        </w:rPr>
        <w:t>Кадуйского</w:t>
      </w:r>
      <w:proofErr w:type="spellEnd"/>
      <w:r w:rsidR="00A57A25">
        <w:rPr>
          <w:color w:val="auto"/>
          <w:sz w:val="28"/>
          <w:szCs w:val="28"/>
        </w:rPr>
        <w:t xml:space="preserve"> </w:t>
      </w:r>
      <w:r w:rsidR="00041A6C" w:rsidRPr="00463DD3">
        <w:rPr>
          <w:color w:val="auto"/>
          <w:sz w:val="28"/>
          <w:szCs w:val="28"/>
        </w:rPr>
        <w:t>районов</w:t>
      </w:r>
      <w:r w:rsidR="003B0F27" w:rsidRPr="00463DD3">
        <w:rPr>
          <w:color w:val="auto"/>
          <w:sz w:val="28"/>
          <w:szCs w:val="28"/>
        </w:rPr>
        <w:t>.</w:t>
      </w:r>
      <w:r>
        <w:rPr>
          <w:color w:val="auto"/>
          <w:sz w:val="28"/>
          <w:szCs w:val="28"/>
        </w:rPr>
        <w:t xml:space="preserve"> </w:t>
      </w:r>
    </w:p>
    <w:p w:rsidR="00DF2CC4" w:rsidRDefault="000C4931" w:rsidP="005F4CDB">
      <w:pPr>
        <w:ind w:firstLine="540"/>
        <w:jc w:val="both"/>
        <w:rPr>
          <w:color w:val="auto"/>
          <w:sz w:val="28"/>
          <w:szCs w:val="28"/>
        </w:rPr>
      </w:pPr>
      <w:r>
        <w:rPr>
          <w:bCs/>
          <w:sz w:val="28"/>
          <w:szCs w:val="28"/>
        </w:rPr>
        <w:t>2</w:t>
      </w:r>
      <w:r w:rsidR="003B0F27">
        <w:rPr>
          <w:bCs/>
          <w:sz w:val="28"/>
          <w:szCs w:val="28"/>
        </w:rPr>
        <w:t>. Нарушения порядка ведения реестра контрактов – составлен</w:t>
      </w:r>
      <w:r w:rsidR="00340433">
        <w:rPr>
          <w:bCs/>
          <w:sz w:val="28"/>
          <w:szCs w:val="28"/>
        </w:rPr>
        <w:t>о</w:t>
      </w:r>
      <w:r w:rsidR="003B0F27">
        <w:rPr>
          <w:bCs/>
          <w:sz w:val="28"/>
          <w:szCs w:val="28"/>
        </w:rPr>
        <w:t xml:space="preserve"> </w:t>
      </w:r>
      <w:r w:rsidR="00340433">
        <w:rPr>
          <w:bCs/>
          <w:sz w:val="28"/>
          <w:szCs w:val="28"/>
        </w:rPr>
        <w:t>3</w:t>
      </w:r>
      <w:r w:rsidR="00E22D66">
        <w:rPr>
          <w:bCs/>
          <w:sz w:val="28"/>
          <w:szCs w:val="28"/>
        </w:rPr>
        <w:t>4</w:t>
      </w:r>
      <w:r w:rsidR="003B0F27">
        <w:rPr>
          <w:bCs/>
          <w:sz w:val="28"/>
          <w:szCs w:val="28"/>
        </w:rPr>
        <w:t xml:space="preserve"> протокол</w:t>
      </w:r>
      <w:r w:rsidR="00E22D66">
        <w:rPr>
          <w:bCs/>
          <w:sz w:val="28"/>
          <w:szCs w:val="28"/>
        </w:rPr>
        <w:t>а</w:t>
      </w:r>
      <w:r w:rsidR="00DF2CC4" w:rsidRPr="00DF2CC4">
        <w:rPr>
          <w:color w:val="auto"/>
          <w:sz w:val="28"/>
          <w:szCs w:val="28"/>
        </w:rPr>
        <w:t xml:space="preserve"> </w:t>
      </w:r>
      <w:r w:rsidR="00DF2CC4">
        <w:rPr>
          <w:color w:val="auto"/>
          <w:sz w:val="28"/>
          <w:szCs w:val="28"/>
        </w:rPr>
        <w:t>об административных правонарушениях</w:t>
      </w:r>
      <w:r w:rsidR="00495980">
        <w:rPr>
          <w:bCs/>
          <w:sz w:val="28"/>
          <w:szCs w:val="28"/>
        </w:rPr>
        <w:t>, в том числе</w:t>
      </w:r>
      <w:r w:rsidR="005F4CDB">
        <w:rPr>
          <w:bCs/>
          <w:sz w:val="28"/>
          <w:szCs w:val="28"/>
        </w:rPr>
        <w:t xml:space="preserve">: </w:t>
      </w:r>
      <w:r w:rsidR="005A7CC5">
        <w:rPr>
          <w:color w:val="auto"/>
          <w:sz w:val="28"/>
          <w:szCs w:val="28"/>
        </w:rPr>
        <w:t>6</w:t>
      </w:r>
      <w:r w:rsidR="00DF2CC4" w:rsidRPr="003F7018">
        <w:rPr>
          <w:color w:val="auto"/>
          <w:sz w:val="28"/>
          <w:szCs w:val="28"/>
        </w:rPr>
        <w:t xml:space="preserve"> в отношении </w:t>
      </w:r>
      <w:r w:rsidR="005A7CC5">
        <w:rPr>
          <w:color w:val="auto"/>
          <w:sz w:val="28"/>
          <w:szCs w:val="28"/>
        </w:rPr>
        <w:t>4</w:t>
      </w:r>
      <w:r w:rsidR="00DF2CC4" w:rsidRPr="003F7018">
        <w:rPr>
          <w:color w:val="auto"/>
          <w:sz w:val="28"/>
          <w:szCs w:val="28"/>
        </w:rPr>
        <w:t xml:space="preserve"> государственных учреждений области;</w:t>
      </w:r>
      <w:r w:rsidR="005F4CDB">
        <w:rPr>
          <w:color w:val="auto"/>
          <w:sz w:val="28"/>
          <w:szCs w:val="28"/>
        </w:rPr>
        <w:t xml:space="preserve"> </w:t>
      </w:r>
      <w:r w:rsidR="005A7CC5">
        <w:rPr>
          <w:color w:val="auto"/>
          <w:sz w:val="28"/>
          <w:szCs w:val="28"/>
        </w:rPr>
        <w:t>2</w:t>
      </w:r>
      <w:r w:rsidR="00B518A3">
        <w:rPr>
          <w:color w:val="auto"/>
          <w:sz w:val="28"/>
          <w:szCs w:val="28"/>
        </w:rPr>
        <w:t>7</w:t>
      </w:r>
      <w:r w:rsidR="00DF2CC4" w:rsidRPr="00463DD3">
        <w:rPr>
          <w:color w:val="auto"/>
          <w:sz w:val="28"/>
          <w:szCs w:val="28"/>
        </w:rPr>
        <w:t xml:space="preserve"> в отношении </w:t>
      </w:r>
      <w:r w:rsidR="005A7CC5">
        <w:rPr>
          <w:color w:val="auto"/>
          <w:sz w:val="28"/>
          <w:szCs w:val="28"/>
        </w:rPr>
        <w:t>1</w:t>
      </w:r>
      <w:r w:rsidR="00B518A3">
        <w:rPr>
          <w:color w:val="auto"/>
          <w:sz w:val="28"/>
          <w:szCs w:val="28"/>
        </w:rPr>
        <w:t>0</w:t>
      </w:r>
      <w:r w:rsidR="00DF2CC4" w:rsidRPr="00463DD3">
        <w:rPr>
          <w:color w:val="auto"/>
          <w:sz w:val="28"/>
          <w:szCs w:val="28"/>
        </w:rPr>
        <w:t xml:space="preserve"> муниципальных заказчиков </w:t>
      </w:r>
      <w:proofErr w:type="gramStart"/>
      <w:r w:rsidR="005A7CC5">
        <w:rPr>
          <w:color w:val="auto"/>
          <w:sz w:val="28"/>
          <w:szCs w:val="28"/>
        </w:rPr>
        <w:t>г</w:t>
      </w:r>
      <w:proofErr w:type="gramEnd"/>
      <w:r w:rsidR="005A7CC5">
        <w:rPr>
          <w:color w:val="auto"/>
          <w:sz w:val="28"/>
          <w:szCs w:val="28"/>
        </w:rPr>
        <w:t>. Череповца, г. Вологды, Сокольского</w:t>
      </w:r>
      <w:r w:rsidR="00DF2CC4" w:rsidRPr="00463DD3">
        <w:rPr>
          <w:color w:val="auto"/>
          <w:sz w:val="28"/>
          <w:szCs w:val="28"/>
        </w:rPr>
        <w:t xml:space="preserve">, </w:t>
      </w:r>
      <w:r w:rsidR="005A7CC5">
        <w:rPr>
          <w:color w:val="auto"/>
          <w:sz w:val="28"/>
          <w:szCs w:val="28"/>
        </w:rPr>
        <w:t xml:space="preserve">Тарногского, Сямженского, </w:t>
      </w:r>
      <w:r w:rsidR="0021504F">
        <w:rPr>
          <w:color w:val="auto"/>
          <w:sz w:val="28"/>
          <w:szCs w:val="28"/>
        </w:rPr>
        <w:t>Вытегорского, Усть-Кубинского, Великоустюгского</w:t>
      </w:r>
      <w:r w:rsidR="0021504F">
        <w:rPr>
          <w:sz w:val="28"/>
          <w:szCs w:val="28"/>
        </w:rPr>
        <w:t xml:space="preserve"> </w:t>
      </w:r>
      <w:r w:rsidR="00DF2CC4" w:rsidRPr="00463DD3">
        <w:rPr>
          <w:color w:val="auto"/>
          <w:sz w:val="28"/>
          <w:szCs w:val="28"/>
        </w:rPr>
        <w:t>районов</w:t>
      </w:r>
      <w:r w:rsidR="005F4CDB">
        <w:rPr>
          <w:color w:val="auto"/>
          <w:sz w:val="28"/>
          <w:szCs w:val="28"/>
        </w:rPr>
        <w:t>, а именно:</w:t>
      </w:r>
      <w:r w:rsidR="00DF2CC4">
        <w:rPr>
          <w:color w:val="auto"/>
          <w:sz w:val="28"/>
          <w:szCs w:val="28"/>
        </w:rPr>
        <w:t xml:space="preserve"> </w:t>
      </w:r>
    </w:p>
    <w:p w:rsidR="003B0F27" w:rsidRPr="006171DF" w:rsidRDefault="003B0F27" w:rsidP="003B0F27">
      <w:pPr>
        <w:autoSpaceDE w:val="0"/>
        <w:autoSpaceDN w:val="0"/>
        <w:adjustRightInd w:val="0"/>
        <w:ind w:firstLine="567"/>
        <w:jc w:val="both"/>
        <w:rPr>
          <w:sz w:val="28"/>
          <w:szCs w:val="28"/>
        </w:rPr>
      </w:pPr>
      <w:r w:rsidRPr="006171DF">
        <w:rPr>
          <w:sz w:val="28"/>
          <w:szCs w:val="28"/>
        </w:rPr>
        <w:t xml:space="preserve">- </w:t>
      </w:r>
      <w:r w:rsidR="00533ADF" w:rsidRPr="006171DF">
        <w:rPr>
          <w:sz w:val="28"/>
          <w:szCs w:val="28"/>
        </w:rPr>
        <w:t xml:space="preserve">информация </w:t>
      </w:r>
      <w:r w:rsidR="0072285A" w:rsidRPr="006171DF">
        <w:rPr>
          <w:sz w:val="28"/>
          <w:szCs w:val="28"/>
        </w:rPr>
        <w:t>о заключенном контракте (</w:t>
      </w:r>
      <w:r w:rsidR="00533ADF" w:rsidRPr="006171DF">
        <w:rPr>
          <w:sz w:val="28"/>
          <w:szCs w:val="28"/>
        </w:rPr>
        <w:t>об изменении контракта</w:t>
      </w:r>
      <w:r w:rsidR="0072285A" w:rsidRPr="006171DF">
        <w:rPr>
          <w:sz w:val="28"/>
          <w:szCs w:val="28"/>
        </w:rPr>
        <w:t>)</w:t>
      </w:r>
      <w:r w:rsidR="00533ADF" w:rsidRPr="006171DF">
        <w:rPr>
          <w:sz w:val="28"/>
          <w:szCs w:val="28"/>
        </w:rPr>
        <w:t xml:space="preserve"> </w:t>
      </w:r>
      <w:r w:rsidRPr="006171DF">
        <w:rPr>
          <w:sz w:val="28"/>
          <w:szCs w:val="28"/>
        </w:rPr>
        <w:t>направлена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федеральный орган исполнительной власти</w:t>
      </w:r>
      <w:r w:rsidR="0072285A" w:rsidRPr="006171DF">
        <w:rPr>
          <w:sz w:val="28"/>
          <w:szCs w:val="28"/>
        </w:rPr>
        <w:t>)</w:t>
      </w:r>
      <w:r w:rsidRPr="006171DF">
        <w:rPr>
          <w:kern w:val="36"/>
          <w:sz w:val="28"/>
          <w:szCs w:val="28"/>
        </w:rPr>
        <w:t xml:space="preserve"> </w:t>
      </w:r>
      <w:r w:rsidR="0072285A" w:rsidRPr="006171DF">
        <w:rPr>
          <w:sz w:val="28"/>
          <w:szCs w:val="28"/>
        </w:rPr>
        <w:t>несвоевременно</w:t>
      </w:r>
      <w:r w:rsidRPr="006171DF">
        <w:rPr>
          <w:sz w:val="28"/>
          <w:szCs w:val="28"/>
        </w:rPr>
        <w:t>;</w:t>
      </w:r>
    </w:p>
    <w:p w:rsidR="003B0F27" w:rsidRDefault="003B0F27" w:rsidP="003B0F27">
      <w:pPr>
        <w:autoSpaceDE w:val="0"/>
        <w:autoSpaceDN w:val="0"/>
        <w:adjustRightInd w:val="0"/>
        <w:ind w:firstLine="567"/>
        <w:jc w:val="both"/>
        <w:rPr>
          <w:sz w:val="28"/>
          <w:szCs w:val="28"/>
        </w:rPr>
      </w:pPr>
      <w:r w:rsidRPr="006171DF">
        <w:rPr>
          <w:sz w:val="28"/>
          <w:szCs w:val="28"/>
        </w:rPr>
        <w:t>- информация об исполнении контракта (отдельного этапа исполнения контракта)</w:t>
      </w:r>
      <w:r w:rsidR="00533ADF" w:rsidRPr="006171DF">
        <w:rPr>
          <w:sz w:val="28"/>
          <w:szCs w:val="28"/>
        </w:rPr>
        <w:t>, о начислении неустоек (штрафов, пеней), документы о приемке</w:t>
      </w:r>
      <w:r w:rsidRPr="006171DF">
        <w:rPr>
          <w:sz w:val="28"/>
          <w:szCs w:val="28"/>
        </w:rPr>
        <w:t xml:space="preserve"> направлен</w:t>
      </w:r>
      <w:r w:rsidR="00533ADF" w:rsidRPr="006171DF">
        <w:rPr>
          <w:sz w:val="28"/>
          <w:szCs w:val="28"/>
        </w:rPr>
        <w:t>ы</w:t>
      </w:r>
      <w:r w:rsidRPr="006171DF">
        <w:rPr>
          <w:sz w:val="28"/>
          <w:szCs w:val="28"/>
        </w:rPr>
        <w:t xml:space="preserve"> в федеральный орган исполнительной власти несвоевременно.</w:t>
      </w:r>
    </w:p>
    <w:p w:rsidR="000C4931" w:rsidRDefault="000C4931" w:rsidP="000C4931">
      <w:pPr>
        <w:tabs>
          <w:tab w:val="left" w:pos="993"/>
        </w:tabs>
        <w:ind w:firstLine="567"/>
        <w:jc w:val="both"/>
        <w:rPr>
          <w:bCs/>
          <w:sz w:val="28"/>
          <w:szCs w:val="28"/>
        </w:rPr>
      </w:pPr>
      <w:r>
        <w:rPr>
          <w:bCs/>
          <w:sz w:val="28"/>
          <w:szCs w:val="28"/>
        </w:rPr>
        <w:t xml:space="preserve">3. </w:t>
      </w:r>
      <w:r w:rsidRPr="006633A9">
        <w:rPr>
          <w:bCs/>
          <w:sz w:val="28"/>
          <w:szCs w:val="28"/>
        </w:rPr>
        <w:t xml:space="preserve">Несоблюдение требований законодательства при принятии решения о способе и об условиях определения поставщика (подрядчика, исполнителя) – </w:t>
      </w:r>
      <w:r>
        <w:rPr>
          <w:bCs/>
          <w:sz w:val="28"/>
          <w:szCs w:val="28"/>
        </w:rPr>
        <w:t>10</w:t>
      </w:r>
      <w:r w:rsidRPr="006633A9">
        <w:rPr>
          <w:bCs/>
          <w:sz w:val="28"/>
          <w:szCs w:val="28"/>
        </w:rPr>
        <w:t xml:space="preserve"> протокол</w:t>
      </w:r>
      <w:r>
        <w:rPr>
          <w:bCs/>
          <w:sz w:val="28"/>
          <w:szCs w:val="28"/>
        </w:rPr>
        <w:t xml:space="preserve">ов об административных </w:t>
      </w:r>
      <w:r w:rsidRPr="00DF2CC4">
        <w:rPr>
          <w:bCs/>
          <w:sz w:val="28"/>
          <w:szCs w:val="28"/>
        </w:rPr>
        <w:t>правонарушениях</w:t>
      </w:r>
      <w:r>
        <w:rPr>
          <w:bCs/>
          <w:sz w:val="28"/>
          <w:szCs w:val="28"/>
        </w:rPr>
        <w:t>, в том числе:</w:t>
      </w:r>
    </w:p>
    <w:p w:rsidR="000C4931" w:rsidRDefault="000C4931" w:rsidP="000C4931">
      <w:pPr>
        <w:tabs>
          <w:tab w:val="left" w:pos="993"/>
        </w:tabs>
        <w:ind w:firstLine="567"/>
        <w:jc w:val="both"/>
        <w:rPr>
          <w:sz w:val="28"/>
          <w:szCs w:val="28"/>
        </w:rPr>
      </w:pPr>
      <w:r>
        <w:rPr>
          <w:bCs/>
          <w:sz w:val="28"/>
          <w:szCs w:val="28"/>
        </w:rPr>
        <w:lastRenderedPageBreak/>
        <w:t>-</w:t>
      </w:r>
      <w:r w:rsidRPr="00DF2CC4">
        <w:rPr>
          <w:bCs/>
          <w:sz w:val="28"/>
          <w:szCs w:val="28"/>
        </w:rPr>
        <w:t xml:space="preserve"> </w:t>
      </w:r>
      <w:r>
        <w:rPr>
          <w:bCs/>
          <w:sz w:val="28"/>
          <w:szCs w:val="28"/>
        </w:rPr>
        <w:t>7</w:t>
      </w:r>
      <w:r w:rsidRPr="00DF2CC4">
        <w:rPr>
          <w:bCs/>
          <w:sz w:val="28"/>
          <w:szCs w:val="28"/>
        </w:rPr>
        <w:t xml:space="preserve"> </w:t>
      </w:r>
      <w:r>
        <w:rPr>
          <w:bCs/>
          <w:sz w:val="28"/>
          <w:szCs w:val="28"/>
        </w:rPr>
        <w:t xml:space="preserve">в отношении 4 </w:t>
      </w:r>
      <w:r w:rsidRPr="00DF2CC4">
        <w:rPr>
          <w:bCs/>
          <w:sz w:val="28"/>
          <w:szCs w:val="28"/>
        </w:rPr>
        <w:t>государственных</w:t>
      </w:r>
      <w:r>
        <w:rPr>
          <w:bCs/>
          <w:sz w:val="28"/>
          <w:szCs w:val="28"/>
        </w:rPr>
        <w:t xml:space="preserve"> </w:t>
      </w:r>
      <w:r w:rsidRPr="003F7018">
        <w:rPr>
          <w:color w:val="auto"/>
          <w:sz w:val="28"/>
          <w:szCs w:val="28"/>
        </w:rPr>
        <w:t>учреждени</w:t>
      </w:r>
      <w:r>
        <w:rPr>
          <w:color w:val="auto"/>
          <w:sz w:val="28"/>
          <w:szCs w:val="28"/>
        </w:rPr>
        <w:t>й</w:t>
      </w:r>
      <w:r w:rsidRPr="003F7018">
        <w:rPr>
          <w:color w:val="auto"/>
          <w:sz w:val="28"/>
          <w:szCs w:val="28"/>
        </w:rPr>
        <w:t xml:space="preserve"> </w:t>
      </w:r>
      <w:r>
        <w:rPr>
          <w:color w:val="auto"/>
          <w:sz w:val="28"/>
          <w:szCs w:val="28"/>
        </w:rPr>
        <w:t>области</w:t>
      </w:r>
      <w:r w:rsidRPr="006171DF">
        <w:rPr>
          <w:color w:val="auto"/>
          <w:sz w:val="28"/>
          <w:szCs w:val="28"/>
        </w:rPr>
        <w:t xml:space="preserve">, а именно </w:t>
      </w:r>
      <w:r w:rsidRPr="006171DF">
        <w:rPr>
          <w:sz w:val="28"/>
          <w:szCs w:val="28"/>
        </w:rPr>
        <w:t>при отсутствии срочности (чрезвычайности) заключения контракт</w:t>
      </w:r>
      <w:r>
        <w:rPr>
          <w:sz w:val="28"/>
          <w:szCs w:val="28"/>
        </w:rPr>
        <w:t>ов приняты</w:t>
      </w:r>
      <w:r w:rsidRPr="006171DF">
        <w:rPr>
          <w:sz w:val="28"/>
          <w:szCs w:val="28"/>
        </w:rPr>
        <w:t xml:space="preserve"> решени</w:t>
      </w:r>
      <w:r>
        <w:rPr>
          <w:sz w:val="28"/>
          <w:szCs w:val="28"/>
        </w:rPr>
        <w:t>я</w:t>
      </w:r>
      <w:r w:rsidRPr="006171DF">
        <w:rPr>
          <w:sz w:val="28"/>
          <w:szCs w:val="28"/>
        </w:rPr>
        <w:t xml:space="preserve"> о способе определения поставщика путем заключения контракта с</w:t>
      </w:r>
      <w:r w:rsidRPr="006171DF">
        <w:rPr>
          <w:bCs/>
          <w:sz w:val="28"/>
          <w:szCs w:val="28"/>
        </w:rPr>
        <w:t xml:space="preserve"> нарушением требований </w:t>
      </w:r>
      <w:bookmarkStart w:id="0" w:name="OLE_LINK2"/>
      <w:bookmarkStart w:id="1" w:name="OLE_LINK1"/>
      <w:r w:rsidRPr="006171DF">
        <w:rPr>
          <w:bCs/>
          <w:sz w:val="28"/>
          <w:szCs w:val="28"/>
        </w:rPr>
        <w:t xml:space="preserve">пункта 9 </w:t>
      </w:r>
      <w:r w:rsidRPr="006171DF">
        <w:rPr>
          <w:sz w:val="28"/>
          <w:szCs w:val="28"/>
        </w:rPr>
        <w:t xml:space="preserve">части 1 статьи 93 </w:t>
      </w:r>
      <w:bookmarkEnd w:id="0"/>
      <w:bookmarkEnd w:id="1"/>
      <w:r>
        <w:rPr>
          <w:sz w:val="28"/>
          <w:szCs w:val="28"/>
        </w:rPr>
        <w:t>Закона о контрактной системе;</w:t>
      </w:r>
    </w:p>
    <w:p w:rsidR="000C4931" w:rsidRDefault="000C4931" w:rsidP="000C4931">
      <w:pPr>
        <w:tabs>
          <w:tab w:val="left" w:pos="993"/>
        </w:tabs>
        <w:ind w:firstLine="567"/>
        <w:jc w:val="both"/>
        <w:rPr>
          <w:sz w:val="28"/>
          <w:szCs w:val="28"/>
        </w:rPr>
      </w:pPr>
      <w:r>
        <w:rPr>
          <w:sz w:val="28"/>
          <w:szCs w:val="28"/>
        </w:rPr>
        <w:t xml:space="preserve">- 3 в отношении 2 муниципальных учреждений области Вологодского и Бабушкинского районов, а именно </w:t>
      </w:r>
      <w:r w:rsidRPr="00083615">
        <w:rPr>
          <w:rFonts w:eastAsia="+mn-ea"/>
          <w:sz w:val="28"/>
          <w:szCs w:val="28"/>
        </w:rPr>
        <w:t>принято решение о закупке у единственного поставщика на основании пункт</w:t>
      </w:r>
      <w:r>
        <w:rPr>
          <w:rFonts w:eastAsia="+mn-ea"/>
          <w:sz w:val="28"/>
          <w:szCs w:val="28"/>
        </w:rPr>
        <w:t>ов</w:t>
      </w:r>
      <w:r w:rsidRPr="00083615">
        <w:rPr>
          <w:rFonts w:eastAsia="+mn-ea"/>
          <w:sz w:val="28"/>
          <w:szCs w:val="28"/>
        </w:rPr>
        <w:t xml:space="preserve"> 4</w:t>
      </w:r>
      <w:r>
        <w:rPr>
          <w:rFonts w:eastAsia="+mn-ea"/>
          <w:sz w:val="28"/>
          <w:szCs w:val="28"/>
        </w:rPr>
        <w:t>, 5</w:t>
      </w:r>
      <w:r w:rsidRPr="00083615">
        <w:rPr>
          <w:rFonts w:eastAsia="+mn-ea"/>
          <w:sz w:val="28"/>
          <w:szCs w:val="28"/>
        </w:rPr>
        <w:t xml:space="preserve"> части 1 статьи 93 Закона о контрактной системе </w:t>
      </w:r>
      <w:r>
        <w:rPr>
          <w:rFonts w:eastAsia="+mn-ea"/>
          <w:sz w:val="28"/>
          <w:szCs w:val="28"/>
        </w:rPr>
        <w:t>на сумму, превышающую шестьсот тысяч рублей.</w:t>
      </w:r>
      <w:r w:rsidRPr="006171DF">
        <w:rPr>
          <w:sz w:val="28"/>
          <w:szCs w:val="28"/>
        </w:rPr>
        <w:t xml:space="preserve"> </w:t>
      </w:r>
    </w:p>
    <w:p w:rsidR="000C4931" w:rsidRDefault="000C4931" w:rsidP="000C4931">
      <w:pPr>
        <w:tabs>
          <w:tab w:val="left" w:pos="993"/>
        </w:tabs>
        <w:ind w:firstLine="567"/>
        <w:jc w:val="both"/>
        <w:rPr>
          <w:sz w:val="28"/>
          <w:szCs w:val="28"/>
        </w:rPr>
      </w:pPr>
      <w:r>
        <w:rPr>
          <w:sz w:val="28"/>
          <w:szCs w:val="28"/>
        </w:rPr>
        <w:t xml:space="preserve">4. </w:t>
      </w:r>
      <w:r w:rsidRPr="00BE583E">
        <w:rPr>
          <w:sz w:val="28"/>
          <w:szCs w:val="28"/>
        </w:rPr>
        <w:t xml:space="preserve">Нарушения порядка заключения контракта (контракт заключен с нарушением объявленных условий определения </w:t>
      </w:r>
      <w:r>
        <w:rPr>
          <w:sz w:val="28"/>
          <w:szCs w:val="28"/>
        </w:rPr>
        <w:t xml:space="preserve">поставщика, исполнителя, </w:t>
      </w:r>
      <w:r w:rsidRPr="00BE583E">
        <w:rPr>
          <w:sz w:val="28"/>
          <w:szCs w:val="28"/>
        </w:rPr>
        <w:t xml:space="preserve">подрядчика) </w:t>
      </w:r>
      <w:r>
        <w:rPr>
          <w:sz w:val="28"/>
          <w:szCs w:val="28"/>
        </w:rPr>
        <w:t xml:space="preserve">– составлено 8 протоколов </w:t>
      </w:r>
      <w:r>
        <w:rPr>
          <w:color w:val="auto"/>
          <w:sz w:val="28"/>
          <w:szCs w:val="28"/>
        </w:rPr>
        <w:t xml:space="preserve">об административных правонарушениях </w:t>
      </w:r>
      <w:r>
        <w:rPr>
          <w:sz w:val="28"/>
          <w:szCs w:val="28"/>
        </w:rPr>
        <w:t xml:space="preserve">в отношении 2 </w:t>
      </w:r>
      <w:r w:rsidRPr="001C3CCD">
        <w:rPr>
          <w:sz w:val="28"/>
          <w:szCs w:val="28"/>
        </w:rPr>
        <w:t xml:space="preserve">государственных </w:t>
      </w:r>
      <w:r>
        <w:rPr>
          <w:sz w:val="28"/>
          <w:szCs w:val="28"/>
        </w:rPr>
        <w:t>учреждений области;</w:t>
      </w:r>
    </w:p>
    <w:p w:rsidR="004703FB" w:rsidRPr="005F4CDB" w:rsidRDefault="004703FB" w:rsidP="0021504F">
      <w:pPr>
        <w:tabs>
          <w:tab w:val="left" w:pos="993"/>
        </w:tabs>
        <w:ind w:firstLine="567"/>
        <w:jc w:val="both"/>
        <w:rPr>
          <w:sz w:val="28"/>
          <w:szCs w:val="28"/>
        </w:rPr>
      </w:pPr>
      <w:r>
        <w:rPr>
          <w:sz w:val="28"/>
          <w:szCs w:val="28"/>
        </w:rPr>
        <w:t xml:space="preserve">5. Нарушения порядка осуществления закупок товаров, работ, услуг для обеспечения государственных и муниципальных нужд – составлено </w:t>
      </w:r>
      <w:r w:rsidR="0021504F">
        <w:rPr>
          <w:sz w:val="28"/>
          <w:szCs w:val="28"/>
        </w:rPr>
        <w:t>4</w:t>
      </w:r>
      <w:r>
        <w:rPr>
          <w:sz w:val="28"/>
          <w:szCs w:val="28"/>
        </w:rPr>
        <w:t xml:space="preserve"> протокол</w:t>
      </w:r>
      <w:r w:rsidR="0021504F">
        <w:rPr>
          <w:sz w:val="28"/>
          <w:szCs w:val="28"/>
        </w:rPr>
        <w:t>а</w:t>
      </w:r>
      <w:r w:rsidRPr="00FC0670">
        <w:rPr>
          <w:bCs/>
          <w:sz w:val="28"/>
          <w:szCs w:val="28"/>
        </w:rPr>
        <w:t xml:space="preserve"> </w:t>
      </w:r>
      <w:r>
        <w:rPr>
          <w:bCs/>
          <w:sz w:val="28"/>
          <w:szCs w:val="28"/>
        </w:rPr>
        <w:t xml:space="preserve">об административных </w:t>
      </w:r>
      <w:r w:rsidRPr="00DF2CC4">
        <w:rPr>
          <w:bCs/>
          <w:sz w:val="28"/>
          <w:szCs w:val="28"/>
        </w:rPr>
        <w:t xml:space="preserve">правонарушениях в отношении </w:t>
      </w:r>
      <w:r w:rsidR="0021504F">
        <w:rPr>
          <w:bCs/>
          <w:sz w:val="28"/>
          <w:szCs w:val="28"/>
        </w:rPr>
        <w:t>2</w:t>
      </w:r>
      <w:r w:rsidRPr="00DF2CC4">
        <w:rPr>
          <w:bCs/>
          <w:sz w:val="28"/>
          <w:szCs w:val="28"/>
        </w:rPr>
        <w:t xml:space="preserve"> государственн</w:t>
      </w:r>
      <w:r w:rsidR="0021504F">
        <w:rPr>
          <w:bCs/>
          <w:sz w:val="28"/>
          <w:szCs w:val="28"/>
        </w:rPr>
        <w:t>ых</w:t>
      </w:r>
      <w:r>
        <w:rPr>
          <w:bCs/>
          <w:sz w:val="28"/>
          <w:szCs w:val="28"/>
        </w:rPr>
        <w:t xml:space="preserve"> </w:t>
      </w:r>
      <w:r w:rsidRPr="005F4CDB">
        <w:rPr>
          <w:color w:val="auto"/>
          <w:sz w:val="28"/>
          <w:szCs w:val="28"/>
        </w:rPr>
        <w:t>учреждени</w:t>
      </w:r>
      <w:r w:rsidR="0021504F">
        <w:rPr>
          <w:color w:val="auto"/>
          <w:sz w:val="28"/>
          <w:szCs w:val="28"/>
        </w:rPr>
        <w:t>й</w:t>
      </w:r>
      <w:r w:rsidRPr="005F4CDB">
        <w:rPr>
          <w:color w:val="auto"/>
          <w:sz w:val="28"/>
          <w:szCs w:val="28"/>
        </w:rPr>
        <w:t xml:space="preserve"> </w:t>
      </w:r>
      <w:r w:rsidR="0021504F">
        <w:rPr>
          <w:color w:val="auto"/>
          <w:sz w:val="28"/>
          <w:szCs w:val="28"/>
        </w:rPr>
        <w:t>области</w:t>
      </w:r>
      <w:r w:rsidRPr="005F4CDB">
        <w:rPr>
          <w:sz w:val="28"/>
          <w:szCs w:val="28"/>
        </w:rPr>
        <w:t>, а именно:</w:t>
      </w:r>
      <w:r w:rsidR="0021504F">
        <w:rPr>
          <w:sz w:val="28"/>
          <w:szCs w:val="28"/>
        </w:rPr>
        <w:t xml:space="preserve"> </w:t>
      </w:r>
      <w:r w:rsidR="0021504F" w:rsidRPr="0021504F">
        <w:rPr>
          <w:sz w:val="28"/>
          <w:szCs w:val="28"/>
        </w:rPr>
        <w:t>не отклонена заявка на участие в запросе котировок в электронной форме, которая не соответствует требованиям Закона № 44-ФЗ</w:t>
      </w:r>
      <w:r w:rsidRPr="005F4CDB">
        <w:rPr>
          <w:sz w:val="28"/>
          <w:szCs w:val="28"/>
        </w:rPr>
        <w:t>;</w:t>
      </w:r>
    </w:p>
    <w:p w:rsidR="004703FB" w:rsidRDefault="004703FB" w:rsidP="0021504F">
      <w:pPr>
        <w:ind w:firstLine="540"/>
        <w:jc w:val="both"/>
        <w:rPr>
          <w:color w:val="auto"/>
          <w:sz w:val="28"/>
          <w:szCs w:val="28"/>
        </w:rPr>
      </w:pPr>
      <w:r>
        <w:rPr>
          <w:sz w:val="28"/>
          <w:szCs w:val="28"/>
        </w:rPr>
        <w:t xml:space="preserve">6. </w:t>
      </w:r>
      <w:r w:rsidRPr="001C3CCD">
        <w:rPr>
          <w:sz w:val="28"/>
          <w:szCs w:val="28"/>
        </w:rPr>
        <w:t xml:space="preserve">Изменение условий контракта, если возможность изменения не предусмотрена законодательством РФ – составлено </w:t>
      </w:r>
      <w:r w:rsidR="000C4931">
        <w:rPr>
          <w:sz w:val="28"/>
          <w:szCs w:val="28"/>
        </w:rPr>
        <w:t>4</w:t>
      </w:r>
      <w:r w:rsidRPr="001C3CCD">
        <w:rPr>
          <w:sz w:val="28"/>
          <w:szCs w:val="28"/>
        </w:rPr>
        <w:t xml:space="preserve"> протокол</w:t>
      </w:r>
      <w:r w:rsidR="0021504F">
        <w:rPr>
          <w:sz w:val="28"/>
          <w:szCs w:val="28"/>
        </w:rPr>
        <w:t>а</w:t>
      </w:r>
      <w:r w:rsidRPr="00FC0670">
        <w:rPr>
          <w:bCs/>
          <w:sz w:val="28"/>
          <w:szCs w:val="28"/>
        </w:rPr>
        <w:t xml:space="preserve"> </w:t>
      </w:r>
      <w:r>
        <w:rPr>
          <w:color w:val="auto"/>
          <w:sz w:val="28"/>
          <w:szCs w:val="28"/>
        </w:rPr>
        <w:t>об административных правонарушениях</w:t>
      </w:r>
      <w:r>
        <w:rPr>
          <w:bCs/>
          <w:sz w:val="28"/>
          <w:szCs w:val="28"/>
        </w:rPr>
        <w:t xml:space="preserve">, </w:t>
      </w:r>
      <w:r w:rsidR="00B23139">
        <w:rPr>
          <w:bCs/>
          <w:sz w:val="28"/>
          <w:szCs w:val="28"/>
        </w:rPr>
        <w:t xml:space="preserve">в том числе </w:t>
      </w:r>
      <w:r w:rsidR="000C4931">
        <w:rPr>
          <w:bCs/>
          <w:sz w:val="28"/>
          <w:szCs w:val="28"/>
        </w:rPr>
        <w:t>2</w:t>
      </w:r>
      <w:r w:rsidR="00B23139">
        <w:rPr>
          <w:bCs/>
          <w:sz w:val="28"/>
          <w:szCs w:val="28"/>
        </w:rPr>
        <w:t xml:space="preserve"> в отношении государственного заказчика области, 2 </w:t>
      </w:r>
      <w:r w:rsidRPr="00463DD3">
        <w:rPr>
          <w:color w:val="auto"/>
          <w:sz w:val="28"/>
          <w:szCs w:val="28"/>
        </w:rPr>
        <w:t xml:space="preserve">в отношении </w:t>
      </w:r>
      <w:r>
        <w:rPr>
          <w:color w:val="auto"/>
          <w:sz w:val="28"/>
          <w:szCs w:val="28"/>
        </w:rPr>
        <w:t>1</w:t>
      </w:r>
      <w:r w:rsidRPr="00463DD3">
        <w:rPr>
          <w:color w:val="auto"/>
          <w:sz w:val="28"/>
          <w:szCs w:val="28"/>
        </w:rPr>
        <w:t xml:space="preserve"> муниципальн</w:t>
      </w:r>
      <w:r>
        <w:rPr>
          <w:color w:val="auto"/>
          <w:sz w:val="28"/>
          <w:szCs w:val="28"/>
        </w:rPr>
        <w:t>ого</w:t>
      </w:r>
      <w:r w:rsidRPr="00463DD3">
        <w:rPr>
          <w:color w:val="auto"/>
          <w:sz w:val="28"/>
          <w:szCs w:val="28"/>
        </w:rPr>
        <w:t xml:space="preserve"> заказчик</w:t>
      </w:r>
      <w:r>
        <w:rPr>
          <w:color w:val="auto"/>
          <w:sz w:val="28"/>
          <w:szCs w:val="28"/>
        </w:rPr>
        <w:t>а</w:t>
      </w:r>
      <w:r w:rsidR="0021504F">
        <w:rPr>
          <w:color w:val="auto"/>
          <w:sz w:val="28"/>
          <w:szCs w:val="28"/>
        </w:rPr>
        <w:t xml:space="preserve"> Усть-Кубинского</w:t>
      </w:r>
      <w:r>
        <w:rPr>
          <w:color w:val="auto"/>
          <w:sz w:val="28"/>
          <w:szCs w:val="28"/>
        </w:rPr>
        <w:t xml:space="preserve"> </w:t>
      </w:r>
      <w:r w:rsidRPr="00463DD3">
        <w:rPr>
          <w:color w:val="auto"/>
          <w:sz w:val="28"/>
          <w:szCs w:val="28"/>
        </w:rPr>
        <w:t>район</w:t>
      </w:r>
      <w:r>
        <w:rPr>
          <w:color w:val="auto"/>
          <w:sz w:val="28"/>
          <w:szCs w:val="28"/>
        </w:rPr>
        <w:t>а</w:t>
      </w:r>
      <w:r w:rsidRPr="00463DD3">
        <w:rPr>
          <w:color w:val="auto"/>
          <w:sz w:val="28"/>
          <w:szCs w:val="28"/>
        </w:rPr>
        <w:t>.</w:t>
      </w:r>
      <w:r>
        <w:rPr>
          <w:color w:val="auto"/>
          <w:sz w:val="28"/>
          <w:szCs w:val="28"/>
        </w:rPr>
        <w:t xml:space="preserve"> </w:t>
      </w:r>
    </w:p>
    <w:p w:rsidR="000C4931" w:rsidRPr="00534DBF" w:rsidRDefault="000C4931" w:rsidP="000C4931">
      <w:pPr>
        <w:tabs>
          <w:tab w:val="left" w:pos="993"/>
        </w:tabs>
        <w:ind w:firstLine="567"/>
        <w:jc w:val="both"/>
        <w:rPr>
          <w:sz w:val="28"/>
          <w:szCs w:val="28"/>
        </w:rPr>
      </w:pPr>
      <w:r>
        <w:rPr>
          <w:bCs/>
          <w:sz w:val="28"/>
          <w:szCs w:val="28"/>
        </w:rPr>
        <w:t xml:space="preserve">7. </w:t>
      </w:r>
      <w:r w:rsidRPr="006633A9">
        <w:rPr>
          <w:bCs/>
          <w:sz w:val="28"/>
          <w:szCs w:val="28"/>
        </w:rPr>
        <w:t>Несвоевременное представление информации и документов в орган контроля в сфере закупок</w:t>
      </w:r>
      <w:r w:rsidRPr="006633A9">
        <w:rPr>
          <w:sz w:val="28"/>
          <w:szCs w:val="28"/>
        </w:rPr>
        <w:t xml:space="preserve"> </w:t>
      </w:r>
      <w:r w:rsidRPr="006633A9">
        <w:rPr>
          <w:bCs/>
          <w:sz w:val="28"/>
          <w:szCs w:val="28"/>
        </w:rPr>
        <w:t xml:space="preserve">– составлено </w:t>
      </w:r>
      <w:r>
        <w:rPr>
          <w:bCs/>
          <w:sz w:val="28"/>
          <w:szCs w:val="28"/>
        </w:rPr>
        <w:t>2</w:t>
      </w:r>
      <w:r w:rsidRPr="006633A9">
        <w:rPr>
          <w:bCs/>
          <w:sz w:val="28"/>
          <w:szCs w:val="28"/>
        </w:rPr>
        <w:t xml:space="preserve"> протокол</w:t>
      </w:r>
      <w:r>
        <w:rPr>
          <w:bCs/>
          <w:sz w:val="28"/>
          <w:szCs w:val="28"/>
        </w:rPr>
        <w:t>а</w:t>
      </w:r>
      <w:r w:rsidRPr="006633A9">
        <w:rPr>
          <w:bCs/>
          <w:sz w:val="28"/>
          <w:szCs w:val="28"/>
        </w:rPr>
        <w:t xml:space="preserve"> </w:t>
      </w:r>
      <w:r>
        <w:rPr>
          <w:bCs/>
          <w:sz w:val="28"/>
          <w:szCs w:val="28"/>
        </w:rPr>
        <w:t xml:space="preserve">об административных правонарушениях в </w:t>
      </w:r>
      <w:r w:rsidRPr="00FC0670">
        <w:rPr>
          <w:bCs/>
          <w:sz w:val="28"/>
          <w:szCs w:val="28"/>
        </w:rPr>
        <w:t xml:space="preserve">отношении </w:t>
      </w:r>
      <w:r>
        <w:rPr>
          <w:bCs/>
          <w:sz w:val="28"/>
          <w:szCs w:val="28"/>
        </w:rPr>
        <w:t>1</w:t>
      </w:r>
      <w:r w:rsidRPr="00FC0670">
        <w:rPr>
          <w:bCs/>
          <w:sz w:val="28"/>
          <w:szCs w:val="28"/>
        </w:rPr>
        <w:t xml:space="preserve"> государственн</w:t>
      </w:r>
      <w:r>
        <w:rPr>
          <w:bCs/>
          <w:sz w:val="28"/>
          <w:szCs w:val="28"/>
        </w:rPr>
        <w:t>ого</w:t>
      </w:r>
      <w:r w:rsidRPr="00FC0670">
        <w:rPr>
          <w:bCs/>
          <w:sz w:val="28"/>
          <w:szCs w:val="28"/>
        </w:rPr>
        <w:t xml:space="preserve"> заказчик</w:t>
      </w:r>
      <w:r>
        <w:rPr>
          <w:bCs/>
          <w:sz w:val="28"/>
          <w:szCs w:val="28"/>
        </w:rPr>
        <w:t>а</w:t>
      </w:r>
      <w:r w:rsidRPr="00FC0670">
        <w:rPr>
          <w:bCs/>
          <w:sz w:val="28"/>
          <w:szCs w:val="28"/>
        </w:rPr>
        <w:t xml:space="preserve"> области</w:t>
      </w:r>
      <w:r>
        <w:rPr>
          <w:bCs/>
          <w:sz w:val="28"/>
          <w:szCs w:val="28"/>
        </w:rPr>
        <w:t xml:space="preserve">, а именно </w:t>
      </w:r>
      <w:r>
        <w:rPr>
          <w:sz w:val="28"/>
          <w:szCs w:val="28"/>
        </w:rPr>
        <w:t xml:space="preserve">несвоевременное </w:t>
      </w:r>
      <w:r w:rsidRPr="005F4CDB">
        <w:rPr>
          <w:sz w:val="28"/>
          <w:szCs w:val="28"/>
        </w:rPr>
        <w:t>направлени</w:t>
      </w:r>
      <w:r>
        <w:rPr>
          <w:sz w:val="28"/>
          <w:szCs w:val="28"/>
        </w:rPr>
        <w:t>е обращения</w:t>
      </w:r>
      <w:r w:rsidRPr="00534DBF">
        <w:rPr>
          <w:sz w:val="28"/>
          <w:szCs w:val="28"/>
        </w:rPr>
        <w:t xml:space="preserve"> о согласовании заключения контракта с единственным поставщиком (подрядчиком, исполнителем) </w:t>
      </w:r>
      <w:r>
        <w:rPr>
          <w:sz w:val="28"/>
          <w:szCs w:val="28"/>
        </w:rPr>
        <w:t>в</w:t>
      </w:r>
      <w:r w:rsidRPr="00664BFE">
        <w:rPr>
          <w:sz w:val="28"/>
          <w:szCs w:val="28"/>
        </w:rPr>
        <w:t xml:space="preserve"> связи с </w:t>
      </w:r>
      <w:r w:rsidRPr="00664BFE">
        <w:rPr>
          <w:rFonts w:eastAsia="Calibri"/>
          <w:sz w:val="28"/>
          <w:szCs w:val="28"/>
          <w:lang w:eastAsia="en-US"/>
        </w:rPr>
        <w:t xml:space="preserve">признанием </w:t>
      </w:r>
      <w:r w:rsidRPr="00664BFE">
        <w:rPr>
          <w:sz w:val="28"/>
          <w:szCs w:val="28"/>
        </w:rPr>
        <w:t xml:space="preserve">электронного аукциона </w:t>
      </w:r>
      <w:r w:rsidRPr="00664BFE">
        <w:rPr>
          <w:rFonts w:eastAsia="Calibri"/>
          <w:sz w:val="28"/>
          <w:szCs w:val="28"/>
          <w:lang w:eastAsia="en-US"/>
        </w:rPr>
        <w:t>несостоявшимся</w:t>
      </w:r>
      <w:r>
        <w:rPr>
          <w:sz w:val="28"/>
          <w:szCs w:val="28"/>
        </w:rPr>
        <w:t>.</w:t>
      </w:r>
    </w:p>
    <w:p w:rsidR="003728B6" w:rsidRPr="003728B6" w:rsidRDefault="003728B6" w:rsidP="003728B6">
      <w:pPr>
        <w:tabs>
          <w:tab w:val="left" w:pos="993"/>
        </w:tabs>
        <w:ind w:firstLine="567"/>
        <w:jc w:val="both"/>
        <w:rPr>
          <w:sz w:val="28"/>
          <w:szCs w:val="28"/>
        </w:rPr>
      </w:pPr>
      <w:r w:rsidRPr="003728B6">
        <w:rPr>
          <w:sz w:val="28"/>
          <w:szCs w:val="28"/>
        </w:rPr>
        <w:t xml:space="preserve">8. Нарушения при приемке услуг, работ (осуществлена приемка услуг несоответствующих условиям контракта, в части количества) </w:t>
      </w:r>
      <w:r w:rsidRPr="003728B6">
        <w:rPr>
          <w:bCs/>
          <w:sz w:val="28"/>
          <w:szCs w:val="28"/>
        </w:rPr>
        <w:t xml:space="preserve">– составлен </w:t>
      </w:r>
      <w:r w:rsidR="0029244E">
        <w:rPr>
          <w:bCs/>
          <w:sz w:val="28"/>
          <w:szCs w:val="28"/>
        </w:rPr>
        <w:t>1</w:t>
      </w:r>
      <w:r w:rsidRPr="003728B6">
        <w:rPr>
          <w:bCs/>
          <w:sz w:val="28"/>
          <w:szCs w:val="28"/>
        </w:rPr>
        <w:t xml:space="preserve"> протокол в отношении муниципального учреждения </w:t>
      </w:r>
      <w:r w:rsidR="0029244E">
        <w:rPr>
          <w:bCs/>
          <w:sz w:val="28"/>
          <w:szCs w:val="28"/>
        </w:rPr>
        <w:t>Верховажского</w:t>
      </w:r>
      <w:r w:rsidRPr="003728B6">
        <w:rPr>
          <w:bCs/>
          <w:sz w:val="28"/>
          <w:szCs w:val="28"/>
        </w:rPr>
        <w:t xml:space="preserve"> района</w:t>
      </w:r>
      <w:r w:rsidRPr="003728B6">
        <w:rPr>
          <w:sz w:val="28"/>
          <w:szCs w:val="28"/>
        </w:rPr>
        <w:t>.</w:t>
      </w:r>
    </w:p>
    <w:p w:rsidR="00BF3E19" w:rsidRDefault="004703FB" w:rsidP="006633A9">
      <w:pPr>
        <w:tabs>
          <w:tab w:val="left" w:pos="993"/>
        </w:tabs>
        <w:ind w:firstLine="567"/>
        <w:jc w:val="both"/>
        <w:rPr>
          <w:sz w:val="28"/>
          <w:szCs w:val="28"/>
        </w:rPr>
      </w:pPr>
      <w:r>
        <w:rPr>
          <w:sz w:val="28"/>
          <w:szCs w:val="28"/>
        </w:rPr>
        <w:t>9</w:t>
      </w:r>
      <w:r w:rsidR="006633A9">
        <w:rPr>
          <w:sz w:val="28"/>
          <w:szCs w:val="28"/>
        </w:rPr>
        <w:t xml:space="preserve">. </w:t>
      </w:r>
      <w:r w:rsidR="003B2B1C" w:rsidRPr="006633A9">
        <w:rPr>
          <w:sz w:val="28"/>
          <w:szCs w:val="28"/>
        </w:rPr>
        <w:t>Нарушения законодательства при планировании закупок (</w:t>
      </w:r>
      <w:r w:rsidR="00411B38" w:rsidRPr="006633A9">
        <w:rPr>
          <w:sz w:val="28"/>
          <w:szCs w:val="28"/>
        </w:rPr>
        <w:t>несоблюдение порядка обоснования начальной (максимальной) цены контракта</w:t>
      </w:r>
      <w:r w:rsidR="003B2B1C" w:rsidRPr="006633A9">
        <w:rPr>
          <w:sz w:val="28"/>
          <w:szCs w:val="28"/>
        </w:rPr>
        <w:t xml:space="preserve">) </w:t>
      </w:r>
      <w:r w:rsidR="00BF3E19" w:rsidRPr="006633A9">
        <w:rPr>
          <w:sz w:val="28"/>
          <w:szCs w:val="28"/>
        </w:rPr>
        <w:t xml:space="preserve">– </w:t>
      </w:r>
      <w:r w:rsidR="00962C56">
        <w:rPr>
          <w:sz w:val="28"/>
          <w:szCs w:val="28"/>
        </w:rPr>
        <w:t>1</w:t>
      </w:r>
      <w:r w:rsidR="00BF3E19" w:rsidRPr="006633A9">
        <w:rPr>
          <w:sz w:val="28"/>
          <w:szCs w:val="28"/>
        </w:rPr>
        <w:t xml:space="preserve"> протокол</w:t>
      </w:r>
      <w:r w:rsidR="00FC0670" w:rsidRPr="00FC0670">
        <w:rPr>
          <w:color w:val="auto"/>
          <w:sz w:val="28"/>
          <w:szCs w:val="28"/>
        </w:rPr>
        <w:t xml:space="preserve"> </w:t>
      </w:r>
      <w:r w:rsidR="00FC0670">
        <w:rPr>
          <w:color w:val="auto"/>
          <w:sz w:val="28"/>
          <w:szCs w:val="28"/>
        </w:rPr>
        <w:t>об административн</w:t>
      </w:r>
      <w:r w:rsidR="0029244E">
        <w:rPr>
          <w:color w:val="auto"/>
          <w:sz w:val="28"/>
          <w:szCs w:val="28"/>
        </w:rPr>
        <w:t>ом</w:t>
      </w:r>
      <w:r w:rsidR="00FC0670">
        <w:rPr>
          <w:color w:val="auto"/>
          <w:sz w:val="28"/>
          <w:szCs w:val="28"/>
        </w:rPr>
        <w:t xml:space="preserve"> правонарушени</w:t>
      </w:r>
      <w:r w:rsidR="0029244E">
        <w:rPr>
          <w:color w:val="auto"/>
          <w:sz w:val="28"/>
          <w:szCs w:val="28"/>
        </w:rPr>
        <w:t>и</w:t>
      </w:r>
      <w:r w:rsidR="00FC0670" w:rsidRPr="003F7018">
        <w:rPr>
          <w:bCs/>
          <w:sz w:val="28"/>
          <w:szCs w:val="28"/>
        </w:rPr>
        <w:t xml:space="preserve"> в отношении государственного </w:t>
      </w:r>
      <w:r w:rsidR="00FC0670">
        <w:rPr>
          <w:bCs/>
          <w:sz w:val="28"/>
          <w:szCs w:val="28"/>
        </w:rPr>
        <w:t xml:space="preserve">учреждения </w:t>
      </w:r>
      <w:r w:rsidR="0029244E">
        <w:rPr>
          <w:bCs/>
          <w:sz w:val="28"/>
          <w:szCs w:val="28"/>
        </w:rPr>
        <w:t>области</w:t>
      </w:r>
      <w:r w:rsidR="001C3CCD" w:rsidRPr="00FC0670">
        <w:rPr>
          <w:sz w:val="28"/>
          <w:szCs w:val="28"/>
        </w:rPr>
        <w:t>.</w:t>
      </w:r>
    </w:p>
    <w:p w:rsidR="00B23139" w:rsidRPr="00962157" w:rsidRDefault="00B23139" w:rsidP="006633A9">
      <w:pPr>
        <w:pStyle w:val="af2"/>
        <w:numPr>
          <w:ilvl w:val="0"/>
          <w:numId w:val="14"/>
        </w:numPr>
        <w:tabs>
          <w:tab w:val="left" w:pos="993"/>
        </w:tabs>
        <w:ind w:left="0" w:firstLine="567"/>
        <w:jc w:val="both"/>
        <w:rPr>
          <w:kern w:val="36"/>
          <w:sz w:val="28"/>
          <w:szCs w:val="28"/>
        </w:rPr>
      </w:pPr>
      <w:r>
        <w:rPr>
          <w:color w:val="auto"/>
          <w:sz w:val="28"/>
          <w:szCs w:val="28"/>
        </w:rPr>
        <w:t>Нарушения сроков заключения контракта – 1 протокол об административном правонарушении в отношении 1 государственного заказчика области.</w:t>
      </w:r>
    </w:p>
    <w:p w:rsidR="000C4931" w:rsidRDefault="000C4931" w:rsidP="000C4931">
      <w:pPr>
        <w:pStyle w:val="af2"/>
        <w:numPr>
          <w:ilvl w:val="0"/>
          <w:numId w:val="14"/>
        </w:numPr>
        <w:tabs>
          <w:tab w:val="left" w:pos="993"/>
        </w:tabs>
        <w:ind w:left="0" w:firstLine="567"/>
        <w:jc w:val="both"/>
        <w:rPr>
          <w:kern w:val="36"/>
          <w:sz w:val="28"/>
          <w:szCs w:val="28"/>
        </w:rPr>
      </w:pPr>
      <w:r w:rsidRPr="00962157">
        <w:rPr>
          <w:color w:val="auto"/>
          <w:sz w:val="28"/>
          <w:szCs w:val="28"/>
        </w:rPr>
        <w:t>Невыполнение законных требований должностного лица, осуществляющего производство по делу об административном правонарушении РФ  (</w:t>
      </w:r>
      <w:proofErr w:type="spellStart"/>
      <w:r w:rsidRPr="00962157">
        <w:rPr>
          <w:sz w:val="28"/>
          <w:szCs w:val="28"/>
        </w:rPr>
        <w:t>истребуемые</w:t>
      </w:r>
      <w:proofErr w:type="spellEnd"/>
      <w:r w:rsidRPr="00962157">
        <w:rPr>
          <w:sz w:val="28"/>
          <w:szCs w:val="28"/>
        </w:rPr>
        <w:t xml:space="preserve"> в соответствии со статьей 26.10 </w:t>
      </w:r>
      <w:proofErr w:type="spellStart"/>
      <w:r w:rsidRPr="00962157">
        <w:rPr>
          <w:sz w:val="28"/>
          <w:szCs w:val="28"/>
        </w:rPr>
        <w:t>КоАП</w:t>
      </w:r>
      <w:proofErr w:type="spellEnd"/>
      <w:r w:rsidRPr="00962157">
        <w:rPr>
          <w:sz w:val="28"/>
          <w:szCs w:val="28"/>
        </w:rPr>
        <w:t xml:space="preserve"> РФ сведения, необходимые для разрешения дел об административных правонарушениях направлены в Департамент финансов области </w:t>
      </w:r>
      <w:r w:rsidRPr="00962157">
        <w:rPr>
          <w:kern w:val="36"/>
          <w:sz w:val="28"/>
          <w:szCs w:val="28"/>
        </w:rPr>
        <w:t xml:space="preserve">несвоевременно) </w:t>
      </w:r>
      <w:r w:rsidRPr="00962157">
        <w:rPr>
          <w:color w:val="auto"/>
          <w:sz w:val="28"/>
          <w:szCs w:val="28"/>
        </w:rPr>
        <w:t xml:space="preserve"> – </w:t>
      </w:r>
      <w:r w:rsidR="00B518A3">
        <w:rPr>
          <w:color w:val="auto"/>
          <w:sz w:val="28"/>
          <w:szCs w:val="28"/>
        </w:rPr>
        <w:t>2</w:t>
      </w:r>
      <w:r w:rsidRPr="00962157">
        <w:rPr>
          <w:color w:val="auto"/>
          <w:sz w:val="28"/>
          <w:szCs w:val="28"/>
        </w:rPr>
        <w:t xml:space="preserve"> протокол в отношении </w:t>
      </w:r>
      <w:r>
        <w:rPr>
          <w:color w:val="auto"/>
          <w:sz w:val="28"/>
          <w:szCs w:val="28"/>
        </w:rPr>
        <w:t>муниципального</w:t>
      </w:r>
      <w:r w:rsidRPr="00962157">
        <w:rPr>
          <w:color w:val="auto"/>
          <w:sz w:val="28"/>
          <w:szCs w:val="28"/>
        </w:rPr>
        <w:t xml:space="preserve"> учреждени</w:t>
      </w:r>
      <w:r>
        <w:rPr>
          <w:color w:val="auto"/>
          <w:sz w:val="28"/>
          <w:szCs w:val="28"/>
        </w:rPr>
        <w:t>я</w:t>
      </w:r>
      <w:r w:rsidRPr="00962157">
        <w:rPr>
          <w:color w:val="auto"/>
          <w:sz w:val="28"/>
          <w:szCs w:val="28"/>
        </w:rPr>
        <w:t xml:space="preserve"> </w:t>
      </w:r>
      <w:r>
        <w:rPr>
          <w:color w:val="auto"/>
          <w:sz w:val="28"/>
          <w:szCs w:val="28"/>
        </w:rPr>
        <w:t>Великоустюгского района</w:t>
      </w:r>
      <w:r w:rsidRPr="00962157">
        <w:rPr>
          <w:kern w:val="36"/>
          <w:sz w:val="28"/>
          <w:szCs w:val="28"/>
        </w:rPr>
        <w:t>.</w:t>
      </w:r>
    </w:p>
    <w:p w:rsidR="003B6A7F" w:rsidRDefault="003B6A7F" w:rsidP="007D0F42">
      <w:pPr>
        <w:ind w:firstLine="540"/>
        <w:jc w:val="both"/>
      </w:pPr>
    </w:p>
    <w:sectPr w:rsidR="003B6A7F" w:rsidSect="00433E65">
      <w:headerReference w:type="default" r:id="rId8"/>
      <w:pgSz w:w="11907" w:h="16840"/>
      <w:pgMar w:top="1134" w:right="567" w:bottom="1134"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017" w:rsidRDefault="00372017" w:rsidP="00433E65">
      <w:r>
        <w:separator/>
      </w:r>
    </w:p>
  </w:endnote>
  <w:endnote w:type="continuationSeparator" w:id="0">
    <w:p w:rsidR="00372017" w:rsidRDefault="00372017" w:rsidP="00433E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XO Thames">
    <w:altName w:val="Times New Roman"/>
    <w:charset w:val="CC"/>
    <w:family w:val="roman"/>
    <w:pitch w:val="variable"/>
    <w:sig w:usb0="00000001"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017" w:rsidRDefault="00372017" w:rsidP="00433E65">
      <w:r>
        <w:separator/>
      </w:r>
    </w:p>
  </w:footnote>
  <w:footnote w:type="continuationSeparator" w:id="0">
    <w:p w:rsidR="00372017" w:rsidRDefault="00372017" w:rsidP="00433E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6455"/>
      <w:docPartObj>
        <w:docPartGallery w:val="Page Numbers (Top of Page)"/>
        <w:docPartUnique/>
      </w:docPartObj>
    </w:sdtPr>
    <w:sdtContent>
      <w:p w:rsidR="00E22D66" w:rsidRDefault="00EE72AB">
        <w:pPr>
          <w:pStyle w:val="a4"/>
          <w:jc w:val="right"/>
        </w:pPr>
        <w:fldSimple w:instr=" PAGE   \* MERGEFORMAT ">
          <w:r w:rsidR="0048212B">
            <w:rPr>
              <w:noProof/>
            </w:rPr>
            <w:t>2</w:t>
          </w:r>
        </w:fldSimple>
      </w:p>
    </w:sdtContent>
  </w:sdt>
  <w:p w:rsidR="00E22D66" w:rsidRDefault="00E22D6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1D1"/>
    <w:multiLevelType w:val="hybridMultilevel"/>
    <w:tmpl w:val="EC12358A"/>
    <w:lvl w:ilvl="0" w:tplc="3E9C3080">
      <w:start w:val="1"/>
      <w:numFmt w:val="bullet"/>
      <w:lvlText w:val="-"/>
      <w:lvlJc w:val="left"/>
      <w:pPr>
        <w:tabs>
          <w:tab w:val="num" w:pos="720"/>
        </w:tabs>
        <w:ind w:left="720" w:hanging="360"/>
      </w:pPr>
      <w:rPr>
        <w:rFonts w:ascii="Times New Roman" w:hAnsi="Times New Roman" w:hint="default"/>
      </w:rPr>
    </w:lvl>
    <w:lvl w:ilvl="1" w:tplc="1898CDE0" w:tentative="1">
      <w:start w:val="1"/>
      <w:numFmt w:val="bullet"/>
      <w:lvlText w:val="-"/>
      <w:lvlJc w:val="left"/>
      <w:pPr>
        <w:tabs>
          <w:tab w:val="num" w:pos="1440"/>
        </w:tabs>
        <w:ind w:left="1440" w:hanging="360"/>
      </w:pPr>
      <w:rPr>
        <w:rFonts w:ascii="Times New Roman" w:hAnsi="Times New Roman" w:hint="default"/>
      </w:rPr>
    </w:lvl>
    <w:lvl w:ilvl="2" w:tplc="9E50D858" w:tentative="1">
      <w:start w:val="1"/>
      <w:numFmt w:val="bullet"/>
      <w:lvlText w:val="-"/>
      <w:lvlJc w:val="left"/>
      <w:pPr>
        <w:tabs>
          <w:tab w:val="num" w:pos="2160"/>
        </w:tabs>
        <w:ind w:left="2160" w:hanging="360"/>
      </w:pPr>
      <w:rPr>
        <w:rFonts w:ascii="Times New Roman" w:hAnsi="Times New Roman" w:hint="default"/>
      </w:rPr>
    </w:lvl>
    <w:lvl w:ilvl="3" w:tplc="520C065C" w:tentative="1">
      <w:start w:val="1"/>
      <w:numFmt w:val="bullet"/>
      <w:lvlText w:val="-"/>
      <w:lvlJc w:val="left"/>
      <w:pPr>
        <w:tabs>
          <w:tab w:val="num" w:pos="2880"/>
        </w:tabs>
        <w:ind w:left="2880" w:hanging="360"/>
      </w:pPr>
      <w:rPr>
        <w:rFonts w:ascii="Times New Roman" w:hAnsi="Times New Roman" w:hint="default"/>
      </w:rPr>
    </w:lvl>
    <w:lvl w:ilvl="4" w:tplc="7358886C" w:tentative="1">
      <w:start w:val="1"/>
      <w:numFmt w:val="bullet"/>
      <w:lvlText w:val="-"/>
      <w:lvlJc w:val="left"/>
      <w:pPr>
        <w:tabs>
          <w:tab w:val="num" w:pos="3600"/>
        </w:tabs>
        <w:ind w:left="3600" w:hanging="360"/>
      </w:pPr>
      <w:rPr>
        <w:rFonts w:ascii="Times New Roman" w:hAnsi="Times New Roman" w:hint="default"/>
      </w:rPr>
    </w:lvl>
    <w:lvl w:ilvl="5" w:tplc="3D8C75FA" w:tentative="1">
      <w:start w:val="1"/>
      <w:numFmt w:val="bullet"/>
      <w:lvlText w:val="-"/>
      <w:lvlJc w:val="left"/>
      <w:pPr>
        <w:tabs>
          <w:tab w:val="num" w:pos="4320"/>
        </w:tabs>
        <w:ind w:left="4320" w:hanging="360"/>
      </w:pPr>
      <w:rPr>
        <w:rFonts w:ascii="Times New Roman" w:hAnsi="Times New Roman" w:hint="default"/>
      </w:rPr>
    </w:lvl>
    <w:lvl w:ilvl="6" w:tplc="7B8C0BE0" w:tentative="1">
      <w:start w:val="1"/>
      <w:numFmt w:val="bullet"/>
      <w:lvlText w:val="-"/>
      <w:lvlJc w:val="left"/>
      <w:pPr>
        <w:tabs>
          <w:tab w:val="num" w:pos="5040"/>
        </w:tabs>
        <w:ind w:left="5040" w:hanging="360"/>
      </w:pPr>
      <w:rPr>
        <w:rFonts w:ascii="Times New Roman" w:hAnsi="Times New Roman" w:hint="default"/>
      </w:rPr>
    </w:lvl>
    <w:lvl w:ilvl="7" w:tplc="E40C2366" w:tentative="1">
      <w:start w:val="1"/>
      <w:numFmt w:val="bullet"/>
      <w:lvlText w:val="-"/>
      <w:lvlJc w:val="left"/>
      <w:pPr>
        <w:tabs>
          <w:tab w:val="num" w:pos="5760"/>
        </w:tabs>
        <w:ind w:left="5760" w:hanging="360"/>
      </w:pPr>
      <w:rPr>
        <w:rFonts w:ascii="Times New Roman" w:hAnsi="Times New Roman" w:hint="default"/>
      </w:rPr>
    </w:lvl>
    <w:lvl w:ilvl="8" w:tplc="82160352"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AE12FD"/>
    <w:multiLevelType w:val="hybridMultilevel"/>
    <w:tmpl w:val="93DA9C9A"/>
    <w:lvl w:ilvl="0" w:tplc="F7B0DEBC">
      <w:start w:val="4"/>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2">
    <w:nsid w:val="1DB71AFC"/>
    <w:multiLevelType w:val="hybridMultilevel"/>
    <w:tmpl w:val="2556966E"/>
    <w:lvl w:ilvl="0" w:tplc="4E7435E0">
      <w:start w:val="1"/>
      <w:numFmt w:val="decimal"/>
      <w:lvlText w:val="%1."/>
      <w:lvlJc w:val="left"/>
      <w:pPr>
        <w:tabs>
          <w:tab w:val="num" w:pos="720"/>
        </w:tabs>
        <w:ind w:left="720" w:hanging="360"/>
      </w:pPr>
    </w:lvl>
    <w:lvl w:ilvl="1" w:tplc="5B8A3D82" w:tentative="1">
      <w:start w:val="1"/>
      <w:numFmt w:val="decimal"/>
      <w:lvlText w:val="%2."/>
      <w:lvlJc w:val="left"/>
      <w:pPr>
        <w:tabs>
          <w:tab w:val="num" w:pos="1440"/>
        </w:tabs>
        <w:ind w:left="1440" w:hanging="360"/>
      </w:pPr>
    </w:lvl>
    <w:lvl w:ilvl="2" w:tplc="334C7CB0" w:tentative="1">
      <w:start w:val="1"/>
      <w:numFmt w:val="decimal"/>
      <w:lvlText w:val="%3."/>
      <w:lvlJc w:val="left"/>
      <w:pPr>
        <w:tabs>
          <w:tab w:val="num" w:pos="2160"/>
        </w:tabs>
        <w:ind w:left="2160" w:hanging="360"/>
      </w:pPr>
    </w:lvl>
    <w:lvl w:ilvl="3" w:tplc="D4988452" w:tentative="1">
      <w:start w:val="1"/>
      <w:numFmt w:val="decimal"/>
      <w:lvlText w:val="%4."/>
      <w:lvlJc w:val="left"/>
      <w:pPr>
        <w:tabs>
          <w:tab w:val="num" w:pos="2880"/>
        </w:tabs>
        <w:ind w:left="2880" w:hanging="360"/>
      </w:pPr>
    </w:lvl>
    <w:lvl w:ilvl="4" w:tplc="D3CCC2E4" w:tentative="1">
      <w:start w:val="1"/>
      <w:numFmt w:val="decimal"/>
      <w:lvlText w:val="%5."/>
      <w:lvlJc w:val="left"/>
      <w:pPr>
        <w:tabs>
          <w:tab w:val="num" w:pos="3600"/>
        </w:tabs>
        <w:ind w:left="3600" w:hanging="360"/>
      </w:pPr>
    </w:lvl>
    <w:lvl w:ilvl="5" w:tplc="5A6C3C78" w:tentative="1">
      <w:start w:val="1"/>
      <w:numFmt w:val="decimal"/>
      <w:lvlText w:val="%6."/>
      <w:lvlJc w:val="left"/>
      <w:pPr>
        <w:tabs>
          <w:tab w:val="num" w:pos="4320"/>
        </w:tabs>
        <w:ind w:left="4320" w:hanging="360"/>
      </w:pPr>
    </w:lvl>
    <w:lvl w:ilvl="6" w:tplc="11A400EA" w:tentative="1">
      <w:start w:val="1"/>
      <w:numFmt w:val="decimal"/>
      <w:lvlText w:val="%7."/>
      <w:lvlJc w:val="left"/>
      <w:pPr>
        <w:tabs>
          <w:tab w:val="num" w:pos="5040"/>
        </w:tabs>
        <w:ind w:left="5040" w:hanging="360"/>
      </w:pPr>
    </w:lvl>
    <w:lvl w:ilvl="7" w:tplc="7A3E0EC0" w:tentative="1">
      <w:start w:val="1"/>
      <w:numFmt w:val="decimal"/>
      <w:lvlText w:val="%8."/>
      <w:lvlJc w:val="left"/>
      <w:pPr>
        <w:tabs>
          <w:tab w:val="num" w:pos="5760"/>
        </w:tabs>
        <w:ind w:left="5760" w:hanging="360"/>
      </w:pPr>
    </w:lvl>
    <w:lvl w:ilvl="8" w:tplc="1B223588" w:tentative="1">
      <w:start w:val="1"/>
      <w:numFmt w:val="decimal"/>
      <w:lvlText w:val="%9."/>
      <w:lvlJc w:val="left"/>
      <w:pPr>
        <w:tabs>
          <w:tab w:val="num" w:pos="6480"/>
        </w:tabs>
        <w:ind w:left="6480" w:hanging="360"/>
      </w:pPr>
    </w:lvl>
  </w:abstractNum>
  <w:abstractNum w:abstractNumId="3">
    <w:nsid w:val="1EC34A94"/>
    <w:multiLevelType w:val="hybridMultilevel"/>
    <w:tmpl w:val="5C96817C"/>
    <w:lvl w:ilvl="0" w:tplc="2284A9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ED97708"/>
    <w:multiLevelType w:val="hybridMultilevel"/>
    <w:tmpl w:val="83D03E0C"/>
    <w:lvl w:ilvl="0" w:tplc="A1CA67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9022F44"/>
    <w:multiLevelType w:val="hybridMultilevel"/>
    <w:tmpl w:val="EAE888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5B870B0"/>
    <w:multiLevelType w:val="hybridMultilevel"/>
    <w:tmpl w:val="0F745AA2"/>
    <w:lvl w:ilvl="0" w:tplc="6D249DA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84147B"/>
    <w:multiLevelType w:val="hybridMultilevel"/>
    <w:tmpl w:val="32F08D1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C8222F"/>
    <w:multiLevelType w:val="hybridMultilevel"/>
    <w:tmpl w:val="4240FA70"/>
    <w:lvl w:ilvl="0" w:tplc="9F2C0A3E">
      <w:start w:val="10"/>
      <w:numFmt w:val="decimal"/>
      <w:lvlText w:val="%1."/>
      <w:lvlJc w:val="left"/>
      <w:pPr>
        <w:ind w:left="942" w:hanging="37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CAE7175"/>
    <w:multiLevelType w:val="hybridMultilevel"/>
    <w:tmpl w:val="9F9A68E4"/>
    <w:lvl w:ilvl="0" w:tplc="43A226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F077947"/>
    <w:multiLevelType w:val="hybridMultilevel"/>
    <w:tmpl w:val="4626AB8C"/>
    <w:lvl w:ilvl="0" w:tplc="0D92D53E">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5F63133F"/>
    <w:multiLevelType w:val="hybridMultilevel"/>
    <w:tmpl w:val="FDE4D402"/>
    <w:lvl w:ilvl="0" w:tplc="18143CC6">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4A422FD"/>
    <w:multiLevelType w:val="hybridMultilevel"/>
    <w:tmpl w:val="BC2A07BA"/>
    <w:lvl w:ilvl="0" w:tplc="40DE0E02">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71BD2C5A"/>
    <w:multiLevelType w:val="hybridMultilevel"/>
    <w:tmpl w:val="BC2A07BA"/>
    <w:lvl w:ilvl="0" w:tplc="40DE0E02">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72B55EC0"/>
    <w:multiLevelType w:val="hybridMultilevel"/>
    <w:tmpl w:val="4A3AFAD6"/>
    <w:lvl w:ilvl="0" w:tplc="D6AC2F0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nsid w:val="749D7AA7"/>
    <w:multiLevelType w:val="hybridMultilevel"/>
    <w:tmpl w:val="485A1192"/>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3"/>
  </w:num>
  <w:num w:numId="2">
    <w:abstractNumId w:val="7"/>
  </w:num>
  <w:num w:numId="3">
    <w:abstractNumId w:val="11"/>
  </w:num>
  <w:num w:numId="4">
    <w:abstractNumId w:val="14"/>
  </w:num>
  <w:num w:numId="5">
    <w:abstractNumId w:val="9"/>
  </w:num>
  <w:num w:numId="6">
    <w:abstractNumId w:val="4"/>
  </w:num>
  <w:num w:numId="7">
    <w:abstractNumId w:val="4"/>
  </w:num>
  <w:num w:numId="8">
    <w:abstractNumId w:val="13"/>
  </w:num>
  <w:num w:numId="9">
    <w:abstractNumId w:val="12"/>
  </w:num>
  <w:num w:numId="10">
    <w:abstractNumId w:val="15"/>
  </w:num>
  <w:num w:numId="11">
    <w:abstractNumId w:val="1"/>
  </w:num>
  <w:num w:numId="12">
    <w:abstractNumId w:val="10"/>
  </w:num>
  <w:num w:numId="13">
    <w:abstractNumId w:val="5"/>
  </w:num>
  <w:num w:numId="14">
    <w:abstractNumId w:val="8"/>
  </w:num>
  <w:num w:numId="15">
    <w:abstractNumId w:val="2"/>
  </w:num>
  <w:num w:numId="16">
    <w:abstractNumId w:val="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5B3D2A"/>
    <w:rsid w:val="0002691D"/>
    <w:rsid w:val="00041268"/>
    <w:rsid w:val="00041A6C"/>
    <w:rsid w:val="00081368"/>
    <w:rsid w:val="00084033"/>
    <w:rsid w:val="000C4931"/>
    <w:rsid w:val="000E41EA"/>
    <w:rsid w:val="00152216"/>
    <w:rsid w:val="00156CE4"/>
    <w:rsid w:val="001708E4"/>
    <w:rsid w:val="001B137A"/>
    <w:rsid w:val="001C0B1B"/>
    <w:rsid w:val="001C3CCD"/>
    <w:rsid w:val="00203CE3"/>
    <w:rsid w:val="0021504F"/>
    <w:rsid w:val="002267B5"/>
    <w:rsid w:val="00230A0F"/>
    <w:rsid w:val="0027440C"/>
    <w:rsid w:val="00282692"/>
    <w:rsid w:val="00285C45"/>
    <w:rsid w:val="0029244E"/>
    <w:rsid w:val="002D3678"/>
    <w:rsid w:val="002E1B66"/>
    <w:rsid w:val="003169CB"/>
    <w:rsid w:val="00317483"/>
    <w:rsid w:val="00317716"/>
    <w:rsid w:val="00334D15"/>
    <w:rsid w:val="00340433"/>
    <w:rsid w:val="00343A5A"/>
    <w:rsid w:val="00357D42"/>
    <w:rsid w:val="00372017"/>
    <w:rsid w:val="003728B6"/>
    <w:rsid w:val="00375310"/>
    <w:rsid w:val="003B0F27"/>
    <w:rsid w:val="003B2B1C"/>
    <w:rsid w:val="003B6A7F"/>
    <w:rsid w:val="003E4F1E"/>
    <w:rsid w:val="003F7018"/>
    <w:rsid w:val="00411B38"/>
    <w:rsid w:val="004135B8"/>
    <w:rsid w:val="00421A9F"/>
    <w:rsid w:val="00433E65"/>
    <w:rsid w:val="004350B8"/>
    <w:rsid w:val="00453BBE"/>
    <w:rsid w:val="00463DD3"/>
    <w:rsid w:val="004703FB"/>
    <w:rsid w:val="0048212B"/>
    <w:rsid w:val="00495980"/>
    <w:rsid w:val="004D1B06"/>
    <w:rsid w:val="004D230A"/>
    <w:rsid w:val="004F064A"/>
    <w:rsid w:val="005068DD"/>
    <w:rsid w:val="00533ADF"/>
    <w:rsid w:val="00534DBF"/>
    <w:rsid w:val="005709F9"/>
    <w:rsid w:val="00572E05"/>
    <w:rsid w:val="0057671B"/>
    <w:rsid w:val="00581C9F"/>
    <w:rsid w:val="005962AB"/>
    <w:rsid w:val="005A7CC5"/>
    <w:rsid w:val="005B3D2A"/>
    <w:rsid w:val="005D7A21"/>
    <w:rsid w:val="005F4CDB"/>
    <w:rsid w:val="006171DF"/>
    <w:rsid w:val="00620D4F"/>
    <w:rsid w:val="00645DA9"/>
    <w:rsid w:val="0065599F"/>
    <w:rsid w:val="006633A9"/>
    <w:rsid w:val="006B3C6B"/>
    <w:rsid w:val="006C3157"/>
    <w:rsid w:val="00707553"/>
    <w:rsid w:val="0072285A"/>
    <w:rsid w:val="0073653D"/>
    <w:rsid w:val="007518C2"/>
    <w:rsid w:val="00782898"/>
    <w:rsid w:val="00786985"/>
    <w:rsid w:val="0079624B"/>
    <w:rsid w:val="007A05CF"/>
    <w:rsid w:val="007A184E"/>
    <w:rsid w:val="007C1E85"/>
    <w:rsid w:val="007C6F15"/>
    <w:rsid w:val="007D0F42"/>
    <w:rsid w:val="007E434F"/>
    <w:rsid w:val="007F6189"/>
    <w:rsid w:val="00801749"/>
    <w:rsid w:val="00835AD9"/>
    <w:rsid w:val="00856034"/>
    <w:rsid w:val="0087179A"/>
    <w:rsid w:val="008727F1"/>
    <w:rsid w:val="00880DA4"/>
    <w:rsid w:val="00895140"/>
    <w:rsid w:val="008A1EB9"/>
    <w:rsid w:val="008B2C2C"/>
    <w:rsid w:val="008B4F58"/>
    <w:rsid w:val="008B61D2"/>
    <w:rsid w:val="0091755B"/>
    <w:rsid w:val="00951B16"/>
    <w:rsid w:val="00962157"/>
    <w:rsid w:val="00962C56"/>
    <w:rsid w:val="00967D93"/>
    <w:rsid w:val="00984CE3"/>
    <w:rsid w:val="00992B43"/>
    <w:rsid w:val="009944F6"/>
    <w:rsid w:val="009C7EFC"/>
    <w:rsid w:val="009E7930"/>
    <w:rsid w:val="00A03239"/>
    <w:rsid w:val="00A33995"/>
    <w:rsid w:val="00A479D2"/>
    <w:rsid w:val="00A50AB7"/>
    <w:rsid w:val="00A57A25"/>
    <w:rsid w:val="00A73180"/>
    <w:rsid w:val="00A85146"/>
    <w:rsid w:val="00A93127"/>
    <w:rsid w:val="00A95EE0"/>
    <w:rsid w:val="00A9786A"/>
    <w:rsid w:val="00B23139"/>
    <w:rsid w:val="00B237FF"/>
    <w:rsid w:val="00B36375"/>
    <w:rsid w:val="00B518A3"/>
    <w:rsid w:val="00B60BC1"/>
    <w:rsid w:val="00B94F3C"/>
    <w:rsid w:val="00BA67F4"/>
    <w:rsid w:val="00BE191D"/>
    <w:rsid w:val="00BE583E"/>
    <w:rsid w:val="00BF3E19"/>
    <w:rsid w:val="00BF4EAE"/>
    <w:rsid w:val="00C13DA2"/>
    <w:rsid w:val="00C50C34"/>
    <w:rsid w:val="00C575AD"/>
    <w:rsid w:val="00C710DA"/>
    <w:rsid w:val="00C952AA"/>
    <w:rsid w:val="00CA22CA"/>
    <w:rsid w:val="00CB1F41"/>
    <w:rsid w:val="00CE6DC5"/>
    <w:rsid w:val="00D0060F"/>
    <w:rsid w:val="00D5020D"/>
    <w:rsid w:val="00D6385C"/>
    <w:rsid w:val="00D67B15"/>
    <w:rsid w:val="00D77592"/>
    <w:rsid w:val="00DA4437"/>
    <w:rsid w:val="00DB01EA"/>
    <w:rsid w:val="00DB41D7"/>
    <w:rsid w:val="00DC205C"/>
    <w:rsid w:val="00DF2CC4"/>
    <w:rsid w:val="00E10A82"/>
    <w:rsid w:val="00E22D66"/>
    <w:rsid w:val="00E3095C"/>
    <w:rsid w:val="00E4397B"/>
    <w:rsid w:val="00E46727"/>
    <w:rsid w:val="00E56B27"/>
    <w:rsid w:val="00E8750F"/>
    <w:rsid w:val="00EC13A7"/>
    <w:rsid w:val="00EE72AB"/>
    <w:rsid w:val="00F10D4C"/>
    <w:rsid w:val="00F61290"/>
    <w:rsid w:val="00F94682"/>
    <w:rsid w:val="00FA247D"/>
    <w:rsid w:val="00FA628F"/>
    <w:rsid w:val="00FB6941"/>
    <w:rsid w:val="00FC0670"/>
    <w:rsid w:val="00FD7108"/>
    <w:rsid w:val="00FF3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3D2A"/>
    <w:rPr>
      <w:color w:val="000000"/>
    </w:rPr>
  </w:style>
  <w:style w:type="paragraph" w:styleId="1">
    <w:name w:val="heading 1"/>
    <w:basedOn w:val="a"/>
    <w:link w:val="10"/>
    <w:qFormat/>
    <w:rsid w:val="005B3D2A"/>
    <w:pPr>
      <w:spacing w:before="120" w:after="120"/>
      <w:outlineLvl w:val="0"/>
    </w:pPr>
    <w:rPr>
      <w:rFonts w:ascii="XO Thames" w:hAnsi="XO Thames"/>
      <w:b/>
      <w:color w:val="auto"/>
      <w:sz w:val="32"/>
    </w:rPr>
  </w:style>
  <w:style w:type="paragraph" w:styleId="2">
    <w:name w:val="heading 2"/>
    <w:basedOn w:val="a"/>
    <w:link w:val="20"/>
    <w:qFormat/>
    <w:rsid w:val="005B3D2A"/>
    <w:pPr>
      <w:spacing w:before="120" w:after="120"/>
      <w:outlineLvl w:val="1"/>
    </w:pPr>
    <w:rPr>
      <w:rFonts w:ascii="XO Thames" w:hAnsi="XO Thames"/>
      <w:b/>
      <w:color w:val="00A0FF"/>
      <w:sz w:val="26"/>
    </w:rPr>
  </w:style>
  <w:style w:type="paragraph" w:styleId="3">
    <w:name w:val="heading 3"/>
    <w:basedOn w:val="a"/>
    <w:link w:val="30"/>
    <w:qFormat/>
    <w:rsid w:val="005B3D2A"/>
    <w:pPr>
      <w:outlineLvl w:val="2"/>
    </w:pPr>
    <w:rPr>
      <w:rFonts w:ascii="XO Thames" w:hAnsi="XO Thames"/>
      <w:b/>
      <w:i/>
    </w:rPr>
  </w:style>
  <w:style w:type="paragraph" w:styleId="4">
    <w:name w:val="heading 4"/>
    <w:basedOn w:val="a"/>
    <w:link w:val="40"/>
    <w:qFormat/>
    <w:rsid w:val="005B3D2A"/>
    <w:pPr>
      <w:spacing w:before="120" w:after="120"/>
      <w:outlineLvl w:val="3"/>
    </w:pPr>
    <w:rPr>
      <w:rFonts w:ascii="XO Thames" w:hAnsi="XO Thames"/>
      <w:b/>
      <w:color w:val="595959"/>
      <w:sz w:val="26"/>
    </w:rPr>
  </w:style>
  <w:style w:type="paragraph" w:styleId="5">
    <w:name w:val="heading 5"/>
    <w:basedOn w:val="a"/>
    <w:link w:val="50"/>
    <w:qFormat/>
    <w:rsid w:val="005B3D2A"/>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B3D2A"/>
    <w:rPr>
      <w:rFonts w:ascii="XO Thames" w:hAnsi="XO Thames" w:cs="Times New Roman"/>
      <w:b/>
      <w:sz w:val="32"/>
    </w:rPr>
  </w:style>
  <w:style w:type="character" w:customStyle="1" w:styleId="20">
    <w:name w:val="Заголовок 2 Знак"/>
    <w:basedOn w:val="a0"/>
    <w:link w:val="2"/>
    <w:locked/>
    <w:rsid w:val="005B3D2A"/>
    <w:rPr>
      <w:rFonts w:ascii="XO Thames" w:hAnsi="XO Thames" w:cs="Times New Roman"/>
      <w:b/>
      <w:color w:val="00A0FF"/>
      <w:sz w:val="26"/>
    </w:rPr>
  </w:style>
  <w:style w:type="character" w:customStyle="1" w:styleId="30">
    <w:name w:val="Заголовок 3 Знак"/>
    <w:basedOn w:val="a0"/>
    <w:link w:val="3"/>
    <w:locked/>
    <w:rsid w:val="005B3D2A"/>
    <w:rPr>
      <w:rFonts w:ascii="XO Thames" w:hAnsi="XO Thames" w:cs="Times New Roman"/>
      <w:b/>
      <w:i/>
      <w:color w:val="000000"/>
      <w:lang w:val="ru-RU" w:eastAsia="ru-RU"/>
    </w:rPr>
  </w:style>
  <w:style w:type="character" w:customStyle="1" w:styleId="40">
    <w:name w:val="Заголовок 4 Знак"/>
    <w:basedOn w:val="a0"/>
    <w:link w:val="4"/>
    <w:locked/>
    <w:rsid w:val="005B3D2A"/>
    <w:rPr>
      <w:rFonts w:ascii="XO Thames" w:hAnsi="XO Thames" w:cs="Times New Roman"/>
      <w:b/>
      <w:color w:val="595959"/>
      <w:sz w:val="26"/>
    </w:rPr>
  </w:style>
  <w:style w:type="character" w:customStyle="1" w:styleId="50">
    <w:name w:val="Заголовок 5 Знак"/>
    <w:basedOn w:val="a0"/>
    <w:link w:val="5"/>
    <w:locked/>
    <w:rsid w:val="005B3D2A"/>
    <w:rPr>
      <w:rFonts w:ascii="XO Thames" w:hAnsi="XO Thames" w:cs="Times New Roman"/>
      <w:b/>
      <w:color w:val="000000"/>
      <w:sz w:val="22"/>
    </w:rPr>
  </w:style>
  <w:style w:type="character" w:customStyle="1" w:styleId="Normal1">
    <w:name w:val="Normal1"/>
    <w:rsid w:val="005B3D2A"/>
  </w:style>
  <w:style w:type="paragraph" w:styleId="21">
    <w:name w:val="toc 2"/>
    <w:basedOn w:val="a"/>
    <w:link w:val="22"/>
    <w:rsid w:val="005B3D2A"/>
    <w:pPr>
      <w:ind w:left="200"/>
    </w:pPr>
  </w:style>
  <w:style w:type="character" w:customStyle="1" w:styleId="22">
    <w:name w:val="Оглавление 2 Знак"/>
    <w:link w:val="21"/>
    <w:locked/>
    <w:rsid w:val="005B3D2A"/>
    <w:rPr>
      <w:color w:val="000000"/>
      <w:lang w:val="ru-RU" w:eastAsia="ru-RU"/>
    </w:rPr>
  </w:style>
  <w:style w:type="paragraph" w:customStyle="1" w:styleId="PageNumber1">
    <w:name w:val="Page Number1"/>
    <w:basedOn w:val="DefaultParagraphFont1"/>
    <w:link w:val="a3"/>
    <w:rsid w:val="005B3D2A"/>
  </w:style>
  <w:style w:type="character" w:styleId="a3">
    <w:name w:val="page number"/>
    <w:basedOn w:val="a0"/>
    <w:link w:val="PageNumber1"/>
    <w:locked/>
    <w:rsid w:val="005B3D2A"/>
    <w:rPr>
      <w:rFonts w:cs="Times New Roman"/>
    </w:rPr>
  </w:style>
  <w:style w:type="paragraph" w:styleId="41">
    <w:name w:val="toc 4"/>
    <w:basedOn w:val="a"/>
    <w:link w:val="42"/>
    <w:rsid w:val="005B3D2A"/>
    <w:pPr>
      <w:ind w:left="600"/>
    </w:pPr>
  </w:style>
  <w:style w:type="character" w:customStyle="1" w:styleId="42">
    <w:name w:val="Оглавление 4 Знак"/>
    <w:link w:val="41"/>
    <w:locked/>
    <w:rsid w:val="005B3D2A"/>
    <w:rPr>
      <w:color w:val="000000"/>
      <w:lang w:val="ru-RU" w:eastAsia="ru-RU"/>
    </w:rPr>
  </w:style>
  <w:style w:type="paragraph" w:styleId="6">
    <w:name w:val="toc 6"/>
    <w:basedOn w:val="a"/>
    <w:link w:val="60"/>
    <w:rsid w:val="005B3D2A"/>
    <w:pPr>
      <w:ind w:left="1000"/>
    </w:pPr>
  </w:style>
  <w:style w:type="character" w:customStyle="1" w:styleId="60">
    <w:name w:val="Оглавление 6 Знак"/>
    <w:link w:val="6"/>
    <w:locked/>
    <w:rsid w:val="005B3D2A"/>
    <w:rPr>
      <w:color w:val="000000"/>
      <w:lang w:val="ru-RU" w:eastAsia="ru-RU"/>
    </w:rPr>
  </w:style>
  <w:style w:type="paragraph" w:styleId="7">
    <w:name w:val="toc 7"/>
    <w:basedOn w:val="a"/>
    <w:link w:val="70"/>
    <w:rsid w:val="005B3D2A"/>
    <w:pPr>
      <w:ind w:left="1200"/>
    </w:pPr>
  </w:style>
  <w:style w:type="character" w:customStyle="1" w:styleId="70">
    <w:name w:val="Оглавление 7 Знак"/>
    <w:link w:val="7"/>
    <w:locked/>
    <w:rsid w:val="005B3D2A"/>
    <w:rPr>
      <w:color w:val="000000"/>
      <w:lang w:val="ru-RU" w:eastAsia="ru-RU"/>
    </w:rPr>
  </w:style>
  <w:style w:type="paragraph" w:styleId="a4">
    <w:name w:val="header"/>
    <w:basedOn w:val="a"/>
    <w:link w:val="a5"/>
    <w:uiPriority w:val="99"/>
    <w:rsid w:val="005B3D2A"/>
    <w:pPr>
      <w:tabs>
        <w:tab w:val="center" w:pos="4536"/>
        <w:tab w:val="right" w:pos="9072"/>
      </w:tabs>
    </w:pPr>
  </w:style>
  <w:style w:type="character" w:customStyle="1" w:styleId="a5">
    <w:name w:val="Верхний колонтитул Знак"/>
    <w:basedOn w:val="Normal1"/>
    <w:link w:val="a4"/>
    <w:uiPriority w:val="99"/>
    <w:locked/>
    <w:rsid w:val="005B3D2A"/>
    <w:rPr>
      <w:rFonts w:cs="Times New Roman"/>
    </w:rPr>
  </w:style>
  <w:style w:type="paragraph" w:styleId="a6">
    <w:name w:val="Balloon Text"/>
    <w:basedOn w:val="a"/>
    <w:link w:val="a7"/>
    <w:rsid w:val="005B3D2A"/>
    <w:rPr>
      <w:rFonts w:ascii="Tahoma" w:hAnsi="Tahoma"/>
      <w:sz w:val="16"/>
    </w:rPr>
  </w:style>
  <w:style w:type="character" w:customStyle="1" w:styleId="a7">
    <w:name w:val="Текст выноски Знак"/>
    <w:basedOn w:val="Normal1"/>
    <w:link w:val="a6"/>
    <w:locked/>
    <w:rsid w:val="005B3D2A"/>
    <w:rPr>
      <w:rFonts w:ascii="Tahoma" w:hAnsi="Tahoma" w:cs="Times New Roman"/>
      <w:sz w:val="16"/>
    </w:rPr>
  </w:style>
  <w:style w:type="paragraph" w:styleId="a8">
    <w:name w:val="Body Text Indent"/>
    <w:basedOn w:val="a"/>
    <w:link w:val="a9"/>
    <w:rsid w:val="005B3D2A"/>
    <w:pPr>
      <w:spacing w:after="120"/>
      <w:ind w:left="283"/>
    </w:pPr>
  </w:style>
  <w:style w:type="character" w:customStyle="1" w:styleId="a9">
    <w:name w:val="Основной текст с отступом Знак"/>
    <w:basedOn w:val="Normal1"/>
    <w:link w:val="a8"/>
    <w:locked/>
    <w:rsid w:val="005B3D2A"/>
    <w:rPr>
      <w:rFonts w:cs="Times New Roman"/>
    </w:rPr>
  </w:style>
  <w:style w:type="paragraph" w:styleId="31">
    <w:name w:val="toc 3"/>
    <w:basedOn w:val="a"/>
    <w:link w:val="32"/>
    <w:rsid w:val="005B3D2A"/>
    <w:pPr>
      <w:ind w:left="400"/>
    </w:pPr>
  </w:style>
  <w:style w:type="character" w:customStyle="1" w:styleId="32">
    <w:name w:val="Оглавление 3 Знак"/>
    <w:link w:val="31"/>
    <w:locked/>
    <w:rsid w:val="005B3D2A"/>
    <w:rPr>
      <w:color w:val="000000"/>
      <w:lang w:val="ru-RU"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w:basedOn w:val="a"/>
    <w:link w:val="CharCharCharCharCharCharCharChar1"/>
    <w:rsid w:val="005B3D2A"/>
    <w:pPr>
      <w:spacing w:after="160" w:line="240" w:lineRule="exact"/>
    </w:pPr>
    <w:rPr>
      <w:rFonts w:ascii="Arial" w:hAnsi="Arial"/>
    </w:rPr>
  </w:style>
  <w:style w:type="character" w:customStyle="1" w:styleId="CharCharCharCharCharCharCharChar1">
    <w:name w:val="Char Знак Char Знак Знак Знак Знак Знак Знак Знак Знак Знак Char Знак Char Знак Char Знак Знак Знак Знак Char Знак Знак Знак Char Знак Знак Char Знак Знак Знак Знак1"/>
    <w:basedOn w:val="Normal1"/>
    <w:link w:val="CharCharCharCharCharCharCharChar"/>
    <w:locked/>
    <w:rsid w:val="005B3D2A"/>
    <w:rPr>
      <w:rFonts w:ascii="Arial" w:hAnsi="Arial" w:cs="Times New Roman"/>
    </w:rPr>
  </w:style>
  <w:style w:type="paragraph" w:customStyle="1" w:styleId="CharChar">
    <w:name w:val="Char Char"/>
    <w:basedOn w:val="a"/>
    <w:link w:val="CharChar1"/>
    <w:rsid w:val="005B3D2A"/>
    <w:pPr>
      <w:spacing w:after="160" w:line="240" w:lineRule="exact"/>
    </w:pPr>
    <w:rPr>
      <w:rFonts w:ascii="Verdana" w:hAnsi="Verdana"/>
    </w:rPr>
  </w:style>
  <w:style w:type="character" w:customStyle="1" w:styleId="CharChar1">
    <w:name w:val="Char Char1"/>
    <w:basedOn w:val="Normal1"/>
    <w:link w:val="CharChar"/>
    <w:locked/>
    <w:rsid w:val="005B3D2A"/>
    <w:rPr>
      <w:rFonts w:ascii="Verdana" w:hAnsi="Verdana" w:cs="Times New Roman"/>
    </w:rPr>
  </w:style>
  <w:style w:type="paragraph" w:customStyle="1" w:styleId="Hyperlink1">
    <w:name w:val="Hyperlink1"/>
    <w:basedOn w:val="DefaultParagraphFont1"/>
    <w:link w:val="aa"/>
    <w:rsid w:val="005B3D2A"/>
    <w:rPr>
      <w:color w:val="0000FF"/>
      <w:u w:val="single"/>
    </w:rPr>
  </w:style>
  <w:style w:type="character" w:styleId="aa">
    <w:name w:val="Hyperlink"/>
    <w:basedOn w:val="a0"/>
    <w:link w:val="Hyperlink1"/>
    <w:locked/>
    <w:rsid w:val="005B3D2A"/>
    <w:rPr>
      <w:rFonts w:cs="Times New Roman"/>
      <w:color w:val="0000FF"/>
      <w:u w:val="single"/>
    </w:rPr>
  </w:style>
  <w:style w:type="paragraph" w:customStyle="1" w:styleId="Footnote">
    <w:name w:val="Footnote"/>
    <w:link w:val="Footnote1"/>
    <w:rsid w:val="005B3D2A"/>
    <w:rPr>
      <w:rFonts w:ascii="XO Thames" w:hAnsi="XO Thames"/>
      <w:color w:val="757575"/>
      <w:sz w:val="22"/>
      <w:szCs w:val="22"/>
    </w:rPr>
  </w:style>
  <w:style w:type="character" w:customStyle="1" w:styleId="Footnote1">
    <w:name w:val="Footnote1"/>
    <w:link w:val="Footnote"/>
    <w:locked/>
    <w:rsid w:val="005B3D2A"/>
    <w:rPr>
      <w:rFonts w:ascii="XO Thames" w:hAnsi="XO Thames"/>
      <w:color w:val="757575"/>
      <w:sz w:val="22"/>
      <w:lang w:val="ru-RU" w:eastAsia="ru-RU"/>
    </w:rPr>
  </w:style>
  <w:style w:type="paragraph" w:customStyle="1" w:styleId="ConsPlusNormal">
    <w:name w:val="ConsPlusNormal"/>
    <w:link w:val="ConsPlusNormal1"/>
    <w:rsid w:val="005B3D2A"/>
    <w:pPr>
      <w:widowControl w:val="0"/>
      <w:ind w:firstLine="720"/>
    </w:pPr>
    <w:rPr>
      <w:rFonts w:ascii="Arial" w:hAnsi="Arial"/>
      <w:color w:val="000000"/>
      <w:sz w:val="22"/>
      <w:szCs w:val="22"/>
    </w:rPr>
  </w:style>
  <w:style w:type="character" w:customStyle="1" w:styleId="ConsPlusNormal1">
    <w:name w:val="ConsPlusNormal1"/>
    <w:link w:val="ConsPlusNormal"/>
    <w:locked/>
    <w:rsid w:val="005B3D2A"/>
    <w:rPr>
      <w:rFonts w:ascii="Arial" w:hAnsi="Arial"/>
      <w:color w:val="000000"/>
      <w:sz w:val="22"/>
      <w:lang w:val="ru-RU" w:eastAsia="ru-RU"/>
    </w:rPr>
  </w:style>
  <w:style w:type="paragraph" w:styleId="11">
    <w:name w:val="toc 1"/>
    <w:basedOn w:val="a"/>
    <w:link w:val="12"/>
    <w:rsid w:val="005B3D2A"/>
    <w:rPr>
      <w:rFonts w:ascii="XO Thames" w:hAnsi="XO Thames"/>
      <w:b/>
    </w:rPr>
  </w:style>
  <w:style w:type="character" w:customStyle="1" w:styleId="12">
    <w:name w:val="Оглавление 1 Знак"/>
    <w:link w:val="11"/>
    <w:locked/>
    <w:rsid w:val="005B3D2A"/>
    <w:rPr>
      <w:rFonts w:ascii="XO Thames" w:hAnsi="XO Thames"/>
      <w:b/>
      <w:color w:val="000000"/>
      <w:lang w:val="ru-RU" w:eastAsia="ru-RU"/>
    </w:rPr>
  </w:style>
  <w:style w:type="paragraph" w:customStyle="1" w:styleId="HeaderandFooter">
    <w:name w:val="Header and Footer"/>
    <w:link w:val="HeaderandFooter1"/>
    <w:rsid w:val="005B3D2A"/>
    <w:pPr>
      <w:spacing w:line="360" w:lineRule="auto"/>
    </w:pPr>
    <w:rPr>
      <w:rFonts w:ascii="XO Thames" w:hAnsi="XO Thames"/>
      <w:color w:val="000000"/>
      <w:sz w:val="22"/>
      <w:szCs w:val="22"/>
    </w:rPr>
  </w:style>
  <w:style w:type="character" w:customStyle="1" w:styleId="HeaderandFooter1">
    <w:name w:val="Header and Footer1"/>
    <w:link w:val="HeaderandFooter"/>
    <w:locked/>
    <w:rsid w:val="005B3D2A"/>
    <w:rPr>
      <w:rFonts w:ascii="XO Thames" w:hAnsi="XO Thames"/>
      <w:color w:val="000000"/>
      <w:sz w:val="22"/>
      <w:lang w:val="ru-RU" w:eastAsia="ru-RU"/>
    </w:rPr>
  </w:style>
  <w:style w:type="paragraph" w:styleId="ab">
    <w:name w:val="footer"/>
    <w:basedOn w:val="a"/>
    <w:link w:val="ac"/>
    <w:rsid w:val="005B3D2A"/>
    <w:pPr>
      <w:tabs>
        <w:tab w:val="center" w:pos="4677"/>
        <w:tab w:val="right" w:pos="9355"/>
      </w:tabs>
    </w:pPr>
  </w:style>
  <w:style w:type="character" w:customStyle="1" w:styleId="ac">
    <w:name w:val="Нижний колонтитул Знак"/>
    <w:basedOn w:val="Normal1"/>
    <w:link w:val="ab"/>
    <w:locked/>
    <w:rsid w:val="005B3D2A"/>
    <w:rPr>
      <w:rFonts w:cs="Times New Roman"/>
    </w:rPr>
  </w:style>
  <w:style w:type="paragraph" w:styleId="9">
    <w:name w:val="toc 9"/>
    <w:basedOn w:val="a"/>
    <w:link w:val="90"/>
    <w:rsid w:val="005B3D2A"/>
    <w:pPr>
      <w:ind w:left="1600"/>
    </w:pPr>
  </w:style>
  <w:style w:type="character" w:customStyle="1" w:styleId="90">
    <w:name w:val="Оглавление 9 Знак"/>
    <w:link w:val="9"/>
    <w:locked/>
    <w:rsid w:val="005B3D2A"/>
    <w:rPr>
      <w:color w:val="000000"/>
      <w:lang w:val="ru-RU" w:eastAsia="ru-RU"/>
    </w:rPr>
  </w:style>
  <w:style w:type="paragraph" w:customStyle="1" w:styleId="DefaultParagraphFont1">
    <w:name w:val="Default Paragraph Font1"/>
    <w:rsid w:val="005B3D2A"/>
    <w:rPr>
      <w:color w:val="000000"/>
    </w:rPr>
  </w:style>
  <w:style w:type="paragraph" w:styleId="8">
    <w:name w:val="toc 8"/>
    <w:basedOn w:val="a"/>
    <w:link w:val="80"/>
    <w:rsid w:val="005B3D2A"/>
    <w:pPr>
      <w:ind w:left="1400"/>
    </w:pPr>
  </w:style>
  <w:style w:type="character" w:customStyle="1" w:styleId="80">
    <w:name w:val="Оглавление 8 Знак"/>
    <w:link w:val="8"/>
    <w:locked/>
    <w:rsid w:val="005B3D2A"/>
    <w:rPr>
      <w:color w:val="000000"/>
      <w:lang w:val="ru-RU" w:eastAsia="ru-RU"/>
    </w:rPr>
  </w:style>
  <w:style w:type="paragraph" w:styleId="51">
    <w:name w:val="toc 5"/>
    <w:basedOn w:val="a"/>
    <w:link w:val="52"/>
    <w:rsid w:val="005B3D2A"/>
    <w:pPr>
      <w:ind w:left="800"/>
    </w:pPr>
  </w:style>
  <w:style w:type="character" w:customStyle="1" w:styleId="52">
    <w:name w:val="Оглавление 5 Знак"/>
    <w:link w:val="51"/>
    <w:locked/>
    <w:rsid w:val="005B3D2A"/>
    <w:rPr>
      <w:color w:val="000000"/>
      <w:lang w:val="ru-RU" w:eastAsia="ru-RU"/>
    </w:rPr>
  </w:style>
  <w:style w:type="paragraph" w:styleId="ad">
    <w:name w:val="Subtitle"/>
    <w:basedOn w:val="a"/>
    <w:link w:val="ae"/>
    <w:qFormat/>
    <w:rsid w:val="005B3D2A"/>
    <w:rPr>
      <w:rFonts w:ascii="XO Thames" w:hAnsi="XO Thames"/>
      <w:i/>
      <w:color w:val="616161"/>
      <w:sz w:val="24"/>
    </w:rPr>
  </w:style>
  <w:style w:type="character" w:customStyle="1" w:styleId="ae">
    <w:name w:val="Подзаголовок Знак"/>
    <w:basedOn w:val="a0"/>
    <w:link w:val="ad"/>
    <w:locked/>
    <w:rsid w:val="005B3D2A"/>
    <w:rPr>
      <w:rFonts w:ascii="XO Thames" w:hAnsi="XO Thames" w:cs="Times New Roman"/>
      <w:i/>
      <w:color w:val="616161"/>
      <w:sz w:val="24"/>
    </w:rPr>
  </w:style>
  <w:style w:type="paragraph" w:customStyle="1" w:styleId="toc10">
    <w:name w:val="toc 10"/>
    <w:link w:val="toc101"/>
    <w:rsid w:val="005B3D2A"/>
    <w:pPr>
      <w:ind w:left="1800"/>
    </w:pPr>
    <w:rPr>
      <w:color w:val="000000"/>
      <w:sz w:val="22"/>
      <w:szCs w:val="22"/>
    </w:rPr>
  </w:style>
  <w:style w:type="character" w:customStyle="1" w:styleId="toc101">
    <w:name w:val="toc 101"/>
    <w:link w:val="toc10"/>
    <w:locked/>
    <w:rsid w:val="005B3D2A"/>
    <w:rPr>
      <w:color w:val="000000"/>
      <w:sz w:val="22"/>
      <w:lang w:val="ru-RU" w:eastAsia="ru-RU"/>
    </w:rPr>
  </w:style>
  <w:style w:type="paragraph" w:styleId="af">
    <w:name w:val="Title"/>
    <w:basedOn w:val="a"/>
    <w:link w:val="af0"/>
    <w:qFormat/>
    <w:rsid w:val="005B3D2A"/>
    <w:rPr>
      <w:rFonts w:ascii="XO Thames" w:hAnsi="XO Thames"/>
      <w:b/>
      <w:color w:val="auto"/>
      <w:sz w:val="52"/>
    </w:rPr>
  </w:style>
  <w:style w:type="character" w:customStyle="1" w:styleId="af0">
    <w:name w:val="Название Знак"/>
    <w:basedOn w:val="a0"/>
    <w:link w:val="af"/>
    <w:locked/>
    <w:rsid w:val="005B3D2A"/>
    <w:rPr>
      <w:rFonts w:ascii="XO Thames" w:hAnsi="XO Thames" w:cs="Times New Roman"/>
      <w:b/>
      <w:sz w:val="52"/>
    </w:rPr>
  </w:style>
  <w:style w:type="table" w:styleId="af1">
    <w:name w:val="Table Grid"/>
    <w:basedOn w:val="a1"/>
    <w:rsid w:val="005B3D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34"/>
    <w:qFormat/>
    <w:rsid w:val="005D7A21"/>
    <w:pPr>
      <w:ind w:left="720"/>
      <w:contextualSpacing/>
    </w:pPr>
  </w:style>
  <w:style w:type="paragraph" w:styleId="af3">
    <w:name w:val="footnote text"/>
    <w:basedOn w:val="a"/>
    <w:link w:val="af4"/>
    <w:uiPriority w:val="99"/>
    <w:unhideWhenUsed/>
    <w:rsid w:val="00F94682"/>
    <w:rPr>
      <w:color w:val="auto"/>
    </w:rPr>
  </w:style>
  <w:style w:type="character" w:customStyle="1" w:styleId="af4">
    <w:name w:val="Текст сноски Знак"/>
    <w:basedOn w:val="a0"/>
    <w:link w:val="af3"/>
    <w:uiPriority w:val="99"/>
    <w:rsid w:val="00F94682"/>
  </w:style>
  <w:style w:type="character" w:styleId="af5">
    <w:name w:val="footnote reference"/>
    <w:basedOn w:val="a0"/>
    <w:uiPriority w:val="99"/>
    <w:unhideWhenUsed/>
    <w:rsid w:val="00F94682"/>
    <w:rPr>
      <w:vertAlign w:val="superscript"/>
    </w:rPr>
  </w:style>
  <w:style w:type="paragraph" w:styleId="af6">
    <w:name w:val="Body Text"/>
    <w:basedOn w:val="a"/>
    <w:link w:val="af7"/>
    <w:unhideWhenUsed/>
    <w:rsid w:val="007D0F42"/>
    <w:pPr>
      <w:spacing w:after="120"/>
    </w:pPr>
  </w:style>
  <w:style w:type="character" w:customStyle="1" w:styleId="af7">
    <w:name w:val="Основной текст Знак"/>
    <w:basedOn w:val="a0"/>
    <w:link w:val="af6"/>
    <w:rsid w:val="007D0F42"/>
    <w:rPr>
      <w:color w:val="000000"/>
    </w:rPr>
  </w:style>
</w:styles>
</file>

<file path=word/webSettings.xml><?xml version="1.0" encoding="utf-8"?>
<w:webSettings xmlns:r="http://schemas.openxmlformats.org/officeDocument/2006/relationships" xmlns:w="http://schemas.openxmlformats.org/wordprocessingml/2006/main">
  <w:divs>
    <w:div w:id="418454506">
      <w:bodyDiv w:val="1"/>
      <w:marLeft w:val="0"/>
      <w:marRight w:val="0"/>
      <w:marTop w:val="0"/>
      <w:marBottom w:val="0"/>
      <w:divBdr>
        <w:top w:val="none" w:sz="0" w:space="0" w:color="auto"/>
        <w:left w:val="none" w:sz="0" w:space="0" w:color="auto"/>
        <w:bottom w:val="none" w:sz="0" w:space="0" w:color="auto"/>
        <w:right w:val="none" w:sz="0" w:space="0" w:color="auto"/>
      </w:divBdr>
    </w:div>
    <w:div w:id="454301497">
      <w:bodyDiv w:val="1"/>
      <w:marLeft w:val="0"/>
      <w:marRight w:val="0"/>
      <w:marTop w:val="0"/>
      <w:marBottom w:val="0"/>
      <w:divBdr>
        <w:top w:val="none" w:sz="0" w:space="0" w:color="auto"/>
        <w:left w:val="none" w:sz="0" w:space="0" w:color="auto"/>
        <w:bottom w:val="none" w:sz="0" w:space="0" w:color="auto"/>
        <w:right w:val="none" w:sz="0" w:space="0" w:color="auto"/>
      </w:divBdr>
    </w:div>
    <w:div w:id="535896336">
      <w:bodyDiv w:val="1"/>
      <w:marLeft w:val="0"/>
      <w:marRight w:val="0"/>
      <w:marTop w:val="0"/>
      <w:marBottom w:val="0"/>
      <w:divBdr>
        <w:top w:val="none" w:sz="0" w:space="0" w:color="auto"/>
        <w:left w:val="none" w:sz="0" w:space="0" w:color="auto"/>
        <w:bottom w:val="none" w:sz="0" w:space="0" w:color="auto"/>
        <w:right w:val="none" w:sz="0" w:space="0" w:color="auto"/>
      </w:divBdr>
    </w:div>
    <w:div w:id="651641733">
      <w:bodyDiv w:val="1"/>
      <w:marLeft w:val="0"/>
      <w:marRight w:val="0"/>
      <w:marTop w:val="0"/>
      <w:marBottom w:val="0"/>
      <w:divBdr>
        <w:top w:val="none" w:sz="0" w:space="0" w:color="auto"/>
        <w:left w:val="none" w:sz="0" w:space="0" w:color="auto"/>
        <w:bottom w:val="none" w:sz="0" w:space="0" w:color="auto"/>
        <w:right w:val="none" w:sz="0" w:space="0" w:color="auto"/>
      </w:divBdr>
    </w:div>
    <w:div w:id="1146626878">
      <w:bodyDiv w:val="1"/>
      <w:marLeft w:val="0"/>
      <w:marRight w:val="0"/>
      <w:marTop w:val="0"/>
      <w:marBottom w:val="0"/>
      <w:divBdr>
        <w:top w:val="none" w:sz="0" w:space="0" w:color="auto"/>
        <w:left w:val="none" w:sz="0" w:space="0" w:color="auto"/>
        <w:bottom w:val="none" w:sz="0" w:space="0" w:color="auto"/>
        <w:right w:val="none" w:sz="0" w:space="0" w:color="auto"/>
      </w:divBdr>
    </w:div>
    <w:div w:id="1423259129">
      <w:bodyDiv w:val="1"/>
      <w:marLeft w:val="0"/>
      <w:marRight w:val="0"/>
      <w:marTop w:val="0"/>
      <w:marBottom w:val="0"/>
      <w:divBdr>
        <w:top w:val="none" w:sz="0" w:space="0" w:color="auto"/>
        <w:left w:val="none" w:sz="0" w:space="0" w:color="auto"/>
        <w:bottom w:val="none" w:sz="0" w:space="0" w:color="auto"/>
        <w:right w:val="none" w:sz="0" w:space="0" w:color="auto"/>
      </w:divBdr>
    </w:div>
    <w:div w:id="1521890392">
      <w:bodyDiv w:val="1"/>
      <w:marLeft w:val="0"/>
      <w:marRight w:val="0"/>
      <w:marTop w:val="0"/>
      <w:marBottom w:val="0"/>
      <w:divBdr>
        <w:top w:val="none" w:sz="0" w:space="0" w:color="auto"/>
        <w:left w:val="none" w:sz="0" w:space="0" w:color="auto"/>
        <w:bottom w:val="none" w:sz="0" w:space="0" w:color="auto"/>
        <w:right w:val="none" w:sz="0" w:space="0" w:color="auto"/>
      </w:divBdr>
    </w:div>
    <w:div w:id="1538160447">
      <w:bodyDiv w:val="1"/>
      <w:marLeft w:val="0"/>
      <w:marRight w:val="0"/>
      <w:marTop w:val="0"/>
      <w:marBottom w:val="0"/>
      <w:divBdr>
        <w:top w:val="none" w:sz="0" w:space="0" w:color="auto"/>
        <w:left w:val="none" w:sz="0" w:space="0" w:color="auto"/>
        <w:bottom w:val="none" w:sz="0" w:space="0" w:color="auto"/>
        <w:right w:val="none" w:sz="0" w:space="0" w:color="auto"/>
      </w:divBdr>
    </w:div>
    <w:div w:id="1702126044">
      <w:bodyDiv w:val="1"/>
      <w:marLeft w:val="0"/>
      <w:marRight w:val="0"/>
      <w:marTop w:val="0"/>
      <w:marBottom w:val="0"/>
      <w:divBdr>
        <w:top w:val="none" w:sz="0" w:space="0" w:color="auto"/>
        <w:left w:val="none" w:sz="0" w:space="0" w:color="auto"/>
        <w:bottom w:val="none" w:sz="0" w:space="0" w:color="auto"/>
        <w:right w:val="none" w:sz="0" w:space="0" w:color="auto"/>
      </w:divBdr>
    </w:div>
    <w:div w:id="174818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15BC1-B700-4BE1-A06F-1F4A58B32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ДЕПАРТАМЕНТ ФИНАНСОВ</vt:lpstr>
    </vt:vector>
  </TitlesOfParts>
  <Company>DG Win&amp;Soft</Company>
  <LinksUpToDate>false</LinksUpToDate>
  <CharactersWithSpaces>5364</CharactersWithSpaces>
  <SharedDoc>false</SharedDoc>
  <HLinks>
    <vt:vector size="6" baseType="variant">
      <vt:variant>
        <vt:i4>7274527</vt:i4>
      </vt:variant>
      <vt:variant>
        <vt:i4>0</vt:i4>
      </vt:variant>
      <vt:variant>
        <vt:i4>0</vt:i4>
      </vt:variant>
      <vt:variant>
        <vt:i4>5</vt:i4>
      </vt:variant>
      <vt:variant>
        <vt:lpwstr>mailto:Depfin@df.gov35.ru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ФИНАНСОВ</dc:title>
  <dc:creator>Абакумова</dc:creator>
  <cp:lastModifiedBy>ФинУправление</cp:lastModifiedBy>
  <cp:revision>2</cp:revision>
  <dcterms:created xsi:type="dcterms:W3CDTF">2022-11-02T06:22:00Z</dcterms:created>
  <dcterms:modified xsi:type="dcterms:W3CDTF">2022-11-02T06:22:00Z</dcterms:modified>
</cp:coreProperties>
</file>