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B9" w:rsidRDefault="005A4EA4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5B9" w:rsidRDefault="005A4EA4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A55B9" w:rsidRDefault="005A4EA4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A55B9" w:rsidRDefault="005A4EA4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A55B9" w:rsidRDefault="005A4EA4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D756E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A55B9" w:rsidRDefault="005A4E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A55B9" w:rsidRDefault="005A4EA4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 сельского поселения Девятинское</w:t>
      </w:r>
      <w:r w:rsidR="007801D0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Администрации сельского поселения Девятинское от 10.03.2021 № 21» </w:t>
      </w:r>
    </w:p>
    <w:p w:rsidR="006A55B9" w:rsidRDefault="005A4EA4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01D0">
        <w:rPr>
          <w:rFonts w:ascii="Times New Roman" w:hAnsi="Times New Roman"/>
          <w:sz w:val="28"/>
          <w:szCs w:val="28"/>
        </w:rPr>
        <w:t>1</w:t>
      </w:r>
      <w:r w:rsidR="000E4038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</w:t>
      </w:r>
      <w:r w:rsidR="007801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7801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</w:t>
      </w:r>
      <w:r>
        <w:rPr>
          <w:rFonts w:ascii="Times New Roman" w:hAnsi="Times New Roman"/>
          <w:sz w:val="28"/>
          <w:szCs w:val="28"/>
        </w:rPr>
        <w:t>а</w:t>
      </w:r>
    </w:p>
    <w:p w:rsidR="006A55B9" w:rsidRDefault="005A4EA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Девятинское</w:t>
      </w:r>
      <w:r w:rsidR="007801D0">
        <w:rPr>
          <w:rFonts w:ascii="Times New Roman" w:hAnsi="Times New Roman"/>
          <w:sz w:val="28"/>
          <w:szCs w:val="28"/>
        </w:rPr>
        <w:t xml:space="preserve"> </w:t>
      </w:r>
      <w:r w:rsidR="007801D0" w:rsidRPr="007801D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администрации сельского поселения Девятинское) «О внесении изменений в Постановление Администрации се</w:t>
      </w:r>
      <w:r>
        <w:rPr>
          <w:rFonts w:ascii="Times New Roman" w:hAnsi="Times New Roman"/>
          <w:sz w:val="28"/>
          <w:szCs w:val="28"/>
        </w:rPr>
        <w:t>льского поселения Девятинское от 10.03.2021 № 21»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 муниципальных программ сельского поселения Девятинское. </w:t>
      </w:r>
    </w:p>
    <w:p w:rsidR="006A55B9" w:rsidRDefault="005A4EA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</w:t>
      </w:r>
      <w:r>
        <w:rPr>
          <w:rFonts w:ascii="Times New Roman" w:hAnsi="Times New Roman"/>
          <w:sz w:val="28"/>
          <w:szCs w:val="28"/>
        </w:rPr>
        <w:t xml:space="preserve">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</w:t>
      </w:r>
      <w:r>
        <w:rPr>
          <w:rFonts w:ascii="Times New Roman" w:hAnsi="Times New Roman"/>
          <w:sz w:val="28"/>
          <w:szCs w:val="28"/>
          <w:lang w:eastAsia="ru-RU"/>
        </w:rPr>
        <w:t>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A55B9" w:rsidRDefault="005A4EA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</w:t>
      </w:r>
      <w:r>
        <w:rPr>
          <w:rFonts w:ascii="Times New Roman" w:hAnsi="Times New Roman"/>
          <w:sz w:val="28"/>
          <w:szCs w:val="28"/>
        </w:rPr>
        <w:t>а для бюджета муниципального образования.</w:t>
      </w:r>
    </w:p>
    <w:p w:rsidR="006A55B9" w:rsidRDefault="005A4EA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</w:t>
      </w:r>
      <w:r>
        <w:rPr>
          <w:rFonts w:ascii="Times New Roman" w:hAnsi="Times New Roman"/>
          <w:sz w:val="28"/>
          <w:szCs w:val="28"/>
        </w:rPr>
        <w:t xml:space="preserve">ипальных программ сельского поселения Девятинское, утвержденного постановлением администрации сельского поселения Девятинское от </w:t>
      </w:r>
      <w:r>
        <w:rPr>
          <w:rFonts w:ascii="Times New Roman" w:hAnsi="Times New Roman"/>
          <w:sz w:val="28"/>
          <w:szCs w:val="28"/>
          <w:lang w:eastAsia="ru-RU"/>
        </w:rPr>
        <w:t>04.08.2020</w:t>
      </w:r>
      <w:r>
        <w:rPr>
          <w:rFonts w:ascii="Times New Roman" w:hAnsi="Times New Roman"/>
          <w:sz w:val="28"/>
          <w:szCs w:val="28"/>
          <w:lang w:eastAsia="ru-RU"/>
        </w:rPr>
        <w:t xml:space="preserve"> № 86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lastRenderedPageBreak/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Девятинское» (далее – Порядка), в соответствии со статьей 179 Бюджетного кодекса Российской Федерации.  </w:t>
      </w:r>
    </w:p>
    <w:p w:rsidR="006A55B9" w:rsidRDefault="005A4EA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6A55B9" w:rsidRDefault="005A4E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</w:t>
      </w:r>
      <w:r>
        <w:rPr>
          <w:rFonts w:ascii="Times New Roman" w:hAnsi="Times New Roman"/>
          <w:sz w:val="28"/>
          <w:szCs w:val="28"/>
        </w:rPr>
        <w:t xml:space="preserve">ения Девятинское </w:t>
      </w:r>
      <w:r w:rsidR="007801D0" w:rsidRPr="007801D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Девятинское от 10.03.2021 № 21»</w:t>
      </w:r>
      <w:r w:rsidR="0078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7801D0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сопроводительн</w:t>
      </w:r>
      <w:r w:rsidR="007801D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7801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01D0" w:rsidRDefault="007801D0" w:rsidP="007801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1D0"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«Благоустройство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на 2021 – 2025 годы» (далее – Программу), утвержденную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10.03.</w:t>
      </w:r>
      <w:r w:rsidRPr="007801D0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78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7801D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на 2021 – 2025 годы».</w:t>
      </w:r>
    </w:p>
    <w:p w:rsidR="007801D0" w:rsidRDefault="007801D0" w:rsidP="007801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1D0"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уточнения объема финансирования Программы в соответствие с решением о бюджете поселения </w:t>
      </w:r>
      <w:r>
        <w:rPr>
          <w:rFonts w:ascii="Times New Roman" w:hAnsi="Times New Roman"/>
          <w:sz w:val="28"/>
          <w:szCs w:val="28"/>
        </w:rPr>
        <w:t>от 23.12.2022 № 16 «О бюджете сельского поселения Девятинское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1D0">
        <w:rPr>
          <w:rFonts w:ascii="Times New Roman" w:hAnsi="Times New Roman"/>
          <w:sz w:val="28"/>
          <w:szCs w:val="28"/>
        </w:rPr>
        <w:t>(с изменениями, последняя редакция от 1</w:t>
      </w:r>
      <w:r w:rsidR="008F5CDB">
        <w:rPr>
          <w:rFonts w:ascii="Times New Roman" w:hAnsi="Times New Roman"/>
          <w:sz w:val="28"/>
          <w:szCs w:val="28"/>
        </w:rPr>
        <w:t>5</w:t>
      </w:r>
      <w:r w:rsidRPr="007801D0">
        <w:rPr>
          <w:rFonts w:ascii="Times New Roman" w:hAnsi="Times New Roman"/>
          <w:sz w:val="28"/>
          <w:szCs w:val="28"/>
        </w:rPr>
        <w:t xml:space="preserve">.12.2023 года № </w:t>
      </w:r>
      <w:r w:rsidR="008F5CDB">
        <w:rPr>
          <w:rFonts w:ascii="Times New Roman" w:hAnsi="Times New Roman"/>
          <w:sz w:val="28"/>
          <w:szCs w:val="28"/>
        </w:rPr>
        <w:t>33</w:t>
      </w:r>
      <w:r w:rsidRPr="007801D0">
        <w:rPr>
          <w:rFonts w:ascii="Times New Roman" w:hAnsi="Times New Roman"/>
          <w:sz w:val="28"/>
          <w:szCs w:val="28"/>
        </w:rPr>
        <w:t>)</w:t>
      </w:r>
      <w:r w:rsidR="008F5CDB">
        <w:rPr>
          <w:rFonts w:ascii="Times New Roman" w:hAnsi="Times New Roman"/>
          <w:sz w:val="28"/>
          <w:szCs w:val="28"/>
        </w:rPr>
        <w:t xml:space="preserve">, </w:t>
      </w:r>
      <w:r w:rsidRPr="007801D0">
        <w:rPr>
          <w:rFonts w:ascii="Times New Roman" w:hAnsi="Times New Roman"/>
          <w:sz w:val="28"/>
          <w:szCs w:val="28"/>
        </w:rPr>
        <w:t xml:space="preserve">от </w:t>
      </w:r>
      <w:r w:rsidR="008F5CDB">
        <w:rPr>
          <w:rFonts w:ascii="Times New Roman" w:hAnsi="Times New Roman"/>
          <w:sz w:val="28"/>
          <w:szCs w:val="28"/>
        </w:rPr>
        <w:t>15</w:t>
      </w:r>
      <w:r w:rsidRPr="007801D0">
        <w:rPr>
          <w:rFonts w:ascii="Times New Roman" w:hAnsi="Times New Roman"/>
          <w:sz w:val="28"/>
          <w:szCs w:val="28"/>
        </w:rPr>
        <w:t xml:space="preserve">.12.2023 № </w:t>
      </w:r>
      <w:r w:rsidR="008F5CDB">
        <w:rPr>
          <w:rFonts w:ascii="Times New Roman" w:hAnsi="Times New Roman"/>
          <w:sz w:val="28"/>
          <w:szCs w:val="28"/>
        </w:rPr>
        <w:t>34</w:t>
      </w:r>
      <w:r w:rsidRPr="007801D0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F5CDB"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на 2024 год и плановый период 2025 и 2026 годов»</w:t>
      </w:r>
      <w:r w:rsidR="005D02C1">
        <w:rPr>
          <w:rFonts w:ascii="Times New Roman" w:hAnsi="Times New Roman"/>
          <w:sz w:val="28"/>
          <w:szCs w:val="28"/>
        </w:rPr>
        <w:t xml:space="preserve"> и дополнения задач Программы, мероприятиями Основного мероприятия 3 «Благоустройство общественных территорий сельского поселения Девятинское», дополнения целевых показателей и ожидаемых результатов.  </w:t>
      </w:r>
    </w:p>
    <w:p w:rsidR="005D02C1" w:rsidRDefault="005D02C1" w:rsidP="005D02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увеличился на </w:t>
      </w:r>
      <w:r>
        <w:rPr>
          <w:rFonts w:ascii="Times New Roman" w:hAnsi="Times New Roman"/>
          <w:sz w:val="28"/>
          <w:szCs w:val="28"/>
        </w:rPr>
        <w:t>2093,9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 xml:space="preserve"> 5,5</w:t>
      </w:r>
      <w:r>
        <w:rPr>
          <w:rFonts w:ascii="Times New Roman" w:hAnsi="Times New Roman"/>
          <w:sz w:val="28"/>
          <w:szCs w:val="28"/>
        </w:rPr>
        <w:t xml:space="preserve"> %) и составил </w:t>
      </w:r>
      <w:r>
        <w:rPr>
          <w:rFonts w:ascii="Times New Roman" w:hAnsi="Times New Roman"/>
          <w:sz w:val="28"/>
          <w:szCs w:val="28"/>
        </w:rPr>
        <w:t>40241,0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2023,2024,2025 годы. Объем финансирования на 2023 год составил </w:t>
      </w:r>
      <w:r>
        <w:rPr>
          <w:rFonts w:ascii="Times New Roman" w:hAnsi="Times New Roman"/>
          <w:sz w:val="28"/>
          <w:szCs w:val="28"/>
        </w:rPr>
        <w:t>9523,1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555BF3">
        <w:rPr>
          <w:rFonts w:ascii="Times New Roman" w:hAnsi="Times New Roman"/>
          <w:sz w:val="28"/>
          <w:szCs w:val="28"/>
        </w:rPr>
        <w:t>556,4</w:t>
      </w:r>
      <w:r>
        <w:rPr>
          <w:rFonts w:ascii="Times New Roman" w:hAnsi="Times New Roman"/>
          <w:sz w:val="28"/>
          <w:szCs w:val="28"/>
        </w:rPr>
        <w:t xml:space="preserve"> тыс. рублей), на 2024 год – </w:t>
      </w:r>
      <w:r w:rsidR="00555BF3">
        <w:rPr>
          <w:rFonts w:ascii="Times New Roman" w:hAnsi="Times New Roman"/>
          <w:sz w:val="28"/>
          <w:szCs w:val="28"/>
        </w:rPr>
        <w:t>6022,8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555BF3">
        <w:rPr>
          <w:rFonts w:ascii="Times New Roman" w:hAnsi="Times New Roman"/>
          <w:sz w:val="28"/>
          <w:szCs w:val="28"/>
        </w:rPr>
        <w:t>493,8</w:t>
      </w:r>
      <w:r>
        <w:rPr>
          <w:rFonts w:ascii="Times New Roman" w:hAnsi="Times New Roman"/>
          <w:sz w:val="28"/>
          <w:szCs w:val="28"/>
        </w:rPr>
        <w:t xml:space="preserve"> тыс. рублей), на 2025 год – </w:t>
      </w:r>
      <w:r w:rsidR="00555BF3">
        <w:rPr>
          <w:rFonts w:ascii="Times New Roman" w:hAnsi="Times New Roman"/>
          <w:sz w:val="28"/>
          <w:szCs w:val="28"/>
        </w:rPr>
        <w:t>6408,4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555BF3">
        <w:rPr>
          <w:rFonts w:ascii="Times New Roman" w:hAnsi="Times New Roman"/>
          <w:sz w:val="28"/>
          <w:szCs w:val="28"/>
        </w:rPr>
        <w:t>1043,7</w:t>
      </w:r>
      <w:r>
        <w:rPr>
          <w:rFonts w:ascii="Times New Roman" w:hAnsi="Times New Roman"/>
          <w:sz w:val="28"/>
          <w:szCs w:val="28"/>
        </w:rPr>
        <w:t xml:space="preserve"> тыс. рублей). Проектом постановления внесены изменения в паспорт, текстовую часть Программы, приложени</w:t>
      </w:r>
      <w:r w:rsidR="00555B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55BF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Программе в части финансового обеспечения. </w:t>
      </w:r>
    </w:p>
    <w:p w:rsidR="00555BF3" w:rsidRDefault="005A4E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</w:t>
      </w:r>
      <w:r>
        <w:rPr>
          <w:rFonts w:ascii="Times New Roman" w:hAnsi="Times New Roman"/>
          <w:sz w:val="28"/>
          <w:szCs w:val="28"/>
        </w:rPr>
        <w:t>ю о бюджете поселения.</w:t>
      </w:r>
    </w:p>
    <w:p w:rsidR="006B2DA7" w:rsidRDefault="00555B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перечень задач Программы дополнен задачей «очистка территории от сорного растения Борщевик Сосновского». Целевые показатели дополнены целевым показателем, характеризующим решение данной задачи. </w:t>
      </w:r>
      <w:r w:rsidR="00DA6138">
        <w:rPr>
          <w:rFonts w:ascii="Times New Roman" w:hAnsi="Times New Roman"/>
          <w:sz w:val="28"/>
          <w:szCs w:val="28"/>
        </w:rPr>
        <w:t xml:space="preserve">Соответственно дополнены </w:t>
      </w:r>
      <w:r w:rsidR="0061032E">
        <w:rPr>
          <w:rFonts w:ascii="Times New Roman" w:hAnsi="Times New Roman"/>
          <w:sz w:val="28"/>
          <w:szCs w:val="28"/>
        </w:rPr>
        <w:t>ожидаемые результаты Программы.</w:t>
      </w:r>
    </w:p>
    <w:p w:rsidR="007349D5" w:rsidRDefault="007349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Мероприятие, направленное на решение вновь дополненной задачи, включено в Ос</w:t>
      </w:r>
      <w:r w:rsidR="00555BF3">
        <w:rPr>
          <w:rFonts w:ascii="Times New Roman" w:hAnsi="Times New Roman"/>
          <w:sz w:val="28"/>
          <w:szCs w:val="28"/>
        </w:rPr>
        <w:t xml:space="preserve">новное мероприятие 3 </w:t>
      </w:r>
      <w:r w:rsidR="00555BF3">
        <w:rPr>
          <w:rFonts w:ascii="Times New Roman" w:hAnsi="Times New Roman"/>
          <w:sz w:val="28"/>
          <w:szCs w:val="28"/>
        </w:rPr>
        <w:t>«Благоустройство общественных территорий сельского поселения Девятинское»</w:t>
      </w:r>
      <w:r w:rsidR="00DA6138">
        <w:rPr>
          <w:rFonts w:ascii="Times New Roman" w:hAnsi="Times New Roman"/>
          <w:sz w:val="28"/>
          <w:szCs w:val="28"/>
        </w:rPr>
        <w:t xml:space="preserve">. Согласно </w:t>
      </w:r>
      <w:r w:rsidR="00DA6138">
        <w:rPr>
          <w:rFonts w:ascii="Times New Roman" w:hAnsi="Times New Roman"/>
          <w:sz w:val="28"/>
          <w:szCs w:val="28"/>
        </w:rPr>
        <w:t>пункт</w:t>
      </w:r>
      <w:r w:rsidR="00DA6138">
        <w:rPr>
          <w:rFonts w:ascii="Times New Roman" w:hAnsi="Times New Roman"/>
          <w:sz w:val="28"/>
          <w:szCs w:val="28"/>
        </w:rPr>
        <w:t>у</w:t>
      </w:r>
      <w:r w:rsidR="00DA6138">
        <w:rPr>
          <w:rFonts w:ascii="Times New Roman" w:hAnsi="Times New Roman"/>
          <w:sz w:val="28"/>
          <w:szCs w:val="28"/>
        </w:rPr>
        <w:t xml:space="preserve"> 3.2.3 Порядка</w:t>
      </w:r>
      <w:r w:rsidR="00DA6138">
        <w:rPr>
          <w:rFonts w:ascii="Times New Roman" w:hAnsi="Times New Roman"/>
          <w:sz w:val="28"/>
          <w:szCs w:val="28"/>
        </w:rPr>
        <w:t xml:space="preserve"> на решение одной задачи может быть направлено несколько основных мероприятий. Не допускается формирование основных мероприятий, реализация которых направлена на достижение более чем </w:t>
      </w:r>
      <w:r w:rsidR="00DA6138">
        <w:rPr>
          <w:rFonts w:ascii="Times New Roman" w:hAnsi="Times New Roman"/>
          <w:sz w:val="28"/>
          <w:szCs w:val="28"/>
        </w:rPr>
        <w:lastRenderedPageBreak/>
        <w:t>одной задачи муниципальной программы. В данном случае Основное мероприятие 3</w:t>
      </w:r>
      <w:r>
        <w:rPr>
          <w:rFonts w:ascii="Times New Roman" w:hAnsi="Times New Roman"/>
          <w:sz w:val="28"/>
          <w:szCs w:val="28"/>
        </w:rPr>
        <w:t xml:space="preserve"> </w:t>
      </w:r>
      <w:r w:rsidR="00DA6138">
        <w:rPr>
          <w:rFonts w:ascii="Times New Roman" w:hAnsi="Times New Roman"/>
          <w:sz w:val="28"/>
          <w:szCs w:val="28"/>
        </w:rPr>
        <w:t>«Благоустройство общественных территорий сельского поселения Девятинское»</w:t>
      </w:r>
      <w:r w:rsidR="00DA6138">
        <w:rPr>
          <w:rFonts w:ascii="Times New Roman" w:hAnsi="Times New Roman"/>
          <w:sz w:val="28"/>
          <w:szCs w:val="28"/>
        </w:rPr>
        <w:t xml:space="preserve"> будет направлено на решение двух задач Программы</w:t>
      </w:r>
      <w:r w:rsidR="00DA6138" w:rsidRPr="00DA6138">
        <w:rPr>
          <w:rFonts w:ascii="Times New Roman" w:hAnsi="Times New Roman"/>
          <w:sz w:val="28"/>
          <w:szCs w:val="28"/>
        </w:rPr>
        <w:t>:</w:t>
      </w:r>
      <w:r w:rsidR="00DA6138">
        <w:rPr>
          <w:rFonts w:ascii="Times New Roman" w:hAnsi="Times New Roman"/>
          <w:sz w:val="28"/>
          <w:szCs w:val="28"/>
        </w:rPr>
        <w:t xml:space="preserve"> «повышение уровня благоустройства общественных территорий сельского поселения Девятинское», «очистка территории от сорного растения Борщевик Сосновского» что является нарушением п</w:t>
      </w:r>
      <w:r w:rsidR="00DA6138">
        <w:rPr>
          <w:rFonts w:ascii="Times New Roman" w:hAnsi="Times New Roman"/>
          <w:sz w:val="28"/>
          <w:szCs w:val="28"/>
        </w:rPr>
        <w:t>ункта 3.2.3 Порядка</w:t>
      </w:r>
      <w:r w:rsidR="00DA6138">
        <w:rPr>
          <w:rFonts w:ascii="Times New Roman" w:hAnsi="Times New Roman"/>
          <w:sz w:val="28"/>
          <w:szCs w:val="28"/>
        </w:rPr>
        <w:t xml:space="preserve">. </w:t>
      </w:r>
    </w:p>
    <w:p w:rsidR="006A55B9" w:rsidRDefault="00DA61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A4EA4"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</w:t>
      </w:r>
      <w:r w:rsidR="005A4EA4">
        <w:rPr>
          <w:rFonts w:ascii="Times New Roman" w:hAnsi="Times New Roman"/>
          <w:sz w:val="28"/>
          <w:szCs w:val="28"/>
        </w:rPr>
        <w:t xml:space="preserve">В нарушение пункта 5.3 Порядка изменения в Программу вносятся с нарушением </w:t>
      </w:r>
      <w:r w:rsidR="006B2DA7">
        <w:rPr>
          <w:rFonts w:ascii="Times New Roman" w:hAnsi="Times New Roman"/>
          <w:sz w:val="28"/>
          <w:szCs w:val="28"/>
        </w:rPr>
        <w:t xml:space="preserve">сроков, установленных Порядком, в части изменения финансирования на 2023 год. </w:t>
      </w:r>
    </w:p>
    <w:p w:rsidR="006A55B9" w:rsidRDefault="005A4E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6B2DA7" w:rsidRPr="006B2DA7" w:rsidRDefault="006B2DA7">
      <w:pPr>
        <w:tabs>
          <w:tab w:val="left" w:pos="0"/>
        </w:tabs>
        <w:spacing w:after="0" w:line="240" w:lineRule="auto"/>
        <w:jc w:val="both"/>
      </w:pPr>
      <w:r w:rsidRPr="006B2DA7">
        <w:rPr>
          <w:rFonts w:ascii="Times New Roman" w:hAnsi="Times New Roman"/>
          <w:sz w:val="28"/>
          <w:szCs w:val="28"/>
        </w:rPr>
        <w:t xml:space="preserve">- устранить нарушение пункта </w:t>
      </w:r>
      <w:r w:rsidRPr="006B2DA7">
        <w:rPr>
          <w:rFonts w:ascii="Times New Roman" w:hAnsi="Times New Roman"/>
          <w:sz w:val="28"/>
          <w:szCs w:val="28"/>
        </w:rPr>
        <w:t>3.2.3 Порядка</w:t>
      </w:r>
      <w:r w:rsidRPr="006B2DA7">
        <w:rPr>
          <w:rFonts w:ascii="Times New Roman" w:hAnsi="Times New Roman"/>
          <w:sz w:val="28"/>
          <w:szCs w:val="28"/>
        </w:rPr>
        <w:t>;</w:t>
      </w:r>
    </w:p>
    <w:p w:rsidR="00120915" w:rsidRDefault="006B2D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2DA7">
        <w:rPr>
          <w:rFonts w:ascii="Times New Roman" w:hAnsi="Times New Roman"/>
          <w:sz w:val="28"/>
          <w:szCs w:val="28"/>
        </w:rPr>
        <w:t>уточнить формулировки вновь дополненных целевого показ</w:t>
      </w:r>
      <w:r w:rsidR="00120915">
        <w:rPr>
          <w:rFonts w:ascii="Times New Roman" w:hAnsi="Times New Roman"/>
          <w:sz w:val="28"/>
          <w:szCs w:val="28"/>
        </w:rPr>
        <w:t>ателя и ожидаемого результата;</w:t>
      </w:r>
    </w:p>
    <w:p w:rsidR="006A55B9" w:rsidRPr="006B2DA7" w:rsidRDefault="00120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паспорте Программы в позици</w:t>
      </w:r>
      <w:r w:rsidR="00F14D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«Соисполнители программы»</w:t>
      </w:r>
      <w:r w:rsidR="00F14D1A">
        <w:rPr>
          <w:rFonts w:ascii="Times New Roman" w:hAnsi="Times New Roman"/>
          <w:sz w:val="28"/>
          <w:szCs w:val="28"/>
        </w:rPr>
        <w:t xml:space="preserve"> слово «нет»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14D1A">
        <w:rPr>
          <w:rFonts w:ascii="Times New Roman" w:hAnsi="Times New Roman"/>
          <w:sz w:val="28"/>
          <w:szCs w:val="28"/>
        </w:rPr>
        <w:t xml:space="preserve">в позиции </w:t>
      </w:r>
      <w:r>
        <w:rPr>
          <w:rFonts w:ascii="Times New Roman" w:hAnsi="Times New Roman"/>
          <w:sz w:val="28"/>
          <w:szCs w:val="28"/>
        </w:rPr>
        <w:t>«Участники программы»</w:t>
      </w:r>
      <w:r w:rsidR="00F14D1A">
        <w:rPr>
          <w:rFonts w:ascii="Times New Roman" w:hAnsi="Times New Roman"/>
          <w:sz w:val="28"/>
          <w:szCs w:val="28"/>
        </w:rPr>
        <w:t xml:space="preserve"> слово «Администрация сельского поселения Девятинское» заменить словом «отсутствуют».  </w:t>
      </w:r>
    </w:p>
    <w:p w:rsidR="006A55B9" w:rsidRDefault="006A55B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55B9" w:rsidRDefault="005A4EA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6B2DA7" w:rsidRDefault="005A4EA4" w:rsidP="006B2DA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B2DA7">
        <w:rPr>
          <w:rFonts w:ascii="Times New Roman" w:hAnsi="Times New Roman"/>
          <w:sz w:val="28"/>
          <w:szCs w:val="28"/>
        </w:rPr>
        <w:t>Рассматриваемый проект постановления</w:t>
      </w:r>
      <w:r w:rsidR="006B2DA7">
        <w:rPr>
          <w:sz w:val="28"/>
          <w:szCs w:val="28"/>
        </w:rPr>
        <w:t xml:space="preserve"> </w:t>
      </w:r>
      <w:r w:rsidR="006B2DA7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6B2DA7">
        <w:rPr>
          <w:rFonts w:ascii="Times New Roman" w:hAnsi="Times New Roman"/>
          <w:sz w:val="28"/>
          <w:szCs w:val="28"/>
        </w:rPr>
        <w:t xml:space="preserve">Девятинское </w:t>
      </w:r>
      <w:r w:rsidR="006B2DA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Девятинское от 10.03.2021 № 21</w:t>
      </w:r>
      <w:r w:rsidR="006B2DA7" w:rsidRPr="00D71767">
        <w:rPr>
          <w:rFonts w:ascii="Times New Roman" w:hAnsi="Times New Roman"/>
          <w:sz w:val="28"/>
          <w:szCs w:val="28"/>
        </w:rPr>
        <w:t>»</w:t>
      </w:r>
      <w:r w:rsidR="006B2DA7">
        <w:rPr>
          <w:rFonts w:ascii="Times New Roman" w:hAnsi="Times New Roman"/>
          <w:sz w:val="28"/>
          <w:szCs w:val="28"/>
        </w:rPr>
        <w:t xml:space="preserve"> </w:t>
      </w:r>
      <w:r w:rsidR="00120915">
        <w:rPr>
          <w:rFonts w:ascii="Times New Roman" w:hAnsi="Times New Roman"/>
          <w:sz w:val="28"/>
          <w:szCs w:val="28"/>
        </w:rPr>
        <w:t xml:space="preserve">не </w:t>
      </w:r>
      <w:r w:rsidR="00E7581F">
        <w:rPr>
          <w:rFonts w:ascii="Times New Roman" w:hAnsi="Times New Roman"/>
          <w:sz w:val="28"/>
          <w:szCs w:val="28"/>
        </w:rPr>
        <w:t xml:space="preserve">в полной мере </w:t>
      </w:r>
      <w:r w:rsidR="006B2DA7">
        <w:rPr>
          <w:rFonts w:ascii="Times New Roman" w:hAnsi="Times New Roman"/>
          <w:sz w:val="28"/>
          <w:szCs w:val="28"/>
        </w:rPr>
        <w:t>соответствует требованиям бюджетного законодательства.</w:t>
      </w:r>
    </w:p>
    <w:p w:rsidR="006A55B9" w:rsidRDefault="001209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4EA4">
        <w:rPr>
          <w:rFonts w:ascii="Times New Roman" w:hAnsi="Times New Roman"/>
          <w:sz w:val="28"/>
          <w:szCs w:val="28"/>
        </w:rPr>
        <w:t xml:space="preserve">       </w:t>
      </w:r>
      <w:r w:rsidR="005A4EA4">
        <w:rPr>
          <w:rFonts w:ascii="Times New Roman" w:hAnsi="Times New Roman"/>
          <w:sz w:val="28"/>
          <w:szCs w:val="28"/>
        </w:rPr>
        <w:t xml:space="preserve">Ревизионная комиссия рекомендует разработчику Программы рассмотреть замечания и предложения, изложенные в заключении, рассмотреть возможность внесения изменений в проект постановления, указанных в тексте настоящего Заключения. </w:t>
      </w:r>
    </w:p>
    <w:p w:rsidR="006A55B9" w:rsidRDefault="006A55B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55B9" w:rsidRDefault="005A4E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</w:t>
      </w:r>
      <w:r>
        <w:rPr>
          <w:rFonts w:ascii="Times New Roman" w:hAnsi="Times New Roman"/>
          <w:sz w:val="28"/>
          <w:szCs w:val="28"/>
        </w:rPr>
        <w:t>ссии                                                 О.Е. Нестерова</w:t>
      </w:r>
    </w:p>
    <w:sectPr w:rsidR="006A55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A4" w:rsidRDefault="005A4EA4">
      <w:pPr>
        <w:spacing w:after="0" w:line="240" w:lineRule="auto"/>
      </w:pPr>
      <w:r>
        <w:separator/>
      </w:r>
    </w:p>
  </w:endnote>
  <w:endnote w:type="continuationSeparator" w:id="0">
    <w:p w:rsidR="005A4EA4" w:rsidRDefault="005A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A4" w:rsidRDefault="005A4EA4">
      <w:pPr>
        <w:spacing w:after="0" w:line="240" w:lineRule="auto"/>
      </w:pPr>
      <w:r>
        <w:separator/>
      </w:r>
    </w:p>
  </w:footnote>
  <w:footnote w:type="continuationSeparator" w:id="0">
    <w:p w:rsidR="005A4EA4" w:rsidRDefault="005A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680"/>
    <w:multiLevelType w:val="hybridMultilevel"/>
    <w:tmpl w:val="DDF8ED5E"/>
    <w:lvl w:ilvl="0" w:tplc="CD2CA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02E00">
      <w:start w:val="1"/>
      <w:numFmt w:val="lowerLetter"/>
      <w:lvlText w:val="%2."/>
      <w:lvlJc w:val="left"/>
      <w:pPr>
        <w:ind w:left="1440" w:hanging="360"/>
      </w:pPr>
    </w:lvl>
    <w:lvl w:ilvl="2" w:tplc="0ECAAC62">
      <w:start w:val="1"/>
      <w:numFmt w:val="lowerRoman"/>
      <w:lvlText w:val="%3."/>
      <w:lvlJc w:val="right"/>
      <w:pPr>
        <w:ind w:left="2160" w:hanging="180"/>
      </w:pPr>
    </w:lvl>
    <w:lvl w:ilvl="3" w:tplc="AB9E4392">
      <w:start w:val="1"/>
      <w:numFmt w:val="decimal"/>
      <w:lvlText w:val="%4."/>
      <w:lvlJc w:val="left"/>
      <w:pPr>
        <w:ind w:left="2880" w:hanging="360"/>
      </w:pPr>
    </w:lvl>
    <w:lvl w:ilvl="4" w:tplc="9EA6C5CA">
      <w:start w:val="1"/>
      <w:numFmt w:val="lowerLetter"/>
      <w:lvlText w:val="%5."/>
      <w:lvlJc w:val="left"/>
      <w:pPr>
        <w:ind w:left="3600" w:hanging="360"/>
      </w:pPr>
    </w:lvl>
    <w:lvl w:ilvl="5" w:tplc="63542DE2">
      <w:start w:val="1"/>
      <w:numFmt w:val="lowerRoman"/>
      <w:lvlText w:val="%6."/>
      <w:lvlJc w:val="right"/>
      <w:pPr>
        <w:ind w:left="4320" w:hanging="180"/>
      </w:pPr>
    </w:lvl>
    <w:lvl w:ilvl="6" w:tplc="A1A008EC">
      <w:start w:val="1"/>
      <w:numFmt w:val="decimal"/>
      <w:lvlText w:val="%7."/>
      <w:lvlJc w:val="left"/>
      <w:pPr>
        <w:ind w:left="5040" w:hanging="360"/>
      </w:pPr>
    </w:lvl>
    <w:lvl w:ilvl="7" w:tplc="A1EC70A6">
      <w:start w:val="1"/>
      <w:numFmt w:val="lowerLetter"/>
      <w:lvlText w:val="%8."/>
      <w:lvlJc w:val="left"/>
      <w:pPr>
        <w:ind w:left="5760" w:hanging="360"/>
      </w:pPr>
    </w:lvl>
    <w:lvl w:ilvl="8" w:tplc="2E609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082"/>
    <w:multiLevelType w:val="hybridMultilevel"/>
    <w:tmpl w:val="923A333A"/>
    <w:lvl w:ilvl="0" w:tplc="C4A81D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282D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22A0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323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52BB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7C36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3CFA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6E59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5A3D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0720D6"/>
    <w:multiLevelType w:val="hybridMultilevel"/>
    <w:tmpl w:val="E39449C0"/>
    <w:lvl w:ilvl="0" w:tplc="AE4053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ACDAC648">
      <w:start w:val="1"/>
      <w:numFmt w:val="decimal"/>
      <w:lvlText w:val=""/>
      <w:lvlJc w:val="left"/>
    </w:lvl>
    <w:lvl w:ilvl="2" w:tplc="6574B336">
      <w:start w:val="1"/>
      <w:numFmt w:val="decimal"/>
      <w:lvlText w:val=""/>
      <w:lvlJc w:val="left"/>
    </w:lvl>
    <w:lvl w:ilvl="3" w:tplc="B2307042">
      <w:start w:val="1"/>
      <w:numFmt w:val="decimal"/>
      <w:lvlText w:val=""/>
      <w:lvlJc w:val="left"/>
    </w:lvl>
    <w:lvl w:ilvl="4" w:tplc="10F87738">
      <w:start w:val="1"/>
      <w:numFmt w:val="decimal"/>
      <w:lvlText w:val=""/>
      <w:lvlJc w:val="left"/>
    </w:lvl>
    <w:lvl w:ilvl="5" w:tplc="3BC0B0E4">
      <w:start w:val="1"/>
      <w:numFmt w:val="decimal"/>
      <w:lvlText w:val=""/>
      <w:lvlJc w:val="left"/>
    </w:lvl>
    <w:lvl w:ilvl="6" w:tplc="9454D778">
      <w:start w:val="1"/>
      <w:numFmt w:val="decimal"/>
      <w:lvlText w:val=""/>
      <w:lvlJc w:val="left"/>
    </w:lvl>
    <w:lvl w:ilvl="7" w:tplc="B4D2797E">
      <w:start w:val="1"/>
      <w:numFmt w:val="decimal"/>
      <w:lvlText w:val=""/>
      <w:lvlJc w:val="left"/>
    </w:lvl>
    <w:lvl w:ilvl="8" w:tplc="3190C3B2">
      <w:start w:val="1"/>
      <w:numFmt w:val="decimal"/>
      <w:lvlText w:val=""/>
      <w:lvlJc w:val="left"/>
    </w:lvl>
  </w:abstractNum>
  <w:abstractNum w:abstractNumId="3" w15:restartNumberingAfterBreak="0">
    <w:nsid w:val="1EC40E8F"/>
    <w:multiLevelType w:val="hybridMultilevel"/>
    <w:tmpl w:val="8C0E840E"/>
    <w:lvl w:ilvl="0" w:tplc="953A8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47414">
      <w:start w:val="1"/>
      <w:numFmt w:val="lowerLetter"/>
      <w:lvlText w:val="%2."/>
      <w:lvlJc w:val="left"/>
      <w:pPr>
        <w:ind w:left="1440" w:hanging="360"/>
      </w:pPr>
    </w:lvl>
    <w:lvl w:ilvl="2" w:tplc="90C2DBCA">
      <w:start w:val="1"/>
      <w:numFmt w:val="lowerRoman"/>
      <w:lvlText w:val="%3."/>
      <w:lvlJc w:val="right"/>
      <w:pPr>
        <w:ind w:left="2160" w:hanging="180"/>
      </w:pPr>
    </w:lvl>
    <w:lvl w:ilvl="3" w:tplc="50FE7FB8">
      <w:start w:val="1"/>
      <w:numFmt w:val="decimal"/>
      <w:lvlText w:val="%4."/>
      <w:lvlJc w:val="left"/>
      <w:pPr>
        <w:ind w:left="2880" w:hanging="360"/>
      </w:pPr>
    </w:lvl>
    <w:lvl w:ilvl="4" w:tplc="5B2E8186">
      <w:start w:val="1"/>
      <w:numFmt w:val="lowerLetter"/>
      <w:lvlText w:val="%5."/>
      <w:lvlJc w:val="left"/>
      <w:pPr>
        <w:ind w:left="3600" w:hanging="360"/>
      </w:pPr>
    </w:lvl>
    <w:lvl w:ilvl="5" w:tplc="5178D286">
      <w:start w:val="1"/>
      <w:numFmt w:val="lowerRoman"/>
      <w:lvlText w:val="%6."/>
      <w:lvlJc w:val="right"/>
      <w:pPr>
        <w:ind w:left="4320" w:hanging="180"/>
      </w:pPr>
    </w:lvl>
    <w:lvl w:ilvl="6" w:tplc="DAA8F7F0">
      <w:start w:val="1"/>
      <w:numFmt w:val="decimal"/>
      <w:lvlText w:val="%7."/>
      <w:lvlJc w:val="left"/>
      <w:pPr>
        <w:ind w:left="5040" w:hanging="360"/>
      </w:pPr>
    </w:lvl>
    <w:lvl w:ilvl="7" w:tplc="4558CBFE">
      <w:start w:val="1"/>
      <w:numFmt w:val="lowerLetter"/>
      <w:lvlText w:val="%8."/>
      <w:lvlJc w:val="left"/>
      <w:pPr>
        <w:ind w:left="5760" w:hanging="360"/>
      </w:pPr>
    </w:lvl>
    <w:lvl w:ilvl="8" w:tplc="5B7C42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99B"/>
    <w:multiLevelType w:val="hybridMultilevel"/>
    <w:tmpl w:val="64B27D56"/>
    <w:lvl w:ilvl="0" w:tplc="DF1E33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166B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0A50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E0BA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58D1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0C77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486C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228B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34B6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29D4C6E"/>
    <w:multiLevelType w:val="hybridMultilevel"/>
    <w:tmpl w:val="C1126CCE"/>
    <w:lvl w:ilvl="0" w:tplc="A0EC0D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F11EB0F0">
      <w:start w:val="1"/>
      <w:numFmt w:val="decimal"/>
      <w:lvlText w:val=""/>
      <w:lvlJc w:val="left"/>
    </w:lvl>
    <w:lvl w:ilvl="2" w:tplc="5F6ACAF8">
      <w:start w:val="1"/>
      <w:numFmt w:val="decimal"/>
      <w:lvlText w:val=""/>
      <w:lvlJc w:val="left"/>
    </w:lvl>
    <w:lvl w:ilvl="3" w:tplc="2006EDA4">
      <w:start w:val="1"/>
      <w:numFmt w:val="decimal"/>
      <w:lvlText w:val=""/>
      <w:lvlJc w:val="left"/>
    </w:lvl>
    <w:lvl w:ilvl="4" w:tplc="597C6B16">
      <w:start w:val="1"/>
      <w:numFmt w:val="decimal"/>
      <w:lvlText w:val=""/>
      <w:lvlJc w:val="left"/>
    </w:lvl>
    <w:lvl w:ilvl="5" w:tplc="98102A8A">
      <w:start w:val="1"/>
      <w:numFmt w:val="decimal"/>
      <w:lvlText w:val=""/>
      <w:lvlJc w:val="left"/>
    </w:lvl>
    <w:lvl w:ilvl="6" w:tplc="5ADE6D66">
      <w:start w:val="1"/>
      <w:numFmt w:val="decimal"/>
      <w:lvlText w:val=""/>
      <w:lvlJc w:val="left"/>
    </w:lvl>
    <w:lvl w:ilvl="7" w:tplc="651A2E06">
      <w:start w:val="1"/>
      <w:numFmt w:val="decimal"/>
      <w:lvlText w:val=""/>
      <w:lvlJc w:val="left"/>
    </w:lvl>
    <w:lvl w:ilvl="8" w:tplc="094C2258">
      <w:start w:val="1"/>
      <w:numFmt w:val="decimal"/>
      <w:lvlText w:val=""/>
      <w:lvlJc w:val="left"/>
    </w:lvl>
  </w:abstractNum>
  <w:abstractNum w:abstractNumId="6" w15:restartNumberingAfterBreak="0">
    <w:nsid w:val="79422E10"/>
    <w:multiLevelType w:val="hybridMultilevel"/>
    <w:tmpl w:val="B4141956"/>
    <w:lvl w:ilvl="0" w:tplc="4CBE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2D4C2">
      <w:start w:val="1"/>
      <w:numFmt w:val="lowerLetter"/>
      <w:lvlText w:val="%2."/>
      <w:lvlJc w:val="left"/>
      <w:pPr>
        <w:ind w:left="1440" w:hanging="360"/>
      </w:pPr>
    </w:lvl>
    <w:lvl w:ilvl="2" w:tplc="A568141E">
      <w:start w:val="1"/>
      <w:numFmt w:val="lowerRoman"/>
      <w:lvlText w:val="%3."/>
      <w:lvlJc w:val="right"/>
      <w:pPr>
        <w:ind w:left="2160" w:hanging="180"/>
      </w:pPr>
    </w:lvl>
    <w:lvl w:ilvl="3" w:tplc="25C8B438">
      <w:start w:val="1"/>
      <w:numFmt w:val="decimal"/>
      <w:lvlText w:val="%4."/>
      <w:lvlJc w:val="left"/>
      <w:pPr>
        <w:ind w:left="2880" w:hanging="360"/>
      </w:pPr>
    </w:lvl>
    <w:lvl w:ilvl="4" w:tplc="4AF612FE">
      <w:start w:val="1"/>
      <w:numFmt w:val="lowerLetter"/>
      <w:lvlText w:val="%5."/>
      <w:lvlJc w:val="left"/>
      <w:pPr>
        <w:ind w:left="3600" w:hanging="360"/>
      </w:pPr>
    </w:lvl>
    <w:lvl w:ilvl="5" w:tplc="FA9AA26A">
      <w:start w:val="1"/>
      <w:numFmt w:val="lowerRoman"/>
      <w:lvlText w:val="%6."/>
      <w:lvlJc w:val="right"/>
      <w:pPr>
        <w:ind w:left="4320" w:hanging="180"/>
      </w:pPr>
    </w:lvl>
    <w:lvl w:ilvl="6" w:tplc="590E0722">
      <w:start w:val="1"/>
      <w:numFmt w:val="decimal"/>
      <w:lvlText w:val="%7."/>
      <w:lvlJc w:val="left"/>
      <w:pPr>
        <w:ind w:left="5040" w:hanging="360"/>
      </w:pPr>
    </w:lvl>
    <w:lvl w:ilvl="7" w:tplc="1F4CFE26">
      <w:start w:val="1"/>
      <w:numFmt w:val="lowerLetter"/>
      <w:lvlText w:val="%8."/>
      <w:lvlJc w:val="left"/>
      <w:pPr>
        <w:ind w:left="5760" w:hanging="360"/>
      </w:pPr>
    </w:lvl>
    <w:lvl w:ilvl="8" w:tplc="B14662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9"/>
    <w:rsid w:val="000E4038"/>
    <w:rsid w:val="00120915"/>
    <w:rsid w:val="00555BF3"/>
    <w:rsid w:val="005A4EA4"/>
    <w:rsid w:val="005D02C1"/>
    <w:rsid w:val="0061032E"/>
    <w:rsid w:val="006A55B9"/>
    <w:rsid w:val="006B2DA7"/>
    <w:rsid w:val="007349D5"/>
    <w:rsid w:val="007801D0"/>
    <w:rsid w:val="008F5CDB"/>
    <w:rsid w:val="00DA6138"/>
    <w:rsid w:val="00E7581F"/>
    <w:rsid w:val="00F1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8C39-0FB3-4AA4-964C-52384B91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3189-E480-43F2-A468-22CF303E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67</cp:revision>
  <dcterms:created xsi:type="dcterms:W3CDTF">2015-05-22T07:42:00Z</dcterms:created>
  <dcterms:modified xsi:type="dcterms:W3CDTF">2024-02-14T11:53:00Z</dcterms:modified>
</cp:coreProperties>
</file>