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5B" w:rsidRDefault="001A3ED5">
      <w:pPr>
        <w:jc w:val="center"/>
        <w:rPr>
          <w:lang w:eastAsia="ru-RU"/>
        </w:rPr>
      </w:pPr>
      <w:r>
        <w:rPr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1905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7445B" w:rsidRDefault="001A3ED5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77445B" w:rsidRDefault="001A3E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7445B" w:rsidRDefault="001A3ED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Анхимовское </w:t>
      </w:r>
    </w:p>
    <w:p w:rsidR="0077445B" w:rsidRDefault="00FA688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EF2D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1A3ED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77445B" w:rsidRDefault="001A3ED5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Анхимовское «О внесении изменений в решение Совета сельского поселения Анхимовское от </w:t>
      </w:r>
      <w:r w:rsidR="00FA68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A6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A6888">
        <w:rPr>
          <w:rFonts w:ascii="Times New Roman" w:hAnsi="Times New Roman"/>
          <w:sz w:val="28"/>
          <w:szCs w:val="28"/>
        </w:rPr>
        <w:t>62»</w:t>
      </w:r>
      <w:r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Анхимовское и Представительным Собранием Вытегорского муниципального района на 202</w:t>
      </w:r>
      <w:r w:rsidR="00FA68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        </w:t>
      </w:r>
    </w:p>
    <w:p w:rsidR="0077445B" w:rsidRDefault="001A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Анхимовское от </w:t>
      </w:r>
      <w:r w:rsidR="00FA68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A6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A688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Анхимовское на 202</w:t>
      </w:r>
      <w:r w:rsidR="00FA68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A68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A68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 </w:t>
      </w:r>
    </w:p>
    <w:p w:rsidR="00732E39" w:rsidRDefault="00C159AB" w:rsidP="00FA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6888">
        <w:rPr>
          <w:rFonts w:ascii="Times New Roman" w:hAnsi="Times New Roman"/>
          <w:sz w:val="28"/>
          <w:szCs w:val="28"/>
        </w:rPr>
        <w:t>П</w:t>
      </w:r>
      <w:r w:rsidR="00FA6888" w:rsidRPr="00FA6888">
        <w:rPr>
          <w:rFonts w:ascii="Times New Roman" w:hAnsi="Times New Roman"/>
          <w:sz w:val="28"/>
          <w:szCs w:val="28"/>
        </w:rPr>
        <w:t xml:space="preserve">редлагается внести изменения в </w:t>
      </w:r>
      <w:r w:rsidR="00FA6888">
        <w:rPr>
          <w:rFonts w:ascii="Times New Roman" w:hAnsi="Times New Roman"/>
          <w:sz w:val="28"/>
          <w:szCs w:val="28"/>
        </w:rPr>
        <w:t xml:space="preserve">расходную часть </w:t>
      </w:r>
      <w:r w:rsidR="00FA6888" w:rsidRPr="00FA6888">
        <w:rPr>
          <w:rFonts w:ascii="Times New Roman" w:hAnsi="Times New Roman"/>
          <w:sz w:val="28"/>
          <w:szCs w:val="28"/>
        </w:rPr>
        <w:t>бюджета поселения</w:t>
      </w:r>
      <w:r w:rsidR="00FA6888">
        <w:rPr>
          <w:rFonts w:ascii="Times New Roman" w:hAnsi="Times New Roman"/>
          <w:sz w:val="28"/>
          <w:szCs w:val="28"/>
        </w:rPr>
        <w:t xml:space="preserve">, </w:t>
      </w:r>
      <w:r w:rsidR="00FA6888" w:rsidRPr="00FA6888">
        <w:rPr>
          <w:rFonts w:ascii="Times New Roman" w:hAnsi="Times New Roman"/>
          <w:sz w:val="28"/>
          <w:szCs w:val="28"/>
        </w:rPr>
        <w:t xml:space="preserve"> </w:t>
      </w:r>
    </w:p>
    <w:p w:rsidR="00FA6888" w:rsidRDefault="00732E39" w:rsidP="00FA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A6888" w:rsidRPr="00FA6888">
        <w:rPr>
          <w:rFonts w:ascii="Times New Roman" w:hAnsi="Times New Roman"/>
          <w:sz w:val="28"/>
          <w:szCs w:val="28"/>
        </w:rPr>
        <w:t>а 2024 год</w:t>
      </w:r>
      <w:r w:rsidR="00FA6888">
        <w:rPr>
          <w:rFonts w:ascii="Times New Roman" w:hAnsi="Times New Roman"/>
          <w:sz w:val="28"/>
          <w:szCs w:val="28"/>
        </w:rPr>
        <w:t>,</w:t>
      </w:r>
      <w:r w:rsidR="00FA6888" w:rsidRPr="00FA6888">
        <w:rPr>
          <w:rFonts w:ascii="Times New Roman" w:hAnsi="Times New Roman"/>
          <w:sz w:val="28"/>
          <w:szCs w:val="28"/>
        </w:rPr>
        <w:t xml:space="preserve"> утвердить дефицит бюджета на 2024 год в сумме </w:t>
      </w:r>
      <w:r w:rsidR="00FA6888">
        <w:rPr>
          <w:rFonts w:ascii="Times New Roman" w:hAnsi="Times New Roman"/>
          <w:sz w:val="28"/>
          <w:szCs w:val="28"/>
        </w:rPr>
        <w:t>150,3</w:t>
      </w:r>
      <w:r w:rsidR="00FA6888" w:rsidRPr="00FA6888">
        <w:rPr>
          <w:rFonts w:ascii="Times New Roman" w:hAnsi="Times New Roman"/>
          <w:sz w:val="28"/>
          <w:szCs w:val="28"/>
        </w:rPr>
        <w:t xml:space="preserve"> тыс. рублей. Изменения в показатели бюджета поселения на 2024 год приведены в таблице:</w:t>
      </w:r>
    </w:p>
    <w:p w:rsidR="00FA6888" w:rsidRPr="00FA6888" w:rsidRDefault="00FA6888" w:rsidP="00FA68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68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(</w:t>
      </w:r>
      <w:r w:rsidRPr="00FA6888">
        <w:rPr>
          <w:rFonts w:ascii="Times New Roman" w:hAnsi="Times New Roman"/>
          <w:sz w:val="20"/>
          <w:szCs w:val="20"/>
        </w:rPr>
        <w:t>тыс.</w:t>
      </w:r>
      <w:r w:rsidR="00732E39">
        <w:rPr>
          <w:rFonts w:ascii="Times New Roman" w:hAnsi="Times New Roman"/>
          <w:sz w:val="20"/>
          <w:szCs w:val="20"/>
        </w:rPr>
        <w:t xml:space="preserve"> </w:t>
      </w:r>
      <w:r w:rsidRPr="00FA6888">
        <w:rPr>
          <w:rFonts w:ascii="Times New Roman" w:hAnsi="Times New Roman"/>
          <w:sz w:val="20"/>
          <w:szCs w:val="20"/>
        </w:rPr>
        <w:t>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A6888" w:rsidTr="00EC3D7E">
        <w:trPr>
          <w:trHeight w:val="541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A6888" w:rsidRDefault="00FA6888" w:rsidP="00FA68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20.12.23 № 62</w:t>
            </w:r>
          </w:p>
        </w:tc>
        <w:tc>
          <w:tcPr>
            <w:tcW w:w="1677" w:type="dxa"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FA6888" w:rsidTr="00EC3D7E">
        <w:trPr>
          <w:trHeight w:val="300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6888" w:rsidRPr="00732E39" w:rsidRDefault="00FA6888" w:rsidP="00EC3D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7547,3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6888" w:rsidRPr="00732E39" w:rsidRDefault="00FA6888" w:rsidP="00EC3D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7547,3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6888" w:rsidRPr="00732E39" w:rsidRDefault="00FA6888" w:rsidP="00EC3D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6888" w:rsidRPr="00732E39" w:rsidRDefault="00FA6888" w:rsidP="00EC3D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62363" w:rsidTr="00EC3D7E">
        <w:trPr>
          <w:trHeight w:val="300"/>
        </w:trPr>
        <w:tc>
          <w:tcPr>
            <w:tcW w:w="3626" w:type="dxa"/>
            <w:noWrap/>
          </w:tcPr>
          <w:p w:rsidR="00762363" w:rsidRDefault="00762363" w:rsidP="007623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363" w:rsidRPr="00732E39" w:rsidRDefault="00762363" w:rsidP="00762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color w:val="000000"/>
                <w:sz w:val="18"/>
                <w:szCs w:val="18"/>
              </w:rPr>
              <w:t>921,0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363" w:rsidRPr="00732E39" w:rsidRDefault="00762363" w:rsidP="00762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color w:val="000000"/>
                <w:sz w:val="18"/>
                <w:szCs w:val="18"/>
              </w:rPr>
              <w:t>921,0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363" w:rsidRPr="00732E39" w:rsidRDefault="00762363" w:rsidP="00762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363" w:rsidRPr="00732E39" w:rsidRDefault="00762363" w:rsidP="00762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2363" w:rsidTr="00EC3D7E">
        <w:trPr>
          <w:trHeight w:val="300"/>
        </w:trPr>
        <w:tc>
          <w:tcPr>
            <w:tcW w:w="3626" w:type="dxa"/>
            <w:noWrap/>
          </w:tcPr>
          <w:p w:rsidR="00762363" w:rsidRDefault="00762363" w:rsidP="007623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363" w:rsidRPr="00732E39" w:rsidRDefault="00762363" w:rsidP="00762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color w:val="000000"/>
                <w:sz w:val="18"/>
                <w:szCs w:val="18"/>
              </w:rPr>
              <w:t>6626,3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363" w:rsidRPr="00732E39" w:rsidRDefault="00762363" w:rsidP="00762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color w:val="000000"/>
                <w:sz w:val="18"/>
                <w:szCs w:val="18"/>
              </w:rPr>
              <w:t>6626,3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363" w:rsidRPr="00732E39" w:rsidRDefault="00762363" w:rsidP="00762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363" w:rsidRPr="00732E39" w:rsidRDefault="00762363" w:rsidP="00762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FA6888" w:rsidTr="00EC3D7E">
        <w:trPr>
          <w:trHeight w:val="300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732E39" w:rsidRDefault="00732E39" w:rsidP="00EC3D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7547,3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732E39" w:rsidRDefault="00732E39" w:rsidP="00EC3D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7697,6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732E39" w:rsidRDefault="00FA6888" w:rsidP="00732E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32E39"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150,3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732E39" w:rsidRDefault="00FA6888" w:rsidP="00732E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+ </w:t>
            </w:r>
            <w:r w:rsidR="00732E39" w:rsidRPr="00732E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FA6888" w:rsidTr="00EC3D7E">
        <w:trPr>
          <w:trHeight w:val="300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A6888" w:rsidRPr="00732E39" w:rsidRDefault="00FA6888" w:rsidP="00EC3D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FA6888" w:rsidRPr="00732E39" w:rsidRDefault="00732E39" w:rsidP="00732E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sz w:val="18"/>
                <w:szCs w:val="18"/>
              </w:rPr>
              <w:t xml:space="preserve">           - 150,3</w:t>
            </w:r>
          </w:p>
        </w:tc>
        <w:tc>
          <w:tcPr>
            <w:tcW w:w="1259" w:type="dxa"/>
            <w:noWrap/>
          </w:tcPr>
          <w:p w:rsidR="00FA6888" w:rsidRPr="00732E39" w:rsidRDefault="00FA6888" w:rsidP="00A7294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2E39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A7294A">
              <w:rPr>
                <w:rFonts w:ascii="Times New Roman" w:hAnsi="Times New Roman"/>
                <w:b/>
                <w:sz w:val="18"/>
                <w:szCs w:val="18"/>
              </w:rPr>
              <w:t>150,3</w:t>
            </w:r>
          </w:p>
        </w:tc>
        <w:tc>
          <w:tcPr>
            <w:tcW w:w="1106" w:type="dxa"/>
            <w:noWrap/>
          </w:tcPr>
          <w:p w:rsidR="00FA6888" w:rsidRPr="00732E39" w:rsidRDefault="00FA6888" w:rsidP="00EC3D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6888" w:rsidRDefault="00FA6888" w:rsidP="00FA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E39" w:rsidRDefault="00732E39" w:rsidP="00FA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Доходная часть бюджета не изменится и составит 7547,3 тыс. рублей. </w:t>
      </w:r>
    </w:p>
    <w:p w:rsidR="00732E39" w:rsidRDefault="00732E39" w:rsidP="00FA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732E39">
        <w:rPr>
          <w:rFonts w:ascii="Times New Roman" w:hAnsi="Times New Roman"/>
          <w:iCs/>
          <w:sz w:val="28"/>
          <w:szCs w:val="28"/>
        </w:rPr>
        <w:t>Р</w:t>
      </w:r>
      <w:r w:rsidRPr="00732E39">
        <w:rPr>
          <w:rFonts w:ascii="Times New Roman" w:hAnsi="Times New Roman"/>
          <w:sz w:val="28"/>
          <w:szCs w:val="28"/>
        </w:rPr>
        <w:t>асходная часть бюджета увеличи</w:t>
      </w:r>
      <w:r>
        <w:rPr>
          <w:rFonts w:ascii="Times New Roman" w:hAnsi="Times New Roman"/>
          <w:sz w:val="28"/>
          <w:szCs w:val="28"/>
        </w:rPr>
        <w:t>тся</w:t>
      </w:r>
      <w:r w:rsidRPr="00732E3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150,3 </w:t>
      </w:r>
      <w:r w:rsidRPr="00732E39">
        <w:rPr>
          <w:rFonts w:ascii="Times New Roman" w:hAnsi="Times New Roman"/>
          <w:sz w:val="28"/>
          <w:szCs w:val="28"/>
        </w:rPr>
        <w:t>тыс. рублей (+</w:t>
      </w:r>
      <w:r>
        <w:rPr>
          <w:rFonts w:ascii="Times New Roman" w:hAnsi="Times New Roman"/>
          <w:sz w:val="28"/>
          <w:szCs w:val="28"/>
        </w:rPr>
        <w:t>2,0</w:t>
      </w:r>
      <w:r w:rsidRPr="00732E39"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>7697,6</w:t>
      </w:r>
      <w:r w:rsidRPr="00732E39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>Проектом решения предлагается внести изменения в объемы бюджетных ассигнований по 2 разделам из 8 составляющих структуру расходов</w:t>
      </w:r>
      <w:r w:rsidRPr="00732E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«Общегосударственные вопросы» и «Жилищно- коммунальное хозяйство».  </w:t>
      </w:r>
      <w:bookmarkStart w:id="0" w:name="_GoBack"/>
      <w:bookmarkEnd w:id="0"/>
    </w:p>
    <w:p w:rsidR="00732E39" w:rsidRDefault="00732E39" w:rsidP="00FA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732E39">
        <w:rPr>
          <w:rFonts w:ascii="Times New Roman" w:hAnsi="Times New Roman"/>
          <w:sz w:val="28"/>
          <w:szCs w:val="28"/>
        </w:rPr>
        <w:t>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732E39" w:rsidRDefault="00732E39" w:rsidP="00732E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F2DC9">
        <w:rPr>
          <w:rFonts w:ascii="Times New Roman" w:hAnsi="Times New Roman"/>
          <w:sz w:val="28"/>
          <w:szCs w:val="28"/>
        </w:rPr>
        <w:t xml:space="preserve">     О</w:t>
      </w:r>
      <w:r w:rsidR="00EF2DC9" w:rsidRPr="00A06074">
        <w:rPr>
          <w:rFonts w:ascii="Times New Roman" w:hAnsi="Times New Roman"/>
          <w:sz w:val="28"/>
          <w:szCs w:val="28"/>
        </w:rPr>
        <w:t xml:space="preserve">бъем расходов по разделу </w:t>
      </w:r>
      <w:r w:rsidR="00EF2DC9" w:rsidRPr="00A06074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EF2DC9" w:rsidRPr="00A06074">
        <w:rPr>
          <w:rFonts w:ascii="Times New Roman" w:hAnsi="Times New Roman"/>
          <w:sz w:val="28"/>
          <w:szCs w:val="28"/>
        </w:rPr>
        <w:t xml:space="preserve"> </w:t>
      </w:r>
      <w:r w:rsidR="00EF2DC9"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</w:rPr>
        <w:t>60,8</w:t>
      </w:r>
      <w:r w:rsidR="00EF2DC9">
        <w:rPr>
          <w:rFonts w:ascii="Times New Roman" w:hAnsi="Times New Roman"/>
          <w:sz w:val="28"/>
          <w:szCs w:val="28"/>
        </w:rPr>
        <w:t xml:space="preserve"> </w:t>
      </w:r>
      <w:r w:rsidR="00EF2DC9" w:rsidRPr="00A0607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(+1,4 %)</w:t>
      </w:r>
      <w:r w:rsidR="00EF2DC9">
        <w:rPr>
          <w:rFonts w:ascii="Times New Roman" w:hAnsi="Times New Roman"/>
          <w:sz w:val="28"/>
          <w:szCs w:val="28"/>
        </w:rPr>
        <w:t xml:space="preserve">. </w:t>
      </w:r>
    </w:p>
    <w:p w:rsidR="00D20325" w:rsidRDefault="00732E39" w:rsidP="00732E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По</w:t>
      </w:r>
      <w:r w:rsidR="00EF2DC9">
        <w:rPr>
          <w:rFonts w:ascii="Times New Roman" w:hAnsi="Times New Roman"/>
          <w:sz w:val="28"/>
          <w:szCs w:val="28"/>
        </w:rPr>
        <w:t xml:space="preserve"> </w:t>
      </w:r>
      <w:r w:rsidR="00EF2DC9" w:rsidRPr="00991DCB">
        <w:rPr>
          <w:rFonts w:ascii="Times New Roman" w:hAnsi="Times New Roman"/>
          <w:sz w:val="28"/>
          <w:szCs w:val="28"/>
        </w:rPr>
        <w:t>подразделу</w:t>
      </w:r>
      <w:r w:rsidR="00EF2DC9" w:rsidRPr="00991DCB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32E39">
        <w:rPr>
          <w:rFonts w:ascii="Times New Roman" w:hAnsi="Times New Roman"/>
          <w:sz w:val="28"/>
          <w:szCs w:val="28"/>
        </w:rPr>
        <w:t>расходы предлагается у</w:t>
      </w:r>
      <w:r>
        <w:rPr>
          <w:rFonts w:ascii="Times New Roman" w:hAnsi="Times New Roman"/>
          <w:sz w:val="28"/>
          <w:szCs w:val="28"/>
        </w:rPr>
        <w:t>меньшить на 164,4 тыс. рублей</w:t>
      </w:r>
      <w:r w:rsidR="00EF2DC9" w:rsidRPr="00EF2DC9">
        <w:rPr>
          <w:rFonts w:ascii="Times New Roman" w:hAnsi="Times New Roman"/>
          <w:i/>
          <w:sz w:val="28"/>
          <w:szCs w:val="28"/>
        </w:rPr>
        <w:t>:</w:t>
      </w:r>
      <w:r w:rsidR="00EF2DC9" w:rsidRPr="00991DCB">
        <w:rPr>
          <w:rFonts w:ascii="Times New Roman" w:hAnsi="Times New Roman"/>
          <w:i/>
          <w:sz w:val="28"/>
          <w:szCs w:val="28"/>
        </w:rPr>
        <w:t xml:space="preserve"> </w:t>
      </w:r>
      <w:r w:rsidR="00EF2DC9" w:rsidRPr="00EF2DC9">
        <w:rPr>
          <w:rFonts w:ascii="Times New Roman" w:hAnsi="Times New Roman"/>
          <w:sz w:val="28"/>
          <w:szCs w:val="28"/>
        </w:rPr>
        <w:t xml:space="preserve">расходы на </w:t>
      </w:r>
      <w:r w:rsidR="00C159AB">
        <w:rPr>
          <w:rFonts w:ascii="Times New Roman" w:hAnsi="Times New Roman"/>
          <w:sz w:val="28"/>
          <w:szCs w:val="28"/>
        </w:rPr>
        <w:t>закупки</w:t>
      </w:r>
      <w:r w:rsidR="00EF2DC9" w:rsidRPr="00EF2DC9">
        <w:rPr>
          <w:rFonts w:ascii="Times New Roman" w:hAnsi="Times New Roman"/>
          <w:sz w:val="28"/>
          <w:szCs w:val="28"/>
        </w:rPr>
        <w:t xml:space="preserve"> увеличатся на </w:t>
      </w:r>
      <w:r w:rsidR="00D20325">
        <w:rPr>
          <w:rFonts w:ascii="Times New Roman" w:hAnsi="Times New Roman"/>
          <w:sz w:val="28"/>
          <w:szCs w:val="28"/>
        </w:rPr>
        <w:t xml:space="preserve">17,2 </w:t>
      </w:r>
      <w:r w:rsidR="00EF2DC9" w:rsidRPr="00EF2DC9">
        <w:rPr>
          <w:rFonts w:ascii="Times New Roman" w:hAnsi="Times New Roman"/>
          <w:sz w:val="28"/>
          <w:szCs w:val="28"/>
        </w:rPr>
        <w:t>тыс. рублей, расходы на выплаты работникам, не являющимся муниципальными служащими, у</w:t>
      </w:r>
      <w:r w:rsidR="00EF2DC9">
        <w:rPr>
          <w:rFonts w:ascii="Times New Roman" w:hAnsi="Times New Roman"/>
          <w:sz w:val="28"/>
          <w:szCs w:val="28"/>
        </w:rPr>
        <w:t xml:space="preserve">меньшатся </w:t>
      </w:r>
      <w:r w:rsidR="00EF2DC9" w:rsidRPr="00EF2DC9">
        <w:rPr>
          <w:rFonts w:ascii="Times New Roman" w:hAnsi="Times New Roman"/>
          <w:sz w:val="28"/>
          <w:szCs w:val="28"/>
        </w:rPr>
        <w:t xml:space="preserve">на </w:t>
      </w:r>
      <w:r w:rsidR="00D20325">
        <w:rPr>
          <w:rFonts w:ascii="Times New Roman" w:hAnsi="Times New Roman"/>
          <w:sz w:val="28"/>
          <w:szCs w:val="28"/>
        </w:rPr>
        <w:t xml:space="preserve">181,6 </w:t>
      </w:r>
      <w:r w:rsidR="00EF2DC9" w:rsidRPr="00EF2DC9">
        <w:rPr>
          <w:rFonts w:ascii="Times New Roman" w:hAnsi="Times New Roman"/>
          <w:sz w:val="28"/>
          <w:szCs w:val="28"/>
        </w:rPr>
        <w:t xml:space="preserve">тыс. рублей.  </w:t>
      </w:r>
      <w:r w:rsidR="003B7CF0">
        <w:rPr>
          <w:rFonts w:ascii="Times New Roman" w:hAnsi="Times New Roman"/>
          <w:sz w:val="28"/>
          <w:szCs w:val="28"/>
        </w:rPr>
        <w:t xml:space="preserve">   </w:t>
      </w:r>
      <w:r w:rsidR="00116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325" w:rsidRDefault="00D20325" w:rsidP="00732E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подразделу </w:t>
      </w:r>
      <w:r w:rsidRPr="00D20325">
        <w:rPr>
          <w:rFonts w:ascii="Times New Roman" w:hAnsi="Times New Roman"/>
          <w:i/>
          <w:sz w:val="28"/>
          <w:szCs w:val="28"/>
          <w:lang w:eastAsia="ru-RU"/>
        </w:rPr>
        <w:t>0107 «Обеспечение проведения выборов и референдумов»</w:t>
      </w:r>
    </w:p>
    <w:p w:rsidR="00D20325" w:rsidRDefault="00D20325" w:rsidP="00732E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предлагается </w:t>
      </w:r>
      <w:r w:rsidRPr="00D20325">
        <w:rPr>
          <w:rFonts w:ascii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hAnsi="Times New Roman"/>
          <w:sz w:val="28"/>
          <w:szCs w:val="28"/>
          <w:lang w:eastAsia="ru-RU"/>
        </w:rPr>
        <w:t>ить расходы</w:t>
      </w:r>
      <w:r w:rsidRPr="00D20325">
        <w:rPr>
          <w:rFonts w:ascii="Times New Roman" w:hAnsi="Times New Roman"/>
          <w:sz w:val="28"/>
          <w:szCs w:val="28"/>
          <w:lang w:eastAsia="ru-RU"/>
        </w:rPr>
        <w:t xml:space="preserve"> на 210,3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59AB" w:rsidRPr="00C159AB" w:rsidRDefault="00116F59" w:rsidP="00283E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20325">
        <w:rPr>
          <w:rFonts w:ascii="Times New Roman" w:hAnsi="Times New Roman"/>
          <w:sz w:val="28"/>
          <w:szCs w:val="28"/>
          <w:lang w:eastAsia="ru-RU"/>
        </w:rPr>
        <w:t xml:space="preserve">   По подразделу </w:t>
      </w:r>
      <w:r w:rsidR="00D20325" w:rsidRPr="00D20325">
        <w:rPr>
          <w:rFonts w:ascii="Times New Roman" w:hAnsi="Times New Roman"/>
          <w:i/>
          <w:sz w:val="28"/>
          <w:szCs w:val="28"/>
          <w:lang w:eastAsia="ru-RU"/>
        </w:rPr>
        <w:t>0113 «Другие общегосударственные вопросы»</w:t>
      </w:r>
      <w:r w:rsidR="00D2032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20325" w:rsidRPr="00D20325">
        <w:rPr>
          <w:rFonts w:ascii="Times New Roman" w:hAnsi="Times New Roman"/>
          <w:sz w:val="28"/>
          <w:szCs w:val="28"/>
          <w:lang w:eastAsia="ru-RU"/>
        </w:rPr>
        <w:t>расходы увеличатся на 14,9 тыс. рублей:</w:t>
      </w:r>
      <w:r w:rsidR="00D20325">
        <w:rPr>
          <w:rFonts w:ascii="Times New Roman" w:hAnsi="Times New Roman"/>
          <w:sz w:val="28"/>
          <w:szCs w:val="28"/>
          <w:lang w:eastAsia="ru-RU"/>
        </w:rPr>
        <w:t xml:space="preserve"> на выполнение других обязательств государства.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59AB">
        <w:rPr>
          <w:rFonts w:ascii="Times New Roman" w:hAnsi="Times New Roman"/>
          <w:sz w:val="28"/>
          <w:szCs w:val="28"/>
        </w:rPr>
        <w:t xml:space="preserve">        </w:t>
      </w:r>
    </w:p>
    <w:p w:rsidR="00116F59" w:rsidRPr="00116F59" w:rsidRDefault="00116F59" w:rsidP="00C159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16F59">
        <w:rPr>
          <w:rFonts w:ascii="Times New Roman" w:hAnsi="Times New Roman"/>
          <w:sz w:val="28"/>
          <w:szCs w:val="28"/>
        </w:rPr>
        <w:t xml:space="preserve">По разделу </w:t>
      </w:r>
      <w:r w:rsidRPr="00116F59">
        <w:rPr>
          <w:rFonts w:ascii="Times New Roman" w:hAnsi="Times New Roman"/>
          <w:b/>
          <w:sz w:val="28"/>
          <w:szCs w:val="28"/>
        </w:rPr>
        <w:t>05</w:t>
      </w:r>
      <w:r w:rsidRPr="00116F59">
        <w:rPr>
          <w:rFonts w:ascii="Times New Roman" w:hAnsi="Times New Roman"/>
          <w:sz w:val="28"/>
          <w:szCs w:val="28"/>
        </w:rPr>
        <w:t xml:space="preserve"> </w:t>
      </w:r>
      <w:r w:rsidRPr="00116F59"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 w:rsidRPr="00116F59"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116F59">
        <w:rPr>
          <w:rFonts w:ascii="Times New Roman" w:hAnsi="Times New Roman"/>
          <w:b/>
          <w:sz w:val="28"/>
          <w:szCs w:val="28"/>
        </w:rPr>
        <w:t xml:space="preserve"> </w:t>
      </w:r>
      <w:r w:rsidRPr="00116F59">
        <w:rPr>
          <w:rFonts w:ascii="Times New Roman" w:hAnsi="Times New Roman"/>
          <w:sz w:val="28"/>
          <w:szCs w:val="28"/>
        </w:rPr>
        <w:t>предлагается у</w:t>
      </w:r>
      <w:r w:rsidR="00283E37">
        <w:rPr>
          <w:rFonts w:ascii="Times New Roman" w:hAnsi="Times New Roman"/>
          <w:sz w:val="28"/>
          <w:szCs w:val="28"/>
        </w:rPr>
        <w:t xml:space="preserve">величить на 89,5 </w:t>
      </w:r>
      <w:r w:rsidRPr="00116F5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 Р</w:t>
      </w:r>
      <w:r w:rsidRPr="00116F59">
        <w:rPr>
          <w:rFonts w:ascii="Times New Roman" w:hAnsi="Times New Roman"/>
          <w:sz w:val="28"/>
          <w:szCs w:val="28"/>
        </w:rPr>
        <w:t>асходы у</w:t>
      </w:r>
      <w:r w:rsidR="00283E37">
        <w:rPr>
          <w:rFonts w:ascii="Times New Roman" w:hAnsi="Times New Roman"/>
          <w:sz w:val="28"/>
          <w:szCs w:val="28"/>
        </w:rPr>
        <w:t>величатся</w:t>
      </w:r>
      <w:r w:rsidR="00C15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116F59">
        <w:rPr>
          <w:rFonts w:ascii="Times New Roman" w:hAnsi="Times New Roman"/>
          <w:sz w:val="28"/>
          <w:szCs w:val="28"/>
        </w:rPr>
        <w:t xml:space="preserve"> подразделу </w:t>
      </w:r>
      <w:r w:rsidRPr="00116F59">
        <w:rPr>
          <w:rFonts w:ascii="Times New Roman" w:hAnsi="Times New Roman"/>
          <w:i/>
          <w:sz w:val="28"/>
          <w:szCs w:val="28"/>
        </w:rPr>
        <w:t>0503 «Благоустройство»</w:t>
      </w:r>
      <w:r w:rsidRPr="00116F59">
        <w:rPr>
          <w:rFonts w:ascii="Times New Roman" w:hAnsi="Times New Roman"/>
          <w:sz w:val="28"/>
          <w:szCs w:val="28"/>
        </w:rPr>
        <w:t xml:space="preserve"> на </w:t>
      </w:r>
      <w:r w:rsidR="00283E37">
        <w:rPr>
          <w:rFonts w:ascii="Times New Roman" w:hAnsi="Times New Roman"/>
          <w:sz w:val="28"/>
          <w:szCs w:val="28"/>
        </w:rPr>
        <w:t xml:space="preserve">организацию уличного освещения (за счет средств поселения).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5597" w:rsidRPr="00C65597" w:rsidRDefault="00C65597" w:rsidP="00283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3D3E">
        <w:rPr>
          <w:rFonts w:ascii="Times New Roman" w:hAnsi="Times New Roman"/>
          <w:sz w:val="28"/>
          <w:szCs w:val="28"/>
        </w:rPr>
        <w:t xml:space="preserve">Размер дефицита бюджета поселения </w:t>
      </w:r>
      <w:r w:rsidR="00283E37">
        <w:rPr>
          <w:rFonts w:ascii="Times New Roman" w:hAnsi="Times New Roman"/>
          <w:sz w:val="28"/>
          <w:szCs w:val="28"/>
        </w:rPr>
        <w:t>предлагается утвердить в объеме 150,3 тыс. рублей</w:t>
      </w:r>
      <w:r w:rsidR="00463D3E">
        <w:rPr>
          <w:rFonts w:ascii="Times New Roman" w:hAnsi="Times New Roman"/>
          <w:sz w:val="28"/>
          <w:szCs w:val="28"/>
        </w:rPr>
        <w:t>.</w:t>
      </w:r>
      <w:r w:rsidR="00283E37">
        <w:rPr>
          <w:rFonts w:ascii="Times New Roman" w:hAnsi="Times New Roman"/>
          <w:sz w:val="28"/>
          <w:szCs w:val="28"/>
        </w:rPr>
        <w:t xml:space="preserve"> </w:t>
      </w:r>
      <w:r w:rsidR="00463D3E" w:rsidRPr="0025772F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</w:t>
      </w:r>
      <w:r w:rsidR="00283E37">
        <w:rPr>
          <w:rFonts w:ascii="Times New Roman" w:hAnsi="Times New Roman"/>
          <w:sz w:val="28"/>
          <w:szCs w:val="28"/>
        </w:rPr>
        <w:t>4</w:t>
      </w:r>
      <w:r w:rsidR="00463D3E" w:rsidRPr="0025772F">
        <w:rPr>
          <w:rFonts w:ascii="Times New Roman" w:hAnsi="Times New Roman"/>
          <w:sz w:val="28"/>
          <w:szCs w:val="28"/>
        </w:rPr>
        <w:t xml:space="preserve"> года.</w:t>
      </w:r>
      <w:r w:rsidR="0043298D">
        <w:rPr>
          <w:rFonts w:ascii="Times New Roman" w:hAnsi="Times New Roman"/>
          <w:sz w:val="28"/>
          <w:szCs w:val="28"/>
        </w:rPr>
        <w:t xml:space="preserve">        </w:t>
      </w:r>
    </w:p>
    <w:p w:rsidR="0077445B" w:rsidRDefault="00C65597" w:rsidP="004329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597">
        <w:rPr>
          <w:rFonts w:ascii="Times New Roman" w:hAnsi="Times New Roman"/>
          <w:sz w:val="28"/>
          <w:szCs w:val="28"/>
        </w:rPr>
        <w:t xml:space="preserve"> </w:t>
      </w:r>
      <w:r w:rsidR="0043298D">
        <w:rPr>
          <w:rFonts w:ascii="Times New Roman" w:hAnsi="Times New Roman"/>
          <w:sz w:val="28"/>
          <w:szCs w:val="28"/>
        </w:rPr>
        <w:t xml:space="preserve">   </w:t>
      </w:r>
      <w:r w:rsidRPr="00C65597">
        <w:rPr>
          <w:rFonts w:ascii="Times New Roman" w:hAnsi="Times New Roman"/>
          <w:sz w:val="28"/>
          <w:szCs w:val="28"/>
        </w:rPr>
        <w:t xml:space="preserve">    </w:t>
      </w:r>
      <w:r w:rsidR="001A3ED5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муниципальной программы «Развитие территории сельского поселения Анхимовское на 2021-2025 годы» на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муниципальных программ в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году, у</w:t>
      </w:r>
      <w:r w:rsidR="00283E37">
        <w:rPr>
          <w:rFonts w:ascii="Times New Roman" w:hAnsi="Times New Roman"/>
          <w:sz w:val="28"/>
          <w:szCs w:val="28"/>
        </w:rPr>
        <w:t>величится на 89,5</w:t>
      </w:r>
      <w:r w:rsidR="001A3ED5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283E37">
        <w:rPr>
          <w:rFonts w:ascii="Times New Roman" w:hAnsi="Times New Roman"/>
          <w:sz w:val="28"/>
          <w:szCs w:val="28"/>
        </w:rPr>
        <w:t>1500,4</w:t>
      </w:r>
      <w:r w:rsidR="001A3ED5">
        <w:rPr>
          <w:rFonts w:ascii="Times New Roman" w:hAnsi="Times New Roman"/>
          <w:sz w:val="28"/>
          <w:szCs w:val="28"/>
        </w:rPr>
        <w:t xml:space="preserve"> тыс. рублей, или </w:t>
      </w:r>
      <w:r w:rsidR="00283E37">
        <w:rPr>
          <w:rFonts w:ascii="Times New Roman" w:hAnsi="Times New Roman"/>
          <w:sz w:val="28"/>
          <w:szCs w:val="28"/>
        </w:rPr>
        <w:t xml:space="preserve">19,5 </w:t>
      </w:r>
      <w:r w:rsidR="001A3ED5">
        <w:rPr>
          <w:rFonts w:ascii="Times New Roman" w:hAnsi="Times New Roman"/>
          <w:sz w:val="28"/>
          <w:szCs w:val="28"/>
        </w:rPr>
        <w:t>% от общего объема расходов бюджета поселения на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год.</w:t>
      </w:r>
      <w:r w:rsidR="001A3ED5">
        <w:rPr>
          <w:rFonts w:ascii="Times New Roman" w:hAnsi="Times New Roman"/>
          <w:iCs/>
          <w:sz w:val="28"/>
          <w:szCs w:val="28"/>
        </w:rPr>
        <w:t xml:space="preserve"> </w:t>
      </w:r>
    </w:p>
    <w:p w:rsidR="00463D3E" w:rsidRDefault="001A3ED5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от </w:t>
      </w:r>
      <w:r w:rsidR="00283E3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283E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283E37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Анхимовское на 202</w:t>
      </w:r>
      <w:r w:rsidR="00283E37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 и плановый период 202</w:t>
      </w:r>
      <w:r w:rsidR="00283E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83E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    </w:t>
      </w:r>
    </w:p>
    <w:p w:rsidR="0077445B" w:rsidRDefault="001A3ED5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7445B" w:rsidRDefault="001A3E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Выводы и предложения.</w:t>
      </w:r>
    </w:p>
    <w:p w:rsidR="00463D3E" w:rsidRDefault="001A3ED5" w:rsidP="00463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3D3E" w:rsidRPr="00463D3E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 w:rsidR="00463D3E" w:rsidRPr="00463D3E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463D3E" w:rsidRPr="00463D3E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 w:rsidR="00463D3E" w:rsidRPr="00463D3E">
        <w:rPr>
          <w:rFonts w:ascii="Times New Roman" w:hAnsi="Times New Roman"/>
          <w:b/>
          <w:sz w:val="28"/>
          <w:szCs w:val="28"/>
        </w:rPr>
        <w:t>к рассмотрению.</w:t>
      </w:r>
    </w:p>
    <w:p w:rsidR="00463D3E" w:rsidRPr="00463D3E" w:rsidRDefault="00463D3E" w:rsidP="00463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445B" w:rsidRDefault="001A3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  О.Е. Нестерова </w:t>
      </w:r>
    </w:p>
    <w:p w:rsidR="0077445B" w:rsidRDefault="00774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45B" w:rsidRDefault="0077445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7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A2" w:rsidRDefault="003E6DA2">
      <w:pPr>
        <w:spacing w:after="0" w:line="240" w:lineRule="auto"/>
      </w:pPr>
      <w:r>
        <w:separator/>
      </w:r>
    </w:p>
  </w:endnote>
  <w:endnote w:type="continuationSeparator" w:id="0">
    <w:p w:rsidR="003E6DA2" w:rsidRDefault="003E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A2" w:rsidRDefault="003E6DA2">
      <w:pPr>
        <w:spacing w:after="0" w:line="240" w:lineRule="auto"/>
      </w:pPr>
      <w:r>
        <w:separator/>
      </w:r>
    </w:p>
  </w:footnote>
  <w:footnote w:type="continuationSeparator" w:id="0">
    <w:p w:rsidR="003E6DA2" w:rsidRDefault="003E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14605"/>
    <w:multiLevelType w:val="hybridMultilevel"/>
    <w:tmpl w:val="FB9AEB26"/>
    <w:lvl w:ilvl="0" w:tplc="AD3428A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F8E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02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4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5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C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69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49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5B"/>
    <w:rsid w:val="0008260A"/>
    <w:rsid w:val="00116F59"/>
    <w:rsid w:val="001A3ED5"/>
    <w:rsid w:val="00283E37"/>
    <w:rsid w:val="002B16AE"/>
    <w:rsid w:val="003B7CF0"/>
    <w:rsid w:val="003E6DA2"/>
    <w:rsid w:val="0043298D"/>
    <w:rsid w:val="00463D3E"/>
    <w:rsid w:val="004705CC"/>
    <w:rsid w:val="00732E39"/>
    <w:rsid w:val="00762363"/>
    <w:rsid w:val="0077445B"/>
    <w:rsid w:val="007D209E"/>
    <w:rsid w:val="00A7294A"/>
    <w:rsid w:val="00AE3DD9"/>
    <w:rsid w:val="00B22C84"/>
    <w:rsid w:val="00B45DDA"/>
    <w:rsid w:val="00C159AB"/>
    <w:rsid w:val="00C65597"/>
    <w:rsid w:val="00D148E0"/>
    <w:rsid w:val="00D20325"/>
    <w:rsid w:val="00EF2DC9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30BA-0AEA-497E-9E13-C0DCA8F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2"/>
    <w:uiPriority w:val="59"/>
    <w:rsid w:val="000826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A826-A3F3-4AFC-AE50-219F6089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98</cp:revision>
  <cp:lastPrinted>2024-03-07T07:42:00Z</cp:lastPrinted>
  <dcterms:created xsi:type="dcterms:W3CDTF">2018-05-17T09:59:00Z</dcterms:created>
  <dcterms:modified xsi:type="dcterms:W3CDTF">2024-03-07T07:43:00Z</dcterms:modified>
</cp:coreProperties>
</file>