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91B59" w14:textId="77777777" w:rsidR="00E24F56" w:rsidRDefault="00E24F56">
      <w:pPr>
        <w:jc w:val="center"/>
        <w:rPr>
          <w:sz w:val="2"/>
          <w:szCs w:val="2"/>
        </w:rPr>
      </w:pPr>
    </w:p>
    <w:p w14:paraId="749AF188" w14:textId="156F0D03" w:rsidR="00E24F56" w:rsidRDefault="00512D8D">
      <w:pPr>
        <w:pStyle w:val="34"/>
        <w:shd w:val="clear" w:color="auto" w:fill="auto"/>
        <w:spacing w:before="40" w:after="0" w:line="233" w:lineRule="auto"/>
        <w:ind w:right="40"/>
        <w:rPr>
          <w:noProof/>
        </w:rPr>
      </w:pPr>
      <w:r>
        <w:rPr>
          <w:noProof/>
        </w:rPr>
        <w:drawing>
          <wp:inline distT="0" distB="0" distL="0" distR="0" wp14:anchorId="5E0AB85F" wp14:editId="07CE6E6D">
            <wp:extent cx="487680" cy="571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0E431" w14:textId="77777777" w:rsidR="00E24F56" w:rsidRDefault="00E24F56">
      <w:pPr>
        <w:pStyle w:val="34"/>
        <w:shd w:val="clear" w:color="auto" w:fill="auto"/>
        <w:spacing w:before="40" w:after="0" w:line="233" w:lineRule="auto"/>
        <w:ind w:right="40"/>
      </w:pPr>
    </w:p>
    <w:p w14:paraId="3D9192A2" w14:textId="77777777" w:rsidR="00E24F56" w:rsidRDefault="003D046B">
      <w:pPr>
        <w:pStyle w:val="34"/>
        <w:shd w:val="clear" w:color="auto" w:fill="auto"/>
        <w:spacing w:before="40" w:after="0" w:line="233" w:lineRule="auto"/>
        <w:ind w:right="40"/>
      </w:pPr>
      <w:r>
        <w:rPr>
          <w:sz w:val="22"/>
          <w:szCs w:val="22"/>
        </w:rPr>
        <w:t>РЕВИЗИОННАЯ КОМИССИЯ ВЫТЕГОРСКОГО МУНИЦИПАЛЬНОГО РАЙОНА</w:t>
      </w:r>
      <w:r>
        <w:t xml:space="preserve"> </w:t>
      </w:r>
    </w:p>
    <w:p w14:paraId="14B31856" w14:textId="77777777" w:rsidR="00E24F56" w:rsidRDefault="003D046B">
      <w:pPr>
        <w:pStyle w:val="34"/>
        <w:shd w:val="clear" w:color="auto" w:fill="auto"/>
        <w:spacing w:before="40" w:after="0" w:line="233" w:lineRule="auto"/>
        <w:ind w:right="40"/>
        <w:rPr>
          <w:sz w:val="22"/>
          <w:szCs w:val="22"/>
        </w:rPr>
      </w:pPr>
      <w:r>
        <w:rPr>
          <w:sz w:val="22"/>
          <w:szCs w:val="22"/>
        </w:rPr>
        <w:t>162900, Вологодская область, г. Вытегра, пр. Ленина, д.68</w:t>
      </w:r>
    </w:p>
    <w:p w14:paraId="35B959A9" w14:textId="77777777" w:rsidR="00E24F56" w:rsidRDefault="00E24F56">
      <w:pPr>
        <w:pStyle w:val="34"/>
        <w:shd w:val="clear" w:color="auto" w:fill="auto"/>
        <w:spacing w:before="40" w:after="0" w:line="233" w:lineRule="auto"/>
        <w:ind w:right="40"/>
        <w:rPr>
          <w:sz w:val="22"/>
          <w:szCs w:val="22"/>
        </w:rPr>
      </w:pPr>
    </w:p>
    <w:p w14:paraId="22B167A3" w14:textId="77777777" w:rsidR="00E24F56" w:rsidRDefault="003D046B">
      <w:pPr>
        <w:pStyle w:val="44"/>
        <w:shd w:val="clear" w:color="auto" w:fill="auto"/>
        <w:tabs>
          <w:tab w:val="left" w:leader="underscore" w:pos="4344"/>
        </w:tabs>
        <w:spacing w:before="0" w:after="0" w:line="210" w:lineRule="exact"/>
        <w:ind w:right="40"/>
        <w:rPr>
          <w:sz w:val="24"/>
          <w:szCs w:val="24"/>
        </w:rPr>
      </w:pPr>
      <w:r>
        <w:rPr>
          <w:sz w:val="24"/>
          <w:szCs w:val="24"/>
        </w:rPr>
        <w:t>тел. (81746) 2-22-03, факс (81746)</w:t>
      </w:r>
      <w:r>
        <w:rPr>
          <w:sz w:val="24"/>
          <w:szCs w:val="24"/>
        </w:rPr>
        <w:tab/>
        <w:t xml:space="preserve">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9" w:tooltip="http://revkom@vytegra-adm.ru" w:history="1">
        <w:r>
          <w:rPr>
            <w:rStyle w:val="af9"/>
            <w:sz w:val="24"/>
            <w:szCs w:val="24"/>
          </w:rPr>
          <w:t>revkom@vytegra-adm.ru</w:t>
        </w:r>
      </w:hyperlink>
    </w:p>
    <w:p w14:paraId="0AE19762" w14:textId="77777777" w:rsidR="00E24F56" w:rsidRDefault="003D046B"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1B22D0AB" wp14:editId="21AC0145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5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line id="shape 1" o:spid="_x0000_s1" style="position:absolute;left:0;text-align:left;z-index:524288;mso-wrap-distance-left:9.00pt;mso-wrap-distance-top:0.00pt;mso-wrap-distance-right:9.00pt;mso-wrap-distance-bottom:0.00pt;rotation:0;visibility:visible;" from="0.0pt,13.6pt" to="491.8pt,13.6pt" fillcolor="#FFFFFF" strokecolor="#000000" strokeweight="4.50pt"/>
            </w:pict>
          </mc:Fallback>
        </mc:AlternateContent>
      </w:r>
    </w:p>
    <w:p w14:paraId="0B7942CD" w14:textId="77777777" w:rsidR="00E24F56" w:rsidRDefault="00E24F56">
      <w:pPr>
        <w:pStyle w:val="44"/>
        <w:shd w:val="clear" w:color="auto" w:fill="auto"/>
        <w:tabs>
          <w:tab w:val="left" w:leader="underscore" w:pos="4344"/>
        </w:tabs>
        <w:spacing w:before="0" w:after="0" w:line="210" w:lineRule="exact"/>
        <w:ind w:right="40"/>
        <w:rPr>
          <w:sz w:val="24"/>
          <w:szCs w:val="24"/>
        </w:rPr>
      </w:pPr>
    </w:p>
    <w:p w14:paraId="46046ECA" w14:textId="77777777" w:rsidR="00E24F56" w:rsidRDefault="00E24F56">
      <w:pPr>
        <w:pStyle w:val="44"/>
        <w:shd w:val="clear" w:color="auto" w:fill="auto"/>
        <w:tabs>
          <w:tab w:val="left" w:leader="underscore" w:pos="4344"/>
        </w:tabs>
        <w:spacing w:before="0" w:after="0" w:line="210" w:lineRule="exact"/>
        <w:ind w:right="40"/>
        <w:rPr>
          <w:sz w:val="24"/>
          <w:szCs w:val="24"/>
        </w:rPr>
      </w:pPr>
    </w:p>
    <w:p w14:paraId="331B1DB1" w14:textId="77777777" w:rsidR="00E24F56" w:rsidRDefault="003D046B">
      <w:pPr>
        <w:pStyle w:val="54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24ECEC4" w14:textId="77777777" w:rsidR="00E24F56" w:rsidRDefault="003D046B">
      <w:pPr>
        <w:pStyle w:val="54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по результатам проверки годового отчета об исполнении бюджета сельского поселения Оштинское за 2023 год</w:t>
      </w:r>
    </w:p>
    <w:p w14:paraId="145F0947" w14:textId="77777777" w:rsidR="00E24F56" w:rsidRDefault="00E24F56">
      <w:pPr>
        <w:pStyle w:val="54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</w:p>
    <w:p w14:paraId="1CF394A1" w14:textId="77777777" w:rsidR="00E24F56" w:rsidRDefault="003D046B">
      <w:pPr>
        <w:pStyle w:val="27"/>
        <w:shd w:val="clear" w:color="auto" w:fill="auto"/>
        <w:tabs>
          <w:tab w:val="left" w:pos="7349"/>
        </w:tabs>
        <w:spacing w:before="0" w:after="0" w:line="240" w:lineRule="auto"/>
        <w:ind w:right="40"/>
        <w:rPr>
          <w:sz w:val="28"/>
          <w:szCs w:val="28"/>
        </w:rPr>
      </w:pPr>
      <w:r w:rsidRPr="00236A92">
        <w:rPr>
          <w:sz w:val="28"/>
          <w:szCs w:val="28"/>
        </w:rPr>
        <w:t>«27» апреля 2024 г.</w:t>
      </w:r>
      <w:r>
        <w:rPr>
          <w:sz w:val="28"/>
          <w:szCs w:val="28"/>
        </w:rPr>
        <w:tab/>
        <w:t>г. Вытегра</w:t>
      </w:r>
    </w:p>
    <w:p w14:paraId="4799A1EE" w14:textId="77777777" w:rsidR="00E24F56" w:rsidRDefault="00E24F56">
      <w:pPr>
        <w:pStyle w:val="27"/>
        <w:shd w:val="clear" w:color="auto" w:fill="auto"/>
        <w:tabs>
          <w:tab w:val="left" w:pos="7349"/>
        </w:tabs>
        <w:spacing w:before="0" w:after="0" w:line="240" w:lineRule="auto"/>
        <w:ind w:right="40"/>
        <w:rPr>
          <w:sz w:val="28"/>
          <w:szCs w:val="28"/>
        </w:rPr>
      </w:pPr>
    </w:p>
    <w:p w14:paraId="6BE5FF33" w14:textId="77777777" w:rsidR="00E24F56" w:rsidRDefault="003D046B">
      <w:pPr>
        <w:pStyle w:val="27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Ревизионной комиссии Вытегорского муниципального района на отчет об исполнении бюджета сельского поселения Оштинское за 2023 год подготовлено в соответствии со статьей 264.4 Бюджетного кодекса Российской Федерации, Положения «О бюджетном процессе в сельском поселении Оштинское».</w:t>
      </w:r>
    </w:p>
    <w:p w14:paraId="717C3C43" w14:textId="77777777" w:rsidR="00E24F56" w:rsidRDefault="003D046B">
      <w:pPr>
        <w:pStyle w:val="27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внешней проверки годового отчета об исполнении бюджета являются:</w:t>
      </w:r>
    </w:p>
    <w:p w14:paraId="4620D68B" w14:textId="77777777" w:rsidR="00E24F56" w:rsidRDefault="003D046B">
      <w:pPr>
        <w:pStyle w:val="27"/>
        <w:shd w:val="clear" w:color="auto" w:fill="auto"/>
        <w:spacing w:before="0" w:after="0" w:line="240" w:lineRule="auto"/>
        <w:ind w:right="40" w:firstLine="567"/>
        <w:jc w:val="left"/>
        <w:rPr>
          <w:sz w:val="28"/>
          <w:szCs w:val="28"/>
        </w:rPr>
      </w:pPr>
      <w:r>
        <w:rPr>
          <w:sz w:val="28"/>
          <w:szCs w:val="28"/>
        </w:rPr>
        <w:t>подтверждение полноты и достоверности данных об исполнении бюджета поселения;</w:t>
      </w:r>
    </w:p>
    <w:p w14:paraId="74D3643D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соблюдения бюджетного законодательства при осуществлении бюджетного процесса в муниципальном образовании;</w:t>
      </w:r>
    </w:p>
    <w:p w14:paraId="6CB97EE1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исполнения показателей, утвержденных решением о бюджете муниципального образования на отчетный финансовый год.</w:t>
      </w:r>
    </w:p>
    <w:p w14:paraId="39A77333" w14:textId="77777777" w:rsidR="00E24F56" w:rsidRDefault="00E24F56">
      <w:pPr>
        <w:pStyle w:val="27"/>
        <w:shd w:val="clear" w:color="auto" w:fill="auto"/>
        <w:tabs>
          <w:tab w:val="left" w:pos="1086"/>
        </w:tabs>
        <w:spacing w:before="0" w:after="0" w:line="240" w:lineRule="auto"/>
        <w:ind w:left="567" w:right="40"/>
        <w:jc w:val="both"/>
        <w:rPr>
          <w:sz w:val="28"/>
          <w:szCs w:val="28"/>
        </w:rPr>
      </w:pPr>
    </w:p>
    <w:p w14:paraId="2AD53906" w14:textId="0F5F1D58" w:rsidR="00E24F56" w:rsidRPr="003E1EFC" w:rsidRDefault="003D046B" w:rsidP="003E1EFC">
      <w:pPr>
        <w:pStyle w:val="54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120" w:line="240" w:lineRule="auto"/>
        <w:ind w:left="567" w:right="40" w:firstLine="0"/>
        <w:rPr>
          <w:sz w:val="28"/>
          <w:szCs w:val="28"/>
        </w:rPr>
      </w:pPr>
      <w:r w:rsidRPr="003E1EFC">
        <w:rPr>
          <w:sz w:val="28"/>
          <w:szCs w:val="28"/>
        </w:rPr>
        <w:t>Общая характеристика исполнения бюджета сельского     поселения Оштинское в 2023 году</w:t>
      </w:r>
    </w:p>
    <w:p w14:paraId="50F96AE7" w14:textId="6B4D33B2" w:rsidR="00E24F56" w:rsidRDefault="003D046B" w:rsidP="003E1EFC">
      <w:pPr>
        <w:pStyle w:val="54"/>
        <w:numPr>
          <w:ilvl w:val="1"/>
          <w:numId w:val="45"/>
        </w:numPr>
        <w:shd w:val="clear" w:color="auto" w:fill="auto"/>
        <w:spacing w:before="0" w:after="12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бюджетного процесса</w:t>
      </w:r>
    </w:p>
    <w:p w14:paraId="0B8703F3" w14:textId="77777777" w:rsidR="00E24F56" w:rsidRDefault="003D046B">
      <w:pPr>
        <w:pStyle w:val="27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процесс в сельском поселении Оштинское в 2023 году основывался на положениях Бюджетного кодекса РФ (с учетом внесенных в него изменений), действующего законодательства Вологодской области, Устава муниципального образования, Положении о бюджетном процессе в сельском поселении Оштинское (с учетом внесенных в него изменений).</w:t>
      </w:r>
    </w:p>
    <w:p w14:paraId="55AF478F" w14:textId="44B48860" w:rsidR="00E24F56" w:rsidRDefault="003D046B">
      <w:pPr>
        <w:pStyle w:val="27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бюджета сельского поселения Оштинское (далее - бюджета поселения) на 2023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Совета сельского поселения Оштинское от 16 декабря 2022 года № 10 «О бюджете сельского поселения Оштинское Вытегорского муниципального района Вологодской области на 2023 год и плановый период 2024 и 2025 годов» (далее - решении о бюджете поселения), </w:t>
      </w:r>
      <w:r>
        <w:rPr>
          <w:sz w:val="28"/>
          <w:szCs w:val="28"/>
        </w:rPr>
        <w:lastRenderedPageBreak/>
        <w:t>соответствуют статье 184.1 Бюджетного кодекса Российской Федерации.</w:t>
      </w:r>
    </w:p>
    <w:p w14:paraId="366047F7" w14:textId="073FD795" w:rsidR="00E24F56" w:rsidRDefault="00255E3A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D046B">
        <w:rPr>
          <w:sz w:val="28"/>
          <w:szCs w:val="28"/>
        </w:rPr>
        <w:t>сполнение бюджета поселения в 2023 году в соответствии со статьей 215.1 Бюджетного кодекса Российской Федерации обеспечивалось администрацией сельского поселения Оштинское (далее - Администрация поселения). Организация исполнения бюджета возложена на Финансовое управление Администрации Вытегорского муниципального района (по соглашению). Исполнение бюджета организовано на основе сводной бюджетной росписи и кассового плана. Бюджет исполнялся на основе единства кассы и подведомственности расходов.</w:t>
      </w:r>
    </w:p>
    <w:p w14:paraId="26B5AE44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Казначейское обслуживание исполнения бюджета поселения осуществлялось в соответствии со статьей 215.1 Бюджетного кодекса Российской Федерации, пунктом 27 Положения о бюджетном процессе в сельском поселении Оштинское (далее - Положение о бюджетном процессе) на едином счете бюджета поселения, открытом Управлением Федерального казначейства по Вологодской области.</w:t>
      </w:r>
    </w:p>
    <w:p w14:paraId="22EB30E2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ведомственной структурой расходов бюджета поселения в 2023 году, исполнение расходов осуществлял один главный распорядитель бюджетных средств - Администрация поселения.</w:t>
      </w:r>
    </w:p>
    <w:p w14:paraId="33BF2133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бюджетном процессе годовой отчет об исполнении бюджета поселения утверждается решением об исполнении бюджета поселения с указанием общего объема доходов, расходов и дефицита (профицита) бюджета. Годовой отчет составлен в соответствии со структурой решения о бюджете поселения и бюджетной классификацией Российской Федерации.</w:t>
      </w:r>
    </w:p>
    <w:p w14:paraId="466965DD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сельского поселения Оштинское «Об исполнении бюджета сельского поселения Оштинское за 2023 год» поступил для проведения внешней проверки в Ревизионную комиссию Вытегорского муниципального района (далее - Ревизионная комиссия </w:t>
      </w:r>
      <w:r>
        <w:rPr>
          <w:sz w:val="28"/>
          <w:szCs w:val="28"/>
          <w:lang w:val="en-US"/>
        </w:rPr>
        <w:t>BMP</w:t>
      </w:r>
      <w:r>
        <w:rPr>
          <w:sz w:val="28"/>
          <w:szCs w:val="28"/>
        </w:rPr>
        <w:t>) 28.03.2024 г., что соответствует сроку, установленному пунктом 3 статьи 264.4 Бюджетного кодекса Российской Федерации, пунктом 33 Положения о бюджетном процессе - не позднее 1 апреля текущего года. Проект решения содержит все показатели, приложения, материалы, формы годовой бюджетной отчетности, установленные Бюджетным кодексом Российской Федерации, Положением о бюджетном процессе.</w:t>
      </w:r>
    </w:p>
    <w:p w14:paraId="3EEC190F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</w:p>
    <w:p w14:paraId="028A2A3F" w14:textId="77777777" w:rsidR="00E24F56" w:rsidRDefault="003D046B">
      <w:pPr>
        <w:pStyle w:val="29"/>
        <w:shd w:val="clear" w:color="auto" w:fill="auto"/>
        <w:spacing w:before="0" w:after="119" w:line="240" w:lineRule="auto"/>
        <w:ind w:left="20" w:right="20" w:firstLine="547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1.2. Основные показатели годового отчета за 2023 год</w:t>
      </w:r>
      <w:bookmarkEnd w:id="0"/>
    </w:p>
    <w:p w14:paraId="0983658B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сельского поселения Оштинское от 16 декабря 2022 года № 10 «О бюджете сельского поселения Оштинское Вытегорского муниципального района Вологодской области на 2023 год и плановый период 2024 и 2025 годов» бюджет был утвержден по доходам в сумме 16419,4 тыс. рублей, по расходам - 16419,4 тыс. рублей что на 1158,9 тыс. рублей, или на 7,6 % больше, чем был утвержден бюджет на 2022 год. Бюджет утвержден без дефицита.</w:t>
      </w:r>
    </w:p>
    <w:p w14:paraId="10DB30E3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2023 года в основные характеристики бюджета вносились 5 раз изменения и дополнения. Последняя корректировка параметров бюджета принята 22.12.2023 г. (решение № 56). В результате бюджет сельского поселения </w:t>
      </w:r>
      <w:r>
        <w:rPr>
          <w:sz w:val="28"/>
          <w:szCs w:val="28"/>
        </w:rPr>
        <w:lastRenderedPageBreak/>
        <w:t>Оштинское был утвержден по доходам в сумме 19501,8 тыс. рублей, по расходам - 20772,7 тыс. рублей, с дефицитом бюджета в сумме 1270,9 тыс. рублей.</w:t>
      </w:r>
    </w:p>
    <w:p w14:paraId="515814E6" w14:textId="77777777" w:rsidR="00255E3A" w:rsidRDefault="003D046B">
      <w:pPr>
        <w:pStyle w:val="27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основных параметров бюджета сельского поселения Оштинское отражено в таблице 1.</w:t>
      </w:r>
    </w:p>
    <w:p w14:paraId="5CA995C8" w14:textId="77777777" w:rsidR="00E24F56" w:rsidRDefault="003D046B">
      <w:pPr>
        <w:pStyle w:val="afc"/>
        <w:shd w:val="clear" w:color="auto" w:fill="auto"/>
        <w:ind w:left="24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14:paraId="70E40686" w14:textId="77777777" w:rsidR="00E24F56" w:rsidRPr="00255E3A" w:rsidRDefault="003D046B">
      <w:pPr>
        <w:pStyle w:val="afc"/>
        <w:shd w:val="clear" w:color="auto" w:fill="auto"/>
        <w:ind w:left="20"/>
        <w:jc w:val="right"/>
      </w:pPr>
      <w:r w:rsidRPr="00255E3A">
        <w:rPr>
          <w:rStyle w:val="afd"/>
          <w:sz w:val="20"/>
          <w:szCs w:val="20"/>
          <w:u w:val="none"/>
        </w:rPr>
        <w:t>(тыс. рублей)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0"/>
        <w:gridCol w:w="1230"/>
        <w:gridCol w:w="945"/>
        <w:gridCol w:w="945"/>
        <w:gridCol w:w="945"/>
        <w:gridCol w:w="945"/>
        <w:gridCol w:w="1080"/>
        <w:gridCol w:w="1185"/>
        <w:gridCol w:w="1140"/>
      </w:tblGrid>
      <w:tr w:rsidR="00E24F56" w:rsidRPr="003E1EFC" w14:paraId="11DE4299" w14:textId="77777777">
        <w:trPr>
          <w:trHeight w:val="600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8ED1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C8A9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C1FA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 2023 год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71B5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Изменения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F715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C1AA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 к уточненным бюджетным назначениям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52DA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исполнения к уровню 2022 года </w:t>
            </w:r>
          </w:p>
        </w:tc>
      </w:tr>
      <w:tr w:rsidR="00E24F56" w:rsidRPr="003E1EFC" w14:paraId="03705D4C" w14:textId="77777777" w:rsidTr="003E1EFC">
        <w:trPr>
          <w:trHeight w:val="702"/>
        </w:trPr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B36A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9618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CD1E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решение от 16.12.2022 № 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CCCB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от 22.12.2023 № 56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59DE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рублей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767B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4EE9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0ECC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6CE5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</w:tr>
      <w:tr w:rsidR="00E24F56" w:rsidRPr="003E1EFC" w14:paraId="74CD2844" w14:textId="77777777" w:rsidTr="003E1EFC">
        <w:trPr>
          <w:trHeight w:val="557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D766" w14:textId="77777777" w:rsidR="00E24F56" w:rsidRPr="003E1EFC" w:rsidRDefault="003D046B">
            <w:pPr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доходы, в том числе: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0CAB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20435,2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C0D5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16419,4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7482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19501,8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83DB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3082,4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403A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18,8%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B87B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19552,3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FE21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100,3%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21B7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95,7%</w:t>
            </w:r>
          </w:p>
        </w:tc>
      </w:tr>
      <w:tr w:rsidR="00E24F56" w:rsidRPr="003E1EFC" w14:paraId="4E6ECCF9" w14:textId="77777777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C125" w14:textId="77777777" w:rsidR="00E24F56" w:rsidRPr="003E1EFC" w:rsidRDefault="003D046B">
            <w:pPr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49FCD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-1123,3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62F3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1234,0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D832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1234,0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E0CA" w14:textId="3EBA7B9D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F3D4F"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6B11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9422C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1409,1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410A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114,2%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F92B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-125,4%</w:t>
            </w:r>
          </w:p>
        </w:tc>
      </w:tr>
      <w:tr w:rsidR="00E24F56" w:rsidRPr="003E1EFC" w14:paraId="29A7BD95" w14:textId="77777777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4B18" w14:textId="77777777" w:rsidR="00E24F56" w:rsidRPr="003E1EFC" w:rsidRDefault="003D046B">
            <w:pPr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9B02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538D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080F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1E5C" w14:textId="104EF102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F3D4F"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9374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8F6D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0A9C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117,7%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DD7C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82,9%</w:t>
            </w:r>
          </w:p>
        </w:tc>
      </w:tr>
      <w:tr w:rsidR="00E24F56" w:rsidRPr="003E1EFC" w14:paraId="3D009C69" w14:textId="77777777" w:rsidTr="003E1EFC">
        <w:trPr>
          <w:trHeight w:val="692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C74F" w14:textId="77777777" w:rsidR="00E24F56" w:rsidRPr="003E1EFC" w:rsidRDefault="003D046B">
            <w:pPr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F4CC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-1012,5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FA71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1312,0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B411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1312,0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C30C" w14:textId="408DC2E2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F3D4F"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7926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A62F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1500,9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2AD2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114,4%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9AA6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-148,2%</w:t>
            </w:r>
          </w:p>
        </w:tc>
      </w:tr>
      <w:tr w:rsidR="00E24F56" w:rsidRPr="003E1EFC" w14:paraId="33030EB3" w14:textId="77777777" w:rsidTr="003E1EFC">
        <w:trPr>
          <w:trHeight w:val="40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3445" w14:textId="77777777" w:rsidR="00E24F56" w:rsidRPr="003E1EFC" w:rsidRDefault="003D046B">
            <w:pPr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29E2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21447,7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B5BD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15107,4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1091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18189,8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5CB9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3082,4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FB12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20,4%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E7E2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18051,4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BD2A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99,2%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DC09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84,2%</w:t>
            </w:r>
          </w:p>
        </w:tc>
      </w:tr>
      <w:tr w:rsidR="00E24F56" w:rsidRPr="003E1EFC" w14:paraId="39C65458" w14:textId="77777777" w:rsidTr="004D0260">
        <w:trPr>
          <w:trHeight w:val="41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C32B" w14:textId="77777777" w:rsidR="00E24F56" w:rsidRPr="003E1EFC" w:rsidRDefault="003D046B">
            <w:pPr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0FCE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21223,6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1ABD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16419,4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BABF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20772,7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156B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4353,3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703A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26,5%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506A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19688,3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AC932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94,8%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8970" w14:textId="77777777" w:rsidR="00E24F56" w:rsidRPr="003E1EFC" w:rsidRDefault="003D046B">
            <w:pPr>
              <w:jc w:val="center"/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92,8%</w:t>
            </w:r>
          </w:p>
        </w:tc>
      </w:tr>
      <w:tr w:rsidR="00E24F56" w:rsidRPr="003E1EFC" w14:paraId="2917E4A3" w14:textId="7777777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98D3" w14:textId="77777777" w:rsidR="00E24F56" w:rsidRPr="003E1EFC" w:rsidRDefault="003D046B">
            <w:pPr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>+ Профицит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9CDC" w14:textId="77777777" w:rsidR="00E24F56" w:rsidRPr="003E1EFC" w:rsidRDefault="003D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-788,4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8554" w14:textId="77777777" w:rsidR="00E24F56" w:rsidRPr="003E1EFC" w:rsidRDefault="003D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C673" w14:textId="77777777" w:rsidR="00E24F56" w:rsidRPr="003E1EFC" w:rsidRDefault="003D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-1270,9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08F0" w14:textId="77777777" w:rsidR="00E24F56" w:rsidRPr="003E1EFC" w:rsidRDefault="00E24F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ACE3" w14:textId="77777777" w:rsidR="00E24F56" w:rsidRPr="003E1EFC" w:rsidRDefault="00E24F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682B" w14:textId="002858BC" w:rsidR="00E24F56" w:rsidRPr="003E1EFC" w:rsidRDefault="003D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-136</w:t>
            </w:r>
            <w:r w:rsidR="00EF3D4F" w:rsidRPr="003E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4FC16" w14:textId="77777777" w:rsidR="00E24F56" w:rsidRPr="003E1EFC" w:rsidRDefault="00E24F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8FE3" w14:textId="77777777" w:rsidR="00E24F56" w:rsidRPr="003E1EFC" w:rsidRDefault="00E24F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24F56" w:rsidRPr="003E1EFC" w14:paraId="2BF7F421" w14:textId="77777777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0DB8" w14:textId="77777777" w:rsidR="00E24F56" w:rsidRPr="003E1EFC" w:rsidRDefault="003D046B">
            <w:pPr>
              <w:rPr>
                <w:sz w:val="18"/>
                <w:szCs w:val="18"/>
              </w:rPr>
            </w:pPr>
            <w:r w:rsidRPr="003E1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Дефицит     бюджета </w:t>
            </w: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10C8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8054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EEC9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52F2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FFC5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EF5F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024E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284E" w14:textId="77777777" w:rsidR="00E24F56" w:rsidRPr="003E1EFC" w:rsidRDefault="00E24F5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25D6DE1" w14:textId="77777777" w:rsidR="00E24F56" w:rsidRDefault="00E24F56">
      <w:pPr>
        <w:pStyle w:val="aff"/>
        <w:shd w:val="clear" w:color="auto" w:fill="auto"/>
        <w:ind w:firstLine="0"/>
      </w:pPr>
    </w:p>
    <w:p w14:paraId="354D2D0D" w14:textId="2FD548B5" w:rsidR="00E24F56" w:rsidRDefault="003D046B">
      <w:pPr>
        <w:pStyle w:val="aff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уровню назначений, утвержденных решением о бюджете от 16 декабря 2022 года № 10 «О бюджете сельского поселения Оштинское Вытегорского муниципального района Вологодской области на 2023 год и плановый период 2024 и 2025 годов», внесены следующие изменения:</w:t>
      </w:r>
    </w:p>
    <w:p w14:paraId="6CC61D2B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доходов увеличен на 3082,4 тыс. рублей, или на 18,8 %;</w:t>
      </w:r>
    </w:p>
    <w:p w14:paraId="0759E579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увеличен на 4353,3 тыс. рублей, или на 26,5 %.</w:t>
      </w:r>
    </w:p>
    <w:p w14:paraId="1EC50756" w14:textId="77777777" w:rsidR="00E24F56" w:rsidRDefault="003D046B">
      <w:pPr>
        <w:pStyle w:val="27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отчету об исполнении бюджета за 2023 год доходная часть бюджета исполнена в сумме 19552,3 тыс. рублей, или на 100,3 % от плана. Расходные обязательства бюджета исполнены в сумме 19688,3 тыс. рублей, или на 94,8 % от объема годовых назначений. Бюджет исполнен с дефицитом в сумме 136,0 тыс. рублей.</w:t>
      </w:r>
    </w:p>
    <w:p w14:paraId="176483B8" w14:textId="77777777" w:rsidR="00E24F56" w:rsidRDefault="00E24F56">
      <w:pPr>
        <w:pStyle w:val="27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14:paraId="061DD635" w14:textId="77777777" w:rsidR="00E24F56" w:rsidRDefault="003D046B">
      <w:pPr>
        <w:pStyle w:val="29"/>
        <w:numPr>
          <w:ilvl w:val="0"/>
          <w:numId w:val="2"/>
        </w:numPr>
        <w:shd w:val="clear" w:color="auto" w:fill="auto"/>
        <w:spacing w:before="0" w:after="0" w:line="240" w:lineRule="auto"/>
        <w:ind w:firstLine="540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Анализ исполнения доходной части бюджета поселения</w:t>
      </w:r>
      <w:bookmarkEnd w:id="1"/>
    </w:p>
    <w:p w14:paraId="41AF50BF" w14:textId="77777777" w:rsidR="00E24F56" w:rsidRDefault="00E24F56">
      <w:pPr>
        <w:pStyle w:val="29"/>
        <w:shd w:val="clear" w:color="auto" w:fill="auto"/>
        <w:spacing w:before="0" w:after="0" w:line="240" w:lineRule="auto"/>
        <w:ind w:left="540"/>
        <w:rPr>
          <w:sz w:val="28"/>
          <w:szCs w:val="28"/>
        </w:rPr>
      </w:pPr>
    </w:p>
    <w:p w14:paraId="7DB990A4" w14:textId="77777777" w:rsidR="00E24F56" w:rsidRDefault="003D046B">
      <w:pPr>
        <w:pStyle w:val="29"/>
        <w:numPr>
          <w:ilvl w:val="1"/>
          <w:numId w:val="2"/>
        </w:numPr>
        <w:shd w:val="clear" w:color="auto" w:fill="auto"/>
        <w:tabs>
          <w:tab w:val="left" w:pos="1012"/>
        </w:tabs>
        <w:spacing w:before="0" w:after="119" w:line="240" w:lineRule="auto"/>
        <w:ind w:firstLine="540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Общая характеристика исполнения доходов</w:t>
      </w:r>
      <w:bookmarkEnd w:id="2"/>
    </w:p>
    <w:p w14:paraId="52EEDAF0" w14:textId="77777777" w:rsidR="00E24F56" w:rsidRDefault="003D046B">
      <w:pPr>
        <w:pStyle w:val="27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сформирована за счет поступлений из следующих источников: </w:t>
      </w:r>
      <w:r>
        <w:rPr>
          <w:rStyle w:val="0pt"/>
          <w:sz w:val="28"/>
          <w:szCs w:val="28"/>
        </w:rPr>
        <w:t>налоговых и неналоговых доходов</w:t>
      </w:r>
      <w:r>
        <w:rPr>
          <w:sz w:val="28"/>
          <w:szCs w:val="28"/>
        </w:rPr>
        <w:t xml:space="preserve"> и </w:t>
      </w:r>
      <w:r>
        <w:rPr>
          <w:rStyle w:val="0pt"/>
          <w:sz w:val="28"/>
          <w:szCs w:val="28"/>
        </w:rPr>
        <w:t>безвозмездных поступлений.</w:t>
      </w:r>
    </w:p>
    <w:p w14:paraId="305210AA" w14:textId="67E95C82" w:rsidR="00E24F56" w:rsidRDefault="003D046B">
      <w:pPr>
        <w:pStyle w:val="27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поселения по доходам за 2023 год исполнен в сумме 19552,3 тыс. рублей, или на 100,3 % от уточненного плана на год. По сравнению с 2022 годом поступление доходов снизилось на </w:t>
      </w:r>
      <w:r w:rsidR="00543F9D">
        <w:rPr>
          <w:sz w:val="28"/>
          <w:szCs w:val="28"/>
        </w:rPr>
        <w:t xml:space="preserve">882,9 тыс. рублей, или на 4,3 % за счет снижения доходов от безвозмездных поступлений (-3396,3 тыс. рублей). </w:t>
      </w:r>
    </w:p>
    <w:p w14:paraId="052AC7A5" w14:textId="154572F3" w:rsidR="00E24F56" w:rsidRDefault="003D046B" w:rsidP="00EF3D4F">
      <w:pPr>
        <w:pStyle w:val="27"/>
        <w:shd w:val="clear" w:color="auto" w:fill="auto"/>
        <w:spacing w:before="0" w:after="0" w:line="240" w:lineRule="auto"/>
        <w:ind w:firstLine="540"/>
        <w:jc w:val="both"/>
        <w:rPr>
          <w:rStyle w:val="2c"/>
          <w:sz w:val="20"/>
          <w:szCs w:val="20"/>
        </w:rPr>
      </w:pPr>
      <w:r>
        <w:rPr>
          <w:sz w:val="28"/>
          <w:szCs w:val="28"/>
        </w:rPr>
        <w:t xml:space="preserve">Исполнение доходной части бюджета поселения в 2023 году по отношению </w:t>
      </w:r>
      <w:r>
        <w:rPr>
          <w:sz w:val="28"/>
          <w:szCs w:val="28"/>
        </w:rPr>
        <w:lastRenderedPageBreak/>
        <w:t>к исполнению в 2022 году отражено в таблице 2.</w:t>
      </w:r>
    </w:p>
    <w:p w14:paraId="5539B592" w14:textId="77777777" w:rsidR="00E24F56" w:rsidRDefault="003D046B">
      <w:pPr>
        <w:pStyle w:val="2b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Таблица 2 </w:t>
      </w:r>
    </w:p>
    <w:p w14:paraId="21F77776" w14:textId="77777777" w:rsidR="00E24F56" w:rsidRPr="00EF3D4F" w:rsidRDefault="003D046B">
      <w:pPr>
        <w:pStyle w:val="2b"/>
        <w:shd w:val="clear" w:color="auto" w:fill="auto"/>
        <w:rPr>
          <w:sz w:val="20"/>
          <w:szCs w:val="20"/>
        </w:rPr>
      </w:pPr>
      <w:r w:rsidRPr="00EF3D4F">
        <w:rPr>
          <w:rStyle w:val="2c"/>
          <w:sz w:val="20"/>
          <w:szCs w:val="20"/>
          <w:u w:val="none"/>
        </w:rPr>
        <w:t>(тыс. рублей)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67"/>
        <w:gridCol w:w="1113"/>
        <w:gridCol w:w="1185"/>
        <w:gridCol w:w="1215"/>
        <w:gridCol w:w="1088"/>
        <w:gridCol w:w="1153"/>
        <w:gridCol w:w="1096"/>
        <w:gridCol w:w="989"/>
      </w:tblGrid>
      <w:tr w:rsidR="00E24F56" w:rsidRPr="00B63EFF" w14:paraId="181F0122" w14:textId="77777777" w:rsidTr="00EF3D4F">
        <w:trPr>
          <w:trHeight w:val="510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85FD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доходов 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F308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Исполнение 2022 года 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559E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Утверждено решением от 16.12.2022 № 10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74D4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Утверждено решением от 22.12.2023 № 56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A82E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CB46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исполнения к уточненному бюджету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F8BF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исполнения к 2022 году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99B1" w14:textId="77777777" w:rsidR="00E24F56" w:rsidRPr="00B63EFF" w:rsidRDefault="003D046B">
            <w:pPr>
              <w:jc w:val="center"/>
              <w:rPr>
                <w:color w:val="auto"/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Удельный вес в общем объеме доходов</w:t>
            </w:r>
          </w:p>
        </w:tc>
      </w:tr>
      <w:tr w:rsidR="00E24F56" w:rsidRPr="00B63EFF" w14:paraId="0ADF3CC0" w14:textId="77777777" w:rsidTr="00EF3D4F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230E" w14:textId="77777777" w:rsidR="00E24F56" w:rsidRPr="00B63EFF" w:rsidRDefault="003D046B">
            <w:pPr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ВСЕГО ДОХОДОВ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C8A6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20435,2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45D2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16419,4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6801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19501,8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9241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19552,3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A1AE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100,3%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5BE4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95,7%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AFED6" w14:textId="73EC4EF7" w:rsidR="00E24F56" w:rsidRPr="00B63EFF" w:rsidRDefault="00EF3D4F" w:rsidP="00EF3D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63EF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100,0%</w:t>
            </w:r>
          </w:p>
        </w:tc>
      </w:tr>
      <w:tr w:rsidR="00E24F56" w:rsidRPr="00B63EFF" w14:paraId="63117DA3" w14:textId="77777777" w:rsidTr="00EF3D4F">
        <w:trPr>
          <w:trHeight w:val="450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3F88" w14:textId="77777777" w:rsidR="00E24F56" w:rsidRPr="00B63EFF" w:rsidRDefault="003D046B">
            <w:pPr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1D92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-1012,5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49B9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1312,0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1653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1312,0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3903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1500,9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C6D0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114,4%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DF2C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-148,2%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8204" w14:textId="77777777" w:rsidR="00E24F56" w:rsidRPr="00B63EFF" w:rsidRDefault="003D046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7,7%</w:t>
            </w:r>
          </w:p>
        </w:tc>
      </w:tr>
      <w:tr w:rsidR="00E24F56" w:rsidRPr="00B63EFF" w14:paraId="1AA61C58" w14:textId="77777777" w:rsidTr="00EF3D4F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DBA2C" w14:textId="77777777" w:rsidR="00E24F56" w:rsidRPr="00B63EFF" w:rsidRDefault="003D046B">
            <w:pPr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НАЛОГОВЫЕ ДОХОДЫ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E94C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-1123,3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F51B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1234,0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E73E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1234,0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3EF2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1409,1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827C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114,2%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AE35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-125,4%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F4F4" w14:textId="77777777" w:rsidR="00E24F56" w:rsidRPr="00B63EFF" w:rsidRDefault="003D046B">
            <w:pPr>
              <w:jc w:val="center"/>
              <w:rPr>
                <w:color w:val="auto"/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7,2%</w:t>
            </w:r>
          </w:p>
        </w:tc>
      </w:tr>
      <w:tr w:rsidR="00E24F56" w:rsidRPr="00B63EFF" w14:paraId="0855B2FF" w14:textId="77777777" w:rsidTr="00EF3D4F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A1E6D" w14:textId="77777777" w:rsidR="00E24F56" w:rsidRPr="00B63EFF" w:rsidRDefault="003D046B">
            <w:pPr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4039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91AA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0120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DE59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DF3D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117,7%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F803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sz w:val="18"/>
                <w:szCs w:val="18"/>
              </w:rPr>
              <w:t>82,9%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3E30" w14:textId="77777777" w:rsidR="00E24F56" w:rsidRPr="00B63EFF" w:rsidRDefault="003D046B">
            <w:pPr>
              <w:jc w:val="center"/>
              <w:rPr>
                <w:color w:val="auto"/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0,5%</w:t>
            </w:r>
          </w:p>
        </w:tc>
      </w:tr>
      <w:tr w:rsidR="00E24F56" w:rsidRPr="00B63EFF" w14:paraId="0719442C" w14:textId="77777777" w:rsidTr="00EF3D4F">
        <w:trPr>
          <w:trHeight w:val="450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0A844" w14:textId="77777777" w:rsidR="00E24F56" w:rsidRPr="00B63EFF" w:rsidRDefault="003D046B">
            <w:pPr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2B6B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21447,7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853C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15107,4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0EB5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18189,8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33A1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18051,4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ADAF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99,2%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F8B3" w14:textId="77777777" w:rsidR="00E24F56" w:rsidRPr="00B63EFF" w:rsidRDefault="003D046B">
            <w:pPr>
              <w:jc w:val="center"/>
              <w:rPr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84,2%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DAF8" w14:textId="77777777" w:rsidR="00E24F56" w:rsidRPr="00B63EFF" w:rsidRDefault="003D046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63EF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92,3%</w:t>
            </w:r>
          </w:p>
        </w:tc>
      </w:tr>
    </w:tbl>
    <w:p w14:paraId="6F590AEC" w14:textId="77777777" w:rsidR="00E24F56" w:rsidRDefault="00E24F56">
      <w:pPr>
        <w:pStyle w:val="2b"/>
        <w:shd w:val="clear" w:color="auto" w:fill="auto"/>
        <w:jc w:val="left"/>
        <w:rPr>
          <w:sz w:val="20"/>
          <w:szCs w:val="20"/>
        </w:rPr>
      </w:pPr>
    </w:p>
    <w:p w14:paraId="4604EFC1" w14:textId="77777777" w:rsidR="00E24F56" w:rsidRDefault="003D046B">
      <w:pPr>
        <w:pStyle w:val="27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исполнены в сумме 1500,9 тыс. рублей, или на 114,4 % от плана. Налоговые доходы исполнены в сумме 1409,1 тыс. рублей, или на 114,2 % от плана. Неналоговые доходы исполнены в сумме 91,8 тыс. рублей, или на 117,7 % от плана. Безвозмездные поступления исполнены в объеме 18051,4 тыс. рублей, или на 99,2 % от уточненного плана.</w:t>
      </w:r>
    </w:p>
    <w:p w14:paraId="466E87DE" w14:textId="77777777" w:rsidR="00E24F56" w:rsidRDefault="003D046B">
      <w:pPr>
        <w:pStyle w:val="27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годовому отчету в бюджет поселения поступали доходы администраторами которых являются Федеральная налоговая служба (код 182) и Администрация сельского поселения Оштинское (код дохода 841).</w:t>
      </w:r>
    </w:p>
    <w:p w14:paraId="195F37CD" w14:textId="1B43F2C9" w:rsidR="00E24F56" w:rsidRDefault="003D046B">
      <w:pPr>
        <w:pStyle w:val="27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>За 2023 год в бюджет поселения поступило доходов, администрируемых Администрацией поселения, в объеме 18150,2 тыс. рублей, или на 99,3 % по отношению к утвержденным бюджетным назначениям. По коду 182 доходы исполнены в сумме 1402,1 тыс</w:t>
      </w:r>
      <w:r w:rsidR="00EF3D4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="00EF3D4F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114,2 % по отношению к утвержденным бюджетным назначениям.</w:t>
      </w:r>
    </w:p>
    <w:p w14:paraId="74EC7961" w14:textId="77777777" w:rsidR="00E24F56" w:rsidRDefault="003D046B">
      <w:pPr>
        <w:pStyle w:val="27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доходов бюджета сельского поселения Оштинское по видам доходов за 2020 - 2023 годы представлен в приложении № 1 к Заключению.</w:t>
      </w:r>
    </w:p>
    <w:p w14:paraId="2EF96A23" w14:textId="77777777" w:rsidR="00E24F56" w:rsidRDefault="00E24F56">
      <w:pPr>
        <w:pStyle w:val="27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</w:p>
    <w:p w14:paraId="316989C5" w14:textId="77777777" w:rsidR="00E24F56" w:rsidRDefault="003D046B">
      <w:pPr>
        <w:pStyle w:val="29"/>
        <w:numPr>
          <w:ilvl w:val="1"/>
          <w:numId w:val="2"/>
        </w:numPr>
        <w:shd w:val="clear" w:color="auto" w:fill="auto"/>
        <w:tabs>
          <w:tab w:val="left" w:pos="1027"/>
        </w:tabs>
        <w:spacing w:before="0" w:after="119" w:line="240" w:lineRule="auto"/>
        <w:ind w:left="40" w:right="20" w:firstLine="527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Налоговые доходы</w:t>
      </w:r>
      <w:bookmarkEnd w:id="3"/>
    </w:p>
    <w:p w14:paraId="38D7283A" w14:textId="51532735" w:rsidR="00E24F56" w:rsidRDefault="003D046B">
      <w:pPr>
        <w:pStyle w:val="27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от 16 декабря 2022 года № 10 «О бюджете сельского поселения Оштинское Вытегорского муниципального района Вологодской области на 2023 год и плановый период 2024 и 2025 годов» объем налоговых доходов утвержден в сумме 1234,0 тыс. рублей. </w:t>
      </w:r>
      <w:r w:rsidR="00B63EFF" w:rsidRPr="00B63EFF">
        <w:rPr>
          <w:sz w:val="28"/>
          <w:szCs w:val="28"/>
        </w:rPr>
        <w:t>В ходе исполнения бюджета поселения первоначальный план не корректировался.</w:t>
      </w:r>
    </w:p>
    <w:p w14:paraId="312F14DC" w14:textId="5AC35664" w:rsidR="00E24F56" w:rsidRDefault="003D046B">
      <w:pPr>
        <w:pStyle w:val="27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доходы бюджета поселения за 2023 год исполнены в сумме 1409,1 тыс. рублей, </w:t>
      </w:r>
      <w:r w:rsidR="00B63EFF">
        <w:rPr>
          <w:sz w:val="28"/>
          <w:szCs w:val="28"/>
        </w:rPr>
        <w:t xml:space="preserve">или на 114,2 %, </w:t>
      </w:r>
      <w:r>
        <w:rPr>
          <w:sz w:val="28"/>
          <w:szCs w:val="28"/>
        </w:rPr>
        <w:t>что на 175,1 тыс. рублей больше уточненных бюджетных назначений и на 2532,4 тыс. рублей больше факта 2022 года</w:t>
      </w:r>
      <w:r w:rsidR="00CC22C1">
        <w:rPr>
          <w:sz w:val="28"/>
          <w:szCs w:val="28"/>
        </w:rPr>
        <w:t xml:space="preserve"> (в 2022 году налоговые доходы исполнены с отрицательным значением (-1</w:t>
      </w:r>
      <w:r w:rsidR="00C15536">
        <w:rPr>
          <w:sz w:val="28"/>
          <w:szCs w:val="28"/>
        </w:rPr>
        <w:t>123,3</w:t>
      </w:r>
      <w:r w:rsidR="00CC22C1">
        <w:rPr>
          <w:sz w:val="28"/>
          <w:szCs w:val="28"/>
        </w:rPr>
        <w:t>) тыс. рублей)</w:t>
      </w:r>
      <w:r>
        <w:rPr>
          <w:sz w:val="28"/>
          <w:szCs w:val="28"/>
        </w:rPr>
        <w:t>.</w:t>
      </w:r>
    </w:p>
    <w:p w14:paraId="10BE2BFA" w14:textId="373C838A" w:rsidR="00E24F56" w:rsidRDefault="003D046B">
      <w:pPr>
        <w:pStyle w:val="27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объемах поступлений налоговых доходов в 2023 году в сравнении с 2022 годом представлена в таблице 3.</w:t>
      </w:r>
    </w:p>
    <w:p w14:paraId="6AA9C77F" w14:textId="77777777" w:rsidR="00E24F56" w:rsidRDefault="003D046B">
      <w:pPr>
        <w:pStyle w:val="2b"/>
        <w:shd w:val="clear" w:color="auto" w:fill="auto"/>
        <w:spacing w:line="230" w:lineRule="exact"/>
        <w:ind w:left="100" w:right="40"/>
        <w:rPr>
          <w:sz w:val="20"/>
          <w:szCs w:val="20"/>
        </w:rPr>
      </w:pPr>
      <w:r>
        <w:rPr>
          <w:sz w:val="20"/>
          <w:szCs w:val="20"/>
        </w:rPr>
        <w:t>Таблица 3</w:t>
      </w:r>
    </w:p>
    <w:p w14:paraId="0E573D63" w14:textId="77777777" w:rsidR="00E24F56" w:rsidRPr="003D046B" w:rsidRDefault="003D046B">
      <w:pPr>
        <w:pStyle w:val="2b"/>
        <w:shd w:val="clear" w:color="auto" w:fill="auto"/>
        <w:spacing w:line="230" w:lineRule="exact"/>
        <w:ind w:left="100" w:right="40"/>
        <w:rPr>
          <w:sz w:val="20"/>
          <w:szCs w:val="20"/>
        </w:rPr>
      </w:pPr>
      <w:r w:rsidRPr="003D046B">
        <w:rPr>
          <w:rStyle w:val="2c"/>
          <w:sz w:val="20"/>
          <w:szCs w:val="20"/>
          <w:u w:val="none"/>
        </w:rPr>
        <w:t>(тыс. рублей)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13"/>
        <w:gridCol w:w="1070"/>
        <w:gridCol w:w="1217"/>
        <w:gridCol w:w="1193"/>
        <w:gridCol w:w="1118"/>
        <w:gridCol w:w="1175"/>
        <w:gridCol w:w="1128"/>
        <w:gridCol w:w="1092"/>
      </w:tblGrid>
      <w:tr w:rsidR="00E24F56" w:rsidRPr="003D046B" w14:paraId="71732FB8" w14:textId="77777777" w:rsidTr="003D046B">
        <w:trPr>
          <w:trHeight w:val="1215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0538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08E3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DA9D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решением от 16.12.2022 № 10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6CF6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решением от 22.12.2023 № 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EE7C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F213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 к уточненным бюджетным назначениям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39360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 к уровню 2022 года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A6DC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в объеме налоговых  доходов</w:t>
            </w:r>
          </w:p>
        </w:tc>
      </w:tr>
      <w:tr w:rsidR="00E24F56" w:rsidRPr="003D046B" w14:paraId="24D72D3C" w14:textId="77777777" w:rsidTr="003D046B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91F7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8EC4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CD8C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52D42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5F5B3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F9AC3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0F04D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F7C10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24F56" w:rsidRPr="003D046B" w14:paraId="4C875CA7" w14:textId="77777777" w:rsidTr="003D046B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F0BD8" w14:textId="77777777" w:rsidR="00E24F56" w:rsidRPr="003D046B" w:rsidRDefault="003D046B">
            <w:pPr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E64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-1123,3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FB9D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1234,0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9319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1234,0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F07D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1409,1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AD0C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114,2%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683B2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-125,4%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2871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100,0%</w:t>
            </w:r>
          </w:p>
        </w:tc>
      </w:tr>
      <w:tr w:rsidR="00E24F56" w:rsidRPr="003D046B" w14:paraId="4E3BC9B1" w14:textId="77777777" w:rsidTr="003D046B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A5831" w14:textId="77777777" w:rsidR="00E24F56" w:rsidRPr="003D046B" w:rsidRDefault="003D046B">
            <w:pPr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54B9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222,2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D2009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237,0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E984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232,0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52453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237,0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F66E8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102,2%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BBB8E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106,7%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7184A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16,8%</w:t>
            </w:r>
          </w:p>
        </w:tc>
      </w:tr>
      <w:tr w:rsidR="00E24F56" w:rsidRPr="003D046B" w14:paraId="0344E5FE" w14:textId="77777777" w:rsidTr="003D046B">
        <w:trPr>
          <w:trHeight w:val="457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5A0C" w14:textId="77777777" w:rsidR="00E24F56" w:rsidRPr="003D046B" w:rsidRDefault="003D046B">
            <w:pPr>
              <w:jc w:val="both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7AE4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304,0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5252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294,0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9F74C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217,8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0DA7A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A592E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101,8%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C11E7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73,0%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79CBE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15,7%</w:t>
            </w:r>
          </w:p>
        </w:tc>
      </w:tr>
      <w:tr w:rsidR="00E24F56" w:rsidRPr="003D046B" w14:paraId="6B410DBD" w14:textId="77777777" w:rsidTr="003D046B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E0E6" w14:textId="77777777" w:rsidR="00E24F56" w:rsidRPr="003D046B" w:rsidRDefault="003D046B">
            <w:pPr>
              <w:jc w:val="both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7DB2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-1662,5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1F197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E19E6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775,5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48A10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943,3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144E0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121,6%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C4700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-56,7%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CAE21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66,9%</w:t>
            </w:r>
          </w:p>
        </w:tc>
      </w:tr>
      <w:tr w:rsidR="00E24F56" w:rsidRPr="003D046B" w14:paraId="1066B9D7" w14:textId="77777777" w:rsidTr="003D046B">
        <w:trPr>
          <w:trHeight w:val="480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FF46" w14:textId="77777777" w:rsidR="00E24F56" w:rsidRPr="003D046B" w:rsidRDefault="003D046B">
            <w:pPr>
              <w:jc w:val="both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 т.ч   - земельный налог с организаций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604C3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-2222,8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168A3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E6BD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232,5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BE357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349,9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D2BB0" w14:textId="33EF6C0F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hAnsi="Times New Roman" w:cs="Times New Roman"/>
                <w:sz w:val="18"/>
                <w:szCs w:val="18"/>
              </w:rPr>
              <w:t>150,6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E9C9" w14:textId="328EBC51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AC3F" w14:textId="20BABEC9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</w:tr>
      <w:tr w:rsidR="00E24F56" w:rsidRPr="003D046B" w14:paraId="1E1C6BBA" w14:textId="77777777" w:rsidTr="003D046B">
        <w:trPr>
          <w:trHeight w:val="480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357C" w14:textId="77777777" w:rsidR="00E24F56" w:rsidRPr="003D046B" w:rsidRDefault="003D046B">
            <w:pPr>
              <w:jc w:val="both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- земельный налог с физических лиц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C1B7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560,3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88A5C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543,0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0AF16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543,0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9934B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593,4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75D9" w14:textId="0311596A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9B1E4" w14:textId="309D356D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A4A2D" w14:textId="2F06FA49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</w:tr>
      <w:tr w:rsidR="00E24F56" w:rsidRPr="003D046B" w14:paraId="1E539945" w14:textId="77777777" w:rsidTr="003D046B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8E12" w14:textId="77777777" w:rsidR="00E24F56" w:rsidRPr="003D046B" w:rsidRDefault="003D046B">
            <w:pPr>
              <w:jc w:val="both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017A9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A768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B01BF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C25F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38304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104,5%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5F563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65,4%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3B500" w14:textId="77777777" w:rsidR="00E24F56" w:rsidRPr="003D046B" w:rsidRDefault="003D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0,5%</w:t>
            </w:r>
          </w:p>
        </w:tc>
      </w:tr>
      <w:tr w:rsidR="00E24F56" w:rsidRPr="003D046B" w14:paraId="5755D1AC" w14:textId="77777777" w:rsidTr="003D046B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B9E7F" w14:textId="26009A11" w:rsidR="00E24F56" w:rsidRPr="003D046B" w:rsidRDefault="003D046B">
            <w:pPr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со</w:t>
            </w:r>
            <w:r w:rsidR="00CC22C1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купный доход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C2AFB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A58B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08E79" w14:textId="77777777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B503" w14:textId="573F4D8B" w:rsidR="00E24F56" w:rsidRPr="003D046B" w:rsidRDefault="003D046B">
            <w:pPr>
              <w:jc w:val="center"/>
              <w:rPr>
                <w:sz w:val="18"/>
                <w:szCs w:val="18"/>
              </w:rPr>
            </w:pPr>
            <w:r w:rsidRPr="003D046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1400" w14:textId="77777777" w:rsidR="00E24F56" w:rsidRPr="003D046B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B0AA8" w14:textId="77777777" w:rsidR="00E24F56" w:rsidRPr="003D046B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4B3E2" w14:textId="77777777" w:rsidR="00E24F56" w:rsidRPr="003D046B" w:rsidRDefault="00E24F5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5994E5" w14:textId="77777777" w:rsidR="00E24F56" w:rsidRDefault="00E24F56">
      <w:pPr>
        <w:pStyle w:val="2b"/>
        <w:shd w:val="clear" w:color="auto" w:fill="auto"/>
        <w:spacing w:line="230" w:lineRule="exact"/>
        <w:ind w:left="100" w:right="40"/>
        <w:jc w:val="left"/>
        <w:rPr>
          <w:rStyle w:val="2c"/>
          <w:sz w:val="28"/>
          <w:szCs w:val="28"/>
        </w:rPr>
      </w:pPr>
    </w:p>
    <w:p w14:paraId="11B1CDC4" w14:textId="591E1882" w:rsidR="00E24F56" w:rsidRDefault="00CC22C1" w:rsidP="00CC22C1">
      <w:pPr>
        <w:widowControl/>
        <w:tabs>
          <w:tab w:val="left" w:pos="567"/>
        </w:tabs>
        <w:ind w:firstLine="567"/>
        <w:jc w:val="both"/>
        <w:rPr>
          <w:rStyle w:val="2c"/>
          <w:rFonts w:eastAsia="Courier New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М</w:t>
      </w:r>
      <w:r w:rsidRPr="00CC22C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естные налоги (налог на имущество физических лиц и земельный налог) стали бюджетообразующими налогами местного бюджета. На их долю приходится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82,7</w:t>
      </w:r>
      <w:r w:rsidRPr="00CC22C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% всех налоговых доходов, на налог на доходы (отчисления от федерального налога) –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16,8</w:t>
      </w:r>
      <w:r w:rsidRPr="00CC22C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%. </w:t>
      </w:r>
    </w:p>
    <w:p w14:paraId="6D2F90FF" w14:textId="6305D76A" w:rsidR="00E24F56" w:rsidRDefault="003D046B">
      <w:pPr>
        <w:pStyle w:val="27"/>
        <w:shd w:val="clear" w:color="auto" w:fill="auto"/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>
        <w:rPr>
          <w:rStyle w:val="0pt0"/>
          <w:sz w:val="28"/>
          <w:szCs w:val="28"/>
        </w:rPr>
        <w:t xml:space="preserve">по налогу на доходы физических лиц </w:t>
      </w:r>
      <w:r>
        <w:rPr>
          <w:sz w:val="28"/>
          <w:szCs w:val="28"/>
        </w:rPr>
        <w:t>составило 102,2 % от годовых бюджетных назначений, или 237,0 тыс. рублей, что больше поступлений 2022 года на 14,8 тыс. рублей, или на 6,7 %. На</w:t>
      </w:r>
      <w:r w:rsidR="00CC22C1">
        <w:rPr>
          <w:sz w:val="28"/>
          <w:szCs w:val="28"/>
        </w:rPr>
        <w:t xml:space="preserve">блюдается </w:t>
      </w:r>
      <w:r>
        <w:rPr>
          <w:sz w:val="28"/>
          <w:szCs w:val="28"/>
        </w:rPr>
        <w:t>тенденция на увеличение поступлений данного налога: 2020 год - 189,5 тыс. рублей, 2021 год - 206,5 тыс. рублей, 2022 год - 222,2 тыс.</w:t>
      </w:r>
      <w:r w:rsidR="00CC22C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Увеличение поступлений по налогу обусловлено ростом средней заработной платы.</w:t>
      </w:r>
    </w:p>
    <w:p w14:paraId="54DA7AB3" w14:textId="2679534A" w:rsidR="00E24F56" w:rsidRDefault="003D046B">
      <w:pPr>
        <w:pStyle w:val="27"/>
        <w:shd w:val="clear" w:color="auto" w:fill="auto"/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Налог на имущество физических лиц </w:t>
      </w:r>
      <w:r>
        <w:rPr>
          <w:sz w:val="28"/>
          <w:szCs w:val="28"/>
        </w:rPr>
        <w:t xml:space="preserve">поступил в </w:t>
      </w:r>
      <w:r w:rsidR="00CC22C1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221,8 тыс. рублей, или на 101,8 % к уточненному плану. </w:t>
      </w:r>
      <w:r w:rsidR="00C15536" w:rsidRPr="00C15536">
        <w:rPr>
          <w:rFonts w:eastAsia="Calibri"/>
          <w:color w:val="auto"/>
          <w:sz w:val="28"/>
          <w:szCs w:val="28"/>
        </w:rPr>
        <w:t xml:space="preserve">Плановый показатель по налогу </w:t>
      </w:r>
      <w:r w:rsidR="00C15536">
        <w:rPr>
          <w:rFonts w:eastAsia="Calibri"/>
          <w:color w:val="auto"/>
          <w:sz w:val="28"/>
          <w:szCs w:val="28"/>
        </w:rPr>
        <w:t xml:space="preserve">на имущество </w:t>
      </w:r>
      <w:r w:rsidR="00C15536" w:rsidRPr="00C15536">
        <w:rPr>
          <w:rFonts w:eastAsia="Calibri"/>
          <w:color w:val="auto"/>
          <w:sz w:val="28"/>
          <w:szCs w:val="28"/>
        </w:rPr>
        <w:t xml:space="preserve">физических лиц в течение года был скорректирован в сторону уменьшения на </w:t>
      </w:r>
      <w:r w:rsidR="00C15536">
        <w:rPr>
          <w:rFonts w:eastAsia="Calibri"/>
          <w:color w:val="auto"/>
          <w:sz w:val="28"/>
          <w:szCs w:val="28"/>
        </w:rPr>
        <w:t>76,2</w:t>
      </w:r>
      <w:r w:rsidR="00C15536" w:rsidRPr="00C15536">
        <w:rPr>
          <w:rFonts w:eastAsia="Calibri"/>
          <w:color w:val="auto"/>
          <w:sz w:val="28"/>
          <w:szCs w:val="28"/>
        </w:rPr>
        <w:t xml:space="preserve"> тыс. рублей и составил </w:t>
      </w:r>
      <w:r w:rsidR="00C15536">
        <w:rPr>
          <w:rFonts w:eastAsia="Calibri"/>
          <w:color w:val="auto"/>
          <w:sz w:val="28"/>
          <w:szCs w:val="28"/>
        </w:rPr>
        <w:t xml:space="preserve">217,8 </w:t>
      </w:r>
      <w:r w:rsidR="00C15536" w:rsidRPr="00C15536">
        <w:rPr>
          <w:rFonts w:eastAsia="Calibri"/>
          <w:color w:val="auto"/>
          <w:sz w:val="28"/>
          <w:szCs w:val="28"/>
        </w:rPr>
        <w:t>тыс. рублей</w:t>
      </w:r>
      <w:r w:rsidR="00C15536">
        <w:rPr>
          <w:rFonts w:eastAsia="Calibri"/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>По сравнению с 2022 годом налога поступило на 82,2 тыс. рублей, или на 27,0 % меньше.</w:t>
      </w:r>
    </w:p>
    <w:p w14:paraId="5CA20CCD" w14:textId="3652416B" w:rsidR="00E24F56" w:rsidRDefault="003D046B">
      <w:pPr>
        <w:pStyle w:val="27"/>
        <w:shd w:val="clear" w:color="auto" w:fill="auto"/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поступлений по </w:t>
      </w:r>
      <w:r>
        <w:rPr>
          <w:rStyle w:val="0pt0"/>
          <w:sz w:val="28"/>
          <w:szCs w:val="28"/>
        </w:rPr>
        <w:t xml:space="preserve">земельному налогу </w:t>
      </w:r>
      <w:r>
        <w:rPr>
          <w:sz w:val="28"/>
          <w:szCs w:val="28"/>
        </w:rPr>
        <w:t>составило 943,3 тыс. рублей, что больше уточненного показателя на 167,8 тыс. рублей и поступлений земельного налога в 2022 году на 2605,8 тыс. рублей</w:t>
      </w:r>
      <w:r w:rsidR="00CC22C1">
        <w:rPr>
          <w:sz w:val="28"/>
          <w:szCs w:val="28"/>
        </w:rPr>
        <w:t xml:space="preserve"> (в 2022 году налог исполнен с отрицательным з</w:t>
      </w:r>
      <w:r w:rsidR="00C15536">
        <w:rPr>
          <w:sz w:val="28"/>
          <w:szCs w:val="28"/>
        </w:rPr>
        <w:t>н</w:t>
      </w:r>
      <w:r w:rsidR="00CC22C1">
        <w:rPr>
          <w:sz w:val="28"/>
          <w:szCs w:val="28"/>
        </w:rPr>
        <w:t>ачением (-</w:t>
      </w:r>
      <w:r w:rsidR="00C15536">
        <w:rPr>
          <w:sz w:val="28"/>
          <w:szCs w:val="28"/>
        </w:rPr>
        <w:t xml:space="preserve">1662,5 тыс. рублей). </w:t>
      </w:r>
    </w:p>
    <w:p w14:paraId="6B8F7BCF" w14:textId="1ACF5764" w:rsidR="00C15536" w:rsidRPr="00C15536" w:rsidRDefault="00C15536" w:rsidP="00C15536">
      <w:pPr>
        <w:widowControl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>Плановый показатель по земельному налогу с организаций в течение года был скорректирован в сторону у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величения 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82,5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 и составил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232,5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рублей. Исполнение от уточненного плана составило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150,5 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%, или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349,9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рублей. В связи с тем, что в 2002 году земельный налог с организаций исполнен с отрицательным значением (-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2222,8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тыс. рублей, исполнение за 2023 год превысило исполнение 2022 года на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2572,7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рублей. Доля земельного налога с организаций в общем объеме доходов поселения –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1,8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%. </w:t>
      </w:r>
    </w:p>
    <w:p w14:paraId="7A8DAEDB" w14:textId="409F3F92" w:rsidR="00C15536" w:rsidRPr="00C15536" w:rsidRDefault="00C15536" w:rsidP="00C15536">
      <w:pPr>
        <w:widowControl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Плановый показатель по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земельному 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налогу с физических лиц в течение года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 корректировался, установлен в сумме 543,0 тыс. рублей. 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Исполнение за 2023 год превысило плановый показатель на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9,3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% и составило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593,4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рублей. Объем поступлений по земельному налогу с физических лиц по сравнению с предыдущим годом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увеличился 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33,1 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тыс. рублей, или на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5,9 </w:t>
      </w:r>
      <w:r w:rsidRPr="00C15536">
        <w:rPr>
          <w:rFonts w:ascii="Times New Roman" w:eastAsia="Calibri" w:hAnsi="Times New Roman" w:cs="Times New Roman"/>
          <w:color w:val="auto"/>
          <w:sz w:val="28"/>
          <w:szCs w:val="28"/>
        </w:rPr>
        <w:t>%.</w:t>
      </w:r>
    </w:p>
    <w:p w14:paraId="46FA7ED7" w14:textId="6CB7C43D" w:rsidR="00E24F56" w:rsidRDefault="00C15536">
      <w:pPr>
        <w:pStyle w:val="27"/>
        <w:shd w:val="clear" w:color="auto" w:fill="auto"/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3D046B">
        <w:rPr>
          <w:sz w:val="28"/>
          <w:szCs w:val="28"/>
        </w:rPr>
        <w:t xml:space="preserve">оходы от поступлений </w:t>
      </w:r>
      <w:r w:rsidR="003D046B">
        <w:rPr>
          <w:rStyle w:val="0pt0"/>
          <w:sz w:val="28"/>
          <w:szCs w:val="28"/>
        </w:rPr>
        <w:t xml:space="preserve">государственной пошлины </w:t>
      </w:r>
      <w:r w:rsidR="003D046B">
        <w:rPr>
          <w:sz w:val="28"/>
          <w:szCs w:val="28"/>
        </w:rPr>
        <w:t xml:space="preserve">составили 7,0 тыс. рублей, или 104,5 % по отношению к плановым показателям. По сравнению с 2022 годом госпошлины поступило на 3,7 тыс. рублей, или на 34,6 % меньше. </w:t>
      </w:r>
    </w:p>
    <w:p w14:paraId="12E0EBA7" w14:textId="60F05909" w:rsidR="00E24F56" w:rsidRPr="00C15536" w:rsidRDefault="003D046B">
      <w:pPr>
        <w:pStyle w:val="27"/>
        <w:shd w:val="clear" w:color="auto" w:fill="auto"/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 w:rsidRPr="00C15536">
        <w:rPr>
          <w:b/>
          <w:bCs/>
          <w:sz w:val="28"/>
          <w:szCs w:val="28"/>
        </w:rPr>
        <w:t>Налог на совокупный доход</w:t>
      </w:r>
      <w:r w:rsidRPr="00C15536">
        <w:rPr>
          <w:sz w:val="28"/>
          <w:szCs w:val="28"/>
        </w:rPr>
        <w:t xml:space="preserve"> (единый сельскохозяйственный налог) при плановом показателе на год 2,0 тыс. рублей не исполнен.</w:t>
      </w:r>
    </w:p>
    <w:p w14:paraId="59BD2E92" w14:textId="6EFCB876" w:rsidR="00E24F56" w:rsidRDefault="003D046B" w:rsidP="00BD7BDE">
      <w:pPr>
        <w:pStyle w:val="27"/>
        <w:shd w:val="clear" w:color="auto" w:fill="auto"/>
        <w:tabs>
          <w:tab w:val="left" w:pos="567"/>
        </w:tabs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 w:rsidRPr="00B92192">
        <w:rPr>
          <w:sz w:val="28"/>
          <w:szCs w:val="28"/>
        </w:rPr>
        <w:t>По информации из Пояснительной записки к годовому отчету сумма недоимки по налогам, сборам и обязательным платежам по состоянию на 01.01.202</w:t>
      </w:r>
      <w:r w:rsidR="00BD7BDE" w:rsidRPr="00B92192">
        <w:rPr>
          <w:sz w:val="28"/>
          <w:szCs w:val="28"/>
        </w:rPr>
        <w:t>4</w:t>
      </w:r>
      <w:r w:rsidRPr="00B92192">
        <w:rPr>
          <w:sz w:val="28"/>
          <w:szCs w:val="28"/>
        </w:rPr>
        <w:t xml:space="preserve"> г. в бюджет поселения составила 3</w:t>
      </w:r>
      <w:r w:rsidR="00B92192" w:rsidRPr="00B92192">
        <w:rPr>
          <w:sz w:val="28"/>
          <w:szCs w:val="28"/>
        </w:rPr>
        <w:t xml:space="preserve">73,2 </w:t>
      </w:r>
      <w:r w:rsidRPr="00B92192">
        <w:rPr>
          <w:sz w:val="28"/>
          <w:szCs w:val="28"/>
        </w:rPr>
        <w:t xml:space="preserve">тыс. рублей, что на </w:t>
      </w:r>
      <w:r w:rsidR="00B92192" w:rsidRPr="00B92192">
        <w:rPr>
          <w:sz w:val="28"/>
          <w:szCs w:val="28"/>
        </w:rPr>
        <w:t xml:space="preserve">28,7 </w:t>
      </w:r>
      <w:r w:rsidRPr="00B92192">
        <w:rPr>
          <w:sz w:val="28"/>
          <w:szCs w:val="28"/>
        </w:rPr>
        <w:t xml:space="preserve">тыс. рублей </w:t>
      </w:r>
      <w:r w:rsidR="00B92192" w:rsidRPr="00B92192">
        <w:rPr>
          <w:sz w:val="28"/>
          <w:szCs w:val="28"/>
        </w:rPr>
        <w:t>больше</w:t>
      </w:r>
      <w:r w:rsidRPr="00B92192">
        <w:rPr>
          <w:sz w:val="28"/>
          <w:szCs w:val="28"/>
        </w:rPr>
        <w:t xml:space="preserve"> показателя за 202</w:t>
      </w:r>
      <w:r w:rsidR="00B92192" w:rsidRPr="00B92192">
        <w:rPr>
          <w:sz w:val="28"/>
          <w:szCs w:val="28"/>
        </w:rPr>
        <w:t>2</w:t>
      </w:r>
      <w:r w:rsidRPr="00B92192">
        <w:rPr>
          <w:sz w:val="28"/>
          <w:szCs w:val="28"/>
        </w:rPr>
        <w:t xml:space="preserve"> год.</w:t>
      </w:r>
      <w:r w:rsidR="00BD7BDE" w:rsidRPr="00B92192">
        <w:t xml:space="preserve"> </w:t>
      </w:r>
      <w:r w:rsidR="00BD7BDE" w:rsidRPr="00B92192">
        <w:rPr>
          <w:sz w:val="28"/>
          <w:szCs w:val="28"/>
        </w:rPr>
        <w:t xml:space="preserve">Наибольший удельный вес в структуре недоимки занимает </w:t>
      </w:r>
      <w:r w:rsidR="00B92192" w:rsidRPr="00B92192">
        <w:rPr>
          <w:sz w:val="28"/>
          <w:szCs w:val="28"/>
        </w:rPr>
        <w:t xml:space="preserve">земельный </w:t>
      </w:r>
      <w:r w:rsidR="00BD7BDE" w:rsidRPr="00B92192">
        <w:rPr>
          <w:sz w:val="28"/>
          <w:szCs w:val="28"/>
        </w:rPr>
        <w:t xml:space="preserve">налог – </w:t>
      </w:r>
      <w:r w:rsidR="00B92192" w:rsidRPr="00B92192">
        <w:rPr>
          <w:sz w:val="28"/>
          <w:szCs w:val="28"/>
        </w:rPr>
        <w:t>71,6</w:t>
      </w:r>
      <w:r w:rsidR="00BD7BDE" w:rsidRPr="00B92192">
        <w:rPr>
          <w:sz w:val="28"/>
          <w:szCs w:val="28"/>
        </w:rPr>
        <w:t xml:space="preserve"> %, или </w:t>
      </w:r>
      <w:r w:rsidR="00B92192" w:rsidRPr="00B92192">
        <w:rPr>
          <w:sz w:val="28"/>
          <w:szCs w:val="28"/>
        </w:rPr>
        <w:t>267,1</w:t>
      </w:r>
      <w:r w:rsidR="00BD7BDE" w:rsidRPr="00B92192">
        <w:rPr>
          <w:sz w:val="28"/>
          <w:szCs w:val="28"/>
        </w:rPr>
        <w:t xml:space="preserve"> тыс. рублей</w:t>
      </w:r>
      <w:r w:rsidR="00B92192" w:rsidRPr="00B92192">
        <w:rPr>
          <w:sz w:val="28"/>
          <w:szCs w:val="28"/>
        </w:rPr>
        <w:t>, на втором месте налог на имущество физических лиц – 27,8 %, или 103,9 тыс. рублей.</w:t>
      </w:r>
      <w:r w:rsidR="00BD7BDE" w:rsidRPr="00BD7BDE">
        <w:rPr>
          <w:sz w:val="28"/>
          <w:szCs w:val="28"/>
        </w:rPr>
        <w:t xml:space="preserve">  </w:t>
      </w:r>
    </w:p>
    <w:p w14:paraId="49B08D20" w14:textId="77777777" w:rsidR="00E24F56" w:rsidRDefault="00E24F56">
      <w:pPr>
        <w:pStyle w:val="27"/>
        <w:shd w:val="clear" w:color="auto" w:fill="auto"/>
        <w:tabs>
          <w:tab w:val="left" w:pos="1402"/>
        </w:tabs>
        <w:spacing w:before="0" w:after="0" w:line="240" w:lineRule="auto"/>
        <w:ind w:left="567" w:right="40"/>
        <w:jc w:val="both"/>
        <w:rPr>
          <w:sz w:val="28"/>
          <w:szCs w:val="28"/>
        </w:rPr>
      </w:pPr>
    </w:p>
    <w:p w14:paraId="1522E8A8" w14:textId="77777777" w:rsidR="00E24F56" w:rsidRDefault="003D046B">
      <w:pPr>
        <w:pStyle w:val="29"/>
        <w:numPr>
          <w:ilvl w:val="1"/>
          <w:numId w:val="2"/>
        </w:numPr>
        <w:shd w:val="clear" w:color="auto" w:fill="auto"/>
        <w:tabs>
          <w:tab w:val="left" w:pos="1007"/>
        </w:tabs>
        <w:spacing w:before="0" w:after="119" w:line="240" w:lineRule="auto"/>
        <w:ind w:left="20" w:right="40" w:firstLine="547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Неналоговые доходы</w:t>
      </w:r>
      <w:bookmarkEnd w:id="4"/>
    </w:p>
    <w:p w14:paraId="1E9FD52F" w14:textId="57A69489" w:rsidR="00BD7BDE" w:rsidRDefault="00BD7BDE" w:rsidP="00BD7B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D7B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Решением о бюджете поселения объем неналоговых доходов утвержден в сумме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78,0</w:t>
      </w:r>
      <w:r w:rsidRPr="00BD7B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рублей. В ходе исполнения бюджета поселения первоначальный план по неналоговым доходам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 </w:t>
      </w:r>
      <w:r w:rsidRPr="00BD7BDE">
        <w:rPr>
          <w:rFonts w:ascii="Times New Roman" w:eastAsia="Calibri" w:hAnsi="Times New Roman" w:cs="Times New Roman"/>
          <w:color w:val="auto"/>
          <w:sz w:val="28"/>
          <w:szCs w:val="28"/>
        </w:rPr>
        <w:t>корректирова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лся. </w:t>
      </w:r>
      <w:r w:rsidRPr="00BD7B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77443B50" w14:textId="64CC6290" w:rsidR="00E24F56" w:rsidRDefault="003D046B">
      <w:pPr>
        <w:pStyle w:val="27"/>
        <w:shd w:val="clear" w:color="auto" w:fill="auto"/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годового отчета неналоговые доходы бюджета поселения за 2023 год исполнены в сумме 91.8 тыс. рублей, или на 117,7 % от утвержденных бюджетных назначений. По сравнению с 2022 годом неналоговых доходов поступило меньше на 19,0 тыс. рублей, или на 17,7 %. </w:t>
      </w:r>
      <w:r w:rsidR="00BD7BDE" w:rsidRPr="00BD7BDE">
        <w:rPr>
          <w:sz w:val="28"/>
          <w:szCs w:val="28"/>
        </w:rPr>
        <w:t xml:space="preserve">Снижение доходов в первую очередь связано с уменьшением доходов от </w:t>
      </w:r>
      <w:r w:rsidR="00BD7BDE">
        <w:rPr>
          <w:sz w:val="28"/>
          <w:szCs w:val="28"/>
        </w:rPr>
        <w:t xml:space="preserve">оказания платных услуг </w:t>
      </w:r>
      <w:r w:rsidR="00BD7BDE" w:rsidRPr="00BD7BDE">
        <w:rPr>
          <w:sz w:val="28"/>
          <w:szCs w:val="28"/>
        </w:rPr>
        <w:t xml:space="preserve">на </w:t>
      </w:r>
      <w:r w:rsidR="00BD7BDE">
        <w:rPr>
          <w:sz w:val="28"/>
          <w:szCs w:val="28"/>
        </w:rPr>
        <w:t xml:space="preserve">16,1 </w:t>
      </w:r>
      <w:r w:rsidR="00BD7BDE" w:rsidRPr="00BD7BDE">
        <w:rPr>
          <w:sz w:val="28"/>
          <w:szCs w:val="28"/>
        </w:rPr>
        <w:t>тыс. рублей.</w:t>
      </w:r>
    </w:p>
    <w:p w14:paraId="6161051C" w14:textId="48E6EB6A" w:rsidR="00BD7BDE" w:rsidRPr="00BD7BDE" w:rsidRDefault="00BD7BDE" w:rsidP="00BD7BDE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</w:t>
      </w:r>
      <w:r w:rsidRPr="00BD7B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Доля неналоговых доходов в общем объеме доходов бюджета поселения –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0,5</w:t>
      </w:r>
      <w:r w:rsidRPr="00BD7B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%.</w:t>
      </w:r>
    </w:p>
    <w:p w14:paraId="40397AE8" w14:textId="77777777" w:rsidR="006F64CE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>
        <w:rPr>
          <w:rStyle w:val="0pt2"/>
          <w:sz w:val="28"/>
          <w:szCs w:val="28"/>
        </w:rPr>
        <w:t xml:space="preserve"> </w:t>
      </w:r>
      <w:r w:rsidR="006F64CE">
        <w:rPr>
          <w:rStyle w:val="0pt2"/>
          <w:sz w:val="28"/>
          <w:szCs w:val="28"/>
        </w:rPr>
        <w:t xml:space="preserve">составили </w:t>
      </w:r>
      <w:r>
        <w:rPr>
          <w:sz w:val="28"/>
          <w:szCs w:val="28"/>
        </w:rPr>
        <w:t>доход</w:t>
      </w:r>
      <w:r w:rsidR="006F64CE">
        <w:rPr>
          <w:sz w:val="28"/>
          <w:szCs w:val="28"/>
        </w:rPr>
        <w:t>ы</w:t>
      </w:r>
      <w:r>
        <w:rPr>
          <w:sz w:val="28"/>
          <w:szCs w:val="28"/>
        </w:rPr>
        <w:t xml:space="preserve"> от сдачи в аренду муниципального имущества,</w:t>
      </w:r>
      <w:r w:rsidR="00BD7BDE">
        <w:rPr>
          <w:sz w:val="28"/>
          <w:szCs w:val="28"/>
        </w:rPr>
        <w:t xml:space="preserve"> в том числе</w:t>
      </w:r>
      <w:r w:rsidR="00BD7BDE" w:rsidRPr="00BD7BDE">
        <w:rPr>
          <w:sz w:val="28"/>
          <w:szCs w:val="28"/>
        </w:rPr>
        <w:t>:</w:t>
      </w:r>
      <w:r w:rsidR="006F64CE">
        <w:rPr>
          <w:sz w:val="28"/>
          <w:szCs w:val="28"/>
        </w:rPr>
        <w:t xml:space="preserve"> </w:t>
      </w:r>
    </w:p>
    <w:p w14:paraId="0A5CD5D8" w14:textId="0260A007" w:rsidR="006F64CE" w:rsidRDefault="006F64CE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 xml:space="preserve">- </w:t>
      </w:r>
      <w:r w:rsidRPr="006F64CE">
        <w:rPr>
          <w:rStyle w:val="0pt1"/>
          <w:b w:val="0"/>
          <w:i w:val="0"/>
          <w:sz w:val="28"/>
          <w:szCs w:val="28"/>
        </w:rPr>
        <w:t xml:space="preserve">доходы, </w:t>
      </w:r>
      <w:r w:rsidRPr="006F64CE">
        <w:rPr>
          <w:sz w:val="28"/>
          <w:szCs w:val="28"/>
        </w:rPr>
        <w:t>получаемы</w:t>
      </w:r>
      <w:r>
        <w:rPr>
          <w:sz w:val="28"/>
          <w:szCs w:val="28"/>
        </w:rPr>
        <w:t>е в виде арендной платы, а также средства от продажи права на заключение договоров аренды за земли, находящиеся в собственности сельских поселений в сумме 17,1 тыс. рублей (договор с ООО СП АГРО, поступление доходов не планировалось);</w:t>
      </w:r>
    </w:p>
    <w:p w14:paraId="0FF9B56E" w14:textId="77777777" w:rsidR="006F64CE" w:rsidRDefault="006F64CE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6F64CE">
        <w:rPr>
          <w:rStyle w:val="0pt1"/>
          <w:sz w:val="28"/>
          <w:szCs w:val="28"/>
        </w:rPr>
        <w:t>-</w:t>
      </w:r>
      <w:r>
        <w:rPr>
          <w:rStyle w:val="0pt1"/>
          <w:sz w:val="28"/>
          <w:szCs w:val="28"/>
        </w:rPr>
        <w:t xml:space="preserve"> </w:t>
      </w:r>
      <w:r w:rsidRPr="006F64CE">
        <w:rPr>
          <w:rStyle w:val="0pt1"/>
          <w:b w:val="0"/>
          <w:i w:val="0"/>
          <w:sz w:val="28"/>
          <w:szCs w:val="28"/>
        </w:rPr>
        <w:t>доходы от сдачи в аренду имущества</w:t>
      </w:r>
      <w:r w:rsidRPr="006F64CE">
        <w:rPr>
          <w:rStyle w:val="0pt1"/>
          <w:b w:val="0"/>
          <w:sz w:val="28"/>
          <w:szCs w:val="28"/>
        </w:rPr>
        <w:t xml:space="preserve">, </w:t>
      </w:r>
      <w:r w:rsidR="003D046B" w:rsidRPr="006F64CE">
        <w:rPr>
          <w:sz w:val="28"/>
          <w:szCs w:val="28"/>
        </w:rPr>
        <w:t>находящегося в</w:t>
      </w:r>
      <w:r w:rsidR="003D046B">
        <w:rPr>
          <w:sz w:val="28"/>
          <w:szCs w:val="28"/>
        </w:rPr>
        <w:t xml:space="preserve"> оперативном </w:t>
      </w:r>
      <w:r>
        <w:rPr>
          <w:sz w:val="28"/>
          <w:szCs w:val="28"/>
        </w:rPr>
        <w:t xml:space="preserve">управлении </w:t>
      </w:r>
      <w:r w:rsidR="003D046B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сельских поселений и созданных ими учреждений </w:t>
      </w:r>
      <w:r w:rsidR="003D046B">
        <w:rPr>
          <w:sz w:val="28"/>
          <w:szCs w:val="28"/>
        </w:rPr>
        <w:t xml:space="preserve">(договоры с ГП ВО «ГПТП «Фармация»). </w:t>
      </w:r>
    </w:p>
    <w:p w14:paraId="0FA45471" w14:textId="79B1FB13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Доходы поступили в бюджет поселения в сумме 36,8 тыс. рублей (160,0 % от плана на год), что на 2,9 тыс. рублей, или на 7,3 % меньше, чем в 2022 году.</w:t>
      </w:r>
    </w:p>
    <w:p w14:paraId="5A7F4257" w14:textId="23E89B2B" w:rsidR="00E24F56" w:rsidRDefault="003D046B">
      <w:pPr>
        <w:pStyle w:val="63"/>
        <w:shd w:val="clear" w:color="auto" w:fill="auto"/>
        <w:spacing w:before="0" w:line="240" w:lineRule="auto"/>
        <w:ind w:left="20" w:firstLine="547"/>
        <w:rPr>
          <w:b w:val="0"/>
          <w:bCs w:val="0"/>
          <w:i w:val="0"/>
          <w:sz w:val="28"/>
          <w:szCs w:val="28"/>
        </w:rPr>
      </w:pPr>
      <w:r>
        <w:rPr>
          <w:sz w:val="28"/>
          <w:szCs w:val="28"/>
        </w:rPr>
        <w:t xml:space="preserve">Доходы от оказания платных услуг и компенсации затрат государства </w:t>
      </w:r>
      <w:r>
        <w:rPr>
          <w:b w:val="0"/>
          <w:bCs w:val="0"/>
          <w:i w:val="0"/>
          <w:iCs w:val="0"/>
          <w:sz w:val="28"/>
          <w:szCs w:val="28"/>
        </w:rPr>
        <w:t>поступили в сумме 55,0 тыс. рублей, или на 100,0 % от уточненного плана. Представлены доходами от оказания платных услуг, полученных казенным учреждением культуры «Центр досуга «Мегра». По сравнению с 2022 годом доходов в 2023 году поступило меньше на 16,1 тыс. рублей, или на 22,6 %.</w:t>
      </w:r>
    </w:p>
    <w:p w14:paraId="5F20D713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09E7DB15" w14:textId="77777777" w:rsidR="00E24F56" w:rsidRDefault="003D046B">
      <w:pPr>
        <w:pStyle w:val="54"/>
        <w:numPr>
          <w:ilvl w:val="1"/>
          <w:numId w:val="2"/>
        </w:numPr>
        <w:shd w:val="clear" w:color="auto" w:fill="auto"/>
        <w:tabs>
          <w:tab w:val="left" w:pos="982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</w:p>
    <w:p w14:paraId="1ECC6CAD" w14:textId="6B09A02A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710062">
        <w:rPr>
          <w:sz w:val="28"/>
          <w:szCs w:val="28"/>
        </w:rPr>
        <w:t xml:space="preserve">о бюджете поселения </w:t>
      </w:r>
      <w:r w:rsidR="00710062" w:rsidRPr="0011505D">
        <w:rPr>
          <w:sz w:val="28"/>
          <w:szCs w:val="28"/>
        </w:rPr>
        <w:t>первоначальный план по безвозмездным поступлениям</w:t>
      </w:r>
      <w:r w:rsidR="00710062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2023 год утвержден в </w:t>
      </w:r>
      <w:r w:rsidR="00710062">
        <w:rPr>
          <w:sz w:val="28"/>
          <w:szCs w:val="28"/>
        </w:rPr>
        <w:t>сумме</w:t>
      </w:r>
      <w:r>
        <w:rPr>
          <w:sz w:val="28"/>
          <w:szCs w:val="28"/>
        </w:rPr>
        <w:t xml:space="preserve"> 15107,4 тыс. рублей. В течение года </w:t>
      </w:r>
      <w:r>
        <w:rPr>
          <w:sz w:val="28"/>
          <w:szCs w:val="28"/>
        </w:rPr>
        <w:lastRenderedPageBreak/>
        <w:t xml:space="preserve">плановый объем безвозмездных поступлений был увеличен на 3082,4 тыс. рублей, или на 20,4 % и составил 18189,8 тыс. рублей. Увеличение планового показателя произошло за счет увеличения плана по </w:t>
      </w:r>
      <w:r w:rsidR="00710062">
        <w:rPr>
          <w:sz w:val="28"/>
          <w:szCs w:val="28"/>
        </w:rPr>
        <w:t xml:space="preserve">всем источникам безвозмездных поступлений. </w:t>
      </w:r>
    </w:p>
    <w:p w14:paraId="2371FD98" w14:textId="1DAD3CD9" w:rsidR="00E24F56" w:rsidRDefault="003D046B" w:rsidP="00FE309B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годового отчета безвозмездные поступления исполнены в сумме 18051,4 тыс. рублей, или на 99,2 % от уточненного плана. Фактически в бюджет поселения поступило безвозмездных поступлений на сумму 18054,6 тыс. рублей, возврат остатков субсидий, субвенций и иных межбюджетных трансфертов, имеющих целевое назначение, прошлых лет в 2023 году из бюджета поселения составил 3,2 тыс. рублей (возврат субсидии на оформление земельных участков из земель сельскохозяйственного назначения, находящихся в общей долевой собственности, в соответствии с условиями Соглашения от 12.03.2021 № 7).</w:t>
      </w:r>
    </w:p>
    <w:p w14:paraId="5E0E7230" w14:textId="77777777" w:rsidR="00FE309B" w:rsidRDefault="00FE309B" w:rsidP="00FE309B">
      <w:pPr>
        <w:pStyle w:val="27"/>
        <w:spacing w:before="0" w:after="0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2022 годом безвозмездных поступлений в 2023 году поступило меньше на 3396,3 тыс. рублей, или на 15,8 %. Снижение к уровню 2022 года обусловлено уменьшением поступлений в бюджет поселения иных межбюджетных трансфертов на 3966,0 тыс. рублей. В 2023 году не поступали иные межбюджетные трансферты </w:t>
      </w:r>
      <w:r w:rsidRPr="00710062">
        <w:rPr>
          <w:sz w:val="28"/>
          <w:szCs w:val="28"/>
        </w:rPr>
        <w:t>на организацию водоотведения в части выполнения работ по капитальному ремонту очистных сооружений</w:t>
      </w:r>
      <w:r>
        <w:rPr>
          <w:sz w:val="28"/>
          <w:szCs w:val="28"/>
        </w:rPr>
        <w:t>, составившие в 2022 году 5</w:t>
      </w:r>
      <w:r w:rsidRPr="00710062">
        <w:rPr>
          <w:sz w:val="28"/>
          <w:szCs w:val="28"/>
        </w:rPr>
        <w:t>000,0 тыс. рублей, в сфере градостроительной деятельности (проведение публичных слушаний по проекту Генерального плана поселения)</w:t>
      </w:r>
      <w:r>
        <w:rPr>
          <w:sz w:val="28"/>
          <w:szCs w:val="28"/>
        </w:rPr>
        <w:t xml:space="preserve">, составившие в 2022 году 35,0 тыс. рублей. </w:t>
      </w:r>
    </w:p>
    <w:p w14:paraId="2EC58EA2" w14:textId="2FAFD866" w:rsidR="00FE309B" w:rsidRDefault="00FE309B" w:rsidP="00FE309B">
      <w:pPr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 w:rsidRPr="00FE3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Доля безвозмездных поступлений в общем объеме доходов поселения –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92,3</w:t>
      </w:r>
      <w:r w:rsidRPr="00FE3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% (в 2022 г. –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93,3</w:t>
      </w:r>
      <w:r w:rsidRPr="00FE3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%).</w:t>
      </w:r>
    </w:p>
    <w:p w14:paraId="7CF0787E" w14:textId="6B524AA4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объемах безвозмездных поступлений в 2023 году в сравнении с 2022 годом представлена в таблице 4.</w:t>
      </w:r>
    </w:p>
    <w:p w14:paraId="304B7B40" w14:textId="77777777" w:rsidR="00E24F56" w:rsidRDefault="003D046B">
      <w:pPr>
        <w:pStyle w:val="afc"/>
        <w:shd w:val="clear" w:color="auto" w:fill="auto"/>
        <w:spacing w:line="240" w:lineRule="auto"/>
        <w:ind w:left="20" w:firstLine="547"/>
        <w:jc w:val="right"/>
        <w:rPr>
          <w:sz w:val="20"/>
          <w:szCs w:val="20"/>
        </w:rPr>
      </w:pPr>
      <w:r>
        <w:rPr>
          <w:sz w:val="20"/>
          <w:szCs w:val="20"/>
        </w:rPr>
        <w:t>Таблица 4</w:t>
      </w:r>
    </w:p>
    <w:p w14:paraId="5AC41B4B" w14:textId="77777777" w:rsidR="00E24F56" w:rsidRPr="00710062" w:rsidRDefault="003D046B">
      <w:pPr>
        <w:pStyle w:val="afc"/>
        <w:shd w:val="clear" w:color="auto" w:fill="auto"/>
        <w:spacing w:line="240" w:lineRule="auto"/>
        <w:ind w:left="20" w:firstLine="547"/>
        <w:jc w:val="right"/>
        <w:rPr>
          <w:rStyle w:val="afd"/>
          <w:sz w:val="20"/>
          <w:szCs w:val="20"/>
          <w:u w:val="none"/>
        </w:rPr>
      </w:pPr>
      <w:r w:rsidRPr="00710062">
        <w:rPr>
          <w:rStyle w:val="afd"/>
          <w:sz w:val="20"/>
          <w:szCs w:val="20"/>
          <w:u w:val="none"/>
        </w:rPr>
        <w:t>(тыс. рублей)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69"/>
        <w:gridCol w:w="1029"/>
        <w:gridCol w:w="1185"/>
        <w:gridCol w:w="1172"/>
        <w:gridCol w:w="1049"/>
        <w:gridCol w:w="1191"/>
        <w:gridCol w:w="1091"/>
        <w:gridCol w:w="1320"/>
      </w:tblGrid>
      <w:tr w:rsidR="00E24F56" w:rsidRPr="00710062" w14:paraId="76A85914" w14:textId="77777777" w:rsidTr="00710062">
        <w:trPr>
          <w:trHeight w:val="1035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40E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C713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EAD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решением от 16.12.2022 № 10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D448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решением от 22.12.2023 № 56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D09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AD4A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% к уточненному бюджету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C7B3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 к уровню 2022 года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F35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в объеме безвозмездных поступлений</w:t>
            </w:r>
          </w:p>
        </w:tc>
      </w:tr>
      <w:tr w:rsidR="00E24F56" w:rsidRPr="00710062" w14:paraId="4BD5F06F" w14:textId="77777777" w:rsidTr="00710062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E3EE4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F7697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53673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6D171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92AD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0BA48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53C8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5E604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24F56" w:rsidRPr="00710062" w14:paraId="7BABC754" w14:textId="77777777" w:rsidTr="00710062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5A904" w14:textId="77777777" w:rsidR="00E24F56" w:rsidRPr="00710062" w:rsidRDefault="003D046B">
            <w:pPr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DE5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21447,7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5C72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15107,4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3FE8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18189,8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6D7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18051,4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35D1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99,2%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71D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84,2%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E415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100,0%</w:t>
            </w:r>
          </w:p>
        </w:tc>
      </w:tr>
      <w:tr w:rsidR="00E24F56" w:rsidRPr="00710062" w14:paraId="3BEDBB17" w14:textId="77777777" w:rsidTr="00710062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AC938" w14:textId="77777777" w:rsidR="00E24F56" w:rsidRPr="00710062" w:rsidRDefault="003D046B">
            <w:pPr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Дотации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2BCF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12360,9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5C18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10641,4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F1E3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12321,8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8441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12321,8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95F0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20C7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99,7%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7797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68,3%</w:t>
            </w:r>
          </w:p>
        </w:tc>
      </w:tr>
      <w:tr w:rsidR="00E24F56" w:rsidRPr="00710062" w14:paraId="4F4FA8B6" w14:textId="77777777" w:rsidTr="00710062">
        <w:trPr>
          <w:trHeight w:val="900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3607" w14:textId="0B1997CA" w:rsidR="00E24F56" w:rsidRPr="00710062" w:rsidRDefault="003D046B" w:rsidP="00710062">
            <w:pPr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867C2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5132,0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66AD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2960,7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D596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4641,1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B40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4641,1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71C1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A58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90,4%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BAAF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25,7%</w:t>
            </w:r>
          </w:p>
        </w:tc>
      </w:tr>
      <w:tr w:rsidR="00E24F56" w:rsidRPr="00710062" w14:paraId="27AF05B9" w14:textId="77777777" w:rsidTr="00710062">
        <w:trPr>
          <w:trHeight w:val="900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81F7D" w14:textId="77777777" w:rsidR="00E24F56" w:rsidRPr="00710062" w:rsidRDefault="003D046B">
            <w:pPr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E24A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7228,9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0F97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7680,7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0479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7680,7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7019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7680,7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3644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979B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106,2%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0B66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42,5%</w:t>
            </w:r>
          </w:p>
        </w:tc>
      </w:tr>
      <w:tr w:rsidR="00E24F56" w:rsidRPr="00710062" w14:paraId="2A2610A3" w14:textId="77777777" w:rsidTr="00710062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507E" w14:textId="77777777" w:rsidR="00E24F56" w:rsidRPr="00710062" w:rsidRDefault="003D046B">
            <w:pPr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B3CA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1935,5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00D5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1585,5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D669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2408,5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7960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2408,5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1BAF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F12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124,4%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14B4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13,3%</w:t>
            </w:r>
          </w:p>
        </w:tc>
      </w:tr>
      <w:tr w:rsidR="00E24F56" w:rsidRPr="00710062" w14:paraId="1BBD81A7" w14:textId="77777777" w:rsidTr="00710062">
        <w:trPr>
          <w:trHeight w:val="450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0F7D" w14:textId="77777777" w:rsidR="00E24F56" w:rsidRPr="00710062" w:rsidRDefault="003D046B">
            <w:pPr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F2D2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1935,5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735E9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1585,5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FA65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2408,5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1CAD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2408,5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2F6B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D903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124,4%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2A52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13,3%</w:t>
            </w:r>
          </w:p>
        </w:tc>
      </w:tr>
      <w:tr w:rsidR="00E24F56" w:rsidRPr="00710062" w14:paraId="19180BC4" w14:textId="77777777" w:rsidTr="00710062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B2DE" w14:textId="77777777" w:rsidR="00E24F56" w:rsidRPr="00710062" w:rsidRDefault="003D046B">
            <w:pPr>
              <w:jc w:val="both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C844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9578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334,5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0259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334,5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DD6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334,5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C1A4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9402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117,1%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EC10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1,9%</w:t>
            </w:r>
          </w:p>
        </w:tc>
      </w:tr>
      <w:tr w:rsidR="00E24F56" w:rsidRPr="00710062" w14:paraId="06451796" w14:textId="77777777" w:rsidTr="00710062">
        <w:trPr>
          <w:trHeight w:val="1575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0B89" w14:textId="77777777" w:rsidR="00E24F56" w:rsidRPr="00710062" w:rsidRDefault="003D046B">
            <w:pPr>
              <w:jc w:val="both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5C7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283,6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F976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332,5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DD35F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332,5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C37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332,5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ACC3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9592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117,2%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EEFD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1,8%</w:t>
            </w:r>
          </w:p>
        </w:tc>
      </w:tr>
      <w:tr w:rsidR="00E24F56" w:rsidRPr="00710062" w14:paraId="03F14EA5" w14:textId="77777777" w:rsidTr="00710062">
        <w:trPr>
          <w:trHeight w:val="675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8766" w14:textId="77777777" w:rsidR="00E24F56" w:rsidRPr="00710062" w:rsidRDefault="003D046B">
            <w:pPr>
              <w:jc w:val="both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067B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7FE4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142F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2,0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3E6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2,0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6590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2539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C25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0,0%</w:t>
            </w:r>
          </w:p>
        </w:tc>
      </w:tr>
      <w:tr w:rsidR="00E24F56" w:rsidRPr="00710062" w14:paraId="0128A701" w14:textId="77777777" w:rsidTr="00710062">
        <w:trPr>
          <w:trHeight w:val="480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AFC9" w14:textId="77777777" w:rsidR="00E24F56" w:rsidRPr="00710062" w:rsidRDefault="003D046B">
            <w:pPr>
              <w:jc w:val="both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936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6847,0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9B89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2546,0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8FA3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3016,2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5B3F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2881,0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639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95,5%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752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42,1%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EB7B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16,0%</w:t>
            </w:r>
          </w:p>
        </w:tc>
      </w:tr>
      <w:tr w:rsidR="00E24F56" w:rsidRPr="00710062" w14:paraId="05D372F2" w14:textId="77777777" w:rsidTr="00710062">
        <w:trPr>
          <w:trHeight w:val="495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7243" w14:textId="77777777" w:rsidR="00E24F56" w:rsidRPr="00710062" w:rsidRDefault="003D046B">
            <w:pPr>
              <w:jc w:val="both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1DDA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0B4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55B4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8DDE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4F52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D62D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#DIV/0!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70F0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0,3%</w:t>
            </w:r>
          </w:p>
        </w:tc>
      </w:tr>
      <w:tr w:rsidR="00E24F56" w:rsidRPr="00710062" w14:paraId="2BC42B16" w14:textId="77777777" w:rsidTr="00710062">
        <w:trPr>
          <w:trHeight w:val="480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5388" w14:textId="77777777" w:rsidR="00E24F56" w:rsidRPr="00710062" w:rsidRDefault="003D046B">
            <w:pPr>
              <w:jc w:val="both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42E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529D" w14:textId="77777777" w:rsidR="00E24F56" w:rsidRPr="00710062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4D0A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6A26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14C3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5855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235,2%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6009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0,3%</w:t>
            </w:r>
          </w:p>
        </w:tc>
      </w:tr>
      <w:tr w:rsidR="00E24F56" w:rsidRPr="00710062" w14:paraId="1C6E4B5F" w14:textId="77777777" w:rsidTr="00710062">
        <w:trPr>
          <w:trHeight w:val="720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5C176" w14:textId="77777777" w:rsidR="00E24F56" w:rsidRPr="00710062" w:rsidRDefault="003D046B">
            <w:pPr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субвенций, иных межбюджетных трансфертов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96DF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-6,3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7BC09" w14:textId="77777777" w:rsidR="00E24F56" w:rsidRPr="00710062" w:rsidRDefault="00E24F56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562A3" w14:textId="77777777" w:rsidR="00E24F56" w:rsidRPr="00710062" w:rsidRDefault="00E24F56">
            <w:pPr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D7FC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-3,2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BD768" w14:textId="77777777" w:rsidR="00E24F56" w:rsidRPr="00710062" w:rsidRDefault="00E24F56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38A2C" w14:textId="77777777" w:rsidR="00E24F56" w:rsidRPr="00710062" w:rsidRDefault="00E24F5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8835" w14:textId="77777777" w:rsidR="00E24F56" w:rsidRPr="00710062" w:rsidRDefault="003D046B">
            <w:pPr>
              <w:jc w:val="center"/>
              <w:rPr>
                <w:sz w:val="18"/>
                <w:szCs w:val="18"/>
              </w:rPr>
            </w:pPr>
            <w:r w:rsidRPr="00710062">
              <w:rPr>
                <w:rFonts w:ascii="Times New Roman" w:eastAsia="Times New Roman" w:hAnsi="Times New Roman" w:cs="Times New Roman"/>
                <w:sz w:val="18"/>
                <w:szCs w:val="18"/>
              </w:rPr>
              <w:t>-0,02%</w:t>
            </w:r>
          </w:p>
        </w:tc>
      </w:tr>
    </w:tbl>
    <w:p w14:paraId="7CB8784C" w14:textId="77777777" w:rsidR="00FE309B" w:rsidRPr="00FE309B" w:rsidRDefault="00FE309B" w:rsidP="00FE309B">
      <w:pPr>
        <w:widowControl/>
        <w:tabs>
          <w:tab w:val="left" w:pos="567"/>
        </w:tabs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</w:pPr>
      <w:r w:rsidRPr="00FE309B">
        <w:rPr>
          <w:rFonts w:ascii="Times New Roman" w:eastAsia="Calibri" w:hAnsi="Times New Roman" w:cs="Times New Roman"/>
          <w:color w:val="auto"/>
          <w:sz w:val="28"/>
          <w:szCs w:val="28"/>
        </w:rPr>
        <w:t>Безвозмездные поступления по-прежнему занимают основную долю в структуре доходов поселения – 80,3 %. Причем безвозмездные поступления из других бюджетов бюджетной системы Российской Федерации остаются преобладающими в источниках доходов местного бюджета.</w:t>
      </w:r>
      <w:r w:rsidRPr="00FE309B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0835382B" w14:textId="5AAB0DA6" w:rsidR="00FE309B" w:rsidRDefault="00FE309B" w:rsidP="00FE309B">
      <w:pPr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 w:rsidRPr="00FE3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Структура безвозмездных поступлений сложилась следующим образом. </w:t>
      </w:r>
    </w:p>
    <w:p w14:paraId="170AA0E9" w14:textId="77777777" w:rsidR="00FE309B" w:rsidRDefault="00FE309B" w:rsidP="00FE309B">
      <w:pPr>
        <w:pStyle w:val="27"/>
        <w:spacing w:before="0" w:after="0"/>
        <w:ind w:left="23" w:firstLine="544"/>
        <w:jc w:val="both"/>
        <w:rPr>
          <w:sz w:val="28"/>
          <w:szCs w:val="28"/>
        </w:rPr>
      </w:pPr>
      <w:r w:rsidRPr="00FE309B">
        <w:rPr>
          <w:rFonts w:eastAsia="Calibri"/>
          <w:color w:val="auto"/>
          <w:spacing w:val="0"/>
          <w:sz w:val="28"/>
          <w:szCs w:val="28"/>
        </w:rPr>
        <w:t xml:space="preserve">На первом месте </w:t>
      </w:r>
      <w:r w:rsidRPr="00C82110">
        <w:rPr>
          <w:rFonts w:eastAsia="Calibri"/>
          <w:b/>
          <w:color w:val="auto"/>
          <w:spacing w:val="0"/>
          <w:sz w:val="28"/>
          <w:szCs w:val="28"/>
        </w:rPr>
        <w:t>дотации,</w:t>
      </w:r>
      <w:r>
        <w:rPr>
          <w:rFonts w:eastAsia="Calibri"/>
          <w:b/>
          <w:i/>
          <w:color w:val="auto"/>
          <w:spacing w:val="0"/>
          <w:sz w:val="28"/>
          <w:szCs w:val="28"/>
        </w:rPr>
        <w:t xml:space="preserve"> </w:t>
      </w:r>
      <w:r w:rsidRPr="00FE309B">
        <w:rPr>
          <w:rFonts w:eastAsia="Calibri"/>
          <w:color w:val="auto"/>
          <w:spacing w:val="0"/>
          <w:sz w:val="28"/>
          <w:szCs w:val="28"/>
        </w:rPr>
        <w:t>составившие 68,3 %</w:t>
      </w:r>
      <w:r>
        <w:rPr>
          <w:rFonts w:eastAsia="Calibri"/>
          <w:color w:val="auto"/>
          <w:spacing w:val="0"/>
          <w:sz w:val="28"/>
          <w:szCs w:val="28"/>
        </w:rPr>
        <w:t xml:space="preserve"> в общем объеме безвозмездных поступлений</w:t>
      </w:r>
      <w:r w:rsidRPr="00FE309B">
        <w:rPr>
          <w:rFonts w:eastAsia="Calibri"/>
          <w:color w:val="auto"/>
          <w:spacing w:val="0"/>
          <w:sz w:val="28"/>
          <w:szCs w:val="28"/>
        </w:rPr>
        <w:t>.</w:t>
      </w:r>
      <w:r w:rsidRPr="00FE309B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  <w:r w:rsidRPr="00FE309B">
        <w:rPr>
          <w:rFonts w:eastAsia="Calibri"/>
          <w:color w:val="auto"/>
          <w:spacing w:val="0"/>
          <w:sz w:val="28"/>
          <w:szCs w:val="28"/>
        </w:rPr>
        <w:t xml:space="preserve">Их доля в общем объеме доходов бюджета поселения – </w:t>
      </w:r>
      <w:r>
        <w:rPr>
          <w:rFonts w:eastAsia="Calibri"/>
          <w:color w:val="auto"/>
          <w:spacing w:val="0"/>
          <w:sz w:val="28"/>
          <w:szCs w:val="28"/>
        </w:rPr>
        <w:t>63,0</w:t>
      </w:r>
      <w:r w:rsidRPr="00FE309B">
        <w:rPr>
          <w:rFonts w:eastAsia="Calibri"/>
          <w:color w:val="auto"/>
          <w:spacing w:val="0"/>
          <w:sz w:val="28"/>
          <w:szCs w:val="28"/>
        </w:rPr>
        <w:t xml:space="preserve"> %. </w:t>
      </w:r>
      <w:r w:rsidRPr="00FE309B">
        <w:rPr>
          <w:rStyle w:val="0pt0"/>
          <w:b w:val="0"/>
          <w:sz w:val="28"/>
          <w:szCs w:val="28"/>
        </w:rPr>
        <w:t>Дотац</w:t>
      </w:r>
      <w:r w:rsidR="003D046B" w:rsidRPr="00FE309B">
        <w:rPr>
          <w:rStyle w:val="0pt0"/>
          <w:b w:val="0"/>
          <w:sz w:val="28"/>
          <w:szCs w:val="28"/>
        </w:rPr>
        <w:t>ии</w:t>
      </w:r>
      <w:r w:rsidR="003D046B">
        <w:rPr>
          <w:rStyle w:val="0pt0"/>
          <w:sz w:val="28"/>
          <w:szCs w:val="28"/>
        </w:rPr>
        <w:t xml:space="preserve"> </w:t>
      </w:r>
      <w:r w:rsidR="003D046B">
        <w:rPr>
          <w:sz w:val="28"/>
          <w:szCs w:val="28"/>
        </w:rPr>
        <w:t xml:space="preserve">поступили в бюджет поселения в сумме 12321,8 тыс. рублей, или на 100,0 % от уточненного плана, в том числе: дотации на выравнивание уровня бюджетной обеспеченности - 7680,7 тыс. рублей, дотации на поддержку мер по обеспечению сбалансированности бюджетов - 4641,1 тыс. рублей. Первоначальный плановый показатель по поступлению дотаций (10641,4 тыс. рублей) был увеличен на 1680,4 тыс. рублей, или на 15,8 % и составил 12321,8 тыс. рублей. По сравнению с 2022 годом дотаций поступило меньше на 39,1 тыс. рублей, или на 0,3 %. </w:t>
      </w:r>
    </w:p>
    <w:p w14:paraId="3F6B40D9" w14:textId="377861EE" w:rsidR="00E24F56" w:rsidRDefault="003D046B" w:rsidP="00FE309B">
      <w:pPr>
        <w:pStyle w:val="27"/>
        <w:spacing w:before="0" w:after="0"/>
        <w:ind w:left="23" w:firstLine="544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Субсидии (прочие субсидии) </w:t>
      </w:r>
      <w:r>
        <w:rPr>
          <w:sz w:val="28"/>
          <w:szCs w:val="28"/>
        </w:rPr>
        <w:t xml:space="preserve">в 2023 году поступили в сумме 2408,5 тыс. рублей (100,0 % от годового плана), в том числе: на организацию уличного освещения - 965,1 тыс. рублей, на финансирование мероприятий в рамках проекта «Народный бюджет» - 822,9 тыс. рублей, на проведение мероприятий по предотвращению сорного растения борщевик Сосновского - 620,4 тыс. рублей. Поступившие субсидии освоены в полном объеме. По сравнению с 2022 годом субсидий поступило больше на 473,0 тыс. рублей, или на 24,4 %. Удельный вес в общем объеме безвозмездных поступлений </w:t>
      </w:r>
      <w:r w:rsidR="00FE309B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FE309B">
        <w:rPr>
          <w:sz w:val="28"/>
          <w:szCs w:val="28"/>
        </w:rPr>
        <w:t>3,3 %,</w:t>
      </w:r>
      <w:r w:rsidR="00FE309B" w:rsidRPr="00FE309B">
        <w:t xml:space="preserve"> </w:t>
      </w:r>
      <w:r w:rsidR="00FE309B" w:rsidRPr="00FE309B">
        <w:rPr>
          <w:sz w:val="28"/>
          <w:szCs w:val="28"/>
        </w:rPr>
        <w:t xml:space="preserve">в общем объеме доходов – </w:t>
      </w:r>
      <w:r w:rsidR="00FE309B">
        <w:rPr>
          <w:sz w:val="28"/>
          <w:szCs w:val="28"/>
        </w:rPr>
        <w:t>12,3</w:t>
      </w:r>
      <w:r w:rsidR="00FE309B" w:rsidRPr="00FE309B">
        <w:rPr>
          <w:sz w:val="28"/>
          <w:szCs w:val="28"/>
        </w:rPr>
        <w:t xml:space="preserve"> %.</w:t>
      </w:r>
    </w:p>
    <w:p w14:paraId="10A38FEA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Субвенции </w:t>
      </w:r>
      <w:r>
        <w:rPr>
          <w:sz w:val="28"/>
          <w:szCs w:val="28"/>
        </w:rPr>
        <w:t xml:space="preserve">в бюджет поселения поступили в сумме 334,5 тыс. рублей (100,0 % от годового плана), в том числе: на осуществление первичного воинского учета органами местного самоуправления - 332,5 тыс. рублей, единая субвенция местным бюджетам сельских поселений из бюджета субъекта Российской </w:t>
      </w:r>
      <w:r>
        <w:rPr>
          <w:sz w:val="28"/>
          <w:szCs w:val="28"/>
        </w:rPr>
        <w:lastRenderedPageBreak/>
        <w:t>Федерации на выполнение передаваемых полномочий субъектов Российской Федерации - 2,0 тыс. рублей.</w:t>
      </w:r>
    </w:p>
    <w:p w14:paraId="67498BFA" w14:textId="6590E0B7" w:rsidR="00FE309B" w:rsidRPr="00FE309B" w:rsidRDefault="003D046B" w:rsidP="00FE309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Субвенций поступило на 48,9 тыс. рублей больше, чем в 2022 году. Поступившие субвенции исполнены на 100,0 %. Удельный вес в общем объеме безвозмездных поступлений - 1,</w:t>
      </w:r>
      <w:r w:rsidR="00FE309B">
        <w:rPr>
          <w:sz w:val="28"/>
          <w:szCs w:val="28"/>
        </w:rPr>
        <w:t>9</w:t>
      </w:r>
      <w:r>
        <w:rPr>
          <w:sz w:val="28"/>
          <w:szCs w:val="28"/>
        </w:rPr>
        <w:t xml:space="preserve"> %</w:t>
      </w:r>
      <w:r w:rsidR="00FE309B">
        <w:rPr>
          <w:sz w:val="28"/>
          <w:szCs w:val="28"/>
        </w:rPr>
        <w:t>,</w:t>
      </w:r>
      <w:r w:rsidR="00FE309B" w:rsidRPr="00FE309B">
        <w:rPr>
          <w:sz w:val="28"/>
          <w:szCs w:val="28"/>
        </w:rPr>
        <w:t xml:space="preserve"> в общем объеме доходов – </w:t>
      </w:r>
      <w:r w:rsidR="002948C3">
        <w:rPr>
          <w:sz w:val="28"/>
          <w:szCs w:val="28"/>
        </w:rPr>
        <w:t>1,7</w:t>
      </w:r>
      <w:r w:rsidR="00FE309B" w:rsidRPr="00FE309B">
        <w:rPr>
          <w:sz w:val="28"/>
          <w:szCs w:val="28"/>
        </w:rPr>
        <w:t xml:space="preserve"> %.</w:t>
      </w:r>
    </w:p>
    <w:p w14:paraId="1495A177" w14:textId="04BEFB9C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Иные межбюджетные трансферты </w:t>
      </w:r>
      <w:r>
        <w:rPr>
          <w:sz w:val="28"/>
          <w:szCs w:val="28"/>
        </w:rPr>
        <w:t xml:space="preserve">поступили в сумме 2881,0 тыс. рублей, или на 95,5 </w:t>
      </w:r>
      <w:r>
        <w:rPr>
          <w:rStyle w:val="0pt"/>
          <w:sz w:val="28"/>
          <w:szCs w:val="28"/>
        </w:rPr>
        <w:t>%</w:t>
      </w:r>
      <w:r>
        <w:rPr>
          <w:sz w:val="28"/>
          <w:szCs w:val="28"/>
        </w:rPr>
        <w:t xml:space="preserve"> от плана. Представлены иными межбюджетными трансфертами из бюджета района на осуществление части полномочий по решению вопросов местного значения, в том числе: на осуществление части полномочий в сфере библиотечного дела - 2544,0 тыс. рублей</w:t>
      </w:r>
      <w:r w:rsidR="00C82110">
        <w:rPr>
          <w:sz w:val="28"/>
          <w:szCs w:val="28"/>
        </w:rPr>
        <w:t xml:space="preserve"> (100,0 % от плана)</w:t>
      </w:r>
      <w:r>
        <w:rPr>
          <w:sz w:val="28"/>
          <w:szCs w:val="28"/>
        </w:rPr>
        <w:t>, на уборку контейнерных площадок - 335,0 тыс. рублей</w:t>
      </w:r>
      <w:r w:rsidR="00C82110">
        <w:rPr>
          <w:sz w:val="28"/>
          <w:szCs w:val="28"/>
        </w:rPr>
        <w:t xml:space="preserve"> (поступили от плана на 71,2 %)</w:t>
      </w:r>
      <w:r>
        <w:rPr>
          <w:sz w:val="28"/>
          <w:szCs w:val="28"/>
        </w:rPr>
        <w:t>, на организацию в границах поселения тепло- и водоснабжения и водоотведения - 2,0 тыс. рублей</w:t>
      </w:r>
      <w:r w:rsidR="00C82110">
        <w:rPr>
          <w:sz w:val="28"/>
          <w:szCs w:val="28"/>
        </w:rPr>
        <w:t xml:space="preserve"> (100,0 % от плана)</w:t>
      </w:r>
      <w:r>
        <w:rPr>
          <w:sz w:val="28"/>
          <w:szCs w:val="28"/>
        </w:rPr>
        <w:t>.</w:t>
      </w:r>
    </w:p>
    <w:p w14:paraId="4B5FFD04" w14:textId="5B769671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в общем объеме безвозмездных поступлений - 1</w:t>
      </w:r>
      <w:r w:rsidR="002948C3">
        <w:rPr>
          <w:sz w:val="28"/>
          <w:szCs w:val="28"/>
        </w:rPr>
        <w:t xml:space="preserve">6,0 %, </w:t>
      </w:r>
      <w:r w:rsidR="002948C3" w:rsidRPr="002948C3">
        <w:rPr>
          <w:sz w:val="28"/>
          <w:szCs w:val="28"/>
        </w:rPr>
        <w:t xml:space="preserve">в общем объеме доходов – </w:t>
      </w:r>
      <w:r w:rsidR="002948C3">
        <w:rPr>
          <w:sz w:val="28"/>
          <w:szCs w:val="28"/>
        </w:rPr>
        <w:t xml:space="preserve">14,7 </w:t>
      </w:r>
      <w:r w:rsidR="002948C3" w:rsidRPr="002948C3">
        <w:rPr>
          <w:sz w:val="28"/>
          <w:szCs w:val="28"/>
        </w:rPr>
        <w:t>%.</w:t>
      </w:r>
    </w:p>
    <w:p w14:paraId="071EFF88" w14:textId="73BEF359" w:rsidR="002948C3" w:rsidRPr="002948C3" w:rsidRDefault="002948C3" w:rsidP="002948C3">
      <w:pPr>
        <w:widowControl/>
        <w:tabs>
          <w:tab w:val="left" w:pos="567"/>
          <w:tab w:val="left" w:pos="900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948C3">
        <w:rPr>
          <w:rFonts w:ascii="Times New Roman" w:eastAsia="Calibri" w:hAnsi="Times New Roman" w:cs="Times New Roman"/>
          <w:b/>
          <w:color w:val="auto"/>
          <w:sz w:val="28"/>
          <w:szCs w:val="28"/>
        </w:rPr>
        <w:t>Безвозмездные поступления от негосударственных организаций</w:t>
      </w:r>
      <w:r w:rsidRPr="002948C3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Pr="002948C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поступили в бюджет поселения в сумме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50,0</w:t>
      </w:r>
      <w:r w:rsidRPr="002948C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рублей, или на 100,0% от уточненного плана. </w:t>
      </w:r>
    </w:p>
    <w:p w14:paraId="544F1C6E" w14:textId="2D8FEAB8" w:rsidR="002948C3" w:rsidRDefault="002948C3" w:rsidP="002948C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 w:rsidRPr="002948C3">
        <w:rPr>
          <w:rFonts w:ascii="Times New Roman" w:eastAsia="Calibri" w:hAnsi="Times New Roman" w:cs="Times New Roman"/>
          <w:color w:val="auto"/>
          <w:sz w:val="28"/>
          <w:szCs w:val="28"/>
        </w:rPr>
        <w:t>Доля в общем объеме безвозмездных поступлений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общем объеме доходов поселения</w:t>
      </w:r>
      <w:r w:rsidRPr="002948C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0,3</w:t>
      </w:r>
      <w:r w:rsidRPr="002948C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%.</w:t>
      </w:r>
    </w:p>
    <w:p w14:paraId="051D689E" w14:textId="19672C32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Прочие безвозмездные поступления </w:t>
      </w:r>
      <w:r>
        <w:rPr>
          <w:sz w:val="28"/>
          <w:szCs w:val="28"/>
        </w:rPr>
        <w:t xml:space="preserve">составили 58,8 тыс. рублей, или 100,0 % от плана. </w:t>
      </w:r>
      <w:r w:rsidR="002948C3" w:rsidRPr="002948C3">
        <w:rPr>
          <w:sz w:val="28"/>
          <w:szCs w:val="28"/>
        </w:rPr>
        <w:t xml:space="preserve">Поступили в бюджет поселения в виде добровольных пожертвований физических лиц для софинансирования мероприятий в рамках проекта «Народный бюджет». По сравнению с 2022 годом прочих безвозмездных поступлений поступило больше на </w:t>
      </w:r>
      <w:r w:rsidR="002948C3">
        <w:rPr>
          <w:sz w:val="28"/>
          <w:szCs w:val="28"/>
        </w:rPr>
        <w:t>33,8</w:t>
      </w:r>
      <w:r w:rsidR="002948C3" w:rsidRPr="002948C3">
        <w:rPr>
          <w:sz w:val="28"/>
          <w:szCs w:val="28"/>
        </w:rPr>
        <w:t xml:space="preserve"> тыс. рублей, или на </w:t>
      </w:r>
      <w:r w:rsidR="002948C3">
        <w:rPr>
          <w:sz w:val="28"/>
          <w:szCs w:val="28"/>
        </w:rPr>
        <w:t xml:space="preserve">135,2 </w:t>
      </w:r>
      <w:r w:rsidR="002948C3" w:rsidRPr="002948C3">
        <w:rPr>
          <w:sz w:val="28"/>
          <w:szCs w:val="28"/>
        </w:rPr>
        <w:t>%.</w:t>
      </w:r>
    </w:p>
    <w:p w14:paraId="2617368F" w14:textId="77777777" w:rsidR="002948C3" w:rsidRDefault="002948C3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544333AA" w14:textId="77777777" w:rsidR="00E24F56" w:rsidRDefault="003D046B" w:rsidP="002948C3">
      <w:pPr>
        <w:pStyle w:val="54"/>
        <w:numPr>
          <w:ilvl w:val="0"/>
          <w:numId w:val="2"/>
        </w:numPr>
        <w:shd w:val="clear" w:color="auto" w:fill="auto"/>
        <w:spacing w:before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бюджета сельского поселения Оштинское</w:t>
      </w:r>
    </w:p>
    <w:p w14:paraId="7A789500" w14:textId="7ABFA09F" w:rsidR="00E24F56" w:rsidRDefault="003D046B" w:rsidP="002948C3">
      <w:pPr>
        <w:pStyle w:val="54"/>
        <w:shd w:val="clear" w:color="auto" w:fill="auto"/>
        <w:spacing w:before="0" w:after="120" w:line="240" w:lineRule="auto"/>
        <w:ind w:left="23" w:firstLine="544"/>
        <w:rPr>
          <w:sz w:val="28"/>
          <w:szCs w:val="28"/>
        </w:rPr>
      </w:pPr>
      <w:r>
        <w:rPr>
          <w:sz w:val="28"/>
          <w:szCs w:val="28"/>
        </w:rPr>
        <w:t>за 2023 год по расходам</w:t>
      </w:r>
    </w:p>
    <w:p w14:paraId="7EF9252C" w14:textId="77777777" w:rsidR="00E24F56" w:rsidRDefault="003D046B" w:rsidP="002948C3">
      <w:pPr>
        <w:pStyle w:val="54"/>
        <w:numPr>
          <w:ilvl w:val="1"/>
          <w:numId w:val="2"/>
        </w:numPr>
        <w:shd w:val="clear" w:color="auto" w:fill="auto"/>
        <w:spacing w:before="0" w:after="12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исполнения расходов</w:t>
      </w:r>
    </w:p>
    <w:p w14:paraId="3713F2B6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поселения расходы на 2023 год были утверждены в сумме 16419,4 тыс. рублей. В течение года плановый объем был скорректирован в сторону увеличения на 4353,3 тыс. рублей, или на 26,5 % и составил 20772,7 тыс. рублей.</w:t>
      </w:r>
    </w:p>
    <w:p w14:paraId="1352EEFC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бюджета увеличены плановые показатели по 4 разделам на общую сумму 4353,3 тыс. рублей, в том числе:</w:t>
      </w:r>
    </w:p>
    <w:p w14:paraId="6FA6FC3B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«Общегосударственные вопросы» на 879,9 тыс. рублей, или на 16,7 %;</w:t>
      </w:r>
    </w:p>
    <w:p w14:paraId="74275698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«Национальная безопасность и правоохранительная деятельность» на 99,0 тыс. рублей, или на 66,0 </w:t>
      </w:r>
      <w:r>
        <w:rPr>
          <w:rStyle w:val="0pt"/>
          <w:sz w:val="28"/>
          <w:szCs w:val="28"/>
        </w:rPr>
        <w:t>%;</w:t>
      </w:r>
    </w:p>
    <w:p w14:paraId="24320C77" w14:textId="6E2BADDE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«Жилищно-коммунальное хозяйство» на 3184,3 тыс. рублей, или </w:t>
      </w:r>
      <w:r w:rsidR="002948C3">
        <w:rPr>
          <w:sz w:val="28"/>
          <w:szCs w:val="28"/>
        </w:rPr>
        <w:t>на 157,8 %</w:t>
      </w:r>
      <w:r>
        <w:rPr>
          <w:sz w:val="28"/>
          <w:szCs w:val="28"/>
        </w:rPr>
        <w:t>;</w:t>
      </w:r>
    </w:p>
    <w:p w14:paraId="2F1505D3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«Культура, кинематография» на 190,1 тыс. рублей, или на 2,6 %.</w:t>
      </w:r>
    </w:p>
    <w:p w14:paraId="548D4C43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бюджетных назначений в течение года по разделам не производилось.</w:t>
      </w:r>
    </w:p>
    <w:p w14:paraId="4BB393A9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расходы бюджета нарушений требований бюджетного законодательства Российской Федерации не установлено.</w:t>
      </w:r>
    </w:p>
    <w:p w14:paraId="433494C2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Фактическое исполнение бюджета поселения по расходам составило 19688,3 тыс. рублей, или 94,8 % от уточненного годового плана.</w:t>
      </w:r>
    </w:p>
    <w:p w14:paraId="533BB290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неисполненных расходов составил 1084,4 тыс. рублей, в том числе по разделам:</w:t>
      </w:r>
    </w:p>
    <w:p w14:paraId="343E2138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«Общегосударственные вопросы» - 106,7 тыс. рублей;</w:t>
      </w:r>
    </w:p>
    <w:p w14:paraId="4E8D3231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«Жилищно-коммунальное хозяйство» - 763,7 тыс. рублей;</w:t>
      </w:r>
    </w:p>
    <w:p w14:paraId="19CB5B45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«Культура, кинематография» - 183,6 тыс. рублей;</w:t>
      </w:r>
    </w:p>
    <w:p w14:paraId="297914E6" w14:textId="79FE4E52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«Физическая культура и спорт» - 30,4 тыс.</w:t>
      </w:r>
      <w:r w:rsidR="004D746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25238330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записки с объяснением отклонений по статьям расходов бюджета поселения по разделам, подразделам, целевым статьям и видам расходов, по которым исполнение за отчетный период составило менее 97,0 % от утвержденных назначений, являющейся приложением к отчету об исполнении бюджета, причина неисполнения расходов - расходы произведены по фактической потребности, оплата работ по факту.</w:t>
      </w:r>
    </w:p>
    <w:p w14:paraId="5E6C94CA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Из 9 разделов составляющих структуру расходов бюджета поселения исполнены на 100,0 % расходы по 5 разделам: «Национальная оборона», «Национальная безопасность и правоохранительная деятельность»,  «Национальная экономика», «Образование», «Социальная политика».</w:t>
      </w:r>
    </w:p>
    <w:p w14:paraId="0694E6BF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бюджета поселения по расходам составило 19688,3 тыс. рублей, или 94,8 % от уточненного годового плана. По сравнению с 2022 годом объем расходной части бюджета поселения уменьшился на 1535,3 тыс. рублей, или на 7,2 %.</w:t>
      </w:r>
    </w:p>
    <w:p w14:paraId="1964ED4E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сельского поселения Оштинское по функциональной классификации в сравнении с 2022 годом отражено в таблице 5.</w:t>
      </w:r>
    </w:p>
    <w:p w14:paraId="5797ED3E" w14:textId="77777777" w:rsidR="00E24F56" w:rsidRDefault="003D046B">
      <w:pPr>
        <w:pStyle w:val="afc"/>
        <w:shd w:val="clear" w:color="auto" w:fill="auto"/>
        <w:spacing w:line="240" w:lineRule="auto"/>
        <w:ind w:left="20" w:firstLine="547"/>
        <w:jc w:val="right"/>
        <w:rPr>
          <w:sz w:val="20"/>
          <w:szCs w:val="20"/>
        </w:rPr>
      </w:pPr>
      <w:r>
        <w:rPr>
          <w:sz w:val="20"/>
          <w:szCs w:val="20"/>
        </w:rPr>
        <w:t>Таблица 5</w:t>
      </w:r>
    </w:p>
    <w:p w14:paraId="7A754993" w14:textId="77777777" w:rsidR="00E24F56" w:rsidRPr="004D746E" w:rsidRDefault="003D046B">
      <w:pPr>
        <w:pStyle w:val="afc"/>
        <w:shd w:val="clear" w:color="auto" w:fill="auto"/>
        <w:spacing w:line="240" w:lineRule="auto"/>
        <w:ind w:left="20" w:firstLine="547"/>
        <w:jc w:val="right"/>
        <w:rPr>
          <w:sz w:val="20"/>
          <w:szCs w:val="20"/>
        </w:rPr>
      </w:pPr>
      <w:r w:rsidRPr="004D746E">
        <w:rPr>
          <w:rStyle w:val="afd"/>
          <w:sz w:val="20"/>
          <w:szCs w:val="20"/>
          <w:u w:val="none"/>
        </w:rPr>
        <w:t>(тыс. рублей)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41"/>
        <w:gridCol w:w="1272"/>
        <w:gridCol w:w="1303"/>
        <w:gridCol w:w="1227"/>
        <w:gridCol w:w="1190"/>
        <w:gridCol w:w="1427"/>
        <w:gridCol w:w="1046"/>
      </w:tblGrid>
      <w:tr w:rsidR="00E24F56" w:rsidRPr="004D746E" w14:paraId="2D5F1039" w14:textId="77777777" w:rsidTr="004D746E"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D025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0757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Исполнено в 2022 году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691F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C645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24F56" w:rsidRPr="004D746E" w14:paraId="4505D7BD" w14:textId="77777777" w:rsidTr="004D746E">
        <w:trPr>
          <w:trHeight w:val="552"/>
        </w:trPr>
        <w:tc>
          <w:tcPr>
            <w:tcW w:w="2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154D" w14:textId="77777777" w:rsidR="00E24F56" w:rsidRPr="004D746E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0675" w14:textId="77777777" w:rsidR="00E24F56" w:rsidRPr="004D746E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AE6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FDC7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2B820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6EC8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 уточненным бюджетным назначениям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CA941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 факту 2022 года</w:t>
            </w:r>
          </w:p>
        </w:tc>
      </w:tr>
      <w:tr w:rsidR="00E24F56" w:rsidRPr="004D746E" w14:paraId="1F963F2F" w14:textId="77777777" w:rsidTr="004D746E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3F30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B986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468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DABE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8BFC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F7AC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530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24F56" w:rsidRPr="004D746E" w14:paraId="3A4D5F37" w14:textId="77777777" w:rsidTr="004D746E">
        <w:trPr>
          <w:trHeight w:val="394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9E2D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15B8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6011,9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E081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6164,2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723A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6057,5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1235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30,8%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4DE6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98,3%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57CF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100,8%</w:t>
            </w:r>
          </w:p>
        </w:tc>
      </w:tr>
      <w:tr w:rsidR="00E24F56" w:rsidRPr="004D746E" w14:paraId="0C99E94C" w14:textId="77777777" w:rsidTr="004D746E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919A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BDE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283,6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4534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332,5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C8C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332,5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B7D4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3BCD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DDA6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117,2%</w:t>
            </w:r>
          </w:p>
        </w:tc>
      </w:tr>
      <w:tr w:rsidR="00E24F56" w:rsidRPr="004D746E" w14:paraId="0B394672" w14:textId="77777777" w:rsidTr="004D746E">
        <w:trPr>
          <w:trHeight w:val="460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C0BC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A1A5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1D5E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249,0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849A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249,0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DF8A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7192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CFF8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237,4%</w:t>
            </w:r>
          </w:p>
        </w:tc>
      </w:tr>
      <w:tr w:rsidR="00E24F56" w:rsidRPr="004D746E" w14:paraId="0094C8E3" w14:textId="77777777" w:rsidTr="004D746E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45BA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C0E5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661,7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E03D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626,7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763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626,7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6DE6" w14:textId="77777777" w:rsidR="00E24F56" w:rsidRPr="004D746E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F58F" w14:textId="77777777" w:rsidR="00E24F56" w:rsidRPr="004D746E" w:rsidRDefault="00E2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4318" w14:textId="77777777" w:rsidR="00E24F56" w:rsidRPr="004D746E" w:rsidRDefault="00E24F56">
            <w:pPr>
              <w:jc w:val="center"/>
              <w:rPr>
                <w:sz w:val="18"/>
                <w:szCs w:val="18"/>
              </w:rPr>
            </w:pPr>
          </w:p>
        </w:tc>
      </w:tr>
      <w:tr w:rsidR="00E24F56" w:rsidRPr="004D746E" w14:paraId="233F17DD" w14:textId="77777777" w:rsidTr="004D746E">
        <w:trPr>
          <w:trHeight w:val="302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65C8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A822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7303,5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1D08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5202,0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9F57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4438,3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8181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22,5%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14D7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85,3%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7A49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60,8%</w:t>
            </w:r>
          </w:p>
        </w:tc>
      </w:tr>
      <w:tr w:rsidR="00E24F56" w:rsidRPr="004D746E" w14:paraId="22DF756B" w14:textId="77777777" w:rsidTr="004D746E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4EDA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EBAB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DD3B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FFAC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17CB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83F7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5D9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E24F56" w:rsidRPr="004D746E" w14:paraId="2E124DF3" w14:textId="77777777" w:rsidTr="004D746E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595E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60A2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6276,7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1FDC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7547,8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222D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7364,2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D75C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37,4%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DB69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97,6%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0FB5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117,3%</w:t>
            </w:r>
          </w:p>
        </w:tc>
      </w:tr>
      <w:tr w:rsidR="00E24F56" w:rsidRPr="004D746E" w14:paraId="399B545B" w14:textId="77777777" w:rsidTr="004D746E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29CA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DAEF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F7A2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08F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18EF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2,5%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6DAD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726A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E24F56" w:rsidRPr="004D746E" w14:paraId="6D6C866D" w14:textId="77777777" w:rsidTr="004D746E">
        <w:trPr>
          <w:trHeight w:val="205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E6AD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367D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49BA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493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0131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A29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79,7%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98EC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sz w:val="18"/>
                <w:szCs w:val="18"/>
              </w:rPr>
              <w:t>148,0%</w:t>
            </w:r>
          </w:p>
        </w:tc>
      </w:tr>
      <w:tr w:rsidR="00E24F56" w:rsidRPr="004D746E" w14:paraId="1383CD92" w14:textId="77777777" w:rsidTr="004D746E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E4A0" w14:textId="77777777" w:rsidR="00E24F56" w:rsidRPr="004D746E" w:rsidRDefault="003D046B">
            <w:pPr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D705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21223,6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AF42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20772,7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6C03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19688,3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A4CE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100,0%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3419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94,8%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84F0" w14:textId="77777777" w:rsidR="00E24F56" w:rsidRPr="004D746E" w:rsidRDefault="003D046B">
            <w:pPr>
              <w:jc w:val="center"/>
              <w:rPr>
                <w:sz w:val="18"/>
                <w:szCs w:val="18"/>
              </w:rPr>
            </w:pPr>
            <w:r w:rsidRPr="004D74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92,8%</w:t>
            </w:r>
          </w:p>
        </w:tc>
      </w:tr>
    </w:tbl>
    <w:p w14:paraId="42722079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hanging="20"/>
        <w:jc w:val="both"/>
        <w:rPr>
          <w:sz w:val="28"/>
          <w:szCs w:val="28"/>
        </w:rPr>
      </w:pPr>
    </w:p>
    <w:p w14:paraId="2F5491E8" w14:textId="2F9E5E10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общем объеме расходов поселения занимают расходы по разделам «Культура, кинематография» - 37,4 % (в 2022 году - 29,6 %), «Общегосударственные вопросы» - 30,8 % (в 2022 году - 28,3 %), «Жилищно -коммунальное хозяйство» - 22,5 % (2022 год - 34,4 %). Наименьший удельный вес в общем объеме расходов поселения занимают расходы по разделам</w:t>
      </w:r>
      <w:r w:rsidR="004D746E">
        <w:rPr>
          <w:sz w:val="28"/>
          <w:szCs w:val="28"/>
        </w:rPr>
        <w:t xml:space="preserve"> </w:t>
      </w:r>
      <w:r>
        <w:rPr>
          <w:sz w:val="28"/>
          <w:szCs w:val="28"/>
        </w:rPr>
        <w:t>«Образование» - 0,1 %</w:t>
      </w:r>
      <w:r w:rsidR="004D746E">
        <w:rPr>
          <w:sz w:val="28"/>
          <w:szCs w:val="28"/>
        </w:rPr>
        <w:t>, «Физическая культура и спорт» - 0,6 %.</w:t>
      </w:r>
    </w:p>
    <w:p w14:paraId="5A6E43DA" w14:textId="698B565D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на социальную сферу (социальная политика, образование, культура, физическая культура и спорт) в 2023 году составили 7984,3 тыс. рублей, или 40,6 % от общего объема расходов. По сравнению с 2022 годом (6858,0 тыс. рублей) расходы на социальную сферу увеличились на 1126,3 тыс. рублей, или на 16,4 </w:t>
      </w:r>
      <w:r>
        <w:rPr>
          <w:rStyle w:val="0pt"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532DE27A" w14:textId="3DD05C6F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расходов поселения в 2023 году наибольший удельный вес занимают расходы на закупки товаров, работ, услуг - 50,5 %, или 9950,1 тыс. рублей, на втором месте расходы на выплаты персоналу казенного учреждения - 23,3 %, или 4590,9 тыс. рублей, на третьем месте расходы на выплаты персоналу муниципальных органов - 18,5 %, или 3641,</w:t>
      </w:r>
      <w:r w:rsidR="00F531F0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рублей. По сравнению с 2022 годом (11050,5 тыс. рублей) расходы на закупки сократились на 1100,4 тыс. рублей, или на 10,0 %, расходы на выплаты персоналу казенного учреждения сократились на 32,1 тыс. рублей, или на 0,7 % (в 2022 году - 4623,0 тыс. рублей), расходы на выплаты персоналу муниципальных органов сократились на 157,7 тыс. рублей, или на 4,1 %. </w:t>
      </w:r>
    </w:p>
    <w:p w14:paraId="22564BD2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Публичные нормативные обязательства исполнены в 2023 году на уровне 2022 года в сумме 485,5 тыс. рублей, или на 100,0 % от плана.</w:t>
      </w:r>
    </w:p>
    <w:p w14:paraId="63A78789" w14:textId="1A0FE18D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предоставлено межбюджетных трансфертов из бюджета поселения в районный бюджет на сумму 469,5 тыс. рублей, или на 100,0 % от уточненного плана</w:t>
      </w:r>
      <w:r w:rsidR="00F531F0">
        <w:rPr>
          <w:sz w:val="28"/>
          <w:szCs w:val="28"/>
        </w:rPr>
        <w:t xml:space="preserve">, что на </w:t>
      </w:r>
      <w:r w:rsidR="004964BB">
        <w:rPr>
          <w:sz w:val="28"/>
          <w:szCs w:val="28"/>
        </w:rPr>
        <w:t xml:space="preserve">43,3 тыс. рублей больше, чем в 2022 году. </w:t>
      </w:r>
      <w:r>
        <w:rPr>
          <w:sz w:val="28"/>
          <w:szCs w:val="28"/>
        </w:rPr>
        <w:t>.</w:t>
      </w:r>
    </w:p>
    <w:p w14:paraId="2D078137" w14:textId="0B3B3932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расходы составили 92,3 % от общего объема расходов поселения, или 18163,</w:t>
      </w:r>
      <w:r w:rsidR="005333E1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исполнены в рамках 3 муниципальных программ.</w:t>
      </w:r>
    </w:p>
    <w:p w14:paraId="13F4EAC8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расходов бюджета сельского поселения Оштинское в 2020-2023 годах по разделам, подразделам представлена в Приложении 2 к Заключению.</w:t>
      </w:r>
    </w:p>
    <w:p w14:paraId="35DFBF4B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005E1889" w14:textId="7FC04D18" w:rsidR="00E24F56" w:rsidRPr="00292AB6" w:rsidRDefault="003D046B" w:rsidP="00292AB6">
      <w:pPr>
        <w:pStyle w:val="54"/>
        <w:numPr>
          <w:ilvl w:val="1"/>
          <w:numId w:val="2"/>
        </w:numPr>
        <w:shd w:val="clear" w:color="auto" w:fill="auto"/>
        <w:tabs>
          <w:tab w:val="left" w:pos="1002"/>
        </w:tabs>
        <w:spacing w:before="0" w:after="120" w:line="240" w:lineRule="auto"/>
        <w:ind w:left="284" w:firstLine="283"/>
        <w:jc w:val="both"/>
        <w:rPr>
          <w:sz w:val="28"/>
          <w:szCs w:val="28"/>
        </w:rPr>
      </w:pPr>
      <w:r w:rsidRPr="00292AB6">
        <w:rPr>
          <w:sz w:val="28"/>
          <w:szCs w:val="28"/>
        </w:rPr>
        <w:t>Анализ расходов бюджета по разделам, подразделам</w:t>
      </w:r>
    </w:p>
    <w:p w14:paraId="34DFF0B3" w14:textId="77777777" w:rsidR="00E24F56" w:rsidRDefault="003D046B" w:rsidP="00292AB6">
      <w:pPr>
        <w:pStyle w:val="54"/>
        <w:shd w:val="clear" w:color="auto" w:fill="auto"/>
        <w:spacing w:before="0" w:after="12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</w:t>
      </w:r>
    </w:p>
    <w:p w14:paraId="0E21CDF6" w14:textId="29EA4089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Бюджетные назначения по разделу 01 «Общегосударственные вопросы» исполнены в сумме 6057,5 тыс. рублей, или на 98,3 % (в 2021 году - 96,5 %) к уточненным бюджетным назначениям. По сравнению с 2022 годом расходы увеличились на 45,6 тыс. рублей, или на 0,8 %. Расходы в сумме 5485,6 тыс. рублей, или на 90,6 %</w:t>
      </w:r>
      <w:r w:rsidR="00FC5C4C">
        <w:rPr>
          <w:sz w:val="28"/>
          <w:szCs w:val="28"/>
        </w:rPr>
        <w:t xml:space="preserve"> от общего объема расходов по разделу</w:t>
      </w:r>
      <w:r>
        <w:rPr>
          <w:sz w:val="28"/>
          <w:szCs w:val="28"/>
        </w:rPr>
        <w:t xml:space="preserve"> исполнены в рамках Основного мероприятия 1.1 «Обеспечение деятельности администрации сельского поселения» Подпрограммы 1 «Обеспечение деятельности администрации сельского поселения Оштинское Вытегорского муниципального района Вологодской области» муниципальной программы «Муниципальное управление сельского поселения Оштинское Вытегорского муниципального района Вологодской области на 2021-2025 годы».</w:t>
      </w:r>
    </w:p>
    <w:p w14:paraId="41E70A71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раздела в общем объеме расходов поселения - 30,8 % (2022 год - 28,3 %).</w:t>
      </w:r>
    </w:p>
    <w:p w14:paraId="5788741B" w14:textId="77777777" w:rsidR="00E24F56" w:rsidRDefault="003D046B">
      <w:pPr>
        <w:pStyle w:val="73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>
        <w:rPr>
          <w:rStyle w:val="70pt"/>
          <w:sz w:val="28"/>
          <w:szCs w:val="28"/>
        </w:rPr>
        <w:t xml:space="preserve">По подразделу </w:t>
      </w:r>
      <w:r>
        <w:rPr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>
        <w:rPr>
          <w:rStyle w:val="70pt"/>
          <w:sz w:val="28"/>
          <w:szCs w:val="28"/>
        </w:rPr>
        <w:t xml:space="preserve"> расходы составили 872,9 тыс. рублей, или 100,0 % от годовых бюджетных назначений.</w:t>
      </w:r>
    </w:p>
    <w:p w14:paraId="28DB0E98" w14:textId="77496DA0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По </w:t>
      </w:r>
      <w:r>
        <w:rPr>
          <w:sz w:val="28"/>
          <w:szCs w:val="28"/>
        </w:rPr>
        <w:lastRenderedPageBreak/>
        <w:t>сравнению с 2022 годом расходы увеличились на 103,9 тыс. рублей, или на 13,5 %</w:t>
      </w:r>
      <w:r w:rsidR="00E108A5" w:rsidRPr="00E108A5">
        <w:rPr>
          <w:rFonts w:eastAsia="Calibri"/>
          <w:color w:val="auto"/>
          <w:spacing w:val="0"/>
          <w:sz w:val="28"/>
          <w:szCs w:val="28"/>
        </w:rPr>
        <w:t xml:space="preserve"> в связи с п</w:t>
      </w:r>
      <w:r w:rsidR="00E108A5" w:rsidRPr="00E108A5">
        <w:rPr>
          <w:rFonts w:eastAsia="Calibri"/>
          <w:spacing w:val="0"/>
          <w:sz w:val="28"/>
          <w:szCs w:val="28"/>
        </w:rPr>
        <w:t>овышением размера должностного оклада Г</w:t>
      </w:r>
      <w:r w:rsidR="00E108A5" w:rsidRPr="00E108A5">
        <w:rPr>
          <w:color w:val="auto"/>
          <w:spacing w:val="0"/>
          <w:sz w:val="28"/>
          <w:szCs w:val="28"/>
          <w:lang w:eastAsia="en-US"/>
        </w:rPr>
        <w:t xml:space="preserve">лавы сельского поселения </w:t>
      </w:r>
      <w:r w:rsidR="00E108A5">
        <w:rPr>
          <w:color w:val="auto"/>
          <w:spacing w:val="0"/>
          <w:sz w:val="28"/>
          <w:szCs w:val="28"/>
          <w:lang w:eastAsia="en-US"/>
        </w:rPr>
        <w:t>Оштинское</w:t>
      </w:r>
      <w:r w:rsidR="00E108A5" w:rsidRPr="00E108A5">
        <w:rPr>
          <w:color w:val="auto"/>
          <w:spacing w:val="0"/>
          <w:sz w:val="28"/>
          <w:szCs w:val="28"/>
          <w:lang w:eastAsia="en-US"/>
        </w:rPr>
        <w:t>, предусмотренное решением</w:t>
      </w:r>
      <w:r w:rsidR="00E108A5">
        <w:rPr>
          <w:color w:val="auto"/>
          <w:spacing w:val="0"/>
          <w:sz w:val="28"/>
          <w:szCs w:val="28"/>
          <w:lang w:eastAsia="en-US"/>
        </w:rPr>
        <w:t xml:space="preserve"> Совета сельского поселения Оштинское от 16 декабря 2022 года № 10</w:t>
      </w:r>
      <w:r w:rsidR="00E108A5">
        <w:rPr>
          <w:sz w:val="28"/>
          <w:szCs w:val="28"/>
        </w:rPr>
        <w:t xml:space="preserve"> «О бюджете сельского поселения Оштинское Вытегорского муниципального района Вологодской области на 2023 год и плановый период 2024 и 2025 годов».  </w:t>
      </w:r>
      <w:r w:rsidR="00E108A5">
        <w:rPr>
          <w:color w:val="auto"/>
          <w:spacing w:val="0"/>
          <w:sz w:val="28"/>
          <w:szCs w:val="28"/>
          <w:lang w:eastAsia="en-US"/>
        </w:rPr>
        <w:t xml:space="preserve"> </w:t>
      </w:r>
    </w:p>
    <w:p w14:paraId="2AB28FC3" w14:textId="1F41EA08" w:rsidR="00E108A5" w:rsidRDefault="00E108A5" w:rsidP="00E108A5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и</w:t>
      </w:r>
      <w:r w:rsidR="003D046B">
        <w:rPr>
          <w:sz w:val="28"/>
          <w:szCs w:val="28"/>
        </w:rPr>
        <w:t xml:space="preserve">сполнены в рамках </w:t>
      </w:r>
      <w:r>
        <w:rPr>
          <w:sz w:val="28"/>
          <w:szCs w:val="28"/>
        </w:rPr>
        <w:t xml:space="preserve">муниципальной </w:t>
      </w:r>
      <w:r w:rsidR="003D04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«Муниципальное управление сельского поселения Оштинское Вытегорского муниципального района Вологодской области на 2021-2025 годы».</w:t>
      </w:r>
    </w:p>
    <w:p w14:paraId="76CBAE70" w14:textId="4E2FD6D6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данному подразделу в общем объеме расходов - 4,4 </w:t>
      </w:r>
      <w:r>
        <w:rPr>
          <w:rStyle w:val="0pt"/>
          <w:sz w:val="28"/>
          <w:szCs w:val="28"/>
        </w:rPr>
        <w:t>%</w:t>
      </w:r>
      <w:r>
        <w:rPr>
          <w:sz w:val="28"/>
          <w:szCs w:val="28"/>
        </w:rPr>
        <w:t xml:space="preserve"> (2022 год - 3,6 %).</w:t>
      </w:r>
    </w:p>
    <w:p w14:paraId="7EEFFAFD" w14:textId="231C06E0" w:rsidR="00E24F56" w:rsidRDefault="003D046B">
      <w:pPr>
        <w:pStyle w:val="73"/>
        <w:shd w:val="clear" w:color="auto" w:fill="auto"/>
        <w:spacing w:before="0" w:line="240" w:lineRule="auto"/>
        <w:ind w:left="20" w:firstLine="547"/>
        <w:rPr>
          <w:i w:val="0"/>
          <w:sz w:val="28"/>
          <w:szCs w:val="28"/>
        </w:rPr>
      </w:pPr>
      <w:r>
        <w:rPr>
          <w:rStyle w:val="70pt"/>
          <w:sz w:val="28"/>
          <w:szCs w:val="28"/>
        </w:rPr>
        <w:t xml:space="preserve">По подразделу </w:t>
      </w:r>
      <w:r>
        <w:rPr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Style w:val="70pt"/>
          <w:sz w:val="28"/>
          <w:szCs w:val="28"/>
        </w:rPr>
        <w:t xml:space="preserve"> расходы исполнены в сумме</w:t>
      </w:r>
      <w:r>
        <w:rPr>
          <w:i w:val="0"/>
          <w:iCs w:val="0"/>
          <w:sz w:val="28"/>
          <w:szCs w:val="28"/>
        </w:rPr>
        <w:t xml:space="preserve"> 4210,</w:t>
      </w:r>
      <w:r w:rsidR="00E108A5">
        <w:rPr>
          <w:i w:val="0"/>
          <w:iCs w:val="0"/>
          <w:sz w:val="28"/>
          <w:szCs w:val="28"/>
        </w:rPr>
        <w:t>7</w:t>
      </w:r>
      <w:r>
        <w:rPr>
          <w:i w:val="0"/>
          <w:iCs w:val="0"/>
          <w:sz w:val="28"/>
          <w:szCs w:val="28"/>
        </w:rPr>
        <w:t xml:space="preserve"> тыс. рублей, или на 97,5 % от плана и на 104,9 % к факту 2022 года (+ 194,</w:t>
      </w:r>
      <w:r w:rsidR="00A307E0">
        <w:rPr>
          <w:i w:val="0"/>
          <w:iCs w:val="0"/>
          <w:sz w:val="28"/>
          <w:szCs w:val="28"/>
        </w:rPr>
        <w:t>8</w:t>
      </w:r>
      <w:r>
        <w:rPr>
          <w:i w:val="0"/>
          <w:iCs w:val="0"/>
          <w:sz w:val="28"/>
          <w:szCs w:val="28"/>
        </w:rPr>
        <w:t xml:space="preserve"> тыс. рублей).</w:t>
      </w:r>
    </w:p>
    <w:p w14:paraId="577CC94C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подразделу составили:</w:t>
      </w:r>
    </w:p>
    <w:p w14:paraId="69435F85" w14:textId="6C62656F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обеспечение деятельности органов </w:t>
      </w:r>
      <w:r w:rsidR="00A307E0">
        <w:rPr>
          <w:sz w:val="28"/>
          <w:szCs w:val="28"/>
        </w:rPr>
        <w:t>местного самоуправления - 3583,4</w:t>
      </w:r>
      <w:r>
        <w:rPr>
          <w:sz w:val="28"/>
          <w:szCs w:val="28"/>
        </w:rPr>
        <w:t xml:space="preserve"> тыс. рублей, или 97,1 % от плана, в том числе: расходы на выплаты персоналу составили 2457,4 тыс. рублей, расходы на закупки - 1737,</w:t>
      </w:r>
      <w:r w:rsidR="00A307E0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на уплату налогов, сборов — 2,2 тыс. рублей. По сравнению с показателем 2022 года (3424,5 тыс. рублей) расходы увеличились на 159,0 тыс. рублей, или на 4,6 %;</w:t>
      </w:r>
    </w:p>
    <w:p w14:paraId="58B45545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содержание работников органов местного самоуправления, не являющихся муниципальными служащими (расходы на выплаты) - 613,4 тыс. рублей, или 100,0 % от плана на год (2022 год - 570,3 тыс. рублей);</w:t>
      </w:r>
    </w:p>
    <w:p w14:paraId="19381DBF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(по внутреннему финансовому контролю) - 11,9 тыс. рублей, или 100,0 % от плана. По сравнению с 2022 годом расходы сократились на 7,2 тыс. рублей.</w:t>
      </w:r>
    </w:p>
    <w:p w14:paraId="18D9EE86" w14:textId="15DA32DC" w:rsidR="00E24F56" w:rsidRDefault="00A307E0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46B">
        <w:rPr>
          <w:sz w:val="28"/>
          <w:szCs w:val="28"/>
        </w:rPr>
        <w:t xml:space="preserve">осуществление переданных отдельных государственных полномочий субъекта в сфере административных отношений - 2,0 тыс. рублей, исполнены на 100,0 % (за счет субвенции из областного бюджета). Расходы исполнены в рамках программы. </w:t>
      </w:r>
    </w:p>
    <w:p w14:paraId="7BA03EC0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данному подразделу в общем объеме расходов - 21,4 % (2022 год - 18,9 %).</w:t>
      </w:r>
    </w:p>
    <w:p w14:paraId="4D94552B" w14:textId="77777777" w:rsidR="00E24F56" w:rsidRDefault="003D046B">
      <w:pPr>
        <w:pStyle w:val="73"/>
        <w:shd w:val="clear" w:color="auto" w:fill="auto"/>
        <w:spacing w:before="0" w:line="240" w:lineRule="auto"/>
        <w:ind w:left="20" w:firstLine="547"/>
        <w:rPr>
          <w:i w:val="0"/>
          <w:iCs w:val="0"/>
          <w:sz w:val="28"/>
          <w:szCs w:val="28"/>
        </w:rPr>
      </w:pPr>
      <w:r>
        <w:rPr>
          <w:rStyle w:val="70pt"/>
          <w:sz w:val="28"/>
          <w:szCs w:val="28"/>
        </w:rPr>
        <w:t xml:space="preserve">Бюджетные назначения по подразделу </w:t>
      </w:r>
      <w:r>
        <w:rPr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Style w:val="70pt"/>
          <w:sz w:val="28"/>
          <w:szCs w:val="28"/>
        </w:rPr>
        <w:t xml:space="preserve"> исполнены в сумме 395,9 тыс. рублей, или на 100,0 </w:t>
      </w:r>
      <w:r>
        <w:rPr>
          <w:sz w:val="28"/>
          <w:szCs w:val="28"/>
        </w:rPr>
        <w:t xml:space="preserve">%. </w:t>
      </w:r>
      <w:r>
        <w:rPr>
          <w:i w:val="0"/>
          <w:iCs w:val="0"/>
          <w:sz w:val="28"/>
          <w:szCs w:val="28"/>
        </w:rPr>
        <w:t xml:space="preserve">Средства были направлены на обеспечение отдельных полномочий за счет средств поселения в соответствии с заключенными соглашениями, в том числе: на исполнение полномочий по формированию и исполнению бюджета - 276,0 тыс. рублей, на обеспечение полномочий по внешнему контролю - 119,9 тыс. рублей. По сравнению с 2022 годом расходы увеличились на 26,9 тыс. рублей, или на 7,3 %. Размер иных межбюджетных трансфертов увеличен </w:t>
      </w:r>
      <w:r>
        <w:rPr>
          <w:i w:val="0"/>
          <w:iCs w:val="0"/>
          <w:sz w:val="28"/>
          <w:szCs w:val="28"/>
        </w:rPr>
        <w:lastRenderedPageBreak/>
        <w:t xml:space="preserve">согласно методик расчета межбюджетных трансфертов. Исполнены в рамках программы. </w:t>
      </w:r>
    </w:p>
    <w:p w14:paraId="4E94318E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данному подразделу в общем объеме расходов составила 2,0 % (2022 г. - 1,7 %).</w:t>
      </w:r>
    </w:p>
    <w:p w14:paraId="263DF3BF" w14:textId="31C23635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подразделу </w:t>
      </w:r>
      <w:r>
        <w:rPr>
          <w:rStyle w:val="0pt"/>
          <w:sz w:val="28"/>
          <w:szCs w:val="28"/>
        </w:rPr>
        <w:t xml:space="preserve">0113 «Другие общегосударственные вопросы» </w:t>
      </w:r>
      <w:r>
        <w:rPr>
          <w:sz w:val="28"/>
          <w:szCs w:val="28"/>
        </w:rPr>
        <w:t>исполнены в сумме 57</w:t>
      </w:r>
      <w:r w:rsidR="00A307E0">
        <w:rPr>
          <w:sz w:val="28"/>
          <w:szCs w:val="28"/>
        </w:rPr>
        <w:t xml:space="preserve">8,0 </w:t>
      </w:r>
      <w:r>
        <w:rPr>
          <w:sz w:val="28"/>
          <w:szCs w:val="28"/>
        </w:rPr>
        <w:t>тыс. рублей (100,0 % от плана), что на 540,4 тыс. рублей больше, чем в 2022 году.</w:t>
      </w:r>
    </w:p>
    <w:p w14:paraId="31BCB417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в 2023 году были направлены:</w:t>
      </w:r>
    </w:p>
    <w:p w14:paraId="2F5597B2" w14:textId="10B7980B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уплату взносов в Ассоциацию «Совет муниципальных образований Вологодской области»</w:t>
      </w:r>
      <w:r w:rsidR="00A307E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6,</w:t>
      </w:r>
      <w:r w:rsidR="00A307E0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(исполнены в рамках программы);</w:t>
      </w:r>
    </w:p>
    <w:p w14:paraId="7764A299" w14:textId="0A712AA1" w:rsidR="00A307E0" w:rsidRDefault="00A307E0">
      <w:pPr>
        <w:pStyle w:val="27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функций, связанных с общегосударственным управлением в сумме 571,9 тыс. рублей (непрограммные расходы), в том числе</w:t>
      </w:r>
      <w:r w:rsidRPr="00A307E0">
        <w:rPr>
          <w:sz w:val="28"/>
          <w:szCs w:val="28"/>
        </w:rPr>
        <w:t>:</w:t>
      </w:r>
    </w:p>
    <w:p w14:paraId="06BD6443" w14:textId="0F6444B8" w:rsidR="00545D18" w:rsidRPr="00545D18" w:rsidRDefault="00545D18" w:rsidP="00545D18">
      <w:pPr>
        <w:pStyle w:val="a3"/>
        <w:numPr>
          <w:ilvl w:val="0"/>
          <w:numId w:val="4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45D18">
        <w:rPr>
          <w:rFonts w:ascii="Times New Roman" w:eastAsia="Calibri" w:hAnsi="Times New Roman" w:cs="Times New Roman"/>
          <w:color w:val="auto"/>
          <w:sz w:val="28"/>
          <w:szCs w:val="28"/>
        </w:rPr>
        <w:t>выполнение других обязательств государства – 29,6 тыс. рублей (оплата кадастровых работ - 8,7 тыс. рублей, услуг по оценке рыночной стоимости земельных участков - 20,9 тыс. рублей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)</w:t>
      </w:r>
      <w:r w:rsidRPr="00545D18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14:paraId="419F989E" w14:textId="7CAFEF3E" w:rsidR="00545D18" w:rsidRPr="00545D18" w:rsidRDefault="00545D18" w:rsidP="00545D18">
      <w:pPr>
        <w:pStyle w:val="a3"/>
        <w:numPr>
          <w:ilvl w:val="0"/>
          <w:numId w:val="4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45D18">
        <w:rPr>
          <w:rFonts w:ascii="Times New Roman" w:eastAsia="Calibri" w:hAnsi="Times New Roman" w:cs="Times New Roman"/>
          <w:color w:val="auto"/>
          <w:sz w:val="28"/>
          <w:szCs w:val="28"/>
        </w:rPr>
        <w:t>исполнение судебных актов – 21,8 тыс. рублей;</w:t>
      </w:r>
      <w:r w:rsidRPr="00545D18">
        <w:t xml:space="preserve"> </w:t>
      </w:r>
      <w:r w:rsidRPr="00545D18">
        <w:rPr>
          <w:rFonts w:ascii="Times New Roman" w:eastAsia="Calibri" w:hAnsi="Times New Roman" w:cs="Times New Roman"/>
          <w:color w:val="auto"/>
          <w:sz w:val="28"/>
          <w:szCs w:val="28"/>
        </w:rPr>
        <w:t>оплата судебных расходов по исполнительному листу - 21,3 тыс. рублей, оплат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Pr="00545D1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госпошлины по исполнительному листу - 0,5 тыс.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545D18">
        <w:rPr>
          <w:rFonts w:ascii="Times New Roman" w:eastAsia="Calibri" w:hAnsi="Times New Roman" w:cs="Times New Roman"/>
          <w:color w:val="auto"/>
          <w:sz w:val="28"/>
          <w:szCs w:val="28"/>
        </w:rPr>
        <w:t>рублей.</w:t>
      </w:r>
    </w:p>
    <w:p w14:paraId="04DF1A8B" w14:textId="14ACF0E2" w:rsidR="00545D18" w:rsidRPr="00545D18" w:rsidRDefault="00545D18" w:rsidP="00545D18">
      <w:pPr>
        <w:pStyle w:val="a3"/>
        <w:numPr>
          <w:ilvl w:val="0"/>
          <w:numId w:val="4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погашение задолженности по кредитному договору за имущество, полученное поселением в наследство от физического лица – 520,5 тыс. рублей </w:t>
      </w:r>
      <w:r w:rsidRPr="00545D18">
        <w:rPr>
          <w:rFonts w:ascii="Times New Roman" w:eastAsia="Calibri" w:hAnsi="Times New Roman" w:cs="Times New Roman"/>
          <w:color w:val="auto"/>
          <w:sz w:val="28"/>
          <w:szCs w:val="28"/>
        </w:rPr>
        <w:t>(оплата задолженности по исполнительному листу - 520,5 тыс. рублей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</w:p>
    <w:p w14:paraId="7CE7B3E4" w14:textId="5F6C945D" w:rsidR="00E24F56" w:rsidRPr="00545D18" w:rsidRDefault="00545D18" w:rsidP="00545D18">
      <w:pPr>
        <w:pStyle w:val="27"/>
        <w:shd w:val="clear" w:color="auto" w:fill="auto"/>
        <w:tabs>
          <w:tab w:val="left" w:pos="567"/>
          <w:tab w:val="left" w:pos="85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046B" w:rsidRPr="00545D18">
        <w:rPr>
          <w:sz w:val="28"/>
          <w:szCs w:val="28"/>
        </w:rPr>
        <w:t xml:space="preserve"> Доля расходов по данному подразделу в общем объеме расходов составила </w:t>
      </w:r>
      <w:r w:rsidR="003D046B" w:rsidRPr="00545D18">
        <w:rPr>
          <w:rStyle w:val="0pt3"/>
          <w:sz w:val="28"/>
          <w:szCs w:val="28"/>
        </w:rPr>
        <w:t>2,9</w:t>
      </w:r>
      <w:r w:rsidR="003D046B" w:rsidRPr="00545D18">
        <w:rPr>
          <w:rStyle w:val="Tahoma115pt0pt"/>
          <w:rFonts w:ascii="Times New Roman" w:hAnsi="Times New Roman" w:cs="Times New Roman"/>
          <w:sz w:val="28"/>
          <w:szCs w:val="28"/>
        </w:rPr>
        <w:t xml:space="preserve"> %.</w:t>
      </w:r>
    </w:p>
    <w:p w14:paraId="2671F396" w14:textId="3D73CD3A" w:rsidR="00E24F56" w:rsidRDefault="003D046B" w:rsidP="00292AB6">
      <w:pPr>
        <w:pStyle w:val="27"/>
        <w:shd w:val="clear" w:color="auto" w:fill="auto"/>
        <w:spacing w:before="0" w:after="120" w:line="240" w:lineRule="auto"/>
        <w:ind w:left="23" w:firstLine="544"/>
        <w:jc w:val="both"/>
        <w:rPr>
          <w:sz w:val="28"/>
          <w:szCs w:val="28"/>
        </w:rPr>
      </w:pPr>
      <w:r w:rsidRPr="00EC1D9B">
        <w:rPr>
          <w:sz w:val="28"/>
          <w:szCs w:val="28"/>
        </w:rPr>
        <w:t xml:space="preserve">Объем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составил </w:t>
      </w:r>
      <w:r w:rsidR="00545D18" w:rsidRPr="00EC1D9B">
        <w:rPr>
          <w:sz w:val="28"/>
          <w:szCs w:val="28"/>
        </w:rPr>
        <w:t>2716,9</w:t>
      </w:r>
      <w:r w:rsidRPr="00EC1D9B">
        <w:rPr>
          <w:sz w:val="28"/>
          <w:szCs w:val="28"/>
        </w:rPr>
        <w:t xml:space="preserve"> тыс. рублей, что соответствует нормативу </w:t>
      </w:r>
      <w:r w:rsidR="00545D18" w:rsidRPr="00EC1D9B">
        <w:rPr>
          <w:sz w:val="28"/>
          <w:szCs w:val="28"/>
        </w:rPr>
        <w:t>3184,8</w:t>
      </w:r>
      <w:r w:rsidRPr="00EC1D9B">
        <w:rPr>
          <w:sz w:val="28"/>
          <w:szCs w:val="28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для сельских поселений с численностью населения от 1,5 до 2,5 тыс. человек с учетом коэффициента 1,20, применяемого к нормативу для органов местного самоуправления городских и сельских поселений, реализовавших инициативу о преобразовании поселений области путем их объединения, с численностью населения до 3,5 тыс. человек включительно.</w:t>
      </w:r>
    </w:p>
    <w:p w14:paraId="7C9A9A0E" w14:textId="77777777" w:rsidR="00E24F56" w:rsidRDefault="003D046B" w:rsidP="00292AB6">
      <w:pPr>
        <w:pStyle w:val="29"/>
        <w:shd w:val="clear" w:color="auto" w:fill="auto"/>
        <w:spacing w:before="0" w:after="0" w:line="240" w:lineRule="auto"/>
        <w:ind w:left="23" w:firstLine="544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>Национальная оборона</w:t>
      </w:r>
      <w:bookmarkEnd w:id="5"/>
    </w:p>
    <w:p w14:paraId="5214FFC0" w14:textId="77777777" w:rsidR="00E24F56" w:rsidRDefault="003D046B" w:rsidP="00292AB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02 «Национальная оборона» исполнены в сумме 332,5 тыс. рублей, или на 100,0 % от плана на год. По сравнению с 2022 годом расходы по данному разделу увеличились на 48,9 тыс. рублей, или на 17,2 %. В структуре расходов бюджета поселения они составляют 1,7 % (2022 год - 1,3 </w:t>
      </w:r>
      <w:r>
        <w:rPr>
          <w:rStyle w:val="16pt0pt"/>
          <w:sz w:val="28"/>
          <w:szCs w:val="28"/>
        </w:rPr>
        <w:t>%).</w:t>
      </w:r>
    </w:p>
    <w:p w14:paraId="598D38AF" w14:textId="0E25D25D" w:rsidR="00E24F56" w:rsidRDefault="003D046B" w:rsidP="00292AB6">
      <w:pPr>
        <w:pStyle w:val="27"/>
        <w:shd w:val="clear" w:color="auto" w:fill="auto"/>
        <w:spacing w:before="0" w:after="12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«Национальная оборона» произведены по подразделу </w:t>
      </w:r>
      <w:r>
        <w:rPr>
          <w:rStyle w:val="0pt"/>
          <w:sz w:val="28"/>
          <w:szCs w:val="28"/>
        </w:rPr>
        <w:t>0203 «Мобилизационная и вневойсковая подготовка»</w:t>
      </w:r>
      <w:r>
        <w:rPr>
          <w:sz w:val="28"/>
          <w:szCs w:val="28"/>
        </w:rPr>
        <w:t xml:space="preserve"> за счет субвенции из </w:t>
      </w:r>
      <w:r>
        <w:rPr>
          <w:sz w:val="28"/>
          <w:szCs w:val="28"/>
        </w:rPr>
        <w:lastRenderedPageBreak/>
        <w:t>федерального бюджета на осуществление первичного воинского учета. Расходы составили</w:t>
      </w:r>
      <w:r w:rsidR="00EC1D9B" w:rsidRPr="00EC1D9B">
        <w:rPr>
          <w:sz w:val="28"/>
          <w:szCs w:val="28"/>
        </w:rPr>
        <w:t xml:space="preserve">: расходы на выплаты персоналу </w:t>
      </w:r>
      <w:r w:rsidR="00EC1D9B">
        <w:rPr>
          <w:sz w:val="28"/>
          <w:szCs w:val="28"/>
        </w:rPr>
        <w:t>– 311,4</w:t>
      </w:r>
      <w:r w:rsidR="00EC1D9B" w:rsidRPr="00EC1D9B">
        <w:rPr>
          <w:sz w:val="28"/>
          <w:szCs w:val="28"/>
        </w:rPr>
        <w:t xml:space="preserve"> тыс. рублей</w:t>
      </w:r>
      <w:r w:rsidR="00EC1D9B">
        <w:rPr>
          <w:sz w:val="28"/>
          <w:szCs w:val="28"/>
        </w:rPr>
        <w:t xml:space="preserve"> (1 штатная единица), </w:t>
      </w:r>
      <w:r w:rsidR="00EC1D9B" w:rsidRPr="00EC1D9B">
        <w:rPr>
          <w:sz w:val="28"/>
          <w:szCs w:val="28"/>
        </w:rPr>
        <w:t xml:space="preserve">на закупки товаров и услуг </w:t>
      </w:r>
      <w:r w:rsidR="00EC1D9B">
        <w:rPr>
          <w:sz w:val="28"/>
          <w:szCs w:val="28"/>
        </w:rPr>
        <w:t xml:space="preserve">– 21,1 </w:t>
      </w:r>
      <w:r w:rsidR="00EC1D9B" w:rsidRPr="00EC1D9B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Исполнены в рамках </w:t>
      </w:r>
      <w:r w:rsidR="00EC1D9B">
        <w:rPr>
          <w:sz w:val="28"/>
          <w:szCs w:val="28"/>
        </w:rPr>
        <w:t>муниципальной программы «Муниципальное управление сельского поселения Оштинское Вытегорского муниципального района Вологодской области на 2021-2025 годы».</w:t>
      </w:r>
    </w:p>
    <w:p w14:paraId="19C46EB6" w14:textId="77777777" w:rsidR="00E24F56" w:rsidRDefault="003D046B" w:rsidP="00292AB6">
      <w:pPr>
        <w:pStyle w:val="29"/>
        <w:shd w:val="clear" w:color="auto" w:fill="auto"/>
        <w:spacing w:before="0" w:after="120" w:line="240" w:lineRule="auto"/>
        <w:ind w:left="23" w:firstLine="544"/>
        <w:rPr>
          <w:sz w:val="28"/>
          <w:szCs w:val="28"/>
        </w:rPr>
      </w:pPr>
      <w:bookmarkStart w:id="6" w:name="bookmark7"/>
      <w:r>
        <w:rPr>
          <w:sz w:val="28"/>
          <w:szCs w:val="28"/>
        </w:rPr>
        <w:t>Национальная безопасность и правоохранительная деятельность</w:t>
      </w:r>
      <w:bookmarkEnd w:id="6"/>
    </w:p>
    <w:p w14:paraId="1FD80D7E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Бюджетные назначения по разделу 03 «Национальная безопасность и правоохранительная деятельность» исполнены в сумме 249,0 тыс. рублей, или на 100,0 % от плана на год. По сравнению с 2022 годом расходы увеличились на 144,1 тыс. рублей, или на 137,4 %. В структуре расходов бюджета поселения они составляют 1,3 % (2022 г. - 0,5 %).</w:t>
      </w:r>
    </w:p>
    <w:p w14:paraId="5C69ED97" w14:textId="4869FF21" w:rsidR="00E24F56" w:rsidRDefault="003D046B" w:rsidP="00292AB6">
      <w:pPr>
        <w:pStyle w:val="27"/>
        <w:shd w:val="clear" w:color="auto" w:fill="auto"/>
        <w:spacing w:before="0" w:after="12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осуществлялись по подразделу </w:t>
      </w:r>
      <w:r>
        <w:rPr>
          <w:rStyle w:val="0pt"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sz w:val="28"/>
          <w:szCs w:val="28"/>
        </w:rPr>
        <w:t xml:space="preserve"> и были направлены на содержание пожарных водоемов</w:t>
      </w:r>
      <w:r w:rsidR="00EC1D9B">
        <w:rPr>
          <w:sz w:val="28"/>
          <w:szCs w:val="28"/>
        </w:rPr>
        <w:t xml:space="preserve"> (непрограммные расходы).</w:t>
      </w:r>
    </w:p>
    <w:p w14:paraId="66CCAA78" w14:textId="77777777" w:rsidR="00E24F56" w:rsidRDefault="003D046B" w:rsidP="00292AB6">
      <w:pPr>
        <w:pStyle w:val="29"/>
        <w:shd w:val="clear" w:color="auto" w:fill="auto"/>
        <w:spacing w:before="0" w:after="120" w:line="240" w:lineRule="auto"/>
        <w:ind w:left="23" w:firstLine="544"/>
        <w:rPr>
          <w:sz w:val="28"/>
          <w:szCs w:val="28"/>
        </w:rPr>
      </w:pPr>
      <w:bookmarkStart w:id="7" w:name="bookmark8"/>
      <w:r>
        <w:rPr>
          <w:sz w:val="28"/>
          <w:szCs w:val="28"/>
        </w:rPr>
        <w:t>Национальная экономика</w:t>
      </w:r>
      <w:bookmarkEnd w:id="7"/>
    </w:p>
    <w:p w14:paraId="54B4BE05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04 «Национальная экономика» расходы исполнены в сумме 626,7 тыс. рублей, или на 100,0 % от уточненного плана. Доля расходов в общем объеме расходов бюджета поселения - 3,2 %.</w:t>
      </w:r>
    </w:p>
    <w:p w14:paraId="34EAAC65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исполнены в полном объеме по подразделу </w:t>
      </w:r>
      <w:r>
        <w:rPr>
          <w:rStyle w:val="0pt"/>
          <w:sz w:val="28"/>
          <w:szCs w:val="28"/>
        </w:rPr>
        <w:t>0405 «Сельское хозяйство и рыболовство»</w:t>
      </w:r>
      <w:r>
        <w:rPr>
          <w:sz w:val="28"/>
          <w:szCs w:val="28"/>
        </w:rPr>
        <w:t xml:space="preserve"> в рамках Основного мероприятия 2.3 «Мероприятия по борьбе с сорным растением борщевик Сосновского» подпрограммы 2 «Мероприятия по благоустройству» муниципальной программы «Благоустройство территории сельского поселения Оштинское на 2021-2025 годы». Средства направлены на проведение мероприятий по предотвращению распространения сорного растения борщевик Сосновского. Источники финансирования: субсидия из областного бюджета в сумме 620,4 тыс. рублей, средства бюджета поселения (софинансирование) - 6,3 тыс. рублей.</w:t>
      </w:r>
    </w:p>
    <w:p w14:paraId="29E46BB8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3B054132" w14:textId="77777777" w:rsidR="00E24F56" w:rsidRDefault="003D046B">
      <w:pPr>
        <w:pStyle w:val="29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bookmarkStart w:id="8" w:name="bookmark9"/>
      <w:r>
        <w:rPr>
          <w:sz w:val="28"/>
          <w:szCs w:val="28"/>
        </w:rPr>
        <w:t>Жилищно-коммунальное хозяйство</w:t>
      </w:r>
      <w:bookmarkEnd w:id="8"/>
    </w:p>
    <w:p w14:paraId="53A2DC5A" w14:textId="589D40D0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05 «Жилищно-коммунальное хозяйство» исполнены в сумме 4438,3 тыс. рублей, или на 85,3 % от плана. По сравнению с 2022 годом объем расходов уменьшился на 2865,2 тыс. рублей, или на 39,2 %. Доля расходов в общем объеме расходов бюджета поселения составила 22,5 % (2022 год - 34,4 %). В течение 2023 года </w:t>
      </w:r>
      <w:r w:rsidR="00EC1D9B">
        <w:rPr>
          <w:sz w:val="28"/>
          <w:szCs w:val="28"/>
        </w:rPr>
        <w:t xml:space="preserve">первоначальные </w:t>
      </w:r>
      <w:r>
        <w:rPr>
          <w:sz w:val="28"/>
          <w:szCs w:val="28"/>
        </w:rPr>
        <w:t>бюджетные назначения были увеличены на 3184,3 тыс. рублей, или в 2,6 раз.</w:t>
      </w:r>
    </w:p>
    <w:p w14:paraId="29EC4396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Расходы раздела на 84,1 % являются программными расходами (3734,7 тыс. рублей), исполнены в рамках муниципальной программы «Благоустройство территории сельского поселения Оштинское на 2021-2025 годы».</w:t>
      </w:r>
    </w:p>
    <w:p w14:paraId="67E991A1" w14:textId="00B24F71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>
        <w:rPr>
          <w:rStyle w:val="0pt"/>
          <w:sz w:val="28"/>
          <w:szCs w:val="28"/>
        </w:rPr>
        <w:t>0502 «Коммунальное хозяйство»</w:t>
      </w:r>
      <w:r>
        <w:rPr>
          <w:sz w:val="28"/>
          <w:szCs w:val="28"/>
        </w:rPr>
        <w:t xml:space="preserve"> расходы исполнены в сумме 641,8 тыс. рублей, или на 56,2 </w:t>
      </w:r>
      <w:r>
        <w:rPr>
          <w:rStyle w:val="0pt"/>
          <w:sz w:val="28"/>
          <w:szCs w:val="28"/>
        </w:rPr>
        <w:t>%</w:t>
      </w:r>
      <w:r>
        <w:rPr>
          <w:sz w:val="28"/>
          <w:szCs w:val="28"/>
        </w:rPr>
        <w:t xml:space="preserve"> от плана. По сравнению с 2022 годом расходы сократились на 5022,4 тыс. рублей, или на 88,7 %</w:t>
      </w:r>
      <w:r w:rsidR="003C6B66">
        <w:rPr>
          <w:sz w:val="28"/>
          <w:szCs w:val="28"/>
        </w:rPr>
        <w:t>.</w:t>
      </w:r>
      <w:r w:rsidR="00EC1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расходов в общем объеме расходов поселения - 3,3 % (2022 год - 26,7 %). Расходы не являются </w:t>
      </w:r>
      <w:r>
        <w:rPr>
          <w:sz w:val="28"/>
          <w:szCs w:val="28"/>
        </w:rPr>
        <w:lastRenderedPageBreak/>
        <w:t>программными.</w:t>
      </w:r>
    </w:p>
    <w:p w14:paraId="0684B9EA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Средства были направлены:</w:t>
      </w:r>
    </w:p>
    <w:p w14:paraId="2CDCF31E" w14:textId="38E23BE3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прочие мероприятия в области коммунального хозяйства в сумме 45,3 тыс. рублей</w:t>
      </w:r>
      <w:r w:rsidR="00DC35EC">
        <w:rPr>
          <w:sz w:val="28"/>
          <w:szCs w:val="28"/>
        </w:rPr>
        <w:t xml:space="preserve">, или </w:t>
      </w:r>
      <w:r w:rsidRPr="00DC35EC">
        <w:rPr>
          <w:sz w:val="28"/>
          <w:szCs w:val="28"/>
        </w:rPr>
        <w:t>8,3 % от</w:t>
      </w:r>
      <w:r>
        <w:rPr>
          <w:sz w:val="28"/>
          <w:szCs w:val="28"/>
        </w:rPr>
        <w:t xml:space="preserve"> плана</w:t>
      </w:r>
      <w:r w:rsidR="00DC35EC">
        <w:rPr>
          <w:sz w:val="28"/>
          <w:szCs w:val="28"/>
        </w:rPr>
        <w:t xml:space="preserve"> (</w:t>
      </w:r>
      <w:r>
        <w:rPr>
          <w:sz w:val="28"/>
          <w:szCs w:val="28"/>
        </w:rPr>
        <w:t>сан</w:t>
      </w:r>
      <w:r w:rsidR="00DC35EC">
        <w:rPr>
          <w:sz w:val="28"/>
          <w:szCs w:val="28"/>
        </w:rPr>
        <w:t>итарно</w:t>
      </w:r>
      <w:r>
        <w:rPr>
          <w:sz w:val="28"/>
          <w:szCs w:val="28"/>
        </w:rPr>
        <w:t>-эпид</w:t>
      </w:r>
      <w:r w:rsidR="00DC35EC">
        <w:rPr>
          <w:sz w:val="28"/>
          <w:szCs w:val="28"/>
        </w:rPr>
        <w:t>емиологическая</w:t>
      </w:r>
      <w:r>
        <w:rPr>
          <w:sz w:val="28"/>
          <w:szCs w:val="28"/>
        </w:rPr>
        <w:t xml:space="preserve"> экспертиза проекта Границы зон санитарно – охраняемых источников питьевого и хоз</w:t>
      </w:r>
      <w:r w:rsidR="00DC35EC">
        <w:rPr>
          <w:sz w:val="28"/>
          <w:szCs w:val="28"/>
        </w:rPr>
        <w:t>яйственно</w:t>
      </w:r>
      <w:r>
        <w:rPr>
          <w:sz w:val="28"/>
          <w:szCs w:val="28"/>
        </w:rPr>
        <w:t xml:space="preserve"> – бытового водоснабжения</w:t>
      </w:r>
      <w:r w:rsidR="00DC35EC">
        <w:rPr>
          <w:sz w:val="28"/>
          <w:szCs w:val="28"/>
        </w:rPr>
        <w:t>). По сравнению с 2022 годом расходов произведено на 246,3 тыс. рублей меньше.</w:t>
      </w:r>
    </w:p>
    <w:p w14:paraId="336786B6" w14:textId="64A18030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в границах поселения тепло-, водоснабжения и водоотведения в сумме 2,0 тыс. рублей за счет иных межбюджетных трансфертов из бюджета района (освоены на 100,0 %)</w:t>
      </w:r>
      <w:r w:rsidR="00DC35EC">
        <w:rPr>
          <w:sz w:val="28"/>
          <w:szCs w:val="28"/>
        </w:rPr>
        <w:t>. Исполнены на уровне 2022 года.</w:t>
      </w:r>
    </w:p>
    <w:p w14:paraId="72065EAE" w14:textId="18514434" w:rsidR="003C6B66" w:rsidRDefault="003D046B" w:rsidP="003C6B66">
      <w:pPr>
        <w:pStyle w:val="27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мероприятия по выполнению ремонта очистных сооружений и канализации в с. </w:t>
      </w:r>
      <w:r w:rsidR="003C6B66">
        <w:rPr>
          <w:sz w:val="28"/>
          <w:szCs w:val="28"/>
        </w:rPr>
        <w:t>Мегра в сумме 594,5 тыс. рублей</w:t>
      </w:r>
      <w:r>
        <w:rPr>
          <w:sz w:val="28"/>
          <w:szCs w:val="28"/>
        </w:rPr>
        <w:t xml:space="preserve"> </w:t>
      </w:r>
      <w:r w:rsidR="003C6B66" w:rsidRPr="003C6B66">
        <w:rPr>
          <w:color w:val="auto"/>
          <w:spacing w:val="0"/>
          <w:sz w:val="28"/>
          <w:szCs w:val="28"/>
          <w:lang w:eastAsia="en-US"/>
        </w:rPr>
        <w:t xml:space="preserve">(за счет средств возврата в текущем году иного межбюджетного трансферта, предоставленного в 2022 году на эти же цели и не использованный в отчетном году). </w:t>
      </w:r>
      <w:r w:rsidR="003C6B66">
        <w:rPr>
          <w:sz w:val="28"/>
          <w:szCs w:val="28"/>
        </w:rPr>
        <w:t>По сравнению с 2022 годом расходов произведено на 3811,0 тыс. рублей меньше.</w:t>
      </w:r>
    </w:p>
    <w:p w14:paraId="25A7D287" w14:textId="5CDD8E6B" w:rsidR="00E24F56" w:rsidRDefault="003C6B66" w:rsidP="003C6B66">
      <w:pPr>
        <w:pStyle w:val="27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 В 2023 году в рамках подраздела 0502 </w:t>
      </w:r>
      <w:r>
        <w:rPr>
          <w:rStyle w:val="0pt"/>
          <w:sz w:val="28"/>
          <w:szCs w:val="28"/>
        </w:rPr>
        <w:t xml:space="preserve">«Коммунальное хозяйство» </w:t>
      </w:r>
      <w:r w:rsidRPr="003C6B66">
        <w:rPr>
          <w:rStyle w:val="0pt"/>
          <w:i w:val="0"/>
          <w:sz w:val="28"/>
          <w:szCs w:val="28"/>
        </w:rPr>
        <w:t xml:space="preserve">не производились расходы на </w:t>
      </w:r>
      <w:r>
        <w:rPr>
          <w:rStyle w:val="0pt"/>
          <w:i w:val="0"/>
          <w:sz w:val="28"/>
          <w:szCs w:val="28"/>
        </w:rPr>
        <w:t>ор</w:t>
      </w:r>
      <w:r w:rsidRPr="003C6B66">
        <w:rPr>
          <w:color w:val="auto"/>
          <w:spacing w:val="0"/>
          <w:sz w:val="28"/>
          <w:szCs w:val="28"/>
          <w:lang w:eastAsia="en-US"/>
        </w:rPr>
        <w:t>ганизацию уличного освещения</w:t>
      </w:r>
      <w:r>
        <w:rPr>
          <w:color w:val="auto"/>
          <w:spacing w:val="0"/>
          <w:sz w:val="28"/>
          <w:szCs w:val="28"/>
          <w:lang w:eastAsia="en-US"/>
        </w:rPr>
        <w:t xml:space="preserve"> составившие </w:t>
      </w:r>
      <w:r w:rsidRPr="003C6B66">
        <w:rPr>
          <w:color w:val="auto"/>
          <w:spacing w:val="0"/>
          <w:sz w:val="28"/>
          <w:szCs w:val="28"/>
          <w:lang w:eastAsia="en-US"/>
        </w:rPr>
        <w:t>в</w:t>
      </w:r>
      <w:r>
        <w:rPr>
          <w:color w:val="auto"/>
          <w:spacing w:val="0"/>
          <w:sz w:val="28"/>
          <w:szCs w:val="28"/>
          <w:lang w:eastAsia="en-US"/>
        </w:rPr>
        <w:t xml:space="preserve"> 2022 году </w:t>
      </w:r>
      <w:r w:rsidRPr="003C6B66">
        <w:rPr>
          <w:color w:val="auto"/>
          <w:spacing w:val="0"/>
          <w:sz w:val="28"/>
          <w:szCs w:val="28"/>
          <w:lang w:eastAsia="en-US"/>
        </w:rPr>
        <w:t>965,1 тыс. рублей</w:t>
      </w:r>
      <w:r w:rsidR="003C5234">
        <w:rPr>
          <w:color w:val="auto"/>
          <w:spacing w:val="0"/>
          <w:sz w:val="28"/>
          <w:szCs w:val="28"/>
          <w:lang w:eastAsia="en-US"/>
        </w:rPr>
        <w:t>.</w:t>
      </w:r>
    </w:p>
    <w:p w14:paraId="324459CA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>
        <w:rPr>
          <w:rStyle w:val="0pt"/>
          <w:sz w:val="28"/>
          <w:szCs w:val="28"/>
        </w:rPr>
        <w:t>0503 «Благоустройство»</w:t>
      </w:r>
      <w:r>
        <w:rPr>
          <w:sz w:val="28"/>
          <w:szCs w:val="28"/>
        </w:rPr>
        <w:t xml:space="preserve"> расходы исполнены в сумме 3796,5 тыс. рублей, или на 93,5 % от плана. По сравнению с 2022 годом расходы на благоустройство увеличились на 2157,2 тыс. рублей (+131,6 %).</w:t>
      </w:r>
    </w:p>
    <w:p w14:paraId="5FACCCD0" w14:textId="1C7ADEB8" w:rsidR="003C5234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подразделу на 98,4 %</w:t>
      </w:r>
      <w:r w:rsidR="00F06476">
        <w:rPr>
          <w:sz w:val="28"/>
          <w:szCs w:val="28"/>
        </w:rPr>
        <w:t xml:space="preserve"> (3734,8 тыс. рублей)</w:t>
      </w:r>
      <w:r>
        <w:rPr>
          <w:sz w:val="28"/>
          <w:szCs w:val="28"/>
        </w:rPr>
        <w:t xml:space="preserve"> являются программными расходами, исполнены в рамках муниципальной программы «Благоустройство территории сельского поселен</w:t>
      </w:r>
      <w:r w:rsidR="003C5234">
        <w:rPr>
          <w:sz w:val="28"/>
          <w:szCs w:val="28"/>
        </w:rPr>
        <w:t>ия Оштинское на 2021-2025 годы»</w:t>
      </w:r>
      <w:r w:rsidR="00F06476" w:rsidRPr="00F06476">
        <w:rPr>
          <w:sz w:val="28"/>
          <w:szCs w:val="28"/>
        </w:rPr>
        <w:t>:</w:t>
      </w:r>
    </w:p>
    <w:p w14:paraId="27A4583B" w14:textId="5058E2D6" w:rsidR="00E24F56" w:rsidRDefault="00F06476" w:rsidP="00F0647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F06476">
        <w:rPr>
          <w:i/>
          <w:sz w:val="28"/>
          <w:szCs w:val="28"/>
        </w:rPr>
        <w:t>Основное мероприятие 1.1 «Содержание светильников уличного освещения» подпрограммы 1 «Организация уличного освещения»</w:t>
      </w:r>
      <w:r w:rsidRPr="00F06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- 1971,2 тыс. рублей, или 98,6 % от плана. </w:t>
      </w:r>
      <w:r w:rsidR="003D046B">
        <w:rPr>
          <w:sz w:val="28"/>
          <w:szCs w:val="28"/>
        </w:rPr>
        <w:t>Средства были направлены на</w:t>
      </w:r>
      <w:r>
        <w:rPr>
          <w:sz w:val="28"/>
          <w:szCs w:val="28"/>
        </w:rPr>
        <w:t xml:space="preserve"> </w:t>
      </w:r>
      <w:r w:rsidR="003D046B">
        <w:rPr>
          <w:sz w:val="28"/>
          <w:szCs w:val="28"/>
        </w:rPr>
        <w:t>организацию уличного освещения в населенных пунктах: освещение улиц на территории поселения - 1006,1 тыс. рублей</w:t>
      </w:r>
      <w:r w:rsidR="003C5234">
        <w:rPr>
          <w:sz w:val="28"/>
          <w:szCs w:val="28"/>
        </w:rPr>
        <w:t xml:space="preserve"> (средства бюджета поселения)</w:t>
      </w:r>
      <w:r w:rsidR="003D046B">
        <w:rPr>
          <w:sz w:val="28"/>
          <w:szCs w:val="28"/>
        </w:rPr>
        <w:t>, обслуживание сетей уличного освещения - 965,1 тыс. рублей</w:t>
      </w:r>
      <w:r w:rsidR="003C5234">
        <w:rPr>
          <w:sz w:val="28"/>
          <w:szCs w:val="28"/>
        </w:rPr>
        <w:t xml:space="preserve"> (субсидия из областного бюджета)</w:t>
      </w:r>
      <w:r>
        <w:rPr>
          <w:sz w:val="28"/>
          <w:szCs w:val="28"/>
        </w:rPr>
        <w:t>.</w:t>
      </w:r>
    </w:p>
    <w:p w14:paraId="7B499152" w14:textId="2CD6F68A" w:rsidR="00F06476" w:rsidRPr="00F06476" w:rsidRDefault="00F06476" w:rsidP="00F0647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F06476">
        <w:rPr>
          <w:i/>
          <w:sz w:val="28"/>
          <w:szCs w:val="28"/>
        </w:rPr>
        <w:t>Основное мероприятие 2.1 «Мероприятия по возведению и содержанию объектов благоустройства и общественных территорий» подпрограммы 2 «Мероприятия по благоустройству»</w:t>
      </w:r>
      <w:r>
        <w:rPr>
          <w:i/>
          <w:sz w:val="28"/>
          <w:szCs w:val="28"/>
        </w:rPr>
        <w:t xml:space="preserve"> </w:t>
      </w:r>
      <w:r w:rsidRPr="00F06476">
        <w:rPr>
          <w:sz w:val="28"/>
          <w:szCs w:val="28"/>
        </w:rPr>
        <w:t>- 1701,5 тыс. рублей, или 92,5 % от плана:</w:t>
      </w:r>
    </w:p>
    <w:p w14:paraId="66D9951D" w14:textId="2DC741A7" w:rsidR="00E24F56" w:rsidRDefault="003C5234">
      <w:pPr>
        <w:pStyle w:val="27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3C5234">
        <w:rPr>
          <w:rFonts w:eastAsia="Calibri"/>
          <w:spacing w:val="0"/>
          <w:sz w:val="28"/>
          <w:szCs w:val="28"/>
        </w:rPr>
        <w:t>мероприятия в части содержания контейнерных площадок и мест накопления твердых коммунальных отходов на территории поселения (за счет иного межбюджетного трансферта из бюджета района)</w:t>
      </w:r>
      <w:r w:rsidR="003D046B">
        <w:rPr>
          <w:sz w:val="28"/>
          <w:szCs w:val="28"/>
        </w:rPr>
        <w:t xml:space="preserve"> - 335,0 тыс.</w:t>
      </w:r>
      <w:r>
        <w:rPr>
          <w:sz w:val="28"/>
          <w:szCs w:val="28"/>
        </w:rPr>
        <w:t xml:space="preserve"> </w:t>
      </w:r>
      <w:r w:rsidR="003D046B">
        <w:rPr>
          <w:sz w:val="28"/>
          <w:szCs w:val="28"/>
        </w:rPr>
        <w:t>рублей</w:t>
      </w:r>
      <w:r w:rsidR="00C82110">
        <w:rPr>
          <w:sz w:val="28"/>
          <w:szCs w:val="28"/>
        </w:rPr>
        <w:t xml:space="preserve"> (71,2 % от плана)</w:t>
      </w:r>
      <w:r w:rsidR="003D046B">
        <w:rPr>
          <w:sz w:val="28"/>
          <w:szCs w:val="28"/>
        </w:rPr>
        <w:t>;</w:t>
      </w:r>
    </w:p>
    <w:p w14:paraId="443A76E4" w14:textId="218591F8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прочие мероприятия по благоустройству поселений в сумме 770,4 тыс. рублей</w:t>
      </w:r>
      <w:r w:rsidR="00AB1BF0">
        <w:rPr>
          <w:sz w:val="28"/>
          <w:szCs w:val="28"/>
        </w:rPr>
        <w:t xml:space="preserve">, или </w:t>
      </w:r>
      <w:r>
        <w:rPr>
          <w:sz w:val="28"/>
          <w:szCs w:val="28"/>
        </w:rPr>
        <w:t>99,6 % от плана</w:t>
      </w:r>
      <w:r w:rsidR="00AB1BF0">
        <w:rPr>
          <w:sz w:val="28"/>
          <w:szCs w:val="28"/>
        </w:rPr>
        <w:t xml:space="preserve"> (</w:t>
      </w:r>
      <w:r>
        <w:rPr>
          <w:sz w:val="28"/>
          <w:szCs w:val="28"/>
        </w:rPr>
        <w:t>благоустройство мест общего пользования, капитальный ремонт пешеходных тротуаров в с. Ошта, дезинсекция от клеща открытых территорий поселения, уборка общественных территорий, обкос травы</w:t>
      </w:r>
      <w:r w:rsidR="00AB1BF0">
        <w:rPr>
          <w:sz w:val="28"/>
          <w:szCs w:val="28"/>
        </w:rPr>
        <w:t>)</w:t>
      </w:r>
      <w:r w:rsidR="00AB1BF0" w:rsidRPr="00AB1BF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2A4DFE0" w14:textId="6B0B58FB" w:rsidR="00F06476" w:rsidRDefault="003D046B" w:rsidP="00F06476">
      <w:pPr>
        <w:pStyle w:val="27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«Народный бюджет» - 536,1 тыс. рублей, из них за счет субсидии из областного бюджета в сумме 375,3 тыс. рублей, средств поселения в сумме 160,8 тыс. рублей (софинансирование) (благоустройство памятника </w:t>
      </w:r>
      <w:r>
        <w:rPr>
          <w:sz w:val="28"/>
          <w:szCs w:val="28"/>
        </w:rPr>
        <w:lastRenderedPageBreak/>
        <w:t>«Скорбящая мать» в с. Коштуги, обустройств</w:t>
      </w:r>
      <w:r w:rsidR="00AB1BF0">
        <w:rPr>
          <w:sz w:val="28"/>
          <w:szCs w:val="28"/>
        </w:rPr>
        <w:t>о детской площадки в с. Мегра)</w:t>
      </w:r>
      <w:r w:rsidR="00AB1BF0" w:rsidRPr="00AB1BF0">
        <w:rPr>
          <w:sz w:val="28"/>
          <w:szCs w:val="28"/>
        </w:rPr>
        <w:t>;</w:t>
      </w:r>
    </w:p>
    <w:p w14:paraId="2D618A3A" w14:textId="4591BD4E" w:rsidR="00AB1BF0" w:rsidRDefault="00AB1BF0" w:rsidP="00F06476">
      <w:pPr>
        <w:pStyle w:val="27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AB1BF0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AB1BF0">
        <w:rPr>
          <w:sz w:val="28"/>
          <w:szCs w:val="28"/>
        </w:rPr>
        <w:t xml:space="preserve"> мест захоронения участников ВОВ</w:t>
      </w:r>
      <w:r>
        <w:rPr>
          <w:sz w:val="28"/>
          <w:szCs w:val="28"/>
        </w:rPr>
        <w:t xml:space="preserve"> – 60,0 тыс. рублей (100,0 % от плана).</w:t>
      </w:r>
    </w:p>
    <w:p w14:paraId="6AB09151" w14:textId="2AFE5C69" w:rsidR="00F06476" w:rsidRPr="00F06476" w:rsidRDefault="00AB1BF0" w:rsidP="00AB1BF0">
      <w:pPr>
        <w:pStyle w:val="27"/>
        <w:shd w:val="clear" w:color="auto" w:fill="auto"/>
        <w:tabs>
          <w:tab w:val="left" w:pos="75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6476">
        <w:rPr>
          <w:sz w:val="28"/>
          <w:szCs w:val="28"/>
        </w:rPr>
        <w:t xml:space="preserve"> </w:t>
      </w:r>
      <w:r w:rsidR="00F06476" w:rsidRPr="00F06476">
        <w:rPr>
          <w:i/>
          <w:sz w:val="28"/>
          <w:szCs w:val="28"/>
        </w:rPr>
        <w:t>Основное мероприятие 2.2 «Мероприятия по содержанию мест захоронения» подпрограммы 2 «</w:t>
      </w:r>
      <w:r w:rsidR="00F06476">
        <w:rPr>
          <w:i/>
          <w:sz w:val="28"/>
          <w:szCs w:val="28"/>
        </w:rPr>
        <w:t xml:space="preserve">Мероприятия по благоустройству» </w:t>
      </w:r>
      <w:r w:rsidR="00F06476" w:rsidRPr="00F06476">
        <w:rPr>
          <w:sz w:val="28"/>
          <w:szCs w:val="28"/>
        </w:rPr>
        <w:t>- 62,1 тыс. рублей, или 88,7 % от плана</w:t>
      </w:r>
      <w:r w:rsidR="00F06476">
        <w:rPr>
          <w:sz w:val="28"/>
          <w:szCs w:val="28"/>
        </w:rPr>
        <w:t>.</w:t>
      </w:r>
      <w:r w:rsidR="00F06476" w:rsidRPr="00F06476">
        <w:rPr>
          <w:sz w:val="28"/>
          <w:szCs w:val="28"/>
        </w:rPr>
        <w:t xml:space="preserve"> Средства направлены: на дезинсекцию от клеща территории кладбища, уборка мусора с территории кладбища.</w:t>
      </w:r>
    </w:p>
    <w:p w14:paraId="58DE8035" w14:textId="5A552A3E" w:rsidR="00AB1BF0" w:rsidRDefault="00AB1BF0" w:rsidP="00292AB6">
      <w:pPr>
        <w:pStyle w:val="27"/>
        <w:shd w:val="clear" w:color="auto" w:fill="auto"/>
        <w:tabs>
          <w:tab w:val="left" w:pos="759"/>
        </w:tabs>
        <w:spacing w:before="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="003D046B">
        <w:rPr>
          <w:sz w:val="28"/>
          <w:szCs w:val="28"/>
        </w:rPr>
        <w:t>ежбюджетные трансферты в бюджет района на осуществление части полномочий на реализацию мероприятий по благоустройству мест захоронения участников ВОВ в сумме 6</w:t>
      </w:r>
      <w:r>
        <w:rPr>
          <w:sz w:val="28"/>
          <w:szCs w:val="28"/>
        </w:rPr>
        <w:t>1,7</w:t>
      </w:r>
      <w:r w:rsidR="003D046B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рублей, или 100,0 % от плана (непрограммные расходы).</w:t>
      </w:r>
    </w:p>
    <w:p w14:paraId="752D8688" w14:textId="77777777" w:rsidR="00E24F56" w:rsidRDefault="003D046B" w:rsidP="00292AB6">
      <w:pPr>
        <w:pStyle w:val="29"/>
        <w:shd w:val="clear" w:color="auto" w:fill="auto"/>
        <w:spacing w:before="0" w:after="120" w:line="240" w:lineRule="auto"/>
        <w:ind w:left="20" w:firstLine="547"/>
        <w:rPr>
          <w:sz w:val="28"/>
          <w:szCs w:val="28"/>
        </w:rPr>
      </w:pPr>
      <w:bookmarkStart w:id="9" w:name="bookmark10"/>
      <w:r>
        <w:rPr>
          <w:sz w:val="28"/>
          <w:szCs w:val="28"/>
        </w:rPr>
        <w:t>Образование</w:t>
      </w:r>
      <w:bookmarkEnd w:id="9"/>
    </w:p>
    <w:p w14:paraId="6E8EF5D5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07 «Образование» в 2023 году расходы исполнены по подразделу </w:t>
      </w:r>
      <w:r>
        <w:rPr>
          <w:rStyle w:val="0pt"/>
          <w:sz w:val="28"/>
          <w:szCs w:val="28"/>
        </w:rPr>
        <w:t>0707 «Молодежная политика»</w:t>
      </w:r>
      <w:r>
        <w:rPr>
          <w:sz w:val="28"/>
          <w:szCs w:val="28"/>
        </w:rPr>
        <w:t xml:space="preserve"> в сумме 15,0 тыс. рублей, что составило 100,0 % от плана. Средства направлены на приобретение призов для вручения на мероприятиях.</w:t>
      </w:r>
    </w:p>
    <w:p w14:paraId="7D79D1E7" w14:textId="16FA603C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100,0 % программные расходы и исполнены в рамках Основного мероприятия 3.1 «Создание условий для развития молодежных объединений при КУК СПО «Центр досуга «Мегра» подпрограммы 3 «Реализация молодежной политики на территории сельского поселения Оштинское на 2021 - 2025 годы»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годы».</w:t>
      </w:r>
    </w:p>
    <w:p w14:paraId="45768FEA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раздела в общем объеме расходов поселения составила менее 0,1 %.</w:t>
      </w:r>
    </w:p>
    <w:p w14:paraId="707BEDBB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5D5C0416" w14:textId="77777777" w:rsidR="00E24F56" w:rsidRDefault="003D046B">
      <w:pPr>
        <w:pStyle w:val="29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bookmarkStart w:id="10" w:name="bookmark11"/>
      <w:r>
        <w:rPr>
          <w:sz w:val="28"/>
          <w:szCs w:val="28"/>
        </w:rPr>
        <w:t>Культура, кинематография</w:t>
      </w:r>
      <w:bookmarkEnd w:id="10"/>
    </w:p>
    <w:p w14:paraId="2E15A239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раздела 08 «Культура, кинематография» исполнены по подразделу </w:t>
      </w:r>
      <w:r>
        <w:rPr>
          <w:rStyle w:val="0pt"/>
          <w:sz w:val="28"/>
          <w:szCs w:val="28"/>
        </w:rPr>
        <w:t>0801 «Культура»</w:t>
      </w:r>
      <w:r>
        <w:rPr>
          <w:sz w:val="28"/>
          <w:szCs w:val="28"/>
        </w:rPr>
        <w:t xml:space="preserve"> на сумму 7364,2 тыс. рублей, или на 97,6 % от уточненного плана. По сравнению с 2022 годом расходов произведено больше на 1087,5 тыс. рублей, или на 17,3 %.</w:t>
      </w:r>
    </w:p>
    <w:p w14:paraId="0EFD4392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разделав общем объеме расходов поселения составляет 37,4 % (в 2022 году - 29,6 %).</w:t>
      </w:r>
    </w:p>
    <w:p w14:paraId="2515E9DE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разделу на 100,0 % являются программными расходами, исполнены в рамках подпрограммы 1 «Сохранение и развитие культурного потенциала сельского поселения Оштинское на 2021-2025 годы»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годы».</w:t>
      </w:r>
    </w:p>
    <w:p w14:paraId="54B9BB78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AB1BF0">
        <w:rPr>
          <w:i/>
          <w:sz w:val="28"/>
          <w:szCs w:val="28"/>
        </w:rPr>
        <w:t xml:space="preserve">Основное мероприятие 1.1 «Организация библиотечно-информационного обслуживания населения» </w:t>
      </w:r>
      <w:r>
        <w:rPr>
          <w:sz w:val="28"/>
          <w:szCs w:val="28"/>
        </w:rPr>
        <w:t>- 2544,0 тыс. рублей (100,0 % от плана):</w:t>
      </w:r>
    </w:p>
    <w:p w14:paraId="7459D1EB" w14:textId="005A1B0F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части полномочий в сфере библиотечного дела - 2544,0 тыс. рублей, в том числе на оплату персоналу - 1888,4 тыс. рублей, на закупку услуг и товаров - 655,6 тыс. рублей. Расходы осуществлены за счет иного межбюджетного трансферта, </w:t>
      </w:r>
      <w:r w:rsidR="00AB1BF0">
        <w:rPr>
          <w:sz w:val="28"/>
          <w:szCs w:val="28"/>
        </w:rPr>
        <w:t xml:space="preserve">предоставленного </w:t>
      </w:r>
      <w:r>
        <w:rPr>
          <w:sz w:val="28"/>
          <w:szCs w:val="28"/>
        </w:rPr>
        <w:t>из бюджета района.</w:t>
      </w:r>
    </w:p>
    <w:p w14:paraId="34D710B8" w14:textId="77777777" w:rsidR="00E24F56" w:rsidRDefault="003D046B">
      <w:pPr>
        <w:pStyle w:val="27"/>
        <w:shd w:val="clear" w:color="auto" w:fill="auto"/>
        <w:tabs>
          <w:tab w:val="left" w:pos="769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706075">
        <w:rPr>
          <w:i/>
          <w:sz w:val="28"/>
          <w:szCs w:val="28"/>
        </w:rPr>
        <w:lastRenderedPageBreak/>
        <w:t>Основное мероприятие 1.2 «Обеспечение сохранности, развитие и популяризация лучших образцов традиционной народной культуры и народного творчества»</w:t>
      </w:r>
      <w:r>
        <w:rPr>
          <w:sz w:val="28"/>
          <w:szCs w:val="28"/>
        </w:rPr>
        <w:t xml:space="preserve"> - 4820,2 тыс. рублей, в том числе:</w:t>
      </w:r>
    </w:p>
    <w:p w14:paraId="39A92F7F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учреждений культуры - 2709,6 тыс. рублей (93,7 % от плана), в том числе на оплату труда 1231,4 тыс. рублей, на закупку услуг, товаров - 1478,2 тыс. рублей);</w:t>
      </w:r>
    </w:p>
    <w:p w14:paraId="2A8FEE02" w14:textId="038AAC43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расходных обязательств в части обеспечения выплаты заработной платы работникам муниципальных учреждений - 147</w:t>
      </w:r>
      <w:r w:rsidR="00706075">
        <w:rPr>
          <w:sz w:val="28"/>
          <w:szCs w:val="28"/>
        </w:rPr>
        <w:t>1</w:t>
      </w:r>
      <w:r>
        <w:rPr>
          <w:sz w:val="28"/>
          <w:szCs w:val="28"/>
        </w:rPr>
        <w:t>,1 тыс. рублей, или 100,0 % от плана.</w:t>
      </w:r>
    </w:p>
    <w:p w14:paraId="6EAA9884" w14:textId="5380CFCB" w:rsidR="00E24F56" w:rsidRDefault="00706075" w:rsidP="00706075">
      <w:pPr>
        <w:pStyle w:val="27"/>
        <w:shd w:val="clear" w:color="auto" w:fill="auto"/>
        <w:tabs>
          <w:tab w:val="left" w:pos="87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6075">
        <w:rPr>
          <w:sz w:val="28"/>
          <w:szCs w:val="28"/>
        </w:rPr>
        <w:t>-</w:t>
      </w:r>
      <w:r w:rsidRPr="00706075">
        <w:rPr>
          <w:sz w:val="28"/>
          <w:szCs w:val="28"/>
        </w:rPr>
        <w:tab/>
        <w:t xml:space="preserve">реализация проекта «Народный бюджет» - </w:t>
      </w:r>
      <w:r>
        <w:rPr>
          <w:sz w:val="28"/>
          <w:szCs w:val="28"/>
        </w:rPr>
        <w:t>639,5</w:t>
      </w:r>
      <w:r w:rsidRPr="00706075">
        <w:rPr>
          <w:sz w:val="28"/>
          <w:szCs w:val="28"/>
        </w:rPr>
        <w:t xml:space="preserve"> тыс. рублей, из них за счет субсидии из областного бюджета в сумме </w:t>
      </w:r>
      <w:r>
        <w:rPr>
          <w:sz w:val="28"/>
          <w:szCs w:val="28"/>
        </w:rPr>
        <w:t>447,7</w:t>
      </w:r>
      <w:r w:rsidRPr="00706075">
        <w:rPr>
          <w:sz w:val="28"/>
          <w:szCs w:val="28"/>
        </w:rPr>
        <w:t xml:space="preserve"> тыс. рублей, средств поселения в сумме </w:t>
      </w:r>
      <w:r>
        <w:rPr>
          <w:sz w:val="28"/>
          <w:szCs w:val="28"/>
        </w:rPr>
        <w:t>191,8</w:t>
      </w:r>
      <w:r w:rsidRPr="00706075">
        <w:rPr>
          <w:sz w:val="28"/>
          <w:szCs w:val="28"/>
        </w:rPr>
        <w:t xml:space="preserve"> тыс. рублей (софинансирование)</w:t>
      </w:r>
      <w:r>
        <w:rPr>
          <w:sz w:val="28"/>
          <w:szCs w:val="28"/>
        </w:rPr>
        <w:t>.</w:t>
      </w:r>
    </w:p>
    <w:p w14:paraId="62403010" w14:textId="77777777" w:rsidR="00706075" w:rsidRDefault="00706075" w:rsidP="00706075">
      <w:pPr>
        <w:pStyle w:val="27"/>
        <w:shd w:val="clear" w:color="auto" w:fill="auto"/>
        <w:tabs>
          <w:tab w:val="left" w:pos="879"/>
        </w:tabs>
        <w:spacing w:before="0" w:after="0" w:line="240" w:lineRule="auto"/>
        <w:jc w:val="both"/>
        <w:rPr>
          <w:sz w:val="28"/>
          <w:szCs w:val="28"/>
        </w:rPr>
      </w:pPr>
    </w:p>
    <w:p w14:paraId="21A9FF55" w14:textId="77777777" w:rsidR="00E24F56" w:rsidRDefault="003D046B">
      <w:pPr>
        <w:pStyle w:val="29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bookmarkStart w:id="11" w:name="bookmark12"/>
      <w:r>
        <w:rPr>
          <w:sz w:val="28"/>
          <w:szCs w:val="28"/>
        </w:rPr>
        <w:t>Социальная политика</w:t>
      </w:r>
      <w:bookmarkEnd w:id="11"/>
    </w:p>
    <w:p w14:paraId="11B531A1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раздела 10 «Социальная политика» исполнены по подразделу </w:t>
      </w:r>
      <w:r>
        <w:rPr>
          <w:rStyle w:val="0pt"/>
          <w:sz w:val="28"/>
          <w:szCs w:val="28"/>
        </w:rPr>
        <w:t>1001 «Пенсионное обеспечение»</w:t>
      </w:r>
      <w:r>
        <w:rPr>
          <w:sz w:val="28"/>
          <w:szCs w:val="28"/>
        </w:rPr>
        <w:t xml:space="preserve"> на уровне 2022 года в сумме 485,5 тыс. рублей, или на 100,0 %. Средства направлены на доплаты к пенсии бывшим главам поселения.  Удельный вес расходов в общем объеме расходов поселения - 2,5 % (2022 год - 2,3 %).</w:t>
      </w:r>
    </w:p>
    <w:p w14:paraId="6F3DA77B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исполнены в рамках </w:t>
      </w:r>
      <w:r w:rsidRPr="00706075">
        <w:rPr>
          <w:i/>
          <w:sz w:val="28"/>
          <w:szCs w:val="28"/>
        </w:rPr>
        <w:t>Основного мероприятия 4.1 «Обеспечение публичных нормативных обязательств и другие социальные выплаты» подпрограммы 4 «Предоставление дополнительных мер поддержки отдельным категориям граждан сельского поселения Оштинское на 2021-2025 годы»</w:t>
      </w:r>
      <w:r>
        <w:rPr>
          <w:sz w:val="28"/>
          <w:szCs w:val="28"/>
        </w:rPr>
        <w:t xml:space="preserve">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годы».</w:t>
      </w:r>
    </w:p>
    <w:p w14:paraId="2B4F0A27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12454660" w14:textId="77777777" w:rsidR="00E24F56" w:rsidRDefault="003D046B">
      <w:pPr>
        <w:pStyle w:val="29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bookmarkStart w:id="12" w:name="bookmark13"/>
      <w:r>
        <w:rPr>
          <w:sz w:val="28"/>
          <w:szCs w:val="28"/>
        </w:rPr>
        <w:t>Физическая культура и спорт</w:t>
      </w:r>
      <w:bookmarkEnd w:id="12"/>
    </w:p>
    <w:p w14:paraId="06A979F1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11 «Физическая культура и спорт» исполнены по подразделу </w:t>
      </w:r>
      <w:r>
        <w:rPr>
          <w:rStyle w:val="0pt"/>
          <w:sz w:val="28"/>
          <w:szCs w:val="28"/>
        </w:rPr>
        <w:t>1101 «Физическая культура»</w:t>
      </w:r>
      <w:r>
        <w:rPr>
          <w:sz w:val="28"/>
          <w:szCs w:val="28"/>
        </w:rPr>
        <w:t xml:space="preserve"> в сумме 119,6 тыс. рублей, или на 79,7 % от плана, что на 38,8 тыс. рублей, или на 48,0 </w:t>
      </w:r>
      <w:r w:rsidRPr="00706075">
        <w:rPr>
          <w:rStyle w:val="0pt"/>
          <w:i w:val="0"/>
          <w:sz w:val="28"/>
          <w:szCs w:val="28"/>
        </w:rPr>
        <w:t>%</w:t>
      </w:r>
      <w:r w:rsidRPr="0070607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больше, чем в 2022 году. Удельный вес расходов в общем объеме расходов поселения 0,6 %.</w:t>
      </w:r>
    </w:p>
    <w:p w14:paraId="0FB093DD" w14:textId="4C088776" w:rsidR="00706075" w:rsidRDefault="003D046B" w:rsidP="00292AB6">
      <w:pPr>
        <w:pStyle w:val="27"/>
        <w:shd w:val="clear" w:color="auto" w:fill="auto"/>
        <w:spacing w:before="0" w:after="12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исполнены в рамках </w:t>
      </w:r>
      <w:r w:rsidRPr="00706075">
        <w:rPr>
          <w:i/>
          <w:sz w:val="28"/>
          <w:szCs w:val="28"/>
        </w:rPr>
        <w:t>Основного мероприятия 2.1 «Организация секционной работы по физической культуре и спорту с населением поселения, а также проведение физкультурно - оздоровительных и спортивных мероприятий в целях пропаганды физической культуры и спорта как важнейшей составляющей здорового образа жизни»</w:t>
      </w:r>
      <w:r>
        <w:rPr>
          <w:sz w:val="28"/>
          <w:szCs w:val="28"/>
        </w:rPr>
        <w:t xml:space="preserve"> на сумму 106,4 тыс. рублей (средства направлены на оплату транспортных услуг, приобретение медалей для вручения на мероприятиях, приобретение волейбольной сетки, организацию соревнований по физической подготовке) и </w:t>
      </w:r>
      <w:r w:rsidRPr="00706075">
        <w:rPr>
          <w:i/>
          <w:sz w:val="28"/>
          <w:szCs w:val="28"/>
        </w:rPr>
        <w:t xml:space="preserve">Основного мероприятия 2.2 «Оснащение спортивных объектов современным оборудованием и инвентарем» </w:t>
      </w:r>
      <w:r>
        <w:rPr>
          <w:sz w:val="28"/>
          <w:szCs w:val="28"/>
        </w:rPr>
        <w:t xml:space="preserve">на сумму 13,2 тыс. рублей </w:t>
      </w:r>
      <w:r w:rsidRPr="00706075">
        <w:rPr>
          <w:i/>
          <w:sz w:val="28"/>
          <w:szCs w:val="28"/>
        </w:rPr>
        <w:t>подпрограммы 2 «Развитие физической культуры и спорта на территории сельского поселения Оштинское на 2021-2025 годы»</w:t>
      </w:r>
      <w:r>
        <w:rPr>
          <w:sz w:val="28"/>
          <w:szCs w:val="28"/>
        </w:rPr>
        <w:t xml:space="preserve"> муниципальной программы «Совершенствование социальной политики на территории сельского поселения Оштинское Вытегорского муниципального </w:t>
      </w:r>
      <w:r>
        <w:rPr>
          <w:sz w:val="28"/>
          <w:szCs w:val="28"/>
        </w:rPr>
        <w:lastRenderedPageBreak/>
        <w:t>района Вологодской области на 2021-2025 годы».</w:t>
      </w:r>
    </w:p>
    <w:p w14:paraId="588E6ABC" w14:textId="77777777" w:rsidR="00E24F56" w:rsidRDefault="003D046B" w:rsidP="00292AB6">
      <w:pPr>
        <w:pStyle w:val="27"/>
        <w:shd w:val="clear" w:color="auto" w:fill="auto"/>
        <w:spacing w:before="0" w:after="12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сельского поселения Оштинское в 2020 - 2023 годах представлена в Приложении 3 к Заключению.</w:t>
      </w:r>
    </w:p>
    <w:p w14:paraId="6AA1952C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3467BF91" w14:textId="5327D62D" w:rsidR="00E24F56" w:rsidRPr="00292AB6" w:rsidRDefault="003D046B" w:rsidP="00292AB6">
      <w:pPr>
        <w:pStyle w:val="29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120" w:line="240" w:lineRule="auto"/>
        <w:ind w:left="567" w:firstLine="547"/>
        <w:rPr>
          <w:sz w:val="28"/>
          <w:szCs w:val="28"/>
        </w:rPr>
      </w:pPr>
      <w:bookmarkStart w:id="13" w:name="bookmark14"/>
      <w:r w:rsidRPr="00292AB6">
        <w:rPr>
          <w:sz w:val="28"/>
          <w:szCs w:val="28"/>
        </w:rPr>
        <w:t>Реализация целевых программ</w:t>
      </w:r>
      <w:bookmarkEnd w:id="13"/>
    </w:p>
    <w:p w14:paraId="0B2CEA7B" w14:textId="77777777" w:rsidR="00E24F56" w:rsidRDefault="003D046B" w:rsidP="00547606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годовому отчету об исполнении бюджета сельского поселения Оштинское за 2023 год бюджет поселения исполнялся в рамках 3 муниципальных программ. Доля программного финансирования в общих расходах поселения в 2023 году составила 92,3 %.</w:t>
      </w:r>
    </w:p>
    <w:p w14:paraId="552C2B20" w14:textId="77777777" w:rsidR="00E24F56" w:rsidRDefault="003D046B" w:rsidP="00547606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(от 16.12.2022 № 10) на реализацию программной части бюджета предусмотрены бюджетные ассигнования в размере 16082,2 тыс. рублей, или 97,9 % от общего утвержденного объема расходов поселения. В течение года объем финансирования на реализацию муниципальных программ увеличен на 2665,1 тыс. рублей, или на 16,6 % и составил 18747,3 тыс. рублей, или 90,2 % от общего утвержденного объема расходов поселения.</w:t>
      </w:r>
    </w:p>
    <w:p w14:paraId="1A7F5E8B" w14:textId="26384858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в рамках муниципальных программ составляет 18163,</w:t>
      </w:r>
      <w:r w:rsidR="005333E1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или 96,9 % от уточненного плана на год.</w:t>
      </w:r>
    </w:p>
    <w:p w14:paraId="235AADE6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муниципальных программ осуществлялась по 8 разделам из 9 составляющих структуру расходов бюджета поселения. Непрограммными расходами являются расходы по разделу «Национальная безопасность и правоохранительная деятельность». На 100,0 % программными расходами являются расходы по разделам: «Национальная оборона», «Образование», «Культура, кинематография», «Социальная политика», «Физическая культура и спорт».</w:t>
      </w:r>
    </w:p>
    <w:p w14:paraId="68CE1B42" w14:textId="4FEA95BE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общем объеме расходов поселения и программных расходов занимают расходы на реализацию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2022-2025 годы» - </w:t>
      </w:r>
      <w:r w:rsidR="00292AB6">
        <w:rPr>
          <w:sz w:val="28"/>
          <w:szCs w:val="28"/>
        </w:rPr>
        <w:t>40,6</w:t>
      </w:r>
      <w:r>
        <w:rPr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%</w:t>
      </w:r>
      <w:r>
        <w:rPr>
          <w:sz w:val="28"/>
          <w:szCs w:val="28"/>
        </w:rPr>
        <w:t xml:space="preserve"> и 44,0 </w:t>
      </w:r>
      <w:r>
        <w:rPr>
          <w:rStyle w:val="0pt"/>
          <w:sz w:val="28"/>
          <w:szCs w:val="28"/>
        </w:rPr>
        <w:t>%</w:t>
      </w:r>
      <w:r>
        <w:rPr>
          <w:sz w:val="28"/>
          <w:szCs w:val="28"/>
        </w:rPr>
        <w:t xml:space="preserve"> соответственно.</w:t>
      </w:r>
    </w:p>
    <w:p w14:paraId="6BCBD942" w14:textId="4E8451D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поселения в 2023 году в разрезе муниципальных программ представлено в таблице 6.</w:t>
      </w:r>
    </w:p>
    <w:p w14:paraId="065AAE9E" w14:textId="77777777" w:rsidR="00E24F56" w:rsidRDefault="003D046B">
      <w:pPr>
        <w:pStyle w:val="2b"/>
        <w:shd w:val="clear" w:color="auto" w:fill="auto"/>
        <w:spacing w:line="240" w:lineRule="auto"/>
        <w:ind w:left="20" w:firstLine="547"/>
        <w:rPr>
          <w:sz w:val="20"/>
          <w:szCs w:val="20"/>
        </w:rPr>
      </w:pPr>
      <w:r>
        <w:rPr>
          <w:sz w:val="20"/>
          <w:szCs w:val="20"/>
        </w:rPr>
        <w:t>Таблица 6</w:t>
      </w:r>
    </w:p>
    <w:p w14:paraId="5FE99DC4" w14:textId="77777777" w:rsidR="00E24F56" w:rsidRPr="00292AB6" w:rsidRDefault="003D046B">
      <w:pPr>
        <w:pStyle w:val="2b"/>
        <w:shd w:val="clear" w:color="auto" w:fill="auto"/>
        <w:spacing w:line="240" w:lineRule="auto"/>
        <w:ind w:left="20" w:firstLine="547"/>
        <w:rPr>
          <w:rStyle w:val="2c"/>
          <w:sz w:val="28"/>
          <w:szCs w:val="28"/>
          <w:u w:val="none"/>
        </w:rPr>
      </w:pPr>
      <w:r>
        <w:rPr>
          <w:sz w:val="20"/>
          <w:szCs w:val="20"/>
        </w:rPr>
        <w:t xml:space="preserve"> </w:t>
      </w:r>
      <w:r w:rsidRPr="00292AB6">
        <w:rPr>
          <w:rStyle w:val="2c"/>
          <w:sz w:val="20"/>
          <w:szCs w:val="20"/>
          <w:u w:val="none"/>
        </w:rPr>
        <w:t>(тыс. рублей)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95"/>
        <w:gridCol w:w="1395"/>
        <w:gridCol w:w="1380"/>
        <w:gridCol w:w="1440"/>
        <w:gridCol w:w="1590"/>
      </w:tblGrid>
      <w:tr w:rsidR="00E24F56" w14:paraId="174AD2B6" w14:textId="77777777" w:rsidTr="00292AB6">
        <w:trPr>
          <w:trHeight w:val="628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70B1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Название муниципальной программы, основного мероприятия 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00A1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Утверждено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0186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Исполнено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2DC6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исполнения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D254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в общем объеме расходов бюджета</w:t>
            </w:r>
          </w:p>
        </w:tc>
      </w:tr>
      <w:tr w:rsidR="00E24F56" w14:paraId="40281D55" w14:textId="77777777" w:rsidTr="00292AB6">
        <w:trPr>
          <w:trHeight w:val="766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3CB3" w14:textId="2728AF49" w:rsidR="00292AB6" w:rsidRDefault="003D046B" w:rsidP="00292AB6">
            <w:r>
              <w:rPr>
                <w:rFonts w:ascii="Times New Roman" w:eastAsia="Times New Roman" w:hAnsi="Times New Roman" w:cs="Times New Roman"/>
                <w:sz w:val="20"/>
              </w:rPr>
              <w:t>Муниципальное управление сельского поселения Оштинское Вытегорского муниципального района Вологодской области на 2021-2025 годы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7BCB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5924,8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C947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5818,1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7AEB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98,2%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3FD7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29,6%</w:t>
            </w:r>
          </w:p>
        </w:tc>
      </w:tr>
      <w:tr w:rsidR="00E24F56" w14:paraId="35F5ACF2" w14:textId="77777777" w:rsidTr="00292AB6">
        <w:trPr>
          <w:trHeight w:val="1132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1407" w14:textId="77777777" w:rsidR="00E24F56" w:rsidRDefault="003D046B">
            <w:r>
              <w:rPr>
                <w:rFonts w:ascii="Times New Roman" w:eastAsia="Times New Roman" w:hAnsi="Times New Roman" w:cs="Times New Roman"/>
                <w:sz w:val="20"/>
              </w:rPr>
      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3BB0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8198,3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C566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7984,3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BA90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97,4%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FE5B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40,6%</w:t>
            </w:r>
          </w:p>
        </w:tc>
      </w:tr>
      <w:tr w:rsidR="00E24F56" w14:paraId="49EC0373" w14:textId="77777777">
        <w:trPr>
          <w:trHeight w:val="55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891F" w14:textId="77777777" w:rsidR="00E24F56" w:rsidRDefault="003D046B">
            <w:r>
              <w:rPr>
                <w:rFonts w:ascii="Times New Roman" w:eastAsia="Times New Roman" w:hAnsi="Times New Roman" w:cs="Times New Roman"/>
                <w:sz w:val="20"/>
              </w:rPr>
              <w:t>Благоустройство территории сельского поселения Оштинское на 2021-2025 годы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2F7F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4624,2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EEAF" w14:textId="23472210" w:rsidR="00E24F56" w:rsidRDefault="003D046B" w:rsidP="00533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4361,</w:t>
            </w:r>
            <w:r w:rsidR="005333E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775B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94,3%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B859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22,2%</w:t>
            </w:r>
          </w:p>
        </w:tc>
      </w:tr>
      <w:tr w:rsidR="00E24F56" w14:paraId="2423551C" w14:textId="77777777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D39CD" w14:textId="77777777" w:rsidR="00E24F56" w:rsidRDefault="003D046B"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644E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18747,3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07D6" w14:textId="15F3FF08" w:rsidR="00E24F56" w:rsidRDefault="003D046B" w:rsidP="005333E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18163,</w:t>
            </w:r>
            <w:r w:rsidR="005333E1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6E31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96,9%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1248" w14:textId="77777777" w:rsidR="00E24F56" w:rsidRDefault="003D0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92,3%</w:t>
            </w:r>
          </w:p>
        </w:tc>
      </w:tr>
    </w:tbl>
    <w:p w14:paraId="7A84DDCC" w14:textId="77777777" w:rsidR="00E24F56" w:rsidRDefault="00E24F56">
      <w:pPr>
        <w:pStyle w:val="2b"/>
        <w:shd w:val="clear" w:color="auto" w:fill="auto"/>
        <w:spacing w:line="240" w:lineRule="auto"/>
        <w:ind w:left="20" w:firstLine="122"/>
        <w:jc w:val="left"/>
        <w:rPr>
          <w:sz w:val="28"/>
          <w:szCs w:val="28"/>
        </w:rPr>
      </w:pPr>
    </w:p>
    <w:p w14:paraId="563DD804" w14:textId="7292167A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DF2BD4">
        <w:rPr>
          <w:b/>
          <w:sz w:val="28"/>
          <w:szCs w:val="28"/>
        </w:rPr>
        <w:t>«Муниципальное управление сельского поселения Оштинское Вытегорского муниципального района Вологодской области на 2021-2025 годы»</w:t>
      </w:r>
      <w:r>
        <w:rPr>
          <w:sz w:val="28"/>
          <w:szCs w:val="28"/>
        </w:rPr>
        <w:t xml:space="preserve"> исполнена на 98,2 % от плановых назначений</w:t>
      </w:r>
      <w:r w:rsidR="00292AB6">
        <w:rPr>
          <w:sz w:val="28"/>
          <w:szCs w:val="28"/>
        </w:rPr>
        <w:t xml:space="preserve">, или в сумме </w:t>
      </w:r>
      <w:r>
        <w:rPr>
          <w:sz w:val="28"/>
          <w:szCs w:val="28"/>
        </w:rPr>
        <w:t>5818,1 тыс. рублей. Реализация программы осуществлялась в рамках Основного мероприятия 1.1 «Обеспечение деятельности администрации сельского поселения» Подпрограммы 1 «Обеспечение деятельности администрации сельского поселения Оштинское Вытегорского муниципального района Вологодской области».</w:t>
      </w:r>
    </w:p>
    <w:p w14:paraId="1D94E381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составил 5818,1 тыс. рублей, в том числе за счет средств: федерального бюджета - 332,5 тыс. рублей, областного бюджета - 2,0 тыс. рублей, бюджета поселения - 5483,6 тыс. рублей.</w:t>
      </w:r>
    </w:p>
    <w:p w14:paraId="73E87B5D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по разделам:</w:t>
      </w:r>
    </w:p>
    <w:p w14:paraId="38D1A522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«Общегосударственные вопросы» на сумму 5485,6 тыс. рублей;</w:t>
      </w:r>
    </w:p>
    <w:p w14:paraId="31D0FCDB" w14:textId="31D95C15" w:rsidR="00DF2BD4" w:rsidRPr="00DF2BD4" w:rsidRDefault="003D046B" w:rsidP="00DF2BD4">
      <w:pPr>
        <w:pStyle w:val="27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120" w:line="240" w:lineRule="auto"/>
        <w:ind w:left="20" w:firstLine="547"/>
        <w:jc w:val="both"/>
        <w:rPr>
          <w:sz w:val="28"/>
          <w:szCs w:val="28"/>
        </w:rPr>
      </w:pPr>
      <w:r w:rsidRPr="00DF2BD4">
        <w:rPr>
          <w:sz w:val="28"/>
          <w:szCs w:val="28"/>
        </w:rPr>
        <w:t>«Национальная оборона» на сумму 332,5 тыс. рублей.</w:t>
      </w:r>
    </w:p>
    <w:p w14:paraId="171EF56D" w14:textId="2920E2F9" w:rsidR="00E24F56" w:rsidRDefault="003D046B" w:rsidP="00DF2BD4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рамках муниципальной программы </w:t>
      </w:r>
      <w:r w:rsidRPr="00DF2BD4">
        <w:rPr>
          <w:b/>
          <w:sz w:val="28"/>
          <w:szCs w:val="28"/>
        </w:rPr>
        <w:t>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</w:t>
      </w:r>
      <w:r>
        <w:rPr>
          <w:sz w:val="28"/>
          <w:szCs w:val="28"/>
        </w:rPr>
        <w:t xml:space="preserve"> исполнены на 97,4 % от плановых назначений</w:t>
      </w:r>
      <w:r w:rsidR="00292AB6">
        <w:rPr>
          <w:sz w:val="28"/>
          <w:szCs w:val="28"/>
        </w:rPr>
        <w:t xml:space="preserve">, или в сумме </w:t>
      </w:r>
      <w:r>
        <w:rPr>
          <w:sz w:val="28"/>
          <w:szCs w:val="28"/>
        </w:rPr>
        <w:t>7984,3 тыс. рублей. Мероприятия реализовывались в рамках Подпрограмм:</w:t>
      </w:r>
    </w:p>
    <w:p w14:paraId="19BA1910" w14:textId="77777777" w:rsidR="00E24F56" w:rsidRDefault="003D046B" w:rsidP="00DF2BD4">
      <w:pPr>
        <w:pStyle w:val="27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 «Сохранение и развитие культурного потенциала сельского поселения Оштинское на 2021-2025 годы» 7364,2 тыс. рублей (97,6 </w:t>
      </w:r>
      <w:r>
        <w:rPr>
          <w:rStyle w:val="0pt"/>
          <w:sz w:val="28"/>
          <w:szCs w:val="28"/>
        </w:rPr>
        <w:t>%</w:t>
      </w:r>
      <w:r>
        <w:rPr>
          <w:sz w:val="28"/>
          <w:szCs w:val="28"/>
        </w:rPr>
        <w:t xml:space="preserve"> от плана). Финансирование направлено на реализацию мероприятий:</w:t>
      </w:r>
    </w:p>
    <w:p w14:paraId="136032B6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библиотечно-информационного обслуживания населения» - 2544,0 тыс. рублей (100,0 % от плана);</w:t>
      </w:r>
    </w:p>
    <w:p w14:paraId="6C8636EC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сохранности, развитие и популяризация лучших образцов традиционной народной культуры и народного творчества» - 4820,2 тыс. рублей (96,3 % от плана).</w:t>
      </w:r>
    </w:p>
    <w:p w14:paraId="73F5EE86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2 «Развитие физической культуры и спорта на территории сельского поселения Оштинское на 2021-2025 годы» 119,6 тыс. рублей (79,7 % от плана). </w:t>
      </w:r>
    </w:p>
    <w:p w14:paraId="3CCC6F02" w14:textId="77777777" w:rsidR="00E24F56" w:rsidRDefault="003D046B">
      <w:pPr>
        <w:pStyle w:val="27"/>
        <w:shd w:val="clear" w:color="auto" w:fill="auto"/>
        <w:tabs>
          <w:tab w:val="left" w:pos="658"/>
        </w:tabs>
        <w:spacing w:before="0"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направлено на реализацию мероприятий:</w:t>
      </w:r>
    </w:p>
    <w:p w14:paraId="09CB81F6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секционной работы по физической культуре и спорту с населением поселения, а также проведение физкультурно - оздоровительных и спортивных мероприятий в целях пропаганды физической культуры и спорта как важнейшей составляющей здорового образа жизни» - 106,4 тыс. рублей (81,8 % от плана);</w:t>
      </w:r>
    </w:p>
    <w:p w14:paraId="5F4572DD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«Оснащение спортивных объектов современным оборудованием и инвентарем» - 13,2 тыс. рублей (66,0 % от плана).</w:t>
      </w:r>
    </w:p>
    <w:p w14:paraId="0654607B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«Реализация молодежной политики на территории сельского поселения Оштинское на 2021-2025 годы» 15,0 тыс. рублей (100,0 % от плана). Финансирование направлено на реализацию мероприятия «Создание условий для развития молодежных объединений при КУК СПО «Центр досуга «Мегра».</w:t>
      </w:r>
    </w:p>
    <w:p w14:paraId="6E05FA24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4 «Предоставление дополнительных мер поддержки </w:t>
      </w:r>
      <w:r>
        <w:rPr>
          <w:sz w:val="28"/>
          <w:szCs w:val="28"/>
        </w:rPr>
        <w:lastRenderedPageBreak/>
        <w:t>отдельным категориям граждан сельского поселения Оштинское на 2021-2025 годы» 485,5 тыс. рублей (100,0 % от плана). Финансирование направлено на реализацию мероприятия «Обеспечение публичных нормативных обязательств и другие социальные выплаты».</w:t>
      </w:r>
    </w:p>
    <w:p w14:paraId="765A1E67" w14:textId="6A1CD51C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составил 7984,3 тыс. рублей, в том числе за счет средств: областного бюджета - 447,7 тыс.</w:t>
      </w:r>
      <w:r w:rsidR="0029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районного бюджета </w:t>
      </w:r>
      <w:r w:rsidR="00292AB6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292AB6">
        <w:rPr>
          <w:sz w:val="28"/>
          <w:szCs w:val="28"/>
        </w:rPr>
        <w:t>544,0</w:t>
      </w:r>
      <w:r>
        <w:rPr>
          <w:sz w:val="28"/>
          <w:szCs w:val="28"/>
        </w:rPr>
        <w:t xml:space="preserve"> тыс. рублей, бюджета поселения </w:t>
      </w:r>
      <w:r w:rsidR="00292A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2AB6">
        <w:rPr>
          <w:sz w:val="28"/>
          <w:szCs w:val="28"/>
        </w:rPr>
        <w:t>4960,6</w:t>
      </w:r>
      <w:r>
        <w:rPr>
          <w:sz w:val="28"/>
          <w:szCs w:val="28"/>
        </w:rPr>
        <w:t xml:space="preserve"> тыс. рублей, безвозмездных поступлений от физических и юридических лиц - 32,0 тыс.</w:t>
      </w:r>
      <w:r w:rsidR="00292AB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7A4D41D6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по разделам:</w:t>
      </w:r>
    </w:p>
    <w:p w14:paraId="00E3A8A8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«Образование» на сумму 15,0 тыс. рублей;</w:t>
      </w:r>
    </w:p>
    <w:p w14:paraId="38C9D686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«Культура, кинематография» на сумму 7364,2 тыс. рублей;</w:t>
      </w:r>
    </w:p>
    <w:p w14:paraId="3237B3F0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«Социальная политика» на сумму 485,5 тыс. рублей;</w:t>
      </w:r>
    </w:p>
    <w:p w14:paraId="1CACC8FD" w14:textId="5768FE5B" w:rsidR="00DF2BD4" w:rsidRPr="00DF2BD4" w:rsidRDefault="003D046B" w:rsidP="00DF2BD4">
      <w:pPr>
        <w:pStyle w:val="27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120" w:line="240" w:lineRule="auto"/>
        <w:ind w:left="20" w:firstLine="547"/>
        <w:jc w:val="both"/>
        <w:rPr>
          <w:sz w:val="28"/>
          <w:szCs w:val="28"/>
        </w:rPr>
      </w:pPr>
      <w:r w:rsidRPr="00DF2BD4">
        <w:rPr>
          <w:sz w:val="28"/>
          <w:szCs w:val="28"/>
        </w:rPr>
        <w:t>«Физическая культура и спорт» на сумму 119,6 тыс. рублей.</w:t>
      </w:r>
    </w:p>
    <w:p w14:paraId="5516F1B0" w14:textId="77777777" w:rsidR="00E24F56" w:rsidRDefault="003D046B" w:rsidP="00DF2BD4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рамках муниципальной программы </w:t>
      </w:r>
      <w:r w:rsidRPr="00DF2BD4">
        <w:rPr>
          <w:b/>
          <w:sz w:val="28"/>
          <w:szCs w:val="28"/>
        </w:rPr>
        <w:t>«Благоустройство территории сельского поселения Оштинское на 2021-2025 годы»</w:t>
      </w:r>
      <w:r>
        <w:rPr>
          <w:sz w:val="28"/>
          <w:szCs w:val="28"/>
        </w:rPr>
        <w:t xml:space="preserve"> исполнены на 94,3 % от плановых назначений (4361,5 тыс. рублей). Мероприятия реализовывались в рамках Подпрограмм:</w:t>
      </w:r>
    </w:p>
    <w:p w14:paraId="6C42CF8A" w14:textId="77777777" w:rsidR="00E24F56" w:rsidRDefault="003D046B" w:rsidP="00DF2BD4">
      <w:pPr>
        <w:pStyle w:val="27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«Организация уличного освещения» 1971,2 тыс. рублей (94,4 % от плана). Финансирование направлено на реализацию Основного мероприятия 1.1 «Содержание светильников уличного освещения».</w:t>
      </w:r>
    </w:p>
    <w:p w14:paraId="5A20E2D5" w14:textId="6349B4CA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2 «Мероприятия по благоустройству» </w:t>
      </w:r>
      <w:r w:rsidR="00DF2BD4">
        <w:rPr>
          <w:sz w:val="28"/>
          <w:szCs w:val="28"/>
        </w:rPr>
        <w:t>2390,3</w:t>
      </w:r>
      <w:r>
        <w:rPr>
          <w:sz w:val="28"/>
          <w:szCs w:val="28"/>
        </w:rPr>
        <w:t xml:space="preserve"> тыс. рублей (</w:t>
      </w:r>
      <w:r w:rsidR="00DF2BD4">
        <w:rPr>
          <w:sz w:val="28"/>
          <w:szCs w:val="28"/>
        </w:rPr>
        <w:t>75,6</w:t>
      </w:r>
      <w:r>
        <w:rPr>
          <w:sz w:val="28"/>
          <w:szCs w:val="28"/>
        </w:rPr>
        <w:t xml:space="preserve"> % от плана). Финансирование направлено на реализацию мероприятий:</w:t>
      </w:r>
    </w:p>
    <w:p w14:paraId="3AAAEF67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«Мероприятия по возведению и содержанию объектов благоустройства и общественных территорий» - 1701,5 тыс. рублей (92,5 % от плана);</w:t>
      </w:r>
    </w:p>
    <w:p w14:paraId="4AAF1D15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«Мероприятия по содержанию мест захоронения» - 62,1 тыс. рублей (88,7 % от плана);</w:t>
      </w:r>
    </w:p>
    <w:p w14:paraId="0E29D035" w14:textId="517E01DC" w:rsidR="00DF2BD4" w:rsidRPr="00DF2BD4" w:rsidRDefault="003D046B" w:rsidP="00DF2BD4">
      <w:pPr>
        <w:pStyle w:val="27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120" w:line="240" w:lineRule="auto"/>
        <w:ind w:left="20" w:firstLine="547"/>
        <w:jc w:val="both"/>
        <w:rPr>
          <w:sz w:val="28"/>
          <w:szCs w:val="28"/>
        </w:rPr>
      </w:pPr>
      <w:r w:rsidRPr="00DF2BD4">
        <w:rPr>
          <w:sz w:val="28"/>
          <w:szCs w:val="28"/>
        </w:rPr>
        <w:t>«Мероприятия по борьбе с сорным растением борщевик Сосновского» - 626,7 тыс. рублей (100,0 % от плана).</w:t>
      </w:r>
    </w:p>
    <w:p w14:paraId="5D73037D" w14:textId="1DA9979B" w:rsidR="00E24F56" w:rsidRDefault="003D046B" w:rsidP="00DF2BD4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составил 4361,5 тыс. рублей, в том числе за счет средств: областного бюджета - 1960,8 тыс. рублей, районного бюджета - 335,0 тыс.</w:t>
      </w:r>
      <w:r w:rsidR="00DF2BD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бюджета поселения - 2039,0 тыс. рублей, безвозмездных поступлений физических и юридических лиц - 26,7 тыс. рублей.</w:t>
      </w:r>
    </w:p>
    <w:p w14:paraId="2059CB1F" w14:textId="77777777" w:rsidR="00E24F56" w:rsidRDefault="003D046B" w:rsidP="00DF2BD4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по разделам:</w:t>
      </w:r>
    </w:p>
    <w:p w14:paraId="2FD22FA4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«Национальная экономика» на сумму 626,7 тыс. рублей;</w:t>
      </w:r>
    </w:p>
    <w:p w14:paraId="2D7A7614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«Жилищно-коммунальное хозяйство» на сумму 3734,8 тыс. рублей.</w:t>
      </w:r>
    </w:p>
    <w:p w14:paraId="4E10AC64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проектом решения об исполнении бюджета поселения представлены отчеты о реализации муниципальных программ, содержащие сведения и формы, установленные Порядком разработки, реализации и оценки эффективности реализации муниципальных программ сельского поселения Оштинское.</w:t>
      </w:r>
    </w:p>
    <w:p w14:paraId="02C3FF6A" w14:textId="46F81888" w:rsidR="000146EA" w:rsidRPr="000146EA" w:rsidRDefault="000146EA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u w:val="single"/>
        </w:rPr>
      </w:pPr>
      <w:r w:rsidRPr="000146EA">
        <w:rPr>
          <w:sz w:val="28"/>
          <w:szCs w:val="28"/>
          <w:u w:val="single"/>
        </w:rPr>
        <w:t>Годовой отчет о реализации муниципальной программы не содержит сведений об эффективности реализации программы.</w:t>
      </w:r>
    </w:p>
    <w:p w14:paraId="02F319B6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муниципальных программ сельского поселения Оштинское в 2022-2023 годах представлен в Приложение 4 к Заключению.</w:t>
      </w:r>
    </w:p>
    <w:p w14:paraId="36D1FDE3" w14:textId="77777777" w:rsidR="000146EA" w:rsidRDefault="000146EA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432E1A48" w14:textId="5DDEAA09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2023 году в рамках проекта «Народный бюджет», который является частью Государственной программы Вологодской области «Управление региональными финансами Вологодской области на 2021 - 2025 годы» сельским поселением Оштинское реализовано 6 общественно значимых муниципальных проекта, что на 5 проектов </w:t>
      </w:r>
      <w:r w:rsidR="004A7B3D">
        <w:rPr>
          <w:sz w:val="28"/>
          <w:szCs w:val="28"/>
        </w:rPr>
        <w:t>больше</w:t>
      </w:r>
      <w:r>
        <w:rPr>
          <w:sz w:val="28"/>
          <w:szCs w:val="28"/>
        </w:rPr>
        <w:t>, чем в 2022 году.</w:t>
      </w:r>
    </w:p>
    <w:p w14:paraId="5AB31AB7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проекта предусмотрено бюджетных ассигнований в объеме 1175,6 тыс. рублей, в том числе: субсидии из областного бюджета - 823,0 тыс. рублей, средства бюджета поселения и пожертвования граждан - 352,6 тыс. рублей (софинансирование). Средства освоены в объеме 1175,6 тыс. рублей, или на 100,0 % от плана.</w:t>
      </w:r>
    </w:p>
    <w:p w14:paraId="2414D82B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05 «Жилищно – коммунальное хозяйство реализовано 3 проекта:</w:t>
      </w:r>
    </w:p>
    <w:p w14:paraId="4EB59C7F" w14:textId="12041495" w:rsidR="00E24F56" w:rsidRDefault="003D046B">
      <w:pPr>
        <w:pStyle w:val="27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памятника «Скорбящая мать» в с. Коштуги» - 87,6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их них за счет субсидии из областного бюджета - 61,3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средств местного бюджета - 26,3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(средства поселения и пожертвования физических лиц);</w:t>
      </w:r>
    </w:p>
    <w:p w14:paraId="28419ACA" w14:textId="3DD3CB80" w:rsidR="00E24F56" w:rsidRDefault="003D046B">
      <w:pPr>
        <w:pStyle w:val="27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«Обустройство детской площадки в с. Мегра» - 200,0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их них за счет субсидии из областного бюджета - 140,0 тыс.рублей, средств местного бюджета - 60,0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(средства поселения и пожертвования физических лиц);</w:t>
      </w:r>
    </w:p>
    <w:p w14:paraId="77DC0B60" w14:textId="11C6C761" w:rsidR="00E24F56" w:rsidRDefault="003D046B">
      <w:pPr>
        <w:pStyle w:val="27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«Обустройство детской площадки в с. Ошта» - 248,5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их них за счет субсидии из областного бюджета - 174,0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средств местного бюджета - 74,5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(средства поселения и пожертвования физических лиц).</w:t>
      </w:r>
    </w:p>
    <w:p w14:paraId="4FAD5377" w14:textId="77777777" w:rsidR="00E24F56" w:rsidRDefault="003D046B">
      <w:pPr>
        <w:pStyle w:val="27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08 «Культура» реализовано 3 проекта:</w:t>
      </w:r>
    </w:p>
    <w:p w14:paraId="4767E428" w14:textId="2CE963E5" w:rsidR="00E24F56" w:rsidRDefault="003D046B">
      <w:pPr>
        <w:pStyle w:val="27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русских народных костюмов для КУК СПО ЦД Мегра» - 412,1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из них за счет субсидии из областного бюджета - 288,5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средств местного бюджета - 123,6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(средства поселения и пожертвования физических лиц);</w:t>
      </w:r>
    </w:p>
    <w:p w14:paraId="77A8A9E5" w14:textId="24E672E3" w:rsidR="00E24F56" w:rsidRDefault="003D046B">
      <w:pPr>
        <w:pStyle w:val="27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одежды для сцены для КУК СПО ЦД Мегра» - 102,2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из них за счет субсидии из областного бюджета - 71,5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средств местного бюджета - 30,6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(средства поселения и пожертвования физических лиц);</w:t>
      </w:r>
    </w:p>
    <w:p w14:paraId="1C8AAE74" w14:textId="10EFBF97" w:rsidR="00E24F56" w:rsidRDefault="003D046B">
      <w:pPr>
        <w:pStyle w:val="27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музыкального оборудования для КУК СПО «Центр досуга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Мегра» - 125,2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из них за счет субсидии из областного бюджета - 87,8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средств местного бюджета - 37,5 тыс.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(средства поселения и пожертвования физических лиц).</w:t>
      </w:r>
    </w:p>
    <w:p w14:paraId="0F536026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исполнению мероприятий в рамках проекта «Народный бюджет» в общих расходах поселения в 2023 году составила 6,0 % (2022 г. - 2,4 %). По сравнению с 2022 годом объем бюджетных средств, направленный на реализацию проекта «Народный бюджет», увеличился на 675,6 тыс. рублей, или на 135,1 %.</w:t>
      </w:r>
    </w:p>
    <w:p w14:paraId="0C9C5AA3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78C8FD3E" w14:textId="77777777" w:rsidR="00E24F56" w:rsidRDefault="003D046B">
      <w:pPr>
        <w:pStyle w:val="29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14" w:name="bookmark15"/>
      <w:r>
        <w:rPr>
          <w:sz w:val="28"/>
          <w:szCs w:val="28"/>
        </w:rPr>
        <w:t>Анализ расходов за счет резервного фонда Администрации сельского поселения Оштинское.</w:t>
      </w:r>
      <w:bookmarkEnd w:id="14"/>
    </w:p>
    <w:p w14:paraId="51A81FCB" w14:textId="77777777" w:rsidR="00E24F56" w:rsidRDefault="00E24F56">
      <w:pPr>
        <w:pStyle w:val="29"/>
        <w:shd w:val="clear" w:color="auto" w:fill="auto"/>
        <w:tabs>
          <w:tab w:val="left" w:pos="927"/>
        </w:tabs>
        <w:spacing w:before="0" w:after="0" w:line="240" w:lineRule="auto"/>
        <w:ind w:left="567"/>
        <w:rPr>
          <w:sz w:val="28"/>
          <w:szCs w:val="28"/>
        </w:rPr>
      </w:pPr>
    </w:p>
    <w:p w14:paraId="39D89AB8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от 16 декабря 2022 года № 10 «О бюджете сельского поселения </w:t>
      </w:r>
      <w:r>
        <w:rPr>
          <w:sz w:val="28"/>
          <w:szCs w:val="28"/>
        </w:rPr>
        <w:lastRenderedPageBreak/>
        <w:t>Оштинское Вытегорского муниципального района Вологодской области на 2023 год и плановый период 2024 и 2025 годов» Резервный фонд администрации поселения утвержден на 2022 год в объеме 10,0 тыс. рублей. Размер утвержденного резервного фонда соответствует требованию статьи 81 Бюджетного кодекса Российской Федерации.</w:t>
      </w:r>
    </w:p>
    <w:p w14:paraId="45B454DE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внесенных изменений в решение о бюджете плановый показатель составил 0,0 тыс. рублей. Расходы из Резервного фонда Администрации поселения не производились.</w:t>
      </w:r>
    </w:p>
    <w:p w14:paraId="3228A230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2ADBC275" w14:textId="77777777" w:rsidR="00E24F56" w:rsidRDefault="003D046B">
      <w:pPr>
        <w:pStyle w:val="29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15" w:name="bookmark16"/>
      <w:r>
        <w:rPr>
          <w:sz w:val="28"/>
          <w:szCs w:val="28"/>
        </w:rPr>
        <w:t>Анализ состояния муниципального долга сельского поселения Оштинское</w:t>
      </w:r>
      <w:bookmarkEnd w:id="15"/>
    </w:p>
    <w:p w14:paraId="4BBFCF3B" w14:textId="77777777" w:rsidR="00E24F56" w:rsidRDefault="00E24F56">
      <w:pPr>
        <w:pStyle w:val="29"/>
        <w:shd w:val="clear" w:color="auto" w:fill="auto"/>
        <w:tabs>
          <w:tab w:val="left" w:pos="1038"/>
        </w:tabs>
        <w:spacing w:before="0" w:after="0" w:line="240" w:lineRule="auto"/>
        <w:ind w:left="567"/>
        <w:rPr>
          <w:sz w:val="28"/>
          <w:szCs w:val="28"/>
        </w:rPr>
      </w:pPr>
    </w:p>
    <w:p w14:paraId="187DE446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сельского поселения Оштинское от 16 декабря 2022 года № 10 «О бюджете сельского поселения Оштинское Вытегорского муниципального района Вологодской области на 2023 год и плановый период 2024 и 2025 годов» верхний предел муниципального внутреннего долга сельского поселения, в том числе по муниципальным гарантиям по состоянию на 1 января 2024 года утвержден в сумме 0,0 тыс. рублей, объем расходов на обслуживание муниципального долга сельского поселения установлены в сумме 0,0 тыс. рублей.</w:t>
      </w:r>
    </w:p>
    <w:p w14:paraId="30AB231A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годового отчета по состоянию на 01.01.2023 г. и 31.12.2023 г. муниципальный долг у поселения отсутствует.</w:t>
      </w:r>
    </w:p>
    <w:p w14:paraId="18AB60F8" w14:textId="060842A1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поселения установлено: муниципальные гарантии не предоставляются, муниципальные внутренние и внешние заимствования не осуществляются.</w:t>
      </w:r>
      <w:r w:rsidR="004A7B3D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годового отчета в 2023 году муниципальные гарантии не предоставлялись, муниципальные внутренние и внешние заимствования не осуществлялись.</w:t>
      </w:r>
    </w:p>
    <w:p w14:paraId="6B1FB1CF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0EB59828" w14:textId="48A1AD9D" w:rsidR="00E24F56" w:rsidRPr="00236A92" w:rsidRDefault="003D046B" w:rsidP="00236A92">
      <w:pPr>
        <w:pStyle w:val="29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120" w:line="240" w:lineRule="auto"/>
        <w:ind w:left="567" w:firstLine="547"/>
        <w:rPr>
          <w:sz w:val="28"/>
          <w:szCs w:val="28"/>
        </w:rPr>
      </w:pPr>
      <w:bookmarkStart w:id="16" w:name="bookmark17"/>
      <w:r w:rsidRPr="00236A92">
        <w:rPr>
          <w:sz w:val="28"/>
          <w:szCs w:val="28"/>
        </w:rPr>
        <w:t>Анализ дебиторской и кредиторской задолженности</w:t>
      </w:r>
      <w:bookmarkEnd w:id="16"/>
    </w:p>
    <w:p w14:paraId="679ADCBE" w14:textId="69B59355" w:rsidR="00E24F56" w:rsidRDefault="003D046B" w:rsidP="00236A92">
      <w:pPr>
        <w:pStyle w:val="27"/>
        <w:shd w:val="clear" w:color="auto" w:fill="auto"/>
        <w:spacing w:before="0" w:after="12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годовому отчету об исполнении бюджета сельского поселения Оштинское дебиторская задолженность по бюджету поселения на 01.01.202</w:t>
      </w:r>
      <w:r w:rsidR="004A7B3D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составила </w:t>
      </w:r>
      <w:r w:rsidR="004A7B3D">
        <w:rPr>
          <w:sz w:val="28"/>
          <w:szCs w:val="28"/>
        </w:rPr>
        <w:t>43941,8</w:t>
      </w:r>
      <w:r>
        <w:rPr>
          <w:sz w:val="28"/>
          <w:szCs w:val="28"/>
        </w:rPr>
        <w:t xml:space="preserve"> тыс. рублей, в том числе: </w:t>
      </w:r>
    </w:p>
    <w:p w14:paraId="3B13574A" w14:textId="1EEFF733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B3D">
        <w:rPr>
          <w:sz w:val="28"/>
          <w:szCs w:val="28"/>
        </w:rPr>
        <w:t>43658,0</w:t>
      </w:r>
      <w:r>
        <w:rPr>
          <w:sz w:val="28"/>
          <w:szCs w:val="28"/>
        </w:rPr>
        <w:t xml:space="preserve"> тыс. рублей дебиторская задолженность по доходам, из них долгосрочная </w:t>
      </w:r>
      <w:r w:rsidR="004A7B3D">
        <w:rPr>
          <w:sz w:val="28"/>
          <w:szCs w:val="28"/>
        </w:rPr>
        <w:t>42997,</w:t>
      </w:r>
      <w:r w:rsidR="00E91291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просроченная </w:t>
      </w:r>
      <w:r w:rsidR="004A7B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7B3D">
        <w:rPr>
          <w:sz w:val="28"/>
          <w:szCs w:val="28"/>
        </w:rPr>
        <w:t xml:space="preserve">369,2 </w:t>
      </w:r>
      <w:r>
        <w:rPr>
          <w:sz w:val="28"/>
          <w:szCs w:val="28"/>
        </w:rPr>
        <w:t>тыс. рублей;</w:t>
      </w:r>
    </w:p>
    <w:p w14:paraId="70088BCB" w14:textId="349D56DC" w:rsidR="00E24F56" w:rsidRDefault="004A7B3D">
      <w:pPr>
        <w:pStyle w:val="27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283,8</w:t>
      </w:r>
      <w:r w:rsidR="003D046B">
        <w:rPr>
          <w:sz w:val="28"/>
          <w:szCs w:val="28"/>
        </w:rPr>
        <w:t xml:space="preserve"> тыс. рублей дебиторская задолженность по выплатам.</w:t>
      </w:r>
    </w:p>
    <w:p w14:paraId="59A06265" w14:textId="5B3B5CC5" w:rsidR="00A1420B" w:rsidRDefault="003D046B" w:rsidP="00236A92">
      <w:pPr>
        <w:pStyle w:val="27"/>
        <w:shd w:val="clear" w:color="auto" w:fill="auto"/>
        <w:tabs>
          <w:tab w:val="left" w:pos="567"/>
        </w:tabs>
        <w:spacing w:before="0" w:after="12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4A7B3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дебиторская задолженность по бюджету поселения у</w:t>
      </w:r>
      <w:r w:rsidR="004A7B3D">
        <w:rPr>
          <w:sz w:val="28"/>
          <w:szCs w:val="28"/>
        </w:rPr>
        <w:t>меньшилась</w:t>
      </w:r>
      <w:r>
        <w:rPr>
          <w:sz w:val="28"/>
          <w:szCs w:val="28"/>
        </w:rPr>
        <w:t xml:space="preserve"> к уровню 202</w:t>
      </w:r>
      <w:r w:rsidR="004A7B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4A7B3D">
        <w:rPr>
          <w:sz w:val="28"/>
          <w:szCs w:val="28"/>
        </w:rPr>
        <w:t>46463,3</w:t>
      </w:r>
      <w:r>
        <w:rPr>
          <w:sz w:val="28"/>
          <w:szCs w:val="28"/>
        </w:rPr>
        <w:t xml:space="preserve"> тыс. рублей) на </w:t>
      </w:r>
      <w:r w:rsidR="004A7B3D">
        <w:rPr>
          <w:sz w:val="28"/>
          <w:szCs w:val="28"/>
        </w:rPr>
        <w:t>2521,5</w:t>
      </w:r>
      <w:r>
        <w:rPr>
          <w:sz w:val="28"/>
          <w:szCs w:val="28"/>
        </w:rPr>
        <w:t xml:space="preserve"> тыс. рублей, или на </w:t>
      </w:r>
      <w:r w:rsidR="004A7B3D">
        <w:rPr>
          <w:sz w:val="28"/>
          <w:szCs w:val="28"/>
        </w:rPr>
        <w:t>5,4</w:t>
      </w:r>
      <w:r>
        <w:rPr>
          <w:sz w:val="28"/>
          <w:szCs w:val="28"/>
        </w:rPr>
        <w:t xml:space="preserve"> %.</w:t>
      </w:r>
      <w:r w:rsidR="00E91291">
        <w:rPr>
          <w:sz w:val="28"/>
          <w:szCs w:val="28"/>
        </w:rPr>
        <w:t xml:space="preserve"> Снижение произошло в первую очередь </w:t>
      </w:r>
      <w:r w:rsidR="00E91291" w:rsidRPr="00E91291">
        <w:rPr>
          <w:sz w:val="28"/>
          <w:szCs w:val="28"/>
        </w:rPr>
        <w:t xml:space="preserve">за счет </w:t>
      </w:r>
      <w:r w:rsidR="00E91291">
        <w:rPr>
          <w:sz w:val="28"/>
          <w:szCs w:val="28"/>
        </w:rPr>
        <w:t>сокращения</w:t>
      </w:r>
      <w:r w:rsidR="00E91291" w:rsidRPr="00E91291">
        <w:rPr>
          <w:sz w:val="28"/>
          <w:szCs w:val="28"/>
        </w:rPr>
        <w:t xml:space="preserve"> дебиторской задолженности по доходам (</w:t>
      </w:r>
      <w:r w:rsidR="00E91291">
        <w:rPr>
          <w:sz w:val="28"/>
          <w:szCs w:val="28"/>
        </w:rPr>
        <w:t>- 2483,</w:t>
      </w:r>
      <w:r w:rsidR="00A1420B">
        <w:rPr>
          <w:sz w:val="28"/>
          <w:szCs w:val="28"/>
        </w:rPr>
        <w:t>0</w:t>
      </w:r>
      <w:r w:rsidR="00E91291" w:rsidRPr="00E91291">
        <w:rPr>
          <w:sz w:val="28"/>
          <w:szCs w:val="28"/>
        </w:rPr>
        <w:t xml:space="preserve"> тыс. рублей) (</w:t>
      </w:r>
      <w:r w:rsidR="00E91291">
        <w:rPr>
          <w:sz w:val="28"/>
          <w:szCs w:val="28"/>
        </w:rPr>
        <w:t xml:space="preserve">снижение </w:t>
      </w:r>
      <w:r w:rsidR="00E91291" w:rsidRPr="00E91291">
        <w:rPr>
          <w:sz w:val="28"/>
          <w:szCs w:val="28"/>
        </w:rPr>
        <w:t>плановы</w:t>
      </w:r>
      <w:r w:rsidR="00E91291">
        <w:rPr>
          <w:sz w:val="28"/>
          <w:szCs w:val="28"/>
        </w:rPr>
        <w:t>х</w:t>
      </w:r>
      <w:r w:rsidR="00E91291" w:rsidRPr="00E91291">
        <w:rPr>
          <w:sz w:val="28"/>
          <w:szCs w:val="28"/>
        </w:rPr>
        <w:t xml:space="preserve"> показател</w:t>
      </w:r>
      <w:r w:rsidR="00E91291">
        <w:rPr>
          <w:sz w:val="28"/>
          <w:szCs w:val="28"/>
        </w:rPr>
        <w:t>ей</w:t>
      </w:r>
      <w:r w:rsidR="00E91291" w:rsidRPr="00E91291">
        <w:rPr>
          <w:sz w:val="28"/>
          <w:szCs w:val="28"/>
        </w:rPr>
        <w:t xml:space="preserve"> по безвозмездным поступлениям на 2023 год</w:t>
      </w:r>
      <w:r w:rsidR="00E91291">
        <w:rPr>
          <w:sz w:val="28"/>
          <w:szCs w:val="28"/>
        </w:rPr>
        <w:t>).</w:t>
      </w:r>
    </w:p>
    <w:p w14:paraId="65FF4017" w14:textId="25EB8785" w:rsidR="00E24F56" w:rsidRDefault="00E91291" w:rsidP="00236A92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D046B">
        <w:rPr>
          <w:sz w:val="28"/>
          <w:szCs w:val="28"/>
        </w:rPr>
        <w:t xml:space="preserve">ебиторская задолженность по доходам в сумме </w:t>
      </w:r>
      <w:r>
        <w:rPr>
          <w:sz w:val="28"/>
          <w:szCs w:val="28"/>
        </w:rPr>
        <w:t>43658,0</w:t>
      </w:r>
      <w:r w:rsidR="003D046B">
        <w:rPr>
          <w:sz w:val="28"/>
          <w:szCs w:val="28"/>
        </w:rPr>
        <w:t xml:space="preserve"> тыс. рублей состоит из задолженности по доходам администратором поступлений которых являются:</w:t>
      </w:r>
    </w:p>
    <w:p w14:paraId="0C4AAE4A" w14:textId="26FA9B0F" w:rsidR="00E24F56" w:rsidRDefault="003D046B" w:rsidP="00236A92">
      <w:pPr>
        <w:pStyle w:val="27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 по Вологодской области </w:t>
      </w:r>
      <w:r w:rsidR="00E912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1291">
        <w:rPr>
          <w:sz w:val="28"/>
          <w:szCs w:val="28"/>
        </w:rPr>
        <w:t>371,2</w:t>
      </w:r>
      <w:r>
        <w:rPr>
          <w:sz w:val="28"/>
          <w:szCs w:val="28"/>
        </w:rPr>
        <w:t xml:space="preserve"> тыс. рублей</w:t>
      </w:r>
      <w:r w:rsidR="00E63984" w:rsidRPr="00E63984">
        <w:t xml:space="preserve"> </w:t>
      </w:r>
      <w:r w:rsidR="00E63984" w:rsidRPr="00E63984">
        <w:rPr>
          <w:sz w:val="28"/>
          <w:szCs w:val="28"/>
        </w:rPr>
        <w:t>по счету 120511000 «Расчеты с плательщиками налогов» (</w:t>
      </w:r>
      <w:r w:rsidR="00E63984">
        <w:rPr>
          <w:sz w:val="28"/>
          <w:szCs w:val="28"/>
        </w:rPr>
        <w:t>-29,2</w:t>
      </w:r>
      <w:r w:rsidR="00E63984" w:rsidRPr="00E63984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14:paraId="3E52D93C" w14:textId="6B74D9FC" w:rsidR="00E63984" w:rsidRDefault="003D046B" w:rsidP="00E63984">
      <w:pPr>
        <w:pStyle w:val="27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сельского поселения Оштинское </w:t>
      </w:r>
      <w:r w:rsidR="00E912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1291">
        <w:rPr>
          <w:sz w:val="28"/>
          <w:szCs w:val="28"/>
        </w:rPr>
        <w:t>43286,8</w:t>
      </w:r>
      <w:r>
        <w:rPr>
          <w:sz w:val="28"/>
          <w:szCs w:val="28"/>
        </w:rPr>
        <w:t xml:space="preserve"> тыс. рублей</w:t>
      </w:r>
      <w:r w:rsidR="00E63984">
        <w:rPr>
          <w:sz w:val="28"/>
          <w:szCs w:val="28"/>
        </w:rPr>
        <w:t xml:space="preserve"> (-245</w:t>
      </w:r>
      <w:r w:rsidR="00A07D87">
        <w:rPr>
          <w:sz w:val="28"/>
          <w:szCs w:val="28"/>
        </w:rPr>
        <w:t>3,</w:t>
      </w:r>
      <w:r w:rsidR="00A1420B">
        <w:rPr>
          <w:sz w:val="28"/>
          <w:szCs w:val="28"/>
        </w:rPr>
        <w:t>8</w:t>
      </w:r>
      <w:r w:rsidR="00A07D87">
        <w:rPr>
          <w:sz w:val="28"/>
          <w:szCs w:val="28"/>
        </w:rPr>
        <w:t xml:space="preserve"> </w:t>
      </w:r>
      <w:r w:rsidR="00E63984">
        <w:rPr>
          <w:sz w:val="28"/>
          <w:szCs w:val="28"/>
        </w:rPr>
        <w:t>тыс. рублей)</w:t>
      </w:r>
      <w:r>
        <w:rPr>
          <w:sz w:val="28"/>
          <w:szCs w:val="28"/>
        </w:rPr>
        <w:t>, включающая дебиторскую задолженность казенного учреждения культуры сельского поселения Оштинское «Центр досуга «Мегра»</w:t>
      </w:r>
      <w:r w:rsidR="00E63984">
        <w:rPr>
          <w:sz w:val="28"/>
          <w:szCs w:val="28"/>
        </w:rPr>
        <w:t>,</w:t>
      </w:r>
      <w:r w:rsidR="00E63984" w:rsidRPr="00E63984">
        <w:t xml:space="preserve"> </w:t>
      </w:r>
      <w:r w:rsidR="00E63984" w:rsidRPr="00E63984">
        <w:rPr>
          <w:sz w:val="28"/>
          <w:szCs w:val="28"/>
        </w:rPr>
        <w:t>в том числе</w:t>
      </w:r>
      <w:r w:rsidR="00A1420B">
        <w:rPr>
          <w:sz w:val="28"/>
          <w:szCs w:val="28"/>
        </w:rPr>
        <w:t>:</w:t>
      </w:r>
      <w:r w:rsidR="00E63984" w:rsidRPr="00E63984">
        <w:rPr>
          <w:sz w:val="28"/>
          <w:szCs w:val="28"/>
        </w:rPr>
        <w:t xml:space="preserve"> по счету 120521000 «Расчеты с плательщиками по доходам от операционной аренды» - </w:t>
      </w:r>
      <w:r w:rsidR="00E63984">
        <w:rPr>
          <w:sz w:val="28"/>
          <w:szCs w:val="28"/>
        </w:rPr>
        <w:t>63,6</w:t>
      </w:r>
      <w:r w:rsidR="00E63984" w:rsidRPr="00E63984">
        <w:rPr>
          <w:sz w:val="28"/>
          <w:szCs w:val="28"/>
        </w:rPr>
        <w:t xml:space="preserve"> тыс. рублей (-</w:t>
      </w:r>
      <w:r w:rsidR="00E63984">
        <w:rPr>
          <w:sz w:val="28"/>
          <w:szCs w:val="28"/>
        </w:rPr>
        <w:t>36,8</w:t>
      </w:r>
      <w:r w:rsidR="00E63984" w:rsidRPr="00E63984">
        <w:rPr>
          <w:sz w:val="28"/>
          <w:szCs w:val="28"/>
        </w:rPr>
        <w:t xml:space="preserve"> тыс. рублей), счет 12055100 «Расчеты по безвозмездным поступлениям текущего характера от других бюджетов бюджетной системы Российской Федерации» - </w:t>
      </w:r>
      <w:r w:rsidR="00E63984">
        <w:rPr>
          <w:sz w:val="28"/>
          <w:szCs w:val="28"/>
        </w:rPr>
        <w:t>42933,9</w:t>
      </w:r>
      <w:r w:rsidR="00E63984" w:rsidRPr="00E63984">
        <w:rPr>
          <w:sz w:val="28"/>
          <w:szCs w:val="28"/>
        </w:rPr>
        <w:t xml:space="preserve"> тыс. рублей (</w:t>
      </w:r>
      <w:r w:rsidR="00E63984">
        <w:rPr>
          <w:sz w:val="28"/>
          <w:szCs w:val="28"/>
        </w:rPr>
        <w:t>-2417,4 тыс. рублей, счет 120900000 «Расчеты по ущербу и иным доходам» - 289,3 тыс. рублей (+0,4 тыс. рублей).</w:t>
      </w:r>
    </w:p>
    <w:p w14:paraId="48AAB396" w14:textId="30511643" w:rsidR="00380F9C" w:rsidRDefault="003D046B" w:rsidP="00236A92">
      <w:pPr>
        <w:pStyle w:val="27"/>
        <w:shd w:val="clear" w:color="auto" w:fill="auto"/>
        <w:spacing w:before="0" w:after="12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доходам по сравнению с показателем 202</w:t>
      </w:r>
      <w:r w:rsidR="00E912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A1420B">
        <w:rPr>
          <w:sz w:val="28"/>
          <w:szCs w:val="28"/>
        </w:rPr>
        <w:t>46141,1</w:t>
      </w:r>
      <w:r w:rsidR="00E6398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 у</w:t>
      </w:r>
      <w:r w:rsidR="00A1420B">
        <w:rPr>
          <w:sz w:val="28"/>
          <w:szCs w:val="28"/>
        </w:rPr>
        <w:t xml:space="preserve">меньшилась </w:t>
      </w:r>
      <w:r>
        <w:rPr>
          <w:sz w:val="28"/>
          <w:szCs w:val="28"/>
        </w:rPr>
        <w:t xml:space="preserve">на </w:t>
      </w:r>
      <w:r w:rsidR="00E63984">
        <w:rPr>
          <w:sz w:val="28"/>
          <w:szCs w:val="28"/>
        </w:rPr>
        <w:t>2483,1</w:t>
      </w:r>
      <w:r>
        <w:rPr>
          <w:sz w:val="28"/>
          <w:szCs w:val="28"/>
        </w:rPr>
        <w:t xml:space="preserve"> тыс. рублей, или на </w:t>
      </w:r>
      <w:r w:rsidR="00E63984">
        <w:rPr>
          <w:sz w:val="28"/>
          <w:szCs w:val="28"/>
        </w:rPr>
        <w:t xml:space="preserve">5,4 </w:t>
      </w:r>
      <w:r>
        <w:rPr>
          <w:sz w:val="28"/>
          <w:szCs w:val="28"/>
        </w:rPr>
        <w:t>%.</w:t>
      </w:r>
    </w:p>
    <w:p w14:paraId="612D7385" w14:textId="60612104" w:rsidR="00E24F56" w:rsidRDefault="003D046B" w:rsidP="00236A92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</w:t>
      </w:r>
      <w:r w:rsidR="00A1420B">
        <w:rPr>
          <w:sz w:val="28"/>
          <w:szCs w:val="28"/>
        </w:rPr>
        <w:t>ь</w:t>
      </w:r>
      <w:r>
        <w:rPr>
          <w:sz w:val="28"/>
          <w:szCs w:val="28"/>
        </w:rPr>
        <w:t xml:space="preserve"> по выплатам в сумме </w:t>
      </w:r>
      <w:r w:rsidR="00A1420B">
        <w:rPr>
          <w:sz w:val="28"/>
          <w:szCs w:val="28"/>
        </w:rPr>
        <w:t>283,8</w:t>
      </w:r>
      <w:r>
        <w:rPr>
          <w:sz w:val="28"/>
          <w:szCs w:val="28"/>
        </w:rPr>
        <w:t xml:space="preserve"> тыс. рублей </w:t>
      </w:r>
      <w:r w:rsidR="00A1420B">
        <w:rPr>
          <w:sz w:val="28"/>
          <w:szCs w:val="28"/>
        </w:rPr>
        <w:t xml:space="preserve">состоит из </w:t>
      </w:r>
      <w:r>
        <w:rPr>
          <w:sz w:val="28"/>
          <w:szCs w:val="28"/>
        </w:rPr>
        <w:t>задолженност</w:t>
      </w:r>
      <w:r w:rsidR="00A1420B">
        <w:rPr>
          <w:sz w:val="28"/>
          <w:szCs w:val="28"/>
        </w:rPr>
        <w:t>и</w:t>
      </w:r>
      <w:r>
        <w:rPr>
          <w:sz w:val="28"/>
          <w:szCs w:val="28"/>
        </w:rPr>
        <w:t xml:space="preserve"> по выданным авансам (счет 120600000), в том числе авансы: за услуги связи </w:t>
      </w:r>
      <w:r w:rsidR="00A142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1420B">
        <w:rPr>
          <w:sz w:val="28"/>
          <w:szCs w:val="28"/>
        </w:rPr>
        <w:t>0,</w:t>
      </w:r>
      <w:r w:rsidR="00380F9C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по коммунальным услугам </w:t>
      </w:r>
      <w:r w:rsidR="00A1420B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A1420B">
        <w:rPr>
          <w:sz w:val="28"/>
          <w:szCs w:val="28"/>
        </w:rPr>
        <w:t>17,5</w:t>
      </w:r>
      <w:r>
        <w:rPr>
          <w:sz w:val="28"/>
          <w:szCs w:val="28"/>
        </w:rPr>
        <w:t xml:space="preserve"> тыс. рублей, по прочим работам, услугам </w:t>
      </w:r>
      <w:r w:rsidR="00A142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1420B">
        <w:rPr>
          <w:sz w:val="28"/>
          <w:szCs w:val="28"/>
        </w:rPr>
        <w:t xml:space="preserve">165,4 </w:t>
      </w:r>
      <w:r>
        <w:rPr>
          <w:sz w:val="28"/>
          <w:szCs w:val="28"/>
        </w:rPr>
        <w:t>тыс. рублей;</w:t>
      </w:r>
    </w:p>
    <w:p w14:paraId="27B58DE2" w14:textId="77777777" w:rsidR="00E24F56" w:rsidRDefault="003D046B" w:rsidP="00236A92">
      <w:pPr>
        <w:pStyle w:val="27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подотчетных лиц (счет 1208000000) в сумме 0,3 тыс. рублей;</w:t>
      </w:r>
    </w:p>
    <w:p w14:paraId="7B10E566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платежам в бюджеты (счет 130300000) в сумме 81,5 тыс. рублей.</w:t>
      </w:r>
    </w:p>
    <w:p w14:paraId="523D7323" w14:textId="216C093A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выплатам по сравнению с показателем 202</w:t>
      </w:r>
      <w:r w:rsidR="00380F9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(3</w:t>
      </w:r>
      <w:r w:rsidR="00380F9C">
        <w:rPr>
          <w:sz w:val="28"/>
          <w:szCs w:val="28"/>
        </w:rPr>
        <w:t>22,2</w:t>
      </w:r>
      <w:r>
        <w:rPr>
          <w:sz w:val="28"/>
          <w:szCs w:val="28"/>
        </w:rPr>
        <w:t xml:space="preserve"> тыс. рублей) уменьшилась на </w:t>
      </w:r>
      <w:r w:rsidR="00380F9C">
        <w:rPr>
          <w:sz w:val="28"/>
          <w:szCs w:val="28"/>
        </w:rPr>
        <w:t>38,4</w:t>
      </w:r>
      <w:r>
        <w:rPr>
          <w:sz w:val="28"/>
          <w:szCs w:val="28"/>
        </w:rPr>
        <w:t xml:space="preserve"> тыс. р</w:t>
      </w:r>
      <w:r w:rsidR="00380F9C">
        <w:rPr>
          <w:sz w:val="28"/>
          <w:szCs w:val="28"/>
        </w:rPr>
        <w:t>ублей за счет уменьшения задолженности подотчетных лиц и по платежам в бюджеты.</w:t>
      </w:r>
    </w:p>
    <w:p w14:paraId="62CE2FEB" w14:textId="057A024E" w:rsidR="003A4A0A" w:rsidRDefault="003D046B" w:rsidP="00236A92">
      <w:pPr>
        <w:pStyle w:val="27"/>
        <w:shd w:val="clear" w:color="auto" w:fill="auto"/>
        <w:spacing w:before="0" w:after="12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дебиторская задолженность по состоянию на 01.01.202</w:t>
      </w:r>
      <w:r w:rsidR="00380F9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уменьшилась к уровню прошлого года (</w:t>
      </w:r>
      <w:r w:rsidR="00380F9C">
        <w:rPr>
          <w:sz w:val="28"/>
          <w:szCs w:val="28"/>
        </w:rPr>
        <w:t>387,6</w:t>
      </w:r>
      <w:r>
        <w:rPr>
          <w:sz w:val="28"/>
          <w:szCs w:val="28"/>
        </w:rPr>
        <w:t xml:space="preserve"> тыс. рублей) на </w:t>
      </w:r>
      <w:r w:rsidR="003A4A0A">
        <w:rPr>
          <w:sz w:val="28"/>
          <w:szCs w:val="28"/>
        </w:rPr>
        <w:t>18,4</w:t>
      </w:r>
      <w:r>
        <w:rPr>
          <w:sz w:val="28"/>
          <w:szCs w:val="28"/>
        </w:rPr>
        <w:t xml:space="preserve"> тыс. рублей и составила </w:t>
      </w:r>
      <w:r w:rsidR="003A4A0A">
        <w:rPr>
          <w:sz w:val="28"/>
          <w:szCs w:val="28"/>
        </w:rPr>
        <w:t xml:space="preserve">369,2 </w:t>
      </w:r>
      <w:r>
        <w:rPr>
          <w:sz w:val="28"/>
          <w:szCs w:val="28"/>
        </w:rPr>
        <w:t>тыс. рублей (дебиторская задолженность по доходам), или</w:t>
      </w:r>
      <w:r w:rsidR="003A4A0A">
        <w:rPr>
          <w:sz w:val="28"/>
          <w:szCs w:val="28"/>
        </w:rPr>
        <w:t xml:space="preserve"> 0,8 </w:t>
      </w:r>
      <w:r>
        <w:rPr>
          <w:sz w:val="28"/>
          <w:szCs w:val="28"/>
        </w:rPr>
        <w:t>% от общей суммы дебиторской задолженности.</w:t>
      </w:r>
    </w:p>
    <w:p w14:paraId="6078F914" w14:textId="5DA47DD7" w:rsidR="00E24F56" w:rsidRDefault="003D046B" w:rsidP="00236A92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бюджету поселения на 01.01.202</w:t>
      </w:r>
      <w:r w:rsidR="003A4A0A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составила </w:t>
      </w:r>
      <w:r w:rsidR="003A4A0A">
        <w:rPr>
          <w:sz w:val="28"/>
          <w:szCs w:val="28"/>
        </w:rPr>
        <w:t>104,3</w:t>
      </w:r>
      <w:r>
        <w:rPr>
          <w:sz w:val="28"/>
          <w:szCs w:val="28"/>
        </w:rPr>
        <w:t xml:space="preserve"> тыс. рублей, в том числе:</w:t>
      </w:r>
    </w:p>
    <w:p w14:paraId="1BF86BA1" w14:textId="3C2D67CB" w:rsidR="00E24F56" w:rsidRDefault="003A4A0A" w:rsidP="00236A92">
      <w:pPr>
        <w:pStyle w:val="27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102,7</w:t>
      </w:r>
      <w:r w:rsidR="003D046B">
        <w:rPr>
          <w:sz w:val="28"/>
          <w:szCs w:val="28"/>
        </w:rPr>
        <w:t xml:space="preserve"> тыс. рублей кредиторская задолженность по доходам;</w:t>
      </w:r>
    </w:p>
    <w:p w14:paraId="22F7C7FF" w14:textId="7DB35C15" w:rsidR="00E24F56" w:rsidRDefault="003A4A0A">
      <w:pPr>
        <w:pStyle w:val="27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1,6</w:t>
      </w:r>
      <w:r w:rsidR="003D046B">
        <w:rPr>
          <w:sz w:val="28"/>
          <w:szCs w:val="28"/>
        </w:rPr>
        <w:t xml:space="preserve"> тыс. рублей кредиторская задолженность по платежам в бюджеты.</w:t>
      </w:r>
    </w:p>
    <w:p w14:paraId="16C04A05" w14:textId="414EE279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3A4A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кредиторская задолженность по бюджету поселения уменьшилась к уровню 202</w:t>
      </w:r>
      <w:r w:rsidR="003A4A0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3A4A0A">
        <w:rPr>
          <w:sz w:val="28"/>
          <w:szCs w:val="28"/>
        </w:rPr>
        <w:t>1826,</w:t>
      </w:r>
      <w:r w:rsidR="00EF1DC9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рублей) на </w:t>
      </w:r>
      <w:r w:rsidR="003A4A0A">
        <w:rPr>
          <w:sz w:val="28"/>
          <w:szCs w:val="28"/>
        </w:rPr>
        <w:t>1722,</w:t>
      </w:r>
      <w:r w:rsidR="00EF1DC9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или на </w:t>
      </w:r>
      <w:r w:rsidR="003A4A0A">
        <w:rPr>
          <w:sz w:val="28"/>
          <w:szCs w:val="28"/>
        </w:rPr>
        <w:t>94,3</w:t>
      </w:r>
      <w:r>
        <w:rPr>
          <w:sz w:val="28"/>
          <w:szCs w:val="28"/>
        </w:rPr>
        <w:t xml:space="preserve"> % за счет сокращения кредиторской задолженности по </w:t>
      </w:r>
      <w:r w:rsidR="00EF1DC9">
        <w:rPr>
          <w:sz w:val="28"/>
          <w:szCs w:val="28"/>
        </w:rPr>
        <w:t xml:space="preserve">выплатам на 520,6 тыс. рублей, по платежам в бюджеты на 592,9 тыс. рублей, по доходам на 608,8 тыс. рублей.  </w:t>
      </w:r>
    </w:p>
    <w:p w14:paraId="7A551123" w14:textId="47A1EB30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по доходам в сумме </w:t>
      </w:r>
      <w:r w:rsidR="00EF1DC9">
        <w:rPr>
          <w:sz w:val="28"/>
          <w:szCs w:val="28"/>
        </w:rPr>
        <w:t>102,7</w:t>
      </w:r>
      <w:r>
        <w:rPr>
          <w:sz w:val="28"/>
          <w:szCs w:val="28"/>
        </w:rPr>
        <w:t xml:space="preserve"> тыс. рублей состоит из задолженности по доходам администратором поступлений которых является Федеральная налоговая служба по Вологодской области (счет 120511000 «Расчеты с плательщиками налогов»). </w:t>
      </w:r>
      <w:r w:rsidR="00EF1DC9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202</w:t>
      </w:r>
      <w:r w:rsidR="00EF1DC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(</w:t>
      </w:r>
      <w:r w:rsidR="00EF1DC9">
        <w:rPr>
          <w:sz w:val="28"/>
          <w:szCs w:val="28"/>
        </w:rPr>
        <w:t>711,5 ты</w:t>
      </w:r>
      <w:r>
        <w:rPr>
          <w:sz w:val="28"/>
          <w:szCs w:val="28"/>
        </w:rPr>
        <w:t xml:space="preserve">с. рублей) </w:t>
      </w:r>
      <w:r w:rsidR="00EF1DC9">
        <w:rPr>
          <w:sz w:val="28"/>
          <w:szCs w:val="28"/>
        </w:rPr>
        <w:t xml:space="preserve">задолженность уменьшилась </w:t>
      </w:r>
      <w:r>
        <w:rPr>
          <w:sz w:val="28"/>
          <w:szCs w:val="28"/>
        </w:rPr>
        <w:t xml:space="preserve">на </w:t>
      </w:r>
      <w:r w:rsidR="00EF1DC9">
        <w:rPr>
          <w:sz w:val="28"/>
          <w:szCs w:val="28"/>
        </w:rPr>
        <w:t>608,8</w:t>
      </w:r>
      <w:r>
        <w:rPr>
          <w:sz w:val="28"/>
          <w:szCs w:val="28"/>
        </w:rPr>
        <w:t xml:space="preserve"> тыс. рублей, или на </w:t>
      </w:r>
      <w:r w:rsidR="00EF1DC9">
        <w:rPr>
          <w:sz w:val="28"/>
          <w:szCs w:val="28"/>
        </w:rPr>
        <w:t xml:space="preserve">85,6 %. </w:t>
      </w:r>
    </w:p>
    <w:p w14:paraId="29C858E5" w14:textId="7252760E" w:rsidR="00EF1DC9" w:rsidRDefault="00EF1DC9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платежам в бюджеты по сравнению с 2022 годом уменьшилась на 592,9 тыс. рублей.</w:t>
      </w:r>
    </w:p>
    <w:p w14:paraId="727A379E" w14:textId="54DAB01F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кредиторской задолженности занимает кредиторская задолженность по доходам (</w:t>
      </w:r>
      <w:r w:rsidR="00EF1DC9">
        <w:rPr>
          <w:sz w:val="28"/>
          <w:szCs w:val="28"/>
        </w:rPr>
        <w:t>102,7</w:t>
      </w:r>
      <w:r>
        <w:rPr>
          <w:sz w:val="28"/>
          <w:szCs w:val="28"/>
        </w:rPr>
        <w:t xml:space="preserve"> тыс. рублей) </w:t>
      </w:r>
      <w:r w:rsidR="00EF1DC9">
        <w:rPr>
          <w:sz w:val="28"/>
          <w:szCs w:val="28"/>
        </w:rPr>
        <w:t>– 98,5</w:t>
      </w:r>
      <w:r>
        <w:rPr>
          <w:sz w:val="28"/>
          <w:szCs w:val="28"/>
        </w:rPr>
        <w:t xml:space="preserve"> %.</w:t>
      </w:r>
    </w:p>
    <w:p w14:paraId="55B49D10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кредиторская задолженность отсутствует.</w:t>
      </w:r>
    </w:p>
    <w:p w14:paraId="1F72ABE1" w14:textId="1D542E9F" w:rsidR="00E24F56" w:rsidRPr="00107852" w:rsidRDefault="003D046B" w:rsidP="00107852">
      <w:pPr>
        <w:pStyle w:val="54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120" w:line="240" w:lineRule="auto"/>
        <w:ind w:left="567" w:firstLine="0"/>
        <w:jc w:val="both"/>
        <w:rPr>
          <w:sz w:val="28"/>
          <w:szCs w:val="28"/>
        </w:rPr>
      </w:pPr>
      <w:r w:rsidRPr="00107852">
        <w:rPr>
          <w:sz w:val="28"/>
          <w:szCs w:val="28"/>
        </w:rPr>
        <w:lastRenderedPageBreak/>
        <w:t>Дефицит бюджета</w:t>
      </w:r>
    </w:p>
    <w:p w14:paraId="0D389B3A" w14:textId="77777777" w:rsidR="00E24F56" w:rsidRDefault="003D046B" w:rsidP="00107852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сельского поселения Оштинское от 16 декабря 2022 года № 10 «О бюджете сельского поселения Оштинское Вытегорского муниципального района Вологодской области на 2023 год и плановый период 2024 и 2025 годов» бюджет на 2023 год утвержден бездефицитный. Утвержден источник финансирования дефицита бюджета - изменение остатков средств на счетах по учету средств бюджетов.</w:t>
      </w:r>
    </w:p>
    <w:p w14:paraId="4FA7B44B" w14:textId="77777777" w:rsidR="00E24F56" w:rsidRDefault="003D046B" w:rsidP="00107852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течение финансового года доходы бюджета поселения были увеличены на 3082,4 тыс. рублей, расходы увеличены на 4353,3 тыс. рублей. В результате бюджет поселения на 2023 год был утвержден с дефицитом 1270,9 тыс. рублей.</w:t>
      </w:r>
    </w:p>
    <w:p w14:paraId="6FBC923C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за 2023 год исполнен по доходам в сумме 19552,3 тыс. рублей, по расходам - 19688,3 тыс. рублей, с дефицитом в сумме 136,0 тыс. рублей. Источником покрытия дефицита бюджета выступают остатки денежных средств на начало года.</w:t>
      </w:r>
    </w:p>
    <w:p w14:paraId="304304B4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3B46818E" w14:textId="77777777" w:rsidR="00E24F56" w:rsidRDefault="003D046B">
      <w:pPr>
        <w:pStyle w:val="54"/>
        <w:shd w:val="clear" w:color="auto" w:fill="auto"/>
        <w:spacing w:before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9 . Внешняя проверка бюджетной отчётности главного администратора</w:t>
      </w:r>
    </w:p>
    <w:p w14:paraId="5EED22AA" w14:textId="1FD544B5" w:rsidR="00E24F56" w:rsidRDefault="003D046B" w:rsidP="00236A92">
      <w:pPr>
        <w:pStyle w:val="54"/>
        <w:shd w:val="clear" w:color="auto" w:fill="auto"/>
        <w:spacing w:before="0" w:after="120" w:line="240" w:lineRule="auto"/>
        <w:ind w:left="23" w:firstLine="544"/>
        <w:rPr>
          <w:sz w:val="28"/>
          <w:szCs w:val="28"/>
        </w:rPr>
      </w:pPr>
      <w:r>
        <w:rPr>
          <w:sz w:val="28"/>
          <w:szCs w:val="28"/>
        </w:rPr>
        <w:t>бюджетных средств за 2023 год</w:t>
      </w:r>
    </w:p>
    <w:p w14:paraId="4A57B47D" w14:textId="18BE9FC0" w:rsidR="00E24F56" w:rsidRDefault="003D046B" w:rsidP="00236A92">
      <w:pPr>
        <w:pStyle w:val="27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статьи 264.4 Бюджетного кодекса Российской Федерации Ревизионной комиссией Вытегорского муниципального района до рассмотрения годового отчета об исполнении бюджета сельского поселения Оштинское в законодательном (представительном) органе осуществлена внешняя проверка бюджетной отчетности </w:t>
      </w:r>
      <w:r w:rsidR="00107852" w:rsidRPr="00107852">
        <w:rPr>
          <w:color w:val="auto"/>
          <w:spacing w:val="0"/>
          <w:sz w:val="28"/>
          <w:szCs w:val="28"/>
        </w:rPr>
        <w:t>главного администратора бюджетных средств бюджета сельского поселения</w:t>
      </w:r>
      <w:r w:rsidR="00107852">
        <w:rPr>
          <w:sz w:val="28"/>
          <w:szCs w:val="28"/>
        </w:rPr>
        <w:t xml:space="preserve"> (ГАБС) - </w:t>
      </w:r>
      <w:r>
        <w:rPr>
          <w:sz w:val="28"/>
          <w:szCs w:val="28"/>
        </w:rPr>
        <w:t>Администрации сельского поселения Оштинское.</w:t>
      </w:r>
    </w:p>
    <w:p w14:paraId="52881348" w14:textId="65B68059" w:rsidR="00107852" w:rsidRPr="00107852" w:rsidRDefault="00107852" w:rsidP="00236A92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</w:t>
      </w:r>
      <w:r w:rsidRPr="0010785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Бюджетная отчетность ГАБС за 2023 год сформирована и представлена в Финансовое управление Администрации Вытегорского муниципального района в сроки, установленные приказом начальника Финансового управления Администрации Вытегорского муниципального района от 26.12.2023 года № 188- к.  </w:t>
      </w:r>
    </w:p>
    <w:p w14:paraId="733DF2DC" w14:textId="77777777" w:rsidR="00BB488E" w:rsidRPr="00BB488E" w:rsidRDefault="00BB488E" w:rsidP="00BB488E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B48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В Ревизионную комиссию бюджетная отчетность ГАБС представлена </w:t>
      </w:r>
      <w:r w:rsidRPr="00BB488E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в </w:t>
      </w:r>
      <w:r w:rsidRPr="00BB48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сроки, установленные Положением о бюджетном процессе. </w:t>
      </w:r>
    </w:p>
    <w:p w14:paraId="134ADCF2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бюджетная отчетность представлена на бумажных носителях в сброшюрованном и пронумерованном виде, с оглавлением и сопроводительным письмом.</w:t>
      </w:r>
    </w:p>
    <w:p w14:paraId="3A0AFA3E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 годовой бюджетной отчетности проведена камеральным способом.</w:t>
      </w:r>
    </w:p>
    <w:p w14:paraId="522EFD8E" w14:textId="0F835E2C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изложены в акте </w:t>
      </w:r>
      <w:r w:rsidRPr="00BB488E">
        <w:rPr>
          <w:sz w:val="28"/>
          <w:szCs w:val="28"/>
        </w:rPr>
        <w:t>от 27.04.2024 года № 1</w:t>
      </w:r>
      <w:r w:rsidR="00BB488E" w:rsidRPr="00BB488E">
        <w:rPr>
          <w:sz w:val="28"/>
          <w:szCs w:val="28"/>
        </w:rPr>
        <w:t>5</w:t>
      </w:r>
      <w:r w:rsidRPr="00BB488E">
        <w:rPr>
          <w:sz w:val="28"/>
          <w:szCs w:val="28"/>
        </w:rPr>
        <w:t>. Фактов</w:t>
      </w:r>
      <w:r>
        <w:rPr>
          <w:sz w:val="28"/>
          <w:szCs w:val="28"/>
        </w:rPr>
        <w:t xml:space="preserve"> неполноты и недостоверности бюджетной отчетности не установлено.</w:t>
      </w:r>
    </w:p>
    <w:p w14:paraId="428EF31B" w14:textId="0CBC5907" w:rsidR="00BB488E" w:rsidRPr="00BB488E" w:rsidRDefault="00BB488E" w:rsidP="00BB488E">
      <w:pPr>
        <w:tabs>
          <w:tab w:val="left" w:pos="0"/>
          <w:tab w:val="left" w:pos="567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       </w:t>
      </w:r>
      <w:r w:rsidRPr="00BB488E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Данные бюджетной отчетности подтверждаются данными годового отчета об исполнении бюджета за 2023 год.</w:t>
      </w:r>
    </w:p>
    <w:p w14:paraId="6FC2130A" w14:textId="37471D4D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бюджетной отчетности, представленной для рассмотрения </w:t>
      </w:r>
      <w:r>
        <w:rPr>
          <w:rStyle w:val="0pt"/>
          <w:i w:val="0"/>
          <w:iCs w:val="0"/>
          <w:sz w:val="28"/>
          <w:szCs w:val="28"/>
        </w:rPr>
        <w:t>и</w:t>
      </w:r>
      <w:r>
        <w:rPr>
          <w:rStyle w:val="0pt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утверждения решения об исполнении бюджета сельского поселения Оштинское </w:t>
      </w:r>
      <w:r>
        <w:rPr>
          <w:rStyle w:val="0pt"/>
          <w:i w:val="0"/>
          <w:iCs w:val="0"/>
          <w:sz w:val="28"/>
          <w:szCs w:val="28"/>
        </w:rPr>
        <w:t xml:space="preserve">за 2023 </w:t>
      </w:r>
      <w:r>
        <w:rPr>
          <w:sz w:val="28"/>
          <w:szCs w:val="28"/>
        </w:rPr>
        <w:t xml:space="preserve">год соответствует требованиям статьи </w:t>
      </w:r>
      <w:r>
        <w:rPr>
          <w:rStyle w:val="95pt0pt"/>
          <w:sz w:val="28"/>
          <w:szCs w:val="28"/>
        </w:rPr>
        <w:t xml:space="preserve">264.1 </w:t>
      </w:r>
      <w:r>
        <w:rPr>
          <w:sz w:val="28"/>
          <w:szCs w:val="28"/>
        </w:rPr>
        <w:t>Бюджетного кодекса</w:t>
      </w:r>
      <w:r>
        <w:rPr>
          <w:rStyle w:val="95pt0pt0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Российской Федерации.</w:t>
      </w:r>
    </w:p>
    <w:p w14:paraId="48D5C6F5" w14:textId="77777777" w:rsidR="00E24F56" w:rsidRDefault="00E24F5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4C3E7EEB" w14:textId="77777777" w:rsidR="00E24F56" w:rsidRDefault="003D046B">
      <w:pPr>
        <w:pStyle w:val="29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bookmarkStart w:id="17" w:name="bookmark18"/>
      <w:r>
        <w:rPr>
          <w:sz w:val="28"/>
          <w:szCs w:val="28"/>
        </w:rPr>
        <w:t>Выводы.</w:t>
      </w:r>
      <w:bookmarkEnd w:id="17"/>
    </w:p>
    <w:p w14:paraId="1497D604" w14:textId="77777777" w:rsidR="00E24F56" w:rsidRDefault="003D046B">
      <w:pPr>
        <w:pStyle w:val="27"/>
        <w:numPr>
          <w:ilvl w:val="0"/>
          <w:numId w:val="33"/>
        </w:numPr>
        <w:shd w:val="clear" w:color="auto" w:fill="auto"/>
        <w:tabs>
          <w:tab w:val="left" w:pos="87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сельского поселения Оштинское «Об исполнении бюджета сельского поселения Оштинское за 2023 год» предоставлен в сроки и в составе, соответствующим бюджетному законодательству.</w:t>
      </w:r>
    </w:p>
    <w:p w14:paraId="1FFA065C" w14:textId="227118F1" w:rsidR="00E24F56" w:rsidRDefault="003D046B">
      <w:pPr>
        <w:pStyle w:val="27"/>
        <w:numPr>
          <w:ilvl w:val="0"/>
          <w:numId w:val="33"/>
        </w:numPr>
        <w:shd w:val="clear" w:color="auto" w:fill="auto"/>
        <w:tabs>
          <w:tab w:val="left" w:pos="91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2023 года поправки в бюджет вносились 5 раз. В результате плановый показатель по доходам бюджета поселения увеличился на 3082,4 тыс. рублей, или на 18,8 %, по расходам бюджета поселения - на 4353,3 тыс. рублей, или на 26,5 %, дефицит бюджета </w:t>
      </w:r>
      <w:r w:rsidR="00BB488E">
        <w:rPr>
          <w:sz w:val="28"/>
          <w:szCs w:val="28"/>
        </w:rPr>
        <w:t>утвержден в сумме</w:t>
      </w:r>
      <w:r>
        <w:rPr>
          <w:sz w:val="28"/>
          <w:szCs w:val="28"/>
        </w:rPr>
        <w:t xml:space="preserve"> 1270,9 тыс. рублей.</w:t>
      </w:r>
    </w:p>
    <w:p w14:paraId="55D2C605" w14:textId="77777777" w:rsidR="00E24F56" w:rsidRDefault="003D046B">
      <w:pPr>
        <w:pStyle w:val="27"/>
        <w:numPr>
          <w:ilvl w:val="0"/>
          <w:numId w:val="33"/>
        </w:numPr>
        <w:shd w:val="clear" w:color="auto" w:fill="auto"/>
        <w:tabs>
          <w:tab w:val="left" w:pos="985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бюджета поселения за 2023 год выполнены в следующих значениях:</w:t>
      </w:r>
    </w:p>
    <w:p w14:paraId="12039C6A" w14:textId="67D69516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доходы в сумме 19552,3 тыс. рублей, или на 100,3 % от утвержденных бюджетных назначений;</w:t>
      </w:r>
    </w:p>
    <w:p w14:paraId="2F9445E2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в сумме 19688,3 тыс. рублей, или на 94,8 % от утвержденных бюджетных назначений;</w:t>
      </w:r>
    </w:p>
    <w:p w14:paraId="6649AB7E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составил 136,0 тыс. рублей.</w:t>
      </w:r>
    </w:p>
    <w:p w14:paraId="6FFD15C9" w14:textId="77777777" w:rsidR="00BB488E" w:rsidRDefault="00BB488E" w:rsidP="00BB488E">
      <w:pPr>
        <w:pStyle w:val="27"/>
        <w:numPr>
          <w:ilvl w:val="0"/>
          <w:numId w:val="33"/>
        </w:numPr>
        <w:shd w:val="clear" w:color="auto" w:fill="auto"/>
        <w:tabs>
          <w:tab w:val="left" w:pos="1004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доходной части</w:t>
      </w:r>
      <w:r w:rsidRPr="00BB488E">
        <w:t xml:space="preserve"> </w:t>
      </w:r>
      <w:r w:rsidRPr="00BB488E">
        <w:rPr>
          <w:sz w:val="28"/>
          <w:szCs w:val="28"/>
        </w:rPr>
        <w:t xml:space="preserve">обеспечено на </w:t>
      </w:r>
      <w:r>
        <w:rPr>
          <w:sz w:val="28"/>
          <w:szCs w:val="28"/>
        </w:rPr>
        <w:t>7,7</w:t>
      </w:r>
      <w:r w:rsidRPr="00BB488E">
        <w:rPr>
          <w:sz w:val="28"/>
          <w:szCs w:val="28"/>
        </w:rPr>
        <w:t xml:space="preserve"> % налоговыми и неналоговыми доходами и на </w:t>
      </w:r>
      <w:r>
        <w:rPr>
          <w:sz w:val="28"/>
          <w:szCs w:val="28"/>
        </w:rPr>
        <w:t>92,3</w:t>
      </w:r>
      <w:r w:rsidRPr="00BB488E">
        <w:rPr>
          <w:sz w:val="28"/>
          <w:szCs w:val="28"/>
        </w:rPr>
        <w:t xml:space="preserve"> % безвозмездными поступлениями. </w:t>
      </w:r>
    </w:p>
    <w:p w14:paraId="2A2E8097" w14:textId="119D44E9" w:rsidR="00543F9D" w:rsidRDefault="00543F9D" w:rsidP="00543F9D">
      <w:pPr>
        <w:pStyle w:val="27"/>
        <w:shd w:val="clear" w:color="auto" w:fill="auto"/>
        <w:tabs>
          <w:tab w:val="left" w:pos="100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3F9D">
        <w:rPr>
          <w:sz w:val="28"/>
          <w:szCs w:val="28"/>
        </w:rPr>
        <w:t xml:space="preserve">       По сравнению с 2022 годом поступление доходов у</w:t>
      </w:r>
      <w:r>
        <w:rPr>
          <w:sz w:val="28"/>
          <w:szCs w:val="28"/>
        </w:rPr>
        <w:t>меньшилось</w:t>
      </w:r>
      <w:r w:rsidRPr="00543F9D">
        <w:rPr>
          <w:sz w:val="28"/>
          <w:szCs w:val="28"/>
        </w:rPr>
        <w:t xml:space="preserve"> на </w:t>
      </w:r>
      <w:r>
        <w:rPr>
          <w:sz w:val="28"/>
          <w:szCs w:val="28"/>
        </w:rPr>
        <w:t>882,9</w:t>
      </w:r>
      <w:r w:rsidRPr="00543F9D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4,3</w:t>
      </w:r>
      <w:r w:rsidRPr="00543F9D">
        <w:rPr>
          <w:sz w:val="28"/>
          <w:szCs w:val="28"/>
        </w:rPr>
        <w:t xml:space="preserve"> % за счет снижения доходов от безвозмездных поступлений</w:t>
      </w:r>
      <w:r>
        <w:rPr>
          <w:sz w:val="28"/>
          <w:szCs w:val="28"/>
        </w:rPr>
        <w:t>.</w:t>
      </w:r>
    </w:p>
    <w:p w14:paraId="381025FA" w14:textId="0A4D21FA" w:rsidR="00543F9D" w:rsidRDefault="00543F9D" w:rsidP="00543F9D">
      <w:pPr>
        <w:pStyle w:val="27"/>
        <w:shd w:val="clear" w:color="auto" w:fill="auto"/>
        <w:tabs>
          <w:tab w:val="left" w:pos="1004"/>
        </w:tabs>
        <w:spacing w:before="0" w:after="0" w:line="240" w:lineRule="auto"/>
        <w:jc w:val="both"/>
        <w:rPr>
          <w:sz w:val="28"/>
          <w:szCs w:val="28"/>
        </w:rPr>
      </w:pPr>
      <w:r w:rsidRPr="00543F9D">
        <w:rPr>
          <w:sz w:val="28"/>
          <w:szCs w:val="28"/>
        </w:rPr>
        <w:t xml:space="preserve">        Налоговые и неналоговые доходы исполнены в сумме </w:t>
      </w:r>
      <w:r>
        <w:rPr>
          <w:sz w:val="28"/>
          <w:szCs w:val="28"/>
        </w:rPr>
        <w:t>1500,9</w:t>
      </w:r>
      <w:r w:rsidRPr="00543F9D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114,4</w:t>
      </w:r>
      <w:r w:rsidRPr="00543F9D">
        <w:rPr>
          <w:sz w:val="28"/>
          <w:szCs w:val="28"/>
        </w:rPr>
        <w:t xml:space="preserve"> % от утвержденных бюджетных назначений. По сравнению с 2022 годом поступление налоговых и неналоговых доходов увеличилось на </w:t>
      </w:r>
      <w:r>
        <w:rPr>
          <w:sz w:val="28"/>
          <w:szCs w:val="28"/>
        </w:rPr>
        <w:t>2513,4</w:t>
      </w:r>
      <w:r w:rsidRPr="00543F9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Pr="00543F9D">
        <w:rPr>
          <w:sz w:val="28"/>
          <w:szCs w:val="28"/>
        </w:rPr>
        <w:t>Значительное увеличение налоговых и неналоговых доходов обусловлено, тем что в 2022 году налоговые доходы были исполнены с отрицательным значением (-</w:t>
      </w:r>
      <w:r>
        <w:rPr>
          <w:sz w:val="28"/>
          <w:szCs w:val="28"/>
        </w:rPr>
        <w:t>1122,3</w:t>
      </w:r>
      <w:r w:rsidRPr="00543F9D">
        <w:rPr>
          <w:sz w:val="28"/>
          <w:szCs w:val="28"/>
        </w:rPr>
        <w:t>) тыс. рублей.</w:t>
      </w:r>
    </w:p>
    <w:p w14:paraId="75D3B010" w14:textId="2F0B9F6E" w:rsidR="00E24F56" w:rsidRDefault="00543F9D" w:rsidP="00543F9D">
      <w:pPr>
        <w:pStyle w:val="27"/>
        <w:shd w:val="clear" w:color="auto" w:fill="auto"/>
        <w:tabs>
          <w:tab w:val="left" w:pos="100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488E">
        <w:rPr>
          <w:sz w:val="28"/>
          <w:szCs w:val="28"/>
        </w:rPr>
        <w:t xml:space="preserve">    </w:t>
      </w:r>
      <w:r w:rsidR="003D046B">
        <w:rPr>
          <w:sz w:val="28"/>
          <w:szCs w:val="28"/>
        </w:rPr>
        <w:t xml:space="preserve">Налоговые доходы бюджета поселения исполнены в сумме 1409,1 тыс. рублей, что на 175,1 тыс. рублей больше уточненных бюджетных назначений и на 2532,4 тыс. рублей больше факта 2022 года. </w:t>
      </w:r>
    </w:p>
    <w:p w14:paraId="4E084C13" w14:textId="77777777" w:rsidR="00B92192" w:rsidRDefault="00B92192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B92192">
        <w:rPr>
          <w:sz w:val="28"/>
          <w:szCs w:val="28"/>
        </w:rPr>
        <w:t xml:space="preserve">По информации из Пояснительной записки к годовому отчету сумма недоимки по налогам, сборам и обязательным платежам по состоянию на 01.01.2024 г. в бюджет поселения составила 373,2 тыс. рублей, что на 28,7 тыс. рублей больше показателя за 2022 год. Наибольший удельный вес в структуре недоимки занимает земельный налог – 71,6 %, или 267,1 тыс. рублей, на втором месте налог на имущество физических лиц – 27,8 %, или 103,9 тыс. рублей. </w:t>
      </w:r>
    </w:p>
    <w:p w14:paraId="6BE9B014" w14:textId="77777777" w:rsidR="00B92192" w:rsidRDefault="00B92192" w:rsidP="00B92192">
      <w:pPr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 w:rsidRPr="00543F9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Неналоговые доходы исполнены в сумме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91,8</w:t>
      </w:r>
      <w:r w:rsidRPr="00543F9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117,7 </w:t>
      </w:r>
      <w:r w:rsidRPr="00543F9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% от утвержденных бюджетных назначений. По сравнению с 2022 годом неналоговых доходов поступило меньше на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19,0</w:t>
      </w:r>
      <w:r w:rsidRPr="00543F9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17,1</w:t>
      </w:r>
      <w:r w:rsidRPr="00543F9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%. Снижение доходов связано в первую очередь с уменьшением доходов от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оказания платных услуг и компенсации затрат. </w:t>
      </w:r>
    </w:p>
    <w:p w14:paraId="5F1021C1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безвозмездных поступлений за 2023 год составила 18051,4 тыс. рублей, или 99,2 % от утвержденных бюджетных назначений. По сравнению с 2022 годом доходы от безвозмездных поступлений сократились на 3396,3 тыс. рублей, или на 15,8 %.</w:t>
      </w:r>
    </w:p>
    <w:p w14:paraId="5FF1AED3" w14:textId="673809A2" w:rsidR="00B92192" w:rsidRDefault="00B92192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B92192">
        <w:rPr>
          <w:rFonts w:eastAsia="Calibri"/>
          <w:color w:val="auto"/>
          <w:spacing w:val="0"/>
          <w:sz w:val="28"/>
          <w:szCs w:val="28"/>
        </w:rPr>
        <w:t xml:space="preserve">Безвозмездные поступления по-прежнему занимают основную долю в </w:t>
      </w:r>
      <w:r w:rsidRPr="00B92192">
        <w:rPr>
          <w:rFonts w:eastAsia="Calibri"/>
          <w:color w:val="auto"/>
          <w:spacing w:val="0"/>
          <w:sz w:val="28"/>
          <w:szCs w:val="28"/>
        </w:rPr>
        <w:lastRenderedPageBreak/>
        <w:t xml:space="preserve">структуре доходов поселения – </w:t>
      </w:r>
      <w:r>
        <w:rPr>
          <w:rFonts w:eastAsia="Calibri"/>
          <w:color w:val="auto"/>
          <w:spacing w:val="0"/>
          <w:sz w:val="28"/>
          <w:szCs w:val="28"/>
        </w:rPr>
        <w:t>92,3</w:t>
      </w:r>
      <w:r w:rsidRPr="00B92192">
        <w:rPr>
          <w:rFonts w:eastAsia="Calibri"/>
          <w:color w:val="auto"/>
          <w:spacing w:val="0"/>
          <w:sz w:val="28"/>
          <w:szCs w:val="28"/>
        </w:rPr>
        <w:t xml:space="preserve"> %.</w:t>
      </w:r>
    </w:p>
    <w:p w14:paraId="5CBBE199" w14:textId="77777777" w:rsidR="00E24F56" w:rsidRDefault="003D046B">
      <w:pPr>
        <w:pStyle w:val="27"/>
        <w:numPr>
          <w:ilvl w:val="0"/>
          <w:numId w:val="33"/>
        </w:numPr>
        <w:shd w:val="clear" w:color="auto" w:fill="auto"/>
        <w:tabs>
          <w:tab w:val="left" w:pos="907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расходной части бюджета поселения уменьшился по сравнению с 2022 годом на 1535,3 тыс. рублей, или на 7,2 %.</w:t>
      </w:r>
    </w:p>
    <w:p w14:paraId="2ECA8CD0" w14:textId="6FBA3712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общем объеме расходов поселения занимают расходы по разделам «Культура, кинематография» - 37,4 </w:t>
      </w:r>
      <w:r>
        <w:rPr>
          <w:rStyle w:val="0pt"/>
          <w:i w:val="0"/>
          <w:iCs w:val="0"/>
          <w:sz w:val="28"/>
          <w:szCs w:val="28"/>
        </w:rPr>
        <w:t>%</w:t>
      </w:r>
      <w:r>
        <w:rPr>
          <w:rStyle w:val="0pt"/>
          <w:sz w:val="28"/>
          <w:szCs w:val="28"/>
        </w:rPr>
        <w:t>,</w:t>
      </w:r>
      <w:r>
        <w:rPr>
          <w:sz w:val="28"/>
          <w:szCs w:val="28"/>
        </w:rPr>
        <w:t xml:space="preserve"> «Общегосударственные вопросы» - 30,8 %, «Жилищно -коммунальное хозяйство» - 22,5 %. Наименьший удельный вес в общем объеме расходов поселения занимают расходы по разделам «Образование» – менее 0,1 </w:t>
      </w:r>
      <w:r>
        <w:rPr>
          <w:rStyle w:val="0pt"/>
          <w:i w:val="0"/>
          <w:iCs w:val="0"/>
          <w:sz w:val="28"/>
          <w:szCs w:val="28"/>
        </w:rPr>
        <w:t>%</w:t>
      </w:r>
      <w:r w:rsidR="00B92192">
        <w:rPr>
          <w:rStyle w:val="0pt"/>
          <w:i w:val="0"/>
          <w:iCs w:val="0"/>
          <w:sz w:val="28"/>
          <w:szCs w:val="28"/>
        </w:rPr>
        <w:t xml:space="preserve">, </w:t>
      </w:r>
      <w:r w:rsidR="00B92192">
        <w:rPr>
          <w:sz w:val="28"/>
          <w:szCs w:val="28"/>
        </w:rPr>
        <w:t>«Физическая культура и спорт» - 0,6 %.</w:t>
      </w:r>
    </w:p>
    <w:p w14:paraId="2B88E66C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сферу в 2023 году составили 7984,3 тыс. рублей, или 40,6 % от общего объема расходов. По сравнению с 2022 годом (6858,0 тыс. рублей) расходы на социальную сферу увеличились на 1126,3 тыс. рублей, или на 16,4 %.</w:t>
      </w:r>
    </w:p>
    <w:p w14:paraId="3DFC956D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поселения в 2023 году наибольший удельный вес занимают расходы на закупки товаров, работ, услуг - 50,5 %, или 9950,1 тыс. рублей, на втором месте расходы на выплаты персоналу казенного учреждения - 23,3 %, или 4590,9 тыс. рублей, на третьем месте расходы на выплаты персоналу муниципальных органов - 18,5 %, или 3641,8 тыс. рублей. </w:t>
      </w:r>
    </w:p>
    <w:p w14:paraId="1DFD486C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Публичные нормативные обязательства исполнены в 2023 году на уровне 2022 года в сумме 485,5 тыс. рублей, или на 100,0 % от плана.</w:t>
      </w:r>
    </w:p>
    <w:p w14:paraId="18D01833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предоставлено межбюджетных трансфертов из бюджета поселения в районный бюджет на сумму 469,5 тыс. рублей, или на 100,0 % от уточненного плана.</w:t>
      </w:r>
    </w:p>
    <w:p w14:paraId="52DDB490" w14:textId="77777777" w:rsidR="00874966" w:rsidRDefault="003D046B" w:rsidP="00874966">
      <w:pPr>
        <w:pStyle w:val="27"/>
        <w:numPr>
          <w:ilvl w:val="0"/>
          <w:numId w:val="3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bookmarkStart w:id="18" w:name="_GoBack"/>
      <w:bookmarkEnd w:id="18"/>
      <w:r w:rsidRPr="00874966">
        <w:rPr>
          <w:sz w:val="28"/>
          <w:szCs w:val="28"/>
        </w:rPr>
        <w:t xml:space="preserve">В 2023 году исполнение бюджета по муниципальным программам составило 18163,9 тыс. рублей, или 96,9 % от уточненного плана на год. </w:t>
      </w:r>
      <w:r w:rsidR="00874966" w:rsidRPr="00874966">
        <w:rPr>
          <w:sz w:val="28"/>
          <w:szCs w:val="28"/>
        </w:rPr>
        <w:t xml:space="preserve">Расходы исполнены в рамках 3 муниципальных программ. </w:t>
      </w:r>
      <w:r w:rsidRPr="00874966">
        <w:rPr>
          <w:sz w:val="28"/>
          <w:szCs w:val="28"/>
        </w:rPr>
        <w:t xml:space="preserve">Доля программного финансирования в общих расходах поселения - 92,3 %. </w:t>
      </w:r>
    </w:p>
    <w:p w14:paraId="084605A9" w14:textId="5DCE8A91" w:rsidR="00E24F56" w:rsidRPr="00874966" w:rsidRDefault="003D046B" w:rsidP="00874966">
      <w:pPr>
        <w:pStyle w:val="27"/>
        <w:numPr>
          <w:ilvl w:val="0"/>
          <w:numId w:val="3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874966">
        <w:rPr>
          <w:sz w:val="28"/>
          <w:szCs w:val="28"/>
        </w:rPr>
        <w:t>В 2023 году в рамках проекта «Народный бюджет» реализовано 6 общественно значимых муниципальных проект</w:t>
      </w:r>
      <w:r w:rsidR="00874966">
        <w:rPr>
          <w:sz w:val="28"/>
          <w:szCs w:val="28"/>
        </w:rPr>
        <w:t>ов</w:t>
      </w:r>
      <w:r w:rsidRPr="00874966">
        <w:rPr>
          <w:sz w:val="28"/>
          <w:szCs w:val="28"/>
        </w:rPr>
        <w:t xml:space="preserve"> на сумму 1175,6 тыс. рублей, в том числе за счет: субсидии из областного бюджета - 822,9 тыс. рублей, средств бюджета поселения и добровольных пожертвований физических лиц - 352,7 тыс. рублей.</w:t>
      </w:r>
    </w:p>
    <w:p w14:paraId="0153CCC9" w14:textId="77777777" w:rsidR="00E24F56" w:rsidRDefault="003D046B">
      <w:pPr>
        <w:pStyle w:val="27"/>
        <w:numPr>
          <w:ilvl w:val="0"/>
          <w:numId w:val="33"/>
        </w:numPr>
        <w:shd w:val="clear" w:color="auto" w:fill="auto"/>
        <w:tabs>
          <w:tab w:val="left" w:pos="889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годового отчета по состоянию на 01.01.2023 г. и 31.12.2023 г. муниципальный внутренний долг у поселения отсутствует, муниципальные гарантии не предоставлялись, муниципальные внутренние и внешние заимствования не осуществлялись.</w:t>
      </w:r>
    </w:p>
    <w:p w14:paraId="06E3EAD4" w14:textId="77777777" w:rsidR="00E24F56" w:rsidRDefault="003D046B">
      <w:pPr>
        <w:pStyle w:val="27"/>
        <w:numPr>
          <w:ilvl w:val="0"/>
          <w:numId w:val="3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Расходы из Резервного фонда Администрации поселения в 2023 году не производились.</w:t>
      </w:r>
    </w:p>
    <w:p w14:paraId="3A78D0F2" w14:textId="2F097D30" w:rsidR="00874966" w:rsidRPr="00874966" w:rsidRDefault="003D046B" w:rsidP="00874966">
      <w:pPr>
        <w:pStyle w:val="27"/>
        <w:numPr>
          <w:ilvl w:val="0"/>
          <w:numId w:val="33"/>
        </w:numPr>
        <w:shd w:val="clear" w:color="auto" w:fill="auto"/>
        <w:tabs>
          <w:tab w:val="left" w:pos="81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874966">
        <w:rPr>
          <w:sz w:val="28"/>
          <w:szCs w:val="28"/>
        </w:rPr>
        <w:t>Дебиторская задолженность по бюджету поселения у</w:t>
      </w:r>
      <w:r w:rsidR="00874966" w:rsidRPr="00874966">
        <w:rPr>
          <w:sz w:val="28"/>
          <w:szCs w:val="28"/>
        </w:rPr>
        <w:t>меньшилась</w:t>
      </w:r>
      <w:r w:rsidRPr="00874966">
        <w:rPr>
          <w:sz w:val="28"/>
          <w:szCs w:val="28"/>
        </w:rPr>
        <w:t xml:space="preserve"> к уровню 202</w:t>
      </w:r>
      <w:r w:rsidR="00874966" w:rsidRPr="00874966">
        <w:rPr>
          <w:sz w:val="28"/>
          <w:szCs w:val="28"/>
        </w:rPr>
        <w:t>2</w:t>
      </w:r>
      <w:r w:rsidRPr="00874966">
        <w:rPr>
          <w:sz w:val="28"/>
          <w:szCs w:val="28"/>
        </w:rPr>
        <w:t xml:space="preserve"> года на </w:t>
      </w:r>
      <w:r w:rsidR="00874966" w:rsidRPr="00874966">
        <w:rPr>
          <w:sz w:val="28"/>
          <w:szCs w:val="28"/>
        </w:rPr>
        <w:t>2521,5</w:t>
      </w:r>
      <w:r w:rsidRPr="00874966">
        <w:rPr>
          <w:sz w:val="28"/>
          <w:szCs w:val="28"/>
        </w:rPr>
        <w:t xml:space="preserve"> тыс. рублей, или на </w:t>
      </w:r>
      <w:r w:rsidR="00874966" w:rsidRPr="00874966">
        <w:rPr>
          <w:sz w:val="28"/>
          <w:szCs w:val="28"/>
        </w:rPr>
        <w:t>5,4</w:t>
      </w:r>
      <w:r w:rsidRPr="00874966">
        <w:rPr>
          <w:sz w:val="28"/>
          <w:szCs w:val="28"/>
        </w:rPr>
        <w:t xml:space="preserve"> % и составила по состоянию на 01.01.202</w:t>
      </w:r>
      <w:r w:rsidR="00874966" w:rsidRPr="00874966">
        <w:rPr>
          <w:sz w:val="28"/>
          <w:szCs w:val="28"/>
        </w:rPr>
        <w:t>4</w:t>
      </w:r>
      <w:r w:rsidRPr="00874966">
        <w:rPr>
          <w:sz w:val="28"/>
          <w:szCs w:val="28"/>
        </w:rPr>
        <w:t xml:space="preserve"> года </w:t>
      </w:r>
      <w:r w:rsidR="00874966" w:rsidRPr="00874966">
        <w:rPr>
          <w:sz w:val="28"/>
          <w:szCs w:val="28"/>
        </w:rPr>
        <w:t>43941,8</w:t>
      </w:r>
      <w:r w:rsidRPr="00874966">
        <w:rPr>
          <w:sz w:val="28"/>
          <w:szCs w:val="28"/>
        </w:rPr>
        <w:t xml:space="preserve"> тыс. рублей, </w:t>
      </w:r>
      <w:r w:rsidR="00874966" w:rsidRPr="00874966">
        <w:rPr>
          <w:sz w:val="28"/>
          <w:szCs w:val="28"/>
        </w:rPr>
        <w:t xml:space="preserve">долгосрочная 42997,5 тыс. рублей, просроченная – 369,2 тыс. рублей. Снижение произошло в первую очередь за счет сокращения дебиторской задолженности по доходам. </w:t>
      </w:r>
    </w:p>
    <w:p w14:paraId="191F7FBF" w14:textId="40A09700" w:rsidR="00874966" w:rsidRDefault="003D046B" w:rsidP="00874966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дебиторская задолженность по состоянию на 01.01.202</w:t>
      </w:r>
      <w:r w:rsidR="0087496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уменьшилась к уровню прошлого года на </w:t>
      </w:r>
      <w:r w:rsidR="00874966">
        <w:rPr>
          <w:sz w:val="28"/>
          <w:szCs w:val="28"/>
        </w:rPr>
        <w:t xml:space="preserve">18,4 тыс. рублей и составила 369,2 тыс. рублей (дебиторская задолженность по доходам), или 0,8 % от общей суммы </w:t>
      </w:r>
      <w:r w:rsidR="00874966">
        <w:rPr>
          <w:sz w:val="28"/>
          <w:szCs w:val="28"/>
        </w:rPr>
        <w:lastRenderedPageBreak/>
        <w:t>дебиторской задолженности.</w:t>
      </w:r>
    </w:p>
    <w:p w14:paraId="5D9E80F2" w14:textId="33253F35" w:rsidR="0087496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бюджету поселения за 202</w:t>
      </w:r>
      <w:r w:rsidR="00874966">
        <w:rPr>
          <w:sz w:val="28"/>
          <w:szCs w:val="28"/>
        </w:rPr>
        <w:t>3</w:t>
      </w:r>
      <w:r>
        <w:rPr>
          <w:sz w:val="28"/>
          <w:szCs w:val="28"/>
        </w:rPr>
        <w:t xml:space="preserve"> год уменьшилась к уровню 202</w:t>
      </w:r>
      <w:r w:rsidR="0087496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874966">
        <w:rPr>
          <w:sz w:val="28"/>
          <w:szCs w:val="28"/>
        </w:rPr>
        <w:t xml:space="preserve">на 1722,3 тыс. </w:t>
      </w:r>
      <w:r>
        <w:rPr>
          <w:sz w:val="28"/>
          <w:szCs w:val="28"/>
        </w:rPr>
        <w:t xml:space="preserve">рублей, или на </w:t>
      </w:r>
      <w:r w:rsidR="00874966">
        <w:rPr>
          <w:sz w:val="28"/>
          <w:szCs w:val="28"/>
        </w:rPr>
        <w:t>94,3</w:t>
      </w:r>
      <w:r>
        <w:rPr>
          <w:sz w:val="28"/>
          <w:szCs w:val="28"/>
        </w:rPr>
        <w:t xml:space="preserve"> % и составила по состоянию на 01.01.202</w:t>
      </w:r>
      <w:r w:rsidR="0087496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74966">
        <w:rPr>
          <w:sz w:val="28"/>
          <w:szCs w:val="28"/>
        </w:rPr>
        <w:t>104,3</w:t>
      </w:r>
      <w:r>
        <w:rPr>
          <w:sz w:val="28"/>
          <w:szCs w:val="28"/>
        </w:rPr>
        <w:t xml:space="preserve"> тыс. рублей. Просроченная кредиторская задолженность отсутствует.</w:t>
      </w:r>
    </w:p>
    <w:p w14:paraId="1F3B5D49" w14:textId="77777777" w:rsidR="000146EA" w:rsidRPr="000146EA" w:rsidRDefault="00874966" w:rsidP="000146EA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966"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="000146EA">
        <w:rPr>
          <w:rFonts w:ascii="Times New Roman" w:eastAsia="Calibri" w:hAnsi="Times New Roman" w:cs="Times New Roman"/>
          <w:sz w:val="28"/>
          <w:szCs w:val="28"/>
        </w:rPr>
        <w:t>1</w:t>
      </w:r>
      <w:r w:rsidRPr="008749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46EA" w:rsidRPr="000146EA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фактов неполноты и недостоверности бюджетной отчетности не установлено. Данные бюджетной отчетности подтверждаются данными годового отчета об исполнении бюджета за 2023 год.</w:t>
      </w:r>
    </w:p>
    <w:p w14:paraId="480455E4" w14:textId="335CABFF" w:rsidR="000146EA" w:rsidRPr="000146EA" w:rsidRDefault="000146EA" w:rsidP="000146EA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146EA">
        <w:rPr>
          <w:rFonts w:ascii="Times New Roman" w:eastAsia="Calibri" w:hAnsi="Times New Roman" w:cs="Times New Roman"/>
          <w:sz w:val="28"/>
          <w:szCs w:val="28"/>
        </w:rPr>
        <w:t xml:space="preserve">Состав бюджетной отчетности, представленной для рассмотрения и утверждения решения об исполнении бюджета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Оштинское</w:t>
      </w:r>
      <w:r w:rsidRPr="000146EA">
        <w:rPr>
          <w:rFonts w:ascii="Times New Roman" w:eastAsia="Calibri" w:hAnsi="Times New Roman" w:cs="Times New Roman"/>
          <w:sz w:val="28"/>
          <w:szCs w:val="28"/>
        </w:rPr>
        <w:t xml:space="preserve"> за 2023 год, соответствует требованиям статьи 264.1 Бюджетного кодекса Российской Федерации.</w:t>
      </w:r>
    </w:p>
    <w:p w14:paraId="2DBAE7C5" w14:textId="1BBD4B74" w:rsidR="00E24F56" w:rsidRDefault="00E24F56" w:rsidP="000146EA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14:paraId="765A4BE7" w14:textId="77777777" w:rsidR="00E24F56" w:rsidRDefault="003D046B">
      <w:pPr>
        <w:pStyle w:val="29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bookmarkStart w:id="19" w:name="bookmark19"/>
      <w:r>
        <w:rPr>
          <w:sz w:val="28"/>
          <w:szCs w:val="28"/>
        </w:rPr>
        <w:t>Заключение.</w:t>
      </w:r>
      <w:bookmarkEnd w:id="19"/>
    </w:p>
    <w:p w14:paraId="011EC6DF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Проведенная Ревизионной комиссией Вытегорского муниципального района внешняя проверка бюджетной отчетности главного администратора бюджетных средств и отчета об исполнении бюджета сельского поселения Оштинское за 2023 год, позволяет сделать следующий вывод:</w:t>
      </w:r>
    </w:p>
    <w:p w14:paraId="14C0067F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505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сельского поселения Оштинское за 2023 год, представленный Администрацией сельского поселения Оштинское, достоверно отражает результаты исполнения бюджета сельского поселения Оштинское за период с 1 января по 31 декабря 2023 года.</w:t>
      </w:r>
    </w:p>
    <w:p w14:paraId="25C5F36E" w14:textId="77777777" w:rsidR="00E24F56" w:rsidRDefault="003D046B">
      <w:pPr>
        <w:pStyle w:val="27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депутатам Совета сельского поселения Оштинское утвердить отчет об исполнении бюджета сельского поселения Оштинское за 2023 год.</w:t>
      </w:r>
    </w:p>
    <w:p w14:paraId="36189845" w14:textId="77777777" w:rsidR="00E24F56" w:rsidRDefault="00E24F56">
      <w:pPr>
        <w:pStyle w:val="27"/>
        <w:shd w:val="clear" w:color="auto" w:fill="auto"/>
        <w:tabs>
          <w:tab w:val="left" w:pos="534"/>
        </w:tabs>
        <w:spacing w:before="0" w:after="0" w:line="240" w:lineRule="auto"/>
        <w:jc w:val="both"/>
        <w:rPr>
          <w:sz w:val="28"/>
          <w:szCs w:val="28"/>
        </w:rPr>
      </w:pPr>
    </w:p>
    <w:p w14:paraId="68964DF7" w14:textId="77777777" w:rsidR="00E24F56" w:rsidRDefault="003D046B">
      <w:pPr>
        <w:pStyle w:val="29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bookmarkStart w:id="20" w:name="bookmark20"/>
      <w:r>
        <w:rPr>
          <w:sz w:val="28"/>
          <w:szCs w:val="28"/>
        </w:rPr>
        <w:t>Предложения</w:t>
      </w:r>
      <w:bookmarkEnd w:id="20"/>
    </w:p>
    <w:p w14:paraId="6939FC68" w14:textId="5C3FC2AC" w:rsidR="00E24F56" w:rsidRDefault="003D046B">
      <w:pPr>
        <w:pStyle w:val="27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Ревизионная комиссия </w:t>
      </w:r>
      <w:r w:rsidR="00236A92">
        <w:rPr>
          <w:sz w:val="28"/>
          <w:szCs w:val="28"/>
        </w:rPr>
        <w:t>предлагает</w:t>
      </w:r>
      <w:r>
        <w:rPr>
          <w:sz w:val="28"/>
          <w:szCs w:val="28"/>
        </w:rPr>
        <w:t>:</w:t>
      </w:r>
    </w:p>
    <w:p w14:paraId="70950F66" w14:textId="313F0E9C" w:rsidR="00E24F56" w:rsidRDefault="000146EA">
      <w:pPr>
        <w:pStyle w:val="27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A92">
        <w:rPr>
          <w:sz w:val="28"/>
          <w:szCs w:val="28"/>
        </w:rPr>
        <w:t>п</w:t>
      </w:r>
      <w:r>
        <w:rPr>
          <w:sz w:val="28"/>
          <w:szCs w:val="28"/>
        </w:rPr>
        <w:t>ринять меры к с</w:t>
      </w:r>
      <w:r w:rsidR="003D046B">
        <w:rPr>
          <w:sz w:val="28"/>
          <w:szCs w:val="28"/>
        </w:rPr>
        <w:t>окращению недоимки по налоговым доходам, собираемым на территории сельского поселения Оштинское;</w:t>
      </w:r>
    </w:p>
    <w:p w14:paraId="2F84F621" w14:textId="2B680430" w:rsidR="00236A92" w:rsidRDefault="00236A92">
      <w:pPr>
        <w:pStyle w:val="27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236A92">
        <w:rPr>
          <w:rFonts w:eastAsia="Calibri"/>
          <w:color w:val="auto"/>
          <w:spacing w:val="0"/>
          <w:sz w:val="28"/>
          <w:szCs w:val="28"/>
        </w:rPr>
        <w:t xml:space="preserve"> активизировать работу по выявлению потенциальных доходных источников бюджета;    </w:t>
      </w:r>
    </w:p>
    <w:p w14:paraId="2C6FD2FB" w14:textId="05278585" w:rsidR="00E24F56" w:rsidRDefault="000146EA" w:rsidP="005333E1">
      <w:pPr>
        <w:pStyle w:val="27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236A92">
        <w:rPr>
          <w:sz w:val="28"/>
          <w:szCs w:val="28"/>
        </w:rPr>
        <w:t xml:space="preserve">провести оценку эффективности реализации муниципальных программ в соответствии с Порядком разработки, реализации и оценки эффективности реализации муниципальных программ сельского поселения </w:t>
      </w:r>
      <w:r w:rsidR="00236A92" w:rsidRPr="00236A92">
        <w:rPr>
          <w:sz w:val="28"/>
          <w:szCs w:val="28"/>
        </w:rPr>
        <w:t>Оштинское</w:t>
      </w:r>
      <w:r w:rsidRPr="00236A92">
        <w:rPr>
          <w:sz w:val="28"/>
          <w:szCs w:val="28"/>
        </w:rPr>
        <w:t xml:space="preserve"> утвержденного постановлением администрации сельского поселения </w:t>
      </w:r>
      <w:r w:rsidR="00236A92" w:rsidRPr="00236A92">
        <w:rPr>
          <w:sz w:val="28"/>
          <w:szCs w:val="28"/>
        </w:rPr>
        <w:t>Оштинское от 10.08.2020 г. № 77</w:t>
      </w:r>
      <w:r w:rsidR="00236A92">
        <w:rPr>
          <w:sz w:val="28"/>
          <w:szCs w:val="28"/>
        </w:rPr>
        <w:t>.</w:t>
      </w:r>
    </w:p>
    <w:p w14:paraId="58FDA1B4" w14:textId="77777777" w:rsidR="00E24F56" w:rsidRDefault="00E24F56">
      <w:pPr>
        <w:pStyle w:val="27"/>
        <w:shd w:val="clear" w:color="auto" w:fill="auto"/>
        <w:tabs>
          <w:tab w:val="left" w:pos="678"/>
        </w:tabs>
        <w:spacing w:before="0" w:after="0" w:line="240" w:lineRule="auto"/>
        <w:jc w:val="both"/>
        <w:rPr>
          <w:sz w:val="28"/>
          <w:szCs w:val="28"/>
        </w:rPr>
      </w:pPr>
    </w:p>
    <w:p w14:paraId="15314AEA" w14:textId="77777777" w:rsidR="00E24F56" w:rsidRDefault="003D046B">
      <w:pPr>
        <w:pStyle w:val="27"/>
        <w:shd w:val="clear" w:color="auto" w:fill="auto"/>
        <w:spacing w:before="0" w:after="0" w:line="240" w:lineRule="auto"/>
        <w:ind w:left="20" w:hanging="20"/>
        <w:jc w:val="left"/>
        <w:rPr>
          <w:sz w:val="28"/>
          <w:szCs w:val="28"/>
        </w:rPr>
      </w:pPr>
      <w:r>
        <w:rPr>
          <w:sz w:val="28"/>
          <w:szCs w:val="28"/>
        </w:rPr>
        <w:t>Аудитор Ревизионной комиссии</w:t>
      </w:r>
      <w:r>
        <w:rPr>
          <w:sz w:val="28"/>
          <w:szCs w:val="28"/>
        </w:rPr>
        <w:br/>
        <w:t>Вытегорского муниципального района                                             О.Е. Нестерова</w:t>
      </w:r>
    </w:p>
    <w:p w14:paraId="1F13A24A" w14:textId="77777777" w:rsidR="00E24F56" w:rsidRDefault="00E24F56">
      <w:pPr>
        <w:rPr>
          <w:sz w:val="2"/>
          <w:szCs w:val="2"/>
        </w:rPr>
      </w:pPr>
    </w:p>
    <w:sectPr w:rsidR="00E24F56">
      <w:pgSz w:w="11909" w:h="16838"/>
      <w:pgMar w:top="1134" w:right="570" w:bottom="822" w:left="141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0C01E" w14:textId="77777777" w:rsidR="009C11D7" w:rsidRDefault="009C11D7">
      <w:r>
        <w:separator/>
      </w:r>
    </w:p>
  </w:endnote>
  <w:endnote w:type="continuationSeparator" w:id="0">
    <w:p w14:paraId="696B96F4" w14:textId="77777777" w:rsidR="009C11D7" w:rsidRDefault="009C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4976D" w14:textId="77777777" w:rsidR="009C11D7" w:rsidRDefault="009C11D7"/>
  </w:footnote>
  <w:footnote w:type="continuationSeparator" w:id="0">
    <w:p w14:paraId="00E72DB6" w14:textId="77777777" w:rsidR="009C11D7" w:rsidRDefault="009C11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D11"/>
    <w:multiLevelType w:val="hybridMultilevel"/>
    <w:tmpl w:val="FCB435A0"/>
    <w:lvl w:ilvl="0" w:tplc="AD66C850">
      <w:start w:val="9"/>
      <w:numFmt w:val="decimal"/>
      <w:lvlText w:val="401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4C3CE754">
      <w:start w:val="1"/>
      <w:numFmt w:val="decimal"/>
      <w:lvlText w:val=""/>
      <w:lvlJc w:val="left"/>
    </w:lvl>
    <w:lvl w:ilvl="2" w:tplc="2B1C5DF2">
      <w:start w:val="1"/>
      <w:numFmt w:val="decimal"/>
      <w:lvlText w:val=""/>
      <w:lvlJc w:val="left"/>
    </w:lvl>
    <w:lvl w:ilvl="3" w:tplc="7E7017F4">
      <w:start w:val="1"/>
      <w:numFmt w:val="decimal"/>
      <w:lvlText w:val=""/>
      <w:lvlJc w:val="left"/>
    </w:lvl>
    <w:lvl w:ilvl="4" w:tplc="4402535A">
      <w:start w:val="1"/>
      <w:numFmt w:val="decimal"/>
      <w:lvlText w:val=""/>
      <w:lvlJc w:val="left"/>
    </w:lvl>
    <w:lvl w:ilvl="5" w:tplc="308A7EA0">
      <w:start w:val="1"/>
      <w:numFmt w:val="decimal"/>
      <w:lvlText w:val=""/>
      <w:lvlJc w:val="left"/>
    </w:lvl>
    <w:lvl w:ilvl="6" w:tplc="4768D32E">
      <w:start w:val="1"/>
      <w:numFmt w:val="decimal"/>
      <w:lvlText w:val=""/>
      <w:lvlJc w:val="left"/>
    </w:lvl>
    <w:lvl w:ilvl="7" w:tplc="269E06E8">
      <w:start w:val="1"/>
      <w:numFmt w:val="decimal"/>
      <w:lvlText w:val=""/>
      <w:lvlJc w:val="left"/>
    </w:lvl>
    <w:lvl w:ilvl="8" w:tplc="65AE193E">
      <w:start w:val="1"/>
      <w:numFmt w:val="decimal"/>
      <w:lvlText w:val=""/>
      <w:lvlJc w:val="left"/>
    </w:lvl>
  </w:abstractNum>
  <w:abstractNum w:abstractNumId="1" w15:restartNumberingAfterBreak="0">
    <w:nsid w:val="06E95801"/>
    <w:multiLevelType w:val="hybridMultilevel"/>
    <w:tmpl w:val="CA3AD0F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A4A6D26"/>
    <w:multiLevelType w:val="hybridMultilevel"/>
    <w:tmpl w:val="2E76B52C"/>
    <w:lvl w:ilvl="0" w:tplc="F4284044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DCE4D86E">
      <w:start w:val="1"/>
      <w:numFmt w:val="decimal"/>
      <w:lvlText w:val=""/>
      <w:lvlJc w:val="left"/>
    </w:lvl>
    <w:lvl w:ilvl="2" w:tplc="A956DE6A">
      <w:start w:val="1"/>
      <w:numFmt w:val="decimal"/>
      <w:lvlText w:val=""/>
      <w:lvlJc w:val="left"/>
    </w:lvl>
    <w:lvl w:ilvl="3" w:tplc="1F72AAE6">
      <w:start w:val="1"/>
      <w:numFmt w:val="decimal"/>
      <w:lvlText w:val=""/>
      <w:lvlJc w:val="left"/>
    </w:lvl>
    <w:lvl w:ilvl="4" w:tplc="DA20B45A">
      <w:start w:val="1"/>
      <w:numFmt w:val="decimal"/>
      <w:lvlText w:val=""/>
      <w:lvlJc w:val="left"/>
    </w:lvl>
    <w:lvl w:ilvl="5" w:tplc="88581C78">
      <w:start w:val="1"/>
      <w:numFmt w:val="decimal"/>
      <w:lvlText w:val=""/>
      <w:lvlJc w:val="left"/>
    </w:lvl>
    <w:lvl w:ilvl="6" w:tplc="82C43256">
      <w:start w:val="1"/>
      <w:numFmt w:val="decimal"/>
      <w:lvlText w:val=""/>
      <w:lvlJc w:val="left"/>
    </w:lvl>
    <w:lvl w:ilvl="7" w:tplc="6C9033FA">
      <w:start w:val="1"/>
      <w:numFmt w:val="decimal"/>
      <w:lvlText w:val=""/>
      <w:lvlJc w:val="left"/>
    </w:lvl>
    <w:lvl w:ilvl="8" w:tplc="7F9ACF4A">
      <w:start w:val="1"/>
      <w:numFmt w:val="decimal"/>
      <w:lvlText w:val=""/>
      <w:lvlJc w:val="left"/>
    </w:lvl>
  </w:abstractNum>
  <w:abstractNum w:abstractNumId="3" w15:restartNumberingAfterBreak="0">
    <w:nsid w:val="0AED4A57"/>
    <w:multiLevelType w:val="hybridMultilevel"/>
    <w:tmpl w:val="3FBA1282"/>
    <w:lvl w:ilvl="0" w:tplc="5C9C45B8">
      <w:start w:val="7"/>
      <w:numFmt w:val="decimal"/>
      <w:lvlText w:val="62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F6140A5C">
      <w:start w:val="1"/>
      <w:numFmt w:val="decimal"/>
      <w:lvlText w:val=""/>
      <w:lvlJc w:val="left"/>
    </w:lvl>
    <w:lvl w:ilvl="2" w:tplc="BE6E3AB2">
      <w:start w:val="1"/>
      <w:numFmt w:val="decimal"/>
      <w:lvlText w:val=""/>
      <w:lvlJc w:val="left"/>
    </w:lvl>
    <w:lvl w:ilvl="3" w:tplc="40D46DAE">
      <w:start w:val="1"/>
      <w:numFmt w:val="decimal"/>
      <w:lvlText w:val=""/>
      <w:lvlJc w:val="left"/>
    </w:lvl>
    <w:lvl w:ilvl="4" w:tplc="03B0B45A">
      <w:start w:val="1"/>
      <w:numFmt w:val="decimal"/>
      <w:lvlText w:val=""/>
      <w:lvlJc w:val="left"/>
    </w:lvl>
    <w:lvl w:ilvl="5" w:tplc="633A29E2">
      <w:start w:val="1"/>
      <w:numFmt w:val="decimal"/>
      <w:lvlText w:val=""/>
      <w:lvlJc w:val="left"/>
    </w:lvl>
    <w:lvl w:ilvl="6" w:tplc="1316888A">
      <w:start w:val="1"/>
      <w:numFmt w:val="decimal"/>
      <w:lvlText w:val=""/>
      <w:lvlJc w:val="left"/>
    </w:lvl>
    <w:lvl w:ilvl="7" w:tplc="B09251E8">
      <w:start w:val="1"/>
      <w:numFmt w:val="decimal"/>
      <w:lvlText w:val=""/>
      <w:lvlJc w:val="left"/>
    </w:lvl>
    <w:lvl w:ilvl="8" w:tplc="8216F4A0">
      <w:start w:val="1"/>
      <w:numFmt w:val="decimal"/>
      <w:lvlText w:val=""/>
      <w:lvlJc w:val="left"/>
    </w:lvl>
  </w:abstractNum>
  <w:abstractNum w:abstractNumId="4" w15:restartNumberingAfterBreak="0">
    <w:nsid w:val="0BC52797"/>
    <w:multiLevelType w:val="multilevel"/>
    <w:tmpl w:val="E918E652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5" w15:restartNumberingAfterBreak="0">
    <w:nsid w:val="10CB7A12"/>
    <w:multiLevelType w:val="hybridMultilevel"/>
    <w:tmpl w:val="BF14D1BE"/>
    <w:lvl w:ilvl="0" w:tplc="09A8F02E">
      <w:start w:val="1"/>
      <w:numFmt w:val="decimal"/>
      <w:lvlText w:val="18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CA5EF092">
      <w:start w:val="1"/>
      <w:numFmt w:val="decimal"/>
      <w:lvlText w:val=""/>
      <w:lvlJc w:val="left"/>
    </w:lvl>
    <w:lvl w:ilvl="2" w:tplc="C7468540">
      <w:start w:val="1"/>
      <w:numFmt w:val="decimal"/>
      <w:lvlText w:val=""/>
      <w:lvlJc w:val="left"/>
    </w:lvl>
    <w:lvl w:ilvl="3" w:tplc="773CBF74">
      <w:start w:val="1"/>
      <w:numFmt w:val="decimal"/>
      <w:lvlText w:val=""/>
      <w:lvlJc w:val="left"/>
    </w:lvl>
    <w:lvl w:ilvl="4" w:tplc="5D3410AE">
      <w:start w:val="1"/>
      <w:numFmt w:val="decimal"/>
      <w:lvlText w:val=""/>
      <w:lvlJc w:val="left"/>
    </w:lvl>
    <w:lvl w:ilvl="5" w:tplc="4A9814EA">
      <w:start w:val="1"/>
      <w:numFmt w:val="decimal"/>
      <w:lvlText w:val=""/>
      <w:lvlJc w:val="left"/>
    </w:lvl>
    <w:lvl w:ilvl="6" w:tplc="ADEA8028">
      <w:start w:val="1"/>
      <w:numFmt w:val="decimal"/>
      <w:lvlText w:val=""/>
      <w:lvlJc w:val="left"/>
    </w:lvl>
    <w:lvl w:ilvl="7" w:tplc="DC5EC4D4">
      <w:start w:val="1"/>
      <w:numFmt w:val="decimal"/>
      <w:lvlText w:val=""/>
      <w:lvlJc w:val="left"/>
    </w:lvl>
    <w:lvl w:ilvl="8" w:tplc="885A7E38">
      <w:start w:val="1"/>
      <w:numFmt w:val="decimal"/>
      <w:lvlText w:val=""/>
      <w:lvlJc w:val="left"/>
    </w:lvl>
  </w:abstractNum>
  <w:abstractNum w:abstractNumId="6" w15:restartNumberingAfterBreak="0">
    <w:nsid w:val="11035A3B"/>
    <w:multiLevelType w:val="hybridMultilevel"/>
    <w:tmpl w:val="C5D4076C"/>
    <w:lvl w:ilvl="0" w:tplc="1EE48E62">
      <w:start w:val="1"/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D5CA336A">
      <w:start w:val="1"/>
      <w:numFmt w:val="decimal"/>
      <w:lvlText w:val=""/>
      <w:lvlJc w:val="left"/>
    </w:lvl>
    <w:lvl w:ilvl="2" w:tplc="B8F2A9B8">
      <w:start w:val="1"/>
      <w:numFmt w:val="decimal"/>
      <w:lvlText w:val=""/>
      <w:lvlJc w:val="left"/>
    </w:lvl>
    <w:lvl w:ilvl="3" w:tplc="79AA059A">
      <w:start w:val="1"/>
      <w:numFmt w:val="decimal"/>
      <w:lvlText w:val=""/>
      <w:lvlJc w:val="left"/>
    </w:lvl>
    <w:lvl w:ilvl="4" w:tplc="484E45A6">
      <w:start w:val="1"/>
      <w:numFmt w:val="decimal"/>
      <w:lvlText w:val=""/>
      <w:lvlJc w:val="left"/>
    </w:lvl>
    <w:lvl w:ilvl="5" w:tplc="6EBE0DC4">
      <w:start w:val="1"/>
      <w:numFmt w:val="decimal"/>
      <w:lvlText w:val=""/>
      <w:lvlJc w:val="left"/>
    </w:lvl>
    <w:lvl w:ilvl="6" w:tplc="8D429D22">
      <w:start w:val="1"/>
      <w:numFmt w:val="decimal"/>
      <w:lvlText w:val=""/>
      <w:lvlJc w:val="left"/>
    </w:lvl>
    <w:lvl w:ilvl="7" w:tplc="B7780C14">
      <w:start w:val="1"/>
      <w:numFmt w:val="decimal"/>
      <w:lvlText w:val=""/>
      <w:lvlJc w:val="left"/>
    </w:lvl>
    <w:lvl w:ilvl="8" w:tplc="99C81038">
      <w:start w:val="1"/>
      <w:numFmt w:val="decimal"/>
      <w:lvlText w:val=""/>
      <w:lvlJc w:val="left"/>
    </w:lvl>
  </w:abstractNum>
  <w:abstractNum w:abstractNumId="7" w15:restartNumberingAfterBreak="0">
    <w:nsid w:val="11871BAD"/>
    <w:multiLevelType w:val="hybridMultilevel"/>
    <w:tmpl w:val="0524AC30"/>
    <w:lvl w:ilvl="0" w:tplc="5A1659C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830DA9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D7A38B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83AE2F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D82207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736F6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868DCF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10C9CF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EA0E5B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5CB3958"/>
    <w:multiLevelType w:val="hybridMultilevel"/>
    <w:tmpl w:val="22C0888E"/>
    <w:lvl w:ilvl="0" w:tplc="58C29240">
      <w:start w:val="2"/>
      <w:numFmt w:val="decimal"/>
      <w:lvlText w:val="21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216CA6BA">
      <w:start w:val="1"/>
      <w:numFmt w:val="decimal"/>
      <w:lvlText w:val=""/>
      <w:lvlJc w:val="left"/>
    </w:lvl>
    <w:lvl w:ilvl="2" w:tplc="B3483DA6">
      <w:start w:val="1"/>
      <w:numFmt w:val="decimal"/>
      <w:lvlText w:val=""/>
      <w:lvlJc w:val="left"/>
    </w:lvl>
    <w:lvl w:ilvl="3" w:tplc="5BF2B662">
      <w:start w:val="1"/>
      <w:numFmt w:val="decimal"/>
      <w:lvlText w:val=""/>
      <w:lvlJc w:val="left"/>
    </w:lvl>
    <w:lvl w:ilvl="4" w:tplc="5C6AABEA">
      <w:start w:val="1"/>
      <w:numFmt w:val="decimal"/>
      <w:lvlText w:val=""/>
      <w:lvlJc w:val="left"/>
    </w:lvl>
    <w:lvl w:ilvl="5" w:tplc="D390CB06">
      <w:start w:val="1"/>
      <w:numFmt w:val="decimal"/>
      <w:lvlText w:val=""/>
      <w:lvlJc w:val="left"/>
    </w:lvl>
    <w:lvl w:ilvl="6" w:tplc="5078930A">
      <w:start w:val="1"/>
      <w:numFmt w:val="decimal"/>
      <w:lvlText w:val=""/>
      <w:lvlJc w:val="left"/>
    </w:lvl>
    <w:lvl w:ilvl="7" w:tplc="5498E482">
      <w:start w:val="1"/>
      <w:numFmt w:val="decimal"/>
      <w:lvlText w:val=""/>
      <w:lvlJc w:val="left"/>
    </w:lvl>
    <w:lvl w:ilvl="8" w:tplc="DCC873AA">
      <w:start w:val="1"/>
      <w:numFmt w:val="decimal"/>
      <w:lvlText w:val=""/>
      <w:lvlJc w:val="left"/>
    </w:lvl>
  </w:abstractNum>
  <w:abstractNum w:abstractNumId="9" w15:restartNumberingAfterBreak="0">
    <w:nsid w:val="165E4674"/>
    <w:multiLevelType w:val="hybridMultilevel"/>
    <w:tmpl w:val="32B22E38"/>
    <w:lvl w:ilvl="0" w:tplc="938A8FA0">
      <w:start w:val="1"/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8AE875F2">
      <w:start w:val="1"/>
      <w:numFmt w:val="decimal"/>
      <w:lvlText w:val=""/>
      <w:lvlJc w:val="left"/>
    </w:lvl>
    <w:lvl w:ilvl="2" w:tplc="3790E734">
      <w:start w:val="1"/>
      <w:numFmt w:val="decimal"/>
      <w:lvlText w:val=""/>
      <w:lvlJc w:val="left"/>
    </w:lvl>
    <w:lvl w:ilvl="3" w:tplc="39C8182A">
      <w:start w:val="1"/>
      <w:numFmt w:val="decimal"/>
      <w:lvlText w:val=""/>
      <w:lvlJc w:val="left"/>
    </w:lvl>
    <w:lvl w:ilvl="4" w:tplc="8BB65DB2">
      <w:start w:val="1"/>
      <w:numFmt w:val="decimal"/>
      <w:lvlText w:val=""/>
      <w:lvlJc w:val="left"/>
    </w:lvl>
    <w:lvl w:ilvl="5" w:tplc="E996B968">
      <w:start w:val="1"/>
      <w:numFmt w:val="decimal"/>
      <w:lvlText w:val=""/>
      <w:lvlJc w:val="left"/>
    </w:lvl>
    <w:lvl w:ilvl="6" w:tplc="6F78C2C6">
      <w:start w:val="1"/>
      <w:numFmt w:val="decimal"/>
      <w:lvlText w:val=""/>
      <w:lvlJc w:val="left"/>
    </w:lvl>
    <w:lvl w:ilvl="7" w:tplc="BC208C6E">
      <w:start w:val="1"/>
      <w:numFmt w:val="decimal"/>
      <w:lvlText w:val=""/>
      <w:lvlJc w:val="left"/>
    </w:lvl>
    <w:lvl w:ilvl="8" w:tplc="C4849F54">
      <w:start w:val="1"/>
      <w:numFmt w:val="decimal"/>
      <w:lvlText w:val=""/>
      <w:lvlJc w:val="left"/>
    </w:lvl>
  </w:abstractNum>
  <w:abstractNum w:abstractNumId="10" w15:restartNumberingAfterBreak="0">
    <w:nsid w:val="1B6E08FD"/>
    <w:multiLevelType w:val="hybridMultilevel"/>
    <w:tmpl w:val="FBD27028"/>
    <w:lvl w:ilvl="0" w:tplc="2EDC1F18">
      <w:start w:val="1"/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6666BA00">
      <w:start w:val="1"/>
      <w:numFmt w:val="decimal"/>
      <w:lvlText w:val=""/>
      <w:lvlJc w:val="left"/>
    </w:lvl>
    <w:lvl w:ilvl="2" w:tplc="265E2614">
      <w:start w:val="1"/>
      <w:numFmt w:val="decimal"/>
      <w:lvlText w:val=""/>
      <w:lvlJc w:val="left"/>
    </w:lvl>
    <w:lvl w:ilvl="3" w:tplc="28C09642">
      <w:start w:val="1"/>
      <w:numFmt w:val="decimal"/>
      <w:lvlText w:val=""/>
      <w:lvlJc w:val="left"/>
    </w:lvl>
    <w:lvl w:ilvl="4" w:tplc="E97AA6BC">
      <w:start w:val="1"/>
      <w:numFmt w:val="decimal"/>
      <w:lvlText w:val=""/>
      <w:lvlJc w:val="left"/>
    </w:lvl>
    <w:lvl w:ilvl="5" w:tplc="FE28EAA0">
      <w:start w:val="1"/>
      <w:numFmt w:val="decimal"/>
      <w:lvlText w:val=""/>
      <w:lvlJc w:val="left"/>
    </w:lvl>
    <w:lvl w:ilvl="6" w:tplc="930CAFD8">
      <w:start w:val="1"/>
      <w:numFmt w:val="decimal"/>
      <w:lvlText w:val=""/>
      <w:lvlJc w:val="left"/>
    </w:lvl>
    <w:lvl w:ilvl="7" w:tplc="88FCA8F6">
      <w:start w:val="1"/>
      <w:numFmt w:val="decimal"/>
      <w:lvlText w:val=""/>
      <w:lvlJc w:val="left"/>
    </w:lvl>
    <w:lvl w:ilvl="8" w:tplc="775EF36E">
      <w:start w:val="1"/>
      <w:numFmt w:val="decimal"/>
      <w:lvlText w:val=""/>
      <w:lvlJc w:val="left"/>
    </w:lvl>
  </w:abstractNum>
  <w:abstractNum w:abstractNumId="11" w15:restartNumberingAfterBreak="0">
    <w:nsid w:val="1D5F6F37"/>
    <w:multiLevelType w:val="hybridMultilevel"/>
    <w:tmpl w:val="B9E40574"/>
    <w:lvl w:ilvl="0" w:tplc="6E483C8E">
      <w:start w:val="1"/>
      <w:numFmt w:val="decimal"/>
      <w:lvlText w:val="504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67909734">
      <w:start w:val="1"/>
      <w:numFmt w:val="decimal"/>
      <w:lvlText w:val=""/>
      <w:lvlJc w:val="left"/>
    </w:lvl>
    <w:lvl w:ilvl="2" w:tplc="3894FEBC">
      <w:start w:val="1"/>
      <w:numFmt w:val="decimal"/>
      <w:lvlText w:val=""/>
      <w:lvlJc w:val="left"/>
    </w:lvl>
    <w:lvl w:ilvl="3" w:tplc="FBDE0EBA">
      <w:start w:val="1"/>
      <w:numFmt w:val="decimal"/>
      <w:lvlText w:val=""/>
      <w:lvlJc w:val="left"/>
    </w:lvl>
    <w:lvl w:ilvl="4" w:tplc="43463800">
      <w:start w:val="1"/>
      <w:numFmt w:val="decimal"/>
      <w:lvlText w:val=""/>
      <w:lvlJc w:val="left"/>
    </w:lvl>
    <w:lvl w:ilvl="5" w:tplc="CFEE5D88">
      <w:start w:val="1"/>
      <w:numFmt w:val="decimal"/>
      <w:lvlText w:val=""/>
      <w:lvlJc w:val="left"/>
    </w:lvl>
    <w:lvl w:ilvl="6" w:tplc="AA54E344">
      <w:start w:val="1"/>
      <w:numFmt w:val="decimal"/>
      <w:lvlText w:val=""/>
      <w:lvlJc w:val="left"/>
    </w:lvl>
    <w:lvl w:ilvl="7" w:tplc="6644C230">
      <w:start w:val="1"/>
      <w:numFmt w:val="decimal"/>
      <w:lvlText w:val=""/>
      <w:lvlJc w:val="left"/>
    </w:lvl>
    <w:lvl w:ilvl="8" w:tplc="610C8D02">
      <w:start w:val="1"/>
      <w:numFmt w:val="decimal"/>
      <w:lvlText w:val=""/>
      <w:lvlJc w:val="left"/>
    </w:lvl>
  </w:abstractNum>
  <w:abstractNum w:abstractNumId="12" w15:restartNumberingAfterBreak="0">
    <w:nsid w:val="1F5F25FB"/>
    <w:multiLevelType w:val="hybridMultilevel"/>
    <w:tmpl w:val="7242C278"/>
    <w:lvl w:ilvl="0" w:tplc="32AA025E">
      <w:start w:val="1"/>
      <w:numFmt w:val="decimal"/>
      <w:lvlText w:val="9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42341FB2">
      <w:start w:val="1"/>
      <w:numFmt w:val="decimal"/>
      <w:lvlText w:val=""/>
      <w:lvlJc w:val="left"/>
    </w:lvl>
    <w:lvl w:ilvl="2" w:tplc="55A4FF6C">
      <w:start w:val="1"/>
      <w:numFmt w:val="decimal"/>
      <w:lvlText w:val=""/>
      <w:lvlJc w:val="left"/>
    </w:lvl>
    <w:lvl w:ilvl="3" w:tplc="A15A9846">
      <w:start w:val="1"/>
      <w:numFmt w:val="decimal"/>
      <w:lvlText w:val=""/>
      <w:lvlJc w:val="left"/>
    </w:lvl>
    <w:lvl w:ilvl="4" w:tplc="538CBABC">
      <w:start w:val="1"/>
      <w:numFmt w:val="decimal"/>
      <w:lvlText w:val=""/>
      <w:lvlJc w:val="left"/>
    </w:lvl>
    <w:lvl w:ilvl="5" w:tplc="36B2C2F0">
      <w:start w:val="1"/>
      <w:numFmt w:val="decimal"/>
      <w:lvlText w:val=""/>
      <w:lvlJc w:val="left"/>
    </w:lvl>
    <w:lvl w:ilvl="6" w:tplc="16C25400">
      <w:start w:val="1"/>
      <w:numFmt w:val="decimal"/>
      <w:lvlText w:val=""/>
      <w:lvlJc w:val="left"/>
    </w:lvl>
    <w:lvl w:ilvl="7" w:tplc="EEA00016">
      <w:start w:val="1"/>
      <w:numFmt w:val="decimal"/>
      <w:lvlText w:val=""/>
      <w:lvlJc w:val="left"/>
    </w:lvl>
    <w:lvl w:ilvl="8" w:tplc="9CEEF4FC">
      <w:start w:val="1"/>
      <w:numFmt w:val="decimal"/>
      <w:lvlText w:val=""/>
      <w:lvlJc w:val="left"/>
    </w:lvl>
  </w:abstractNum>
  <w:abstractNum w:abstractNumId="13" w15:restartNumberingAfterBreak="0">
    <w:nsid w:val="22430FD9"/>
    <w:multiLevelType w:val="hybridMultilevel"/>
    <w:tmpl w:val="50AADEE4"/>
    <w:lvl w:ilvl="0" w:tplc="51B021EE">
      <w:start w:val="2"/>
      <w:numFmt w:val="decimal"/>
      <w:lvlText w:val="566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336893CC">
      <w:start w:val="1"/>
      <w:numFmt w:val="decimal"/>
      <w:lvlText w:val=""/>
      <w:lvlJc w:val="left"/>
    </w:lvl>
    <w:lvl w:ilvl="2" w:tplc="9240049A">
      <w:start w:val="1"/>
      <w:numFmt w:val="decimal"/>
      <w:lvlText w:val=""/>
      <w:lvlJc w:val="left"/>
    </w:lvl>
    <w:lvl w:ilvl="3" w:tplc="D3504710">
      <w:start w:val="1"/>
      <w:numFmt w:val="decimal"/>
      <w:lvlText w:val=""/>
      <w:lvlJc w:val="left"/>
    </w:lvl>
    <w:lvl w:ilvl="4" w:tplc="AA540490">
      <w:start w:val="1"/>
      <w:numFmt w:val="decimal"/>
      <w:lvlText w:val=""/>
      <w:lvlJc w:val="left"/>
    </w:lvl>
    <w:lvl w:ilvl="5" w:tplc="6C22DF74">
      <w:start w:val="1"/>
      <w:numFmt w:val="decimal"/>
      <w:lvlText w:val=""/>
      <w:lvlJc w:val="left"/>
    </w:lvl>
    <w:lvl w:ilvl="6" w:tplc="F57656AC">
      <w:start w:val="1"/>
      <w:numFmt w:val="decimal"/>
      <w:lvlText w:val=""/>
      <w:lvlJc w:val="left"/>
    </w:lvl>
    <w:lvl w:ilvl="7" w:tplc="6D1C3C34">
      <w:start w:val="1"/>
      <w:numFmt w:val="decimal"/>
      <w:lvlText w:val=""/>
      <w:lvlJc w:val="left"/>
    </w:lvl>
    <w:lvl w:ilvl="8" w:tplc="E21E4834">
      <w:start w:val="1"/>
      <w:numFmt w:val="decimal"/>
      <w:lvlText w:val=""/>
      <w:lvlJc w:val="left"/>
    </w:lvl>
  </w:abstractNum>
  <w:abstractNum w:abstractNumId="14" w15:restartNumberingAfterBreak="0">
    <w:nsid w:val="284A49BC"/>
    <w:multiLevelType w:val="hybridMultilevel"/>
    <w:tmpl w:val="0A26BC80"/>
    <w:lvl w:ilvl="0" w:tplc="1F82203A">
      <w:start w:val="3"/>
      <w:numFmt w:val="decimal"/>
      <w:lvlText w:val="2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D57A3E0E">
      <w:start w:val="1"/>
      <w:numFmt w:val="decimal"/>
      <w:lvlText w:val=""/>
      <w:lvlJc w:val="left"/>
    </w:lvl>
    <w:lvl w:ilvl="2" w:tplc="31DAFE9C">
      <w:start w:val="1"/>
      <w:numFmt w:val="decimal"/>
      <w:lvlText w:val=""/>
      <w:lvlJc w:val="left"/>
    </w:lvl>
    <w:lvl w:ilvl="3" w:tplc="6E94C182">
      <w:start w:val="1"/>
      <w:numFmt w:val="decimal"/>
      <w:lvlText w:val=""/>
      <w:lvlJc w:val="left"/>
    </w:lvl>
    <w:lvl w:ilvl="4" w:tplc="13D0950E">
      <w:start w:val="1"/>
      <w:numFmt w:val="decimal"/>
      <w:lvlText w:val=""/>
      <w:lvlJc w:val="left"/>
    </w:lvl>
    <w:lvl w:ilvl="5" w:tplc="E490E842">
      <w:start w:val="1"/>
      <w:numFmt w:val="decimal"/>
      <w:lvlText w:val=""/>
      <w:lvlJc w:val="left"/>
    </w:lvl>
    <w:lvl w:ilvl="6" w:tplc="F3DCF96C">
      <w:start w:val="1"/>
      <w:numFmt w:val="decimal"/>
      <w:lvlText w:val=""/>
      <w:lvlJc w:val="left"/>
    </w:lvl>
    <w:lvl w:ilvl="7" w:tplc="522CE2DC">
      <w:start w:val="1"/>
      <w:numFmt w:val="decimal"/>
      <w:lvlText w:val=""/>
      <w:lvlJc w:val="left"/>
    </w:lvl>
    <w:lvl w:ilvl="8" w:tplc="8C367C64">
      <w:start w:val="1"/>
      <w:numFmt w:val="decimal"/>
      <w:lvlText w:val=""/>
      <w:lvlJc w:val="left"/>
    </w:lvl>
  </w:abstractNum>
  <w:abstractNum w:abstractNumId="15" w15:restartNumberingAfterBreak="0">
    <w:nsid w:val="28F326E0"/>
    <w:multiLevelType w:val="hybridMultilevel"/>
    <w:tmpl w:val="149C0BCC"/>
    <w:lvl w:ilvl="0" w:tplc="FDFC435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B8F88A4A">
      <w:start w:val="1"/>
      <w:numFmt w:val="decimal"/>
      <w:lvlText w:val=""/>
      <w:lvlJc w:val="left"/>
    </w:lvl>
    <w:lvl w:ilvl="2" w:tplc="C1B01C08">
      <w:start w:val="1"/>
      <w:numFmt w:val="decimal"/>
      <w:lvlText w:val=""/>
      <w:lvlJc w:val="left"/>
    </w:lvl>
    <w:lvl w:ilvl="3" w:tplc="B0F8C006">
      <w:start w:val="1"/>
      <w:numFmt w:val="decimal"/>
      <w:lvlText w:val=""/>
      <w:lvlJc w:val="left"/>
    </w:lvl>
    <w:lvl w:ilvl="4" w:tplc="29C26EA2">
      <w:start w:val="1"/>
      <w:numFmt w:val="decimal"/>
      <w:lvlText w:val=""/>
      <w:lvlJc w:val="left"/>
    </w:lvl>
    <w:lvl w:ilvl="5" w:tplc="95C40A0E">
      <w:start w:val="1"/>
      <w:numFmt w:val="decimal"/>
      <w:lvlText w:val=""/>
      <w:lvlJc w:val="left"/>
    </w:lvl>
    <w:lvl w:ilvl="6" w:tplc="133AF88A">
      <w:start w:val="1"/>
      <w:numFmt w:val="decimal"/>
      <w:lvlText w:val=""/>
      <w:lvlJc w:val="left"/>
    </w:lvl>
    <w:lvl w:ilvl="7" w:tplc="48CE8542">
      <w:start w:val="1"/>
      <w:numFmt w:val="decimal"/>
      <w:lvlText w:val=""/>
      <w:lvlJc w:val="left"/>
    </w:lvl>
    <w:lvl w:ilvl="8" w:tplc="A5149AEC">
      <w:start w:val="1"/>
      <w:numFmt w:val="decimal"/>
      <w:lvlText w:val=""/>
      <w:lvlJc w:val="left"/>
    </w:lvl>
  </w:abstractNum>
  <w:abstractNum w:abstractNumId="16" w15:restartNumberingAfterBreak="0">
    <w:nsid w:val="29666DC6"/>
    <w:multiLevelType w:val="hybridMultilevel"/>
    <w:tmpl w:val="3F785DAE"/>
    <w:lvl w:ilvl="0" w:tplc="7256CC90">
      <w:start w:val="6"/>
      <w:numFmt w:val="decimal"/>
      <w:lvlText w:val="3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3D463346">
      <w:start w:val="1"/>
      <w:numFmt w:val="decimal"/>
      <w:lvlText w:val=""/>
      <w:lvlJc w:val="left"/>
    </w:lvl>
    <w:lvl w:ilvl="2" w:tplc="9454E64A">
      <w:start w:val="1"/>
      <w:numFmt w:val="decimal"/>
      <w:lvlText w:val=""/>
      <w:lvlJc w:val="left"/>
    </w:lvl>
    <w:lvl w:ilvl="3" w:tplc="256E56BA">
      <w:start w:val="1"/>
      <w:numFmt w:val="decimal"/>
      <w:lvlText w:val=""/>
      <w:lvlJc w:val="left"/>
    </w:lvl>
    <w:lvl w:ilvl="4" w:tplc="A582035C">
      <w:start w:val="1"/>
      <w:numFmt w:val="decimal"/>
      <w:lvlText w:val=""/>
      <w:lvlJc w:val="left"/>
    </w:lvl>
    <w:lvl w:ilvl="5" w:tplc="5060DEA4">
      <w:start w:val="1"/>
      <w:numFmt w:val="decimal"/>
      <w:lvlText w:val=""/>
      <w:lvlJc w:val="left"/>
    </w:lvl>
    <w:lvl w:ilvl="6" w:tplc="D2467A08">
      <w:start w:val="1"/>
      <w:numFmt w:val="decimal"/>
      <w:lvlText w:val=""/>
      <w:lvlJc w:val="left"/>
    </w:lvl>
    <w:lvl w:ilvl="7" w:tplc="07D82CD8">
      <w:start w:val="1"/>
      <w:numFmt w:val="decimal"/>
      <w:lvlText w:val=""/>
      <w:lvlJc w:val="left"/>
    </w:lvl>
    <w:lvl w:ilvl="8" w:tplc="B8DE8B8A">
      <w:start w:val="1"/>
      <w:numFmt w:val="decimal"/>
      <w:lvlText w:val=""/>
      <w:lvlJc w:val="left"/>
    </w:lvl>
  </w:abstractNum>
  <w:abstractNum w:abstractNumId="17" w15:restartNumberingAfterBreak="0">
    <w:nsid w:val="2E5A69A2"/>
    <w:multiLevelType w:val="hybridMultilevel"/>
    <w:tmpl w:val="63A637B0"/>
    <w:lvl w:ilvl="0" w:tplc="CE6A6C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F54E5328">
      <w:start w:val="1"/>
      <w:numFmt w:val="decimal"/>
      <w:lvlText w:val=""/>
      <w:lvlJc w:val="left"/>
    </w:lvl>
    <w:lvl w:ilvl="2" w:tplc="7CFAF954">
      <w:start w:val="1"/>
      <w:numFmt w:val="decimal"/>
      <w:lvlText w:val=""/>
      <w:lvlJc w:val="left"/>
    </w:lvl>
    <w:lvl w:ilvl="3" w:tplc="973AF860">
      <w:start w:val="1"/>
      <w:numFmt w:val="decimal"/>
      <w:lvlText w:val=""/>
      <w:lvlJc w:val="left"/>
    </w:lvl>
    <w:lvl w:ilvl="4" w:tplc="0C0C79F8">
      <w:start w:val="1"/>
      <w:numFmt w:val="decimal"/>
      <w:lvlText w:val=""/>
      <w:lvlJc w:val="left"/>
    </w:lvl>
    <w:lvl w:ilvl="5" w:tplc="C3C870D2">
      <w:start w:val="1"/>
      <w:numFmt w:val="decimal"/>
      <w:lvlText w:val=""/>
      <w:lvlJc w:val="left"/>
    </w:lvl>
    <w:lvl w:ilvl="6" w:tplc="A0CC4E2C">
      <w:start w:val="1"/>
      <w:numFmt w:val="decimal"/>
      <w:lvlText w:val=""/>
      <w:lvlJc w:val="left"/>
    </w:lvl>
    <w:lvl w:ilvl="7" w:tplc="82C05DA0">
      <w:start w:val="1"/>
      <w:numFmt w:val="decimal"/>
      <w:lvlText w:val=""/>
      <w:lvlJc w:val="left"/>
    </w:lvl>
    <w:lvl w:ilvl="8" w:tplc="1C5A077E">
      <w:start w:val="1"/>
      <w:numFmt w:val="decimal"/>
      <w:lvlText w:val=""/>
      <w:lvlJc w:val="left"/>
    </w:lvl>
  </w:abstractNum>
  <w:abstractNum w:abstractNumId="18" w15:restartNumberingAfterBreak="0">
    <w:nsid w:val="2E94112D"/>
    <w:multiLevelType w:val="hybridMultilevel"/>
    <w:tmpl w:val="46BAE412"/>
    <w:lvl w:ilvl="0" w:tplc="2B0850C2">
      <w:start w:val="1"/>
      <w:numFmt w:val="decimal"/>
      <w:lvlText w:val="5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8B6A0AC0">
      <w:start w:val="1"/>
      <w:numFmt w:val="decimal"/>
      <w:lvlText w:val=""/>
      <w:lvlJc w:val="left"/>
    </w:lvl>
    <w:lvl w:ilvl="2" w:tplc="A53A2332">
      <w:start w:val="1"/>
      <w:numFmt w:val="decimal"/>
      <w:lvlText w:val=""/>
      <w:lvlJc w:val="left"/>
    </w:lvl>
    <w:lvl w:ilvl="3" w:tplc="8E98E68E">
      <w:start w:val="1"/>
      <w:numFmt w:val="decimal"/>
      <w:lvlText w:val=""/>
      <w:lvlJc w:val="left"/>
    </w:lvl>
    <w:lvl w:ilvl="4" w:tplc="7834F28E">
      <w:start w:val="1"/>
      <w:numFmt w:val="decimal"/>
      <w:lvlText w:val=""/>
      <w:lvlJc w:val="left"/>
    </w:lvl>
    <w:lvl w:ilvl="5" w:tplc="F94C5D7E">
      <w:start w:val="1"/>
      <w:numFmt w:val="decimal"/>
      <w:lvlText w:val=""/>
      <w:lvlJc w:val="left"/>
    </w:lvl>
    <w:lvl w:ilvl="6" w:tplc="2346788C">
      <w:start w:val="1"/>
      <w:numFmt w:val="decimal"/>
      <w:lvlText w:val=""/>
      <w:lvlJc w:val="left"/>
    </w:lvl>
    <w:lvl w:ilvl="7" w:tplc="F42CD820">
      <w:start w:val="1"/>
      <w:numFmt w:val="decimal"/>
      <w:lvlText w:val=""/>
      <w:lvlJc w:val="left"/>
    </w:lvl>
    <w:lvl w:ilvl="8" w:tplc="CD2231D6">
      <w:start w:val="1"/>
      <w:numFmt w:val="decimal"/>
      <w:lvlText w:val=""/>
      <w:lvlJc w:val="left"/>
    </w:lvl>
  </w:abstractNum>
  <w:abstractNum w:abstractNumId="19" w15:restartNumberingAfterBreak="0">
    <w:nsid w:val="2ECE6165"/>
    <w:multiLevelType w:val="hybridMultilevel"/>
    <w:tmpl w:val="449EAFE6"/>
    <w:lvl w:ilvl="0" w:tplc="80829C32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9BA69646">
      <w:start w:val="1"/>
      <w:numFmt w:val="decimal"/>
      <w:lvlText w:val=""/>
      <w:lvlJc w:val="left"/>
    </w:lvl>
    <w:lvl w:ilvl="2" w:tplc="85C6625E">
      <w:start w:val="1"/>
      <w:numFmt w:val="decimal"/>
      <w:lvlText w:val=""/>
      <w:lvlJc w:val="left"/>
    </w:lvl>
    <w:lvl w:ilvl="3" w:tplc="20FA5F08">
      <w:start w:val="1"/>
      <w:numFmt w:val="decimal"/>
      <w:lvlText w:val=""/>
      <w:lvlJc w:val="left"/>
    </w:lvl>
    <w:lvl w:ilvl="4" w:tplc="4DB6C65C">
      <w:start w:val="1"/>
      <w:numFmt w:val="decimal"/>
      <w:lvlText w:val=""/>
      <w:lvlJc w:val="left"/>
    </w:lvl>
    <w:lvl w:ilvl="5" w:tplc="696CCE7A">
      <w:start w:val="1"/>
      <w:numFmt w:val="decimal"/>
      <w:lvlText w:val=""/>
      <w:lvlJc w:val="left"/>
    </w:lvl>
    <w:lvl w:ilvl="6" w:tplc="BF744DA0">
      <w:start w:val="1"/>
      <w:numFmt w:val="decimal"/>
      <w:lvlText w:val=""/>
      <w:lvlJc w:val="left"/>
    </w:lvl>
    <w:lvl w:ilvl="7" w:tplc="89060E54">
      <w:start w:val="1"/>
      <w:numFmt w:val="decimal"/>
      <w:lvlText w:val=""/>
      <w:lvlJc w:val="left"/>
    </w:lvl>
    <w:lvl w:ilvl="8" w:tplc="218429C4">
      <w:start w:val="1"/>
      <w:numFmt w:val="decimal"/>
      <w:lvlText w:val=""/>
      <w:lvlJc w:val="left"/>
    </w:lvl>
  </w:abstractNum>
  <w:abstractNum w:abstractNumId="20" w15:restartNumberingAfterBreak="0">
    <w:nsid w:val="33FE5D23"/>
    <w:multiLevelType w:val="hybridMultilevel"/>
    <w:tmpl w:val="B680DBCE"/>
    <w:lvl w:ilvl="0" w:tplc="0AA6E954">
      <w:start w:val="7"/>
      <w:numFmt w:val="decimal"/>
      <w:lvlText w:val="2144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CFBCD3C2">
      <w:start w:val="1"/>
      <w:numFmt w:val="decimal"/>
      <w:lvlText w:val=""/>
      <w:lvlJc w:val="left"/>
    </w:lvl>
    <w:lvl w:ilvl="2" w:tplc="51021838">
      <w:start w:val="1"/>
      <w:numFmt w:val="decimal"/>
      <w:lvlText w:val=""/>
      <w:lvlJc w:val="left"/>
    </w:lvl>
    <w:lvl w:ilvl="3" w:tplc="74520054">
      <w:start w:val="1"/>
      <w:numFmt w:val="decimal"/>
      <w:lvlText w:val=""/>
      <w:lvlJc w:val="left"/>
    </w:lvl>
    <w:lvl w:ilvl="4" w:tplc="18C6BA7C">
      <w:start w:val="1"/>
      <w:numFmt w:val="decimal"/>
      <w:lvlText w:val=""/>
      <w:lvlJc w:val="left"/>
    </w:lvl>
    <w:lvl w:ilvl="5" w:tplc="AA46E0E2">
      <w:start w:val="1"/>
      <w:numFmt w:val="decimal"/>
      <w:lvlText w:val=""/>
      <w:lvlJc w:val="left"/>
    </w:lvl>
    <w:lvl w:ilvl="6" w:tplc="F5AA1480">
      <w:start w:val="1"/>
      <w:numFmt w:val="decimal"/>
      <w:lvlText w:val=""/>
      <w:lvlJc w:val="left"/>
    </w:lvl>
    <w:lvl w:ilvl="7" w:tplc="F7809236">
      <w:start w:val="1"/>
      <w:numFmt w:val="decimal"/>
      <w:lvlText w:val=""/>
      <w:lvlJc w:val="left"/>
    </w:lvl>
    <w:lvl w:ilvl="8" w:tplc="8E060BB2">
      <w:start w:val="1"/>
      <w:numFmt w:val="decimal"/>
      <w:lvlText w:val=""/>
      <w:lvlJc w:val="left"/>
    </w:lvl>
  </w:abstractNum>
  <w:abstractNum w:abstractNumId="21" w15:restartNumberingAfterBreak="0">
    <w:nsid w:val="37ED3B82"/>
    <w:multiLevelType w:val="hybridMultilevel"/>
    <w:tmpl w:val="454A9AB4"/>
    <w:lvl w:ilvl="0" w:tplc="8838581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C86682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48C90C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EC8C97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F3CB18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440ECB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8442A3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D360D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2709DE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CA308DF"/>
    <w:multiLevelType w:val="hybridMultilevel"/>
    <w:tmpl w:val="2DA2135A"/>
    <w:lvl w:ilvl="0" w:tplc="C3CCDE2C">
      <w:start w:val="3"/>
      <w:numFmt w:val="decimal"/>
      <w:lvlText w:val="3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F068707A">
      <w:start w:val="1"/>
      <w:numFmt w:val="decimal"/>
      <w:lvlText w:val=""/>
      <w:lvlJc w:val="left"/>
    </w:lvl>
    <w:lvl w:ilvl="2" w:tplc="96248E3A">
      <w:start w:val="1"/>
      <w:numFmt w:val="decimal"/>
      <w:lvlText w:val=""/>
      <w:lvlJc w:val="left"/>
    </w:lvl>
    <w:lvl w:ilvl="3" w:tplc="D69EE3C4">
      <w:start w:val="1"/>
      <w:numFmt w:val="decimal"/>
      <w:lvlText w:val=""/>
      <w:lvlJc w:val="left"/>
    </w:lvl>
    <w:lvl w:ilvl="4" w:tplc="7BACFF38">
      <w:start w:val="1"/>
      <w:numFmt w:val="decimal"/>
      <w:lvlText w:val=""/>
      <w:lvlJc w:val="left"/>
    </w:lvl>
    <w:lvl w:ilvl="5" w:tplc="BD701750">
      <w:start w:val="1"/>
      <w:numFmt w:val="decimal"/>
      <w:lvlText w:val=""/>
      <w:lvlJc w:val="left"/>
    </w:lvl>
    <w:lvl w:ilvl="6" w:tplc="A136458E">
      <w:start w:val="1"/>
      <w:numFmt w:val="decimal"/>
      <w:lvlText w:val=""/>
      <w:lvlJc w:val="left"/>
    </w:lvl>
    <w:lvl w:ilvl="7" w:tplc="B4E2F904">
      <w:start w:val="1"/>
      <w:numFmt w:val="decimal"/>
      <w:lvlText w:val=""/>
      <w:lvlJc w:val="left"/>
    </w:lvl>
    <w:lvl w:ilvl="8" w:tplc="C6E49958">
      <w:start w:val="1"/>
      <w:numFmt w:val="decimal"/>
      <w:lvlText w:val=""/>
      <w:lvlJc w:val="left"/>
    </w:lvl>
  </w:abstractNum>
  <w:abstractNum w:abstractNumId="23" w15:restartNumberingAfterBreak="0">
    <w:nsid w:val="3D6D2CAF"/>
    <w:multiLevelType w:val="hybridMultilevel"/>
    <w:tmpl w:val="D92E7C28"/>
    <w:lvl w:ilvl="0" w:tplc="87FEAF94">
      <w:start w:val="2023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30988B10">
      <w:start w:val="1"/>
      <w:numFmt w:val="decimal"/>
      <w:lvlText w:val=""/>
      <w:lvlJc w:val="left"/>
    </w:lvl>
    <w:lvl w:ilvl="2" w:tplc="5962982A">
      <w:start w:val="1"/>
      <w:numFmt w:val="decimal"/>
      <w:lvlText w:val=""/>
      <w:lvlJc w:val="left"/>
    </w:lvl>
    <w:lvl w:ilvl="3" w:tplc="28BC1C4C">
      <w:start w:val="1"/>
      <w:numFmt w:val="decimal"/>
      <w:lvlText w:val=""/>
      <w:lvlJc w:val="left"/>
    </w:lvl>
    <w:lvl w:ilvl="4" w:tplc="E850DD26">
      <w:start w:val="1"/>
      <w:numFmt w:val="decimal"/>
      <w:lvlText w:val=""/>
      <w:lvlJc w:val="left"/>
    </w:lvl>
    <w:lvl w:ilvl="5" w:tplc="A2169654">
      <w:start w:val="1"/>
      <w:numFmt w:val="decimal"/>
      <w:lvlText w:val=""/>
      <w:lvlJc w:val="left"/>
    </w:lvl>
    <w:lvl w:ilvl="6" w:tplc="88ACBCA2">
      <w:start w:val="1"/>
      <w:numFmt w:val="decimal"/>
      <w:lvlText w:val=""/>
      <w:lvlJc w:val="left"/>
    </w:lvl>
    <w:lvl w:ilvl="7" w:tplc="2332ADAA">
      <w:start w:val="1"/>
      <w:numFmt w:val="decimal"/>
      <w:lvlText w:val=""/>
      <w:lvlJc w:val="left"/>
    </w:lvl>
    <w:lvl w:ilvl="8" w:tplc="D7464A66">
      <w:start w:val="1"/>
      <w:numFmt w:val="decimal"/>
      <w:lvlText w:val=""/>
      <w:lvlJc w:val="left"/>
    </w:lvl>
  </w:abstractNum>
  <w:abstractNum w:abstractNumId="24" w15:restartNumberingAfterBreak="0">
    <w:nsid w:val="3E410BBE"/>
    <w:multiLevelType w:val="hybridMultilevel"/>
    <w:tmpl w:val="7534D642"/>
    <w:lvl w:ilvl="0" w:tplc="37A2BB4A">
      <w:start w:val="5"/>
      <w:numFmt w:val="decimal"/>
      <w:lvlText w:val="123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8E7226E2">
      <w:start w:val="1"/>
      <w:numFmt w:val="decimal"/>
      <w:lvlText w:val=""/>
      <w:lvlJc w:val="left"/>
    </w:lvl>
    <w:lvl w:ilvl="2" w:tplc="F8F8D72E">
      <w:start w:val="1"/>
      <w:numFmt w:val="decimal"/>
      <w:lvlText w:val=""/>
      <w:lvlJc w:val="left"/>
    </w:lvl>
    <w:lvl w:ilvl="3" w:tplc="BFF46B4C">
      <w:start w:val="1"/>
      <w:numFmt w:val="decimal"/>
      <w:lvlText w:val=""/>
      <w:lvlJc w:val="left"/>
    </w:lvl>
    <w:lvl w:ilvl="4" w:tplc="A5EA731E">
      <w:start w:val="1"/>
      <w:numFmt w:val="decimal"/>
      <w:lvlText w:val=""/>
      <w:lvlJc w:val="left"/>
    </w:lvl>
    <w:lvl w:ilvl="5" w:tplc="DFD6CB48">
      <w:start w:val="1"/>
      <w:numFmt w:val="decimal"/>
      <w:lvlText w:val=""/>
      <w:lvlJc w:val="left"/>
    </w:lvl>
    <w:lvl w:ilvl="6" w:tplc="3A5676A2">
      <w:start w:val="1"/>
      <w:numFmt w:val="decimal"/>
      <w:lvlText w:val=""/>
      <w:lvlJc w:val="left"/>
    </w:lvl>
    <w:lvl w:ilvl="7" w:tplc="8822F42C">
      <w:start w:val="1"/>
      <w:numFmt w:val="decimal"/>
      <w:lvlText w:val=""/>
      <w:lvlJc w:val="left"/>
    </w:lvl>
    <w:lvl w:ilvl="8" w:tplc="E87EA99C">
      <w:start w:val="1"/>
      <w:numFmt w:val="decimal"/>
      <w:lvlText w:val=""/>
      <w:lvlJc w:val="left"/>
    </w:lvl>
  </w:abstractNum>
  <w:abstractNum w:abstractNumId="25" w15:restartNumberingAfterBreak="0">
    <w:nsid w:val="48FD4453"/>
    <w:multiLevelType w:val="hybridMultilevel"/>
    <w:tmpl w:val="D040CE04"/>
    <w:lvl w:ilvl="0" w:tplc="1C928E7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19"/>
        <w:szCs w:val="19"/>
        <w:u w:val="none"/>
        <w:lang w:val="ru-RU"/>
      </w:rPr>
    </w:lvl>
    <w:lvl w:ilvl="1" w:tplc="560C7922">
      <w:start w:val="1"/>
      <w:numFmt w:val="decimal"/>
      <w:lvlText w:val=""/>
      <w:lvlJc w:val="left"/>
    </w:lvl>
    <w:lvl w:ilvl="2" w:tplc="6812DA60">
      <w:start w:val="1"/>
      <w:numFmt w:val="decimal"/>
      <w:lvlText w:val=""/>
      <w:lvlJc w:val="left"/>
    </w:lvl>
    <w:lvl w:ilvl="3" w:tplc="25CE9390">
      <w:start w:val="1"/>
      <w:numFmt w:val="decimal"/>
      <w:lvlText w:val=""/>
      <w:lvlJc w:val="left"/>
    </w:lvl>
    <w:lvl w:ilvl="4" w:tplc="754ED6A6">
      <w:start w:val="1"/>
      <w:numFmt w:val="decimal"/>
      <w:lvlText w:val=""/>
      <w:lvlJc w:val="left"/>
    </w:lvl>
    <w:lvl w:ilvl="5" w:tplc="3AF4266E">
      <w:start w:val="1"/>
      <w:numFmt w:val="decimal"/>
      <w:lvlText w:val=""/>
      <w:lvlJc w:val="left"/>
    </w:lvl>
    <w:lvl w:ilvl="6" w:tplc="990CD140">
      <w:start w:val="1"/>
      <w:numFmt w:val="decimal"/>
      <w:lvlText w:val=""/>
      <w:lvlJc w:val="left"/>
    </w:lvl>
    <w:lvl w:ilvl="7" w:tplc="16C83424">
      <w:start w:val="1"/>
      <w:numFmt w:val="decimal"/>
      <w:lvlText w:val=""/>
      <w:lvlJc w:val="left"/>
    </w:lvl>
    <w:lvl w:ilvl="8" w:tplc="AAFE59D2">
      <w:start w:val="1"/>
      <w:numFmt w:val="decimal"/>
      <w:lvlText w:val=""/>
      <w:lvlJc w:val="left"/>
    </w:lvl>
  </w:abstractNum>
  <w:abstractNum w:abstractNumId="26" w15:restartNumberingAfterBreak="0">
    <w:nsid w:val="4F345573"/>
    <w:multiLevelType w:val="hybridMultilevel"/>
    <w:tmpl w:val="E4622886"/>
    <w:lvl w:ilvl="0" w:tplc="E7C8A1AE">
      <w:start w:val="6"/>
      <w:numFmt w:val="decimal"/>
      <w:lvlText w:val="728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192623EA">
      <w:start w:val="1"/>
      <w:numFmt w:val="decimal"/>
      <w:lvlText w:val=""/>
      <w:lvlJc w:val="left"/>
    </w:lvl>
    <w:lvl w:ilvl="2" w:tplc="2500F162">
      <w:start w:val="1"/>
      <w:numFmt w:val="decimal"/>
      <w:lvlText w:val=""/>
      <w:lvlJc w:val="left"/>
    </w:lvl>
    <w:lvl w:ilvl="3" w:tplc="CDC48EDC">
      <w:start w:val="1"/>
      <w:numFmt w:val="decimal"/>
      <w:lvlText w:val=""/>
      <w:lvlJc w:val="left"/>
    </w:lvl>
    <w:lvl w:ilvl="4" w:tplc="389E4DB0">
      <w:start w:val="1"/>
      <w:numFmt w:val="decimal"/>
      <w:lvlText w:val=""/>
      <w:lvlJc w:val="left"/>
    </w:lvl>
    <w:lvl w:ilvl="5" w:tplc="BB1EDDDA">
      <w:start w:val="1"/>
      <w:numFmt w:val="decimal"/>
      <w:lvlText w:val=""/>
      <w:lvlJc w:val="left"/>
    </w:lvl>
    <w:lvl w:ilvl="6" w:tplc="8048B4AC">
      <w:start w:val="1"/>
      <w:numFmt w:val="decimal"/>
      <w:lvlText w:val=""/>
      <w:lvlJc w:val="left"/>
    </w:lvl>
    <w:lvl w:ilvl="7" w:tplc="9A7E5ED8">
      <w:start w:val="1"/>
      <w:numFmt w:val="decimal"/>
      <w:lvlText w:val=""/>
      <w:lvlJc w:val="left"/>
    </w:lvl>
    <w:lvl w:ilvl="8" w:tplc="F4088B36">
      <w:start w:val="1"/>
      <w:numFmt w:val="decimal"/>
      <w:lvlText w:val=""/>
      <w:lvlJc w:val="left"/>
    </w:lvl>
  </w:abstractNum>
  <w:abstractNum w:abstractNumId="27" w15:restartNumberingAfterBreak="0">
    <w:nsid w:val="4F66478C"/>
    <w:multiLevelType w:val="hybridMultilevel"/>
    <w:tmpl w:val="27180E48"/>
    <w:lvl w:ilvl="0" w:tplc="4BFA2732">
      <w:start w:val="4"/>
      <w:numFmt w:val="decimal"/>
      <w:lvlText w:val="9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15C80A10">
      <w:start w:val="1"/>
      <w:numFmt w:val="decimal"/>
      <w:lvlText w:val=""/>
      <w:lvlJc w:val="left"/>
    </w:lvl>
    <w:lvl w:ilvl="2" w:tplc="5EF8D426">
      <w:start w:val="1"/>
      <w:numFmt w:val="decimal"/>
      <w:lvlText w:val=""/>
      <w:lvlJc w:val="left"/>
    </w:lvl>
    <w:lvl w:ilvl="3" w:tplc="3C4EF190">
      <w:start w:val="1"/>
      <w:numFmt w:val="decimal"/>
      <w:lvlText w:val=""/>
      <w:lvlJc w:val="left"/>
    </w:lvl>
    <w:lvl w:ilvl="4" w:tplc="D226A98E">
      <w:start w:val="1"/>
      <w:numFmt w:val="decimal"/>
      <w:lvlText w:val=""/>
      <w:lvlJc w:val="left"/>
    </w:lvl>
    <w:lvl w:ilvl="5" w:tplc="287C9A10">
      <w:start w:val="1"/>
      <w:numFmt w:val="decimal"/>
      <w:lvlText w:val=""/>
      <w:lvlJc w:val="left"/>
    </w:lvl>
    <w:lvl w:ilvl="6" w:tplc="E2543B56">
      <w:start w:val="1"/>
      <w:numFmt w:val="decimal"/>
      <w:lvlText w:val=""/>
      <w:lvlJc w:val="left"/>
    </w:lvl>
    <w:lvl w:ilvl="7" w:tplc="E4985ED6">
      <w:start w:val="1"/>
      <w:numFmt w:val="decimal"/>
      <w:lvlText w:val=""/>
      <w:lvlJc w:val="left"/>
    </w:lvl>
    <w:lvl w:ilvl="8" w:tplc="8ABCF082">
      <w:start w:val="1"/>
      <w:numFmt w:val="decimal"/>
      <w:lvlText w:val=""/>
      <w:lvlJc w:val="left"/>
    </w:lvl>
  </w:abstractNum>
  <w:abstractNum w:abstractNumId="28" w15:restartNumberingAfterBreak="0">
    <w:nsid w:val="4FE82BF6"/>
    <w:multiLevelType w:val="hybridMultilevel"/>
    <w:tmpl w:val="72DE3762"/>
    <w:lvl w:ilvl="0" w:tplc="13784822">
      <w:start w:val="5"/>
      <w:numFmt w:val="decimal"/>
      <w:lvlText w:val="342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A88ED1CC">
      <w:start w:val="1"/>
      <w:numFmt w:val="decimal"/>
      <w:lvlText w:val=""/>
      <w:lvlJc w:val="left"/>
    </w:lvl>
    <w:lvl w:ilvl="2" w:tplc="25CECD8E">
      <w:start w:val="1"/>
      <w:numFmt w:val="decimal"/>
      <w:lvlText w:val=""/>
      <w:lvlJc w:val="left"/>
    </w:lvl>
    <w:lvl w:ilvl="3" w:tplc="49B63E4A">
      <w:start w:val="1"/>
      <w:numFmt w:val="decimal"/>
      <w:lvlText w:val=""/>
      <w:lvlJc w:val="left"/>
    </w:lvl>
    <w:lvl w:ilvl="4" w:tplc="1CC40256">
      <w:start w:val="1"/>
      <w:numFmt w:val="decimal"/>
      <w:lvlText w:val=""/>
      <w:lvlJc w:val="left"/>
    </w:lvl>
    <w:lvl w:ilvl="5" w:tplc="F7CA9EA8">
      <w:start w:val="1"/>
      <w:numFmt w:val="decimal"/>
      <w:lvlText w:val=""/>
      <w:lvlJc w:val="left"/>
    </w:lvl>
    <w:lvl w:ilvl="6" w:tplc="0C5C6CBC">
      <w:start w:val="1"/>
      <w:numFmt w:val="decimal"/>
      <w:lvlText w:val=""/>
      <w:lvlJc w:val="left"/>
    </w:lvl>
    <w:lvl w:ilvl="7" w:tplc="DAB02900">
      <w:start w:val="1"/>
      <w:numFmt w:val="decimal"/>
      <w:lvlText w:val=""/>
      <w:lvlJc w:val="left"/>
    </w:lvl>
    <w:lvl w:ilvl="8" w:tplc="3BC43824">
      <w:start w:val="1"/>
      <w:numFmt w:val="decimal"/>
      <w:lvlText w:val=""/>
      <w:lvlJc w:val="left"/>
    </w:lvl>
  </w:abstractNum>
  <w:abstractNum w:abstractNumId="29" w15:restartNumberingAfterBreak="0">
    <w:nsid w:val="51DF20C4"/>
    <w:multiLevelType w:val="hybridMultilevel"/>
    <w:tmpl w:val="57FA71B6"/>
    <w:lvl w:ilvl="0" w:tplc="BB645BC0">
      <w:start w:val="2"/>
      <w:numFmt w:val="decimal"/>
      <w:lvlText w:val="26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413C2DAE">
      <w:start w:val="1"/>
      <w:numFmt w:val="decimal"/>
      <w:lvlText w:val=""/>
      <w:lvlJc w:val="left"/>
    </w:lvl>
    <w:lvl w:ilvl="2" w:tplc="BEDEDAE4">
      <w:start w:val="1"/>
      <w:numFmt w:val="decimal"/>
      <w:lvlText w:val=""/>
      <w:lvlJc w:val="left"/>
    </w:lvl>
    <w:lvl w:ilvl="3" w:tplc="F85A4B16">
      <w:start w:val="1"/>
      <w:numFmt w:val="decimal"/>
      <w:lvlText w:val=""/>
      <w:lvlJc w:val="left"/>
    </w:lvl>
    <w:lvl w:ilvl="4" w:tplc="02C4546C">
      <w:start w:val="1"/>
      <w:numFmt w:val="decimal"/>
      <w:lvlText w:val=""/>
      <w:lvlJc w:val="left"/>
    </w:lvl>
    <w:lvl w:ilvl="5" w:tplc="2542A6EA">
      <w:start w:val="1"/>
      <w:numFmt w:val="decimal"/>
      <w:lvlText w:val=""/>
      <w:lvlJc w:val="left"/>
    </w:lvl>
    <w:lvl w:ilvl="6" w:tplc="00528CB8">
      <w:start w:val="1"/>
      <w:numFmt w:val="decimal"/>
      <w:lvlText w:val=""/>
      <w:lvlJc w:val="left"/>
    </w:lvl>
    <w:lvl w:ilvl="7" w:tplc="F5BCB6B8">
      <w:start w:val="1"/>
      <w:numFmt w:val="decimal"/>
      <w:lvlText w:val=""/>
      <w:lvlJc w:val="left"/>
    </w:lvl>
    <w:lvl w:ilvl="8" w:tplc="229056D6">
      <w:start w:val="1"/>
      <w:numFmt w:val="decimal"/>
      <w:lvlText w:val=""/>
      <w:lvlJc w:val="left"/>
    </w:lvl>
  </w:abstractNum>
  <w:abstractNum w:abstractNumId="30" w15:restartNumberingAfterBreak="0">
    <w:nsid w:val="52955DFB"/>
    <w:multiLevelType w:val="hybridMultilevel"/>
    <w:tmpl w:val="5DE6DC9E"/>
    <w:lvl w:ilvl="0" w:tplc="42426F7A">
      <w:start w:val="8"/>
      <w:numFmt w:val="decimal"/>
      <w:lvlText w:val="2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043265BE">
      <w:start w:val="1"/>
      <w:numFmt w:val="decimal"/>
      <w:lvlText w:val=""/>
      <w:lvlJc w:val="left"/>
    </w:lvl>
    <w:lvl w:ilvl="2" w:tplc="C88E6B3A">
      <w:start w:val="1"/>
      <w:numFmt w:val="decimal"/>
      <w:lvlText w:val=""/>
      <w:lvlJc w:val="left"/>
    </w:lvl>
    <w:lvl w:ilvl="3" w:tplc="09FC8200">
      <w:start w:val="1"/>
      <w:numFmt w:val="decimal"/>
      <w:lvlText w:val=""/>
      <w:lvlJc w:val="left"/>
    </w:lvl>
    <w:lvl w:ilvl="4" w:tplc="DFFAF626">
      <w:start w:val="1"/>
      <w:numFmt w:val="decimal"/>
      <w:lvlText w:val=""/>
      <w:lvlJc w:val="left"/>
    </w:lvl>
    <w:lvl w:ilvl="5" w:tplc="BB4858C8">
      <w:start w:val="1"/>
      <w:numFmt w:val="decimal"/>
      <w:lvlText w:val=""/>
      <w:lvlJc w:val="left"/>
    </w:lvl>
    <w:lvl w:ilvl="6" w:tplc="4458614C">
      <w:start w:val="1"/>
      <w:numFmt w:val="decimal"/>
      <w:lvlText w:val=""/>
      <w:lvlJc w:val="left"/>
    </w:lvl>
    <w:lvl w:ilvl="7" w:tplc="39C6A910">
      <w:start w:val="1"/>
      <w:numFmt w:val="decimal"/>
      <w:lvlText w:val=""/>
      <w:lvlJc w:val="left"/>
    </w:lvl>
    <w:lvl w:ilvl="8" w:tplc="4AAE6CFE">
      <w:start w:val="1"/>
      <w:numFmt w:val="decimal"/>
      <w:lvlText w:val=""/>
      <w:lvlJc w:val="left"/>
    </w:lvl>
  </w:abstractNum>
  <w:abstractNum w:abstractNumId="31" w15:restartNumberingAfterBreak="0">
    <w:nsid w:val="52AC5411"/>
    <w:multiLevelType w:val="hybridMultilevel"/>
    <w:tmpl w:val="963CF510"/>
    <w:lvl w:ilvl="0" w:tplc="29028AB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D5EF26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306ADD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42C05A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9E612D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4661B3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B00E57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C7617B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CA6BB0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36514D1"/>
    <w:multiLevelType w:val="hybridMultilevel"/>
    <w:tmpl w:val="A03451F2"/>
    <w:lvl w:ilvl="0" w:tplc="19564C96">
      <w:start w:val="1"/>
      <w:numFmt w:val="decimal"/>
      <w:lvlText w:val="2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6CF0CD94">
      <w:start w:val="1"/>
      <w:numFmt w:val="decimal"/>
      <w:lvlText w:val=""/>
      <w:lvlJc w:val="left"/>
    </w:lvl>
    <w:lvl w:ilvl="2" w:tplc="321CBFCA">
      <w:start w:val="1"/>
      <w:numFmt w:val="decimal"/>
      <w:lvlText w:val=""/>
      <w:lvlJc w:val="left"/>
    </w:lvl>
    <w:lvl w:ilvl="3" w:tplc="48461B8A">
      <w:start w:val="1"/>
      <w:numFmt w:val="decimal"/>
      <w:lvlText w:val=""/>
      <w:lvlJc w:val="left"/>
    </w:lvl>
    <w:lvl w:ilvl="4" w:tplc="CDBAD690">
      <w:start w:val="1"/>
      <w:numFmt w:val="decimal"/>
      <w:lvlText w:val=""/>
      <w:lvlJc w:val="left"/>
    </w:lvl>
    <w:lvl w:ilvl="5" w:tplc="103C397E">
      <w:start w:val="1"/>
      <w:numFmt w:val="decimal"/>
      <w:lvlText w:val=""/>
      <w:lvlJc w:val="left"/>
    </w:lvl>
    <w:lvl w:ilvl="6" w:tplc="E800D838">
      <w:start w:val="1"/>
      <w:numFmt w:val="decimal"/>
      <w:lvlText w:val=""/>
      <w:lvlJc w:val="left"/>
    </w:lvl>
    <w:lvl w:ilvl="7" w:tplc="635E77EE">
      <w:start w:val="1"/>
      <w:numFmt w:val="decimal"/>
      <w:lvlText w:val=""/>
      <w:lvlJc w:val="left"/>
    </w:lvl>
    <w:lvl w:ilvl="8" w:tplc="80B6585A">
      <w:start w:val="1"/>
      <w:numFmt w:val="decimal"/>
      <w:lvlText w:val=""/>
      <w:lvlJc w:val="left"/>
    </w:lvl>
  </w:abstractNum>
  <w:abstractNum w:abstractNumId="33" w15:restartNumberingAfterBreak="0">
    <w:nsid w:val="54975BDE"/>
    <w:multiLevelType w:val="hybridMultilevel"/>
    <w:tmpl w:val="28909EEE"/>
    <w:lvl w:ilvl="0" w:tplc="B6FEBF52">
      <w:start w:val="2023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276CDDCA">
      <w:start w:val="1"/>
      <w:numFmt w:val="decimal"/>
      <w:lvlText w:val=""/>
      <w:lvlJc w:val="left"/>
    </w:lvl>
    <w:lvl w:ilvl="2" w:tplc="2954F108">
      <w:start w:val="1"/>
      <w:numFmt w:val="decimal"/>
      <w:lvlText w:val=""/>
      <w:lvlJc w:val="left"/>
    </w:lvl>
    <w:lvl w:ilvl="3" w:tplc="75AE30DE">
      <w:start w:val="1"/>
      <w:numFmt w:val="decimal"/>
      <w:lvlText w:val=""/>
      <w:lvlJc w:val="left"/>
    </w:lvl>
    <w:lvl w:ilvl="4" w:tplc="FB50B686">
      <w:start w:val="1"/>
      <w:numFmt w:val="decimal"/>
      <w:lvlText w:val=""/>
      <w:lvlJc w:val="left"/>
    </w:lvl>
    <w:lvl w:ilvl="5" w:tplc="C7242E86">
      <w:start w:val="1"/>
      <w:numFmt w:val="decimal"/>
      <w:lvlText w:val=""/>
      <w:lvlJc w:val="left"/>
    </w:lvl>
    <w:lvl w:ilvl="6" w:tplc="33B87FEA">
      <w:start w:val="1"/>
      <w:numFmt w:val="decimal"/>
      <w:lvlText w:val=""/>
      <w:lvlJc w:val="left"/>
    </w:lvl>
    <w:lvl w:ilvl="7" w:tplc="BA386BB2">
      <w:start w:val="1"/>
      <w:numFmt w:val="decimal"/>
      <w:lvlText w:val=""/>
      <w:lvlJc w:val="left"/>
    </w:lvl>
    <w:lvl w:ilvl="8" w:tplc="EE90A5D4">
      <w:start w:val="1"/>
      <w:numFmt w:val="decimal"/>
      <w:lvlText w:val=""/>
      <w:lvlJc w:val="left"/>
    </w:lvl>
  </w:abstractNum>
  <w:abstractNum w:abstractNumId="34" w15:restartNumberingAfterBreak="0">
    <w:nsid w:val="56A0719F"/>
    <w:multiLevelType w:val="multilevel"/>
    <w:tmpl w:val="88022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position w:val="0"/>
        <w:sz w:val="28"/>
        <w:szCs w:val="25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5" w15:restartNumberingAfterBreak="0">
    <w:nsid w:val="57F46A66"/>
    <w:multiLevelType w:val="hybridMultilevel"/>
    <w:tmpl w:val="5866CE4E"/>
    <w:lvl w:ilvl="0" w:tplc="0A7EC3C8">
      <w:start w:val="1"/>
      <w:numFmt w:val="decimal"/>
      <w:lvlText w:val="3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6CFEE09C">
      <w:start w:val="1"/>
      <w:numFmt w:val="decimal"/>
      <w:lvlText w:val=""/>
      <w:lvlJc w:val="left"/>
    </w:lvl>
    <w:lvl w:ilvl="2" w:tplc="5BB808C6">
      <w:start w:val="1"/>
      <w:numFmt w:val="decimal"/>
      <w:lvlText w:val=""/>
      <w:lvlJc w:val="left"/>
    </w:lvl>
    <w:lvl w:ilvl="3" w:tplc="07B4F462">
      <w:start w:val="1"/>
      <w:numFmt w:val="decimal"/>
      <w:lvlText w:val=""/>
      <w:lvlJc w:val="left"/>
    </w:lvl>
    <w:lvl w:ilvl="4" w:tplc="1DA6BED0">
      <w:start w:val="1"/>
      <w:numFmt w:val="decimal"/>
      <w:lvlText w:val=""/>
      <w:lvlJc w:val="left"/>
    </w:lvl>
    <w:lvl w:ilvl="5" w:tplc="BCA83186">
      <w:start w:val="1"/>
      <w:numFmt w:val="decimal"/>
      <w:lvlText w:val=""/>
      <w:lvlJc w:val="left"/>
    </w:lvl>
    <w:lvl w:ilvl="6" w:tplc="4D9A7FAC">
      <w:start w:val="1"/>
      <w:numFmt w:val="decimal"/>
      <w:lvlText w:val=""/>
      <w:lvlJc w:val="left"/>
    </w:lvl>
    <w:lvl w:ilvl="7" w:tplc="5888BE28">
      <w:start w:val="1"/>
      <w:numFmt w:val="decimal"/>
      <w:lvlText w:val=""/>
      <w:lvlJc w:val="left"/>
    </w:lvl>
    <w:lvl w:ilvl="8" w:tplc="A6B031D4">
      <w:start w:val="1"/>
      <w:numFmt w:val="decimal"/>
      <w:lvlText w:val=""/>
      <w:lvlJc w:val="left"/>
    </w:lvl>
  </w:abstractNum>
  <w:abstractNum w:abstractNumId="36" w15:restartNumberingAfterBreak="0">
    <w:nsid w:val="64A67083"/>
    <w:multiLevelType w:val="hybridMultilevel"/>
    <w:tmpl w:val="3BC0897E"/>
    <w:lvl w:ilvl="0" w:tplc="44B6770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BFC659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C6E242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74CB87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314341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4E2B16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8B2910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8FE5B2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5BAACE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9506BFD"/>
    <w:multiLevelType w:val="hybridMultilevel"/>
    <w:tmpl w:val="11CAD8FE"/>
    <w:lvl w:ilvl="0" w:tplc="0A082DFC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ABD0E662">
      <w:start w:val="1"/>
      <w:numFmt w:val="decimal"/>
      <w:lvlText w:val=""/>
      <w:lvlJc w:val="left"/>
    </w:lvl>
    <w:lvl w:ilvl="2" w:tplc="CD14F2E4">
      <w:start w:val="1"/>
      <w:numFmt w:val="decimal"/>
      <w:lvlText w:val=""/>
      <w:lvlJc w:val="left"/>
    </w:lvl>
    <w:lvl w:ilvl="3" w:tplc="9C3C5906">
      <w:start w:val="1"/>
      <w:numFmt w:val="decimal"/>
      <w:lvlText w:val=""/>
      <w:lvlJc w:val="left"/>
    </w:lvl>
    <w:lvl w:ilvl="4" w:tplc="9DCE59C4">
      <w:start w:val="1"/>
      <w:numFmt w:val="decimal"/>
      <w:lvlText w:val=""/>
      <w:lvlJc w:val="left"/>
    </w:lvl>
    <w:lvl w:ilvl="5" w:tplc="0C6ABB70">
      <w:start w:val="1"/>
      <w:numFmt w:val="decimal"/>
      <w:lvlText w:val=""/>
      <w:lvlJc w:val="left"/>
    </w:lvl>
    <w:lvl w:ilvl="6" w:tplc="701EC94C">
      <w:start w:val="1"/>
      <w:numFmt w:val="decimal"/>
      <w:lvlText w:val=""/>
      <w:lvlJc w:val="left"/>
    </w:lvl>
    <w:lvl w:ilvl="7" w:tplc="0C3EE212">
      <w:start w:val="1"/>
      <w:numFmt w:val="decimal"/>
      <w:lvlText w:val=""/>
      <w:lvlJc w:val="left"/>
    </w:lvl>
    <w:lvl w:ilvl="8" w:tplc="4886C12E">
      <w:start w:val="1"/>
      <w:numFmt w:val="decimal"/>
      <w:lvlText w:val=""/>
      <w:lvlJc w:val="left"/>
    </w:lvl>
  </w:abstractNum>
  <w:abstractNum w:abstractNumId="38" w15:restartNumberingAfterBreak="0">
    <w:nsid w:val="6CE96AD1"/>
    <w:multiLevelType w:val="hybridMultilevel"/>
    <w:tmpl w:val="2B606D2C"/>
    <w:lvl w:ilvl="0" w:tplc="CB087982">
      <w:start w:val="9"/>
      <w:numFmt w:val="decimal"/>
      <w:lvlText w:val="28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DF94D94E">
      <w:start w:val="1"/>
      <w:numFmt w:val="decimal"/>
      <w:lvlText w:val=""/>
      <w:lvlJc w:val="left"/>
    </w:lvl>
    <w:lvl w:ilvl="2" w:tplc="20B05906">
      <w:start w:val="1"/>
      <w:numFmt w:val="decimal"/>
      <w:lvlText w:val=""/>
      <w:lvlJc w:val="left"/>
    </w:lvl>
    <w:lvl w:ilvl="3" w:tplc="B860E48A">
      <w:start w:val="1"/>
      <w:numFmt w:val="decimal"/>
      <w:lvlText w:val=""/>
      <w:lvlJc w:val="left"/>
    </w:lvl>
    <w:lvl w:ilvl="4" w:tplc="31828E96">
      <w:start w:val="1"/>
      <w:numFmt w:val="decimal"/>
      <w:lvlText w:val=""/>
      <w:lvlJc w:val="left"/>
    </w:lvl>
    <w:lvl w:ilvl="5" w:tplc="B96AAC3E">
      <w:start w:val="1"/>
      <w:numFmt w:val="decimal"/>
      <w:lvlText w:val=""/>
      <w:lvlJc w:val="left"/>
    </w:lvl>
    <w:lvl w:ilvl="6" w:tplc="554C9862">
      <w:start w:val="1"/>
      <w:numFmt w:val="decimal"/>
      <w:lvlText w:val=""/>
      <w:lvlJc w:val="left"/>
    </w:lvl>
    <w:lvl w:ilvl="7" w:tplc="7F66CF06">
      <w:start w:val="1"/>
      <w:numFmt w:val="decimal"/>
      <w:lvlText w:val=""/>
      <w:lvlJc w:val="left"/>
    </w:lvl>
    <w:lvl w:ilvl="8" w:tplc="A80A2EE4">
      <w:start w:val="1"/>
      <w:numFmt w:val="decimal"/>
      <w:lvlText w:val=""/>
      <w:lvlJc w:val="left"/>
    </w:lvl>
  </w:abstractNum>
  <w:abstractNum w:abstractNumId="39" w15:restartNumberingAfterBreak="0">
    <w:nsid w:val="6D7D2151"/>
    <w:multiLevelType w:val="hybridMultilevel"/>
    <w:tmpl w:val="C0028CF2"/>
    <w:lvl w:ilvl="0" w:tplc="AF42E3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8"/>
        <w:szCs w:val="25"/>
        <w:highlight w:val="white"/>
        <w:u w:val="none"/>
        <w:lang w:val="ru-RU"/>
      </w:rPr>
    </w:lvl>
    <w:lvl w:ilvl="1" w:tplc="C658CE60">
      <w:start w:val="1"/>
      <w:numFmt w:val="decimal"/>
      <w:lvlText w:val=""/>
      <w:lvlJc w:val="left"/>
    </w:lvl>
    <w:lvl w:ilvl="2" w:tplc="ED8A61A8">
      <w:start w:val="1"/>
      <w:numFmt w:val="decimal"/>
      <w:lvlText w:val=""/>
      <w:lvlJc w:val="left"/>
    </w:lvl>
    <w:lvl w:ilvl="3" w:tplc="E1B2E836">
      <w:start w:val="1"/>
      <w:numFmt w:val="decimal"/>
      <w:lvlText w:val=""/>
      <w:lvlJc w:val="left"/>
    </w:lvl>
    <w:lvl w:ilvl="4" w:tplc="16A29C30">
      <w:start w:val="1"/>
      <w:numFmt w:val="decimal"/>
      <w:lvlText w:val=""/>
      <w:lvlJc w:val="left"/>
    </w:lvl>
    <w:lvl w:ilvl="5" w:tplc="70E2F472">
      <w:start w:val="1"/>
      <w:numFmt w:val="decimal"/>
      <w:lvlText w:val=""/>
      <w:lvlJc w:val="left"/>
    </w:lvl>
    <w:lvl w:ilvl="6" w:tplc="5F8E660E">
      <w:start w:val="1"/>
      <w:numFmt w:val="decimal"/>
      <w:lvlText w:val=""/>
      <w:lvlJc w:val="left"/>
    </w:lvl>
    <w:lvl w:ilvl="7" w:tplc="938E12C2">
      <w:start w:val="1"/>
      <w:numFmt w:val="decimal"/>
      <w:lvlText w:val=""/>
      <w:lvlJc w:val="left"/>
    </w:lvl>
    <w:lvl w:ilvl="8" w:tplc="1F4CFEA8">
      <w:start w:val="1"/>
      <w:numFmt w:val="decimal"/>
      <w:lvlText w:val=""/>
      <w:lvlJc w:val="left"/>
    </w:lvl>
  </w:abstractNum>
  <w:abstractNum w:abstractNumId="40" w15:restartNumberingAfterBreak="0">
    <w:nsid w:val="775E11E4"/>
    <w:multiLevelType w:val="hybridMultilevel"/>
    <w:tmpl w:val="F7F03AC8"/>
    <w:lvl w:ilvl="0" w:tplc="83306E80">
      <w:start w:val="1"/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A3F0CBCA">
      <w:start w:val="1"/>
      <w:numFmt w:val="decimal"/>
      <w:lvlText w:val=""/>
      <w:lvlJc w:val="left"/>
    </w:lvl>
    <w:lvl w:ilvl="2" w:tplc="9022F0EE">
      <w:start w:val="1"/>
      <w:numFmt w:val="decimal"/>
      <w:lvlText w:val=""/>
      <w:lvlJc w:val="left"/>
    </w:lvl>
    <w:lvl w:ilvl="3" w:tplc="6A608536">
      <w:start w:val="1"/>
      <w:numFmt w:val="decimal"/>
      <w:lvlText w:val=""/>
      <w:lvlJc w:val="left"/>
    </w:lvl>
    <w:lvl w:ilvl="4" w:tplc="0C824B5E">
      <w:start w:val="1"/>
      <w:numFmt w:val="decimal"/>
      <w:lvlText w:val=""/>
      <w:lvlJc w:val="left"/>
    </w:lvl>
    <w:lvl w:ilvl="5" w:tplc="E5C65BBA">
      <w:start w:val="1"/>
      <w:numFmt w:val="decimal"/>
      <w:lvlText w:val=""/>
      <w:lvlJc w:val="left"/>
    </w:lvl>
    <w:lvl w:ilvl="6" w:tplc="70FCE3F2">
      <w:start w:val="1"/>
      <w:numFmt w:val="decimal"/>
      <w:lvlText w:val=""/>
      <w:lvlJc w:val="left"/>
    </w:lvl>
    <w:lvl w:ilvl="7" w:tplc="6652D872">
      <w:start w:val="1"/>
      <w:numFmt w:val="decimal"/>
      <w:lvlText w:val=""/>
      <w:lvlJc w:val="left"/>
    </w:lvl>
    <w:lvl w:ilvl="8" w:tplc="3F82C636">
      <w:start w:val="1"/>
      <w:numFmt w:val="decimal"/>
      <w:lvlText w:val=""/>
      <w:lvlJc w:val="left"/>
    </w:lvl>
  </w:abstractNum>
  <w:abstractNum w:abstractNumId="41" w15:restartNumberingAfterBreak="0">
    <w:nsid w:val="77B11CDF"/>
    <w:multiLevelType w:val="hybridMultilevel"/>
    <w:tmpl w:val="BD54EFBA"/>
    <w:lvl w:ilvl="0" w:tplc="44D62A78">
      <w:start w:val="2022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99DC10D4">
      <w:start w:val="1"/>
      <w:numFmt w:val="decimal"/>
      <w:lvlText w:val=""/>
      <w:lvlJc w:val="left"/>
    </w:lvl>
    <w:lvl w:ilvl="2" w:tplc="17DEF830">
      <w:start w:val="1"/>
      <w:numFmt w:val="decimal"/>
      <w:lvlText w:val=""/>
      <w:lvlJc w:val="left"/>
    </w:lvl>
    <w:lvl w:ilvl="3" w:tplc="CEF2A768">
      <w:start w:val="1"/>
      <w:numFmt w:val="decimal"/>
      <w:lvlText w:val=""/>
      <w:lvlJc w:val="left"/>
    </w:lvl>
    <w:lvl w:ilvl="4" w:tplc="B0E269CE">
      <w:start w:val="1"/>
      <w:numFmt w:val="decimal"/>
      <w:lvlText w:val=""/>
      <w:lvlJc w:val="left"/>
    </w:lvl>
    <w:lvl w:ilvl="5" w:tplc="9328D7FA">
      <w:start w:val="1"/>
      <w:numFmt w:val="decimal"/>
      <w:lvlText w:val=""/>
      <w:lvlJc w:val="left"/>
    </w:lvl>
    <w:lvl w:ilvl="6" w:tplc="4F3C0BCE">
      <w:start w:val="1"/>
      <w:numFmt w:val="decimal"/>
      <w:lvlText w:val=""/>
      <w:lvlJc w:val="left"/>
    </w:lvl>
    <w:lvl w:ilvl="7" w:tplc="47480CEC">
      <w:start w:val="1"/>
      <w:numFmt w:val="decimal"/>
      <w:lvlText w:val=""/>
      <w:lvlJc w:val="left"/>
    </w:lvl>
    <w:lvl w:ilvl="8" w:tplc="17B01588">
      <w:start w:val="1"/>
      <w:numFmt w:val="decimal"/>
      <w:lvlText w:val=""/>
      <w:lvlJc w:val="left"/>
    </w:lvl>
  </w:abstractNum>
  <w:abstractNum w:abstractNumId="42" w15:restartNumberingAfterBreak="0">
    <w:nsid w:val="78DB4C0E"/>
    <w:multiLevelType w:val="hybridMultilevel"/>
    <w:tmpl w:val="0B10A4FA"/>
    <w:lvl w:ilvl="0" w:tplc="A14ED58E">
      <w:start w:val="1"/>
      <w:numFmt w:val="decimal"/>
      <w:lvlText w:val="1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607274CC">
      <w:start w:val="1"/>
      <w:numFmt w:val="decimal"/>
      <w:lvlText w:val=""/>
      <w:lvlJc w:val="left"/>
    </w:lvl>
    <w:lvl w:ilvl="2" w:tplc="31E6B10C">
      <w:start w:val="1"/>
      <w:numFmt w:val="decimal"/>
      <w:lvlText w:val=""/>
      <w:lvlJc w:val="left"/>
    </w:lvl>
    <w:lvl w:ilvl="3" w:tplc="CCF6AED4">
      <w:start w:val="1"/>
      <w:numFmt w:val="decimal"/>
      <w:lvlText w:val=""/>
      <w:lvlJc w:val="left"/>
    </w:lvl>
    <w:lvl w:ilvl="4" w:tplc="8FC88612">
      <w:start w:val="1"/>
      <w:numFmt w:val="decimal"/>
      <w:lvlText w:val=""/>
      <w:lvlJc w:val="left"/>
    </w:lvl>
    <w:lvl w:ilvl="5" w:tplc="EAB60000">
      <w:start w:val="1"/>
      <w:numFmt w:val="decimal"/>
      <w:lvlText w:val=""/>
      <w:lvlJc w:val="left"/>
    </w:lvl>
    <w:lvl w:ilvl="6" w:tplc="66A4140E">
      <w:start w:val="1"/>
      <w:numFmt w:val="decimal"/>
      <w:lvlText w:val=""/>
      <w:lvlJc w:val="left"/>
    </w:lvl>
    <w:lvl w:ilvl="7" w:tplc="C4B87E42">
      <w:start w:val="1"/>
      <w:numFmt w:val="decimal"/>
      <w:lvlText w:val=""/>
      <w:lvlJc w:val="left"/>
    </w:lvl>
    <w:lvl w:ilvl="8" w:tplc="1174D4C8">
      <w:start w:val="1"/>
      <w:numFmt w:val="decimal"/>
      <w:lvlText w:val=""/>
      <w:lvlJc w:val="left"/>
    </w:lvl>
  </w:abstractNum>
  <w:abstractNum w:abstractNumId="43" w15:restartNumberingAfterBreak="0">
    <w:nsid w:val="79FC059E"/>
    <w:multiLevelType w:val="hybridMultilevel"/>
    <w:tmpl w:val="4B16E388"/>
    <w:lvl w:ilvl="0" w:tplc="7A6AAD9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BC28CEB0">
      <w:start w:val="1"/>
      <w:numFmt w:val="decimal"/>
      <w:lvlText w:val=""/>
      <w:lvlJc w:val="left"/>
    </w:lvl>
    <w:lvl w:ilvl="2" w:tplc="D2DA820A">
      <w:start w:val="1"/>
      <w:numFmt w:val="decimal"/>
      <w:lvlText w:val=""/>
      <w:lvlJc w:val="left"/>
    </w:lvl>
    <w:lvl w:ilvl="3" w:tplc="5E10E0FA">
      <w:start w:val="1"/>
      <w:numFmt w:val="decimal"/>
      <w:lvlText w:val=""/>
      <w:lvlJc w:val="left"/>
    </w:lvl>
    <w:lvl w:ilvl="4" w:tplc="5C2ED540">
      <w:start w:val="1"/>
      <w:numFmt w:val="decimal"/>
      <w:lvlText w:val=""/>
      <w:lvlJc w:val="left"/>
    </w:lvl>
    <w:lvl w:ilvl="5" w:tplc="7B201B92">
      <w:start w:val="1"/>
      <w:numFmt w:val="decimal"/>
      <w:lvlText w:val=""/>
      <w:lvlJc w:val="left"/>
    </w:lvl>
    <w:lvl w:ilvl="6" w:tplc="3132A4BE">
      <w:start w:val="1"/>
      <w:numFmt w:val="decimal"/>
      <w:lvlText w:val=""/>
      <w:lvlJc w:val="left"/>
    </w:lvl>
    <w:lvl w:ilvl="7" w:tplc="93E2CBDC">
      <w:start w:val="1"/>
      <w:numFmt w:val="decimal"/>
      <w:lvlText w:val=""/>
      <w:lvlJc w:val="left"/>
    </w:lvl>
    <w:lvl w:ilvl="8" w:tplc="2B26C37A">
      <w:start w:val="1"/>
      <w:numFmt w:val="decimal"/>
      <w:lvlText w:val=""/>
      <w:lvlJc w:val="left"/>
    </w:lvl>
  </w:abstractNum>
  <w:abstractNum w:abstractNumId="44" w15:restartNumberingAfterBreak="0">
    <w:nsid w:val="7B983977"/>
    <w:multiLevelType w:val="hybridMultilevel"/>
    <w:tmpl w:val="AF96BE3C"/>
    <w:lvl w:ilvl="0" w:tplc="9A726EBA">
      <w:start w:val="1"/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3DF8DAA6">
      <w:start w:val="1"/>
      <w:numFmt w:val="decimal"/>
      <w:lvlText w:val=""/>
      <w:lvlJc w:val="left"/>
    </w:lvl>
    <w:lvl w:ilvl="2" w:tplc="C10C6FC4">
      <w:start w:val="1"/>
      <w:numFmt w:val="decimal"/>
      <w:lvlText w:val=""/>
      <w:lvlJc w:val="left"/>
    </w:lvl>
    <w:lvl w:ilvl="3" w:tplc="0DAA7D4E">
      <w:start w:val="1"/>
      <w:numFmt w:val="decimal"/>
      <w:lvlText w:val=""/>
      <w:lvlJc w:val="left"/>
    </w:lvl>
    <w:lvl w:ilvl="4" w:tplc="A162DCA6">
      <w:start w:val="1"/>
      <w:numFmt w:val="decimal"/>
      <w:lvlText w:val=""/>
      <w:lvlJc w:val="left"/>
    </w:lvl>
    <w:lvl w:ilvl="5" w:tplc="6494F892">
      <w:start w:val="1"/>
      <w:numFmt w:val="decimal"/>
      <w:lvlText w:val=""/>
      <w:lvlJc w:val="left"/>
    </w:lvl>
    <w:lvl w:ilvl="6" w:tplc="9C82CD46">
      <w:start w:val="1"/>
      <w:numFmt w:val="decimal"/>
      <w:lvlText w:val=""/>
      <w:lvlJc w:val="left"/>
    </w:lvl>
    <w:lvl w:ilvl="7" w:tplc="A080BB9E">
      <w:start w:val="1"/>
      <w:numFmt w:val="decimal"/>
      <w:lvlText w:val=""/>
      <w:lvlJc w:val="left"/>
    </w:lvl>
    <w:lvl w:ilvl="8" w:tplc="11D80CAA">
      <w:start w:val="1"/>
      <w:numFmt w:val="decimal"/>
      <w:lvlText w:val=""/>
      <w:lvlJc w:val="left"/>
    </w:lvl>
  </w:abstractNum>
  <w:abstractNum w:abstractNumId="45" w15:restartNumberingAfterBreak="0">
    <w:nsid w:val="7F646B03"/>
    <w:multiLevelType w:val="hybridMultilevel"/>
    <w:tmpl w:val="46EE8A32"/>
    <w:lvl w:ilvl="0" w:tplc="04AA3AA2">
      <w:start w:val="8"/>
      <w:numFmt w:val="decimal"/>
      <w:lvlText w:val="2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A5261922">
      <w:start w:val="1"/>
      <w:numFmt w:val="decimal"/>
      <w:lvlText w:val=""/>
      <w:lvlJc w:val="left"/>
    </w:lvl>
    <w:lvl w:ilvl="2" w:tplc="7CC88848">
      <w:start w:val="1"/>
      <w:numFmt w:val="decimal"/>
      <w:lvlText w:val=""/>
      <w:lvlJc w:val="left"/>
    </w:lvl>
    <w:lvl w:ilvl="3" w:tplc="9D58E188">
      <w:start w:val="1"/>
      <w:numFmt w:val="decimal"/>
      <w:lvlText w:val=""/>
      <w:lvlJc w:val="left"/>
    </w:lvl>
    <w:lvl w:ilvl="4" w:tplc="ACB640D0">
      <w:start w:val="1"/>
      <w:numFmt w:val="decimal"/>
      <w:lvlText w:val=""/>
      <w:lvlJc w:val="left"/>
    </w:lvl>
    <w:lvl w:ilvl="5" w:tplc="C77A2E34">
      <w:start w:val="1"/>
      <w:numFmt w:val="decimal"/>
      <w:lvlText w:val=""/>
      <w:lvlJc w:val="left"/>
    </w:lvl>
    <w:lvl w:ilvl="6" w:tplc="E91C785A">
      <w:start w:val="1"/>
      <w:numFmt w:val="decimal"/>
      <w:lvlText w:val=""/>
      <w:lvlJc w:val="left"/>
    </w:lvl>
    <w:lvl w:ilvl="7" w:tplc="89A27840">
      <w:start w:val="1"/>
      <w:numFmt w:val="decimal"/>
      <w:lvlText w:val=""/>
      <w:lvlJc w:val="left"/>
    </w:lvl>
    <w:lvl w:ilvl="8" w:tplc="9BE63D5A">
      <w:start w:val="1"/>
      <w:numFmt w:val="decimal"/>
      <w:lvlText w:val=""/>
      <w:lvlJc w:val="left"/>
    </w:lvl>
  </w:abstractNum>
  <w:num w:numId="1">
    <w:abstractNumId w:val="17"/>
  </w:num>
  <w:num w:numId="2">
    <w:abstractNumId w:val="34"/>
  </w:num>
  <w:num w:numId="3">
    <w:abstractNumId w:val="37"/>
  </w:num>
  <w:num w:numId="4">
    <w:abstractNumId w:val="41"/>
  </w:num>
  <w:num w:numId="5">
    <w:abstractNumId w:val="23"/>
  </w:num>
  <w:num w:numId="6">
    <w:abstractNumId w:val="20"/>
  </w:num>
  <w:num w:numId="7">
    <w:abstractNumId w:val="9"/>
  </w:num>
  <w:num w:numId="8">
    <w:abstractNumId w:val="35"/>
  </w:num>
  <w:num w:numId="9">
    <w:abstractNumId w:val="42"/>
  </w:num>
  <w:num w:numId="10">
    <w:abstractNumId w:val="45"/>
  </w:num>
  <w:num w:numId="11">
    <w:abstractNumId w:val="0"/>
  </w:num>
  <w:num w:numId="12">
    <w:abstractNumId w:val="28"/>
  </w:num>
  <w:num w:numId="13">
    <w:abstractNumId w:val="44"/>
  </w:num>
  <w:num w:numId="14">
    <w:abstractNumId w:val="10"/>
  </w:num>
  <w:num w:numId="15">
    <w:abstractNumId w:val="29"/>
  </w:num>
  <w:num w:numId="16">
    <w:abstractNumId w:val="27"/>
  </w:num>
  <w:num w:numId="17">
    <w:abstractNumId w:val="6"/>
  </w:num>
  <w:num w:numId="18">
    <w:abstractNumId w:val="13"/>
  </w:num>
  <w:num w:numId="19">
    <w:abstractNumId w:val="8"/>
  </w:num>
  <w:num w:numId="20">
    <w:abstractNumId w:val="14"/>
  </w:num>
  <w:num w:numId="21">
    <w:abstractNumId w:val="25"/>
  </w:num>
  <w:num w:numId="22">
    <w:abstractNumId w:val="5"/>
  </w:num>
  <w:num w:numId="23">
    <w:abstractNumId w:val="11"/>
  </w:num>
  <w:num w:numId="24">
    <w:abstractNumId w:val="12"/>
  </w:num>
  <w:num w:numId="25">
    <w:abstractNumId w:val="3"/>
  </w:num>
  <w:num w:numId="26">
    <w:abstractNumId w:val="24"/>
  </w:num>
  <w:num w:numId="27">
    <w:abstractNumId w:val="32"/>
  </w:num>
  <w:num w:numId="28">
    <w:abstractNumId w:val="18"/>
  </w:num>
  <w:num w:numId="29">
    <w:abstractNumId w:val="40"/>
  </w:num>
  <w:num w:numId="30">
    <w:abstractNumId w:val="38"/>
  </w:num>
  <w:num w:numId="31">
    <w:abstractNumId w:val="2"/>
  </w:num>
  <w:num w:numId="32">
    <w:abstractNumId w:val="26"/>
  </w:num>
  <w:num w:numId="33">
    <w:abstractNumId w:val="39"/>
  </w:num>
  <w:num w:numId="34">
    <w:abstractNumId w:val="19"/>
  </w:num>
  <w:num w:numId="35">
    <w:abstractNumId w:val="22"/>
  </w:num>
  <w:num w:numId="36">
    <w:abstractNumId w:val="16"/>
  </w:num>
  <w:num w:numId="37">
    <w:abstractNumId w:val="30"/>
  </w:num>
  <w:num w:numId="38">
    <w:abstractNumId w:val="15"/>
  </w:num>
  <w:num w:numId="39">
    <w:abstractNumId w:val="33"/>
  </w:num>
  <w:num w:numId="40">
    <w:abstractNumId w:val="43"/>
  </w:num>
  <w:num w:numId="41">
    <w:abstractNumId w:val="36"/>
  </w:num>
  <w:num w:numId="42">
    <w:abstractNumId w:val="31"/>
  </w:num>
  <w:num w:numId="43">
    <w:abstractNumId w:val="7"/>
  </w:num>
  <w:num w:numId="44">
    <w:abstractNumId w:val="21"/>
  </w:num>
  <w:num w:numId="45">
    <w:abstractNumId w:val="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56"/>
    <w:rsid w:val="000146EA"/>
    <w:rsid w:val="00107852"/>
    <w:rsid w:val="00124B69"/>
    <w:rsid w:val="001849DB"/>
    <w:rsid w:val="00236A92"/>
    <w:rsid w:val="00255E3A"/>
    <w:rsid w:val="00292AB6"/>
    <w:rsid w:val="002948C3"/>
    <w:rsid w:val="00380F9C"/>
    <w:rsid w:val="003A4A0A"/>
    <w:rsid w:val="003B08EE"/>
    <w:rsid w:val="003C5234"/>
    <w:rsid w:val="003C6B66"/>
    <w:rsid w:val="003D046B"/>
    <w:rsid w:val="003E1EFC"/>
    <w:rsid w:val="004964BB"/>
    <w:rsid w:val="004A7B3D"/>
    <w:rsid w:val="004D0260"/>
    <w:rsid w:val="004D746E"/>
    <w:rsid w:val="00512D8D"/>
    <w:rsid w:val="005333E1"/>
    <w:rsid w:val="00543F9D"/>
    <w:rsid w:val="00545D18"/>
    <w:rsid w:val="00547606"/>
    <w:rsid w:val="006F64CE"/>
    <w:rsid w:val="00706075"/>
    <w:rsid w:val="00710062"/>
    <w:rsid w:val="007D11E8"/>
    <w:rsid w:val="00874966"/>
    <w:rsid w:val="009C11D7"/>
    <w:rsid w:val="00A07D87"/>
    <w:rsid w:val="00A1420B"/>
    <w:rsid w:val="00A307E0"/>
    <w:rsid w:val="00A608DE"/>
    <w:rsid w:val="00AB1BF0"/>
    <w:rsid w:val="00B11D07"/>
    <w:rsid w:val="00B125E2"/>
    <w:rsid w:val="00B63EFF"/>
    <w:rsid w:val="00B92192"/>
    <w:rsid w:val="00BB488E"/>
    <w:rsid w:val="00BD7BDE"/>
    <w:rsid w:val="00C15536"/>
    <w:rsid w:val="00C82110"/>
    <w:rsid w:val="00CC22C1"/>
    <w:rsid w:val="00DC35EC"/>
    <w:rsid w:val="00DF2BD4"/>
    <w:rsid w:val="00E108A5"/>
    <w:rsid w:val="00E24F56"/>
    <w:rsid w:val="00E63984"/>
    <w:rsid w:val="00E91291"/>
    <w:rsid w:val="00EA0BCC"/>
    <w:rsid w:val="00EC1D9B"/>
    <w:rsid w:val="00EF1DC9"/>
    <w:rsid w:val="00EF3D4F"/>
    <w:rsid w:val="00F06476"/>
    <w:rsid w:val="00F531F0"/>
    <w:rsid w:val="00FC5C4C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0CD8"/>
  <w15:docId w15:val="{61A10B82-2C9B-4145-910D-F90B51F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rPr>
      <w:color w:val="0066CC"/>
      <w:u w:val="single"/>
    </w:rPr>
  </w:style>
  <w:style w:type="character" w:customStyle="1" w:styleId="13">
    <w:name w:val="Заголовок №1_"/>
    <w:basedOn w:val="a0"/>
    <w:link w:val="14"/>
    <w:rPr>
      <w:rFonts w:ascii="Georgia" w:eastAsia="Georgia" w:hAnsi="Georgia" w:cs="Georgia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5">
    <w:name w:val="Заголовок №1"/>
    <w:basedOn w:val="1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position w:val="0"/>
      <w:sz w:val="29"/>
      <w:szCs w:val="29"/>
      <w:u w:val="none"/>
      <w:lang w:val="ru-RU"/>
    </w:rPr>
  </w:style>
  <w:style w:type="character" w:customStyle="1" w:styleId="25">
    <w:name w:val="Основной текст (2)_"/>
    <w:basedOn w:val="a0"/>
    <w:link w:val="26"/>
    <w:rPr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fa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fb">
    <w:name w:val="Колонтитул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Колонтитул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single"/>
      <w:lang w:val="ru-RU"/>
    </w:rPr>
  </w:style>
  <w:style w:type="character" w:customStyle="1" w:styleId="85pt">
    <w:name w:val="Основной текст + 8;5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7"/>
      <w:szCs w:val="17"/>
      <w:u w:val="none"/>
      <w:lang w:val="ru-RU"/>
    </w:rPr>
  </w:style>
  <w:style w:type="character" w:customStyle="1" w:styleId="75pt">
    <w:name w:val="Основной текст + 7;5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;Полужирный"/>
    <w:basedOn w:val="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character" w:customStyle="1" w:styleId="afe">
    <w:name w:val="Подпись к таблице_"/>
    <w:basedOn w:val="a0"/>
    <w:link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position w:val="0"/>
      <w:sz w:val="25"/>
      <w:szCs w:val="25"/>
      <w:u w:val="none"/>
      <w:lang w:val="ru-RU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7"/>
      <w:szCs w:val="17"/>
      <w:u w:val="single"/>
      <w:lang w:val="ru-RU"/>
    </w:rPr>
  </w:style>
  <w:style w:type="character" w:customStyle="1" w:styleId="8pt0pt">
    <w:name w:val="Основной текст + 8 pt;Полужирный;Интервал 0 pt"/>
    <w:basedOn w:val="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Курсив;Интервал 0 pt"/>
    <w:basedOn w:val="a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16"/>
      <w:szCs w:val="16"/>
      <w:u w:val="none"/>
      <w:lang w:val="ru-RU"/>
    </w:rPr>
  </w:style>
  <w:style w:type="character" w:customStyle="1" w:styleId="0pt0">
    <w:name w:val="Основной текст + Полужирный;Интервал 0 pt"/>
    <w:basedOn w:val="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position w:val="0"/>
      <w:sz w:val="25"/>
      <w:szCs w:val="25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position w:val="0"/>
      <w:sz w:val="25"/>
      <w:szCs w:val="25"/>
      <w:u w:val="none"/>
      <w:lang w:val="ru-RU"/>
    </w:rPr>
  </w:style>
  <w:style w:type="character" w:customStyle="1" w:styleId="0pt2">
    <w:name w:val="Основной текст + Интервал 0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</w:rPr>
  </w:style>
  <w:style w:type="character" w:customStyle="1" w:styleId="16">
    <w:name w:val="Основной текст1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5"/>
      <w:szCs w:val="25"/>
      <w:u w:val="single"/>
      <w:lang w:val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70pt">
    <w:name w:val="Основной текст (7) + Не курсив;Интервал 0 pt"/>
    <w:basedOn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position w:val="0"/>
      <w:sz w:val="25"/>
      <w:szCs w:val="25"/>
      <w:u w:val="none"/>
      <w:lang w:val="ru-RU"/>
    </w:rPr>
  </w:style>
  <w:style w:type="character" w:customStyle="1" w:styleId="0pt3">
    <w:name w:val="Основной текст + Интервал 0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position w:val="0"/>
      <w:sz w:val="25"/>
      <w:szCs w:val="25"/>
      <w:u w:val="none"/>
      <w:lang w:val="ru-RU"/>
    </w:rPr>
  </w:style>
  <w:style w:type="character" w:customStyle="1" w:styleId="Tahoma115pt0pt">
    <w:name w:val="Основной текст + Tahoma;11;5 pt;Интервал 0 pt"/>
    <w:basedOn w:val="af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"/>
      <w:position w:val="0"/>
      <w:sz w:val="23"/>
      <w:szCs w:val="23"/>
      <w:u w:val="none"/>
      <w:lang w:val="ru-RU"/>
    </w:rPr>
  </w:style>
  <w:style w:type="character" w:customStyle="1" w:styleId="16pt0pt">
    <w:name w:val="Основной текст + 16 pt;Интервал 0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position w:val="0"/>
      <w:sz w:val="32"/>
      <w:szCs w:val="32"/>
      <w:u w:val="none"/>
      <w:lang w:val="ru-RU"/>
    </w:rPr>
  </w:style>
  <w:style w:type="character" w:customStyle="1" w:styleId="13pt0pt">
    <w:name w:val="Основной текст + 13 pt;Интервал 0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position w:val="0"/>
      <w:sz w:val="26"/>
      <w:szCs w:val="26"/>
      <w:u w:val="none"/>
      <w:lang w:val="ru-RU"/>
    </w:rPr>
  </w:style>
  <w:style w:type="character" w:customStyle="1" w:styleId="13pt">
    <w:name w:val="Основной текст + 13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6"/>
      <w:szCs w:val="26"/>
      <w:u w:val="none"/>
      <w:lang w:val="ru-RU"/>
    </w:rPr>
  </w:style>
  <w:style w:type="character" w:customStyle="1" w:styleId="95pt0pt">
    <w:name w:val="Основной текст + 9;5 pt;Интервал 0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Малые прописные;Интервал 0 pt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position w:val="0"/>
      <w:sz w:val="19"/>
      <w:szCs w:val="19"/>
      <w:u w:val="none"/>
      <w:lang w:val="ru-RU"/>
    </w:rPr>
  </w:style>
  <w:style w:type="character" w:customStyle="1" w:styleId="Tahoma12pt0pt">
    <w:name w:val="Основной текст + Tahoma;12 pt;Интервал 0 pt"/>
    <w:basedOn w:val="af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-RU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0" w:lineRule="atLeast"/>
      <w:jc w:val="center"/>
      <w:outlineLvl w:val="0"/>
    </w:pPr>
    <w:rPr>
      <w:rFonts w:ascii="Georgia" w:eastAsia="Georgia" w:hAnsi="Georgia" w:cs="Georgia"/>
      <w:b/>
      <w:bCs/>
      <w:sz w:val="29"/>
      <w:szCs w:val="29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20" w:line="0" w:lineRule="atLeast"/>
      <w:jc w:val="center"/>
    </w:pPr>
    <w:rPr>
      <w:sz w:val="39"/>
      <w:szCs w:val="39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420" w:after="180" w:line="28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660" w:line="322" w:lineRule="exact"/>
      <w:ind w:hanging="1100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7">
    <w:name w:val="Основной текст2"/>
    <w:basedOn w:val="a"/>
    <w:link w:val="afa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30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afc">
    <w:name w:val="Колонтитул"/>
    <w:basedOn w:val="a"/>
    <w:link w:val="af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">
    <w:name w:val="Подпись к таблице"/>
    <w:basedOn w:val="a"/>
    <w:link w:val="afe"/>
    <w:pPr>
      <w:shd w:val="clear" w:color="auto" w:fill="FFFFFF"/>
      <w:spacing w:line="317" w:lineRule="exact"/>
      <w:ind w:firstLine="54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180" w:line="322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before="60"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styleId="aff0">
    <w:name w:val="Balloon Text"/>
    <w:basedOn w:val="a"/>
    <w:link w:val="aff1"/>
    <w:uiPriority w:val="99"/>
    <w:semiHidden/>
    <w:unhideWhenUsed/>
    <w:rsid w:val="00236A9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36A9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vkom@vytegr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233A-648A-48E2-B635-B2D19EA6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10646</Words>
  <Characters>60684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2024-05-17T05:12:00Z</cp:lastPrinted>
  <dcterms:created xsi:type="dcterms:W3CDTF">2023-05-15T08:35:00Z</dcterms:created>
  <dcterms:modified xsi:type="dcterms:W3CDTF">2024-05-17T05:15:00Z</dcterms:modified>
</cp:coreProperties>
</file>