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май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Вытег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орского муниципального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внесении изменений в решение Представ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ительного Собрания от 08.09.2022 № 563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соответствует требованиям Бюджетного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Представительного Собрания Вытегорского муниципального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айона от 1 ноября 2013 года № 6 «О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районе»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решению Представительного Собрания Вытегорского муниципального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 08.09.2017 № 476 «Об утверждении Порядка управления и распоряжения муниципальным имуществом, находящимся в собственности Вытегорского муниципального района».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08.09.2022 № 563» 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мендуется к рассмотрению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лючении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движимого и недвижимого имущества в казну и реестр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имущества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hAnsi="Times New Roman" w:eastAsiaTheme="minorEastAsia"/>
                <w:b w:val="0"/>
                <w:bCs w:val="0"/>
                <w:sz w:val="20"/>
                <w:szCs w:val="20"/>
                <w:lang w:eastAsia="ru-RU"/>
              </w:rPr>
              <w:t xml:space="preserve">Ревизионная комиссия рекомендует </w:t>
            </w:r>
            <w:r>
              <w:rPr>
                <w:rFonts w:ascii="Times New Roman" w:hAnsi="Times New Roman" w:eastAsiaTheme="minorEastAsia"/>
                <w:b w:val="0"/>
                <w:bCs w:val="0"/>
                <w:sz w:val="20"/>
                <w:szCs w:val="20"/>
                <w:lang w:eastAsia="ru-RU"/>
              </w:rPr>
              <w:t xml:space="preserve">в пункте 2 проекта постановления слова «муниципальной собственности администрации» заменить словами «муниципального имущества».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постановления администрации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включении движимого и недвижимого имущества в казну и реестр муниципального имущества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составлен в 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оответств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ии с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юджетного кодекса Российской Федерации,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Порядк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ведения органами местного самоуправления реестров муницип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ального имущества, утвержденного Приказом министерства экономического развития Российской Федерации от 30.08.2011 г. № 424,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Положения о порядке управления и распоряжения муниципальным имуществом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утвержденного решением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29.03.2023 года № 23.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Ревизионная комиссия ВМР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Вытегорского муниципального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Положение о Финансовом управлении Администрации Вытегорского муниципального района»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Представительного Собрания Вытегорского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Положени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районе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утвержденного решением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тавительного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Собрания Вытегорского муниципального района от 01.11.2013 № 6 (с изменениями).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Представительного Собрания Вытегорского муниципального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рекомендуется к рассмотрению.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Совет муниципального образования «Город Вытегра»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тверждении Порядка размещения нестационарных торговых объектов и объектов по оказанию услуг населению на территории муниципального образования «Город Вытегра»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Городского Совета муниципального обра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зования «Город Вытегра»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«Об у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тверждении Порядка размещения нестационарных торговых объектов и объектов по оказанию услуг населению на территории муниципального образования «Город Вытегра»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 требованиям Бюджетного кодекса 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оссийской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Земельного кодекса 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№ 131-ФЗ от 06.10.2003 «Об общих принципах организации местного самоупр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авления в Российской Федерации» 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5</cp:revision>
  <dcterms:created xsi:type="dcterms:W3CDTF">2023-03-01T10:32:00Z</dcterms:created>
  <dcterms:modified xsi:type="dcterms:W3CDTF">2024-02-06T07:37:55Z</dcterms:modified>
</cp:coreProperties>
</file>