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DB" w:rsidRDefault="002A3ACA">
      <w:pPr>
        <w:jc w:val="center"/>
        <w:rPr>
          <w:lang w:eastAsia="ru-RU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768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DB" w:rsidRDefault="008D27E8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F652DB" w:rsidRDefault="008D27E8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F652DB" w:rsidRDefault="008D27E8">
      <w:pPr>
        <w:pStyle w:val="af3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F652DB" w:rsidRDefault="008D27E8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D370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" filled="t" strokeweight="4.5pt"/>
            </w:pict>
          </mc:Fallback>
        </mc:AlternateContent>
      </w:r>
    </w:p>
    <w:p w:rsidR="00F652DB" w:rsidRDefault="008D27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652DB" w:rsidRDefault="008D27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Кемское </w:t>
      </w:r>
    </w:p>
    <w:p w:rsidR="00F652DB" w:rsidRDefault="008D27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606AE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p w:rsidR="00F652DB" w:rsidRDefault="00F65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2DB" w:rsidRDefault="008D2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06A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A606A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      г. Вытегра</w:t>
      </w:r>
    </w:p>
    <w:p w:rsidR="00F652DB" w:rsidRDefault="008D27E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52DB" w:rsidRDefault="008D2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Кемское (далее – бюджет поселения) за </w:t>
      </w:r>
      <w:r w:rsidR="00A606AE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F652DB" w:rsidRDefault="008D27E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A606A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года, утвержденного постановлением Администрации сельского поселения Кемское от </w:t>
      </w:r>
      <w:r w:rsidR="00A606AE">
        <w:rPr>
          <w:rFonts w:ascii="Times New Roman" w:hAnsi="Times New Roman"/>
          <w:sz w:val="28"/>
          <w:szCs w:val="28"/>
          <w:lang w:eastAsia="ru-RU"/>
        </w:rPr>
        <w:t>26.10</w:t>
      </w:r>
      <w:r>
        <w:rPr>
          <w:rFonts w:ascii="Times New Roman" w:hAnsi="Times New Roman"/>
          <w:sz w:val="28"/>
          <w:szCs w:val="28"/>
          <w:lang w:eastAsia="ru-RU"/>
        </w:rPr>
        <w:t>.2023 г</w:t>
      </w:r>
      <w:r w:rsidR="00A606A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№ 3</w:t>
      </w:r>
      <w:r w:rsidR="00A606A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52DB" w:rsidRDefault="008D27E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2023 год утверждён решением Совета сельского поселения Кемское от 19.12.2022 года № 14 «О бюджете сельского поселения Кемское на 2023 год и плановый период 2024 и 2025 годов» (далее – решение о бюджете) по доходам в сумме 3948,8 тыс. рублей, по расходам в сумме 3948,8 тыс. рублей. Бюджет принят без дефицита.</w:t>
      </w:r>
    </w:p>
    <w:p w:rsidR="00F652DB" w:rsidRDefault="00F652DB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52DB" w:rsidRDefault="008D27E8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F652DB" w:rsidRDefault="008D27E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606A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в решение о бюджете изменения вносились </w:t>
      </w:r>
      <w:r w:rsidR="00A606A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</w:t>
      </w:r>
      <w:r w:rsidR="00A606AE">
        <w:rPr>
          <w:rFonts w:ascii="Times New Roman" w:hAnsi="Times New Roman"/>
          <w:sz w:val="28"/>
          <w:szCs w:val="28"/>
          <w:lang w:eastAsia="ru-RU"/>
        </w:rPr>
        <w:t xml:space="preserve"> (решения от 21.02.2023 № 19, от 30.06.2023 № 25, от 22.09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06AE">
        <w:rPr>
          <w:rFonts w:ascii="Times New Roman" w:hAnsi="Times New Roman"/>
          <w:sz w:val="28"/>
          <w:szCs w:val="28"/>
          <w:lang w:eastAsia="ru-RU"/>
        </w:rPr>
        <w:t>2023 № 27).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606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результате внесенных изменений плановые показатели бюджета поселения по доходам составили </w:t>
      </w:r>
      <w:r w:rsidR="00A606AE">
        <w:rPr>
          <w:rFonts w:ascii="Times New Roman" w:hAnsi="Times New Roman"/>
          <w:sz w:val="28"/>
          <w:szCs w:val="28"/>
          <w:lang w:eastAsia="ru-RU"/>
        </w:rPr>
        <w:t>4152,2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A606AE">
        <w:rPr>
          <w:rFonts w:ascii="Times New Roman" w:hAnsi="Times New Roman"/>
          <w:sz w:val="28"/>
          <w:szCs w:val="28"/>
          <w:lang w:eastAsia="ru-RU"/>
        </w:rPr>
        <w:t>203,4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606AE">
        <w:rPr>
          <w:rFonts w:ascii="Times New Roman" w:hAnsi="Times New Roman"/>
          <w:sz w:val="28"/>
          <w:szCs w:val="28"/>
          <w:lang w:eastAsia="ru-RU"/>
        </w:rPr>
        <w:t>5,2</w:t>
      </w:r>
      <w:r>
        <w:rPr>
          <w:rFonts w:ascii="Times New Roman" w:hAnsi="Times New Roman"/>
          <w:sz w:val="28"/>
          <w:szCs w:val="28"/>
          <w:lang w:eastAsia="ru-RU"/>
        </w:rPr>
        <w:t xml:space="preserve"> %), по расходам составили 4434,8 тыс. рублей (+ 486,0 тыс. рублей, или 9,2 %). Дефицит бюджета утвержден в сумме </w:t>
      </w:r>
      <w:r w:rsidR="00A606AE">
        <w:rPr>
          <w:rFonts w:ascii="Times New Roman" w:hAnsi="Times New Roman"/>
          <w:sz w:val="28"/>
          <w:szCs w:val="28"/>
          <w:lang w:eastAsia="ru-RU"/>
        </w:rPr>
        <w:t>282,6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F652DB" w:rsidRDefault="008D27E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2023 года в доход бюджета поселения поступило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606AE">
        <w:rPr>
          <w:rFonts w:ascii="Times New Roman" w:hAnsi="Times New Roman"/>
          <w:bCs/>
          <w:sz w:val="28"/>
          <w:szCs w:val="28"/>
          <w:lang w:eastAsia="ru-RU"/>
        </w:rPr>
        <w:t>2836,7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A606AE">
        <w:rPr>
          <w:rFonts w:ascii="Times New Roman" w:hAnsi="Times New Roman"/>
          <w:sz w:val="28"/>
          <w:szCs w:val="28"/>
          <w:lang w:eastAsia="ru-RU"/>
        </w:rPr>
        <w:t xml:space="preserve">68,3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A606AE">
        <w:rPr>
          <w:rFonts w:ascii="Times New Roman" w:hAnsi="Times New Roman"/>
          <w:sz w:val="28"/>
          <w:szCs w:val="28"/>
          <w:lang w:eastAsia="ru-RU"/>
        </w:rPr>
        <w:t>2890,5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A606AE">
        <w:rPr>
          <w:rFonts w:ascii="Times New Roman" w:hAnsi="Times New Roman"/>
          <w:sz w:val="28"/>
          <w:szCs w:val="28"/>
          <w:lang w:eastAsia="ru-RU"/>
        </w:rPr>
        <w:t>65,2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  <w:r w:rsidR="00797F9D">
        <w:rPr>
          <w:rFonts w:ascii="Times New Roman" w:hAnsi="Times New Roman"/>
          <w:sz w:val="28"/>
          <w:szCs w:val="28"/>
          <w:lang w:eastAsia="ru-RU"/>
        </w:rPr>
        <w:t xml:space="preserve"> Бюджет исполнен с дефицитом в сумме 53,8 тыс. рублей. </w:t>
      </w:r>
    </w:p>
    <w:p w:rsidR="00F652DB" w:rsidRDefault="00F652D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2DB" w:rsidRDefault="008D27E8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F652DB" w:rsidRDefault="008D27E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за </w:t>
      </w:r>
      <w:r w:rsidR="00A606A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представлен в таблице:</w:t>
      </w:r>
    </w:p>
    <w:p w:rsidR="00797F9D" w:rsidRDefault="00797F9D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652DB" w:rsidRPr="00797F9D" w:rsidRDefault="008D27E8">
      <w:pPr>
        <w:tabs>
          <w:tab w:val="left" w:pos="6945"/>
        </w:tabs>
        <w:spacing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97F9D">
        <w:rPr>
          <w:rFonts w:ascii="Times New Roman" w:hAnsi="Times New Roman"/>
          <w:sz w:val="18"/>
          <w:szCs w:val="18"/>
          <w:lang w:eastAsia="ru-RU"/>
        </w:rPr>
        <w:t xml:space="preserve">           </w:t>
      </w:r>
      <w:r w:rsidR="00797F9D">
        <w:rPr>
          <w:rFonts w:ascii="Times New Roman" w:hAnsi="Times New Roman"/>
          <w:sz w:val="18"/>
          <w:szCs w:val="18"/>
          <w:lang w:eastAsia="ru-RU"/>
        </w:rPr>
        <w:t xml:space="preserve">            </w:t>
      </w:r>
      <w:r w:rsidRPr="00797F9D">
        <w:rPr>
          <w:rFonts w:ascii="Times New Roman" w:hAnsi="Times New Roman"/>
          <w:sz w:val="18"/>
          <w:szCs w:val="18"/>
          <w:lang w:eastAsia="ru-RU"/>
        </w:rPr>
        <w:t xml:space="preserve">   (тыс. рублей)</w:t>
      </w:r>
    </w:p>
    <w:tbl>
      <w:tblPr>
        <w:tblStyle w:val="af2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F652DB" w:rsidRPr="002565A1">
        <w:tc>
          <w:tcPr>
            <w:tcW w:w="4012" w:type="dxa"/>
            <w:vMerge w:val="restart"/>
          </w:tcPr>
          <w:p w:rsidR="00F652DB" w:rsidRPr="002565A1" w:rsidRDefault="008D27E8">
            <w:pPr>
              <w:jc w:val="center"/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F652DB" w:rsidRPr="002565A1" w:rsidRDefault="008D27E8" w:rsidP="00797F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F652DB" w:rsidRPr="002565A1" w:rsidRDefault="008D27E8" w:rsidP="00797F9D">
            <w:pPr>
              <w:jc w:val="center"/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797F9D"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.2022</w:t>
            </w:r>
          </w:p>
        </w:tc>
        <w:tc>
          <w:tcPr>
            <w:tcW w:w="3900" w:type="dxa"/>
            <w:gridSpan w:val="3"/>
          </w:tcPr>
          <w:p w:rsidR="00F652DB" w:rsidRPr="002565A1" w:rsidRDefault="008D27E8" w:rsidP="00797F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</w:tr>
      <w:tr w:rsidR="00F652DB" w:rsidRPr="002565A1">
        <w:trPr>
          <w:trHeight w:val="713"/>
        </w:trPr>
        <w:tc>
          <w:tcPr>
            <w:tcW w:w="4012" w:type="dxa"/>
            <w:vMerge/>
          </w:tcPr>
          <w:p w:rsidR="00F652DB" w:rsidRPr="002565A1" w:rsidRDefault="00F652DB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652DB" w:rsidRPr="002565A1" w:rsidRDefault="00F652DB" w:rsidP="00797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F652DB" w:rsidRPr="002565A1" w:rsidRDefault="008D27E8" w:rsidP="00797F9D">
            <w:pPr>
              <w:ind w:left="-108"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F652DB" w:rsidRPr="002565A1" w:rsidRDefault="008D27E8" w:rsidP="00797F9D">
            <w:pPr>
              <w:jc w:val="center"/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F652DB" w:rsidRPr="002565A1" w:rsidRDefault="008D27E8" w:rsidP="00797F9D">
            <w:pPr>
              <w:ind w:right="-108"/>
              <w:jc w:val="center"/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    01.</w:t>
            </w:r>
            <w:r w:rsidR="00797F9D"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1221" w:type="dxa"/>
          </w:tcPr>
          <w:p w:rsidR="00F652DB" w:rsidRPr="002565A1" w:rsidRDefault="008D27E8" w:rsidP="00797F9D">
            <w:pPr>
              <w:jc w:val="center"/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b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3456,7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4152,2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2836,7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68,3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293,2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8D27E8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797F9D"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8D27E8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797F9D"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13,3</w:t>
            </w:r>
          </w:p>
        </w:tc>
      </w:tr>
      <w:tr w:rsidR="00F652DB" w:rsidRPr="002565A1">
        <w:trPr>
          <w:trHeight w:val="152"/>
        </w:trPr>
        <w:tc>
          <w:tcPr>
            <w:tcW w:w="4012" w:type="dxa"/>
          </w:tcPr>
          <w:p w:rsidR="00F652DB" w:rsidRPr="002565A1" w:rsidRDefault="008D27E8">
            <w:pPr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399,2</w:t>
            </w:r>
          </w:p>
        </w:tc>
      </w:tr>
      <w:tr w:rsidR="00F652DB" w:rsidRPr="002565A1">
        <w:trPr>
          <w:trHeight w:val="180"/>
        </w:trPr>
        <w:tc>
          <w:tcPr>
            <w:tcW w:w="4012" w:type="dxa"/>
          </w:tcPr>
          <w:p w:rsidR="00F652DB" w:rsidRPr="002565A1" w:rsidRDefault="008D27E8">
            <w:pPr>
              <w:rPr>
                <w:b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302,9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b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3153,8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8D27E8" w:rsidP="00797F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797F9D" w:rsidRPr="002565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915,2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2814,5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71,9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2981,1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3494,4</w:t>
            </w:r>
          </w:p>
        </w:tc>
        <w:tc>
          <w:tcPr>
            <w:tcW w:w="12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2620,3</w:t>
            </w:r>
          </w:p>
        </w:tc>
        <w:tc>
          <w:tcPr>
            <w:tcW w:w="12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163,9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F652DB" w:rsidRPr="002565A1">
        <w:tc>
          <w:tcPr>
            <w:tcW w:w="4012" w:type="dxa"/>
          </w:tcPr>
          <w:p w:rsidR="00F652DB" w:rsidRPr="002565A1" w:rsidRDefault="008D27E8">
            <w:pPr>
              <w:rPr>
                <w:sz w:val="18"/>
                <w:szCs w:val="18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2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2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DB" w:rsidRPr="002565A1" w:rsidRDefault="00797F9D" w:rsidP="00797F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F652DB" w:rsidRPr="002565A1">
        <w:trPr>
          <w:trHeight w:val="230"/>
        </w:trPr>
        <w:tc>
          <w:tcPr>
            <w:tcW w:w="4012" w:type="dxa"/>
            <w:vMerge w:val="restart"/>
          </w:tcPr>
          <w:p w:rsidR="00F652DB" w:rsidRPr="002565A1" w:rsidRDefault="008D27E8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  <w:tc>
          <w:tcPr>
            <w:tcW w:w="126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22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652DB" w:rsidRPr="002565A1" w:rsidRDefault="008D27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</w:tr>
    </w:tbl>
    <w:p w:rsidR="0011468F" w:rsidRDefault="008D27E8" w:rsidP="00797F9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F9D" w:rsidRPr="00797F9D">
        <w:rPr>
          <w:rFonts w:ascii="Times New Roman" w:hAnsi="Times New Roman"/>
          <w:sz w:val="28"/>
          <w:szCs w:val="28"/>
          <w:lang w:eastAsia="ru-RU"/>
        </w:rPr>
        <w:t xml:space="preserve">За 9 месяцев 2023 года в бюджет поселения поступило налоговых и неналоговых доходов в сумме </w:t>
      </w:r>
      <w:r w:rsidR="00797F9D">
        <w:rPr>
          <w:rFonts w:ascii="Times New Roman" w:hAnsi="Times New Roman"/>
          <w:sz w:val="28"/>
          <w:szCs w:val="28"/>
          <w:lang w:eastAsia="ru-RU"/>
        </w:rPr>
        <w:t xml:space="preserve">22,2 </w:t>
      </w:r>
      <w:r w:rsidR="00797F9D" w:rsidRPr="00797F9D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797F9D">
        <w:rPr>
          <w:rFonts w:ascii="Times New Roman" w:hAnsi="Times New Roman"/>
          <w:sz w:val="28"/>
          <w:szCs w:val="28"/>
          <w:lang w:eastAsia="ru-RU"/>
        </w:rPr>
        <w:t xml:space="preserve">9,4 </w:t>
      </w:r>
      <w:r w:rsidR="0011468F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11468F" w:rsidRDefault="0011468F" w:rsidP="001146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68F">
        <w:rPr>
          <w:rFonts w:ascii="Times New Roman" w:hAnsi="Times New Roman"/>
          <w:sz w:val="28"/>
          <w:szCs w:val="28"/>
          <w:lang w:eastAsia="ru-RU"/>
        </w:rPr>
        <w:t xml:space="preserve">Налоговые доходы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sz w:val="28"/>
          <w:szCs w:val="28"/>
        </w:rPr>
        <w:t>с отрицательным значением (- 29,7) ты</w:t>
      </w:r>
      <w:r w:rsidRPr="0011468F">
        <w:rPr>
          <w:rFonts w:ascii="Times New Roman" w:hAnsi="Times New Roman"/>
          <w:sz w:val="28"/>
          <w:szCs w:val="28"/>
          <w:lang w:eastAsia="ru-RU"/>
        </w:rPr>
        <w:t>с. рубле</w:t>
      </w:r>
      <w:r>
        <w:rPr>
          <w:rFonts w:ascii="Times New Roman" w:hAnsi="Times New Roman"/>
          <w:sz w:val="28"/>
          <w:szCs w:val="28"/>
          <w:lang w:eastAsia="ru-RU"/>
        </w:rPr>
        <w:t>й что обусловлено исполнением земельного налога с организаций с отрицательным значением (- 121,8 тыс. рублей).</w:t>
      </w:r>
    </w:p>
    <w:p w:rsidR="0011468F" w:rsidRPr="0011468F" w:rsidRDefault="0011468F" w:rsidP="001146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Имущественные налоги </w:t>
      </w:r>
      <w:r w:rsidR="002565A1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  <w:lang w:eastAsia="ru-RU"/>
        </w:rPr>
        <w:t>исполнены с отрицательным значением (-78,5 тыс. рублей), в том числе</w:t>
      </w:r>
      <w:r w:rsidRPr="0011468F">
        <w:rPr>
          <w:rFonts w:ascii="Times New Roman" w:hAnsi="Times New Roman"/>
          <w:sz w:val="28"/>
          <w:szCs w:val="28"/>
          <w:lang w:eastAsia="ru-RU"/>
        </w:rPr>
        <w:t>:</w:t>
      </w:r>
    </w:p>
    <w:p w:rsidR="0011468F" w:rsidRDefault="0011468F" w:rsidP="001146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1468F">
        <w:rPr>
          <w:rFonts w:ascii="Times New Roman" w:hAnsi="Times New Roman"/>
          <w:sz w:val="28"/>
          <w:szCs w:val="28"/>
          <w:lang w:eastAsia="ru-RU"/>
        </w:rPr>
        <w:t>н</w:t>
      </w:r>
      <w:r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сумме </w:t>
      </w:r>
      <w:r w:rsidR="00212593">
        <w:rPr>
          <w:rFonts w:ascii="Times New Roman" w:hAnsi="Times New Roman"/>
          <w:iCs/>
          <w:sz w:val="28"/>
          <w:szCs w:val="28"/>
          <w:lang w:eastAsia="ru-RU"/>
        </w:rPr>
        <w:t>6,2</w:t>
      </w:r>
      <w:r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212593">
        <w:rPr>
          <w:rFonts w:ascii="Times New Roman" w:hAnsi="Times New Roman"/>
          <w:iCs/>
          <w:sz w:val="28"/>
          <w:szCs w:val="28"/>
          <w:lang w:eastAsia="ru-RU"/>
        </w:rPr>
        <w:t>11,3</w:t>
      </w:r>
      <w:r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год), что на </w:t>
      </w:r>
      <w:r w:rsidR="00212593">
        <w:rPr>
          <w:rFonts w:ascii="Times New Roman" w:hAnsi="Times New Roman"/>
          <w:iCs/>
          <w:sz w:val="28"/>
          <w:szCs w:val="28"/>
          <w:lang w:eastAsia="ru-RU"/>
        </w:rPr>
        <w:t>10,8</w:t>
      </w:r>
      <w:r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</w:t>
      </w:r>
      <w:r w:rsidR="00212593">
        <w:rPr>
          <w:rFonts w:ascii="Times New Roman" w:hAnsi="Times New Roman"/>
          <w:iCs/>
          <w:sz w:val="28"/>
          <w:szCs w:val="28"/>
          <w:lang w:eastAsia="ru-RU"/>
        </w:rPr>
        <w:t>меньше,</w:t>
      </w:r>
      <w:r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 чем в аналогичном п</w:t>
      </w:r>
      <w:r w:rsidRPr="0011468F">
        <w:rPr>
          <w:rFonts w:ascii="Times New Roman" w:hAnsi="Times New Roman"/>
          <w:sz w:val="28"/>
          <w:szCs w:val="28"/>
          <w:lang w:eastAsia="ru-RU"/>
        </w:rPr>
        <w:t>ериоде 2022 года;</w:t>
      </w:r>
    </w:p>
    <w:p w:rsidR="00974612" w:rsidRDefault="00212593" w:rsidP="00974612">
      <w:pPr>
        <w:pStyle w:val="af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- зем</w:t>
      </w:r>
      <w:r w:rsidR="0011468F" w:rsidRPr="0011468F">
        <w:rPr>
          <w:sz w:val="28"/>
          <w:szCs w:val="28"/>
        </w:rPr>
        <w:t xml:space="preserve">ельный налог в сумме </w:t>
      </w:r>
      <w:r>
        <w:rPr>
          <w:sz w:val="28"/>
          <w:szCs w:val="28"/>
        </w:rPr>
        <w:t>(-84,7)</w:t>
      </w:r>
      <w:r w:rsidR="0011468F" w:rsidRPr="0011468F">
        <w:rPr>
          <w:sz w:val="28"/>
          <w:szCs w:val="28"/>
        </w:rPr>
        <w:t xml:space="preserve"> тыс. рублей, в том числе: земельный налог с организаций – </w:t>
      </w:r>
      <w:r>
        <w:rPr>
          <w:sz w:val="28"/>
          <w:szCs w:val="28"/>
        </w:rPr>
        <w:t>(-121,8)</w:t>
      </w:r>
      <w:r w:rsidR="0011468F" w:rsidRPr="0011468F">
        <w:rPr>
          <w:iCs/>
          <w:sz w:val="28"/>
          <w:szCs w:val="28"/>
        </w:rPr>
        <w:t xml:space="preserve"> тыс. рублей, земельный налог с физических лиц – </w:t>
      </w:r>
      <w:r>
        <w:rPr>
          <w:iCs/>
          <w:sz w:val="28"/>
          <w:szCs w:val="28"/>
        </w:rPr>
        <w:t>37,1</w:t>
      </w:r>
      <w:r w:rsidR="0011468F" w:rsidRPr="0011468F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67,5 </w:t>
      </w:r>
      <w:r w:rsidR="0011468F" w:rsidRPr="0011468F">
        <w:rPr>
          <w:iCs/>
          <w:sz w:val="28"/>
          <w:szCs w:val="28"/>
        </w:rPr>
        <w:t xml:space="preserve">% от годового плана. </w:t>
      </w:r>
      <w:r w:rsidR="0011468F" w:rsidRPr="0011468F">
        <w:rPr>
          <w:sz w:val="28"/>
          <w:szCs w:val="28"/>
        </w:rPr>
        <w:t xml:space="preserve">По сравнению с аналогичным периодом 2022 года земельного налога поступило меньше на </w:t>
      </w:r>
      <w:r>
        <w:rPr>
          <w:sz w:val="28"/>
          <w:szCs w:val="28"/>
        </w:rPr>
        <w:t>309,5</w:t>
      </w:r>
      <w:r w:rsidR="0011468F" w:rsidRPr="0011468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212593">
        <w:rPr>
          <w:sz w:val="28"/>
          <w:szCs w:val="28"/>
        </w:rPr>
        <w:t xml:space="preserve"> Исполнение с отрицательным значением обусловлено возвратом организациям сумм по земельному налогу в связи с изменением кадастровой стоимости земельных участков, за которые начисляется налог. </w:t>
      </w:r>
      <w:r w:rsidR="00974612">
        <w:rPr>
          <w:sz w:val="28"/>
          <w:szCs w:val="28"/>
          <w:highlight w:val="white"/>
        </w:rPr>
        <w:t xml:space="preserve">По информации из Пояснительной записки к отчету об исполнении бюджета за 9 месяцев поступило земельного налога с организаций в бюджет поселения всего на сумму 13,5 тыс. рублей, возвращено земельного налога на сумму 135,3 тыс. рублей.   </w:t>
      </w:r>
    </w:p>
    <w:p w:rsidR="00212593" w:rsidRDefault="00212593" w:rsidP="001146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11468F" w:rsidRPr="0011468F">
        <w:rPr>
          <w:rFonts w:ascii="Times New Roman" w:eastAsia="Calibri" w:hAnsi="Times New Roman"/>
          <w:iCs/>
          <w:sz w:val="28"/>
          <w:szCs w:val="28"/>
          <w:lang w:eastAsia="ru-RU"/>
        </w:rPr>
        <w:t>алог на доходы физических лиц</w:t>
      </w:r>
      <w:r w:rsidR="0011468F" w:rsidRPr="0011468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 в сумме 40,0 </w:t>
      </w:r>
      <w:r w:rsidR="0011468F" w:rsidRPr="0011468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2565A1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ru-RU"/>
        </w:rPr>
        <w:t>66,7</w:t>
      </w:r>
      <w:r w:rsidR="0011468F" w:rsidRPr="0011468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2023 год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 97,3 % к уровню 2022 года (-1,1 тыс. рублей). </w:t>
      </w:r>
    </w:p>
    <w:p w:rsidR="00212593" w:rsidRPr="00212593" w:rsidRDefault="00212593" w:rsidP="00212593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  <w:lang w:eastAsia="ru-RU"/>
        </w:rPr>
        <w:t>Е</w:t>
      </w:r>
      <w:r w:rsidRPr="00212593">
        <w:rPr>
          <w:rFonts w:ascii="Times New Roman" w:eastAsia="Calibri" w:hAnsi="Times New Roman"/>
          <w:iCs/>
          <w:sz w:val="28"/>
          <w:szCs w:val="28"/>
          <w:lang w:eastAsia="ru-RU"/>
        </w:rPr>
        <w:t>диный сельскохозяйственный налог поступил в сумме 0,</w:t>
      </w:r>
      <w:r>
        <w:rPr>
          <w:rFonts w:ascii="Times New Roman" w:eastAsia="Calibri" w:hAnsi="Times New Roman"/>
          <w:iCs/>
          <w:sz w:val="28"/>
          <w:szCs w:val="28"/>
          <w:lang w:eastAsia="ru-RU"/>
        </w:rPr>
        <w:t>5</w:t>
      </w:r>
      <w:r w:rsidRPr="0021259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  <w:lang w:eastAsia="ru-RU"/>
        </w:rPr>
        <w:t>поступление не планировалось).</w:t>
      </w:r>
      <w:r w:rsidRPr="00212593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</w:p>
    <w:p w:rsidR="0011468F" w:rsidRDefault="00212593" w:rsidP="00212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11468F"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составили </w:t>
      </w:r>
      <w:r>
        <w:rPr>
          <w:rFonts w:ascii="Times New Roman" w:hAnsi="Times New Roman"/>
          <w:iCs/>
          <w:sz w:val="28"/>
          <w:szCs w:val="28"/>
          <w:lang w:eastAsia="ru-RU"/>
        </w:rPr>
        <w:t>8,3</w:t>
      </w:r>
      <w:r w:rsidR="0011468F" w:rsidRPr="0011468F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что превысило годовой план в 4,2 раза. </w:t>
      </w:r>
    </w:p>
    <w:p w:rsidR="00F652DB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 xml:space="preserve">за 9 месяцев 2023 года исполнены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 сумме 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>51,9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что превысило уточненный план в 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 xml:space="preserve">4,0 </w:t>
      </w:r>
      <w:r>
        <w:rPr>
          <w:rFonts w:ascii="Times New Roman" w:hAnsi="Times New Roman"/>
          <w:iCs/>
          <w:sz w:val="28"/>
          <w:szCs w:val="28"/>
          <w:lang w:eastAsia="ru-RU"/>
        </w:rPr>
        <w:t>раза. Неналоговые доходы составили</w:t>
      </w:r>
      <w:r w:rsidRPr="00974612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F652DB" w:rsidRPr="00A606AE" w:rsidRDefault="008D27E8">
      <w:pPr>
        <w:pStyle w:val="af8"/>
        <w:numPr>
          <w:ilvl w:val="0"/>
          <w:numId w:val="6"/>
        </w:numPr>
        <w:tabs>
          <w:tab w:val="left" w:pos="567"/>
          <w:tab w:val="left" w:pos="85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доходы от использования муниципального имущества (сдача имущества в аренду), исполнены в сумме 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 xml:space="preserve">12,6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на 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>96,9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</w:t>
      </w:r>
      <w:r w:rsidR="00974612">
        <w:rPr>
          <w:rFonts w:ascii="Times New Roman" w:hAnsi="Times New Roman"/>
          <w:iCs/>
          <w:sz w:val="28"/>
          <w:szCs w:val="28"/>
          <w:lang w:eastAsia="ru-RU"/>
        </w:rPr>
        <w:t xml:space="preserve"> и на 129,9 % к показателю 2022 года (+2,9 тыс. рублей)</w:t>
      </w:r>
      <w:r w:rsidRPr="00A606AE">
        <w:rPr>
          <w:rFonts w:ascii="Times New Roman" w:eastAsia="Calibri" w:hAnsi="Times New Roman"/>
          <w:iCs/>
          <w:sz w:val="28"/>
          <w:szCs w:val="28"/>
        </w:rPr>
        <w:t>;</w:t>
      </w:r>
    </w:p>
    <w:p w:rsidR="00F652DB" w:rsidRDefault="008D27E8">
      <w:pPr>
        <w:pStyle w:val="af8"/>
        <w:numPr>
          <w:ilvl w:val="0"/>
          <w:numId w:val="6"/>
        </w:numPr>
        <w:tabs>
          <w:tab w:val="left" w:pos="567"/>
          <w:tab w:val="left" w:pos="85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>доходы от оказания платных услуг (работ) и компенсации затрат государства в сумме 35,1 тыс. рублей (поступление не планировалось) представлены прочими доходами от оказания платных услуг получателями средств бюджетов сельских поселений (оказание услуг по правовому обеспечению)</w:t>
      </w:r>
      <w:r w:rsidR="00974612">
        <w:rPr>
          <w:rFonts w:ascii="Times New Roman" w:eastAsia="Calibri" w:hAnsi="Times New Roman"/>
          <w:iCs/>
          <w:sz w:val="28"/>
          <w:szCs w:val="28"/>
        </w:rPr>
        <w:t xml:space="preserve"> (исполнены во 2 квартале)</w:t>
      </w:r>
      <w:r w:rsidRPr="00A606AE">
        <w:rPr>
          <w:rFonts w:ascii="Times New Roman" w:eastAsia="Calibri" w:hAnsi="Times New Roman"/>
          <w:iCs/>
          <w:sz w:val="28"/>
          <w:szCs w:val="28"/>
        </w:rPr>
        <w:t>;</w:t>
      </w:r>
    </w:p>
    <w:p w:rsidR="00F652DB" w:rsidRDefault="008D27E8">
      <w:pPr>
        <w:pStyle w:val="af8"/>
        <w:numPr>
          <w:ilvl w:val="0"/>
          <w:numId w:val="6"/>
        </w:numPr>
        <w:tabs>
          <w:tab w:val="left" w:pos="567"/>
          <w:tab w:val="left" w:pos="85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>административные платежи и сборы в сумме 4,2 тыс. рублей (поступление не планировалось)</w:t>
      </w:r>
      <w:r w:rsidR="00974612">
        <w:rPr>
          <w:rFonts w:ascii="Times New Roman" w:eastAsia="Calibri" w:hAnsi="Times New Roman"/>
          <w:iCs/>
          <w:sz w:val="28"/>
          <w:szCs w:val="28"/>
        </w:rPr>
        <w:t xml:space="preserve"> (исполнены во 2 квартале)</w:t>
      </w:r>
      <w:r>
        <w:rPr>
          <w:rFonts w:ascii="Times New Roman" w:eastAsia="Calibri" w:hAnsi="Times New Roman"/>
          <w:iCs/>
          <w:sz w:val="28"/>
          <w:szCs w:val="28"/>
        </w:rPr>
        <w:t xml:space="preserve">.  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</w:t>
      </w:r>
      <w:r w:rsidR="00974612">
        <w:rPr>
          <w:rFonts w:ascii="Times New Roman" w:eastAsia="Calibri" w:hAnsi="Times New Roman"/>
          <w:iCs/>
          <w:sz w:val="28"/>
          <w:szCs w:val="28"/>
        </w:rPr>
        <w:t xml:space="preserve">аналогичным периодом </w:t>
      </w:r>
      <w:r>
        <w:rPr>
          <w:rFonts w:ascii="Times New Roman" w:eastAsia="Calibri" w:hAnsi="Times New Roman"/>
          <w:iCs/>
          <w:sz w:val="28"/>
          <w:szCs w:val="28"/>
        </w:rPr>
        <w:t xml:space="preserve">2022 года неналоговых доходов поступило больше на </w:t>
      </w:r>
      <w:r w:rsidR="00974612">
        <w:rPr>
          <w:rFonts w:ascii="Times New Roman" w:eastAsia="Calibri" w:hAnsi="Times New Roman"/>
          <w:iCs/>
          <w:sz w:val="28"/>
          <w:szCs w:val="28"/>
        </w:rPr>
        <w:t>42,2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в </w:t>
      </w:r>
      <w:r w:rsidR="00974612">
        <w:rPr>
          <w:rFonts w:ascii="Times New Roman" w:eastAsia="Calibri" w:hAnsi="Times New Roman"/>
          <w:iCs/>
          <w:sz w:val="28"/>
          <w:szCs w:val="28"/>
        </w:rPr>
        <w:t>5,4 р</w:t>
      </w:r>
      <w:r>
        <w:rPr>
          <w:rFonts w:ascii="Times New Roman" w:eastAsia="Calibri" w:hAnsi="Times New Roman"/>
          <w:iCs/>
          <w:sz w:val="28"/>
          <w:szCs w:val="28"/>
        </w:rPr>
        <w:t>аз</w:t>
      </w:r>
      <w:r w:rsidR="00974612">
        <w:rPr>
          <w:rFonts w:ascii="Times New Roman" w:eastAsia="Calibri" w:hAnsi="Times New Roman"/>
          <w:iCs/>
          <w:sz w:val="28"/>
          <w:szCs w:val="28"/>
        </w:rPr>
        <w:t>а</w:t>
      </w:r>
      <w:r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E5265C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E5265C">
        <w:rPr>
          <w:rFonts w:ascii="Times New Roman" w:hAnsi="Times New Roman"/>
          <w:bCs/>
          <w:sz w:val="28"/>
          <w:szCs w:val="28"/>
          <w:lang w:eastAsia="ru-RU"/>
        </w:rPr>
        <w:t xml:space="preserve">за 9 месяцев 2023 года исполнены в сумме </w:t>
      </w:r>
      <w:r w:rsidR="00974612">
        <w:rPr>
          <w:rFonts w:ascii="Times New Roman" w:hAnsi="Times New Roman"/>
          <w:bCs/>
          <w:sz w:val="28"/>
          <w:szCs w:val="28"/>
          <w:lang w:eastAsia="ru-RU"/>
        </w:rPr>
        <w:t>2814,5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E5265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974612">
        <w:rPr>
          <w:rFonts w:ascii="Times New Roman" w:hAnsi="Times New Roman"/>
          <w:bCs/>
          <w:sz w:val="28"/>
          <w:szCs w:val="28"/>
          <w:lang w:eastAsia="ru-RU"/>
        </w:rPr>
        <w:t>71,9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E5265C">
        <w:rPr>
          <w:rFonts w:ascii="Times New Roman" w:hAnsi="Times New Roman"/>
          <w:bCs/>
          <w:sz w:val="28"/>
          <w:szCs w:val="28"/>
          <w:lang w:eastAsia="ru-RU"/>
        </w:rPr>
        <w:t>в том числе з</w:t>
      </w:r>
      <w:r w:rsidR="00E5265C">
        <w:rPr>
          <w:rFonts w:ascii="Times New Roman" w:hAnsi="Times New Roman"/>
          <w:bCs/>
          <w:iCs/>
          <w:sz w:val="28"/>
          <w:szCs w:val="28"/>
          <w:lang w:eastAsia="ru-RU"/>
        </w:rPr>
        <w:t>а 3 квартал 2023 года поступило безвозмездных поступлений на сумму 978,5 тыс. рублей</w:t>
      </w:r>
      <w:r w:rsidR="002565A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E5265C" w:rsidRDefault="002565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Всего в бюджет поселения за 9 месяцев отчетного года поступило</w:t>
      </w:r>
      <w:r w:rsidRPr="002565A1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652DB" w:rsidRDefault="008D27E8">
      <w:pPr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       - дотации </w:t>
      </w:r>
      <w:r w:rsidR="00974612">
        <w:rPr>
          <w:rFonts w:ascii="Times New Roman" w:hAnsi="Times New Roman"/>
          <w:iCs/>
          <w:sz w:val="28"/>
          <w:szCs w:val="28"/>
        </w:rPr>
        <w:t>2620,3</w:t>
      </w:r>
      <w:r>
        <w:rPr>
          <w:rFonts w:ascii="Times New Roman" w:hAnsi="Times New Roman"/>
          <w:iCs/>
          <w:sz w:val="28"/>
          <w:szCs w:val="28"/>
        </w:rPr>
        <w:t xml:space="preserve"> тыс. рублей, или </w:t>
      </w:r>
      <w:r w:rsidR="00974612">
        <w:rPr>
          <w:rFonts w:ascii="Times New Roman" w:hAnsi="Times New Roman"/>
          <w:iCs/>
          <w:sz w:val="28"/>
          <w:szCs w:val="28"/>
        </w:rPr>
        <w:t>75,0</w:t>
      </w:r>
      <w:r>
        <w:rPr>
          <w:rFonts w:ascii="Times New Roman" w:hAnsi="Times New Roman"/>
          <w:iCs/>
          <w:sz w:val="28"/>
          <w:szCs w:val="28"/>
        </w:rPr>
        <w:t xml:space="preserve"> % от плана на год, в том числе:</w:t>
      </w:r>
    </w:p>
    <w:p w:rsidR="00F652DB" w:rsidRDefault="008D27E8">
      <w:pPr>
        <w:tabs>
          <w:tab w:val="left" w:pos="567"/>
          <w:tab w:val="left" w:pos="1134"/>
        </w:tabs>
        <w:spacing w:after="0" w:line="240" w:lineRule="auto"/>
        <w:ind w:firstLine="284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 w:rsidR="00974612">
        <w:rPr>
          <w:rFonts w:ascii="Times New Roman" w:hAnsi="Times New Roman"/>
          <w:iCs/>
          <w:sz w:val="28"/>
          <w:szCs w:val="28"/>
        </w:rPr>
        <w:t>530,2</w:t>
      </w:r>
      <w:r>
        <w:rPr>
          <w:rFonts w:ascii="Times New Roman" w:hAnsi="Times New Roman"/>
          <w:iCs/>
          <w:sz w:val="28"/>
          <w:szCs w:val="28"/>
        </w:rPr>
        <w:t xml:space="preserve"> тыс. рублей, или </w:t>
      </w:r>
      <w:r w:rsidR="00974612">
        <w:rPr>
          <w:rFonts w:ascii="Times New Roman" w:hAnsi="Times New Roman"/>
          <w:iCs/>
          <w:sz w:val="28"/>
          <w:szCs w:val="28"/>
        </w:rPr>
        <w:t>74,9</w:t>
      </w:r>
      <w:r>
        <w:rPr>
          <w:rFonts w:ascii="Times New Roman" w:hAnsi="Times New Roman"/>
          <w:iCs/>
          <w:sz w:val="28"/>
          <w:szCs w:val="28"/>
        </w:rPr>
        <w:t xml:space="preserve"> % от плана на год,</w:t>
      </w:r>
    </w:p>
    <w:p w:rsidR="00F652DB" w:rsidRDefault="008D27E8">
      <w:pPr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974612">
        <w:rPr>
          <w:rFonts w:ascii="Times New Roman" w:hAnsi="Times New Roman"/>
          <w:iCs/>
          <w:sz w:val="28"/>
          <w:szCs w:val="28"/>
        </w:rPr>
        <w:t>2090,1</w:t>
      </w:r>
      <w:r>
        <w:rPr>
          <w:rFonts w:ascii="Times New Roman" w:hAnsi="Times New Roman"/>
          <w:iCs/>
          <w:sz w:val="28"/>
          <w:szCs w:val="28"/>
        </w:rPr>
        <w:t xml:space="preserve"> тыс. рублей, или </w:t>
      </w:r>
      <w:r w:rsidR="00974612">
        <w:rPr>
          <w:rFonts w:ascii="Times New Roman" w:hAnsi="Times New Roman"/>
          <w:iCs/>
          <w:sz w:val="28"/>
          <w:szCs w:val="28"/>
        </w:rPr>
        <w:t>75</w:t>
      </w:r>
      <w:r>
        <w:rPr>
          <w:rFonts w:ascii="Times New Roman" w:hAnsi="Times New Roman"/>
          <w:iCs/>
          <w:sz w:val="28"/>
          <w:szCs w:val="28"/>
        </w:rPr>
        <w:t>,0 % от годового планового показателя;</w:t>
      </w:r>
    </w:p>
    <w:p w:rsidR="00F652DB" w:rsidRDefault="008D27E8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 w:rsidR="00974612">
        <w:rPr>
          <w:rFonts w:ascii="Times New Roman" w:eastAsia="Calibri" w:hAnsi="Times New Roman"/>
          <w:iCs/>
          <w:sz w:val="28"/>
          <w:szCs w:val="28"/>
        </w:rPr>
        <w:t>82,7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974612">
        <w:rPr>
          <w:rFonts w:ascii="Times New Roman" w:eastAsia="Calibri" w:hAnsi="Times New Roman"/>
          <w:iCs/>
          <w:sz w:val="28"/>
          <w:szCs w:val="28"/>
        </w:rPr>
        <w:t>50,5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на год, в том числе</w:t>
      </w:r>
      <w:r w:rsidRPr="00A606AE">
        <w:rPr>
          <w:rFonts w:ascii="Times New Roman" w:eastAsia="Calibri" w:hAnsi="Times New Roman"/>
          <w:iCs/>
          <w:sz w:val="28"/>
          <w:szCs w:val="28"/>
        </w:rPr>
        <w:t>:</w:t>
      </w:r>
      <w:r>
        <w:rPr>
          <w:rFonts w:ascii="Times New Roman" w:eastAsia="Calibri" w:hAnsi="Times New Roman"/>
          <w:iCs/>
          <w:sz w:val="28"/>
          <w:szCs w:val="28"/>
        </w:rPr>
        <w:t xml:space="preserve"> субсидии на организацию уличного освещения </w:t>
      </w:r>
      <w:r w:rsidR="00E5265C">
        <w:rPr>
          <w:rFonts w:ascii="Times New Roman" w:eastAsia="Calibri" w:hAnsi="Times New Roman"/>
          <w:iCs/>
          <w:sz w:val="28"/>
          <w:szCs w:val="28"/>
        </w:rPr>
        <w:t>–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E5265C">
        <w:rPr>
          <w:rFonts w:ascii="Times New Roman" w:eastAsia="Calibri" w:hAnsi="Times New Roman"/>
          <w:iCs/>
          <w:sz w:val="28"/>
          <w:szCs w:val="28"/>
        </w:rPr>
        <w:t>82,7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(освоены на </w:t>
      </w:r>
      <w:r w:rsidR="00E5265C">
        <w:rPr>
          <w:rFonts w:ascii="Times New Roman" w:eastAsia="Calibri" w:hAnsi="Times New Roman"/>
          <w:iCs/>
          <w:sz w:val="28"/>
          <w:szCs w:val="28"/>
        </w:rPr>
        <w:t>61,9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поступившей суммы);</w:t>
      </w:r>
    </w:p>
    <w:p w:rsidR="00F652DB" w:rsidRDefault="008D27E8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 w:rsidR="00E5265C">
        <w:rPr>
          <w:rFonts w:ascii="Times New Roman" w:eastAsia="Calibri" w:hAnsi="Times New Roman"/>
          <w:iCs/>
          <w:sz w:val="28"/>
          <w:szCs w:val="28"/>
        </w:rPr>
        <w:t>86,4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E5265C">
        <w:rPr>
          <w:rFonts w:ascii="Times New Roman" w:eastAsia="Calibri" w:hAnsi="Times New Roman"/>
          <w:iCs/>
          <w:sz w:val="28"/>
          <w:szCs w:val="28"/>
        </w:rPr>
        <w:t>, или 64,0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годового плана, в том числе:</w:t>
      </w:r>
    </w:p>
    <w:p w:rsidR="00F652DB" w:rsidRDefault="008D27E8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E5265C">
        <w:rPr>
          <w:rFonts w:ascii="Times New Roman" w:eastAsia="Calibri" w:hAnsi="Times New Roman"/>
          <w:iCs/>
          <w:sz w:val="28"/>
          <w:szCs w:val="28"/>
        </w:rPr>
        <w:t>86,4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E5265C">
        <w:rPr>
          <w:rFonts w:ascii="Times New Roman" w:eastAsia="Calibri" w:hAnsi="Times New Roman"/>
          <w:iCs/>
          <w:sz w:val="28"/>
          <w:szCs w:val="28"/>
        </w:rPr>
        <w:t>65,0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на год, освоены в полном объеме</w:t>
      </w:r>
      <w:r w:rsidRPr="00A606AE">
        <w:rPr>
          <w:rFonts w:ascii="Times New Roman" w:eastAsia="Calibri" w:hAnsi="Times New Roman"/>
          <w:iCs/>
          <w:sz w:val="28"/>
          <w:szCs w:val="28"/>
        </w:rPr>
        <w:t>;</w:t>
      </w:r>
    </w:p>
    <w:p w:rsidR="00F652DB" w:rsidRDefault="008D27E8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="00E5265C">
        <w:rPr>
          <w:rFonts w:ascii="Times New Roman" w:eastAsia="Calibri" w:hAnsi="Times New Roman"/>
          <w:iCs/>
          <w:sz w:val="28"/>
          <w:szCs w:val="28"/>
        </w:rPr>
        <w:t>за отчетный период н</w:t>
      </w:r>
      <w:r>
        <w:rPr>
          <w:rFonts w:ascii="Times New Roman" w:eastAsia="Calibri" w:hAnsi="Times New Roman"/>
          <w:iCs/>
          <w:sz w:val="28"/>
          <w:szCs w:val="28"/>
        </w:rPr>
        <w:t>е поступала</w:t>
      </w:r>
      <w:r w:rsidRPr="00A606AE">
        <w:rPr>
          <w:rFonts w:ascii="Times New Roman" w:eastAsia="Calibri" w:hAnsi="Times New Roman"/>
          <w:iCs/>
          <w:sz w:val="28"/>
          <w:szCs w:val="28"/>
        </w:rPr>
        <w:t>;</w:t>
      </w:r>
    </w:p>
    <w:p w:rsidR="00F652DB" w:rsidRDefault="008D27E8">
      <w:pPr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25,1 тыс. рублей, или 20,6 % от плана на год, в том числе:    </w:t>
      </w:r>
    </w:p>
    <w:p w:rsidR="00F652DB" w:rsidRDefault="008D27E8">
      <w:pPr>
        <w:tabs>
          <w:tab w:val="left" w:pos="567"/>
        </w:tabs>
        <w:spacing w:after="0"/>
        <w:jc w:val="both"/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на финансирование мероприятий в части содержания контейнерных площадок и мест накопления ТКО на территории поселения - 25,1 тыс. рублей, или 20,6 % от плана (освоены на 100,0 % от суммы поступивших трансфертов)</w:t>
      </w:r>
      <w:r w:rsidR="00E5265C">
        <w:rPr>
          <w:rFonts w:ascii="Times New Roman" w:hAnsi="Times New Roman"/>
          <w:sz w:val="28"/>
          <w:szCs w:val="28"/>
        </w:rPr>
        <w:t xml:space="preserve"> (поступили во 2 квартале)</w:t>
      </w:r>
      <w:r>
        <w:t xml:space="preserve">.          </w:t>
      </w:r>
    </w:p>
    <w:p w:rsidR="00E5265C" w:rsidRPr="00E5265C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2022 года безвозмездных поступлений поступило </w:t>
      </w:r>
      <w:r w:rsidR="00E526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меньше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E5265C">
        <w:rPr>
          <w:rFonts w:ascii="Times New Roman" w:hAnsi="Times New Roman"/>
          <w:bCs/>
          <w:iCs/>
          <w:sz w:val="28"/>
          <w:szCs w:val="28"/>
          <w:lang w:eastAsia="ru-RU"/>
        </w:rPr>
        <w:t>339,3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E5265C">
        <w:rPr>
          <w:rFonts w:ascii="Times New Roman" w:hAnsi="Times New Roman"/>
          <w:bCs/>
          <w:iCs/>
          <w:sz w:val="28"/>
          <w:szCs w:val="28"/>
          <w:lang w:eastAsia="ru-RU"/>
        </w:rPr>
        <w:t>10,8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%.</w:t>
      </w:r>
    </w:p>
    <w:p w:rsidR="00F652DB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A606A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уменьшился по сравнению с аналогичным периодом прошлого года на </w:t>
      </w:r>
      <w:r w:rsidR="002565A1">
        <w:rPr>
          <w:rFonts w:ascii="Times New Roman" w:hAnsi="Times New Roman"/>
          <w:sz w:val="28"/>
          <w:szCs w:val="28"/>
          <w:lang w:eastAsia="ru-RU"/>
        </w:rPr>
        <w:t>620,0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r w:rsidR="002565A1">
        <w:rPr>
          <w:rFonts w:ascii="Times New Roman" w:hAnsi="Times New Roman"/>
          <w:sz w:val="28"/>
          <w:szCs w:val="28"/>
          <w:lang w:eastAsia="ru-RU"/>
        </w:rPr>
        <w:t>17,9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2565A1">
        <w:rPr>
          <w:rFonts w:ascii="Times New Roman" w:hAnsi="Times New Roman"/>
          <w:sz w:val="28"/>
          <w:szCs w:val="28"/>
        </w:rPr>
        <w:t xml:space="preserve">снижения </w:t>
      </w:r>
      <w:r>
        <w:rPr>
          <w:rFonts w:ascii="Times New Roman" w:hAnsi="Times New Roman"/>
          <w:sz w:val="28"/>
          <w:szCs w:val="28"/>
        </w:rPr>
        <w:t xml:space="preserve">поступления налоговых доходов </w:t>
      </w:r>
      <w:r w:rsidR="002565A1">
        <w:rPr>
          <w:rFonts w:ascii="Times New Roman" w:hAnsi="Times New Roman"/>
          <w:sz w:val="28"/>
          <w:szCs w:val="28"/>
        </w:rPr>
        <w:t xml:space="preserve">на 322,9 тыс. рублей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и безвозмездных поступлений на 339,3 тыс. рублей.</w:t>
      </w:r>
    </w:p>
    <w:p w:rsidR="00F652DB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Кемское по видам доходов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представлен в приложении 1 к Заключению.  </w:t>
      </w:r>
    </w:p>
    <w:p w:rsidR="00F652DB" w:rsidRDefault="00F652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652DB" w:rsidRDefault="008D27E8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3.  Расходы бюджета поселения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бюджета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составили 1922,1 тыс. рублей, или 43,3 % к годовым плановым назначениям. Анализ исполнения расходной части бюджета поселения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представлен в таблице:                                                    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 </w:t>
      </w:r>
      <w:r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134"/>
        <w:gridCol w:w="1276"/>
        <w:gridCol w:w="1099"/>
      </w:tblGrid>
      <w:tr w:rsidR="00F652DB" w:rsidRPr="002565A1">
        <w:trPr>
          <w:trHeight w:val="255"/>
        </w:trPr>
        <w:tc>
          <w:tcPr>
            <w:tcW w:w="3369" w:type="dxa"/>
            <w:vMerge w:val="restart"/>
            <w:noWrap/>
          </w:tcPr>
          <w:p w:rsidR="00F652DB" w:rsidRPr="002565A1" w:rsidRDefault="008D27E8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F652DB" w:rsidRPr="002565A1" w:rsidRDefault="008D27E8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A606AE"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9 месяцев</w:t>
            </w: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2022 года</w:t>
            </w:r>
          </w:p>
        </w:tc>
        <w:tc>
          <w:tcPr>
            <w:tcW w:w="4785" w:type="dxa"/>
            <w:gridSpan w:val="4"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F652DB" w:rsidRPr="002565A1">
        <w:trPr>
          <w:trHeight w:val="897"/>
        </w:trPr>
        <w:tc>
          <w:tcPr>
            <w:tcW w:w="3369" w:type="dxa"/>
            <w:vMerge/>
            <w:noWrap/>
          </w:tcPr>
          <w:p w:rsidR="00F652DB" w:rsidRPr="002565A1" w:rsidRDefault="00F652D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652DB" w:rsidRPr="002565A1" w:rsidRDefault="00F652DB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134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 исполнения к уточненному бюджету</w:t>
            </w:r>
            <w:r w:rsidR="0014305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1099" w:type="dxa"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% исполнения к уровню 2022 года</w:t>
            </w:r>
            <w:r w:rsidR="0014305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, %</w:t>
            </w:r>
          </w:p>
        </w:tc>
      </w:tr>
      <w:tr w:rsidR="00F652DB" w:rsidRPr="002565A1">
        <w:trPr>
          <w:trHeight w:val="255"/>
        </w:trPr>
        <w:tc>
          <w:tcPr>
            <w:tcW w:w="3369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9" w:type="dxa"/>
            <w:noWrap/>
          </w:tcPr>
          <w:p w:rsidR="00F652DB" w:rsidRPr="002565A1" w:rsidRDefault="008D27E8">
            <w:pPr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F652DB" w:rsidRPr="002565A1">
        <w:trPr>
          <w:trHeight w:val="223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2089,6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2956,8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1987,4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67,2</w:t>
            </w:r>
          </w:p>
        </w:tc>
        <w:tc>
          <w:tcPr>
            <w:tcW w:w="109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</w:tr>
      <w:tr w:rsidR="00F652DB" w:rsidRPr="002565A1">
        <w:trPr>
          <w:trHeight w:val="255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79,7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108,4</w:t>
            </w:r>
          </w:p>
        </w:tc>
      </w:tr>
      <w:tr w:rsidR="00F652DB" w:rsidRPr="002565A1">
        <w:trPr>
          <w:trHeight w:val="283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6,4 раза больше</w:t>
            </w:r>
          </w:p>
        </w:tc>
      </w:tr>
      <w:tr w:rsidR="00F652DB" w:rsidRPr="002565A1">
        <w:trPr>
          <w:trHeight w:val="150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227,4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475,8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</w:tr>
      <w:tr w:rsidR="002565A1" w:rsidRPr="002565A1">
        <w:trPr>
          <w:trHeight w:val="255"/>
        </w:trPr>
        <w:tc>
          <w:tcPr>
            <w:tcW w:w="3369" w:type="dxa"/>
          </w:tcPr>
          <w:p w:rsidR="002565A1" w:rsidRPr="002565A1" w:rsidRDefault="002565A1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A1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A1" w:rsidRPr="002565A1" w:rsidRDefault="00143058" w:rsidP="00143058">
            <w:pPr>
              <w:spacing w:line="57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2565A1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A1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A1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A1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652DB" w:rsidRPr="002565A1">
        <w:trPr>
          <w:trHeight w:val="255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 w:rsidP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301,7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313,8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F652DB" w:rsidRPr="002565A1">
        <w:trPr>
          <w:trHeight w:val="255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 w:rsidP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203,9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305,9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652DB" w:rsidRPr="002565A1">
        <w:trPr>
          <w:trHeight w:val="245"/>
        </w:trPr>
        <w:tc>
          <w:tcPr>
            <w:tcW w:w="3369" w:type="dxa"/>
          </w:tcPr>
          <w:p w:rsidR="00F652DB" w:rsidRPr="002565A1" w:rsidRDefault="008D27E8">
            <w:pPr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sz w:val="18"/>
                <w:szCs w:val="18"/>
              </w:rPr>
              <w:t>72,1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14305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</w:tr>
      <w:tr w:rsidR="00F652DB" w:rsidRPr="002565A1">
        <w:trPr>
          <w:trHeight w:val="255"/>
        </w:trPr>
        <w:tc>
          <w:tcPr>
            <w:tcW w:w="3369" w:type="dxa"/>
            <w:noWrap/>
          </w:tcPr>
          <w:p w:rsidR="00F652DB" w:rsidRPr="002565A1" w:rsidRDefault="008D27E8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2565A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2565A1" w:rsidP="002565A1">
            <w:pPr>
              <w:spacing w:line="57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sz w:val="18"/>
                <w:szCs w:val="18"/>
              </w:rPr>
              <w:t>2982,3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2565A1" w:rsidRDefault="008D27E8">
            <w:pPr>
              <w:spacing w:line="57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65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4434,8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143058" w:rsidRDefault="00143058">
            <w:pPr>
              <w:spacing w:line="57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058">
              <w:rPr>
                <w:rFonts w:ascii="Times New Roman" w:hAnsi="Times New Roman"/>
                <w:b/>
                <w:sz w:val="18"/>
                <w:szCs w:val="18"/>
              </w:rPr>
              <w:t>2890,5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143058" w:rsidRDefault="00143058">
            <w:pPr>
              <w:spacing w:line="57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058">
              <w:rPr>
                <w:rFonts w:ascii="Times New Roman" w:hAnsi="Times New Roman"/>
                <w:b/>
                <w:sz w:val="18"/>
                <w:szCs w:val="18"/>
              </w:rPr>
              <w:t>65,2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DB" w:rsidRPr="00143058" w:rsidRDefault="00143058">
            <w:pPr>
              <w:spacing w:line="57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058">
              <w:rPr>
                <w:rFonts w:ascii="Times New Roman" w:hAnsi="Times New Roman"/>
                <w:b/>
                <w:sz w:val="18"/>
                <w:szCs w:val="18"/>
              </w:rPr>
              <w:t>96,9</w:t>
            </w:r>
          </w:p>
        </w:tc>
      </w:tr>
    </w:tbl>
    <w:p w:rsidR="00143058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По разделу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01 «Общегосударственные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 годового плана составило 1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987,4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67,2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к уточненным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бю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джетным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азначениям. По сравнению с аналогичным периодом 2022 года объем расходов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сократился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1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02,2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4,9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68,8 </w:t>
      </w:r>
      <w:r>
        <w:rPr>
          <w:rFonts w:ascii="Times New Roman" w:eastAsia="Calibri" w:hAnsi="Times New Roman"/>
          <w:sz w:val="28"/>
          <w:szCs w:val="28"/>
          <w:lang w:eastAsia="ru-RU"/>
        </w:rPr>
        <w:t>%.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611,3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65,7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годовых бюджетных назначений 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92,9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к показателю 2022 года (-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46,8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1264,4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68,3 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 и 115,8 % к уровню 2022 года (+172,3 тыс. рублей).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Расходы по данному подразделу составили: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- расходы на обеспечение деятельности органов местного самоуправления –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 1246,5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68,3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плана), в том числе: расходы на выплаты персоналу составили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667,7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578,8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17,8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 xml:space="preserve">74,8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годового плана).  </w:t>
      </w:r>
    </w:p>
    <w:p w:rsidR="00143058" w:rsidRPr="00143058" w:rsidRDefault="00143058" w:rsidP="001430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143058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осуществлению переданных отдельных полномочий субъекта в сумме 2,0 тыс. рублей в отчетном периоде не исполнены. 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104,1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143058">
        <w:rPr>
          <w:rFonts w:ascii="Times New Roman" w:eastAsia="Calibri" w:hAnsi="Times New Roman"/>
          <w:sz w:val="28"/>
          <w:szCs w:val="28"/>
          <w:lang w:eastAsia="ru-RU"/>
        </w:rPr>
        <w:t>75,0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>77,7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 xml:space="preserve">75,0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 на год), на обеспечение полномочий по внешнему контролю – 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>26,4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>75,0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 на год).      </w:t>
      </w:r>
    </w:p>
    <w:p w:rsidR="007D3B69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отчетном периоде исполнены в сумме 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,6 тыс. рублей, или на </w:t>
      </w:r>
      <w:r w:rsidR="007D3B69">
        <w:rPr>
          <w:rFonts w:ascii="Times New Roman" w:eastAsia="Calibri" w:hAnsi="Times New Roman"/>
          <w:sz w:val="28"/>
          <w:szCs w:val="28"/>
          <w:lang w:eastAsia="ru-RU"/>
        </w:rPr>
        <w:t>22,6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плана. Средства были направлены</w:t>
      </w:r>
      <w:r w:rsidR="007D3B69" w:rsidRPr="007D3B69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F652DB" w:rsidRDefault="007D3B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8D27E8">
        <w:rPr>
          <w:rFonts w:ascii="Times New Roman" w:eastAsia="Calibri" w:hAnsi="Times New Roman"/>
          <w:sz w:val="28"/>
          <w:szCs w:val="28"/>
          <w:lang w:eastAsia="ru-RU"/>
        </w:rPr>
        <w:t xml:space="preserve"> на уплату взносов в Ассоциацию «Совет муниципальных о</w:t>
      </w:r>
      <w:r>
        <w:rPr>
          <w:rFonts w:ascii="Times New Roman" w:eastAsia="Calibri" w:hAnsi="Times New Roman"/>
          <w:sz w:val="28"/>
          <w:szCs w:val="28"/>
          <w:lang w:eastAsia="ru-RU"/>
        </w:rPr>
        <w:t>бразований Вологодской области» в сумме 3,6 тыс. рублей</w:t>
      </w:r>
      <w:r w:rsidRPr="007D3B69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D3B69" w:rsidRPr="007D3B69" w:rsidRDefault="007D3B6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на выполнение других обязательств государства </w:t>
      </w:r>
      <w:r w:rsidR="00450F4E">
        <w:rPr>
          <w:rFonts w:ascii="Times New Roman" w:eastAsia="Calibri" w:hAnsi="Times New Roman"/>
          <w:sz w:val="28"/>
          <w:szCs w:val="28"/>
          <w:lang w:eastAsia="ru-RU"/>
        </w:rPr>
        <w:t>(оценка рыночной стоимости имущества) в сумме 4,0 тыс. рублей.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В </w:t>
      </w:r>
      <w:r w:rsidR="00450F4E">
        <w:rPr>
          <w:rFonts w:ascii="Times New Roman" w:eastAsia="Calibri" w:hAnsi="Times New Roman"/>
          <w:sz w:val="28"/>
          <w:szCs w:val="28"/>
          <w:lang w:eastAsia="ru-RU"/>
        </w:rPr>
        <w:t>отчетном периоде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финансирование расходов из Резервного фонда администрации поселения не производилось. 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 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50F4E">
        <w:rPr>
          <w:rFonts w:ascii="Times New Roman" w:eastAsia="Calibri" w:hAnsi="Times New Roman"/>
          <w:sz w:val="28"/>
          <w:szCs w:val="28"/>
          <w:lang w:eastAsia="ru-RU"/>
        </w:rPr>
        <w:t>86,4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50F4E">
        <w:rPr>
          <w:rFonts w:ascii="Times New Roman" w:eastAsia="Calibri" w:hAnsi="Times New Roman"/>
          <w:sz w:val="28"/>
          <w:szCs w:val="28"/>
          <w:lang w:eastAsia="ru-RU"/>
        </w:rPr>
        <w:t>65,0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</w:t>
      </w:r>
      <w:r w:rsidR="00450F4E">
        <w:rPr>
          <w:rFonts w:ascii="Times New Roman" w:eastAsia="Calibri" w:hAnsi="Times New Roman"/>
          <w:sz w:val="28"/>
          <w:szCs w:val="28"/>
          <w:lang w:eastAsia="ru-RU"/>
        </w:rPr>
        <w:t>108,4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произведены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0203 «Мобилизационная и вневойсковая подготовка»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субвенции из федерального бюджета на осуществление первичного воинского учета. Средства направлены на выплаты персоналу. </w:t>
      </w:r>
    </w:p>
    <w:p w:rsidR="00553093" w:rsidRDefault="008D27E8" w:rsidP="005530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по разделу </w:t>
      </w:r>
      <w:r w:rsidR="00553093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сумме 18,6 тыс. рублей, или на 41,3 % от годового плана. Расходы исполнены по подразделу </w:t>
      </w:r>
      <w:r w:rsidR="00553093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0310 «Защита населения и территории от чрезвычайных ситуаций природного и техногенного характера, пожарная безопасность» </w:t>
      </w:r>
      <w:r w:rsid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рамках Основного мероприятия «Выполнение первичных мер пожарной безопасности» </w:t>
      </w:r>
      <w:r w:rsid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муниципальной программы </w:t>
      </w:r>
      <w:r w:rsidR="00553093" w:rsidRP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территории сельского поселения Кемское на 2021-2025 годы».</w:t>
      </w:r>
      <w:r w:rsidR="005530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направлены на мероприятия, связанные с обеспечением безопасности и жизнедеятельности. </w:t>
      </w:r>
    </w:p>
    <w:p w:rsidR="008D27E8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сумме 205,4 тыс. рублей, или на 43,2 % от плана на год и на 90,3 % к уровню 2022 года (-22,0 тыс. рублей).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исполнены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0503 «Благоустройство»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рамках муниципальной программы «Благоустройство территории сельского поселения Кемское на 2021-2025 годы». Средства были направлены: 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 на организацию уличного освещения в сумме 139,4 тыс. рублей (45,1 % от плана на год), в том числе</w:t>
      </w:r>
      <w:r w:rsidRPr="00A606AE">
        <w:rPr>
          <w:rFonts w:ascii="Times New Roman" w:eastAsia="Calibri" w:hAnsi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за счет собственных средств бюджета поселения 88,2 тыс. рублей (76,7 % от плана на год), за счет средств областного бюджета (субсидия на организацию уличного освещения) - 51,2 тыс. рублей (31,2 %).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 исполнены в рамках Основного мероприятия «Организация уличного освещения»</w:t>
      </w:r>
      <w:r>
        <w:rPr>
          <w:rFonts w:ascii="Times New Roman" w:hAnsi="Times New Roman"/>
        </w:rPr>
        <w:t>.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 организацию и содержание мест захоронений в сумме 15,7 тыс. рублей (62,8 % от плана). Расходы исполнены в рамках Основного мероприятия «Благоустройство и содержание кладбищ»</w:t>
      </w:r>
      <w:r w:rsidRPr="00A606AE">
        <w:rPr>
          <w:rFonts w:ascii="Times New Roman" w:hAnsi="Times New Roman"/>
          <w:color w:val="000000"/>
          <w:sz w:val="28"/>
          <w:szCs w:val="28"/>
        </w:rPr>
        <w:t>;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-</w:t>
      </w:r>
      <w:r>
        <w:rPr>
          <w:rFonts w:ascii="Times New Roman" w:hAnsi="Times New Roman"/>
          <w:sz w:val="28"/>
          <w:szCs w:val="28"/>
        </w:rPr>
        <w:t xml:space="preserve"> на мероприятия в части содержания контейнерных площадок и мест накопления твердых коммунальных отходов на территории поселения в сумме 25,1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(20,6 % от плана). Расходы исполнены в рамках Основного мероприятия «Благоустройство территории сельского поселения».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– на прочие мероприятия по благоустройству поселений в сумме 25,2 тыс. рублей (50,2 % от плана на год). </w:t>
      </w:r>
      <w:r>
        <w:rPr>
          <w:rFonts w:ascii="Times New Roman" w:hAnsi="Times New Roman"/>
          <w:color w:val="000000"/>
          <w:sz w:val="28"/>
          <w:szCs w:val="28"/>
        </w:rPr>
        <w:t>Расходы исполнены в рамках Основного мероприятия «Благоустройство территории сельского поселения».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 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расходов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составило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75,0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%, или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313,8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104,0 % (+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/>
          <w:sz w:val="28"/>
          <w:szCs w:val="28"/>
          <w:lang w:eastAsia="ru-RU"/>
        </w:rPr>
        <w:t>,1 тыс. рублей). Исполнены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  </w:t>
      </w:r>
    </w:p>
    <w:p w:rsidR="00F652DB" w:rsidRDefault="008D27E8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По разделу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расходы в </w:t>
      </w:r>
      <w:r w:rsidR="009818CF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исполнены в сумме </w:t>
      </w:r>
      <w:r w:rsidR="009818CF">
        <w:rPr>
          <w:rFonts w:ascii="Times New Roman" w:eastAsia="Calibri" w:hAnsi="Times New Roman"/>
          <w:bCs/>
          <w:sz w:val="28"/>
          <w:szCs w:val="28"/>
          <w:lang w:eastAsia="ru-RU"/>
        </w:rPr>
        <w:t>203,9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рублей, или на </w:t>
      </w:r>
      <w:r w:rsidR="009818C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66,7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% от плана на год. Исполнены на уровне 2022 года. Расходы исполнены по подр</w:t>
      </w:r>
      <w:r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пенсии бывшим главам поселения.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Бюджетные назначения по разделу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11 «Физическая культура и спорт»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по подразделу 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>1101 «Физическая 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сумме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5,0 тыс. рублей, или на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,0 % от плана. Расходы составили межбюджетные трансферты, перечисляемые из бюджета поселения в бюджет района на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осуществление администрацией района полномочий в сфере физической культуры и спорта по соглашению.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на социальную сферу составили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592,7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20,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По сравнению с аналогичным периодом 2022 года объем расходов бюджета поселения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уменьшился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91,8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3,1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/>
          <w:sz w:val="28"/>
          <w:szCs w:val="28"/>
          <w:lang w:eastAsia="ru-RU"/>
        </w:rPr>
        <w:t>в первую очередь за счет у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 xml:space="preserve">меньшения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расходов на общегосударственные вопросы</w:t>
      </w:r>
      <w:r w:rsidR="009818CF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Анализ исполнения расходов бюджета сельского поселения Кемское по разделам, подразделам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представлен в приложении 2 к Заключению.  </w:t>
      </w:r>
    </w:p>
    <w:p w:rsidR="00F652DB" w:rsidRDefault="00F652DB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F652DB" w:rsidRDefault="008D27E8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652DB" w:rsidRDefault="008D27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2023 год предусмотрена реализация мероприятий 1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«Благоустройство территории сельского поселения Кемское на 2021 - 2025 годы»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652DB" w:rsidRDefault="008D27E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на реализацию программы в 2023 году предусмотрено бюджетных ассигнований в сумме 338,9 тыс. рублей, или 8,6 % от общего утвержденного объема расходов поселения. 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объем бюджетных ассигнований на реализацию программы увеличился на 181,9 тыс. рублей и составил 520,8 тыс. рублей, или 11,7 % от общего объема расходов на 2023 год.  </w:t>
      </w:r>
    </w:p>
    <w:p w:rsidR="00F652DB" w:rsidRDefault="008D27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(тыс. рублей)  </w:t>
      </w:r>
    </w:p>
    <w:tbl>
      <w:tblPr>
        <w:tblStyle w:val="a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092"/>
        <w:gridCol w:w="1245"/>
        <w:gridCol w:w="1267"/>
        <w:gridCol w:w="1231"/>
      </w:tblGrid>
      <w:tr w:rsidR="00F652DB" w:rsidRPr="00633578" w:rsidTr="00633578">
        <w:trPr>
          <w:trHeight w:val="1068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2DB" w:rsidRPr="00633578" w:rsidRDefault="008D27E8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муниципальной программы, основного мероприятия  </w:t>
            </w:r>
          </w:p>
        </w:tc>
        <w:tc>
          <w:tcPr>
            <w:tcW w:w="109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2DB" w:rsidRPr="00633578" w:rsidRDefault="008D27E8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Утверждено на 2023 год </w:t>
            </w:r>
          </w:p>
        </w:tc>
        <w:tc>
          <w:tcPr>
            <w:tcW w:w="124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2DB" w:rsidRPr="00633578" w:rsidRDefault="008D27E8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Исполнено </w:t>
            </w:r>
            <w:r w:rsidR="009818CF"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за 9 месяцев </w:t>
            </w: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2023 года </w:t>
            </w:r>
          </w:p>
        </w:tc>
        <w:tc>
          <w:tcPr>
            <w:tcW w:w="126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2DB" w:rsidRPr="00633578" w:rsidRDefault="008D27E8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 исполнения </w:t>
            </w:r>
          </w:p>
        </w:tc>
        <w:tc>
          <w:tcPr>
            <w:tcW w:w="123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52DB" w:rsidRPr="00633578" w:rsidRDefault="008D27E8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Удельный вес в общем объеме расходов поселения</w:t>
            </w:r>
          </w:p>
        </w:tc>
      </w:tr>
      <w:tr w:rsidR="009818CF" w:rsidRPr="00633578" w:rsidTr="00633578">
        <w:trPr>
          <w:trHeight w:val="394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«Благоустройство территории сельского поселения Кемское на 2021 - 2025 годы»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43,0%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7,7%</w:t>
            </w:r>
          </w:p>
        </w:tc>
      </w:tr>
      <w:tr w:rsidR="009818CF" w:rsidRPr="00633578" w:rsidTr="00633578">
        <w:trPr>
          <w:trHeight w:val="397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171,9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29,3%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1,7%</w:t>
            </w:r>
          </w:p>
        </w:tc>
      </w:tr>
      <w:tr w:rsidR="009818CF" w:rsidRPr="00633578" w:rsidTr="00633578">
        <w:trPr>
          <w:trHeight w:val="260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278,9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139,4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4,8%</w:t>
            </w:r>
          </w:p>
        </w:tc>
      </w:tr>
      <w:tr w:rsidR="009818CF" w:rsidRPr="00633578" w:rsidTr="00954E7E">
        <w:trPr>
          <w:trHeight w:val="427"/>
        </w:trPr>
        <w:tc>
          <w:tcPr>
            <w:tcW w:w="455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«Благоустройство и содержание кладбищ»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62,8%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0,5%</w:t>
            </w:r>
          </w:p>
        </w:tc>
      </w:tr>
      <w:tr w:rsidR="009818CF" w:rsidRPr="00633578" w:rsidTr="00954E7E">
        <w:trPr>
          <w:trHeight w:val="500"/>
        </w:trPr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«Выполнение первичных мер пожарной безопасности»</w:t>
            </w:r>
          </w:p>
        </w:tc>
        <w:tc>
          <w:tcPr>
            <w:tcW w:w="109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18CF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18,6</w:t>
            </w:r>
          </w:p>
          <w:p w:rsidR="009E4374" w:rsidRPr="00633578" w:rsidRDefault="009E4374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41,3%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18CF" w:rsidRPr="00633578" w:rsidRDefault="009818CF" w:rsidP="009818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3578">
              <w:rPr>
                <w:rFonts w:ascii="Times New Roman" w:hAnsi="Times New Roman"/>
                <w:color w:val="000000"/>
                <w:sz w:val="18"/>
                <w:szCs w:val="18"/>
              </w:rPr>
              <w:t>0,6%</w:t>
            </w:r>
          </w:p>
        </w:tc>
      </w:tr>
    </w:tbl>
    <w:p w:rsidR="00F652DB" w:rsidRDefault="008D27E8">
      <w:pPr>
        <w:tabs>
          <w:tab w:val="center" w:pos="4680"/>
        </w:tabs>
        <w:spacing w:after="0" w:line="240" w:lineRule="auto"/>
        <w:ind w:firstLine="643"/>
        <w:jc w:val="both"/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исполнение бюджета в рамках программы составило 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>224,0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 xml:space="preserve">43,0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633578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633578">
        <w:rPr>
          <w:rFonts w:ascii="Times New Roman" w:eastAsia="Calibri" w:hAnsi="Times New Roman"/>
          <w:bCs/>
          <w:sz w:val="28"/>
          <w:szCs w:val="28"/>
          <w:lang w:eastAsia="ru-RU"/>
        </w:rPr>
        <w:t>7,7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%. Реализация муниципальной программы осуществлялась по раздел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05 «Жилищно – коммунальное хозяйство»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 xml:space="preserve"> в сумме 205,4 тыс. рублей, 03 «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Национальная безопасность и 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>равоохранительная деятельность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 xml:space="preserve">» в сумме 18,6 тыс. рублей. </w:t>
      </w:r>
    </w:p>
    <w:p w:rsidR="00F652DB" w:rsidRDefault="008D27E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F652DB" w:rsidRDefault="008D27E8">
      <w:pPr>
        <w:spacing w:after="12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5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F652DB" w:rsidRDefault="008D27E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Решением Совета сельского поселения Кемское от 19.12.2022 г. № 14 «О бюджете сельского поселения Кемское на 2023 год и плановый период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2024 и 2025 годов» бюджет на 2023 год утвержден бездефицитный. В результате внесенных изменений в плановые показатели по расходам дефицит бюджета утвержден в сумме 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>282,6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Утвержденный 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Источниками финансирования дефицита бюджета являются изменение средств на счетах бюджета по состоянию на 01.01.2023 года.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итогам исполнения бюджета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сложился дефицит бюджета в сумме </w:t>
      </w:r>
      <w:r w:rsidR="00633578">
        <w:rPr>
          <w:rFonts w:ascii="Times New Roman" w:eastAsia="Calibri" w:hAnsi="Times New Roman"/>
          <w:sz w:val="28"/>
          <w:szCs w:val="28"/>
          <w:lang w:eastAsia="ru-RU"/>
        </w:rPr>
        <w:t xml:space="preserve">53,8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F652DB" w:rsidRDefault="00F652D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652DB" w:rsidRDefault="008D27E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>6. Анализ состояния дебиторской и кредиторской задолженности</w:t>
      </w:r>
    </w:p>
    <w:p w:rsidR="00F652DB" w:rsidRDefault="00F652DB">
      <w:pPr>
        <w:spacing w:after="0" w:line="240" w:lineRule="auto"/>
        <w:jc w:val="both"/>
      </w:pPr>
    </w:p>
    <w:p w:rsidR="00633578" w:rsidRPr="00633578" w:rsidRDefault="008D27E8" w:rsidP="00633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01.10.2023 года на основании форм 0503169 «Сведения по дебиторской и кредиторской задолженности».</w:t>
      </w:r>
    </w:p>
    <w:p w:rsidR="00633578" w:rsidRPr="00633578" w:rsidRDefault="00633578" w:rsidP="00633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3578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01.01.2023 года и 01.10.2023 года приведена в таблице:</w:t>
      </w:r>
    </w:p>
    <w:p w:rsidR="00633578" w:rsidRDefault="00633578" w:rsidP="00633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633578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1551"/>
        <w:gridCol w:w="1567"/>
        <w:gridCol w:w="1418"/>
      </w:tblGrid>
      <w:tr w:rsidR="008E59F2" w:rsidRPr="008E59F2" w:rsidTr="008E59F2">
        <w:trPr>
          <w:trHeight w:val="664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Отчетные данные на 01.01.2023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Дебиторская задолженность на 01.10.2023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E59F2" w:rsidRPr="008E59F2" w:rsidTr="008E59F2">
        <w:trPr>
          <w:trHeight w:val="300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</w:tr>
      <w:tr w:rsidR="008E59F2" w:rsidRPr="008E59F2" w:rsidTr="008E59F2">
        <w:trPr>
          <w:trHeight w:val="367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доходам 1 205 00 000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11103,2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8522,1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-2581,1</w:t>
            </w:r>
          </w:p>
        </w:tc>
      </w:tr>
      <w:tr w:rsidR="008E59F2" w:rsidRPr="008E59F2" w:rsidTr="008E59F2">
        <w:trPr>
          <w:trHeight w:val="288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выданным авансам 1 206 00 000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513,8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509,4</w:t>
            </w:r>
          </w:p>
        </w:tc>
      </w:tr>
      <w:tr w:rsidR="008E59F2" w:rsidRPr="008E59F2" w:rsidTr="008E59F2">
        <w:trPr>
          <w:trHeight w:val="263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Расчеты по платежам в бюджеты 1 303 00 000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-8,7</w:t>
            </w:r>
          </w:p>
        </w:tc>
      </w:tr>
      <w:tr w:rsidR="008E59F2" w:rsidRPr="008E59F2" w:rsidTr="008E59F2">
        <w:trPr>
          <w:trHeight w:val="300"/>
        </w:trPr>
        <w:tc>
          <w:tcPr>
            <w:tcW w:w="492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1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11117,2</w:t>
            </w:r>
          </w:p>
        </w:tc>
        <w:tc>
          <w:tcPr>
            <w:tcW w:w="1567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9036,8</w:t>
            </w:r>
          </w:p>
        </w:tc>
        <w:tc>
          <w:tcPr>
            <w:tcW w:w="1418" w:type="dxa"/>
            <w:hideMark/>
          </w:tcPr>
          <w:p w:rsidR="008E59F2" w:rsidRPr="008E59F2" w:rsidRDefault="008E59F2" w:rsidP="008E59F2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8E59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-2080,4</w:t>
            </w:r>
          </w:p>
        </w:tc>
      </w:tr>
    </w:tbl>
    <w:p w:rsidR="008E59F2" w:rsidRDefault="008E59F2" w:rsidP="00633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633578" w:rsidRPr="00633578" w:rsidRDefault="00633578" w:rsidP="00633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578">
        <w:rPr>
          <w:rFonts w:ascii="Times New Roman" w:hAnsi="Times New Roman"/>
          <w:sz w:val="28"/>
          <w:szCs w:val="28"/>
          <w:lang w:eastAsia="ru-RU"/>
        </w:rPr>
        <w:t xml:space="preserve">       По состоянию на 01.10.2023 года объем дебиторской задолженности составил </w:t>
      </w:r>
      <w:r w:rsidR="008E59F2">
        <w:rPr>
          <w:rFonts w:ascii="Times New Roman" w:hAnsi="Times New Roman"/>
          <w:sz w:val="28"/>
          <w:szCs w:val="28"/>
          <w:lang w:eastAsia="ru-RU"/>
        </w:rPr>
        <w:t xml:space="preserve">9036,8 </w:t>
      </w:r>
      <w:r w:rsidRPr="00633578">
        <w:rPr>
          <w:rFonts w:ascii="Times New Roman" w:hAnsi="Times New Roman"/>
          <w:sz w:val="28"/>
          <w:szCs w:val="28"/>
          <w:lang w:eastAsia="ru-RU"/>
        </w:rPr>
        <w:t>тыс. рублей и сократился по сравнению с показателем на 01.01.2023 года (</w:t>
      </w:r>
      <w:r w:rsidR="008E59F2">
        <w:rPr>
          <w:rFonts w:ascii="Times New Roman" w:hAnsi="Times New Roman"/>
          <w:sz w:val="28"/>
          <w:szCs w:val="28"/>
          <w:lang w:eastAsia="ru-RU"/>
        </w:rPr>
        <w:t>11117,2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8E59F2">
        <w:rPr>
          <w:rFonts w:ascii="Times New Roman" w:hAnsi="Times New Roman"/>
          <w:sz w:val="28"/>
          <w:szCs w:val="28"/>
          <w:lang w:eastAsia="ru-RU"/>
        </w:rPr>
        <w:t>2080,4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8E59F2">
        <w:rPr>
          <w:rFonts w:ascii="Times New Roman" w:hAnsi="Times New Roman"/>
          <w:sz w:val="28"/>
          <w:szCs w:val="28"/>
          <w:lang w:eastAsia="ru-RU"/>
        </w:rPr>
        <w:t>18,7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%. В структуре дебиторской задолженности по состоянию на 01.10.2023 года наибольший удельный вес занимают расчеты по доходам – </w:t>
      </w:r>
      <w:r w:rsidR="008E59F2">
        <w:rPr>
          <w:rFonts w:ascii="Times New Roman" w:hAnsi="Times New Roman"/>
          <w:sz w:val="28"/>
          <w:szCs w:val="28"/>
          <w:lang w:eastAsia="ru-RU"/>
        </w:rPr>
        <w:t>8522,1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E59F2">
        <w:rPr>
          <w:rFonts w:ascii="Times New Roman" w:hAnsi="Times New Roman"/>
          <w:sz w:val="28"/>
          <w:szCs w:val="28"/>
          <w:lang w:eastAsia="ru-RU"/>
        </w:rPr>
        <w:t xml:space="preserve">94,3 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633578" w:rsidRPr="00633578" w:rsidRDefault="00633578" w:rsidP="00633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578">
        <w:rPr>
          <w:rFonts w:ascii="Times New Roman" w:hAnsi="Times New Roman"/>
          <w:sz w:val="28"/>
          <w:szCs w:val="28"/>
          <w:lang w:eastAsia="ru-RU"/>
        </w:rPr>
        <w:t xml:space="preserve">       Объем дебиторской задолженности на 01.10.2023 года без учета задолженности по доходам составил </w:t>
      </w:r>
      <w:r w:rsidR="008E59F2">
        <w:rPr>
          <w:rFonts w:ascii="Times New Roman" w:hAnsi="Times New Roman"/>
          <w:sz w:val="28"/>
          <w:szCs w:val="28"/>
          <w:lang w:eastAsia="ru-RU"/>
        </w:rPr>
        <w:t>514,7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8E59F2">
        <w:rPr>
          <w:rFonts w:ascii="Times New Roman" w:hAnsi="Times New Roman"/>
          <w:sz w:val="28"/>
          <w:szCs w:val="28"/>
          <w:lang w:eastAsia="ru-RU"/>
        </w:rPr>
        <w:t xml:space="preserve">14,0 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 w:rsidR="008E59F2">
        <w:rPr>
          <w:rFonts w:ascii="Times New Roman" w:hAnsi="Times New Roman"/>
          <w:sz w:val="28"/>
          <w:szCs w:val="28"/>
          <w:lang w:eastAsia="ru-RU"/>
        </w:rPr>
        <w:t xml:space="preserve">500,7 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тыс. рублей. 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633578" w:rsidRPr="00633578" w:rsidRDefault="00633578" w:rsidP="0063357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633578">
        <w:rPr>
          <w:rFonts w:ascii="Times New Roman" w:hAnsi="Times New Roman"/>
          <w:sz w:val="28"/>
          <w:szCs w:val="28"/>
          <w:lang w:eastAsia="ru-RU"/>
        </w:rPr>
        <w:t xml:space="preserve">        Просроченная дебиторская задолженность состоит из задолженности по расчетам с плательщиками налогов (задолженность по доходам) и по состоянию на 01.10.2023 года составила </w:t>
      </w:r>
      <w:r w:rsidR="008E59F2">
        <w:rPr>
          <w:rFonts w:ascii="Times New Roman" w:hAnsi="Times New Roman"/>
          <w:sz w:val="28"/>
          <w:szCs w:val="28"/>
          <w:lang w:eastAsia="ru-RU"/>
        </w:rPr>
        <w:t>17,0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 (-</w:t>
      </w:r>
      <w:r w:rsidR="008E59F2">
        <w:rPr>
          <w:rFonts w:ascii="Times New Roman" w:hAnsi="Times New Roman"/>
          <w:sz w:val="28"/>
          <w:szCs w:val="28"/>
          <w:lang w:eastAsia="ru-RU"/>
        </w:rPr>
        <w:t>66,4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633578" w:rsidRPr="00633578" w:rsidRDefault="00633578" w:rsidP="00633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</w:p>
    <w:p w:rsidR="00633578" w:rsidRDefault="00633578" w:rsidP="00633578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35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Информация о динамике кредиторской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01.01.2023 года и 01.10.2023 года приведена в таблице:</w:t>
      </w:r>
    </w:p>
    <w:p w:rsidR="008E59F2" w:rsidRDefault="008E59F2" w:rsidP="00633578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E59F2"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8E59F2">
        <w:rPr>
          <w:rFonts w:ascii="Times New Roman" w:eastAsia="Calibri" w:hAnsi="Times New Roman"/>
          <w:sz w:val="18"/>
          <w:szCs w:val="18"/>
          <w:lang w:eastAsia="ru-RU"/>
        </w:rPr>
        <w:t xml:space="preserve">      (тыс. рублей)</w:t>
      </w: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26"/>
        <w:gridCol w:w="1560"/>
        <w:gridCol w:w="1701"/>
        <w:gridCol w:w="1559"/>
      </w:tblGrid>
      <w:tr w:rsidR="008E59F2" w:rsidRPr="008E59F2" w:rsidTr="008E59F2">
        <w:trPr>
          <w:trHeight w:val="924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5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задолженность на 01.10.2023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8E59F2" w:rsidRPr="008E59F2" w:rsidTr="008E59F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</w:tr>
      <w:tr w:rsidR="008E59F2" w:rsidRPr="008E59F2" w:rsidTr="008E59F2">
        <w:trPr>
          <w:trHeight w:val="1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-199,9</w:t>
            </w:r>
          </w:p>
        </w:tc>
      </w:tr>
      <w:tr w:rsidR="008E59F2" w:rsidRPr="008E59F2" w:rsidTr="008E59F2">
        <w:trPr>
          <w:trHeight w:val="227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8E59F2" w:rsidRPr="008E59F2" w:rsidTr="008E59F2">
        <w:trPr>
          <w:trHeight w:val="273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</w:tr>
      <w:tr w:rsidR="008E59F2" w:rsidRPr="008E59F2" w:rsidTr="008E59F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9F2" w:rsidRPr="008E59F2" w:rsidRDefault="008E59F2" w:rsidP="008E59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9F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9F2" w:rsidRPr="008E59F2" w:rsidRDefault="008E59F2" w:rsidP="008E59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E59F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-131,6</w:t>
            </w:r>
          </w:p>
        </w:tc>
      </w:tr>
    </w:tbl>
    <w:p w:rsidR="00633578" w:rsidRPr="00633578" w:rsidRDefault="008E59F2" w:rsidP="008E59F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      По состоянию на 01.10.2023 года объем </w:t>
      </w:r>
      <w:r w:rsidR="00633578" w:rsidRPr="00633578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117,5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</w:t>
      </w:r>
      <w:r>
        <w:rPr>
          <w:rFonts w:ascii="Times New Roman" w:eastAsia="Calibri" w:hAnsi="Times New Roman"/>
          <w:sz w:val="28"/>
          <w:szCs w:val="28"/>
          <w:lang w:eastAsia="ru-RU"/>
        </w:rPr>
        <w:t>сократился по с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>равнению с показателем на 01.01.2023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249,1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131,6 т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на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 xml:space="preserve">52,8 </w:t>
      </w:r>
      <w:r w:rsidR="00633578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="00633578" w:rsidRPr="00633578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01.10.2023 года наибольший удельный вес занимают расчеты по </w:t>
      </w:r>
      <w:r w:rsidR="00CF617E">
        <w:rPr>
          <w:rFonts w:ascii="Times New Roman" w:eastAsia="Calibri" w:hAnsi="Times New Roman"/>
          <w:sz w:val="28"/>
          <w:szCs w:val="28"/>
        </w:rPr>
        <w:t>принятым обязательствам</w:t>
      </w:r>
      <w:r w:rsidR="00633578" w:rsidRPr="00633578">
        <w:rPr>
          <w:rFonts w:ascii="Times New Roman" w:eastAsia="Calibri" w:hAnsi="Times New Roman"/>
          <w:sz w:val="28"/>
          <w:szCs w:val="28"/>
        </w:rPr>
        <w:t xml:space="preserve"> – </w:t>
      </w:r>
      <w:r w:rsidR="00CF617E">
        <w:rPr>
          <w:rFonts w:ascii="Times New Roman" w:eastAsia="Calibri" w:hAnsi="Times New Roman"/>
          <w:sz w:val="28"/>
          <w:szCs w:val="28"/>
        </w:rPr>
        <w:t>51,8</w:t>
      </w:r>
      <w:r w:rsidR="00633578" w:rsidRPr="00633578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CF617E">
        <w:rPr>
          <w:rFonts w:ascii="Times New Roman" w:eastAsia="Calibri" w:hAnsi="Times New Roman"/>
          <w:sz w:val="28"/>
          <w:szCs w:val="28"/>
        </w:rPr>
        <w:t>44,1</w:t>
      </w:r>
      <w:r w:rsidR="00633578" w:rsidRPr="00633578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633578" w:rsidRPr="00633578" w:rsidRDefault="00633578" w:rsidP="0063357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633578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01.10.2023 года без учета задолженности по доходам составил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89,1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20,8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68,3</w:t>
      </w: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633578" w:rsidRPr="00633578" w:rsidRDefault="00633578" w:rsidP="00633578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отсутствует. </w:t>
      </w:r>
      <w:r w:rsidRPr="00633578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F652DB" w:rsidRDefault="00F652DB" w:rsidP="00633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52DB" w:rsidRDefault="008D27E8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Выводы и предложения.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Отчет об исполнении бюджета сельского поселения Кемское представлен в Совет сельского поселения Кемское в соответствии с Положением «О бюджетном процессе в сельском поселении Кемское», утвержденным решением Совета сельского поселения Кемское от 25.04.2016 г.  № 107 (с изменениями). Данные отчета достоверно и полно отражают исполнение основных характеристик бюджета поселения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выполнен по доходам на сумму </w:t>
      </w:r>
      <w:r w:rsidR="00CF617E" w:rsidRPr="00CF617E">
        <w:rPr>
          <w:rFonts w:ascii="Times New Roman" w:eastAsia="Calibri" w:hAnsi="Times New Roman"/>
          <w:b/>
          <w:sz w:val="28"/>
          <w:szCs w:val="28"/>
          <w:lang w:eastAsia="ru-RU"/>
        </w:rPr>
        <w:t>2836,7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68,3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расходы исполнены на сумму </w:t>
      </w:r>
      <w:r w:rsidR="00CF617E" w:rsidRPr="00CF617E">
        <w:rPr>
          <w:rFonts w:ascii="Times New Roman" w:eastAsia="Calibri" w:hAnsi="Times New Roman"/>
          <w:b/>
          <w:sz w:val="28"/>
          <w:szCs w:val="28"/>
          <w:lang w:eastAsia="ru-RU"/>
        </w:rPr>
        <w:t>2890,5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65,2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плана, установленного на текущий год.</w:t>
      </w:r>
    </w:p>
    <w:p w:rsidR="00F652DB" w:rsidRDefault="008D27E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поселения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исполнен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 дефицитом </w:t>
      </w:r>
      <w:r>
        <w:rPr>
          <w:rFonts w:ascii="Times New Roman" w:eastAsia="Calibri" w:hAnsi="Times New Roman"/>
          <w:sz w:val="28"/>
          <w:szCs w:val="28"/>
          <w:lang w:eastAsia="ru-RU"/>
        </w:rPr>
        <w:t>в сумме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CF617E">
        <w:rPr>
          <w:rFonts w:ascii="Times New Roman" w:eastAsia="Calibri" w:hAnsi="Times New Roman"/>
          <w:b/>
          <w:sz w:val="28"/>
          <w:szCs w:val="28"/>
          <w:lang w:eastAsia="ru-RU"/>
        </w:rPr>
        <w:t>53,8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тыс. рублей при плановом показателе 282,6 тыс. рублей.</w:t>
      </w:r>
    </w:p>
    <w:p w:rsidR="00F652DB" w:rsidRDefault="008D27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 сравнению с аналогичным периодом прошлого года общий размер поступлений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текущего года уменьшился по сравнению с аналогичным периодом прошлого года </w:t>
      </w:r>
      <w:r w:rsidR="00CF617E" w:rsidRPr="00CF617E">
        <w:rPr>
          <w:rFonts w:ascii="Times New Roman" w:eastAsia="Calibri" w:hAnsi="Times New Roman"/>
          <w:sz w:val="28"/>
          <w:szCs w:val="28"/>
          <w:lang w:eastAsia="ru-RU"/>
        </w:rPr>
        <w:t xml:space="preserve">на 620,0 тыс. рублей, или на 17,9 % за счет снижения поступления налоговых доходов 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на 322,9 тыс. рублей и безвозмездных поступлений на 339,3 тыс. рублей.</w:t>
      </w:r>
    </w:p>
    <w:p w:rsidR="00CF617E" w:rsidRDefault="008D27E8" w:rsidP="00CF61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бъем расходов бюджета поселения </w:t>
      </w:r>
      <w:r w:rsidR="00CF617E" w:rsidRPr="00CF617E">
        <w:rPr>
          <w:rFonts w:ascii="Times New Roman" w:eastAsia="Calibri" w:hAnsi="Times New Roman"/>
          <w:sz w:val="28"/>
          <w:szCs w:val="28"/>
          <w:lang w:eastAsia="ru-RU"/>
        </w:rPr>
        <w:t>уменьшился на 91,8 тыс. рублей, или на 3,1 %</w:t>
      </w:r>
      <w:r w:rsidR="00CF617E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B08B1" w:rsidRDefault="008D27E8" w:rsidP="00CF617E">
      <w:pPr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Дебиторская задолженность по бюджету поселения на 01.</w:t>
      </w:r>
      <w:r w:rsidR="00CF617E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2023 г. составила 9</w:t>
      </w:r>
      <w:r w:rsidR="009B08B1">
        <w:rPr>
          <w:rFonts w:ascii="Times New Roman" w:hAnsi="Times New Roman"/>
          <w:sz w:val="28"/>
          <w:szCs w:val="28"/>
          <w:lang w:eastAsia="ru-RU"/>
        </w:rPr>
        <w:t xml:space="preserve">036,8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За отчетный период сократилась на </w:t>
      </w:r>
      <w:r w:rsidR="009B08B1">
        <w:rPr>
          <w:rFonts w:ascii="Times New Roman" w:hAnsi="Times New Roman"/>
          <w:sz w:val="28"/>
          <w:szCs w:val="28"/>
          <w:lang w:eastAsia="ru-RU"/>
        </w:rPr>
        <w:t>2080,4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1</w:t>
      </w:r>
      <w:r w:rsidR="009B08B1">
        <w:rPr>
          <w:rFonts w:ascii="Times New Roman" w:hAnsi="Times New Roman"/>
          <w:sz w:val="28"/>
          <w:szCs w:val="28"/>
          <w:lang w:eastAsia="ru-RU"/>
        </w:rPr>
        <w:t xml:space="preserve">8,7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F652DB" w:rsidRDefault="008D27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бюджету поселения по состоянию на 01.</w:t>
      </w:r>
      <w:r w:rsidR="009B08B1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.2023 года составила </w:t>
      </w:r>
      <w:r w:rsidR="009B08B1">
        <w:rPr>
          <w:rFonts w:ascii="Times New Roman" w:eastAsia="Calibri" w:hAnsi="Times New Roman"/>
          <w:sz w:val="28"/>
          <w:szCs w:val="28"/>
          <w:lang w:eastAsia="ru-RU"/>
        </w:rPr>
        <w:t>117,5</w:t>
      </w:r>
      <w:r w:rsidR="009B08B1" w:rsidRPr="0063357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За </w:t>
      </w:r>
      <w:r w:rsidR="00A606AE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кредиторская задолженность по бюджету поселения уменьшилась </w:t>
      </w:r>
      <w:r w:rsidR="009B08B1" w:rsidRPr="009B08B1">
        <w:rPr>
          <w:rFonts w:ascii="Times New Roman" w:hAnsi="Times New Roman"/>
          <w:sz w:val="28"/>
          <w:szCs w:val="28"/>
          <w:lang w:eastAsia="ru-RU"/>
        </w:rPr>
        <w:t xml:space="preserve">на 131,6 тыс. рублей, или на 52,8 %. </w:t>
      </w:r>
      <w:r>
        <w:rPr>
          <w:rFonts w:ascii="Times New Roman" w:hAnsi="Times New Roman"/>
          <w:sz w:val="28"/>
          <w:szCs w:val="28"/>
          <w:lang w:eastAsia="ru-RU"/>
        </w:rPr>
        <w:t>Кредиторская задолженность по выплатам увеличилась на</w:t>
      </w:r>
      <w:r w:rsidR="009B08B1" w:rsidRPr="009B08B1">
        <w:rPr>
          <w:rFonts w:ascii="Times New Roman" w:hAnsi="Times New Roman"/>
          <w:sz w:val="28"/>
          <w:szCs w:val="28"/>
          <w:lang w:eastAsia="ru-RU"/>
        </w:rPr>
        <w:t xml:space="preserve"> 68,3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08B1" w:rsidRPr="009B08B1" w:rsidRDefault="008D27E8" w:rsidP="009B08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Ревизионная комиссия Вытегорского муниципального района предлагает представленный отчет об исполнении бюджета сельского поселения Кемское за </w:t>
      </w:r>
      <w:r w:rsidR="00A606AE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к рассмотрению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 учетом подготовленного анализа и </w:t>
      </w:r>
      <w:r w:rsidRPr="009B08B1">
        <w:rPr>
          <w:rFonts w:ascii="Times New Roman" w:eastAsia="Calibri" w:hAnsi="Times New Roman"/>
          <w:sz w:val="28"/>
          <w:szCs w:val="28"/>
          <w:lang w:eastAsia="ru-RU"/>
        </w:rPr>
        <w:t xml:space="preserve">рекомендует </w:t>
      </w:r>
      <w:r w:rsidR="009B08B1" w:rsidRPr="009B08B1">
        <w:rPr>
          <w:rFonts w:ascii="Times New Roman" w:hAnsi="Times New Roman"/>
          <w:sz w:val="28"/>
          <w:szCs w:val="28"/>
        </w:rPr>
        <w:t xml:space="preserve">активизировать работу по собираемости имущественных налогов, принять меры к сокращению </w:t>
      </w:r>
      <w:r w:rsidR="009E4374">
        <w:rPr>
          <w:rFonts w:ascii="Times New Roman" w:hAnsi="Times New Roman"/>
          <w:sz w:val="28"/>
          <w:szCs w:val="28"/>
        </w:rPr>
        <w:t xml:space="preserve">дебиторской и </w:t>
      </w:r>
      <w:r w:rsidR="009B08B1" w:rsidRPr="009B08B1">
        <w:rPr>
          <w:rFonts w:ascii="Times New Roman" w:hAnsi="Times New Roman"/>
          <w:sz w:val="28"/>
          <w:szCs w:val="28"/>
        </w:rPr>
        <w:t>кредиторской задолженност</w:t>
      </w:r>
      <w:r w:rsidR="009E4374">
        <w:rPr>
          <w:rFonts w:ascii="Times New Roman" w:hAnsi="Times New Roman"/>
          <w:sz w:val="28"/>
          <w:szCs w:val="28"/>
        </w:rPr>
        <w:t>ей.</w:t>
      </w:r>
      <w:r w:rsidR="009B08B1" w:rsidRPr="009B08B1">
        <w:rPr>
          <w:rFonts w:ascii="Times New Roman" w:hAnsi="Times New Roman"/>
          <w:sz w:val="28"/>
          <w:szCs w:val="28"/>
        </w:rPr>
        <w:t xml:space="preserve"> </w:t>
      </w:r>
    </w:p>
    <w:p w:rsidR="009B08B1" w:rsidRPr="009B08B1" w:rsidRDefault="009B08B1" w:rsidP="009B08B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2DB" w:rsidRDefault="008D27E8" w:rsidP="009B08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</w:t>
      </w:r>
      <w:r w:rsidR="009B08B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F652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26" w:rsidRDefault="00BB7D26">
      <w:pPr>
        <w:spacing w:after="0" w:line="240" w:lineRule="auto"/>
      </w:pPr>
      <w:r>
        <w:separator/>
      </w:r>
    </w:p>
  </w:endnote>
  <w:endnote w:type="continuationSeparator" w:id="0">
    <w:p w:rsidR="00BB7D26" w:rsidRDefault="00BB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26" w:rsidRDefault="00BB7D26">
      <w:pPr>
        <w:spacing w:after="0" w:line="240" w:lineRule="auto"/>
      </w:pPr>
      <w:r>
        <w:separator/>
      </w:r>
    </w:p>
  </w:footnote>
  <w:footnote w:type="continuationSeparator" w:id="0">
    <w:p w:rsidR="00BB7D26" w:rsidRDefault="00BB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48D"/>
    <w:multiLevelType w:val="hybridMultilevel"/>
    <w:tmpl w:val="50D0B9B4"/>
    <w:lvl w:ilvl="0" w:tplc="DEEA5338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BCC0520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F32454EC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6E4CD7CE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750CB908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1158C282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7C042C6C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A1B4DD62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74B6DA7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0E947F5F"/>
    <w:multiLevelType w:val="hybridMultilevel"/>
    <w:tmpl w:val="77DE1D72"/>
    <w:lvl w:ilvl="0" w:tplc="2124BEC8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AC3AC58C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3D0C4726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F0F20CF6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B338F678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E584A5FA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E160C8AA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9468F0EE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81063DE0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0FEC1462"/>
    <w:multiLevelType w:val="hybridMultilevel"/>
    <w:tmpl w:val="3FF4FB5E"/>
    <w:lvl w:ilvl="0" w:tplc="D09479A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586DF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7169D8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DCEED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4F450F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91066B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51AE1B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C5AAF4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212AA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BE7725"/>
    <w:multiLevelType w:val="hybridMultilevel"/>
    <w:tmpl w:val="54B4E204"/>
    <w:lvl w:ilvl="0" w:tplc="30B01632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C0A86A88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80F006A8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B970AA5C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40EC0628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7012FC56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37BA5288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9D8C69A6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A61E4EB6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 w15:restartNumberingAfterBreak="0">
    <w:nsid w:val="435C6C81"/>
    <w:multiLevelType w:val="hybridMultilevel"/>
    <w:tmpl w:val="E4A64A70"/>
    <w:lvl w:ilvl="0" w:tplc="081C8D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3E6E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4C0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665A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5CFB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04A9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24E5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E07D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02AF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6D105C6"/>
    <w:multiLevelType w:val="hybridMultilevel"/>
    <w:tmpl w:val="675CBBD8"/>
    <w:lvl w:ilvl="0" w:tplc="E382A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CBBDA">
      <w:start w:val="1"/>
      <w:numFmt w:val="lowerLetter"/>
      <w:lvlText w:val="%2."/>
      <w:lvlJc w:val="left"/>
      <w:pPr>
        <w:ind w:left="1440" w:hanging="360"/>
      </w:pPr>
    </w:lvl>
    <w:lvl w:ilvl="2" w:tplc="5410625C">
      <w:start w:val="1"/>
      <w:numFmt w:val="lowerRoman"/>
      <w:lvlText w:val="%3."/>
      <w:lvlJc w:val="right"/>
      <w:pPr>
        <w:ind w:left="2160" w:hanging="180"/>
      </w:pPr>
    </w:lvl>
    <w:lvl w:ilvl="3" w:tplc="F7F63024">
      <w:start w:val="1"/>
      <w:numFmt w:val="decimal"/>
      <w:lvlText w:val="%4."/>
      <w:lvlJc w:val="left"/>
      <w:pPr>
        <w:ind w:left="2880" w:hanging="360"/>
      </w:pPr>
    </w:lvl>
    <w:lvl w:ilvl="4" w:tplc="5E5C49DE">
      <w:start w:val="1"/>
      <w:numFmt w:val="lowerLetter"/>
      <w:lvlText w:val="%5."/>
      <w:lvlJc w:val="left"/>
      <w:pPr>
        <w:ind w:left="3600" w:hanging="360"/>
      </w:pPr>
    </w:lvl>
    <w:lvl w:ilvl="5" w:tplc="55E825C2">
      <w:start w:val="1"/>
      <w:numFmt w:val="lowerRoman"/>
      <w:lvlText w:val="%6."/>
      <w:lvlJc w:val="right"/>
      <w:pPr>
        <w:ind w:left="4320" w:hanging="180"/>
      </w:pPr>
    </w:lvl>
    <w:lvl w:ilvl="6" w:tplc="D9485F48">
      <w:start w:val="1"/>
      <w:numFmt w:val="decimal"/>
      <w:lvlText w:val="%7."/>
      <w:lvlJc w:val="left"/>
      <w:pPr>
        <w:ind w:left="5040" w:hanging="360"/>
      </w:pPr>
    </w:lvl>
    <w:lvl w:ilvl="7" w:tplc="C9C04D0E">
      <w:start w:val="1"/>
      <w:numFmt w:val="lowerLetter"/>
      <w:lvlText w:val="%8."/>
      <w:lvlJc w:val="left"/>
      <w:pPr>
        <w:ind w:left="5760" w:hanging="360"/>
      </w:pPr>
    </w:lvl>
    <w:lvl w:ilvl="8" w:tplc="A7887A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341D"/>
    <w:multiLevelType w:val="hybridMultilevel"/>
    <w:tmpl w:val="D61A5ABC"/>
    <w:lvl w:ilvl="0" w:tplc="79D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08E32">
      <w:start w:val="1"/>
      <w:numFmt w:val="lowerLetter"/>
      <w:lvlText w:val="%2."/>
      <w:lvlJc w:val="left"/>
      <w:pPr>
        <w:ind w:left="1440" w:hanging="360"/>
      </w:pPr>
    </w:lvl>
    <w:lvl w:ilvl="2" w:tplc="8CD8CE66">
      <w:start w:val="1"/>
      <w:numFmt w:val="lowerRoman"/>
      <w:lvlText w:val="%3."/>
      <w:lvlJc w:val="right"/>
      <w:pPr>
        <w:ind w:left="2160" w:hanging="180"/>
      </w:pPr>
    </w:lvl>
    <w:lvl w:ilvl="3" w:tplc="A73E605E">
      <w:start w:val="1"/>
      <w:numFmt w:val="decimal"/>
      <w:lvlText w:val="%4."/>
      <w:lvlJc w:val="left"/>
      <w:pPr>
        <w:ind w:left="2880" w:hanging="360"/>
      </w:pPr>
    </w:lvl>
    <w:lvl w:ilvl="4" w:tplc="5D9E073E">
      <w:start w:val="1"/>
      <w:numFmt w:val="lowerLetter"/>
      <w:lvlText w:val="%5."/>
      <w:lvlJc w:val="left"/>
      <w:pPr>
        <w:ind w:left="3600" w:hanging="360"/>
      </w:pPr>
    </w:lvl>
    <w:lvl w:ilvl="5" w:tplc="58E25DD8">
      <w:start w:val="1"/>
      <w:numFmt w:val="lowerRoman"/>
      <w:lvlText w:val="%6."/>
      <w:lvlJc w:val="right"/>
      <w:pPr>
        <w:ind w:left="4320" w:hanging="180"/>
      </w:pPr>
    </w:lvl>
    <w:lvl w:ilvl="6" w:tplc="B672D01E">
      <w:start w:val="1"/>
      <w:numFmt w:val="decimal"/>
      <w:lvlText w:val="%7."/>
      <w:lvlJc w:val="left"/>
      <w:pPr>
        <w:ind w:left="5040" w:hanging="360"/>
      </w:pPr>
    </w:lvl>
    <w:lvl w:ilvl="7" w:tplc="88AA4F08">
      <w:start w:val="1"/>
      <w:numFmt w:val="lowerLetter"/>
      <w:lvlText w:val="%8."/>
      <w:lvlJc w:val="left"/>
      <w:pPr>
        <w:ind w:left="5760" w:hanging="360"/>
      </w:pPr>
    </w:lvl>
    <w:lvl w:ilvl="8" w:tplc="578E72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B"/>
    <w:rsid w:val="00102CCB"/>
    <w:rsid w:val="0011468F"/>
    <w:rsid w:val="00143058"/>
    <w:rsid w:val="00212593"/>
    <w:rsid w:val="002565A1"/>
    <w:rsid w:val="002A3ACA"/>
    <w:rsid w:val="00450F4E"/>
    <w:rsid w:val="00553093"/>
    <w:rsid w:val="00633578"/>
    <w:rsid w:val="00797F9D"/>
    <w:rsid w:val="007D3B69"/>
    <w:rsid w:val="008D27E8"/>
    <w:rsid w:val="008E59F2"/>
    <w:rsid w:val="00974612"/>
    <w:rsid w:val="009818CF"/>
    <w:rsid w:val="009B08B1"/>
    <w:rsid w:val="009E4374"/>
    <w:rsid w:val="00A606AE"/>
    <w:rsid w:val="00BB7D26"/>
    <w:rsid w:val="00CF617E"/>
    <w:rsid w:val="00E5265C"/>
    <w:rsid w:val="00F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9AEE-465C-4DFA-BF89-8AD81A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Times New Roman" w:hAnsi="Calibri" w:cs="Times New Roman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8B0-0530-49CE-9CFE-689932A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69</cp:revision>
  <cp:lastPrinted>2023-11-07T10:13:00Z</cp:lastPrinted>
  <dcterms:created xsi:type="dcterms:W3CDTF">2015-05-25T05:36:00Z</dcterms:created>
  <dcterms:modified xsi:type="dcterms:W3CDTF">2023-11-07T10:13:00Z</dcterms:modified>
</cp:coreProperties>
</file>