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171571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/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</w:t>
      </w:r>
      <w:r>
        <w:rPr>
          <w:rFonts w:ascii="Times New Roman" w:hAnsi="Times New Roman"/>
          <w:b/>
        </w:rPr>
        <w:t xml:space="preserve">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6"/>
        <w:jc w:val="center"/>
      </w:pPr>
      <w:r>
        <w:t xml:space="preserve">тел. (81746)  2-22-03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lang w:val="en-US"/>
        </w:rPr>
        <w:t xml:space="preserve">revkom</w:t>
      </w:r>
      <w:r>
        <w:t xml:space="preserve">@</w:t>
      </w:r>
      <w:r>
        <w:rPr>
          <w:lang w:val="en-US"/>
        </w:rPr>
        <w:t xml:space="preserve">vytegra</w:t>
      </w:r>
      <w:r>
        <w:t xml:space="preserve">-</w:t>
      </w:r>
      <w:r>
        <w:rPr>
          <w:lang w:val="en-US"/>
        </w:rPr>
        <w:t xml:space="preserve">adm</w:t>
      </w:r>
      <w:r>
        <w:t xml:space="preserve">.</w:t>
      </w:r>
      <w:r>
        <w:rPr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</w:t>
      </w:r>
      <w:r>
        <w:rPr>
          <w:rFonts w:ascii="Times New Roman" w:hAnsi="Times New Roman"/>
          <w:b/>
          <w:sz w:val="28"/>
          <w:szCs w:val="28"/>
        </w:rPr>
        <w:t xml:space="preserve"> исполнении бюджета М</w:t>
      </w:r>
      <w:r>
        <w:rPr>
          <w:rFonts w:ascii="Times New Roman" w:hAnsi="Times New Roman"/>
          <w:b/>
          <w:sz w:val="28"/>
          <w:szCs w:val="28"/>
        </w:rPr>
        <w:t xml:space="preserve">у</w:t>
      </w:r>
      <w:r>
        <w:rPr>
          <w:rFonts w:ascii="Times New Roman" w:hAnsi="Times New Roman"/>
          <w:b/>
          <w:sz w:val="28"/>
          <w:szCs w:val="28"/>
        </w:rPr>
        <w:t xml:space="preserve">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 Вытегра»</w:t>
      </w:r>
      <w:r>
        <w:rPr>
          <w:rFonts w:ascii="Times New Roman" w:hAnsi="Times New Roman"/>
          <w:b/>
          <w:sz w:val="28"/>
          <w:szCs w:val="28"/>
        </w:rPr>
        <w:t xml:space="preserve"> за 9 месяцев  </w:t>
      </w:r>
      <w:r>
        <w:rPr>
          <w:rFonts w:ascii="Times New Roman" w:hAnsi="Times New Roman"/>
          <w:b/>
          <w:sz w:val="28"/>
          <w:szCs w:val="28"/>
        </w:rPr>
        <w:t xml:space="preserve">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</w:t>
      </w: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г.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Заключение Ревизионной комиссии Вытег</w:t>
      </w:r>
      <w:r>
        <w:rPr>
          <w:rFonts w:ascii="Times New Roman" w:hAnsi="Times New Roman"/>
          <w:sz w:val="28"/>
          <w:szCs w:val="28"/>
        </w:rPr>
        <w:t xml:space="preserve">орского муниципального района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за 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</w:t>
      </w:r>
      <w:r>
        <w:rPr>
          <w:rFonts w:ascii="Times New Roman" w:hAnsi="Times New Roman"/>
          <w:sz w:val="28"/>
          <w:szCs w:val="28"/>
          <w:lang w:eastAsia="ru-RU"/>
        </w:rPr>
        <w:t xml:space="preserve">ых средств произведён по данным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отчёта об исполнени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sz w:val="28"/>
          <w:szCs w:val="28"/>
          <w:lang w:eastAsia="ru-RU"/>
        </w:rPr>
        <w:t xml:space="preserve"> за 9 месяцев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постановлением Адм</w:t>
      </w:r>
      <w:r>
        <w:rPr>
          <w:rFonts w:ascii="Times New Roman" w:hAnsi="Times New Roman"/>
          <w:sz w:val="28"/>
          <w:szCs w:val="28"/>
          <w:lang w:eastAsia="ru-RU"/>
        </w:rPr>
        <w:t xml:space="preserve">инистрации МО «Город Вытегра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20.</w:t>
      </w:r>
      <w:r>
        <w:rPr>
          <w:rFonts w:ascii="Times New Roman" w:hAnsi="Times New Roman"/>
          <w:sz w:val="28"/>
          <w:szCs w:val="28"/>
          <w:lang w:eastAsia="ru-RU"/>
        </w:rPr>
        <w:t xml:space="preserve">10.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381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исполнении бюджета муниципального образова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/>
          <w:sz w:val="28"/>
          <w:szCs w:val="28"/>
          <w:lang w:eastAsia="ru-RU"/>
        </w:rPr>
        <w:t xml:space="preserve">я «Город Вытегра» </w:t>
      </w:r>
      <w:r>
        <w:rPr>
          <w:rFonts w:ascii="Times New Roman" w:hAnsi="Times New Roman"/>
          <w:sz w:val="28"/>
          <w:szCs w:val="28"/>
          <w:lang w:eastAsia="ru-RU"/>
        </w:rPr>
        <w:t xml:space="preserve">за 1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 МО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Городского Совета муниципального образования «Город Вытегра» (далее – Совет)</w:t>
      </w:r>
      <w:r>
        <w:rPr>
          <w:rFonts w:ascii="Times New Roman" w:hAnsi="Times New Roman"/>
          <w:sz w:val="28"/>
          <w:szCs w:val="28"/>
          <w:lang w:eastAsia="ru-RU"/>
        </w:rPr>
        <w:t xml:space="preserve"> от 19 декабря 2022 года № 25 </w:t>
      </w:r>
      <w:r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образования «Город Вытегра» на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и плановый период 2024 и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по до</w:t>
      </w:r>
      <w:r>
        <w:rPr>
          <w:rFonts w:ascii="Times New Roman" w:hAnsi="Times New Roman"/>
          <w:sz w:val="28"/>
          <w:szCs w:val="28"/>
          <w:lang w:eastAsia="ru-RU"/>
        </w:rPr>
        <w:t xml:space="preserve">ходам и расходам в сумме 158909,3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 дефицита.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567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основных характеристик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 МО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9 месяцев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19 декабря 2022 года № 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образования «Город Вытегра» на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и плановый период 2024 и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(решени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30.01.2022 № 34, </w:t>
      </w:r>
      <w:r>
        <w:rPr>
          <w:rFonts w:ascii="Times New Roman" w:hAnsi="Times New Roman"/>
          <w:sz w:val="28"/>
          <w:szCs w:val="28"/>
          <w:lang w:eastAsia="ru-RU"/>
        </w:rPr>
        <w:t xml:space="preserve">22</w:t>
      </w:r>
      <w:r>
        <w:rPr>
          <w:rFonts w:ascii="Times New Roman" w:hAnsi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41</w:t>
      </w:r>
      <w:r>
        <w:rPr>
          <w:rFonts w:ascii="Times New Roman" w:hAnsi="Times New Roman"/>
          <w:sz w:val="28"/>
          <w:szCs w:val="28"/>
          <w:lang w:eastAsia="ru-RU"/>
        </w:rPr>
        <w:t xml:space="preserve">, 26.04.2023 № 45, 31.05.2023 № 47, 11.07.2023 №49, 26.07.2023 № 53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Изменения внесены в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доходную 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расходную часть бюджета.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плановый объем доходов увеличился на 34337,7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на 12,7 % и составил 305446,6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лановый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</w:t>
      </w:r>
      <w:r>
        <w:rPr>
          <w:rFonts w:ascii="Times New Roman" w:hAnsi="Times New Roman"/>
          <w:sz w:val="28"/>
          <w:szCs w:val="28"/>
          <w:lang w:eastAsia="ru-RU"/>
        </w:rPr>
        <w:t xml:space="preserve">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 бюджета увеличил</w:t>
      </w:r>
      <w:r>
        <w:rPr>
          <w:rFonts w:ascii="Times New Roman" w:hAnsi="Times New Roman"/>
          <w:sz w:val="28"/>
          <w:szCs w:val="28"/>
          <w:lang w:eastAsia="ru-RU"/>
        </w:rPr>
        <w:t xml:space="preserve">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34337,7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12,5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составил 309477,6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результате принятых 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не изменился  в объеме и 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4031,0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в доход бюджета МО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126376,9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41,4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 и</w:t>
      </w:r>
      <w:r>
        <w:rPr>
          <w:rFonts w:ascii="Times New Roman" w:hAnsi="Times New Roman"/>
          <w:sz w:val="28"/>
          <w:szCs w:val="28"/>
          <w:lang w:eastAsia="ru-RU"/>
        </w:rPr>
        <w:t xml:space="preserve"> 124,4</w:t>
      </w:r>
      <w:r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лнению анало</w:t>
      </w:r>
      <w:r>
        <w:rPr>
          <w:rFonts w:ascii="Times New Roman" w:hAnsi="Times New Roman"/>
          <w:sz w:val="28"/>
          <w:szCs w:val="28"/>
          <w:lang w:eastAsia="ru-RU"/>
        </w:rPr>
        <w:t xml:space="preserve">гичного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периода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>
        <w:rPr>
          <w:rFonts w:ascii="Times New Roman" w:hAnsi="Times New Roman"/>
          <w:sz w:val="28"/>
          <w:szCs w:val="28"/>
          <w:lang w:eastAsia="ru-RU"/>
        </w:rPr>
        <w:t xml:space="preserve">42,2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годовых значений, </w:t>
      </w:r>
      <w:r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130713,4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lang w:eastAsia="ru-RU"/>
        </w:rPr>
        <w:t xml:space="preserve">115,9</w:t>
      </w:r>
      <w:r>
        <w:rPr>
          <w:rFonts w:ascii="Times New Roman" w:hAnsi="Times New Roman"/>
          <w:sz w:val="28"/>
          <w:szCs w:val="28"/>
          <w:lang w:eastAsia="ru-RU"/>
        </w:rPr>
        <w:t xml:space="preserve">% к 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лнению аналогичного периода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Исполнение основных характеристик бюджета МО отражено в таблице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808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(тыс. рублей)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>
        <w:trPr/>
        <w:tc>
          <w:tcPr>
            <w:tcW w:w="15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W w:w="6628" w:type="dxa"/>
            <w:vAlign w:val="center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0"/>
        </w:trPr>
        <w:tc>
          <w:tcPr>
            <w:tcW w:w="159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годовой план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3191" w:type="dxa"/>
            <w:vAlign w:val="center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59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годовому плану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исполнению прошлого года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101581,4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305446,6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126376,9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41,4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112772,3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309477,6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130713,4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42,2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115,9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-)Дефицит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-11190,9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-4031,0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ind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-4336,5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Поступления налоговых и неналоговых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составили 27188,4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59,5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перио</w:t>
      </w:r>
      <w:r>
        <w:rPr>
          <w:rFonts w:ascii="Times New Roman" w:hAnsi="Times New Roman"/>
          <w:sz w:val="28"/>
          <w:szCs w:val="28"/>
          <w:lang w:eastAsia="ru-RU"/>
        </w:rPr>
        <w:t xml:space="preserve">да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произош</w:t>
      </w:r>
      <w:r>
        <w:rPr>
          <w:rFonts w:ascii="Times New Roman" w:hAnsi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н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 xml:space="preserve">533,7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1,9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Снижение отмечено по нескольким видам доходов, в первую очередь по налогу на имущество физических лиц, который исполнен с отрицательным значением (-21,8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 тыс. рублей.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отчетного периода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сформировался де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фицит бюджета МО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(превышение расходов над доходами)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4336,5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Доходы бюджета МО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</w:t>
      </w:r>
      <w:r>
        <w:rPr>
          <w:rFonts w:ascii="Times New Roman" w:hAnsi="Times New Roman"/>
          <w:sz w:val="28"/>
          <w:szCs w:val="28"/>
          <w:lang w:eastAsia="ru-RU"/>
        </w:rPr>
        <w:t xml:space="preserve">лиз исполнения доходной 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состоянию на 1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>
        <w:rPr>
          <w:rFonts w:ascii="Times New Roman" w:hAnsi="Times New Roman"/>
          <w:sz w:val="28"/>
          <w:szCs w:val="28"/>
          <w:lang w:eastAsia="ru-RU"/>
        </w:rPr>
        <w:t xml:space="preserve">таблице: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 тыс. руб</w:t>
      </w:r>
      <w:r>
        <w:rPr>
          <w:rFonts w:ascii="Times New Roman" w:hAnsi="Times New Roman"/>
          <w:sz w:val="20"/>
          <w:szCs w:val="20"/>
          <w:lang w:eastAsia="ru-RU"/>
        </w:rPr>
        <w:t xml:space="preserve">лей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tbl>
      <w:tblPr>
        <w:tblW w:w="99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Mar>
              <w:left w:w="108" w:type="dxa"/>
              <w:top w:w="0" w:type="dxa"/>
              <w:right w:w="108" w:type="dxa"/>
              <w:bottom w:w="0" w:type="dxa"/>
            </w:tcMar>
            <w:tcW w:w="48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0"/>
        </w:trPr>
        <w:tc>
          <w:tcPr>
            <w:tcW w:w="379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081"/>
        </w:trPr>
        <w:tc>
          <w:tcPr>
            <w:tcW w:w="379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годовому плану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исполнению прошлого года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Доходы бюджета - итого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101581,4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305446,6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126376,9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41,4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124,4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Налоговые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 неналоговые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доходы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27722,1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45679,0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27188,4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59,5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98,1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73859,3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259767,6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99188,5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38,2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134,3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4974,9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45022,7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10379,6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208,6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4408,0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134495,6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83384,0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1891,7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64997,0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5283,2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Прочие безвозмездные поступления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негосударственных организаций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247,3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141,0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57,0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233,8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Прочие безвозмездные поступления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безвозмездных поступлений, межбюджетных трансфертов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-580,9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остатков субсидий, субвенций и иных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межбюджетных трансфертов, имеющих целевое назначение, прошлых лет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Доходная часть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126376,9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41,4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Поступление 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говых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и неналоговых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27188,4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59,5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годовых показателей 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21,5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общем объеме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поступивших доходов.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Налоговые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доходы поступили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23756,3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57,2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годового плана и</w:t>
      </w:r>
      <w:r>
        <w:rPr>
          <w:rFonts w:ascii="Times New Roman" w:hAnsi="Times New Roman"/>
          <w:sz w:val="28"/>
          <w:szCs w:val="28"/>
          <w:lang w:eastAsia="ru-RU"/>
        </w:rPr>
        <w:t xml:space="preserve"> 100,4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Объем 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оговых поступлений 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87,4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доходов. Объем ненал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оговых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3432,1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 xml:space="preserve">убле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82,0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назначений и </w:t>
      </w:r>
      <w:r>
        <w:rPr>
          <w:rFonts w:ascii="Times New Roman" w:hAnsi="Times New Roman"/>
          <w:sz w:val="28"/>
          <w:szCs w:val="28"/>
          <w:lang w:eastAsia="ru-RU"/>
        </w:rPr>
        <w:t xml:space="preserve">84,3</w:t>
      </w:r>
      <w:r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ненал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оговых доходов 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12,6 </w:t>
      </w:r>
      <w:r>
        <w:rPr>
          <w:rFonts w:ascii="Times New Roman" w:hAnsi="Times New Roman"/>
          <w:sz w:val="28"/>
          <w:szCs w:val="28"/>
          <w:lang w:eastAsia="ru-RU"/>
        </w:rPr>
        <w:t xml:space="preserve">%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Налоговые доходы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i/>
          <w:sz w:val="28"/>
          <w:szCs w:val="28"/>
          <w:lang w:eastAsia="ru-RU"/>
        </w:rPr>
      </w: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лог на доходы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лиц исполнен на 73,8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21790,0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ичным периодом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9,9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на 1970,6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алог на товары (работы, услуги), реализуемые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РФ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 на </w:t>
      </w:r>
      <w:r>
        <w:rPr>
          <w:rFonts w:ascii="Times New Roman" w:hAnsi="Times New Roman"/>
          <w:sz w:val="28"/>
          <w:szCs w:val="28"/>
          <w:lang w:eastAsia="ru-RU"/>
        </w:rPr>
        <w:t xml:space="preserve">79,7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1530,5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(рост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40,9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2,7% по сравнению с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аналогичн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ым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период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, представлен акцизами по подакцизным товарам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лог на совокупный доход поступил в сумме 0,5 тыс. рублей, что составило 8,3 % от годового плана, представлен е</w:t>
      </w:r>
      <w:r>
        <w:rPr>
          <w:rFonts w:ascii="Times New Roman" w:hAnsi="Times New Roman"/>
          <w:sz w:val="28"/>
          <w:szCs w:val="28"/>
          <w:lang w:eastAsia="ru-RU"/>
        </w:rPr>
        <w:t xml:space="preserve">дины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сельскохозяйственны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алог на и</w:t>
      </w:r>
      <w:r>
        <w:rPr>
          <w:rFonts w:ascii="Times New Roman" w:hAnsi="Times New Roman"/>
          <w:sz w:val="28"/>
          <w:szCs w:val="28"/>
          <w:lang w:eastAsia="ru-RU"/>
        </w:rPr>
        <w:t xml:space="preserve">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 на 4,3% от годовых назначений и составил 435,3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 на 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мущество физических лиц исполнен с отрицательным значением – </w:t>
      </w:r>
      <w:r>
        <w:rPr>
          <w:rFonts w:ascii="Times New Roman" w:hAnsi="Times New Roman"/>
          <w:sz w:val="28"/>
          <w:szCs w:val="28"/>
          <w:lang w:eastAsia="ru-RU"/>
        </w:rPr>
        <w:t xml:space="preserve">(-</w:t>
      </w:r>
      <w:r>
        <w:rPr>
          <w:rFonts w:ascii="Times New Roman" w:hAnsi="Times New Roman"/>
          <w:sz w:val="28"/>
          <w:szCs w:val="28"/>
          <w:lang w:eastAsia="ru-RU"/>
        </w:rPr>
        <w:t xml:space="preserve">21,8)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с отрицательным значением по 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алог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на имущество физических лиц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обусловлено возвратами данного налога заявителям по причине изменения кадастровой стоимости имущества, за которые начисляется 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Земельный налог исполнен </w:t>
      </w:r>
      <w:r>
        <w:rPr>
          <w:rFonts w:ascii="Times New Roman" w:hAnsi="Times New Roman"/>
          <w:sz w:val="28"/>
          <w:szCs w:val="28"/>
          <w:lang w:eastAsia="ru-RU"/>
        </w:rPr>
        <w:t xml:space="preserve">на 13,0% от плановых назначений и составил 457,1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ый н</w:t>
      </w:r>
      <w:r>
        <w:rPr>
          <w:rFonts w:ascii="Times New Roman" w:hAnsi="Times New Roman"/>
          <w:sz w:val="28"/>
          <w:szCs w:val="28"/>
          <w:lang w:eastAsia="ru-RU"/>
        </w:rPr>
        <w:t xml:space="preserve">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 с организаций – </w:t>
      </w:r>
      <w:r>
        <w:rPr>
          <w:rFonts w:ascii="Times New Roman" w:hAnsi="Times New Roman"/>
          <w:sz w:val="28"/>
          <w:szCs w:val="28"/>
          <w:lang w:eastAsia="ru-RU"/>
        </w:rPr>
        <w:t xml:space="preserve">276,9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(12,3% от плановых годовых назначений),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земельный налог с </w:t>
      </w:r>
      <w:r>
        <w:rPr>
          <w:rFonts w:ascii="Times New Roman" w:hAnsi="Times New Roman"/>
          <w:sz w:val="28"/>
          <w:szCs w:val="28"/>
          <w:lang w:eastAsia="ru-RU"/>
        </w:rPr>
        <w:t xml:space="preserve">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180,2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14,2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плановых годовых назначений).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аналогичн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ым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период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21,9% и 55,3% соответственно.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Низкий уровень исполнения по земельному 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алог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 организаций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обусловлен возвратами данного налога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причине 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уменьшения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кадастровой стоимости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земельных участков.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Неналоговые доходы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i/>
          <w:sz w:val="28"/>
          <w:szCs w:val="28"/>
          <w:lang w:eastAsia="ru-RU"/>
        </w:rPr>
      </w: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оходы от использования имущества, находящегося в государственной и муниципальной собств</w:t>
      </w:r>
      <w:r>
        <w:rPr>
          <w:rFonts w:ascii="Times New Roman" w:hAnsi="Times New Roman"/>
          <w:sz w:val="28"/>
          <w:szCs w:val="28"/>
          <w:lang w:eastAsia="ru-RU"/>
        </w:rPr>
        <w:t xml:space="preserve">енности поступили 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2153,5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60,5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</w:t>
      </w:r>
      <w:r>
        <w:rPr>
          <w:rFonts w:ascii="Times New Roman" w:hAnsi="Times New Roman"/>
          <w:sz w:val="28"/>
          <w:szCs w:val="28"/>
          <w:lang w:eastAsia="ru-RU"/>
        </w:rPr>
        <w:t xml:space="preserve">х назначений)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174,0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меньше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прошлого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</w:t>
      </w:r>
      <w:r>
        <w:rPr>
          <w:rFonts w:ascii="Times New Roman" w:hAnsi="Times New Roman"/>
          <w:sz w:val="28"/>
          <w:szCs w:val="28"/>
          <w:lang w:eastAsia="ru-RU"/>
        </w:rPr>
        <w:t xml:space="preserve">ходы, получаемые в виде арендной пла</w:t>
      </w:r>
      <w:r>
        <w:rPr>
          <w:rFonts w:ascii="Times New Roman" w:hAnsi="Times New Roman"/>
          <w:sz w:val="28"/>
          <w:szCs w:val="28"/>
          <w:lang w:eastAsia="ru-RU"/>
        </w:rPr>
        <w:t xml:space="preserve">ты за земельные у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частки – 1321,4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исполнение 58,2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%, что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ньше уровня прошлого года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19,4%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или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на 317,3 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</w:t>
      </w:r>
      <w:r>
        <w:rPr>
          <w:rFonts w:ascii="Times New Roman" w:hAnsi="Times New Roman"/>
          <w:sz w:val="28"/>
          <w:szCs w:val="28"/>
          <w:lang w:eastAsia="ru-RU"/>
        </w:rPr>
        <w:t xml:space="preserve">оходы от </w:t>
      </w:r>
      <w:r>
        <w:rPr>
          <w:rFonts w:ascii="Times New Roman" w:hAnsi="Times New Roman"/>
          <w:sz w:val="28"/>
          <w:szCs w:val="28"/>
          <w:lang w:eastAsia="ru-RU"/>
        </w:rPr>
        <w:t xml:space="preserve">сдачи в аренду им</w:t>
      </w:r>
      <w:r>
        <w:rPr>
          <w:rFonts w:ascii="Times New Roman" w:hAnsi="Times New Roman"/>
          <w:sz w:val="28"/>
          <w:szCs w:val="28"/>
          <w:lang w:eastAsia="ru-RU"/>
        </w:rPr>
        <w:t xml:space="preserve">ущества – 154,3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(исполнение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74,9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%), (на уровне прошлого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</w:t>
      </w:r>
      <w:r>
        <w:rPr>
          <w:rFonts w:ascii="Times New Roman" w:hAnsi="Times New Roman"/>
          <w:sz w:val="28"/>
          <w:szCs w:val="28"/>
          <w:lang w:eastAsia="ru-RU"/>
        </w:rPr>
        <w:t xml:space="preserve">рочие доходы от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использования имущества – </w:t>
      </w:r>
      <w:r>
        <w:rPr>
          <w:rFonts w:ascii="Times New Roman" w:hAnsi="Times New Roman"/>
          <w:sz w:val="28"/>
          <w:szCs w:val="28"/>
          <w:lang w:eastAsia="ru-RU"/>
        </w:rPr>
        <w:t xml:space="preserve">677,8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(исполнение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62,7</w:t>
      </w:r>
      <w:r>
        <w:rPr>
          <w:rFonts w:ascii="Times New Roman" w:hAnsi="Times New Roman"/>
          <w:sz w:val="28"/>
          <w:szCs w:val="28"/>
          <w:lang w:eastAsia="ru-RU"/>
        </w:rPr>
        <w:t xml:space="preserve"> %,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уровня прошлого года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26,8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143,3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оходы от оказания платных услуг (работ) и компенсации затрат государства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оступили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260,8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260,8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год). Представлены доходами от компенсации затрат бюджетов городских поселений.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оходы от продажи материальных и нематериальных активов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или 1027,9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196,2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годовых плановых назначений. Данных доходов поступило по сравнению с аналогичным периодом меньше на </w:t>
      </w:r>
      <w:r>
        <w:rPr>
          <w:rFonts w:ascii="Times New Roman" w:hAnsi="Times New Roman"/>
          <w:sz w:val="28"/>
          <w:szCs w:val="28"/>
          <w:lang w:eastAsia="ru-RU"/>
        </w:rPr>
        <w:t xml:space="preserve">271,0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20,9</w:t>
      </w:r>
      <w:r>
        <w:rPr>
          <w:rFonts w:ascii="Times New Roman" w:hAnsi="Times New Roman"/>
          <w:sz w:val="28"/>
          <w:szCs w:val="28"/>
          <w:lang w:eastAsia="ru-RU"/>
        </w:rPr>
        <w:t xml:space="preserve"> %. Представлены доходами от продажи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государственная собственность на которые не разграничена и которые расположены в границах городского поселения.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по п</w:t>
      </w:r>
      <w:r>
        <w:rPr>
          <w:rFonts w:ascii="Times New Roman" w:hAnsi="Times New Roman"/>
          <w:sz w:val="28"/>
          <w:szCs w:val="28"/>
          <w:lang w:eastAsia="ru-RU"/>
        </w:rPr>
        <w:t xml:space="preserve">рочи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неналоговы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 xml:space="preserve">ам составило (-11,4)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Представлены невыясненными поступлениями, зачисляемыми в бюджет городского поселения.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от поступления штрафов, санкций, возмещ</w:t>
      </w:r>
      <w:r>
        <w:rPr>
          <w:rFonts w:ascii="Times New Roman" w:hAnsi="Times New Roman"/>
          <w:sz w:val="28"/>
          <w:szCs w:val="28"/>
          <w:lang w:eastAsia="ru-RU"/>
        </w:rPr>
        <w:t xml:space="preserve">ений ущерба поступили в сумме 1,3 тыс. рублей (поступление не планировалось). Представлены административными штрафами, установленными законами субъектов Российской Федерации об административных правонарушениях, за нарушение муниципальных правовых актов.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 по</w:t>
      </w:r>
      <w:r>
        <w:rPr>
          <w:rFonts w:ascii="Times New Roman" w:hAnsi="Times New Roman"/>
          <w:sz w:val="28"/>
          <w:szCs w:val="28"/>
          <w:lang w:eastAsia="ru-RU"/>
        </w:rPr>
        <w:t xml:space="preserve"> бе</w:t>
      </w:r>
      <w:r>
        <w:rPr>
          <w:rFonts w:ascii="Times New Roman" w:hAnsi="Times New Roman"/>
          <w:sz w:val="28"/>
          <w:szCs w:val="28"/>
          <w:lang w:eastAsia="ru-RU"/>
        </w:rPr>
        <w:t xml:space="preserve">звозмез</w:t>
      </w:r>
      <w:r>
        <w:rPr>
          <w:rFonts w:ascii="Times New Roman" w:hAnsi="Times New Roman"/>
          <w:sz w:val="28"/>
          <w:szCs w:val="28"/>
          <w:lang w:eastAsia="ru-RU"/>
        </w:rPr>
        <w:t xml:space="preserve">дным поступлениям 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выполнен на 38,2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99188,5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бюджет МО поступили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дотации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10379,6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23,1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плана),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: дотации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выравнивание бюджетной обеспеченности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2660,5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75</w:t>
      </w:r>
      <w:r>
        <w:rPr>
          <w:rFonts w:ascii="Times New Roman" w:hAnsi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), дотации н</w:t>
      </w:r>
      <w:r>
        <w:rPr>
          <w:rFonts w:ascii="Times New Roman" w:hAnsi="Times New Roman"/>
          <w:sz w:val="28"/>
          <w:szCs w:val="28"/>
          <w:lang w:eastAsia="ru-RU"/>
        </w:rPr>
        <w:t xml:space="preserve">а поддержку мер по обеспечению сбалансир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ованности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7719,1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(18,6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83384,0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62,0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убсидии на строительство и реконструкцию объектов питьевого водоснабжения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78554,3 тыс. рублей (84,0% от годового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прочие субсидии – </w:t>
      </w:r>
      <w:r>
        <w:rPr>
          <w:rFonts w:ascii="Times New Roman" w:hAnsi="Times New Roman"/>
          <w:sz w:val="28"/>
          <w:szCs w:val="28"/>
          <w:lang w:eastAsia="ru-RU"/>
        </w:rPr>
        <w:t xml:space="preserve">4829,7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11,8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плана).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убвенции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 xml:space="preserve">в бюджет МО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поступали</w:t>
      </w:r>
      <w:r>
        <w:rPr>
          <w:rFonts w:ascii="Times New Roman" w:hAnsi="Times New Roman"/>
          <w:sz w:val="28"/>
          <w:szCs w:val="28"/>
          <w:lang w:eastAsia="ru-RU"/>
        </w:rPr>
        <w:t xml:space="preserve"> (план 2,0 тыс. 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Иные межбюджетные трансферты поступили в сумме 5283,2 тыс. рублей (6,6% от годового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Представлены межбюджетными трансфертами, передаваемыми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Прочие безвозмездные поступления в бюджет городского поселения 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141,0 тыс.рублей (57,0% от годового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>
        <w:rPr>
          <w:rFonts w:ascii="Times New Roman" w:hAnsi="Times New Roman"/>
          <w:sz w:val="28"/>
          <w:szCs w:val="28"/>
          <w:lang w:eastAsia="ru-RU"/>
        </w:rPr>
        <w:t xml:space="preserve">денежных пожертвований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</w:t>
      </w:r>
      <w:r>
        <w:rPr>
          <w:rFonts w:ascii="Times New Roman" w:hAnsi="Times New Roman"/>
          <w:sz w:val="28"/>
          <w:szCs w:val="28"/>
          <w:lang w:eastAsia="ru-RU"/>
        </w:rPr>
        <w:t xml:space="preserve">целевое назначение, прошлых лет составили 0,</w:t>
      </w:r>
      <w:r>
        <w:rPr>
          <w:rFonts w:ascii="Times New Roman" w:hAnsi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(возврат из бюджета района).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567"/>
        <w:spacing w:after="12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от 1</w:t>
      </w:r>
      <w:r>
        <w:rPr>
          <w:rFonts w:ascii="Times New Roman" w:hAnsi="Times New Roman"/>
          <w:sz w:val="28"/>
          <w:szCs w:val="28"/>
          <w:lang w:eastAsia="ru-RU"/>
        </w:rPr>
        <w:t xml:space="preserve">9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hAnsi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азования «Город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Вытегра» на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и плановый период </w:t>
      </w:r>
      <w:r>
        <w:rPr>
          <w:rFonts w:ascii="Times New Roman" w:hAnsi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 МО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утвержден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бездефицитным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решение о бюджете бюджет МО утвержден с дефицитом в сумме 4031,0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Размер дефицита соответствует требованиям, установленным пунктом 3 статьи 92.1 Бюджетного кодекса РФ.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Источниками финансирования дефицита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являются изменение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 на счетах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джета по состоянию на 01 01.2023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результате 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МО</w:t>
      </w:r>
      <w:r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формировался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(превышение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над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4336,5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567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</w:t>
      </w:r>
      <w:r>
        <w:rPr>
          <w:rFonts w:ascii="Times New Roman" w:hAnsi="Times New Roman"/>
          <w:sz w:val="28"/>
          <w:szCs w:val="28"/>
          <w:lang w:eastAsia="ru-RU"/>
        </w:rPr>
        <w:t xml:space="preserve">четный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 составили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130713,4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– 42,2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уровню 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ана</w:t>
      </w:r>
      <w:r>
        <w:rPr>
          <w:rFonts w:ascii="Times New Roman" w:hAnsi="Times New Roman"/>
          <w:sz w:val="28"/>
          <w:szCs w:val="28"/>
          <w:lang w:eastAsia="ru-RU"/>
        </w:rPr>
        <w:t xml:space="preserve">ло</w:t>
      </w:r>
      <w:r>
        <w:rPr>
          <w:rFonts w:ascii="Times New Roman" w:hAnsi="Times New Roman"/>
          <w:sz w:val="28"/>
          <w:szCs w:val="28"/>
          <w:lang w:eastAsia="ru-RU"/>
        </w:rPr>
        <w:t xml:space="preserve">гичного периода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115,9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лнения расходной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01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 в Приложении 2 к настоящему Заключению и в таблице: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руб.)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8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Раздел, 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аименование показателя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0"/>
        </w:trPr>
        <w:tc>
          <w:tcPr>
            <w:tcW w:w="336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Уточненный годовой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Процент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6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годовому плану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исполнению прошлого года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eastAsia="ru-RU"/>
              </w:rPr>
              <w:t xml:space="preserve">Расходы бюджета - ВСЕГО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eastAsia="ru-RU"/>
              </w:rPr>
              <w:t xml:space="preserve">112772,3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eastAsia="ru-RU"/>
              </w:rPr>
              <w:t xml:space="preserve">309477,6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eastAsia="ru-RU"/>
              </w:rPr>
              <w:t xml:space="preserve">130713,4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eastAsia="ru-RU"/>
              </w:rPr>
              <w:t xml:space="preserve">42,2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  <w:lang w:eastAsia="ru-RU"/>
              </w:rPr>
              <w:t xml:space="preserve">115,9</w:t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01 Общегосударственные вопросы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10201,9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13606,8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8690,1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85,2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 Национальная безопасность и правоохранительная деятельность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817,6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1250,0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189,5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 Национальная экономика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72744,3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9053,5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5340,2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59,0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05 Жилищно-коммунальное хозяйство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20370,6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274040,0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108693,1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533,6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07 Образование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163,8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08 Культура,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7099,5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9254,5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6259,8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88,2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 Социальная политика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178,5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267,7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178,5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11 Физическая культура и спорт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1309,9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1816,3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1362,2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75,0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 Средства массовой информации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Результат исполнения бюджета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-11190,9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- 4031,0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4336,5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01 «Общегосударственные вопросы»</w:t>
      </w:r>
      <w:r>
        <w:rPr>
          <w:rFonts w:ascii="Times New Roman" w:hAnsi="Times New Roman"/>
          <w:sz w:val="28"/>
          <w:szCs w:val="28"/>
          <w:lang w:eastAsia="ru-RU"/>
        </w:rPr>
        <w:t xml:space="preserve"> - исполнен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63,9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8690,1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исполнение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85,2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(- 1511,8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6,6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решением Городского Совета план финансирован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ия раздела был </w:t>
      </w:r>
      <w:r>
        <w:rPr>
          <w:rFonts w:ascii="Times New Roman" w:hAnsi="Times New Roman"/>
          <w:sz w:val="28"/>
          <w:szCs w:val="28"/>
          <w:lang w:eastAsia="ru-RU"/>
        </w:rPr>
        <w:t xml:space="preserve">сокращен 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356,0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не финансировались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Р</w:t>
      </w:r>
      <w:r>
        <w:rPr>
          <w:rFonts w:ascii="Times New Roman" w:hAnsi="Times New Roman"/>
          <w:sz w:val="28"/>
          <w:szCs w:val="28"/>
          <w:lang w:eastAsia="ru-RU"/>
        </w:rPr>
        <w:t xml:space="preserve">езервного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Информация об использовании средств фо</w:t>
      </w:r>
      <w:r>
        <w:rPr>
          <w:rFonts w:ascii="Times New Roman" w:hAnsi="Times New Roman"/>
          <w:sz w:val="28"/>
          <w:szCs w:val="28"/>
          <w:lang w:eastAsia="ru-RU"/>
        </w:rPr>
        <w:t xml:space="preserve">нда в составе отчета представлена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представительного органа 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образования возросло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прошлого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224,7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и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521,7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57,9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</w:t>
      </w:r>
      <w:r>
        <w:rPr>
          <w:rFonts w:ascii="Times New Roman" w:hAnsi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на, из них на оплату труда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направлено 487,6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lang w:eastAsia="ru-RU"/>
        </w:rPr>
        <w:t xml:space="preserve">58,6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 назначений)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осуществление закупок</w:t>
      </w:r>
      <w:r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 и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34,1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 xml:space="preserve">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49,4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годового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66,2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годового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профинансированы расходы на содержани</w:t>
      </w:r>
      <w:r>
        <w:rPr>
          <w:rFonts w:ascii="Times New Roman" w:hAnsi="Times New Roman"/>
          <w:sz w:val="28"/>
          <w:szCs w:val="28"/>
          <w:lang w:eastAsia="ru-RU"/>
        </w:rPr>
        <w:t xml:space="preserve">е местной админист</w:t>
      </w:r>
      <w:r>
        <w:rPr>
          <w:rFonts w:ascii="Times New Roman" w:hAnsi="Times New Roman"/>
          <w:sz w:val="28"/>
          <w:szCs w:val="28"/>
          <w:lang w:eastAsia="ru-RU"/>
        </w:rPr>
        <w:t xml:space="preserve">рации – 7034,6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уменьшились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периодом прошлого года на 1117,8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- 13,7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направле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оплату труда в сумме 4366,2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68,5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назначений), на осуществление закупок товаров, работ и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2103,5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60,4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уплату нало</w:t>
      </w:r>
      <w:r>
        <w:rPr>
          <w:rFonts w:ascii="Times New Roman" w:hAnsi="Times New Roman"/>
          <w:sz w:val="28"/>
          <w:szCs w:val="28"/>
          <w:lang w:eastAsia="ru-RU"/>
        </w:rPr>
        <w:t xml:space="preserve">гов, с</w:t>
      </w:r>
      <w:r>
        <w:rPr>
          <w:rFonts w:ascii="Times New Roman" w:hAnsi="Times New Roman"/>
          <w:sz w:val="28"/>
          <w:szCs w:val="28"/>
          <w:lang w:eastAsia="ru-RU"/>
        </w:rPr>
        <w:t xml:space="preserve">боров и иных 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ежей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32,2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64,4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межбюджетные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трансферты в районный бюджет на осущес</w:t>
      </w:r>
      <w:r>
        <w:rPr>
          <w:rFonts w:ascii="Times New Roman" w:hAnsi="Times New Roman"/>
          <w:sz w:val="28"/>
          <w:szCs w:val="28"/>
          <w:lang w:eastAsia="ru-RU"/>
        </w:rPr>
        <w:t xml:space="preserve">тв</w:t>
      </w:r>
      <w:r>
        <w:rPr>
          <w:rFonts w:ascii="Times New Roman" w:hAnsi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532,7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75</w:t>
      </w:r>
      <w:r>
        <w:rPr>
          <w:rFonts w:ascii="Times New Roman" w:hAnsi="Times New Roman"/>
          <w:sz w:val="28"/>
          <w:szCs w:val="28"/>
          <w:lang w:eastAsia="ru-RU"/>
        </w:rPr>
        <w:t xml:space="preserve">,0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вили </w:t>
      </w:r>
      <w:r>
        <w:rPr>
          <w:rFonts w:ascii="Times New Roman" w:hAnsi="Times New Roman"/>
          <w:sz w:val="28"/>
          <w:szCs w:val="28"/>
          <w:lang w:eastAsia="ru-RU"/>
        </w:rPr>
        <w:t xml:space="preserve">480,4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(7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годовых назначений). Произведено финансирование переданных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районный уровень полномочий: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формированию 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исполнению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– 258,8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(7</w:t>
      </w:r>
      <w:r>
        <w:rPr>
          <w:rFonts w:ascii="Times New Roman" w:hAnsi="Times New Roman"/>
          <w:sz w:val="28"/>
          <w:szCs w:val="28"/>
          <w:lang w:eastAsia="ru-RU"/>
        </w:rPr>
        <w:t xml:space="preserve">5,0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плана),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осуществлению внешнего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финансового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–221,6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(75</w:t>
      </w:r>
      <w:r>
        <w:rPr>
          <w:rFonts w:ascii="Times New Roman" w:hAnsi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от годового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плана).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профинансированы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52,5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653,4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</w:t>
      </w:r>
      <w:r>
        <w:rPr>
          <w:rFonts w:ascii="Times New Roman" w:hAnsi="Times New Roman"/>
          <w:sz w:val="28"/>
          <w:szCs w:val="28"/>
          <w:lang w:eastAsia="ru-RU"/>
        </w:rPr>
        <w:t xml:space="preserve">й,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содержание и обслу</w:t>
      </w:r>
      <w:r>
        <w:rPr>
          <w:rFonts w:ascii="Times New Roman" w:hAnsi="Times New Roman"/>
          <w:sz w:val="28"/>
          <w:szCs w:val="28"/>
          <w:lang w:eastAsia="ru-RU"/>
        </w:rPr>
        <w:t xml:space="preserve">живание муни</w:t>
      </w:r>
      <w:r>
        <w:rPr>
          <w:rFonts w:ascii="Times New Roman" w:hAnsi="Times New Roman"/>
          <w:sz w:val="28"/>
          <w:szCs w:val="28"/>
          <w:lang w:eastAsia="ru-RU"/>
        </w:rPr>
        <w:t xml:space="preserve">ципальной казны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89,1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59,4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закупка энергетических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землеустроительные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350</w:t>
      </w:r>
      <w:r>
        <w:rPr>
          <w:rFonts w:ascii="Times New Roman" w:hAnsi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100,0 %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 на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 судебных акто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214,3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отвечают принципу экономности и эф</w:t>
      </w:r>
      <w:r>
        <w:rPr>
          <w:rFonts w:ascii="Times New Roman" w:hAnsi="Times New Roman"/>
          <w:sz w:val="28"/>
          <w:szCs w:val="28"/>
          <w:lang w:eastAsia="ru-RU"/>
        </w:rPr>
        <w:t xml:space="preserve">фективности бюджетных расходов),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42,9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оплату труда перс</w:t>
      </w:r>
      <w:r>
        <w:rPr>
          <w:rFonts w:ascii="Times New Roman" w:hAnsi="Times New Roman"/>
          <w:sz w:val="28"/>
          <w:szCs w:val="28"/>
          <w:lang w:eastAsia="ru-RU"/>
        </w:rPr>
        <w:t xml:space="preserve">оналу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/>
          <w:sz w:val="28"/>
          <w:szCs w:val="28"/>
          <w:lang w:eastAsia="ru-RU"/>
        </w:rPr>
        <w:t xml:space="preserve">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органов за 9 месяцев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>
        <w:rPr>
          <w:rFonts w:ascii="Times New Roman" w:hAnsi="Times New Roman"/>
          <w:sz w:val="28"/>
          <w:szCs w:val="28"/>
          <w:lang w:eastAsia="ru-RU"/>
        </w:rPr>
        <w:t xml:space="preserve">4853,8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рублей, что составляет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55,9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в расходах по разделу 01 «Общегосударственные вопросы» и</w:t>
      </w:r>
      <w:r>
        <w:rPr>
          <w:rFonts w:ascii="Times New Roman" w:hAnsi="Times New Roman"/>
          <w:sz w:val="28"/>
          <w:szCs w:val="28"/>
          <w:lang w:eastAsia="ru-RU"/>
        </w:rPr>
        <w:t xml:space="preserve"> 67,3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назначений.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03 «Национальная безопасность и правоохранительная деятельность»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 9 месяцев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2023 года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189,5 тыс. рублей, или 15,2 % от плана на год.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по подразделу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0310 «Защита населения и территории от чрезвычайных ситуаций природного и техногенного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характера, пожарная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безопасность»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Средства направлены на мероприятия по пожарной безопасности МО.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5340,2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59,0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7,3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>
        <w:rPr>
          <w:rFonts w:ascii="Times New Roman" w:hAnsi="Times New Roman"/>
          <w:sz w:val="28"/>
          <w:szCs w:val="28"/>
          <w:lang w:eastAsia="ru-RU"/>
        </w:rPr>
        <w:t xml:space="preserve">(79,9</w:t>
      </w:r>
      <w:r>
        <w:rPr>
          <w:rFonts w:ascii="Times New Roman" w:hAnsi="Times New Roman"/>
          <w:sz w:val="28"/>
          <w:szCs w:val="28"/>
          <w:lang w:eastAsia="ru-RU"/>
        </w:rPr>
        <w:t xml:space="preserve">%)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составляют расходы на Дорожное хоз</w:t>
      </w:r>
      <w:r>
        <w:rPr>
          <w:rFonts w:ascii="Times New Roman" w:hAnsi="Times New Roman"/>
          <w:sz w:val="28"/>
          <w:szCs w:val="28"/>
          <w:lang w:eastAsia="ru-RU"/>
        </w:rPr>
        <w:t xml:space="preserve">яйств</w:t>
      </w:r>
      <w:r>
        <w:rPr>
          <w:rFonts w:ascii="Times New Roman" w:hAnsi="Times New Roman"/>
          <w:sz w:val="28"/>
          <w:szCs w:val="28"/>
          <w:lang w:eastAsia="ru-RU"/>
        </w:rPr>
        <w:t xml:space="preserve">о (дорожные фонды) – 4264,7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(подраздел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0409 «Дорожное хозяйство (дорожные фонды)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i/>
          <w:sz w:val="28"/>
          <w:szCs w:val="28"/>
          <w:lang w:eastAsia="ru-RU"/>
        </w:rPr>
      </w: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Остаток средст</w:t>
      </w:r>
      <w:r>
        <w:rPr>
          <w:rFonts w:ascii="Times New Roman" w:hAnsi="Times New Roman"/>
          <w:sz w:val="28"/>
          <w:szCs w:val="28"/>
          <w:lang w:eastAsia="ru-RU"/>
        </w:rPr>
        <w:t xml:space="preserve">в в Дорожном фонде на 01.01.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 361,7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в Дорожный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фонд поступило доход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hAnsi="Times New Roman"/>
          <w:sz w:val="28"/>
          <w:szCs w:val="28"/>
          <w:lang w:eastAsia="ru-RU"/>
        </w:rPr>
        <w:t xml:space="preserve">5719,5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рублей, из них акцизов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1530,5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79,7%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доходы физических лиц </w:t>
      </w:r>
      <w:r>
        <w:rPr>
          <w:rFonts w:ascii="Times New Roman" w:hAnsi="Times New Roman"/>
          <w:sz w:val="28"/>
          <w:szCs w:val="28"/>
          <w:lang w:eastAsia="ru-RU"/>
        </w:rPr>
        <w:t xml:space="preserve">– 4189,0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(73,8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плана).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Информация об исполнении муниципальног</w:t>
      </w:r>
      <w:r>
        <w:rPr>
          <w:rFonts w:ascii="Times New Roman" w:hAnsi="Times New Roman"/>
          <w:sz w:val="28"/>
          <w:szCs w:val="28"/>
          <w:lang w:eastAsia="ru-RU"/>
        </w:rPr>
        <w:t xml:space="preserve">о дорожного фон</w:t>
      </w:r>
      <w:r>
        <w:rPr>
          <w:rFonts w:ascii="Times New Roman" w:hAnsi="Times New Roman"/>
          <w:sz w:val="28"/>
          <w:szCs w:val="28"/>
          <w:lang w:eastAsia="ru-RU"/>
        </w:rPr>
        <w:t xml:space="preserve">да за </w:t>
      </w:r>
      <w:r>
        <w:rPr>
          <w:rFonts w:ascii="Times New Roman" w:hAnsi="Times New Roman"/>
          <w:sz w:val="28"/>
          <w:szCs w:val="28"/>
          <w:lang w:eastAsia="ru-RU"/>
        </w:rPr>
        <w:t xml:space="preserve"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Администрацией МО представлена в составе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отчета.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целом исполнение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0409 «Дорожное хозяйство (дорожные фонды)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56,1</w:t>
      </w:r>
      <w:r>
        <w:rPr>
          <w:rFonts w:ascii="Times New Roman" w:hAnsi="Times New Roman"/>
          <w:sz w:val="28"/>
          <w:szCs w:val="28"/>
          <w:lang w:eastAsia="ru-RU"/>
        </w:rPr>
        <w:t xml:space="preserve">% к годовым назначения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м, а к аналогичному периоду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6,0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0405 «Сельское хозяйство и рыболовство»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роизведены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233,5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100 % к годовым назначениям. средства направлены на проведение работ по борьбе с борщевиком Сосновского.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</w: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подраздела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08 «Транспорт»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</w:t>
      </w:r>
      <w:r>
        <w:rPr>
          <w:rFonts w:ascii="Times New Roman" w:hAnsi="Times New Roman"/>
          <w:sz w:val="28"/>
          <w:szCs w:val="28"/>
          <w:lang w:eastAsia="ru-RU"/>
        </w:rPr>
        <w:t xml:space="preserve">ав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 xml:space="preserve">806,8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72,0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назначений (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0412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роизведены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35,2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lang w:eastAsia="ru-RU"/>
        </w:rPr>
        <w:t xml:space="preserve">35,2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годовых назначений). Средства направлены на организацию работ по оценке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объектов недвижимого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05 «Жилищно-коммунальное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 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ны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39,7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108693,1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</w:t>
      </w:r>
      <w:r>
        <w:rPr>
          <w:rFonts w:ascii="Times New Roman" w:hAnsi="Times New Roman"/>
          <w:sz w:val="28"/>
          <w:szCs w:val="28"/>
          <w:lang w:eastAsia="ru-RU"/>
        </w:rPr>
        <w:t xml:space="preserve">иоду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533,6</w:t>
      </w:r>
      <w:r>
        <w:rPr>
          <w:rFonts w:ascii="Times New Roman" w:hAnsi="Times New Roman"/>
          <w:sz w:val="28"/>
          <w:szCs w:val="28"/>
          <w:lang w:eastAsia="ru-RU"/>
        </w:rPr>
        <w:t xml:space="preserve"> %,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 xml:space="preserve">88322,5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lang w:eastAsia="ru-RU"/>
        </w:rPr>
        <w:t xml:space="preserve">асходы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0501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«Жилищное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исполнены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2548,9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74,1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плана и на 143,5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показателю аналогичного периода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(+ </w:t>
      </w:r>
      <w:r>
        <w:rPr>
          <w:rFonts w:ascii="Times New Roman" w:hAnsi="Times New Roman"/>
          <w:sz w:val="28"/>
          <w:szCs w:val="28"/>
          <w:lang w:eastAsia="ru-RU"/>
        </w:rPr>
        <w:t xml:space="preserve">772,9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взносы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 «Фонд капи</w:t>
      </w:r>
      <w:r>
        <w:rPr>
          <w:rFonts w:ascii="Times New Roman" w:hAnsi="Times New Roman"/>
          <w:sz w:val="28"/>
          <w:szCs w:val="28"/>
          <w:lang w:eastAsia="ru-RU"/>
        </w:rPr>
        <w:t xml:space="preserve">тального ремонта МКД ВО» - 265,8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44,3 % от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прочие мероприятия в сфере жилищного хозяйства – </w:t>
      </w:r>
      <w:r>
        <w:rPr>
          <w:rFonts w:ascii="Times New Roman" w:hAnsi="Times New Roman"/>
          <w:sz w:val="28"/>
          <w:szCs w:val="28"/>
          <w:lang w:eastAsia="ru-RU"/>
        </w:rPr>
        <w:t xml:space="preserve">2283,1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 xml:space="preserve">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99,3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0502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«Коммунальное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81783,2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 xml:space="preserve">60,2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к годовому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да 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</w:t>
      </w:r>
      <w:r>
        <w:rPr>
          <w:rFonts w:ascii="Times New Roman" w:hAnsi="Times New Roman"/>
          <w:sz w:val="28"/>
          <w:szCs w:val="28"/>
          <w:lang w:eastAsia="ru-RU"/>
        </w:rPr>
        <w:t xml:space="preserve">ились на 73892,7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(1036,5</w:t>
      </w:r>
      <w:r>
        <w:rPr>
          <w:rFonts w:ascii="Times New Roman" w:hAnsi="Times New Roman"/>
          <w:sz w:val="28"/>
          <w:szCs w:val="28"/>
          <w:lang w:eastAsia="ru-RU"/>
        </w:rPr>
        <w:t xml:space="preserve"> %).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Профинансиров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аны расходы на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-мероприятия по строительству и реконструкции (модернизации) объектов питьевого водоснабжения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1164,0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(10,5% от плана на год)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-мероприятия по строительству и реконструкции (модернизации) объектов питьевого водоснабжения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регионального проекта «Чистая вода»  </w:t>
      </w: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78648,6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(83,9% от плана на год)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по </w:t>
      </w:r>
      <w:r>
        <w:rPr>
          <w:rFonts w:ascii="Times New Roman" w:hAnsi="Times New Roman"/>
          <w:sz w:val="28"/>
          <w:szCs w:val="28"/>
          <w:lang w:eastAsia="ru-RU"/>
        </w:rPr>
        <w:t xml:space="preserve">текущ</w:t>
      </w:r>
      <w:r>
        <w:rPr>
          <w:rFonts w:ascii="Times New Roman" w:hAnsi="Times New Roman"/>
          <w:sz w:val="28"/>
          <w:szCs w:val="28"/>
          <w:lang w:eastAsia="ru-RU"/>
        </w:rPr>
        <w:t xml:space="preserve">ему и капитальному </w:t>
      </w:r>
      <w:r>
        <w:rPr>
          <w:rFonts w:ascii="Times New Roman" w:hAnsi="Times New Roman"/>
          <w:sz w:val="28"/>
          <w:szCs w:val="28"/>
          <w:lang w:eastAsia="ru-RU"/>
        </w:rPr>
        <w:t xml:space="preserve"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водопроводных 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437,1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99,0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по </w:t>
      </w:r>
      <w:r>
        <w:rPr>
          <w:rFonts w:ascii="Times New Roman" w:hAnsi="Times New Roman"/>
          <w:sz w:val="28"/>
          <w:szCs w:val="28"/>
          <w:lang w:eastAsia="ru-RU"/>
        </w:rPr>
        <w:t xml:space="preserve">текущ</w:t>
      </w:r>
      <w:r>
        <w:rPr>
          <w:rFonts w:ascii="Times New Roman" w:hAnsi="Times New Roman"/>
          <w:sz w:val="28"/>
          <w:szCs w:val="28"/>
          <w:lang w:eastAsia="ru-RU"/>
        </w:rPr>
        <w:t xml:space="preserve">ему и капитальному </w:t>
      </w:r>
      <w:r>
        <w:rPr>
          <w:rFonts w:ascii="Times New Roman" w:hAnsi="Times New Roman"/>
          <w:sz w:val="28"/>
          <w:szCs w:val="28"/>
          <w:lang w:eastAsia="ru-RU"/>
        </w:rPr>
        <w:t xml:space="preserve"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канализационных 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64,0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34,0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прочие мероприятия по коммунальному хозяйству – 1469,5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66,0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плана).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Расходы по подразделу 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05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03 «Б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лагоустройство»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>
        <w:rPr>
          <w:rFonts w:ascii="Times New Roman" w:hAnsi="Times New Roman"/>
          <w:sz w:val="28"/>
          <w:szCs w:val="28"/>
          <w:lang w:eastAsia="ru-RU"/>
        </w:rPr>
        <w:t xml:space="preserve">24361,0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ли </w:t>
      </w:r>
      <w:r>
        <w:rPr>
          <w:rFonts w:ascii="Times New Roman" w:hAnsi="Times New Roman"/>
          <w:sz w:val="28"/>
          <w:szCs w:val="28"/>
          <w:lang w:eastAsia="ru-RU"/>
        </w:rPr>
        <w:t xml:space="preserve">18,1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наз</w:t>
      </w:r>
      <w:r>
        <w:rPr>
          <w:rFonts w:ascii="Times New Roman" w:hAnsi="Times New Roman"/>
          <w:sz w:val="28"/>
          <w:szCs w:val="28"/>
          <w:lang w:eastAsia="ru-RU"/>
        </w:rPr>
        <w:t xml:space="preserve">начений и </w:t>
      </w:r>
      <w:r>
        <w:rPr>
          <w:rFonts w:ascii="Times New Roman" w:hAnsi="Times New Roman"/>
          <w:sz w:val="28"/>
          <w:szCs w:val="28"/>
          <w:lang w:eastAsia="ru-RU"/>
        </w:rPr>
        <w:t xml:space="preserve">227,6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к уровню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>
        <w:rPr>
          <w:rFonts w:ascii="Times New Roman" w:hAnsi="Times New Roman"/>
          <w:sz w:val="28"/>
          <w:szCs w:val="28"/>
          <w:lang w:eastAsia="ru-RU"/>
        </w:rPr>
        <w:t xml:space="preserve">13656,9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на: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организацию уличного освещения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4012,9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том числе закупка энергетических ресурсов </w:t>
      </w:r>
      <w:r>
        <w:rPr>
          <w:rFonts w:ascii="Times New Roman" w:hAnsi="Times New Roman"/>
          <w:sz w:val="28"/>
          <w:szCs w:val="28"/>
          <w:lang w:eastAsia="ru-RU"/>
        </w:rPr>
        <w:t xml:space="preserve">1383,4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96,7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мероприятия на организацию уличного освещения,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за счет субсидии из областного бюджета – </w:t>
      </w:r>
      <w:r>
        <w:rPr>
          <w:rFonts w:ascii="Times New Roman" w:hAnsi="Times New Roman"/>
          <w:sz w:val="28"/>
          <w:szCs w:val="28"/>
          <w:lang w:eastAsia="ru-RU"/>
        </w:rPr>
        <w:t xml:space="preserve">1137,1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80,6</w:t>
      </w:r>
      <w:r>
        <w:rPr>
          <w:rFonts w:ascii="Times New Roman" w:hAnsi="Times New Roman"/>
          <w:sz w:val="28"/>
          <w:szCs w:val="28"/>
          <w:lang w:eastAsia="ru-RU"/>
        </w:rPr>
        <w:t xml:space="preserve"> 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мероприятия по реализации проекта «Народный бюджет»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3653,3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85,8</w:t>
      </w:r>
      <w:r>
        <w:rPr>
          <w:rFonts w:ascii="Times New Roman" w:hAnsi="Times New Roman"/>
          <w:sz w:val="28"/>
          <w:szCs w:val="28"/>
          <w:lang w:eastAsia="ru-RU"/>
        </w:rPr>
        <w:t xml:space="preserve"> %);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-мероприятия по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проектов муниципальных образований-победителей Всероссийского конкурса лучших проектов создания комфортной городской среды - 5283,2 (6,6%);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прочие мероприятия по благоустройству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9353,1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83,2 % от плана)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 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разделу 07 «Образование»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/>
          <w:sz w:val="28"/>
          <w:szCs w:val="28"/>
          <w:lang w:eastAsia="ru-RU"/>
        </w:rPr>
        <w:t xml:space="preserve">инансирование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отчетный пери</w:t>
      </w:r>
      <w:r>
        <w:rPr>
          <w:rFonts w:ascii="Times New Roman" w:hAnsi="Times New Roman"/>
          <w:sz w:val="28"/>
          <w:szCs w:val="28"/>
          <w:lang w:eastAsia="ru-RU"/>
        </w:rPr>
        <w:t xml:space="preserve">од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осуществлялось (план 163,8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а составило 67,6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 xml:space="preserve">6259,8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По сравнению с аналогичным периодом 2022 года расходов исполнено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11,8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839,7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исполнены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0801 «Культура».</w:t>
      </w:r>
      <w:r>
        <w:rPr>
          <w:rFonts w:ascii="Times New Roman" w:hAnsi="Times New Roman"/>
          <w:i/>
          <w:sz w:val="28"/>
          <w:szCs w:val="28"/>
          <w:lang w:eastAsia="ru-RU"/>
        </w:rPr>
      </w: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направлены на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перечисление иных межбюджетных трансфертов в район на осуществление полномочий в сфере библиотечного обслуживания – </w:t>
      </w:r>
      <w:r>
        <w:rPr>
          <w:rFonts w:ascii="Times New Roman" w:hAnsi="Times New Roman"/>
          <w:sz w:val="28"/>
          <w:szCs w:val="28"/>
          <w:lang w:eastAsia="ru-RU"/>
        </w:rPr>
        <w:t xml:space="preserve">1200,0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75</w:t>
      </w:r>
      <w:r>
        <w:rPr>
          <w:rFonts w:ascii="Times New Roman" w:hAnsi="Times New Roman"/>
          <w:sz w:val="28"/>
          <w:szCs w:val="28"/>
          <w:lang w:eastAsia="ru-RU"/>
        </w:rPr>
        <w:t xml:space="preserve">,0 % от годового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функционир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вание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культуры (обеспечение вып</w:t>
      </w:r>
      <w:r>
        <w:rPr>
          <w:rFonts w:ascii="Times New Roman" w:hAnsi="Times New Roman"/>
          <w:sz w:val="28"/>
          <w:szCs w:val="28"/>
          <w:lang w:eastAsia="ru-RU"/>
        </w:rPr>
        <w:t xml:space="preserve">олнения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задания) – </w:t>
      </w:r>
      <w:r>
        <w:rPr>
          <w:rFonts w:ascii="Times New Roman" w:hAnsi="Times New Roman"/>
          <w:sz w:val="28"/>
          <w:szCs w:val="28"/>
          <w:lang w:eastAsia="ru-RU"/>
        </w:rPr>
        <w:t xml:space="preserve">2809,2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59,2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обеспечение реализации расходных обязательств в части обеспечения выплаты заработной платы работникам муниципальных учреждений (субсидии бюджетным учреждениям на выполнение муниципального задания) – </w:t>
      </w:r>
      <w:r>
        <w:rPr>
          <w:rFonts w:ascii="Times New Roman" w:hAnsi="Times New Roman"/>
          <w:sz w:val="28"/>
          <w:szCs w:val="28"/>
          <w:lang w:eastAsia="ru-RU"/>
        </w:rPr>
        <w:t xml:space="preserve">1957,3</w:t>
      </w:r>
      <w:r>
        <w:rPr>
          <w:rFonts w:ascii="Times New Roman" w:hAnsi="Times New Roman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75,0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На реализацию проекта «Народный бюджет»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0801 «Культура»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направлено 293,3 тыс. рублей (98,8% от годового плана).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10 «Социальная политика»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уровне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178,5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66,7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назначений.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исполнены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1001 «Пенсионное обеспечение»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выплаты пенсии за выслугу лет лицам, замещавшим, муниципальные должности Главы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11 «Физическая культура и спорт»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отчетный период со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ставило 1362,2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75</w:t>
      </w:r>
      <w:r>
        <w:rPr>
          <w:rFonts w:ascii="Times New Roman" w:hAnsi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назначений.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исполнены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1101 «Физическая культура»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перечислены в районный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(иные межбюджетные трансферты)</w:t>
      </w:r>
      <w:r>
        <w:rPr>
          <w:rFonts w:ascii="Times New Roman" w:hAnsi="Times New Roman"/>
          <w:sz w:val="28"/>
          <w:szCs w:val="28"/>
          <w:lang w:eastAsia="ru-RU"/>
        </w:rPr>
        <w:t xml:space="preserve"> на исполнение переданных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сфере физической культуры и 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12 «Средства массовой информации»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финансирование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получен по разделам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«Национальная безопасность и правоохранительная деятельность»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15,2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%, 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«Образование» 0,0 %,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Средства массовой информации»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0,0 %.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Исполнение муниципальных программ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</w:t>
      </w:r>
      <w:r>
        <w:rPr>
          <w:rFonts w:ascii="Times New Roman" w:hAnsi="Times New Roman"/>
          <w:sz w:val="28"/>
          <w:szCs w:val="28"/>
        </w:rPr>
        <w:t xml:space="preserve">изацию мероприятий муниципальных программ решением о бюджете (от 1</w:t>
      </w:r>
      <w:r>
        <w:rPr>
          <w:rFonts w:ascii="Times New Roman" w:hAnsi="Times New Roman"/>
          <w:sz w:val="28"/>
          <w:szCs w:val="28"/>
        </w:rPr>
        <w:t xml:space="preserve">9.</w:t>
      </w:r>
      <w:r>
        <w:rPr>
          <w:rFonts w:ascii="Times New Roman" w:hAnsi="Times New Roman"/>
          <w:sz w:val="28"/>
          <w:szCs w:val="28"/>
        </w:rPr>
        <w:t xml:space="preserve">12.</w:t>
      </w:r>
      <w:r>
        <w:rPr>
          <w:rFonts w:ascii="Times New Roman" w:hAnsi="Times New Roman"/>
          <w:sz w:val="28"/>
          <w:szCs w:val="28"/>
        </w:rPr>
        <w:t xml:space="preserve">2022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25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 xml:space="preserve">предусмотрено </w:t>
      </w:r>
      <w:r>
        <w:rPr>
          <w:rFonts w:ascii="Times New Roman" w:hAnsi="Times New Roman"/>
          <w:sz w:val="28"/>
          <w:szCs w:val="28"/>
        </w:rPr>
        <w:t xml:space="preserve">115105,8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что составляло </w:t>
      </w:r>
      <w:r>
        <w:rPr>
          <w:rFonts w:ascii="Times New Roman" w:hAnsi="Times New Roman"/>
          <w:sz w:val="28"/>
          <w:szCs w:val="28"/>
        </w:rPr>
        <w:t xml:space="preserve">72,4</w:t>
      </w:r>
      <w:r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решениями Городского Совета плановый объем финансировани</w:t>
      </w:r>
      <w:r>
        <w:rPr>
          <w:rFonts w:ascii="Times New Roman" w:hAnsi="Times New Roman"/>
          <w:sz w:val="28"/>
          <w:szCs w:val="28"/>
        </w:rPr>
        <w:t xml:space="preserve">я муниципальных программ на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 у</w:t>
      </w:r>
      <w:r>
        <w:rPr>
          <w:rFonts w:ascii="Times New Roman" w:hAnsi="Times New Roman"/>
          <w:sz w:val="28"/>
          <w:szCs w:val="28"/>
        </w:rPr>
        <w:t xml:space="preserve">величе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27183,8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</w:t>
      </w:r>
      <w:r>
        <w:rPr>
          <w:rFonts w:ascii="Times New Roman" w:hAnsi="Times New Roman"/>
          <w:sz w:val="28"/>
          <w:szCs w:val="28"/>
        </w:rPr>
        <w:t xml:space="preserve">ей (</w:t>
      </w:r>
      <w:r>
        <w:rPr>
          <w:rFonts w:ascii="Times New Roman" w:hAnsi="Times New Roman"/>
          <w:sz w:val="28"/>
          <w:szCs w:val="28"/>
        </w:rPr>
        <w:t xml:space="preserve">23,6</w:t>
      </w:r>
      <w:r>
        <w:rPr>
          <w:rFonts w:ascii="Times New Roman" w:hAnsi="Times New Roman"/>
          <w:sz w:val="28"/>
          <w:szCs w:val="28"/>
        </w:rPr>
        <w:t xml:space="preserve"> %) и составил </w:t>
      </w:r>
      <w:r>
        <w:rPr>
          <w:rFonts w:ascii="Times New Roman" w:hAnsi="Times New Roman"/>
          <w:sz w:val="28"/>
          <w:szCs w:val="28"/>
        </w:rPr>
        <w:t xml:space="preserve">142289,6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Доля программного финансирования </w:t>
      </w:r>
      <w:r>
        <w:rPr>
          <w:rFonts w:ascii="Times New Roman" w:hAnsi="Times New Roman"/>
          <w:sz w:val="28"/>
          <w:szCs w:val="28"/>
        </w:rPr>
        <w:t xml:space="preserve">после уточнения </w:t>
      </w:r>
      <w:r>
        <w:rPr>
          <w:rFonts w:ascii="Times New Roman" w:hAnsi="Times New Roman"/>
          <w:sz w:val="28"/>
          <w:szCs w:val="28"/>
        </w:rPr>
        <w:t xml:space="preserve">65,3</w:t>
      </w:r>
      <w:r>
        <w:rPr>
          <w:rFonts w:ascii="Times New Roman" w:hAnsi="Times New Roman"/>
          <w:sz w:val="28"/>
          <w:szCs w:val="28"/>
        </w:rPr>
        <w:t xml:space="preserve"> % в общих расходах бюджета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 9 месяцев 2023 года исполнение м</w:t>
      </w:r>
      <w:r>
        <w:rPr>
          <w:rFonts w:ascii="Times New Roman" w:hAnsi="Times New Roman"/>
          <w:sz w:val="28"/>
          <w:szCs w:val="28"/>
        </w:rPr>
        <w:t xml:space="preserve">униципальных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 xml:space="preserve">85385,2 </w:t>
      </w:r>
      <w:r>
        <w:rPr>
          <w:rFonts w:ascii="Times New Roman" w:hAnsi="Times New Roman"/>
          <w:sz w:val="28"/>
          <w:szCs w:val="28"/>
        </w:rPr>
        <w:t xml:space="preserve">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60,0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плановых </w:t>
      </w:r>
      <w:r>
        <w:rPr>
          <w:rFonts w:ascii="Times New Roman" w:hAnsi="Times New Roman"/>
          <w:sz w:val="28"/>
          <w:szCs w:val="28"/>
        </w:rPr>
        <w:t xml:space="preserve">назначений.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лнения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01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 в Приложении 3 к настоящему Заключению и в таблице: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highlight w:val="none"/>
        </w:rPr>
        <w:t xml:space="preserve">(тыс.рублей)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tbl>
      <w:tblPr>
        <w:tblStyle w:val="855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386"/>
        <w:gridCol w:w="1134"/>
        <w:gridCol w:w="992"/>
        <w:gridCol w:w="850"/>
        <w:gridCol w:w="1417"/>
      </w:tblGrid>
      <w:tr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Наименование муниципальной программы, подпрограммы, основного мероприятия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Утверждено на 2023 год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Исполнено за 9 месяцев 2023 года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% исполнения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Удельный вес в общем объеме расходов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Комплексное развитие систем коммунальной инфраструктуры в сфере водоснабжения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водоотведения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муниципального образования "Город Вытегра" Вытегорского муниципального района Вологодской области на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г.г."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133569,6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80313,7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60,1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61,4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Подпрограмма 1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Комплексное развитие систем коммунальной инфраструктуры в сфере водоснабжения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"Город Вытегра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105273,0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80249,7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76,2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61,4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Основно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Строительство и реконструкция(модернизация) объектов питьевого водоснабжения»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11100,0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1164,0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0,9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Основно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Строительство и реконструкция(модернизация) объектов питьевого водоснабжения в рамках регионального проекта «Чистая вода»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93731,5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78648,6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83,9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60,2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Основно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3 «Текущий и капитальный ремонт водопроводных сетей» </w:t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441,5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437,1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99,0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0,3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</w:rPr>
              <w:t xml:space="preserve">Подпрограмма 2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Комплексное развитие систем коммунальной инфраструктуры в сфере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водоотведения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муниципального образования "Город Вытегра" Вытегорского муниципального района Вологодской области на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г.г."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28296,6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64,0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34,0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0,05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Основно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1 «Строительство и реконструкция (модернизация) объектов водоотведения»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28108,1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Основно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2 «Текущий и капитальный ремонт канализационных сетей»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188,5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64,0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34,0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0,05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Развитие транспортной системы на территории муниципального образования «Город Вытегра» Вытегорского муниципального района Волого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дской области на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-2026г.г.»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8720,0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5071,5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58,2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3,9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Основно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 2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«Содержание автомобильных дорог и искусственных сооружений» </w:t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7600,0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4264,7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56,1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3,3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Основно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мероприяти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е 3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«Создание условий для содержания автобусного маршрута» </w:t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1120,0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806,8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72,0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0,6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53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142289,6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85385,2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65,3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both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осуществлени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Региональных проектов и мероприятий </w:t>
      </w:r>
      <w:r>
        <w:rPr>
          <w:rFonts w:ascii="Times New Roman" w:hAnsi="Times New Roman"/>
          <w:sz w:val="28"/>
          <w:szCs w:val="28"/>
        </w:rPr>
        <w:t xml:space="preserve">в рамках Националь</w:t>
      </w:r>
      <w:r>
        <w:rPr>
          <w:rFonts w:ascii="Times New Roman" w:hAnsi="Times New Roman"/>
          <w:sz w:val="28"/>
          <w:szCs w:val="28"/>
        </w:rPr>
        <w:t xml:space="preserve">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осуществлялось.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426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состояния дебиторск</w:t>
      </w:r>
      <w:r>
        <w:rPr>
          <w:rFonts w:ascii="Times New Roman" w:hAnsi="Times New Roman"/>
          <w:b/>
          <w:sz w:val="28"/>
          <w:szCs w:val="28"/>
        </w:rPr>
        <w:t xml:space="preserve">ой и кредиторской задолженности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426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Для анализа дебиторской и кредиторской задолженности Ревизионной комиссией была использована информация оперативного учета и </w:t>
      </w:r>
      <w:r>
        <w:rPr>
          <w:rFonts w:ascii="Times New Roman" w:hAnsi="Times New Roman"/>
          <w:sz w:val="28"/>
          <w:szCs w:val="28"/>
        </w:rPr>
        <w:t xml:space="preserve">отчетн</w:t>
      </w:r>
      <w:r>
        <w:rPr>
          <w:rFonts w:ascii="Times New Roman" w:hAnsi="Times New Roman"/>
          <w:sz w:val="28"/>
          <w:szCs w:val="28"/>
        </w:rPr>
        <w:t xml:space="preserve">ости  по</w:t>
      </w:r>
      <w:r>
        <w:rPr>
          <w:rFonts w:ascii="Times New Roman" w:hAnsi="Times New Roman"/>
          <w:sz w:val="28"/>
          <w:szCs w:val="28"/>
        </w:rPr>
        <w:t xml:space="preserve"> состоянию на 01.10</w:t>
      </w:r>
      <w:r>
        <w:rPr>
          <w:rFonts w:ascii="Times New Roman" w:hAnsi="Times New Roman"/>
          <w:sz w:val="28"/>
          <w:szCs w:val="28"/>
        </w:rPr>
        <w:t xml:space="preserve">.2023</w:t>
      </w:r>
      <w:r>
        <w:rPr>
          <w:rFonts w:ascii="Times New Roman" w:hAnsi="Times New Roman"/>
          <w:sz w:val="28"/>
          <w:szCs w:val="28"/>
        </w:rPr>
        <w:t xml:space="preserve"> года (бухгалт</w:t>
      </w:r>
      <w:r>
        <w:rPr>
          <w:rFonts w:ascii="Times New Roman" w:hAnsi="Times New Roman"/>
          <w:sz w:val="28"/>
          <w:szCs w:val="28"/>
        </w:rPr>
        <w:t xml:space="preserve">ерская отчетность ф. 0503169).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</w:t>
      </w:r>
      <w:r>
        <w:rPr>
          <w:rFonts w:ascii="Times New Roman" w:hAnsi="Times New Roman"/>
          <w:b/>
          <w:bCs/>
          <w:sz w:val="28"/>
          <w:szCs w:val="28"/>
        </w:rPr>
        <w:t xml:space="preserve">де</w:t>
      </w:r>
      <w:r>
        <w:rPr>
          <w:rFonts w:ascii="Times New Roman" w:hAnsi="Times New Roman"/>
          <w:b/>
          <w:bCs/>
          <w:sz w:val="28"/>
          <w:szCs w:val="28"/>
        </w:rPr>
        <w:t xml:space="preserve">биторской</w:t>
      </w:r>
      <w:r>
        <w:rPr>
          <w:rFonts w:ascii="Times New Roman" w:hAnsi="Times New Roman"/>
          <w:sz w:val="28"/>
          <w:szCs w:val="28"/>
        </w:rPr>
        <w:t xml:space="preserve"> задолженности на 01.10</w:t>
      </w:r>
      <w:r>
        <w:rPr>
          <w:rFonts w:ascii="Times New Roman" w:hAnsi="Times New Roman"/>
          <w:sz w:val="28"/>
          <w:szCs w:val="28"/>
        </w:rPr>
        <w:t xml:space="preserve">.2023 года характеризуется следующими данными: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55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137"/>
        <w:gridCol w:w="1131"/>
        <w:gridCol w:w="1134"/>
      </w:tblGrid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Отчетные данные на 01.10.2022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Отчетные данные на 01.01.2023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Изменение за 2022 год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 на 01.10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.2023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Изменение за отчетный период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 по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счету  120500000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«Расчеты по доходам»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127682,0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203607,1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+75925,1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258232,3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+54625,2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-задолженность по счету 120600000 «Расчеты по выданным авансам»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17410,8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11293,6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-6117,2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97868,7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+86575,1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  по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счету 120800000 «Расчеты с подотчетными лицами»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  по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счету 120900000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Расчеты по ущербу и иным доходам»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254,9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-254,9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 по счету 130300000 «Расчеты по платежам в бюджеты»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+23,9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8"/>
        </w:trPr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145347,7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214900,7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+69553,0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356124,9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+141224,2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Объем де</w:t>
      </w:r>
      <w:r>
        <w:rPr>
          <w:rFonts w:ascii="Times New Roman" w:hAnsi="Times New Roman" w:eastAsiaTheme="minorHAnsi"/>
          <w:sz w:val="28"/>
          <w:szCs w:val="28"/>
        </w:rPr>
        <w:t xml:space="preserve">биторской задолженности на 01.10</w:t>
      </w:r>
      <w:r>
        <w:rPr>
          <w:rFonts w:ascii="Times New Roman" w:hAnsi="Times New Roman" w:eastAsiaTheme="minorHAnsi"/>
          <w:sz w:val="28"/>
          <w:szCs w:val="28"/>
        </w:rPr>
        <w:t xml:space="preserve">.2023 года без учета задолженности по доход</w:t>
      </w:r>
      <w:r>
        <w:rPr>
          <w:rFonts w:ascii="Times New Roman" w:hAnsi="Times New Roman" w:eastAsiaTheme="minorHAnsi"/>
          <w:sz w:val="28"/>
          <w:szCs w:val="28"/>
        </w:rPr>
        <w:t xml:space="preserve">ам составил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97892,6 </w:t>
      </w:r>
      <w:r>
        <w:rPr>
          <w:rFonts w:ascii="Times New Roman" w:hAnsi="Times New Roman" w:eastAsiaTheme="minorHAnsi"/>
          <w:sz w:val="28"/>
          <w:szCs w:val="28"/>
        </w:rPr>
        <w:t xml:space="preserve">тыс.рублей</w:t>
      </w:r>
      <w:r>
        <w:rPr>
          <w:rFonts w:ascii="Times New Roman" w:hAnsi="Times New Roman" w:eastAsiaTheme="minorHAnsi"/>
          <w:sz w:val="28"/>
          <w:szCs w:val="28"/>
        </w:rPr>
        <w:t xml:space="preserve">, чт</w:t>
      </w:r>
      <w:r>
        <w:rPr>
          <w:rFonts w:ascii="Times New Roman" w:hAnsi="Times New Roman" w:eastAsiaTheme="minorHAnsi"/>
          <w:sz w:val="28"/>
          <w:szCs w:val="28"/>
        </w:rPr>
        <w:t xml:space="preserve">о больше начала года (11293,6 тыс.рублей) на </w:t>
      </w:r>
      <w:r>
        <w:rPr>
          <w:rFonts w:ascii="Times New Roman" w:hAnsi="Times New Roman" w:eastAsiaTheme="minorHAnsi"/>
          <w:sz w:val="28"/>
          <w:szCs w:val="28"/>
        </w:rPr>
        <w:t xml:space="preserve">86599,0 тыс.рублей</w:t>
      </w:r>
      <w:r>
        <w:rPr>
          <w:rFonts w:ascii="Times New Roman" w:hAnsi="Times New Roman" w:eastAsiaTheme="minorHAnsi"/>
          <w:sz w:val="28"/>
          <w:szCs w:val="28"/>
        </w:rPr>
        <w:t xml:space="preserve">. Просроченная дебиторская </w:t>
      </w:r>
      <w:r>
        <w:rPr>
          <w:rFonts w:ascii="Times New Roman" w:hAnsi="Times New Roman" w:eastAsiaTheme="minorHAnsi"/>
          <w:sz w:val="28"/>
          <w:szCs w:val="28"/>
        </w:rPr>
        <w:t xml:space="preserve">задолженнос</w:t>
      </w:r>
      <w:r>
        <w:rPr>
          <w:rFonts w:ascii="Times New Roman" w:hAnsi="Times New Roman" w:eastAsiaTheme="minorHAnsi"/>
          <w:sz w:val="28"/>
          <w:szCs w:val="28"/>
        </w:rPr>
        <w:t xml:space="preserve">ть н</w:t>
      </w:r>
      <w:r>
        <w:rPr>
          <w:rFonts w:ascii="Times New Roman" w:hAnsi="Times New Roman" w:eastAsiaTheme="minorHAnsi"/>
          <w:sz w:val="28"/>
          <w:szCs w:val="28"/>
        </w:rPr>
        <w:t xml:space="preserve">а отчетную дату составила 1230,4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тыс.рублей</w:t>
      </w:r>
      <w:r>
        <w:rPr>
          <w:rFonts w:ascii="Times New Roman" w:hAnsi="Times New Roman" w:eastAsiaTheme="minorHAnsi"/>
          <w:sz w:val="28"/>
          <w:szCs w:val="28"/>
        </w:rPr>
        <w:t xml:space="preserve"> (расчеты по доходам).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Состояние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кредиторской</w:t>
      </w:r>
      <w:r>
        <w:rPr>
          <w:rFonts w:ascii="Times New Roman" w:hAnsi="Times New Roman" w:eastAsiaTheme="minorHAnsi"/>
          <w:sz w:val="28"/>
          <w:szCs w:val="28"/>
        </w:rPr>
        <w:t xml:space="preserve"> задолженности в учреждениях (организациях) района характеризуется следующими данными: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tbl>
      <w:tblPr>
        <w:tblStyle w:val="855"/>
        <w:tblW w:w="9938" w:type="dxa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019"/>
        <w:gridCol w:w="1256"/>
        <w:gridCol w:w="1147"/>
      </w:tblGrid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Задолженность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Отчетные данные на 01.10.2022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Отчетные данные на 01.01.2023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Изменение за 2022 год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Задолженность на 01.10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.2023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Изменение за отчетный период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  <w:r>
              <w:rPr>
                <w:rFonts w:ascii="Times New Roman" w:hAnsi="Times New Roman" w:eastAsiaTheme="minorHAnsi"/>
                <w:sz w:val="16"/>
                <w:szCs w:val="16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задолженность по доходам   счет 120500000 «Расчеты по доходам»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5128,1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4037,6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-1090,5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1118,9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-2918,7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задолженность подотчетных лиц счет 120800000 «Расчеты с подотчетными лицами»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1,0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-1,0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Задолженность счет 120900000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Расчеты по ущербу и иным доходам»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задолженность перед поставщиками и подрядчиками счет 130200000 «Расчеты с поставщиками и подрядчиками»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728,1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656,4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-71,7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1397,1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+740,7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задолженность по платежам перед бюджетами счет 130300000 «Расчеты по платежам в бюджеты»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145,3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8,7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-136,6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184,1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+175,4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задолженность перед прочими кредиторами счет 130400000 «Расчеты с прочими кредиторами»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6,7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-6,7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6,7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+6,7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</w:tr>
      <w:tr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6009,2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4702,7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-1306,5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2706,8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-1995,9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кре</w:t>
      </w:r>
      <w:r>
        <w:rPr>
          <w:rFonts w:ascii="Times New Roman" w:hAnsi="Times New Roman"/>
          <w:sz w:val="28"/>
          <w:szCs w:val="28"/>
        </w:rPr>
        <w:t xml:space="preserve">диторской задолженности на 01.10</w:t>
      </w:r>
      <w:r>
        <w:rPr>
          <w:rFonts w:ascii="Times New Roman" w:hAnsi="Times New Roman"/>
          <w:sz w:val="28"/>
          <w:szCs w:val="28"/>
        </w:rPr>
        <w:t xml:space="preserve">.2023 года без учета задолженно</w:t>
      </w:r>
      <w:r>
        <w:rPr>
          <w:rFonts w:ascii="Times New Roman" w:hAnsi="Times New Roman"/>
          <w:sz w:val="28"/>
          <w:szCs w:val="28"/>
        </w:rPr>
        <w:t xml:space="preserve">сти по доходам составил 1587,9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Рост</w:t>
      </w:r>
      <w:r>
        <w:rPr>
          <w:rFonts w:ascii="Times New Roman" w:hAnsi="Times New Roman"/>
          <w:sz w:val="28"/>
          <w:szCs w:val="28"/>
        </w:rPr>
        <w:t xml:space="preserve"> задолженности по сравнению </w:t>
      </w:r>
      <w:r>
        <w:rPr>
          <w:rFonts w:ascii="Times New Roman" w:hAnsi="Times New Roman"/>
          <w:sz w:val="28"/>
          <w:szCs w:val="28"/>
        </w:rPr>
        <w:t xml:space="preserve">с началом года</w:t>
      </w:r>
      <w:r>
        <w:rPr>
          <w:rFonts w:ascii="Times New Roman" w:hAnsi="Times New Roman"/>
          <w:sz w:val="28"/>
          <w:szCs w:val="28"/>
        </w:rPr>
        <w:t xml:space="preserve"> (665,1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) составило 922,8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Просроченная кредиторская задолженность на отчетную дату отсутствует.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«Город Вытегра» за 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года Администрацией представлен в Городской Совет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муниципальном образовании «Город Вытегра», утвержденным решением Городского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от 27.12.2017 г.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№ 44.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Согласно проведенного анализ</w:t>
      </w:r>
      <w:r>
        <w:rPr>
          <w:rFonts w:ascii="Times New Roman" w:hAnsi="Times New Roman"/>
          <w:sz w:val="28"/>
          <w:szCs w:val="28"/>
        </w:rPr>
        <w:t xml:space="preserve">а исполнение бюджета МО на 01.</w:t>
      </w: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года по дохо</w:t>
      </w:r>
      <w:r>
        <w:rPr>
          <w:rFonts w:ascii="Times New Roman" w:hAnsi="Times New Roman"/>
          <w:sz w:val="28"/>
          <w:szCs w:val="28"/>
        </w:rPr>
        <w:t xml:space="preserve">дам составило </w:t>
      </w:r>
      <w:r>
        <w:rPr>
          <w:rFonts w:ascii="Times New Roman" w:hAnsi="Times New Roman"/>
          <w:sz w:val="28"/>
          <w:szCs w:val="28"/>
        </w:rPr>
        <w:t xml:space="preserve">126376,9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41,4</w:t>
      </w:r>
      <w:r>
        <w:rPr>
          <w:rFonts w:ascii="Times New Roman" w:hAnsi="Times New Roman"/>
          <w:sz w:val="28"/>
          <w:szCs w:val="28"/>
        </w:rPr>
        <w:t xml:space="preserve"> % от годового плана, </w:t>
      </w:r>
      <w:r>
        <w:rPr>
          <w:rFonts w:ascii="Times New Roman" w:hAnsi="Times New Roman"/>
          <w:sz w:val="28"/>
          <w:szCs w:val="28"/>
        </w:rPr>
        <w:t xml:space="preserve">по расходам</w:t>
      </w:r>
      <w:r>
        <w:rPr>
          <w:rFonts w:ascii="Times New Roman" w:hAnsi="Times New Roman"/>
          <w:sz w:val="28"/>
          <w:szCs w:val="28"/>
        </w:rPr>
        <w:t xml:space="preserve"> - 130713,4 </w:t>
      </w:r>
      <w:r>
        <w:rPr>
          <w:rFonts w:ascii="Times New Roman" w:hAnsi="Times New Roman"/>
          <w:sz w:val="28"/>
          <w:szCs w:val="28"/>
        </w:rPr>
        <w:t xml:space="preserve">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 xml:space="preserve">42,2 % от годового плана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Бюджет за </w:t>
      </w:r>
      <w:r>
        <w:rPr>
          <w:rFonts w:ascii="Times New Roman" w:hAnsi="Times New Roman"/>
          <w:sz w:val="28"/>
          <w:szCs w:val="28"/>
        </w:rPr>
        <w:t xml:space="preserve"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исполнен с д</w:t>
      </w:r>
      <w:r>
        <w:rPr>
          <w:rFonts w:ascii="Times New Roman" w:hAnsi="Times New Roman"/>
          <w:sz w:val="28"/>
          <w:szCs w:val="28"/>
        </w:rPr>
        <w:t xml:space="preserve">ефицит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бюджета в сумме 4336,5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 при плановом показателе дефицита 4031,0 тыс. рублей.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 w:eastAsiaTheme="minorHAnsi"/>
          <w:sz w:val="28"/>
          <w:szCs w:val="28"/>
        </w:rPr>
        <w:t xml:space="preserve">Объем де</w:t>
      </w:r>
      <w:r>
        <w:rPr>
          <w:rFonts w:ascii="Times New Roman" w:hAnsi="Times New Roman" w:eastAsiaTheme="minorHAnsi"/>
          <w:sz w:val="28"/>
          <w:szCs w:val="28"/>
        </w:rPr>
        <w:t xml:space="preserve">биторской задолженности на 01.10</w:t>
      </w:r>
      <w:r>
        <w:rPr>
          <w:rFonts w:ascii="Times New Roman" w:hAnsi="Times New Roman" w:eastAsiaTheme="minorHAnsi"/>
          <w:sz w:val="28"/>
          <w:szCs w:val="28"/>
        </w:rPr>
        <w:t xml:space="preserve">.2023 года без учета задолженности по доход</w:t>
      </w:r>
      <w:r>
        <w:rPr>
          <w:rFonts w:ascii="Times New Roman" w:hAnsi="Times New Roman" w:eastAsiaTheme="minorHAnsi"/>
          <w:sz w:val="28"/>
          <w:szCs w:val="28"/>
        </w:rPr>
        <w:t xml:space="preserve">ам составил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97892,6 </w:t>
      </w:r>
      <w:r>
        <w:rPr>
          <w:rFonts w:ascii="Times New Roman" w:hAnsi="Times New Roman" w:eastAsiaTheme="minorHAnsi"/>
          <w:sz w:val="28"/>
          <w:szCs w:val="28"/>
        </w:rPr>
        <w:t xml:space="preserve">тыс.рублей</w:t>
      </w:r>
      <w:r>
        <w:rPr>
          <w:rFonts w:ascii="Times New Roman" w:hAnsi="Times New Roman" w:eastAsiaTheme="minorHAnsi"/>
          <w:sz w:val="28"/>
          <w:szCs w:val="28"/>
        </w:rPr>
        <w:t xml:space="preserve">, чт</w:t>
      </w:r>
      <w:r>
        <w:rPr>
          <w:rFonts w:ascii="Times New Roman" w:hAnsi="Times New Roman" w:eastAsiaTheme="minorHAnsi"/>
          <w:sz w:val="28"/>
          <w:szCs w:val="28"/>
        </w:rPr>
        <w:t xml:space="preserve">о больше начала года (11293,6 тыс.рублей) на </w:t>
      </w:r>
      <w:r>
        <w:rPr>
          <w:rFonts w:ascii="Times New Roman" w:hAnsi="Times New Roman" w:eastAsiaTheme="minorHAnsi"/>
          <w:sz w:val="28"/>
          <w:szCs w:val="28"/>
        </w:rPr>
        <w:t xml:space="preserve">86599,0 тыс.рублей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кре</w:t>
      </w:r>
      <w:r>
        <w:rPr>
          <w:rFonts w:ascii="Times New Roman" w:hAnsi="Times New Roman"/>
          <w:sz w:val="28"/>
          <w:szCs w:val="28"/>
        </w:rPr>
        <w:t xml:space="preserve">диторской задолженности на 01.10</w:t>
      </w:r>
      <w:r>
        <w:rPr>
          <w:rFonts w:ascii="Times New Roman" w:hAnsi="Times New Roman"/>
          <w:sz w:val="28"/>
          <w:szCs w:val="28"/>
        </w:rPr>
        <w:t xml:space="preserve">.2023 года без учета задолженно</w:t>
      </w:r>
      <w:r>
        <w:rPr>
          <w:rFonts w:ascii="Times New Roman" w:hAnsi="Times New Roman"/>
          <w:sz w:val="28"/>
          <w:szCs w:val="28"/>
        </w:rPr>
        <w:t xml:space="preserve">сти по доходам составил 1587,9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Рост</w:t>
      </w:r>
      <w:r>
        <w:rPr>
          <w:rFonts w:ascii="Times New Roman" w:hAnsi="Times New Roman"/>
          <w:sz w:val="28"/>
          <w:szCs w:val="28"/>
        </w:rPr>
        <w:t xml:space="preserve"> задолженности по сравнению </w:t>
      </w:r>
      <w:r>
        <w:rPr>
          <w:rFonts w:ascii="Times New Roman" w:hAnsi="Times New Roman"/>
          <w:sz w:val="28"/>
          <w:szCs w:val="28"/>
        </w:rPr>
        <w:t xml:space="preserve">с началом года</w:t>
      </w:r>
      <w:r>
        <w:rPr>
          <w:rFonts w:ascii="Times New Roman" w:hAnsi="Times New Roman"/>
          <w:sz w:val="28"/>
          <w:szCs w:val="28"/>
        </w:rPr>
        <w:t xml:space="preserve"> (665,1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) составило 922,8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Ревизионная комиссия ВМР рекомендует отчет об 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лнении бюджета МО 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 рассмотрению с учетом подготовленного анализа.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8" w:hanging="360"/>
        <w:tabs>
          <w:tab w:val="num" w:pos="11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8" w:hanging="360"/>
        <w:tabs>
          <w:tab w:val="num" w:pos="18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08" w:hanging="180"/>
        <w:tabs>
          <w:tab w:val="num" w:pos="26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28" w:hanging="360"/>
        <w:tabs>
          <w:tab w:val="num" w:pos="33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48" w:hanging="360"/>
        <w:tabs>
          <w:tab w:val="num" w:pos="40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68" w:hanging="180"/>
        <w:tabs>
          <w:tab w:val="num" w:pos="47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88" w:hanging="360"/>
        <w:tabs>
          <w:tab w:val="num" w:pos="54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08" w:hanging="360"/>
        <w:tabs>
          <w:tab w:val="num" w:pos="62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28" w:hanging="180"/>
        <w:tabs>
          <w:tab w:val="num" w:pos="69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9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59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5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9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5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1"/>
    <w:next w:val="851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2"/>
    <w:link w:val="694"/>
    <w:uiPriority w:val="10"/>
    <w:rPr>
      <w:sz w:val="48"/>
      <w:szCs w:val="48"/>
    </w:rPr>
  </w:style>
  <w:style w:type="paragraph" w:styleId="696">
    <w:name w:val="Subtitle"/>
    <w:basedOn w:val="851"/>
    <w:next w:val="851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2"/>
    <w:link w:val="696"/>
    <w:uiPriority w:val="11"/>
    <w:rPr>
      <w:sz w:val="24"/>
      <w:szCs w:val="24"/>
    </w:rPr>
  </w:style>
  <w:style w:type="paragraph" w:styleId="698">
    <w:name w:val="Quote"/>
    <w:basedOn w:val="851"/>
    <w:next w:val="851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1"/>
    <w:next w:val="851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2"/>
    <w:link w:val="702"/>
    <w:uiPriority w:val="99"/>
  </w:style>
  <w:style w:type="paragraph" w:styleId="704">
    <w:name w:val="Footer"/>
    <w:basedOn w:val="851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2"/>
    <w:link w:val="704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rPr>
      <w:rFonts w:ascii="Calibri" w:hAnsi="Calibri" w:eastAsia="Times New Roman" w:cs="Times New Roman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 w:customStyle="1">
    <w:name w:val="Знак"/>
    <w:basedOn w:val="85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58">
    <w:name w:val="Normal (Web)"/>
    <w:basedOn w:val="85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9">
    <w:name w:val="Balloon Text"/>
    <w:basedOn w:val="851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52"/>
    <w:link w:val="85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1">
    <w:name w:val="List Paragraph"/>
    <w:basedOn w:val="8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9F53-EC30-43AC-9CA5-B1F88F17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revision>57</cp:revision>
  <dcterms:created xsi:type="dcterms:W3CDTF">2023-06-01T11:54:00Z</dcterms:created>
  <dcterms:modified xsi:type="dcterms:W3CDTF">2023-11-03T12:00:13Z</dcterms:modified>
</cp:coreProperties>
</file>