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79" w:rsidRDefault="00D009F1" w:rsidP="004B236B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8017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82679" w:rsidRDefault="00D009F1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805FC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82679" w:rsidRDefault="00D009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82679" w:rsidRPr="00D71767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</w:t>
      </w:r>
      <w:r>
        <w:rPr>
          <w:rFonts w:ascii="Times New Roman" w:hAnsi="Times New Roman"/>
          <w:b/>
          <w:sz w:val="28"/>
          <w:szCs w:val="28"/>
        </w:rPr>
        <w:t>администрации сельского поселения Андомское «О внесении изменений в постановление Администрации сельского поселения Андомское от 15.01.2021 г. № 4</w:t>
      </w:r>
      <w:r w:rsidR="00D71767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</w:t>
      </w:r>
      <w:r w:rsidR="00D71767" w:rsidRPr="00D71767">
        <w:rPr>
          <w:rFonts w:ascii="Times New Roman" w:hAnsi="Times New Roman"/>
          <w:b/>
          <w:sz w:val="28"/>
          <w:szCs w:val="28"/>
        </w:rPr>
        <w:t>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</w:t>
      </w:r>
      <w:r w:rsidRPr="00D71767">
        <w:rPr>
          <w:rFonts w:ascii="Times New Roman" w:hAnsi="Times New Roman"/>
          <w:b/>
          <w:sz w:val="28"/>
          <w:szCs w:val="28"/>
        </w:rPr>
        <w:t xml:space="preserve"> </w:t>
      </w:r>
    </w:p>
    <w:p w:rsidR="00682679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176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D7176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                                                                                 г. Вытегра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15.01.2021 г.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подготовле</w:t>
      </w:r>
      <w:r>
        <w:rPr>
          <w:rFonts w:ascii="Times New Roman" w:hAnsi="Times New Roman"/>
          <w:sz w:val="28"/>
          <w:szCs w:val="28"/>
        </w:rPr>
        <w:t>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</w:t>
      </w:r>
      <w:r>
        <w:rPr>
          <w:rFonts w:ascii="Times New Roman" w:hAnsi="Times New Roman"/>
          <w:sz w:val="28"/>
          <w:szCs w:val="28"/>
        </w:rPr>
        <w:t xml:space="preserve">ское. 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</w:t>
      </w:r>
      <w:r>
        <w:rPr>
          <w:rFonts w:ascii="Times New Roman" w:hAnsi="Times New Roman"/>
          <w:sz w:val="28"/>
          <w:szCs w:val="28"/>
        </w:rPr>
        <w:t xml:space="preserve">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</w:t>
      </w:r>
      <w:r>
        <w:rPr>
          <w:rFonts w:ascii="Times New Roman" w:hAnsi="Times New Roman"/>
          <w:sz w:val="28"/>
          <w:szCs w:val="28"/>
        </w:rPr>
        <w:t xml:space="preserve">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проведени</w:t>
      </w:r>
      <w:r>
        <w:rPr>
          <w:rFonts w:ascii="Times New Roman" w:hAnsi="Times New Roman"/>
          <w:b/>
          <w:sz w:val="28"/>
          <w:szCs w:val="28"/>
        </w:rPr>
        <w:t xml:space="preserve">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</w:t>
      </w:r>
      <w:r>
        <w:rPr>
          <w:rFonts w:ascii="Times New Roman" w:hAnsi="Times New Roman"/>
          <w:sz w:val="28"/>
          <w:szCs w:val="28"/>
        </w:rPr>
        <w:lastRenderedPageBreak/>
        <w:t>утвержденного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соответствии со с</w:t>
      </w:r>
      <w:r>
        <w:rPr>
          <w:rFonts w:ascii="Times New Roman" w:hAnsi="Times New Roman"/>
          <w:sz w:val="28"/>
          <w:szCs w:val="28"/>
        </w:rPr>
        <w:t xml:space="preserve">татьей 179 Бюджетного кодекса Российской Федерации.  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15.01.2021 г.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</w:t>
      </w:r>
      <w:r w:rsid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D71767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сопроводительн</w:t>
      </w:r>
      <w:r w:rsidR="00D7176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письм</w:t>
      </w:r>
      <w:r w:rsidR="00D71767">
        <w:rPr>
          <w:rFonts w:ascii="Times New Roman" w:hAnsi="Times New Roman"/>
          <w:sz w:val="28"/>
          <w:szCs w:val="28"/>
        </w:rPr>
        <w:t>а 13</w:t>
      </w:r>
      <w:r>
        <w:rPr>
          <w:rFonts w:ascii="Times New Roman" w:hAnsi="Times New Roman"/>
          <w:sz w:val="28"/>
          <w:szCs w:val="28"/>
        </w:rPr>
        <w:t>.</w:t>
      </w:r>
      <w:r w:rsidR="00D7176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года</w:t>
      </w:r>
      <w:r w:rsidR="00D717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531. </w:t>
      </w:r>
    </w:p>
    <w:p w:rsidR="00682679" w:rsidRDefault="00D717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</w:rPr>
        <w:t xml:space="preserve">      Проектом постановления вносятся изменения в </w:t>
      </w:r>
      <w:r w:rsidR="00D009F1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D009F1">
        <w:rPr>
          <w:rFonts w:ascii="Times New Roman" w:hAnsi="Times New Roman"/>
          <w:sz w:val="28"/>
          <w:szCs w:val="28"/>
        </w:rPr>
        <w:t xml:space="preserve">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 (далее – Программу).  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экспертизы установлено, что проект разработан в целях уточнения </w:t>
      </w:r>
      <w:r>
        <w:rPr>
          <w:rFonts w:ascii="Times New Roman" w:hAnsi="Times New Roman"/>
          <w:sz w:val="28"/>
          <w:szCs w:val="28"/>
        </w:rPr>
        <w:t>объема финансирования Программы в соответствие с решением о бюджете поселения от 23.12.2022 года № 16 «О бюджете сельского поселения Андомское на 2023 год и плановый период 2024 и 2025 годов» (с изменениями, последняя редакция от 25.0</w:t>
      </w:r>
      <w:r w:rsidR="00D717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.2023 года № </w:t>
      </w:r>
      <w:r w:rsidR="00D71767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) (дал</w:t>
      </w:r>
      <w:r>
        <w:rPr>
          <w:rFonts w:ascii="Times New Roman" w:hAnsi="Times New Roman"/>
          <w:sz w:val="28"/>
          <w:szCs w:val="28"/>
        </w:rPr>
        <w:t>ее</w:t>
      </w:r>
      <w:r w:rsidR="00D71767">
        <w:rPr>
          <w:rFonts w:ascii="Times New Roman" w:hAnsi="Times New Roman"/>
          <w:sz w:val="28"/>
          <w:szCs w:val="28"/>
        </w:rPr>
        <w:t xml:space="preserve"> – решение о бюджете поселения).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</w:t>
      </w:r>
      <w:r w:rsidR="00B75F08">
        <w:rPr>
          <w:rFonts w:ascii="Times New Roman" w:hAnsi="Times New Roman"/>
          <w:sz w:val="28"/>
          <w:szCs w:val="28"/>
        </w:rPr>
        <w:t>250,0</w:t>
      </w:r>
      <w:r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>с. рублей (+2</w:t>
      </w:r>
      <w:r w:rsidR="009625AF">
        <w:rPr>
          <w:rFonts w:ascii="Times New Roman" w:hAnsi="Times New Roman"/>
          <w:sz w:val="28"/>
          <w:szCs w:val="28"/>
        </w:rPr>
        <w:t>,0%</w:t>
      </w:r>
      <w:r>
        <w:rPr>
          <w:rFonts w:ascii="Times New Roman" w:hAnsi="Times New Roman"/>
          <w:sz w:val="28"/>
          <w:szCs w:val="28"/>
        </w:rPr>
        <w:t>) и составил 12</w:t>
      </w:r>
      <w:r w:rsidR="009625AF">
        <w:rPr>
          <w:rFonts w:ascii="Times New Roman" w:hAnsi="Times New Roman"/>
          <w:sz w:val="28"/>
          <w:szCs w:val="28"/>
        </w:rPr>
        <w:t>847,9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2023 год, в том числе</w:t>
      </w:r>
      <w:r w:rsidRPr="00D7176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Основное мероприятие «Благоустройство и санитарная очистка территории» - </w:t>
      </w:r>
      <w:r w:rsidR="009625AF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тыс. рублей, «</w:t>
      </w:r>
      <w:r w:rsidR="009625AF">
        <w:rPr>
          <w:rFonts w:ascii="Times New Roman" w:hAnsi="Times New Roman"/>
          <w:sz w:val="28"/>
          <w:szCs w:val="28"/>
        </w:rPr>
        <w:t xml:space="preserve">Содержание, обустройство и обслуживание сетей уличного освещения поселения»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9625AF">
        <w:rPr>
          <w:rFonts w:ascii="Times New Roman" w:hAnsi="Times New Roman"/>
          <w:sz w:val="28"/>
          <w:szCs w:val="28"/>
        </w:rPr>
        <w:t>150,0</w:t>
      </w:r>
      <w:r>
        <w:rPr>
          <w:rFonts w:ascii="Times New Roman" w:hAnsi="Times New Roman"/>
          <w:sz w:val="28"/>
          <w:szCs w:val="28"/>
        </w:rPr>
        <w:t xml:space="preserve"> тыс. рублей. Объем финансирования на 2023 год составил </w:t>
      </w:r>
      <w:r w:rsidR="009625AF">
        <w:rPr>
          <w:rFonts w:ascii="Times New Roman" w:hAnsi="Times New Roman"/>
          <w:sz w:val="28"/>
          <w:szCs w:val="28"/>
        </w:rPr>
        <w:t>5264,6</w:t>
      </w:r>
      <w:r>
        <w:rPr>
          <w:rFonts w:ascii="Times New Roman" w:hAnsi="Times New Roman"/>
          <w:sz w:val="28"/>
          <w:szCs w:val="28"/>
        </w:rPr>
        <w:t xml:space="preserve"> тыс. рублей. Проектом постановления внесены изменения в паспорт, текстовую часть Программы в</w:t>
      </w:r>
      <w:r>
        <w:rPr>
          <w:rFonts w:ascii="Times New Roman" w:hAnsi="Times New Roman"/>
          <w:sz w:val="28"/>
          <w:szCs w:val="28"/>
        </w:rPr>
        <w:t xml:space="preserve"> части финансового обеспечения. 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соответствуют объемам, утвержденным решению о бюджете поселения. 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Внесение изменений в Программу является обоснованным.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682679" w:rsidRPr="00D71767" w:rsidRDefault="00D009F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в преамбуле проекта постановления наименование постановления Администрации сельского поселения Андомское от 15.09.2020 № 67</w:t>
      </w:r>
      <w:r w:rsidRPr="00D71767">
        <w:rPr>
          <w:rFonts w:ascii="Times New Roman" w:hAnsi="Times New Roman"/>
          <w:sz w:val="28"/>
          <w:szCs w:val="28"/>
        </w:rPr>
        <w:t>;</w:t>
      </w:r>
    </w:p>
    <w:p w:rsidR="00682679" w:rsidRDefault="00501C58">
      <w:pPr>
        <w:pStyle w:val="afc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009F1">
        <w:rPr>
          <w:rFonts w:ascii="Times New Roman" w:hAnsi="Times New Roman"/>
          <w:sz w:val="28"/>
          <w:szCs w:val="28"/>
        </w:rPr>
        <w:t>точнить</w:t>
      </w:r>
      <w:r>
        <w:rPr>
          <w:rFonts w:ascii="Times New Roman" w:hAnsi="Times New Roman"/>
          <w:sz w:val="28"/>
          <w:szCs w:val="28"/>
        </w:rPr>
        <w:t xml:space="preserve"> объемы финансирования</w:t>
      </w:r>
      <w:r w:rsidR="008A2A68" w:rsidRPr="008A2A68">
        <w:rPr>
          <w:rFonts w:ascii="Times New Roman" w:hAnsi="Times New Roman"/>
          <w:sz w:val="28"/>
          <w:szCs w:val="28"/>
        </w:rPr>
        <w:t xml:space="preserve"> </w:t>
      </w:r>
      <w:r w:rsidR="008A2A68">
        <w:rPr>
          <w:rFonts w:ascii="Times New Roman" w:hAnsi="Times New Roman"/>
          <w:sz w:val="28"/>
          <w:szCs w:val="28"/>
        </w:rPr>
        <w:t xml:space="preserve">в </w:t>
      </w:r>
      <w:r w:rsidR="008A2A68">
        <w:rPr>
          <w:rFonts w:ascii="Times New Roman" w:hAnsi="Times New Roman"/>
          <w:sz w:val="28"/>
          <w:szCs w:val="28"/>
        </w:rPr>
        <w:t>таблиц</w:t>
      </w:r>
      <w:r w:rsidR="008A2A68">
        <w:rPr>
          <w:rFonts w:ascii="Times New Roman" w:hAnsi="Times New Roman"/>
          <w:sz w:val="28"/>
          <w:szCs w:val="28"/>
        </w:rPr>
        <w:t>е</w:t>
      </w:r>
      <w:r w:rsidR="008A2A68">
        <w:rPr>
          <w:rFonts w:ascii="Times New Roman" w:hAnsi="Times New Roman"/>
          <w:sz w:val="28"/>
          <w:szCs w:val="28"/>
        </w:rPr>
        <w:t xml:space="preserve"> подпункта 1.2 пункта 1 проекта постановления</w:t>
      </w:r>
      <w:r w:rsidRPr="00501C58">
        <w:rPr>
          <w:rFonts w:ascii="Times New Roman" w:hAnsi="Times New Roman"/>
          <w:sz w:val="28"/>
          <w:szCs w:val="28"/>
        </w:rPr>
        <w:t>:</w:t>
      </w:r>
      <w:r w:rsidR="00D009F1">
        <w:rPr>
          <w:rFonts w:ascii="Times New Roman" w:hAnsi="Times New Roman"/>
          <w:sz w:val="28"/>
          <w:szCs w:val="28"/>
        </w:rPr>
        <w:t xml:space="preserve"> в графе «Всего» </w:t>
      </w:r>
      <w:r w:rsidR="00D009F1">
        <w:rPr>
          <w:rFonts w:ascii="Times New Roman" w:hAnsi="Times New Roman"/>
          <w:sz w:val="28"/>
          <w:szCs w:val="28"/>
        </w:rPr>
        <w:t>общие объемы финансирования по мероприятия</w:t>
      </w:r>
      <w:r>
        <w:rPr>
          <w:rFonts w:ascii="Times New Roman" w:hAnsi="Times New Roman"/>
          <w:sz w:val="28"/>
          <w:szCs w:val="28"/>
        </w:rPr>
        <w:t>м</w:t>
      </w:r>
      <w:r w:rsidR="00D009F1">
        <w:rPr>
          <w:rFonts w:ascii="Times New Roman" w:hAnsi="Times New Roman"/>
          <w:sz w:val="28"/>
          <w:szCs w:val="28"/>
        </w:rPr>
        <w:t>, составляющим основн</w:t>
      </w:r>
      <w:r>
        <w:rPr>
          <w:rFonts w:ascii="Times New Roman" w:hAnsi="Times New Roman"/>
          <w:sz w:val="28"/>
          <w:szCs w:val="28"/>
        </w:rPr>
        <w:t>ое</w:t>
      </w:r>
      <w:r w:rsidR="00D009F1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="00D009F1">
        <w:rPr>
          <w:rFonts w:ascii="Times New Roman" w:hAnsi="Times New Roman"/>
          <w:sz w:val="28"/>
          <w:szCs w:val="28"/>
        </w:rPr>
        <w:t xml:space="preserve"> «</w:t>
      </w:r>
      <w:r w:rsidR="00D009F1">
        <w:rPr>
          <w:rFonts w:ascii="Times New Roman" w:hAnsi="Times New Roman"/>
          <w:sz w:val="28"/>
          <w:szCs w:val="28"/>
        </w:rPr>
        <w:t>Благоустройство и санитарная очистка территории»</w:t>
      </w:r>
      <w:r w:rsidRPr="00501C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«Ремонт тротуаров, переходов», «Снос аварийных деревьев с общественных территорий»</w:t>
      </w:r>
      <w:r w:rsidR="00D009F1" w:rsidRPr="00D7176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A2A68">
        <w:rPr>
          <w:rFonts w:ascii="Times New Roman" w:hAnsi="Times New Roman"/>
          <w:sz w:val="28"/>
          <w:szCs w:val="28"/>
        </w:rPr>
        <w:t>в графе «2023 г.» по строке «Итого по Основному мероприятию 2»</w:t>
      </w:r>
      <w:r w:rsidR="004B236B">
        <w:rPr>
          <w:rFonts w:ascii="Times New Roman" w:hAnsi="Times New Roman"/>
          <w:sz w:val="28"/>
          <w:szCs w:val="28"/>
        </w:rPr>
        <w:t xml:space="preserve">. </w:t>
      </w:r>
    </w:p>
    <w:p w:rsidR="00682679" w:rsidRDefault="00D009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Выводы и предложения.</w:t>
      </w:r>
    </w:p>
    <w:p w:rsidR="00682679" w:rsidRDefault="00D009F1">
      <w:pPr>
        <w:tabs>
          <w:tab w:val="left" w:pos="567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8A2A68" w:rsidRPr="00D7176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15.01.2021 г.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</w:t>
      </w:r>
      <w:r>
        <w:rPr>
          <w:rFonts w:ascii="Times New Roman" w:hAnsi="Times New Roman"/>
          <w:sz w:val="28"/>
          <w:szCs w:val="28"/>
        </w:rPr>
        <w:t>, Бюджетного кодекса Российской Федерации, Порядку разработки, реализации и оценки эффективности реализации муниципальных программ, утвержден</w:t>
      </w:r>
      <w:r>
        <w:rPr>
          <w:rFonts w:ascii="Times New Roman" w:hAnsi="Times New Roman"/>
          <w:sz w:val="28"/>
          <w:szCs w:val="28"/>
        </w:rPr>
        <w:t xml:space="preserve">ному постановлением администрации сельского поселения Андомское от 15.09.2020 г. № 67 «Об утверждении Порядка разработки, реализации и оценки эффективности реализации муниципальных программ сельского поселения Андомское». </w:t>
      </w:r>
    </w:p>
    <w:p w:rsidR="00682679" w:rsidRDefault="00D009F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Ревизионная комиссия реком</w:t>
      </w:r>
      <w:r>
        <w:rPr>
          <w:rFonts w:ascii="Times New Roman" w:hAnsi="Times New Roman"/>
          <w:sz w:val="28"/>
          <w:szCs w:val="28"/>
        </w:rPr>
        <w:t xml:space="preserve">ендует </w:t>
      </w:r>
      <w:r w:rsidR="004B236B">
        <w:rPr>
          <w:rFonts w:ascii="Times New Roman" w:hAnsi="Times New Roman"/>
          <w:sz w:val="28"/>
          <w:szCs w:val="28"/>
        </w:rPr>
        <w:t xml:space="preserve">проект постановления к рассмотрению с учетом рекомендаций. </w:t>
      </w:r>
    </w:p>
    <w:p w:rsidR="00682679" w:rsidRDefault="0068267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679" w:rsidRDefault="00D009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О.Е. Нестерова</w:t>
      </w:r>
    </w:p>
    <w:sectPr w:rsidR="006826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F1" w:rsidRDefault="00D009F1">
      <w:pPr>
        <w:spacing w:after="0" w:line="240" w:lineRule="auto"/>
      </w:pPr>
      <w:r>
        <w:separator/>
      </w:r>
    </w:p>
  </w:endnote>
  <w:endnote w:type="continuationSeparator" w:id="0">
    <w:p w:rsidR="00D009F1" w:rsidRDefault="00D0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F1" w:rsidRDefault="00D009F1">
      <w:pPr>
        <w:spacing w:after="0" w:line="240" w:lineRule="auto"/>
      </w:pPr>
      <w:r>
        <w:separator/>
      </w:r>
    </w:p>
  </w:footnote>
  <w:footnote w:type="continuationSeparator" w:id="0">
    <w:p w:rsidR="00D009F1" w:rsidRDefault="00D00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01"/>
    <w:multiLevelType w:val="hybridMultilevel"/>
    <w:tmpl w:val="09AE9EFE"/>
    <w:lvl w:ilvl="0" w:tplc="0BC62F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DCAF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B0C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B2E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9476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DA2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C3E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A663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FA3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44105"/>
    <w:multiLevelType w:val="hybridMultilevel"/>
    <w:tmpl w:val="44828DB4"/>
    <w:lvl w:ilvl="0" w:tplc="C2F601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ED0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0C18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62F3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EC8E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C0A6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32E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DA7B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566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8F3C03"/>
    <w:multiLevelType w:val="hybridMultilevel"/>
    <w:tmpl w:val="DE528DAA"/>
    <w:lvl w:ilvl="0" w:tplc="14CA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AC06">
      <w:start w:val="1"/>
      <w:numFmt w:val="lowerLetter"/>
      <w:lvlText w:val="%2."/>
      <w:lvlJc w:val="left"/>
      <w:pPr>
        <w:ind w:left="1440" w:hanging="360"/>
      </w:pPr>
    </w:lvl>
    <w:lvl w:ilvl="2" w:tplc="00340638">
      <w:start w:val="1"/>
      <w:numFmt w:val="lowerRoman"/>
      <w:lvlText w:val="%3."/>
      <w:lvlJc w:val="right"/>
      <w:pPr>
        <w:ind w:left="2160" w:hanging="180"/>
      </w:pPr>
    </w:lvl>
    <w:lvl w:ilvl="3" w:tplc="DFE2656E">
      <w:start w:val="1"/>
      <w:numFmt w:val="decimal"/>
      <w:lvlText w:val="%4."/>
      <w:lvlJc w:val="left"/>
      <w:pPr>
        <w:ind w:left="2880" w:hanging="360"/>
      </w:pPr>
    </w:lvl>
    <w:lvl w:ilvl="4" w:tplc="96B645D8">
      <w:start w:val="1"/>
      <w:numFmt w:val="lowerLetter"/>
      <w:lvlText w:val="%5."/>
      <w:lvlJc w:val="left"/>
      <w:pPr>
        <w:ind w:left="3600" w:hanging="360"/>
      </w:pPr>
    </w:lvl>
    <w:lvl w:ilvl="5" w:tplc="D4185D68">
      <w:start w:val="1"/>
      <w:numFmt w:val="lowerRoman"/>
      <w:lvlText w:val="%6."/>
      <w:lvlJc w:val="right"/>
      <w:pPr>
        <w:ind w:left="4320" w:hanging="180"/>
      </w:pPr>
    </w:lvl>
    <w:lvl w:ilvl="6" w:tplc="F06881FA">
      <w:start w:val="1"/>
      <w:numFmt w:val="decimal"/>
      <w:lvlText w:val="%7."/>
      <w:lvlJc w:val="left"/>
      <w:pPr>
        <w:ind w:left="5040" w:hanging="360"/>
      </w:pPr>
    </w:lvl>
    <w:lvl w:ilvl="7" w:tplc="EE806036">
      <w:start w:val="1"/>
      <w:numFmt w:val="lowerLetter"/>
      <w:lvlText w:val="%8."/>
      <w:lvlJc w:val="left"/>
      <w:pPr>
        <w:ind w:left="5760" w:hanging="360"/>
      </w:pPr>
    </w:lvl>
    <w:lvl w:ilvl="8" w:tplc="5F1637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204"/>
    <w:multiLevelType w:val="hybridMultilevel"/>
    <w:tmpl w:val="FB962E2A"/>
    <w:lvl w:ilvl="0" w:tplc="5994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03442">
      <w:start w:val="1"/>
      <w:numFmt w:val="lowerLetter"/>
      <w:lvlText w:val="%2."/>
      <w:lvlJc w:val="left"/>
      <w:pPr>
        <w:ind w:left="1440" w:hanging="360"/>
      </w:pPr>
    </w:lvl>
    <w:lvl w:ilvl="2" w:tplc="4850BC3E">
      <w:start w:val="1"/>
      <w:numFmt w:val="lowerRoman"/>
      <w:lvlText w:val="%3."/>
      <w:lvlJc w:val="right"/>
      <w:pPr>
        <w:ind w:left="2160" w:hanging="180"/>
      </w:pPr>
    </w:lvl>
    <w:lvl w:ilvl="3" w:tplc="1166ED32">
      <w:start w:val="1"/>
      <w:numFmt w:val="decimal"/>
      <w:lvlText w:val="%4."/>
      <w:lvlJc w:val="left"/>
      <w:pPr>
        <w:ind w:left="2880" w:hanging="360"/>
      </w:pPr>
    </w:lvl>
    <w:lvl w:ilvl="4" w:tplc="5A422E48">
      <w:start w:val="1"/>
      <w:numFmt w:val="lowerLetter"/>
      <w:lvlText w:val="%5."/>
      <w:lvlJc w:val="left"/>
      <w:pPr>
        <w:ind w:left="3600" w:hanging="360"/>
      </w:pPr>
    </w:lvl>
    <w:lvl w:ilvl="5" w:tplc="EF1EDA48">
      <w:start w:val="1"/>
      <w:numFmt w:val="lowerRoman"/>
      <w:lvlText w:val="%6."/>
      <w:lvlJc w:val="right"/>
      <w:pPr>
        <w:ind w:left="4320" w:hanging="180"/>
      </w:pPr>
    </w:lvl>
    <w:lvl w:ilvl="6" w:tplc="861A067C">
      <w:start w:val="1"/>
      <w:numFmt w:val="decimal"/>
      <w:lvlText w:val="%7."/>
      <w:lvlJc w:val="left"/>
      <w:pPr>
        <w:ind w:left="5040" w:hanging="360"/>
      </w:pPr>
    </w:lvl>
    <w:lvl w:ilvl="7" w:tplc="27FC74DE">
      <w:start w:val="1"/>
      <w:numFmt w:val="lowerLetter"/>
      <w:lvlText w:val="%8."/>
      <w:lvlJc w:val="left"/>
      <w:pPr>
        <w:ind w:left="5760" w:hanging="360"/>
      </w:pPr>
    </w:lvl>
    <w:lvl w:ilvl="8" w:tplc="05A62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1FB"/>
    <w:multiLevelType w:val="hybridMultilevel"/>
    <w:tmpl w:val="37D074A6"/>
    <w:lvl w:ilvl="0" w:tplc="6FFA21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2DD6B0EE">
      <w:start w:val="1"/>
      <w:numFmt w:val="decimal"/>
      <w:lvlText w:val=""/>
      <w:lvlJc w:val="left"/>
    </w:lvl>
    <w:lvl w:ilvl="2" w:tplc="21AAC6DE">
      <w:start w:val="1"/>
      <w:numFmt w:val="decimal"/>
      <w:lvlText w:val=""/>
      <w:lvlJc w:val="left"/>
    </w:lvl>
    <w:lvl w:ilvl="3" w:tplc="B330CC80">
      <w:start w:val="1"/>
      <w:numFmt w:val="decimal"/>
      <w:lvlText w:val=""/>
      <w:lvlJc w:val="left"/>
    </w:lvl>
    <w:lvl w:ilvl="4" w:tplc="F10AAF1C">
      <w:start w:val="1"/>
      <w:numFmt w:val="decimal"/>
      <w:lvlText w:val=""/>
      <w:lvlJc w:val="left"/>
    </w:lvl>
    <w:lvl w:ilvl="5" w:tplc="79DED9E2">
      <w:start w:val="1"/>
      <w:numFmt w:val="decimal"/>
      <w:lvlText w:val=""/>
      <w:lvlJc w:val="left"/>
    </w:lvl>
    <w:lvl w:ilvl="6" w:tplc="6B66B758">
      <w:start w:val="1"/>
      <w:numFmt w:val="decimal"/>
      <w:lvlText w:val=""/>
      <w:lvlJc w:val="left"/>
    </w:lvl>
    <w:lvl w:ilvl="7" w:tplc="38E6263A">
      <w:start w:val="1"/>
      <w:numFmt w:val="decimal"/>
      <w:lvlText w:val=""/>
      <w:lvlJc w:val="left"/>
    </w:lvl>
    <w:lvl w:ilvl="8" w:tplc="E468096C">
      <w:start w:val="1"/>
      <w:numFmt w:val="decimal"/>
      <w:lvlText w:val=""/>
      <w:lvlJc w:val="left"/>
    </w:lvl>
  </w:abstractNum>
  <w:abstractNum w:abstractNumId="5" w15:restartNumberingAfterBreak="0">
    <w:nsid w:val="46CF2605"/>
    <w:multiLevelType w:val="hybridMultilevel"/>
    <w:tmpl w:val="B106B8E4"/>
    <w:lvl w:ilvl="0" w:tplc="7118FE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88CC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7416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8080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DEE7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CED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0282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2239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69E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1E580C"/>
    <w:multiLevelType w:val="hybridMultilevel"/>
    <w:tmpl w:val="010437B6"/>
    <w:lvl w:ilvl="0" w:tplc="944216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B69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A26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9E7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626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80A7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4A2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641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1A3A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F62661"/>
    <w:multiLevelType w:val="hybridMultilevel"/>
    <w:tmpl w:val="0EC86C32"/>
    <w:lvl w:ilvl="0" w:tplc="51FE07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DE586460">
      <w:start w:val="1"/>
      <w:numFmt w:val="decimal"/>
      <w:lvlText w:val=""/>
      <w:lvlJc w:val="left"/>
    </w:lvl>
    <w:lvl w:ilvl="2" w:tplc="416E8B88">
      <w:start w:val="1"/>
      <w:numFmt w:val="decimal"/>
      <w:lvlText w:val=""/>
      <w:lvlJc w:val="left"/>
    </w:lvl>
    <w:lvl w:ilvl="3" w:tplc="4F841114">
      <w:start w:val="1"/>
      <w:numFmt w:val="decimal"/>
      <w:lvlText w:val=""/>
      <w:lvlJc w:val="left"/>
    </w:lvl>
    <w:lvl w:ilvl="4" w:tplc="6B2E4CC0">
      <w:start w:val="1"/>
      <w:numFmt w:val="decimal"/>
      <w:lvlText w:val=""/>
      <w:lvlJc w:val="left"/>
    </w:lvl>
    <w:lvl w:ilvl="5" w:tplc="D7161B9A">
      <w:start w:val="1"/>
      <w:numFmt w:val="decimal"/>
      <w:lvlText w:val=""/>
      <w:lvlJc w:val="left"/>
    </w:lvl>
    <w:lvl w:ilvl="6" w:tplc="30E63D0A">
      <w:start w:val="1"/>
      <w:numFmt w:val="decimal"/>
      <w:lvlText w:val=""/>
      <w:lvlJc w:val="left"/>
    </w:lvl>
    <w:lvl w:ilvl="7" w:tplc="2716E978">
      <w:start w:val="1"/>
      <w:numFmt w:val="decimal"/>
      <w:lvlText w:val=""/>
      <w:lvlJc w:val="left"/>
    </w:lvl>
    <w:lvl w:ilvl="8" w:tplc="282C629A">
      <w:start w:val="1"/>
      <w:numFmt w:val="decimal"/>
      <w:lvlText w:val=""/>
      <w:lvlJc w:val="left"/>
    </w:lvl>
  </w:abstractNum>
  <w:abstractNum w:abstractNumId="8" w15:restartNumberingAfterBreak="0">
    <w:nsid w:val="7B5E2066"/>
    <w:multiLevelType w:val="hybridMultilevel"/>
    <w:tmpl w:val="52561066"/>
    <w:lvl w:ilvl="0" w:tplc="90C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A36E0">
      <w:start w:val="1"/>
      <w:numFmt w:val="lowerLetter"/>
      <w:lvlText w:val="%2."/>
      <w:lvlJc w:val="left"/>
      <w:pPr>
        <w:ind w:left="1440" w:hanging="360"/>
      </w:pPr>
    </w:lvl>
    <w:lvl w:ilvl="2" w:tplc="BC940198">
      <w:start w:val="1"/>
      <w:numFmt w:val="lowerRoman"/>
      <w:lvlText w:val="%3."/>
      <w:lvlJc w:val="right"/>
      <w:pPr>
        <w:ind w:left="2160" w:hanging="180"/>
      </w:pPr>
    </w:lvl>
    <w:lvl w:ilvl="3" w:tplc="79342852">
      <w:start w:val="1"/>
      <w:numFmt w:val="decimal"/>
      <w:lvlText w:val="%4."/>
      <w:lvlJc w:val="left"/>
      <w:pPr>
        <w:ind w:left="2880" w:hanging="360"/>
      </w:pPr>
    </w:lvl>
    <w:lvl w:ilvl="4" w:tplc="5DE6C24A">
      <w:start w:val="1"/>
      <w:numFmt w:val="lowerLetter"/>
      <w:lvlText w:val="%5."/>
      <w:lvlJc w:val="left"/>
      <w:pPr>
        <w:ind w:left="3600" w:hanging="360"/>
      </w:pPr>
    </w:lvl>
    <w:lvl w:ilvl="5" w:tplc="3E327934">
      <w:start w:val="1"/>
      <w:numFmt w:val="lowerRoman"/>
      <w:lvlText w:val="%6."/>
      <w:lvlJc w:val="right"/>
      <w:pPr>
        <w:ind w:left="4320" w:hanging="180"/>
      </w:pPr>
    </w:lvl>
    <w:lvl w:ilvl="6" w:tplc="4B1AAD64">
      <w:start w:val="1"/>
      <w:numFmt w:val="decimal"/>
      <w:lvlText w:val="%7."/>
      <w:lvlJc w:val="left"/>
      <w:pPr>
        <w:ind w:left="5040" w:hanging="360"/>
      </w:pPr>
    </w:lvl>
    <w:lvl w:ilvl="7" w:tplc="7564DBB0">
      <w:start w:val="1"/>
      <w:numFmt w:val="lowerLetter"/>
      <w:lvlText w:val="%8."/>
      <w:lvlJc w:val="left"/>
      <w:pPr>
        <w:ind w:left="5760" w:hanging="360"/>
      </w:pPr>
    </w:lvl>
    <w:lvl w:ilvl="8" w:tplc="910846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79"/>
    <w:rsid w:val="0040488B"/>
    <w:rsid w:val="004B236B"/>
    <w:rsid w:val="00501C58"/>
    <w:rsid w:val="00682679"/>
    <w:rsid w:val="008A2A68"/>
    <w:rsid w:val="009625AF"/>
    <w:rsid w:val="00B75F08"/>
    <w:rsid w:val="00D009F1"/>
    <w:rsid w:val="00D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06E85-77DD-4C22-BAB2-BCB8457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4D2A-8179-4AFB-B8B9-6B794C6C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69</cp:revision>
  <cp:lastPrinted>2023-11-22T12:07:00Z</cp:lastPrinted>
  <dcterms:created xsi:type="dcterms:W3CDTF">2015-05-22T07:42:00Z</dcterms:created>
  <dcterms:modified xsi:type="dcterms:W3CDTF">2023-11-22T12:07:00Z</dcterms:modified>
</cp:coreProperties>
</file>