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7611477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7678" cy="572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pt;height:45.1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  <w:r/>
    </w:p>
    <w:p>
      <w:pPr>
        <w:jc w:val="center"/>
        <w:spacing w:before="40" w:line="233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/>
    </w:p>
    <w:p>
      <w:pPr>
        <w:jc w:val="center"/>
        <w:spacing w:before="40" w:line="233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/>
    </w:p>
    <w:p>
      <w:pPr>
        <w:pStyle w:val="835"/>
        <w:jc w:val="center"/>
      </w:pPr>
      <w:r>
        <w:t xml:space="preserve">тел. (81746) 2-22-03</w:t>
      </w:r>
      <w:r>
        <w:t xml:space="preserve"> факс (81746) _____</w:t>
      </w:r>
      <w:r>
        <w:t xml:space="preserve">_,   </w:t>
      </w:r>
      <w:r>
        <w:t xml:space="preserve">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/>
    </w:p>
    <w:p>
      <w:pPr>
        <w:jc w:val="center"/>
        <w:spacing w:before="40" w:line="233" w:lineRule="auto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pt;mso-wrap-distance-top:0.0pt;mso-wrap-distance-right:9.0pt;mso-wrap-distance-bottom:0.0pt;visibility:visible;" from="0.0pt,13.6pt" to="491.8pt,13.6pt" fillcolor="#FFFFFF" strokecolor="#000000" strokeweight="4.50pt"/>
            </w:pict>
          </mc:Fallback>
        </mc:AlternateConten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/>
    </w:p>
    <w:p>
      <w:pPr>
        <w:ind w:left="-142" w:firstLine="142"/>
        <w:jc w:val="center"/>
        <w:spacing w:after="120" w:line="240" w:lineRule="auto"/>
        <w:tabs>
          <w:tab w:val="left" w:pos="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о результатам экспертизы </w:t>
      </w:r>
      <w:r>
        <w:rPr>
          <w:rFonts w:ascii="Times New Roman" w:hAnsi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/>
          <w:b/>
          <w:sz w:val="28"/>
          <w:szCs w:val="28"/>
        </w:rPr>
        <w:t xml:space="preserve">п</w:t>
      </w:r>
      <w:r>
        <w:rPr>
          <w:rFonts w:ascii="Times New Roman" w:hAnsi="Times New Roman"/>
          <w:b/>
          <w:sz w:val="28"/>
          <w:szCs w:val="28"/>
        </w:rPr>
        <w:t xml:space="preserve">остановления </w:t>
      </w:r>
      <w:r>
        <w:rPr>
          <w:rFonts w:ascii="Times New Roman" w:hAnsi="Times New Roman"/>
          <w:b/>
          <w:sz w:val="28"/>
          <w:szCs w:val="28"/>
        </w:rPr>
        <w:t xml:space="preserve"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Андомское </w:t>
      </w:r>
      <w:r>
        <w:rPr>
          <w:rFonts w:ascii="Times New Roman" w:hAnsi="Times New Roman"/>
          <w:b/>
          <w:sz w:val="28"/>
          <w:szCs w:val="28"/>
        </w:rPr>
        <w:t xml:space="preserve">«О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Андомское</w:t>
      </w:r>
      <w:r>
        <w:rPr>
          <w:rFonts w:ascii="Times New Roman" w:hAnsi="Times New Roman"/>
          <w:b/>
          <w:sz w:val="28"/>
          <w:szCs w:val="28"/>
        </w:rPr>
        <w:t xml:space="preserve"> от 07.03.2023 года № 13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/>
    </w:p>
    <w:p>
      <w:pPr>
        <w:ind w:left="-142" w:firstLine="142"/>
        <w:jc w:val="center"/>
        <w:spacing w:after="12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09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/>
    </w:p>
    <w:p>
      <w:pPr>
        <w:jc w:val="both"/>
        <w:spacing w:after="12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</w:t>
      </w: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</w:t>
      </w:r>
      <w:r>
        <w:rPr>
          <w:rFonts w:ascii="Times New Roman" w:hAnsi="Times New Roman"/>
          <w:sz w:val="28"/>
          <w:szCs w:val="28"/>
        </w:rPr>
        <w:t xml:space="preserve"> от 07.03.2023 года № 13»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</w:t>
      </w:r>
      <w:r>
        <w:rPr>
          <w:rFonts w:ascii="Times New Roman" w:hAnsi="Times New Roman"/>
          <w:sz w:val="28"/>
          <w:szCs w:val="28"/>
        </w:rPr>
        <w:t xml:space="preserve">егорского муниципального района, </w:t>
      </w:r>
      <w:r>
        <w:rPr>
          <w:rFonts w:ascii="Times New Roman" w:hAnsi="Times New Roman"/>
          <w:sz w:val="28"/>
          <w:szCs w:val="28"/>
        </w:rPr>
        <w:t xml:space="preserve">Порядка разработки, реализации и оценки эффективности реализации муниципальных программ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jc w:val="both"/>
        <w:spacing w:after="120" w:line="240" w:lineRule="auto"/>
        <w:tabs>
          <w:tab w:val="left" w:pos="567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r>
        <w:rPr>
          <w:rFonts w:ascii="Times New Roman" w:hAnsi="Times New Roman"/>
          <w:sz w:val="28"/>
          <w:szCs w:val="28"/>
        </w:rPr>
        <w:t xml:space="preserve">контрольно</w:t>
      </w:r>
      <w:r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 xml:space="preserve">28.06.2023 № 660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jc w:val="both"/>
        <w:spacing w:after="12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</w:t>
      </w:r>
      <w:r>
        <w:rPr>
          <w:rFonts w:ascii="Times New Roman" w:hAnsi="Times New Roman"/>
          <w:sz w:val="28"/>
          <w:szCs w:val="28"/>
        </w:rPr>
        <w:t xml:space="preserve">изменению </w:t>
      </w:r>
      <w:r>
        <w:rPr>
          <w:rFonts w:ascii="Times New Roman" w:hAnsi="Times New Roman"/>
          <w:sz w:val="28"/>
          <w:szCs w:val="28"/>
        </w:rPr>
        <w:t xml:space="preserve">расходного обязательства, подтверждение обоснованности размера расходного обязательства, установление экономических последствий принятия </w:t>
      </w:r>
      <w:r>
        <w:rPr>
          <w:rFonts w:ascii="Times New Roman" w:hAnsi="Times New Roman"/>
          <w:sz w:val="28"/>
          <w:szCs w:val="28"/>
        </w:rPr>
        <w:t xml:space="preserve">изменения действующего расходного обязательства для бюджета муниципального образования.</w:t>
      </w:r>
      <w:r/>
    </w:p>
    <w:p>
      <w:pPr>
        <w:jc w:val="both"/>
        <w:spacing w:after="12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</w:t>
      </w:r>
      <w:r>
        <w:rPr>
          <w:rFonts w:ascii="Times New Roman" w:hAnsi="Times New Roman"/>
          <w:b/>
          <w:sz w:val="28"/>
          <w:szCs w:val="28"/>
        </w:rPr>
        <w:t xml:space="preserve">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муниципальных программ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б утверждении Порядка</w:t>
      </w:r>
      <w:r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>
        <w:rPr>
          <w:rFonts w:ascii="Times New Roman" w:hAnsi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</w:t>
      </w:r>
      <w:r>
        <w:rPr>
          <w:rFonts w:ascii="Times New Roman" w:hAnsi="Times New Roman"/>
          <w:sz w:val="28"/>
          <w:szCs w:val="28"/>
        </w:rPr>
        <w:t xml:space="preserve">» (далее – Порядка), в соответствии со статьей 179 Бюджетного кодекса Российской Федерации.  </w:t>
      </w:r>
      <w:r/>
    </w:p>
    <w:p>
      <w:pPr>
        <w:jc w:val="both"/>
        <w:spacing w:after="12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</w:t>
      </w:r>
      <w:r>
        <w:rPr>
          <w:rFonts w:ascii="Times New Roman" w:hAnsi="Times New Roman"/>
          <w:b/>
          <w:sz w:val="28"/>
          <w:szCs w:val="28"/>
        </w:rPr>
        <w:t xml:space="preserve">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>
        <w:rPr>
          <w:rFonts w:ascii="Times New Roman" w:hAnsi="Times New Roman"/>
          <w:sz w:val="28"/>
          <w:szCs w:val="28"/>
        </w:rPr>
        <w:t xml:space="preserve"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Андомское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Андомское  от 07.03.2023 года № 13»</w:t>
      </w:r>
      <w:r>
        <w:rPr>
          <w:rFonts w:ascii="Times New Roman" w:hAnsi="Times New Roman"/>
          <w:sz w:val="28"/>
          <w:szCs w:val="28"/>
        </w:rPr>
        <w:t xml:space="preserve"> поступил в Ревизионную комиссию с сопроводительным письмом от  04.09.2023 года № 531.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 Проектом постановления вносятся изменения в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</w:t>
      </w:r>
      <w:r>
        <w:rPr>
          <w:rFonts w:ascii="Times New Roman" w:hAnsi="Times New Roman"/>
          <w:sz w:val="28"/>
          <w:szCs w:val="28"/>
        </w:rPr>
        <w:t xml:space="preserve">«Комплексная программа по обеспечению пожарной безопасности муниципального образования сельское поселение </w:t>
      </w:r>
      <w:r>
        <w:rPr>
          <w:rFonts w:ascii="Times New Roman" w:hAnsi="Times New Roman"/>
          <w:sz w:val="28"/>
          <w:szCs w:val="28"/>
        </w:rPr>
        <w:t xml:space="preserve">Андомское</w:t>
      </w:r>
      <w:r>
        <w:rPr>
          <w:rFonts w:ascii="Times New Roman" w:hAnsi="Times New Roman"/>
          <w:sz w:val="28"/>
          <w:szCs w:val="28"/>
        </w:rPr>
        <w:t xml:space="preserve"> на 2023-2027 годы»</w:t>
      </w:r>
      <w:r>
        <w:rPr>
          <w:rFonts w:ascii="Times New Roman" w:hAnsi="Times New Roman"/>
          <w:sz w:val="28"/>
          <w:szCs w:val="28"/>
        </w:rPr>
        <w:t xml:space="preserve"> (далее – Программу).  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ходе экспертизы установлено, что проект разработан в целях уточнения </w:t>
      </w:r>
      <w:r>
        <w:rPr>
          <w:rFonts w:ascii="Times New Roman" w:hAnsi="Times New Roman"/>
          <w:sz w:val="28"/>
          <w:szCs w:val="28"/>
        </w:rPr>
        <w:t xml:space="preserve">объем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соответствие с решени</w:t>
      </w:r>
      <w:r>
        <w:rPr>
          <w:rFonts w:ascii="Times New Roman" w:hAnsi="Times New Roman"/>
          <w:sz w:val="28"/>
          <w:szCs w:val="28"/>
        </w:rPr>
        <w:t xml:space="preserve">ем </w:t>
      </w:r>
      <w:r>
        <w:rPr>
          <w:rFonts w:ascii="Times New Roman" w:hAnsi="Times New Roman"/>
          <w:sz w:val="28"/>
          <w:szCs w:val="28"/>
        </w:rPr>
        <w:t xml:space="preserve">о бюджете поселения от 23</w:t>
      </w:r>
      <w:r>
        <w:rPr>
          <w:rFonts w:ascii="Times New Roman" w:hAnsi="Times New Roman"/>
          <w:sz w:val="28"/>
          <w:szCs w:val="28"/>
        </w:rPr>
        <w:t xml:space="preserve">.12.2022 </w:t>
      </w:r>
      <w:r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 xml:space="preserve">16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</w:t>
      </w:r>
      <w:r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(с изменениями, последняя редакция от 25.07.2023 года № 34) </w:t>
      </w:r>
      <w:r>
        <w:rPr>
          <w:rFonts w:ascii="Times New Roman" w:hAnsi="Times New Roman"/>
          <w:sz w:val="28"/>
          <w:szCs w:val="28"/>
        </w:rPr>
        <w:t xml:space="preserve">(далее – решение о бюджете поселения). 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увеличился на 147,0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 (+57,7%) </w:t>
      </w:r>
      <w:r>
        <w:rPr>
          <w:rFonts w:ascii="Times New Roman" w:hAnsi="Times New Roman"/>
          <w:sz w:val="28"/>
          <w:szCs w:val="28"/>
        </w:rPr>
        <w:t xml:space="preserve">и составил 401,8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Изменения внесены в финансирование Программы на 2023 год, в том числе</w:t>
      </w:r>
      <w:r>
        <w:rPr>
          <w:rFonts w:ascii="Times New Roman" w:hAnsi="Times New Roman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Основное мероприятие «Общие мероприятия по обеспечению пожарной безопасности</w:t>
      </w:r>
      <w:r>
        <w:rPr>
          <w:rFonts w:ascii="Times New Roman" w:hAnsi="Times New Roman"/>
          <w:sz w:val="28"/>
          <w:szCs w:val="28"/>
        </w:rPr>
        <w:t xml:space="preserve">» - (+ 140,0) тыс. рублей, «Пожарная безопасность в учреждениях органов местного самоуправления» - (+7,0) тыс. рублей. Объем финансирования на 2023 год составил 177,0 тыс. рублей.</w:t>
      </w:r>
      <w:r>
        <w:rPr>
          <w:rFonts w:ascii="Times New Roman" w:hAnsi="Times New Roman"/>
          <w:sz w:val="28"/>
          <w:szCs w:val="28"/>
        </w:rPr>
        <w:t xml:space="preserve"> Проектом постановления внесены изменения в паспорт, </w:t>
      </w:r>
      <w:r>
        <w:rPr>
          <w:rFonts w:ascii="Times New Roman" w:hAnsi="Times New Roman"/>
          <w:sz w:val="28"/>
          <w:szCs w:val="28"/>
        </w:rPr>
        <w:t xml:space="preserve">текстовую часть Программы в </w:t>
      </w:r>
      <w:r>
        <w:rPr>
          <w:rFonts w:ascii="Times New Roman" w:hAnsi="Times New Roman"/>
          <w:sz w:val="28"/>
          <w:szCs w:val="28"/>
        </w:rPr>
        <w:t xml:space="preserve"> части финансового обеспечения.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Уточненные объемы финансирования Программы соответствуют объемам, утвержденным решени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о бюджете поселения.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Внесение изменений в Программу является обоснованным.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none"/>
        </w:rPr>
        <w:t xml:space="preserve">Изменения внесены в сроки, установленные пунктом 5.3 Порядка.  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highlight w:val="white"/>
        </w:rPr>
        <w:t xml:space="preserve">  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Ревизионная комиссия рекомендует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 xml:space="preserve">:</w:t>
      </w:r>
      <w:r>
        <w:rPr>
          <w:highlight w:val="white"/>
        </w:rPr>
      </w:r>
      <w:r/>
    </w:p>
    <w:p>
      <w:pPr>
        <w:pStyle w:val="840"/>
        <w:numPr>
          <w:ilvl w:val="0"/>
          <w:numId w:val="10"/>
        </w:numPr>
        <w:ind w:left="0" w:right="0" w:firstLine="0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  <w:lang w:val="en-US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исключить в преамбуле проекта постановления слова «(с изменениями и дополнениями)»</w:t>
      </w:r>
      <w:r>
        <w:rPr>
          <w:rFonts w:ascii="Times New Roman" w:hAnsi="Times New Roman"/>
          <w:sz w:val="28"/>
          <w:szCs w:val="28"/>
          <w:highlight w:val="none"/>
          <w:lang w:val="en-US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40"/>
        <w:numPr>
          <w:ilvl w:val="0"/>
          <w:numId w:val="8"/>
        </w:numPr>
        <w:ind w:left="0" w:right="0" w:firstLine="0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уточнить в подпункте 1.1 пункта 1 проекта постановления объем финансирования Программы на 2023 год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jc w:val="both"/>
        <w:spacing w:after="0" w:line="240" w:lineRule="auto"/>
        <w:tabs>
          <w:tab w:val="left" w:pos="0" w:leader="none"/>
          <w:tab w:val="left" w:pos="567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tabs>
          <w:tab w:val="left" w:pos="0" w:leader="none"/>
          <w:tab w:val="left" w:pos="567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В</w:t>
      </w:r>
      <w:r>
        <w:rPr>
          <w:rFonts w:ascii="Times New Roman" w:hAnsi="Times New Roman"/>
          <w:b/>
          <w:sz w:val="28"/>
          <w:szCs w:val="28"/>
        </w:rPr>
        <w:t xml:space="preserve">ыводы и предложения.</w:t>
      </w:r>
      <w:r/>
    </w:p>
    <w:p>
      <w:pPr>
        <w:jc w:val="both"/>
        <w:spacing w:after="0"/>
        <w:tabs>
          <w:tab w:val="left" w:pos="567" w:leader="none"/>
        </w:tabs>
        <w:rPr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Рассматриваем</w:t>
      </w:r>
      <w:r>
        <w:rPr>
          <w:rFonts w:ascii="Times New Roman" w:hAnsi="Times New Roman"/>
          <w:sz w:val="28"/>
          <w:szCs w:val="28"/>
        </w:rPr>
        <w:t xml:space="preserve">ый проект пост</w:t>
      </w:r>
      <w:r>
        <w:rPr>
          <w:rFonts w:ascii="Times New Roman" w:hAnsi="Times New Roman"/>
          <w:sz w:val="28"/>
          <w:szCs w:val="28"/>
        </w:rPr>
        <w:t xml:space="preserve">ановлени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Андомское  от 07.03.2023 года № 13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Порядку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>
        <w:rPr>
          <w:rFonts w:ascii="Times New Roman" w:hAnsi="Times New Roman"/>
          <w:sz w:val="28"/>
          <w:szCs w:val="28"/>
        </w:rPr>
        <w:t xml:space="preserve"> муниципальных программ, утвержденному постановлением администрации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15.09.2020 г. № 67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б утверждении Порядка</w:t>
      </w:r>
      <w:r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>
        <w:rPr>
          <w:rFonts w:ascii="Times New Roman" w:hAnsi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jc w:val="both"/>
        <w:spacing w:after="0"/>
        <w:tabs>
          <w:tab w:val="left" w:pos="567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    </w:t>
      </w:r>
      <w:r>
        <w:rPr>
          <w:rFonts w:ascii="Times New Roman" w:hAnsi="Times New Roman"/>
          <w:sz w:val="28"/>
          <w:szCs w:val="28"/>
          <w:highlight w:val="none"/>
          <w:u w:val="none"/>
        </w:rPr>
        <w:t xml:space="preserve">Ревизионная комиссия рекомендует разработчику Программы рассмотреть рекомендации, изложенные в заключении, рассмотреть возможность внесения изменений в проект постановления, указанных в тексте настоящего Заключения. </w:t>
      </w:r>
      <w:r>
        <w:rPr>
          <w:rFonts w:ascii="Times New Roman" w:hAnsi="Times New Roman"/>
          <w:sz w:val="28"/>
          <w:szCs w:val="28"/>
          <w:u w:val="single"/>
        </w:rPr>
      </w:r>
      <w:r/>
    </w:p>
    <w:p>
      <w:pPr>
        <w:jc w:val="both"/>
        <w:spacing w:after="0"/>
        <w:tabs>
          <w:tab w:val="left" w:pos="567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  <w:r/>
    </w:p>
    <w:p>
      <w:pPr>
        <w:jc w:val="both"/>
        <w:spacing w:after="0"/>
        <w:tabs>
          <w:tab w:val="left" w:pos="567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  <w:r/>
    </w:p>
    <w:p>
      <w:pPr>
        <w:jc w:val="both"/>
        <w:spacing w:after="0"/>
        <w:tabs>
          <w:tab w:val="left" w:pos="567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  <w:r/>
    </w:p>
    <w:p>
      <w:pPr>
        <w:jc w:val="both"/>
        <w:spacing w:after="0"/>
        <w:tabs>
          <w:tab w:val="left" w:pos="567" w:leader="none"/>
        </w:tabs>
        <w:rPr>
          <w:rFonts w:ascii="Times New Roman" w:hAnsi="Times New Roman"/>
          <w:sz w:val="28"/>
          <w:szCs w:val="28"/>
          <w:u w:val="singl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after="0"/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удитор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Ревизионной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омиссии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О.Е. Нестерова</w:t>
      </w:r>
      <w:r/>
    </w:p>
    <w:sectPr>
      <w:footnotePr/>
      <w:endnotePr/>
      <w:type w:val="nextPage"/>
      <w:pgSz w:w="11906" w:h="16838" w:orient="portrait"/>
      <w:pgMar w:top="1134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Times New Roman" w:cs="Times New Roman"/>
    </w:rPr>
  </w:style>
  <w:style w:type="character" w:styleId="831" w:default="1">
    <w:name w:val="Default Paragraph Font"/>
    <w:uiPriority w:val="1"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6" w:customStyle="1">
    <w:name w:val="Знак"/>
    <w:basedOn w:val="83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37">
    <w:name w:val="Normal (Web)"/>
    <w:basedOn w:val="830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38">
    <w:name w:val="Balloon Text"/>
    <w:basedOn w:val="830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1"/>
    <w:link w:val="838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40">
    <w:name w:val="List Paragraph"/>
    <w:basedOn w:val="830"/>
    <w:uiPriority w:val="34"/>
    <w:qFormat/>
    <w:pPr>
      <w:contextualSpacing/>
      <w:ind w:left="720"/>
    </w:pPr>
  </w:style>
  <w:style w:type="character" w:styleId="841">
    <w:name w:val="Hyperlink"/>
    <w:basedOn w:val="831"/>
    <w:uiPriority w:val="99"/>
    <w:unhideWhenUsed/>
    <w:rPr>
      <w:color w:val="0000ff" w:themeColor="hyperlink"/>
      <w:u w:val="single"/>
    </w:rPr>
  </w:style>
  <w:style w:type="table" w:styleId="842" w:customStyle="1">
    <w:name w:val="Сетка таблицы1"/>
    <w:basedOn w:val="832"/>
    <w:next w:val="83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3" w:customStyle="1">
    <w:name w:val="Сетка таблицы2"/>
    <w:basedOn w:val="832"/>
    <w:next w:val="83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5192-582F-4536-A6B5-044872B3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69</cp:revision>
  <dcterms:created xsi:type="dcterms:W3CDTF">2015-05-22T07:42:00Z</dcterms:created>
  <dcterms:modified xsi:type="dcterms:W3CDTF">2023-09-13T11:10:39Z</dcterms:modified>
</cp:coreProperties>
</file>