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lang w:eastAsia="ru-RU"/>
        </w:rPr>
      </w:pPr>
      <w:r/>
      <w:bookmarkStart w:id="0" w:name="_GoBack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762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bookmarkEnd w:id="0"/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4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5560" r="36830" b="311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Представительного Собрания Вытегорского муниципального района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23.</w:t>
      </w:r>
      <w:r>
        <w:rPr>
          <w:rFonts w:ascii="Times New Roman" w:hAnsi="Times New Roman"/>
          <w:sz w:val="28"/>
          <w:szCs w:val="28"/>
        </w:rPr>
        <w:t xml:space="preserve">11.202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>
        <w:rPr>
          <w:rFonts w:ascii="Times New Roman" w:hAnsi="Times New Roman"/>
          <w:sz w:val="28"/>
          <w:szCs w:val="28"/>
        </w:rPr>
        <w:t xml:space="preserve">от 13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 xml:space="preserve">88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</w:t>
      </w:r>
      <w:r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13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 xml:space="preserve">88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районном бюджете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2023 год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Первоначально районный бюджет </w:t>
      </w:r>
      <w:r>
        <w:rPr>
          <w:rFonts w:ascii="Times New Roman" w:hAnsi="Times New Roman"/>
          <w:sz w:val="28"/>
          <w:szCs w:val="28"/>
        </w:rPr>
        <w:t xml:space="preserve">на 2023 год </w:t>
      </w:r>
      <w:r>
        <w:rPr>
          <w:rFonts w:ascii="Times New Roman" w:hAnsi="Times New Roman"/>
          <w:sz w:val="28"/>
          <w:szCs w:val="28"/>
        </w:rPr>
        <w:t xml:space="preserve">был утвержден по дохо</w:t>
      </w:r>
      <w:r>
        <w:rPr>
          <w:rFonts w:ascii="Times New Roman" w:hAnsi="Times New Roman"/>
          <w:sz w:val="28"/>
          <w:szCs w:val="28"/>
        </w:rPr>
        <w:t xml:space="preserve">дам и расходам в сумме 1</w:t>
      </w:r>
      <w:r>
        <w:rPr>
          <w:rFonts w:ascii="Times New Roman" w:hAnsi="Times New Roman"/>
          <w:sz w:val="28"/>
          <w:szCs w:val="28"/>
        </w:rPr>
        <w:t xml:space="preserve">542391,2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– без дефицита.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>
        <w:rPr>
          <w:rFonts w:ascii="Times New Roman" w:hAnsi="Times New Roman"/>
          <w:sz w:val="28"/>
          <w:szCs w:val="28"/>
        </w:rPr>
        <w:t xml:space="preserve">расходн</w:t>
      </w:r>
      <w:r>
        <w:rPr>
          <w:rFonts w:ascii="Times New Roman" w:hAnsi="Times New Roman"/>
          <w:sz w:val="28"/>
          <w:szCs w:val="28"/>
        </w:rPr>
        <w:t xml:space="preserve">ую части районного </w:t>
      </w:r>
      <w:r>
        <w:rPr>
          <w:rFonts w:ascii="Times New Roman" w:hAnsi="Times New Roman"/>
          <w:sz w:val="28"/>
          <w:szCs w:val="28"/>
        </w:rPr>
        <w:t xml:space="preserve">бюджета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Изменения в показатели бюджета на 2023 год приведены в таблице: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5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>
        <w:tblPrEx/>
        <w:trPr>
          <w:trHeight w:val="488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ерждено решением о бюджете от 13.12.202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изменениями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Изменение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% изменения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%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13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Доходы всего (тыс.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руб.)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1648752,9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1660978,3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+12225,4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+0,7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75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Расходы (тыс.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руб.)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1672427,0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1703204,5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+30777,5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1,8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19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Дефицит бюджета (-), профицит бюджета (+)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- 23674,1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-42226,2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-18552,1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</w:t>
      </w:r>
      <w:r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 xml:space="preserve">объем доходов бюджет</w:t>
      </w:r>
      <w:r>
        <w:rPr>
          <w:rFonts w:ascii="Times New Roman" w:hAnsi="Times New Roman"/>
          <w:sz w:val="28"/>
          <w:szCs w:val="28"/>
        </w:rPr>
        <w:t xml:space="preserve">а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12225,4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(+0,</w:t>
      </w:r>
      <w:r>
        <w:rPr>
          <w:rFonts w:ascii="Times New Roman" w:hAnsi="Times New Roman"/>
          <w:sz w:val="28"/>
          <w:szCs w:val="28"/>
        </w:rPr>
        <w:t xml:space="preserve">7%)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сос</w:t>
      </w:r>
      <w:r>
        <w:rPr>
          <w:rFonts w:ascii="Times New Roman" w:hAnsi="Times New Roman"/>
          <w:sz w:val="28"/>
          <w:szCs w:val="28"/>
        </w:rPr>
        <w:t xml:space="preserve">тавит</w:t>
      </w:r>
      <w:r>
        <w:rPr>
          <w:rFonts w:ascii="Times New Roman" w:hAnsi="Times New Roman"/>
          <w:sz w:val="28"/>
          <w:szCs w:val="28"/>
        </w:rPr>
        <w:t xml:space="preserve"> 1660978,3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>
        <w:rPr>
          <w:rFonts w:ascii="Times New Roman" w:hAnsi="Times New Roman"/>
          <w:sz w:val="28"/>
          <w:szCs w:val="28"/>
        </w:rPr>
        <w:t xml:space="preserve">останется без изменений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 xml:space="preserve">410129,0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ублей</w:t>
      </w:r>
      <w:r>
        <w:rPr>
          <w:rFonts w:ascii="Times New Roman" w:hAnsi="Times New Roman"/>
          <w:sz w:val="28"/>
          <w:szCs w:val="28"/>
        </w:rPr>
        <w:t xml:space="preserve">, из них налоговых </w:t>
      </w:r>
      <w:r>
        <w:rPr>
          <w:rFonts w:ascii="Times New Roman" w:hAnsi="Times New Roman"/>
          <w:sz w:val="28"/>
          <w:szCs w:val="28"/>
        </w:rPr>
        <w:t xml:space="preserve">389373,0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, неналоговых </w:t>
      </w:r>
      <w:r>
        <w:rPr>
          <w:rFonts w:ascii="Times New Roman" w:hAnsi="Times New Roman"/>
          <w:sz w:val="28"/>
          <w:szCs w:val="28"/>
        </w:rPr>
        <w:t xml:space="preserve">20756,0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>
        <w:rPr>
          <w:rFonts w:ascii="Times New Roman" w:hAnsi="Times New Roman"/>
          <w:sz w:val="28"/>
          <w:szCs w:val="28"/>
        </w:rPr>
        <w:t xml:space="preserve">увеличится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12225,4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 составит </w:t>
      </w:r>
      <w:r>
        <w:rPr>
          <w:rFonts w:ascii="Times New Roman" w:hAnsi="Times New Roman"/>
          <w:sz w:val="28"/>
          <w:szCs w:val="28"/>
        </w:rPr>
        <w:t xml:space="preserve">1250849,3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  <w:r>
        <w:rPr>
          <w:rFonts w:ascii="Times New Roman" w:hAnsi="Times New Roman"/>
          <w:sz w:val="28"/>
          <w:szCs w:val="28"/>
        </w:rPr>
        <w:t xml:space="preserve">Размеры уточнений по каждому виду доходов на 2023 год представлены в таблице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(тыс. рублей)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Style w:val="85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>
        <w:tblPrEx/>
        <w:trPr>
          <w:trHeight w:val="488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доходных источников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13.12.2022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588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изменениями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Изменение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13"/>
        </w:trPr>
        <w:tc>
          <w:tcPr>
            <w:tcW w:w="311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Налоговые и неналоговые доходы 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410129,0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410129,0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1238623,9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1250849,3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12225,4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Дотации бюджетам бюджетной системы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164133,8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164133,8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 бюджетам бюджетной системы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650899,3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650899,3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402709,8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402709,8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19447,4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31672,8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+12225,4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безвозмездные поступления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1433,6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1433,6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Общий объем дотаций</w:t>
      </w:r>
      <w:r>
        <w:rPr>
          <w:rFonts w:ascii="Times New Roman" w:hAnsi="Times New Roman"/>
          <w:sz w:val="28"/>
          <w:szCs w:val="28"/>
          <w:highlight w:val="none"/>
        </w:rPr>
        <w:t xml:space="preserve">, субсидий и субвенций не меняется и составит 164133,8 тыс. рублей, 650899,3 тыс. рублей и </w:t>
      </w:r>
      <w:r>
        <w:rPr>
          <w:rFonts w:ascii="Times New Roman" w:hAnsi="Times New Roman"/>
          <w:sz w:val="28"/>
          <w:szCs w:val="28"/>
        </w:rPr>
        <w:t xml:space="preserve">402709,8 тыс. 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 соответственно.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иных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 в целом </w:t>
      </w:r>
      <w:r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  <w:highlight w:val="none"/>
        </w:rPr>
        <w:t xml:space="preserve">12225,4</w:t>
      </w:r>
      <w:r>
        <w:rPr>
          <w:rFonts w:ascii="Times New Roman" w:hAnsi="Times New Roman"/>
          <w:sz w:val="28"/>
          <w:szCs w:val="28"/>
        </w:rPr>
        <w:t xml:space="preserve"> тыс. рублей (+62,9%) за счет увеличения прочих межбюджетных трансфертов из областного бюджета на 12232,0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и уменьшения межбюджетных трансфертов из бюджетов поселений на осуществление части полномочий по решению вопросов местного значения в соответствии с заключенными соглашениям на 6,6 тыс. рублей и </w:t>
      </w:r>
      <w:r>
        <w:rPr>
          <w:rFonts w:ascii="Times New Roman" w:hAnsi="Times New Roman"/>
          <w:sz w:val="28"/>
          <w:szCs w:val="28"/>
        </w:rPr>
        <w:t xml:space="preserve">составит 31672,8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Общий объем</w:t>
      </w:r>
      <w:r>
        <w:rPr>
          <w:rFonts w:ascii="Times New Roman" w:hAnsi="Times New Roman"/>
          <w:sz w:val="28"/>
          <w:szCs w:val="28"/>
        </w:rPr>
        <w:t xml:space="preserve"> прочих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измени</w:t>
      </w:r>
      <w:r>
        <w:rPr>
          <w:rFonts w:ascii="Times New Roman" w:hAnsi="Times New Roman"/>
          <w:sz w:val="28"/>
          <w:szCs w:val="28"/>
        </w:rPr>
        <w:t xml:space="preserve">тся и составит</w:t>
      </w:r>
      <w:r>
        <w:rPr>
          <w:rFonts w:ascii="Times New Roman" w:hAnsi="Times New Roman"/>
          <w:sz w:val="28"/>
          <w:szCs w:val="28"/>
        </w:rPr>
        <w:t xml:space="preserve"> 1433,6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Согласно проекта решения общий объем расходов районного бюджета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увеличивается на 30777,5</w:t>
      </w:r>
      <w:r>
        <w:rPr>
          <w:rFonts w:ascii="Times New Roman" w:hAnsi="Times New Roman"/>
          <w:sz w:val="28"/>
          <w:szCs w:val="28"/>
        </w:rPr>
        <w:t xml:space="preserve"> тыс. рублей (+1,8%) </w:t>
      </w:r>
      <w:r>
        <w:rPr>
          <w:rFonts w:ascii="Times New Roman" w:hAnsi="Times New Roman"/>
          <w:sz w:val="28"/>
          <w:szCs w:val="28"/>
        </w:rPr>
        <w:t xml:space="preserve">и с</w:t>
      </w:r>
      <w:r>
        <w:rPr>
          <w:rFonts w:ascii="Times New Roman" w:hAnsi="Times New Roman"/>
          <w:sz w:val="28"/>
          <w:szCs w:val="28"/>
        </w:rPr>
        <w:t xml:space="preserve">оставит </w:t>
      </w:r>
      <w:r>
        <w:rPr>
          <w:rFonts w:ascii="Times New Roman" w:hAnsi="Times New Roman"/>
          <w:sz w:val="28"/>
          <w:szCs w:val="28"/>
          <w:highlight w:val="white"/>
        </w:rPr>
        <w:t xml:space="preserve">1703204,5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  <w:r>
        <w:rPr>
          <w:rFonts w:ascii="Times New Roman" w:hAnsi="Times New Roman"/>
          <w:sz w:val="28"/>
          <w:szCs w:val="28"/>
        </w:rPr>
        <w:t xml:space="preserve">Изменение в расходной части связано </w:t>
      </w:r>
      <w:r>
        <w:rPr>
          <w:rFonts w:ascii="Times New Roman" w:hAnsi="Times New Roman"/>
          <w:sz w:val="28"/>
          <w:szCs w:val="28"/>
          <w:highlight w:val="white"/>
        </w:rPr>
        <w:t xml:space="preserve">с уточнением безвозмездных поступлений в бюджет</w:t>
      </w:r>
      <w:r>
        <w:rPr>
          <w:rFonts w:ascii="Times New Roman" w:hAnsi="Times New Roman"/>
          <w:sz w:val="28"/>
          <w:szCs w:val="28"/>
          <w:highlight w:val="white"/>
        </w:rPr>
        <w:t xml:space="preserve">, увеличением и перераспределением расходов, осуществляемых за счет собственных доходов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В результате произведенных изменений дефицит бюджета увеличится на </w:t>
      </w:r>
      <w:r>
        <w:rPr>
          <w:rFonts w:ascii="Times New Roman" w:hAnsi="Times New Roman"/>
          <w:sz w:val="28"/>
          <w:szCs w:val="28"/>
          <w:highlight w:val="none"/>
        </w:rPr>
        <w:t xml:space="preserve">18552,1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и составит </w:t>
      </w:r>
      <w:r>
        <w:rPr>
          <w:rFonts w:ascii="Times New Roman" w:hAnsi="Times New Roman"/>
          <w:sz w:val="28"/>
          <w:szCs w:val="28"/>
          <w:highlight w:val="white"/>
        </w:rPr>
        <w:t xml:space="preserve">42226,2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</w:rPr>
        <w:t xml:space="preserve">Предлагаемый к утверждению объем дефицита соответствует нормам статьи 92.1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Проектом решения предлагается внести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расходы увеличатся на 700,0 тыс. рублей (+11,1%) и составят 6988,1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общем объеме расходов после уточнения составит 0,4 %. 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     Увеличение расходов предусматривается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сумме 700,0 тыс. рублей (+30,3%)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</w:rPr>
        <w:t xml:space="preserve">по подразделу «Другие вопросы в области национальной безопасности и правоохранительной деятельности»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(установка 1 точки системы оповещения в г. Вытегра).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04 «Национальная экономика»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увеличатся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14491,5 тыс. рублей (+ </w:t>
      </w:r>
      <w:r>
        <w:rPr>
          <w:rFonts w:ascii="Times New Roman" w:hAnsi="Times New Roman"/>
          <w:sz w:val="28"/>
          <w:szCs w:val="28"/>
          <w:lang w:eastAsia="ru-RU"/>
        </w:rPr>
        <w:t xml:space="preserve">20,3</w:t>
      </w:r>
      <w:r>
        <w:rPr>
          <w:rFonts w:ascii="Times New Roman" w:hAnsi="Times New Roman"/>
          <w:sz w:val="28"/>
          <w:szCs w:val="28"/>
          <w:lang w:eastAsia="ru-RU"/>
        </w:rPr>
        <w:t xml:space="preserve"> %) и составят 85828,9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Доля расходов раздела в общем объеме расходов после уточнения составит 5,0 %.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0405 «Сельское хозяйство и рыболовство»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расходы увеличатся на 940,3 тыс. рублей (+75,2%) и составят 2190,3 тыс. рублей. Средства предполагается направить на поддержку сельхозтоваропроизводителей.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0408 «Транспорт»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расходы увеличатся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прочего межбюджетного трансферта из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12232,0 тыс. рублей (+284,7%) и составят 16528,1 тыс. рублей. Средства планируется направить на  приобретение подвижного состава (2 автобуса).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0409 «Дорожное хозяйство (дорожные фонды)»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расходы увеличатся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1659,5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>
        <w:rPr>
          <w:rFonts w:ascii="Times New Roman" w:hAnsi="Times New Roman"/>
          <w:sz w:val="28"/>
          <w:szCs w:val="28"/>
          <w:lang w:eastAsia="ru-RU"/>
        </w:rPr>
        <w:t xml:space="preserve">3,2%) и составят 53452,8 тыс. 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Изменение расходов будет произведено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«Развитие транспортной системы на территории Вытегорского муниципального района на 2021-2025 годы»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«Формирование комфортной среды проживания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на реализацию Основного 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Ремонт автомобильных дорог и искусственных сооружений»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увеличатся на 1659,5 тыс. рублей (+6,4%),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текущий ремонт автомобильной дороги по ул. Авиационная в п. Депо, текущий ремонт дорог в д. Щекино, ремонт дороги в с. Сорокопольская Запань.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Расходы на реализацию других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изменятся.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Бюджетные а</w:t>
      </w:r>
      <w:r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0412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сократятся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340,3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-2,4 %)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 расходов будет произведено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«Экономическое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 раздел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/>
          <w:sz w:val="28"/>
          <w:szCs w:val="28"/>
        </w:rPr>
        <w:t xml:space="preserve">05 «Жилищно-коммунальное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» расходы сократятся в целом на </w:t>
      </w:r>
      <w:r>
        <w:rPr>
          <w:rFonts w:ascii="Times New Roman" w:hAnsi="Times New Roman"/>
          <w:sz w:val="28"/>
          <w:szCs w:val="28"/>
        </w:rPr>
        <w:t xml:space="preserve">51,8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ыс.</w:t>
      </w:r>
      <w:r>
        <w:rPr>
          <w:rFonts w:ascii="Times New Roman" w:hAnsi="Times New Roman"/>
          <w:sz w:val="28"/>
          <w:szCs w:val="28"/>
        </w:rPr>
        <w:t xml:space="preserve"> рублей и составят 362628,5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общем объеме расходов после уточнения 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21,3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120" w:line="240" w:lineRule="auto"/>
        <w:rPr>
          <w:rFonts w:ascii="Times New Roman" w:hAnsi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По подразделу </w:t>
      </w:r>
      <w:r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увеличение составит 877,1 тыс. рублей (+0,3%). Средства будут направлены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на ремонт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муниципального жилого фонда. </w:t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</w:rPr>
      </w:r>
    </w:p>
    <w:p>
      <w:pPr>
        <w:ind w:firstLine="0"/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</w:t>
      </w:r>
      <w:r>
        <w:rPr>
          <w:rFonts w:ascii="Times New Roman" w:hAnsi="Times New Roman"/>
          <w:i/>
          <w:sz w:val="28"/>
          <w:szCs w:val="28"/>
        </w:rPr>
        <w:t xml:space="preserve">0502 «Коммунальное хозяйство» </w:t>
      </w:r>
      <w:r>
        <w:rPr>
          <w:rFonts w:ascii="Times New Roman" w:hAnsi="Times New Roman"/>
          <w:sz w:val="28"/>
          <w:szCs w:val="28"/>
        </w:rPr>
        <w:t xml:space="preserve">бюджетные ассигнования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сокращаются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922,2 тыс. рублей (-3,5%).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>
        <w:rPr>
          <w:rFonts w:ascii="Times New Roman" w:hAnsi="Times New Roman"/>
          <w:sz w:val="28"/>
          <w:szCs w:val="28"/>
        </w:rPr>
        <w:t xml:space="preserve">бюджетные ассигнования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сокращаются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6,7 тыс. рублей.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Изменение расходов будет произведено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«Формирование комфортной среды проживания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По разделу  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  <w:t xml:space="preserve">06 «Охрана окружающей среды»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расходы увеличатся на 25,2 тыс. рублей (+0,4%) и составят 5813,7 тыс. 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общем объеме расходов после уточнения не изменится и составит 0,3 %.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     Изменение расходов будет произведено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«Охрана окружающей среды, воспроизводство и рациональное использование природных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2021-2025 годы»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 подразделу 0603 «Охрана объектов растительного и животного мира и среды их обитания»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07 «Образование»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целом объем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джетных ассигнований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увеличится на 1243,7 тыс. рублей (+0,1%) </w:t>
      </w:r>
      <w:r>
        <w:rPr>
          <w:rFonts w:ascii="Times New Roman" w:hAnsi="Times New Roman"/>
          <w:sz w:val="28"/>
          <w:szCs w:val="28"/>
          <w:lang w:eastAsia="ru-RU"/>
        </w:rPr>
        <w:t xml:space="preserve">и составит 841650,7 тыс. рублей, или 49,4</w:t>
      </w:r>
      <w:r>
        <w:rPr>
          <w:rFonts w:ascii="Times New Roman" w:hAnsi="Times New Roman"/>
          <w:sz w:val="28"/>
          <w:szCs w:val="28"/>
          <w:lang w:eastAsia="ru-RU"/>
        </w:rPr>
        <w:t xml:space="preserve"> % в общем объеме расходов районного бюджета.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Перераспределение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плановых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ассигнований внутри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связано в том числе 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необходимостью обеспечения софинансирования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 по адаптированным основным общеобразовательным программам.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зменение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будет произведено 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«Ра</w:t>
      </w:r>
      <w:r>
        <w:rPr>
          <w:rFonts w:ascii="Times New Roman" w:hAnsi="Times New Roman"/>
          <w:sz w:val="28"/>
          <w:szCs w:val="28"/>
          <w:lang w:eastAsia="ru-RU"/>
        </w:rPr>
        <w:t xml:space="preserve">звитие образования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 на 2021-2025 годы».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Расходы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величатся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630,3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(+0,4</w:t>
      </w:r>
      <w:r>
        <w:rPr>
          <w:rFonts w:ascii="Times New Roman" w:hAnsi="Times New Roman"/>
          <w:sz w:val="28"/>
          <w:szCs w:val="28"/>
          <w:lang w:eastAsia="ru-RU"/>
        </w:rPr>
        <w:t xml:space="preserve">%).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02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Общее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предусмотрено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на </w:t>
      </w:r>
      <w:r>
        <w:rPr>
          <w:rFonts w:ascii="Times New Roman" w:hAnsi="Times New Roman"/>
          <w:sz w:val="28"/>
          <w:szCs w:val="28"/>
          <w:lang w:eastAsia="ru-RU"/>
        </w:rPr>
        <w:t xml:space="preserve">1921,4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>
        <w:rPr>
          <w:rFonts w:ascii="Times New Roman" w:hAnsi="Times New Roman"/>
          <w:sz w:val="28"/>
          <w:szCs w:val="28"/>
          <w:lang w:eastAsia="ru-RU"/>
        </w:rPr>
        <w:t xml:space="preserve">0,3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Сокращение расходов по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подразделу 0703 «Дополнительное образование детей»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составит 1000,0 тыс.рублей (-2,0%).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подразделе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09 «Другие вопросы в области образования»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сокращение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предусмотрено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308,0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(-0,4%).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Расходы по разделу </w:t>
      </w:r>
      <w:r>
        <w:rPr>
          <w:rFonts w:ascii="Times New Roman" w:hAnsi="Times New Roman"/>
          <w:b/>
          <w:sz w:val="28"/>
          <w:szCs w:val="28"/>
        </w:rPr>
        <w:t xml:space="preserve">08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увеличиваются на 1300,6 тыс. рублей (+1,4%) и составят 96201,8 тыс. рублей, или 5,6% в общем объеме расходов районного бюджета.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По разделу </w:t>
      </w:r>
      <w:r>
        <w:rPr>
          <w:rFonts w:ascii="Times New Roman" w:hAnsi="Times New Roman"/>
          <w:b/>
          <w:bCs/>
          <w:sz w:val="28"/>
          <w:szCs w:val="28"/>
        </w:rPr>
        <w:t xml:space="preserve">10 «Социальная политика»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увеличиваются  бюджетные ассигнования на  6100,0 тыс. рублей (+36,6%).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Средства предполагается направить в том числе на предоставление мер социальной поддержки в виде единовременной выплаты (решение ПС от 27.09.2023 № 669).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Расходы раздела в целом составят 22762,0  тыс. рублей или 1,3% в общем объеме расходов районного бюджета.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Расходы по разделу 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b/>
          <w:bCs/>
          <w:sz w:val="28"/>
          <w:szCs w:val="28"/>
        </w:rPr>
        <w:t xml:space="preserve">«Физическая к</w:t>
      </w:r>
      <w:r>
        <w:rPr>
          <w:rFonts w:ascii="Times New Roman" w:hAnsi="Times New Roman"/>
          <w:b/>
          <w:bCs/>
          <w:sz w:val="28"/>
          <w:szCs w:val="28"/>
        </w:rPr>
        <w:t xml:space="preserve">ультура и спорт»</w:t>
      </w:r>
      <w:r>
        <w:rPr>
          <w:rFonts w:ascii="Times New Roman" w:hAnsi="Times New Roman"/>
          <w:sz w:val="28"/>
          <w:szCs w:val="28"/>
        </w:rPr>
        <w:t xml:space="preserve"> увеличиваются на 69,4 тыс. рублей (+0,1%) и составят 83830,4 тыс. рублей, или 4,9% в общем объеме расходов районного бюджета.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        Расходы по разделу </w:t>
      </w:r>
      <w:r>
        <w:rPr>
          <w:rFonts w:ascii="Times New Roman" w:hAnsi="Times New Roman"/>
          <w:b/>
          <w:sz w:val="28"/>
          <w:szCs w:val="28"/>
        </w:rPr>
        <w:t xml:space="preserve">14 «</w:t>
      </w:r>
      <w:r>
        <w:rPr>
          <w:rFonts w:ascii="Times New Roman" w:hAnsi="Times New Roman"/>
          <w:b/>
          <w:sz w:val="28"/>
          <w:szCs w:val="28"/>
        </w:rPr>
        <w:t xml:space="preserve">Межбюджетные трансферты общего характера бюджетам субъектов Российской Федерации и муниципальных </w:t>
      </w:r>
      <w:r>
        <w:rPr>
          <w:rFonts w:ascii="Times New Roman" w:hAnsi="Times New Roman"/>
          <w:b/>
          <w:sz w:val="28"/>
          <w:szCs w:val="28"/>
        </w:rPr>
        <w:t xml:space="preserve">образований»</w:t>
      </w:r>
      <w:r>
        <w:rPr>
          <w:rFonts w:ascii="Times New Roman" w:hAnsi="Times New Roman"/>
          <w:sz w:val="28"/>
          <w:szCs w:val="28"/>
        </w:rPr>
        <w:t xml:space="preserve"> увеличиваются на 6898,9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(+</w:t>
      </w:r>
      <w:r>
        <w:rPr>
          <w:rFonts w:ascii="Times New Roman" w:hAnsi="Times New Roman"/>
          <w:sz w:val="28"/>
          <w:szCs w:val="28"/>
        </w:rPr>
        <w:t xml:space="preserve">6,9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увеличения  расходов  по </w:t>
      </w:r>
      <w:r>
        <w:rPr>
          <w:rFonts w:ascii="Times New Roman" w:hAnsi="Times New Roman"/>
          <w:sz w:val="28"/>
          <w:szCs w:val="28"/>
        </w:rPr>
        <w:t xml:space="preserve">подраздел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14</w:t>
      </w:r>
      <w:r>
        <w:rPr>
          <w:rFonts w:ascii="Times New Roman" w:hAnsi="Times New Roman"/>
          <w:i/>
          <w:sz w:val="28"/>
          <w:szCs w:val="28"/>
        </w:rPr>
        <w:t xml:space="preserve">02 </w:t>
      </w:r>
      <w:r>
        <w:rPr>
          <w:rFonts w:ascii="Times New Roman" w:hAnsi="Times New Roman"/>
          <w:i/>
          <w:sz w:val="28"/>
          <w:szCs w:val="28"/>
        </w:rPr>
        <w:t xml:space="preserve">«Иные дотации».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    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Предлагается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увеличить дотаци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поддержку мер по обеспечению сбалансированности бюджетов поселений района</w:t>
      </w:r>
      <w:r>
        <w:rPr>
          <w:rFonts w:ascii="Times New Roman" w:hAnsi="Times New Roman"/>
          <w:sz w:val="28"/>
          <w:szCs w:val="28"/>
        </w:rPr>
        <w:t xml:space="preserve"> за счет собственных доходов районного бюджета на 6898,9 </w:t>
      </w:r>
      <w:r>
        <w:rPr>
          <w:rFonts w:ascii="Times New Roman" w:hAnsi="Times New Roman"/>
          <w:sz w:val="28"/>
          <w:szCs w:val="28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Проектом решения предлагается изменение распределения</w:t>
      </w:r>
      <w:r>
        <w:rPr>
          <w:rFonts w:ascii="Times New Roman" w:hAnsi="Times New Roman"/>
          <w:sz w:val="28"/>
          <w:szCs w:val="28"/>
        </w:rPr>
        <w:t xml:space="preserve"> дотаций бюджетам поселений на поддержку мер по обеспечению сбалансированности бюджетов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(тыс. рублей)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53"/>
        <w:tblW w:w="0" w:type="auto"/>
        <w:tblInd w:w="5" w:type="dxa"/>
        <w:tblLook w:val="04A0" w:firstRow="1" w:lastRow="0" w:firstColumn="1" w:lastColumn="0" w:noHBand="0" w:noVBand="1"/>
      </w:tblPr>
      <w:tblGrid>
        <w:gridCol w:w="3682"/>
        <w:gridCol w:w="2100"/>
        <w:gridCol w:w="1773"/>
        <w:gridCol w:w="17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образования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Утверждено бюджетом с изменениями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 Город Вытегра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42140,4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42340,4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+200,0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Алмозерское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1230,6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1265,6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+35,0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Андомское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4116,5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9647,5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+5531,0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Анненское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3135,2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3135,2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Анхимовское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1123,0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1323,0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+200,0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Девятинское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4075,2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4075,2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Кемское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707,6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941,5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+233,9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Оштинское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3942,1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4641,1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+699,0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60470,6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67369,5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+6898,9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Расходы раздела в целом составят </w:t>
      </w:r>
      <w:r>
        <w:rPr>
          <w:rFonts w:ascii="Times New Roman" w:hAnsi="Times New Roman"/>
          <w:sz w:val="28"/>
          <w:szCs w:val="28"/>
        </w:rPr>
        <w:t xml:space="preserve">106657,2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тыс. рублей или 6,3% в общем объеме расходов районного бюджета.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/>
          <w:sz w:val="28"/>
          <w:szCs w:val="28"/>
        </w:rPr>
        <w:t xml:space="preserve">финансирование муниципальных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целом в связи с увеличением</w:t>
      </w:r>
      <w:r>
        <w:rPr>
          <w:rFonts w:ascii="Times New Roman" w:hAnsi="Times New Roman"/>
          <w:sz w:val="28"/>
          <w:szCs w:val="28"/>
        </w:rPr>
        <w:t xml:space="preserve"> объема расходов районного бюджета финансирование</w:t>
      </w:r>
      <w:r>
        <w:rPr>
          <w:rFonts w:ascii="Times New Roman" w:hAnsi="Times New Roman"/>
          <w:sz w:val="28"/>
          <w:szCs w:val="28"/>
        </w:rPr>
        <w:t xml:space="preserve"> муниципальных программ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планируется </w:t>
      </w:r>
      <w:r>
        <w:rPr>
          <w:rFonts w:ascii="Times New Roman" w:hAnsi="Times New Roman"/>
          <w:sz w:val="28"/>
          <w:szCs w:val="28"/>
        </w:rPr>
        <w:t xml:space="preserve">увеличить на </w:t>
      </w:r>
      <w:r>
        <w:rPr>
          <w:rFonts w:ascii="Times New Roman" w:hAnsi="Times New Roman"/>
          <w:sz w:val="28"/>
          <w:szCs w:val="28"/>
        </w:rPr>
        <w:t xml:space="preserve">30777,5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(+</w:t>
      </w:r>
      <w:r>
        <w:rPr>
          <w:rFonts w:ascii="Times New Roman" w:hAnsi="Times New Roman"/>
          <w:sz w:val="28"/>
          <w:szCs w:val="28"/>
        </w:rPr>
        <w:t xml:space="preserve">1,8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1695165,9 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99,5</w:t>
      </w:r>
      <w:r>
        <w:rPr>
          <w:rFonts w:ascii="Times New Roman" w:hAnsi="Times New Roman"/>
          <w:sz w:val="28"/>
          <w:szCs w:val="28"/>
        </w:rPr>
        <w:t xml:space="preserve"> % общего объема </w:t>
      </w:r>
      <w:r>
        <w:rPr>
          <w:rFonts w:ascii="Times New Roman" w:hAnsi="Times New Roman"/>
          <w:sz w:val="28"/>
          <w:szCs w:val="28"/>
        </w:rPr>
        <w:t xml:space="preserve">расходов бюджета.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Проектом решения увеличение</w:t>
      </w:r>
      <w:r>
        <w:rPr>
          <w:rFonts w:ascii="Times New Roman" w:hAnsi="Times New Roman"/>
          <w:sz w:val="28"/>
          <w:szCs w:val="28"/>
        </w:rPr>
        <w:t xml:space="preserve"> финансирования предусмотрено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6-</w:t>
      </w:r>
      <w:r>
        <w:rPr>
          <w:rFonts w:ascii="Times New Roman" w:hAnsi="Times New Roman"/>
          <w:sz w:val="28"/>
          <w:szCs w:val="28"/>
        </w:rPr>
        <w:t xml:space="preserve">ти дейст</w:t>
      </w:r>
      <w:r>
        <w:rPr>
          <w:rFonts w:ascii="Times New Roman" w:hAnsi="Times New Roman"/>
          <w:sz w:val="28"/>
          <w:szCs w:val="28"/>
        </w:rPr>
        <w:t xml:space="preserve">вующих муниципальных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Наибольший объем увеличения отмечен по программе </w:t>
      </w:r>
      <w:r>
        <w:rPr>
          <w:rFonts w:ascii="Times New Roman" w:hAnsi="Times New Roman"/>
          <w:sz w:val="28"/>
          <w:szCs w:val="28"/>
        </w:rPr>
        <w:t xml:space="preserve"> «Формирование комфортной среды проживания на территории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- 13871,7</w:t>
      </w:r>
      <w:r>
        <w:rPr>
          <w:rFonts w:ascii="Times New Roman" w:hAnsi="Times New Roman"/>
          <w:sz w:val="28"/>
          <w:szCs w:val="28"/>
        </w:rPr>
        <w:t xml:space="preserve"> тыс. рублей, или 45,1</w:t>
      </w:r>
      <w:r>
        <w:rPr>
          <w:rFonts w:ascii="Times New Roman" w:hAnsi="Times New Roman"/>
          <w:sz w:val="28"/>
          <w:szCs w:val="28"/>
        </w:rPr>
        <w:t xml:space="preserve"> % от общего объема увеличения финансирования программ. Незначительное с</w:t>
      </w:r>
      <w:r>
        <w:rPr>
          <w:rFonts w:ascii="Times New Roman" w:hAnsi="Times New Roman"/>
          <w:sz w:val="28"/>
          <w:szCs w:val="28"/>
        </w:rPr>
        <w:t xml:space="preserve">окращение финансирования </w:t>
      </w:r>
      <w:r>
        <w:rPr>
          <w:rFonts w:ascii="Times New Roman" w:hAnsi="Times New Roman"/>
          <w:sz w:val="28"/>
          <w:szCs w:val="28"/>
        </w:rPr>
        <w:t xml:space="preserve"> планируется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муниципальной программе "Формирование современной городской среды на 2018-2024 годы".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Изменение плановых назначений финансирования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представлено </w:t>
      </w:r>
      <w:r>
        <w:rPr>
          <w:rFonts w:ascii="Times New Roman" w:hAnsi="Times New Roman"/>
          <w:sz w:val="28"/>
          <w:szCs w:val="28"/>
        </w:rPr>
        <w:t xml:space="preserve">в Приложении 4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Проектом решения предлагается внести изменения в формирование и расходование средств </w:t>
      </w:r>
      <w:r>
        <w:rPr>
          <w:rFonts w:ascii="Times New Roman" w:hAnsi="Times New Roman"/>
          <w:b/>
          <w:sz w:val="28"/>
          <w:szCs w:val="28"/>
        </w:rPr>
        <w:t xml:space="preserve">Дорожного фонда.</w:t>
      </w:r>
      <w:r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доходной части Дорожного фонда </w:t>
      </w:r>
      <w:r>
        <w:rPr>
          <w:rFonts w:ascii="Times New Roman" w:hAnsi="Times New Roman"/>
          <w:sz w:val="28"/>
          <w:szCs w:val="28"/>
        </w:rPr>
        <w:t xml:space="preserve">планируется увеличение на 1659,5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 (+3,2%)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объем доходов До</w:t>
      </w:r>
      <w:r>
        <w:rPr>
          <w:rFonts w:ascii="Times New Roman" w:hAnsi="Times New Roman"/>
          <w:sz w:val="28"/>
          <w:szCs w:val="28"/>
        </w:rPr>
        <w:t xml:space="preserve">рожного фонда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предлагается утвердить в сумме 53452,8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Проектом решения </w:t>
      </w:r>
      <w:r>
        <w:rPr>
          <w:rFonts w:ascii="Times New Roman" w:hAnsi="Times New Roman"/>
          <w:sz w:val="28"/>
          <w:szCs w:val="28"/>
        </w:rPr>
        <w:t xml:space="preserve">предлагается </w:t>
      </w:r>
      <w:r>
        <w:rPr>
          <w:rFonts w:ascii="Times New Roman" w:hAnsi="Times New Roman"/>
          <w:sz w:val="28"/>
          <w:szCs w:val="28"/>
        </w:rPr>
        <w:t xml:space="preserve">дополнительный объем доходов направить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работ по ремонту </w:t>
      </w:r>
      <w:r>
        <w:rPr>
          <w:rFonts w:ascii="Times New Roman" w:hAnsi="Times New Roman"/>
          <w:sz w:val="28"/>
          <w:szCs w:val="28"/>
        </w:rPr>
        <w:t xml:space="preserve">автомобильных дорог и искус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твенных сооружений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результате внесенных изменений в бюджет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утвердить: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-объем бюджетных ассигнований муниципального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дорожного фонда Вытегорского муниципального района</w:t>
      </w:r>
      <w:r>
        <w:rPr>
          <w:rFonts w:ascii="Times New Roman" w:hAnsi="Times New Roman"/>
          <w:sz w:val="28"/>
          <w:szCs w:val="28"/>
          <w:highlight w:val="white"/>
        </w:rPr>
        <w:t xml:space="preserve"> на 2023 год в сумме 53452,8 тыс. 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 (с</w:t>
      </w:r>
      <w:r>
        <w:rPr>
          <w:rFonts w:ascii="Times New Roman" w:hAnsi="Times New Roman"/>
          <w:sz w:val="28"/>
          <w:szCs w:val="28"/>
          <w:highlight w:val="white"/>
        </w:rPr>
        <w:t xml:space="preserve">оответствующие изменения внесены в </w:t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 1 пункта 8 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</w:t>
      </w:r>
      <w:r>
        <w:rPr>
          <w:rFonts w:ascii="Times New Roman" w:hAnsi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/>
          <w:sz w:val="28"/>
          <w:szCs w:val="28"/>
          <w:highlight w:val="white"/>
        </w:rPr>
        <w:t xml:space="preserve"> от </w:t>
      </w: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3.12.2022 года № </w:t>
      </w:r>
      <w:r>
        <w:rPr>
          <w:rFonts w:ascii="Times New Roman" w:hAnsi="Times New Roman"/>
          <w:sz w:val="28"/>
          <w:szCs w:val="28"/>
          <w:highlight w:val="white"/>
        </w:rPr>
        <w:t xml:space="preserve">588</w:t>
      </w:r>
      <w:r>
        <w:rPr>
          <w:rFonts w:ascii="Times New Roman" w:hAnsi="Times New Roman"/>
          <w:sz w:val="28"/>
          <w:szCs w:val="28"/>
          <w:highlight w:val="white"/>
        </w:rPr>
        <w:t xml:space="preserve"> «О </w:t>
      </w:r>
      <w:r>
        <w:rPr>
          <w:rFonts w:ascii="Times New Roman" w:hAnsi="Times New Roman"/>
          <w:sz w:val="28"/>
          <w:szCs w:val="28"/>
          <w:highlight w:val="white"/>
        </w:rPr>
        <w:t xml:space="preserve">районном </w:t>
      </w:r>
      <w:r>
        <w:rPr>
          <w:rFonts w:ascii="Times New Roman" w:hAnsi="Times New Roman"/>
          <w:sz w:val="28"/>
          <w:szCs w:val="28"/>
          <w:highlight w:val="white"/>
        </w:rPr>
        <w:t xml:space="preserve">бюджете на 2023 год и плановый период 2024 и 2025 годов»)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 объем межбюджетных трансфертов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бюджет</w:t>
      </w:r>
      <w:r>
        <w:rPr>
          <w:rFonts w:ascii="Times New Roman" w:hAnsi="Times New Roman"/>
          <w:sz w:val="28"/>
          <w:szCs w:val="28"/>
          <w:highlight w:val="white"/>
        </w:rPr>
        <w:t xml:space="preserve">ам </w:t>
      </w:r>
      <w:r>
        <w:rPr>
          <w:rFonts w:ascii="Times New Roman" w:hAnsi="Times New Roman"/>
          <w:sz w:val="28"/>
          <w:szCs w:val="28"/>
          <w:highlight w:val="white"/>
        </w:rPr>
        <w:t xml:space="preserve">поселени</w:t>
      </w:r>
      <w:r>
        <w:rPr>
          <w:rFonts w:ascii="Times New Roman" w:hAnsi="Times New Roman"/>
          <w:sz w:val="28"/>
          <w:szCs w:val="28"/>
          <w:highlight w:val="white"/>
        </w:rPr>
        <w:t xml:space="preserve">й </w:t>
      </w:r>
      <w:r>
        <w:rPr>
          <w:rFonts w:ascii="Times New Roman" w:hAnsi="Times New Roman"/>
          <w:sz w:val="28"/>
          <w:szCs w:val="28"/>
          <w:highlight w:val="white"/>
        </w:rPr>
        <w:t xml:space="preserve">на 2023 год в сумме </w:t>
      </w:r>
      <w:r>
        <w:rPr>
          <w:rFonts w:ascii="Times New Roman" w:hAnsi="Times New Roman"/>
          <w:sz w:val="28"/>
          <w:szCs w:val="28"/>
          <w:highlight w:val="white"/>
        </w:rPr>
        <w:t xml:space="preserve">112148,5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, в том числе дотаций – </w:t>
      </w:r>
      <w:r>
        <w:rPr>
          <w:rFonts w:ascii="Times New Roman" w:hAnsi="Times New Roman"/>
          <w:sz w:val="28"/>
          <w:szCs w:val="28"/>
          <w:highlight w:val="white"/>
        </w:rPr>
        <w:t xml:space="preserve">106657,2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рублей, иных межбюджетных трансфертов – 5491,3 тыс. 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 (соответствующие изменения внесены в </w:t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 1 пункта 12 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</w:t>
      </w:r>
      <w:r>
        <w:rPr>
          <w:rFonts w:ascii="Times New Roman" w:hAnsi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/>
          <w:sz w:val="28"/>
          <w:szCs w:val="28"/>
          <w:highlight w:val="white"/>
        </w:rPr>
        <w:t xml:space="preserve"> от </w:t>
      </w: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3.12.2022 года № </w:t>
      </w:r>
      <w:r>
        <w:rPr>
          <w:rFonts w:ascii="Times New Roman" w:hAnsi="Times New Roman"/>
          <w:sz w:val="28"/>
          <w:szCs w:val="28"/>
          <w:highlight w:val="white"/>
        </w:rPr>
        <w:t xml:space="preserve">588</w:t>
      </w:r>
      <w:r>
        <w:rPr>
          <w:rFonts w:ascii="Times New Roman" w:hAnsi="Times New Roman"/>
          <w:sz w:val="28"/>
          <w:szCs w:val="28"/>
          <w:highlight w:val="white"/>
        </w:rPr>
        <w:t xml:space="preserve"> «О </w:t>
      </w:r>
      <w:r>
        <w:rPr>
          <w:rFonts w:ascii="Times New Roman" w:hAnsi="Times New Roman"/>
          <w:sz w:val="28"/>
          <w:szCs w:val="28"/>
          <w:highlight w:val="white"/>
        </w:rPr>
        <w:t xml:space="preserve">районном </w:t>
      </w:r>
      <w:r>
        <w:rPr>
          <w:rFonts w:ascii="Times New Roman" w:hAnsi="Times New Roman"/>
          <w:sz w:val="28"/>
          <w:szCs w:val="28"/>
          <w:highlight w:val="white"/>
        </w:rPr>
        <w:t xml:space="preserve">бюджете на 2023 год и плановый период 2024 и 2025 годов»).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2024 год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Первоначально районный бюджет на 2024 год был утвержден по доходам и расходам в сумме 12057</w:t>
      </w:r>
      <w:r>
        <w:rPr>
          <w:rFonts w:ascii="Times New Roman" w:hAnsi="Times New Roman"/>
          <w:sz w:val="28"/>
          <w:szCs w:val="28"/>
        </w:rPr>
        <w:t xml:space="preserve">11,3 тыс. рублей – без дефицита. С учетом внесенных изменений районный бюджет на 2024 год утвержден по доходам и расходам в сумме 1221209,9 тыс. рублей без дефицита.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>
        <w:rPr>
          <w:rFonts w:ascii="Times New Roman" w:hAnsi="Times New Roman"/>
          <w:sz w:val="28"/>
          <w:szCs w:val="28"/>
        </w:rPr>
        <w:t xml:space="preserve">внести изменения в расходную часть районного бюджета на 2024 год путем перераспределения</w:t>
      </w:r>
      <w:r>
        <w:rPr>
          <w:rFonts w:ascii="Times New Roman" w:hAnsi="Times New Roman"/>
          <w:sz w:val="28"/>
          <w:szCs w:val="28"/>
        </w:rPr>
        <w:t xml:space="preserve"> бюджетных ассигнований между подпрограммами и основными мероприятиями муниципальных программ.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Изменение плановых назначений финансирования муниципальных программ представлено в Приложении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соответствует требованиям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Вытегорском муниципальном районе, утвержденным решением Представительного Собрания Вытегорского муниципального р</w:t>
      </w:r>
      <w:r>
        <w:rPr>
          <w:rFonts w:ascii="Times New Roman" w:hAnsi="Times New Roman"/>
          <w:sz w:val="28"/>
          <w:szCs w:val="28"/>
        </w:rPr>
        <w:t xml:space="preserve">айона от 1 ноября 2013 года № 6 (с</w:t>
      </w:r>
      <w:r>
        <w:rPr>
          <w:rFonts w:ascii="Times New Roman" w:hAnsi="Times New Roman"/>
          <w:sz w:val="28"/>
          <w:szCs w:val="28"/>
        </w:rPr>
        <w:t xml:space="preserve"> последующими</w:t>
      </w:r>
      <w:r>
        <w:rPr>
          <w:rFonts w:ascii="Times New Roman" w:hAnsi="Times New Roman"/>
          <w:sz w:val="28"/>
          <w:szCs w:val="28"/>
        </w:rPr>
        <w:t xml:space="preserve"> изменениями).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r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«О внесении изменений в решение Представительного Собрани</w:t>
      </w:r>
      <w:r>
        <w:rPr>
          <w:rFonts w:ascii="Times New Roman" w:hAnsi="Times New Roman"/>
          <w:sz w:val="28"/>
          <w:szCs w:val="28"/>
        </w:rPr>
        <w:t xml:space="preserve">я от 13.12.202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года № 5</w:t>
      </w:r>
      <w:r>
        <w:rPr>
          <w:rFonts w:ascii="Times New Roman" w:hAnsi="Times New Roman"/>
          <w:sz w:val="28"/>
          <w:szCs w:val="28"/>
        </w:rPr>
        <w:t xml:space="preserve">88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рассмотрению.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8"/>
    <w:next w:val="848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0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8"/>
    <w:next w:val="848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0"/>
    <w:link w:val="676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850"/>
    <w:link w:val="849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8"/>
    <w:next w:val="848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848"/>
    <w:next w:val="848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50"/>
    <w:link w:val="691"/>
    <w:uiPriority w:val="10"/>
    <w:rPr>
      <w:sz w:val="48"/>
      <w:szCs w:val="48"/>
    </w:rPr>
  </w:style>
  <w:style w:type="paragraph" w:styleId="693">
    <w:name w:val="Subtitle"/>
    <w:basedOn w:val="848"/>
    <w:next w:val="848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50"/>
    <w:link w:val="693"/>
    <w:uiPriority w:val="11"/>
    <w:rPr>
      <w:sz w:val="24"/>
      <w:szCs w:val="24"/>
    </w:rPr>
  </w:style>
  <w:style w:type="paragraph" w:styleId="695">
    <w:name w:val="Quote"/>
    <w:basedOn w:val="848"/>
    <w:next w:val="848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8"/>
    <w:next w:val="848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50"/>
    <w:link w:val="699"/>
    <w:uiPriority w:val="99"/>
  </w:style>
  <w:style w:type="paragraph" w:styleId="701">
    <w:name w:val="Footer"/>
    <w:basedOn w:val="84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50"/>
    <w:link w:val="701"/>
    <w:uiPriority w:val="99"/>
  </w:style>
  <w:style w:type="paragraph" w:styleId="703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50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0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rPr>
      <w:rFonts w:ascii="Calibri" w:hAnsi="Calibri" w:eastAsia="Times New Roman" w:cs="Times New Roman"/>
    </w:rPr>
  </w:style>
  <w:style w:type="paragraph" w:styleId="849">
    <w:name w:val="Heading 3"/>
    <w:basedOn w:val="848"/>
    <w:next w:val="848"/>
    <w:link w:val="86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table" w:styleId="853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Знак"/>
    <w:basedOn w:val="8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56">
    <w:name w:val="Normal (Web)"/>
    <w:basedOn w:val="848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7">
    <w:name w:val="Balloon Text"/>
    <w:basedOn w:val="848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850"/>
    <w:link w:val="85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59">
    <w:name w:val="Body Text"/>
    <w:basedOn w:val="848"/>
    <w:link w:val="860"/>
    <w:pPr>
      <w:jc w:val="both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860" w:customStyle="1">
    <w:name w:val="Основной текст Знак"/>
    <w:basedOn w:val="850"/>
    <w:link w:val="85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1">
    <w:name w:val="List Paragraph"/>
    <w:basedOn w:val="848"/>
    <w:uiPriority w:val="34"/>
    <w:qFormat/>
    <w:pPr>
      <w:contextualSpacing/>
      <w:ind w:left="720"/>
    </w:pPr>
  </w:style>
  <w:style w:type="paragraph" w:styleId="862" w:customStyle="1">
    <w:name w:val="rvps698610"/>
    <w:basedOn w:val="848"/>
    <w:pPr>
      <w:ind w:right="300"/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64" w:customStyle="1">
    <w:name w:val="Заголовок 3 Знак"/>
    <w:basedOn w:val="850"/>
    <w:link w:val="849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C575-F250-4670-B876-A924957E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revision>87</cp:revision>
  <dcterms:created xsi:type="dcterms:W3CDTF">2022-03-31T06:01:00Z</dcterms:created>
  <dcterms:modified xsi:type="dcterms:W3CDTF">2023-11-23T12:17:30Z</dcterms:modified>
</cp:coreProperties>
</file>