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spacing w:lineRule="auto" w:line="256"/>
        <w:ind w:left="0" w:right="0" w:hanging="0"/>
        <w:jc w:val="center"/>
        <w:rPr/>
      </w:pPr>
      <w:r>
        <w:rPr/>
        <w:drawing>
          <wp:inline distT="0" distB="0" distL="0" distR="0">
            <wp:extent cx="487680" cy="572770"/>
            <wp:effectExtent l="0" t="0" r="0" b="0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572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bidi w:val="0"/>
        <w:spacing w:lineRule="auto" w:line="232" w:before="40" w:after="160"/>
        <w:ind w:left="0" w:right="0" w:hanging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РЕВИЗИОННАЯ КОМИССИЯ ВЫТЕГОРСКОГО МУНИЦИПАЛЬНОГО РАЙОНА</w:t>
      </w:r>
    </w:p>
    <w:p>
      <w:pPr>
        <w:pStyle w:val="Normal"/>
        <w:bidi w:val="0"/>
        <w:spacing w:lineRule="auto" w:line="232" w:before="40" w:after="160"/>
        <w:ind w:left="0" w:right="0" w:hanging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162900, Вологодская область, г. Вытегра, пр. Ленина, д.68</w:t>
      </w:r>
    </w:p>
    <w:p>
      <w:pPr>
        <w:pStyle w:val="NoSpacing"/>
        <w:bidi w:val="0"/>
        <w:ind w:left="0" w:right="0" w:hanging="0"/>
        <w:jc w:val="center"/>
        <w:rPr/>
      </w:pPr>
      <w:r>
        <w:rPr/>
        <w:t xml:space="preserve">тел. (81746)    2-22-03,    факс (81746) ______,              </w:t>
      </w:r>
      <w:r>
        <w:rPr>
          <w:lang w:val="en-US"/>
        </w:rPr>
        <w:t>e</w:t>
      </w:r>
      <w:r>
        <w:rPr/>
        <w:t>-</w:t>
      </w:r>
      <w:r>
        <w:rPr>
          <w:lang w:val="en-US"/>
        </w:rPr>
        <w:t>mail</w:t>
      </w:r>
      <w:r>
        <w:rPr/>
        <w:t xml:space="preserve">: </w:t>
      </w:r>
      <w:r>
        <w:rPr>
          <w:u w:val="single"/>
          <w:lang w:val="en-US"/>
        </w:rPr>
        <w:t>revkom</w:t>
      </w:r>
      <w:r>
        <w:rPr>
          <w:u w:val="single"/>
        </w:rPr>
        <w:t>@</w:t>
      </w:r>
      <w:r>
        <w:rPr>
          <w:u w:val="single"/>
          <w:lang w:val="en-US"/>
        </w:rPr>
        <w:t>vytegra</w:t>
      </w:r>
      <w:r>
        <w:rPr>
          <w:u w:val="single"/>
        </w:rPr>
        <w:t>-</w:t>
      </w:r>
      <w:r>
        <w:rPr>
          <w:u w:val="single"/>
          <w:lang w:val="en-US"/>
        </w:rPr>
        <w:t>adm</w:t>
      </w:r>
      <w:r>
        <w:rPr>
          <w:u w:val="single"/>
        </w:rPr>
        <w:t>.</w:t>
      </w:r>
      <w:r>
        <w:rPr>
          <w:u w:val="single"/>
          <w:lang w:val="en-US"/>
        </w:rPr>
        <w:t>ru</w:t>
      </w:r>
    </w:p>
    <w:p>
      <w:pPr>
        <w:pStyle w:val="Normal"/>
        <w:bidi w:val="0"/>
        <w:spacing w:lineRule="auto" w:line="232" w:before="40" w:after="160"/>
        <w:ind w:left="0" w:right="0" w:hanging="0"/>
        <w:jc w:val="center"/>
        <w:rPr>
          <w:rFonts w:ascii="Times New Roman" w:hAnsi="Times New Roman"/>
          <w:b/>
          <w:spacing w:val="50"/>
        </w:rPr>
      </w:pPr>
      <w:r>
        <w:rPr>
          <w:rFonts w:ascii="Times New Roman" w:hAnsi="Times New Roman"/>
          <w:b/>
          <w:spacing w:val="50"/>
        </w:rPr>
        <mc:AlternateContent>
          <mc:Choice Requires="wps">
            <w:drawing>
              <wp:anchor behindDoc="0" distT="0" distB="0" distL="0" distR="0" simplePos="0" locked="0" layoutInCell="0" allowOverlap="1" relativeHeight="2">
                <wp:simplePos x="0" y="0"/>
                <wp:positionH relativeFrom="column">
                  <wp:posOffset>0</wp:posOffset>
                </wp:positionH>
                <wp:positionV relativeFrom="paragraph">
                  <wp:posOffset>173355</wp:posOffset>
                </wp:positionV>
                <wp:extent cx="6245860" cy="0"/>
                <wp:effectExtent l="28575" t="28575" r="28575" b="28575"/>
                <wp:wrapNone/>
                <wp:docPr id="2" name="Line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46000" cy="0"/>
                        </a:xfrm>
                        <a:prstGeom prst="line">
                          <a:avLst/>
                        </a:prstGeom>
                        <a:ln w="57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0pt,13.65pt" to="491.75pt,13.65pt" ID="Line 2" stroked="t" o:allowincell="f" style="position:absolute">
                <v:stroke color="black" weight="57240" joinstyle="round" endcap="flat"/>
                <v:fill o:detectmouseclick="t" on="false"/>
                <w10:wrap type="none"/>
              </v:line>
            </w:pict>
          </mc:Fallback>
        </mc:AlternateContent>
      </w:r>
    </w:p>
    <w:p>
      <w:pPr>
        <w:pStyle w:val="Normal"/>
        <w:bidi w:val="0"/>
        <w:spacing w:before="0" w:after="0"/>
        <w:ind w:left="0" w:right="0"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ЗАКЛЮЧЕНИЕ</w:t>
      </w:r>
    </w:p>
    <w:p>
      <w:pPr>
        <w:pStyle w:val="Normal"/>
        <w:bidi w:val="0"/>
        <w:spacing w:before="0" w:after="0"/>
        <w:ind w:left="0" w:right="0"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проект решения Совета сельского поселения Анненское Вытегорского муниципального района Вологодской области</w:t>
      </w:r>
    </w:p>
    <w:p>
      <w:pPr>
        <w:pStyle w:val="Normal"/>
        <w:bidi w:val="0"/>
        <w:spacing w:before="0" w:after="0"/>
        <w:ind w:left="0" w:right="0" w:firstLine="709"/>
        <w:jc w:val="center"/>
        <w:rPr>
          <w:rFonts w:ascii="Times New Roman" w:hAnsi="Times New Roman"/>
          <w:b/>
          <w:sz w:val="28"/>
          <w:szCs w:val="28"/>
        </w:rPr>
      </w:pPr>
      <w:r>
        <w:rPr/>
      </w:r>
    </w:p>
    <w:p>
      <w:pPr>
        <w:pStyle w:val="Normal"/>
        <w:tabs>
          <w:tab w:val="clear" w:pos="720"/>
          <w:tab w:val="left" w:pos="567" w:leader="none"/>
        </w:tabs>
        <w:bidi w:val="0"/>
        <w:spacing w:before="0" w:after="120"/>
        <w:ind w:left="0" w:righ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29.05.2023                                                                                                        г. Вытегра</w:t>
      </w:r>
    </w:p>
    <w:p>
      <w:pPr>
        <w:pStyle w:val="Normal"/>
        <w:tabs>
          <w:tab w:val="clear" w:pos="720"/>
          <w:tab w:val="left" w:pos="567" w:leader="none"/>
        </w:tabs>
        <w:bidi w:val="0"/>
        <w:spacing w:before="0" w:after="120"/>
        <w:ind w:left="0" w:right="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          </w:t>
      </w:r>
      <w:r>
        <w:rPr>
          <w:rFonts w:ascii="Times New Roman" w:hAnsi="Times New Roman"/>
          <w:sz w:val="28"/>
          <w:szCs w:val="28"/>
        </w:rPr>
        <w:t>Заключение Ревизионной комиссии Вытегорского муниципального района на проект решения Совета сельского поселения Анненское Вытегорского муниципального района Вологодской области (далее - Совета сельского поселения Анненское) «О внесении изменений в решение Совета сельского поселения Анненское от 23.12.2022 года № 16» подготовлено в соответствии с требованиями Бюджетного кодекса Российской Федерации, Положения о Ревизионной комиссии Вытегорского муниципального района, на основании заключённого соглашения между Советом сельского поселения Анненское и Представительным Собранием Вытегорского муниципального района на 2023 год.</w:t>
      </w:r>
    </w:p>
    <w:p>
      <w:pPr>
        <w:pStyle w:val="Normal"/>
        <w:tabs>
          <w:tab w:val="clear" w:pos="720"/>
          <w:tab w:val="left" w:pos="567" w:leader="none"/>
        </w:tabs>
        <w:bidi w:val="0"/>
        <w:spacing w:before="0" w:after="0"/>
        <w:ind w:left="0" w:right="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          </w:t>
      </w:r>
      <w:r>
        <w:rPr>
          <w:rFonts w:ascii="Times New Roman" w:hAnsi="Times New Roman"/>
          <w:sz w:val="28"/>
          <w:szCs w:val="28"/>
        </w:rPr>
        <w:t xml:space="preserve">Проектом решения вносятся изменения в решение Совета сельского поселения Анненское от 23 декабря 2022 года № 16 «О бюджете сельского поселения Анненское на 2023 год и плановый период 2024 и 2025 годов». </w:t>
      </w:r>
    </w:p>
    <w:p>
      <w:pPr>
        <w:pStyle w:val="Normal"/>
        <w:bidi w:val="0"/>
        <w:spacing w:before="0" w:after="0"/>
        <w:ind w:left="0" w:right="0" w:hanging="0"/>
        <w:jc w:val="both"/>
        <w:rPr>
          <w:rFonts w:ascii="Times New Roman" w:hAnsi="Times New Roman"/>
          <w:sz w:val="20"/>
          <w:szCs w:val="20"/>
          <w:lang w:eastAsia="en-US"/>
        </w:rPr>
      </w:pPr>
      <w:r>
        <w:rPr>
          <w:sz w:val="28"/>
          <w:szCs w:val="28"/>
        </w:rPr>
        <w:t xml:space="preserve">      </w:t>
      </w:r>
      <w:r>
        <w:rPr>
          <w:rFonts w:ascii="Times New Roman" w:hAnsi="Times New Roman"/>
          <w:sz w:val="28"/>
          <w:szCs w:val="28"/>
          <w:lang w:eastAsia="en-US"/>
        </w:rPr>
        <w:t>Проектом решения вносятся изменения в основные параметры бюджета на 2023 год.    Изменения в показатели бюджета поселения на 2023 год приведены в таблице:</w:t>
      </w:r>
    </w:p>
    <w:tbl>
      <w:tblPr>
        <w:tblW w:w="9890" w:type="dxa"/>
        <w:jc w:val="left"/>
        <w:tblInd w:w="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69"/>
        <w:gridCol w:w="1984"/>
        <w:gridCol w:w="2126"/>
        <w:gridCol w:w="1135"/>
        <w:gridCol w:w="1276"/>
      </w:tblGrid>
      <w:tr>
        <w:trPr>
          <w:trHeight w:val="525" w:hRule="atLeast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</w:r>
          </w:p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</w:r>
          </w:p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jc w:val="both"/>
              <w:rPr/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Утверждено решением о бюджете от 23.12.22 № 16 (с изменениями)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jc w:val="both"/>
              <w:rPr/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Предлагаемые проектом решения изменения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jc w:val="both"/>
              <w:rPr/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Изменение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jc w:val="both"/>
              <w:rPr/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% изменения</w:t>
            </w:r>
          </w:p>
        </w:tc>
      </w:tr>
      <w:tr>
        <w:trPr>
          <w:trHeight w:val="300" w:hRule="atLeast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jc w:val="both"/>
              <w:rPr/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Доходы, всего (тыс. рублей)</w:t>
            </w:r>
          </w:p>
        </w:tc>
        <w:tc>
          <w:tcPr>
            <w:tcW w:w="1984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en-US"/>
              </w:rPr>
              <w:t>8652,2</w:t>
            </w:r>
          </w:p>
        </w:tc>
        <w:tc>
          <w:tcPr>
            <w:tcW w:w="2126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en-US"/>
              </w:rPr>
              <w:t>9123,1</w:t>
            </w:r>
          </w:p>
        </w:tc>
        <w:tc>
          <w:tcPr>
            <w:tcW w:w="1135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en-US"/>
              </w:rPr>
              <w:t>470,9</w:t>
            </w:r>
          </w:p>
        </w:tc>
        <w:tc>
          <w:tcPr>
            <w:tcW w:w="1276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en-US"/>
              </w:rPr>
              <w:t>+5,4%</w:t>
            </w:r>
          </w:p>
        </w:tc>
      </w:tr>
      <w:tr>
        <w:trPr>
          <w:trHeight w:val="300" w:hRule="atLeast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jc w:val="both"/>
              <w:rPr/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Налоговые и неналоговые доходы</w:t>
            </w:r>
          </w:p>
        </w:tc>
        <w:tc>
          <w:tcPr>
            <w:tcW w:w="1984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840,0</w:t>
            </w:r>
          </w:p>
        </w:tc>
        <w:tc>
          <w:tcPr>
            <w:tcW w:w="2126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840,0</w:t>
            </w:r>
          </w:p>
        </w:tc>
        <w:tc>
          <w:tcPr>
            <w:tcW w:w="1135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0,0%</w:t>
            </w:r>
          </w:p>
        </w:tc>
      </w:tr>
      <w:tr>
        <w:trPr>
          <w:trHeight w:val="300" w:hRule="atLeast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jc w:val="both"/>
              <w:rPr/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Безвозмездные поступления </w:t>
            </w:r>
          </w:p>
        </w:tc>
        <w:tc>
          <w:tcPr>
            <w:tcW w:w="1984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7812,2</w:t>
            </w:r>
          </w:p>
        </w:tc>
        <w:tc>
          <w:tcPr>
            <w:tcW w:w="2126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8283,1</w:t>
            </w:r>
          </w:p>
        </w:tc>
        <w:tc>
          <w:tcPr>
            <w:tcW w:w="1135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470,9</w:t>
            </w:r>
          </w:p>
        </w:tc>
        <w:tc>
          <w:tcPr>
            <w:tcW w:w="1276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+6,0%</w:t>
            </w:r>
          </w:p>
        </w:tc>
      </w:tr>
      <w:tr>
        <w:trPr>
          <w:trHeight w:val="300" w:hRule="atLeast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jc w:val="both"/>
              <w:rPr/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Расходы, всего (тыс. рублей)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8673,6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9301,1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+627,5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+7,2%</w:t>
            </w:r>
          </w:p>
        </w:tc>
      </w:tr>
      <w:tr>
        <w:trPr>
          <w:trHeight w:val="300" w:hRule="atLeast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jc w:val="both"/>
              <w:rPr/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Дефицит (-), профицит (+) бюджета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- 21,4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ind w:left="-533" w:right="0" w:firstLine="533"/>
              <w:jc w:val="center"/>
              <w:rPr/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-178,0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+156,6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0"/>
              <w:ind w:left="0" w:right="0" w:hanging="0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r>
          </w:p>
        </w:tc>
      </w:tr>
    </w:tbl>
    <w:p>
      <w:pPr>
        <w:pStyle w:val="Normal"/>
        <w:widowControl w:val="false"/>
        <w:bidi w:val="0"/>
        <w:spacing w:before="0" w:after="0"/>
        <w:ind w:left="0" w:right="0" w:firstLine="567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Общий плановый объем доходов бюджета в 2023 году увеличится на 470,9 тыс. рублей и составит 9123,1 тыс. рублей. План поступлений налоговых и неналоговых доходов останется без изменений и составит 840,0 тыс. рублей. Объем безвозмездных поступлений увеличится на 470,9 тыс. рублей и составит 8283,1 тыс. рублей. Увеличение объема безвозмездных поступлений произойдет за счет поступающих субсидий на реализацию проекта «Народный бюджет».  </w:t>
      </w:r>
    </w:p>
    <w:p>
      <w:pPr>
        <w:pStyle w:val="Normal"/>
        <w:shd w:fill="FFFFFF"/>
        <w:tabs>
          <w:tab w:val="clear" w:pos="720"/>
          <w:tab w:val="left" w:pos="567" w:leader="none"/>
        </w:tabs>
        <w:bidi w:val="0"/>
        <w:spacing w:before="0" w:after="0"/>
        <w:ind w:left="0" w:right="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            </w:t>
      </w:r>
      <w:r>
        <w:rPr>
          <w:rFonts w:ascii="Times New Roman" w:hAnsi="Times New Roman"/>
          <w:sz w:val="28"/>
          <w:szCs w:val="28"/>
        </w:rPr>
        <w:t xml:space="preserve">Доля безвозмездных поступлений в общем объеме доходов поселения – 90,8 %, доля налоговых и неналоговых доходов – 9,2 %. </w:t>
      </w:r>
    </w:p>
    <w:p>
      <w:pPr>
        <w:pStyle w:val="Normal"/>
        <w:bidi w:val="0"/>
        <w:spacing w:before="0" w:after="0"/>
        <w:ind w:left="0" w:right="0" w:firstLine="567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</w:r>
    </w:p>
    <w:p>
      <w:pPr>
        <w:pStyle w:val="Normal"/>
        <w:tabs>
          <w:tab w:val="clear" w:pos="720"/>
          <w:tab w:val="left" w:pos="567" w:leader="none"/>
        </w:tabs>
        <w:bidi w:val="0"/>
        <w:spacing w:before="0" w:after="0"/>
        <w:ind w:left="0" w:right="0" w:hanging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            </w:t>
      </w:r>
      <w:r>
        <w:rPr>
          <w:rFonts w:ascii="Times New Roman" w:hAnsi="Times New Roman"/>
          <w:sz w:val="28"/>
          <w:szCs w:val="28"/>
          <w:lang w:eastAsia="en-US"/>
        </w:rPr>
        <w:t xml:space="preserve">Расходная часть бюджета увеличится на 627,5 тыс. рублей, или на 7,2 % и составит 9301,1 тыс. рублей. Увеличение расходной части бюджета предлагается произвести за счет поступающих безвозмездных поступлений в сумме 470,9 тыс. рублей и остатка средств на счете поселения по состоянию на 01.01.2023 года в сумме 156,6 тыс. рублей (остаток средств на счете поселения на 01.01.2023 года – 197,4 тыс. рублей). </w:t>
      </w:r>
    </w:p>
    <w:p>
      <w:pPr>
        <w:pStyle w:val="Normal"/>
        <w:tabs>
          <w:tab w:val="clear" w:pos="720"/>
          <w:tab w:val="left" w:pos="567" w:leader="none"/>
        </w:tabs>
        <w:bidi w:val="0"/>
        <w:spacing w:before="0" w:after="0"/>
        <w:ind w:left="0" w:right="0" w:hanging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            </w:t>
      </w:r>
      <w:r>
        <w:rPr>
          <w:rFonts w:ascii="Times New Roman" w:hAnsi="Times New Roman"/>
          <w:sz w:val="28"/>
          <w:szCs w:val="28"/>
          <w:lang w:eastAsia="en-US"/>
        </w:rPr>
        <w:t xml:space="preserve">В результате произведенных изменений дефицит бюджета увеличится на 156,6 тыс. рублей и составит 178,0 тыс. рублей. Предлагаемый к утверждению объем дефицита соответствует нормам статьи 92.1 Бюджетного кодекса Российской Федерации. Источник финансирования дефицита бюджета - изменение средств на счетах бюджета по состоянию на 01.01.2023 года. </w:t>
      </w:r>
    </w:p>
    <w:p>
      <w:pPr>
        <w:pStyle w:val="Normal"/>
        <w:tabs>
          <w:tab w:val="clear" w:pos="720"/>
          <w:tab w:val="left" w:pos="567" w:leader="none"/>
        </w:tabs>
        <w:bidi w:val="0"/>
        <w:spacing w:before="0" w:after="0"/>
        <w:ind w:left="0" w:right="0" w:hanging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            </w:t>
      </w:r>
      <w:r>
        <w:rPr>
          <w:rFonts w:ascii="Times New Roman" w:hAnsi="Times New Roman"/>
          <w:sz w:val="28"/>
          <w:szCs w:val="28"/>
          <w:lang w:eastAsia="en-US"/>
        </w:rPr>
        <w:t>Изменения, внесенные в расходную часть бюджета на 2023 год, в разрезе разделов, подразделов приведены в Приложении 1 к Заключению.</w:t>
      </w:r>
    </w:p>
    <w:p>
      <w:pPr>
        <w:pStyle w:val="Normal"/>
        <w:tabs>
          <w:tab w:val="clear" w:pos="720"/>
          <w:tab w:val="left" w:pos="567" w:leader="none"/>
        </w:tabs>
        <w:bidi w:val="0"/>
        <w:spacing w:before="0" w:after="0"/>
        <w:ind w:left="0" w:right="0" w:hanging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</w:r>
    </w:p>
    <w:p>
      <w:pPr>
        <w:pStyle w:val="Normal"/>
        <w:tabs>
          <w:tab w:val="clear" w:pos="720"/>
          <w:tab w:val="left" w:pos="567" w:leader="none"/>
        </w:tabs>
        <w:bidi w:val="0"/>
        <w:spacing w:before="0" w:after="0"/>
        <w:ind w:left="0" w:right="0" w:hanging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            </w:t>
      </w:r>
      <w:r>
        <w:rPr>
          <w:rFonts w:ascii="Times New Roman" w:hAnsi="Times New Roman"/>
          <w:sz w:val="28"/>
          <w:szCs w:val="28"/>
          <w:lang w:eastAsia="en-US"/>
        </w:rPr>
        <w:t xml:space="preserve">Дополнительно поступившие субсидии в сумме 470,9 тыс. рублей будут направлены на реализацию проекта «Народный бюджет» на благоустройство территорий сельского поселения Анненское (подраздел </w:t>
      </w:r>
      <w:r>
        <w:rPr>
          <w:rFonts w:ascii="Times New Roman" w:hAnsi="Times New Roman"/>
          <w:i/>
          <w:sz w:val="28"/>
          <w:szCs w:val="28"/>
          <w:lang w:eastAsia="en-US"/>
        </w:rPr>
        <w:t>0503 «Благоустройство»)</w:t>
      </w:r>
      <w:r>
        <w:rPr>
          <w:rFonts w:ascii="Times New Roman" w:hAnsi="Times New Roman"/>
          <w:sz w:val="28"/>
          <w:szCs w:val="28"/>
          <w:lang w:eastAsia="en-US"/>
        </w:rPr>
        <w:t>.</w:t>
      </w:r>
    </w:p>
    <w:p>
      <w:pPr>
        <w:pStyle w:val="Normal"/>
        <w:tabs>
          <w:tab w:val="clear" w:pos="720"/>
          <w:tab w:val="left" w:pos="567" w:leader="none"/>
        </w:tabs>
        <w:bidi w:val="0"/>
        <w:spacing w:before="0" w:after="0"/>
        <w:ind w:left="0" w:right="0" w:hanging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            </w:t>
      </w:r>
      <w:r>
        <w:rPr>
          <w:rFonts w:ascii="Times New Roman" w:hAnsi="Times New Roman"/>
          <w:sz w:val="28"/>
          <w:szCs w:val="28"/>
          <w:lang w:eastAsia="en-US"/>
        </w:rPr>
        <w:t xml:space="preserve">За счет остатка средств на счете поселения по состоянию на 01.01.2023 года в сумме 156,6 тыс. рублей и перераспределения бюджетных ассигнований между видами расходов внутри подраздела </w:t>
      </w:r>
      <w:r>
        <w:rPr>
          <w:rFonts w:ascii="Times New Roman" w:hAnsi="Times New Roman"/>
          <w:i/>
          <w:sz w:val="28"/>
          <w:szCs w:val="28"/>
          <w:lang w:eastAsia="en-US"/>
        </w:rPr>
        <w:t xml:space="preserve">«0104 «Функционирование Правительства Российской Федерации, высших исполнительных органов государственной власти субъектов Российской Федерации, местной администрации» </w:t>
      </w:r>
      <w:r>
        <w:rPr>
          <w:rFonts w:ascii="Times New Roman" w:hAnsi="Times New Roman"/>
          <w:sz w:val="28"/>
          <w:szCs w:val="28"/>
          <w:lang w:eastAsia="en-US"/>
        </w:rPr>
        <w:t>в сумме 30,6 тыс. рублей (уменьшены расходы на оплату труда работникам, не являющимся муниципальными служащими) проектом решения предлагается увеличить:</w:t>
      </w:r>
    </w:p>
    <w:p>
      <w:pPr>
        <w:pStyle w:val="Normal"/>
        <w:tabs>
          <w:tab w:val="clear" w:pos="720"/>
          <w:tab w:val="left" w:pos="567" w:leader="none"/>
        </w:tabs>
        <w:bidi w:val="0"/>
        <w:spacing w:before="0" w:after="0"/>
        <w:ind w:left="0" w:right="0" w:hanging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          </w:t>
      </w:r>
      <w:r>
        <w:rPr>
          <w:rFonts w:ascii="Times New Roman" w:hAnsi="Times New Roman"/>
          <w:sz w:val="28"/>
          <w:szCs w:val="28"/>
          <w:lang w:eastAsia="en-US"/>
        </w:rPr>
        <w:t>- на 177,2 тыс. рублей расходы на закупки для нужд администрации по подразделу</w:t>
      </w:r>
      <w:r>
        <w:rPr>
          <w:rFonts w:ascii="Times New Roman" w:hAnsi="Times New Roman"/>
          <w:i/>
          <w:sz w:val="28"/>
          <w:szCs w:val="28"/>
          <w:lang w:eastAsia="en-US"/>
        </w:rPr>
        <w:t xml:space="preserve"> «0104 «Функционирование Правительства Российской Федерации, высших исполнительных органов государственной власти субъектов Российской Федерации, местной администрации»: </w:t>
      </w:r>
      <w:r>
        <w:rPr>
          <w:rFonts w:ascii="Times New Roman" w:hAnsi="Times New Roman"/>
          <w:sz w:val="28"/>
          <w:szCs w:val="28"/>
          <w:lang w:eastAsia="en-US"/>
        </w:rPr>
        <w:t>закупки в сфере информационно- коммуникационных технологий на 74,2 тыс. рублей, иные закупки на 103,0 тыс. рублей (бухгалтерское обслуживание);</w:t>
      </w:r>
    </w:p>
    <w:p>
      <w:pPr>
        <w:pStyle w:val="Normal"/>
        <w:tabs>
          <w:tab w:val="clear" w:pos="720"/>
          <w:tab w:val="left" w:pos="567" w:leader="none"/>
        </w:tabs>
        <w:bidi w:val="0"/>
        <w:spacing w:before="0" w:after="0"/>
        <w:ind w:left="0" w:right="0" w:hanging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          </w:t>
      </w:r>
      <w:r>
        <w:rPr>
          <w:rFonts w:ascii="Times New Roman" w:hAnsi="Times New Roman"/>
          <w:sz w:val="28"/>
          <w:szCs w:val="28"/>
          <w:lang w:eastAsia="en-US"/>
        </w:rPr>
        <w:t xml:space="preserve">- на 10,0 тыс. рублей расходы на прочие мероприятия по благоустройству.          </w:t>
      </w:r>
    </w:p>
    <w:p>
      <w:pPr>
        <w:pStyle w:val="Normal"/>
        <w:tabs>
          <w:tab w:val="clear" w:pos="720"/>
          <w:tab w:val="left" w:pos="567" w:leader="none"/>
        </w:tabs>
        <w:bidi w:val="0"/>
        <w:spacing w:before="0" w:after="0"/>
        <w:ind w:left="0" w:right="0" w:hanging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      </w:t>
      </w:r>
    </w:p>
    <w:p>
      <w:pPr>
        <w:pStyle w:val="Normal"/>
        <w:tabs>
          <w:tab w:val="clear" w:pos="720"/>
          <w:tab w:val="left" w:pos="567" w:leader="none"/>
        </w:tabs>
        <w:bidi w:val="0"/>
        <w:spacing w:before="0" w:after="0"/>
        <w:ind w:left="0" w:right="0" w:hanging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iCs/>
          <w:color w:val="000000"/>
          <w:sz w:val="28"/>
          <w:szCs w:val="28"/>
          <w:lang w:eastAsia="en-US"/>
        </w:rPr>
        <w:t xml:space="preserve">          </w:t>
      </w:r>
      <w:r>
        <w:rPr>
          <w:rFonts w:ascii="Times New Roman" w:hAnsi="Times New Roman"/>
          <w:iCs/>
          <w:color w:val="000000"/>
          <w:sz w:val="28"/>
          <w:szCs w:val="28"/>
          <w:lang w:eastAsia="en-US"/>
        </w:rPr>
        <w:t xml:space="preserve">Внесены изменения </w:t>
      </w:r>
      <w:r>
        <w:rPr>
          <w:rFonts w:ascii="Times New Roman" w:hAnsi="Times New Roman"/>
          <w:sz w:val="28"/>
          <w:szCs w:val="28"/>
          <w:lang w:eastAsia="en-US"/>
        </w:rPr>
        <w:t xml:space="preserve">в финансирование муниципальных программ </w:t>
      </w:r>
      <w:r>
        <w:rPr>
          <w:rFonts w:ascii="Times New Roman" w:hAnsi="Times New Roman"/>
          <w:iCs/>
          <w:color w:val="000000"/>
          <w:sz w:val="28"/>
          <w:szCs w:val="28"/>
          <w:lang w:eastAsia="en-US"/>
        </w:rPr>
        <w:t xml:space="preserve">на 2023 год. </w:t>
      </w:r>
      <w:r>
        <w:rPr>
          <w:rFonts w:ascii="Times New Roman" w:hAnsi="Times New Roman"/>
          <w:sz w:val="28"/>
          <w:szCs w:val="28"/>
          <w:lang w:eastAsia="en-US"/>
        </w:rPr>
        <w:t>Общий объем средств, направляемый на реализацию муниципальных программ в 2023 году, увеличится на 480,9 тыс. рублей и составит 2082,8 тыс. рублей, или 22,4 % от общего объема расходов поселения</w:t>
      </w:r>
    </w:p>
    <w:p>
      <w:pPr>
        <w:pStyle w:val="Normal"/>
        <w:tabs>
          <w:tab w:val="clear" w:pos="720"/>
          <w:tab w:val="left" w:pos="567" w:leader="none"/>
          <w:tab w:val="left" w:pos="709" w:leader="none"/>
        </w:tabs>
        <w:bidi w:val="0"/>
        <w:spacing w:before="0" w:after="0"/>
        <w:ind w:left="0" w:right="0" w:hanging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        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sz w:val="28"/>
          <w:szCs w:val="28"/>
          <w:lang w:eastAsia="en-US"/>
        </w:rPr>
        <w:t>Проектом решения внесены соответствующие изменения в приложения к решению от 23 декабря 2022 года № 16 «О бюджете сельского поселения Анненское на 2023 год и плановый период 2024 и 2025 годов».</w:t>
      </w:r>
    </w:p>
    <w:p>
      <w:pPr>
        <w:pStyle w:val="Normal"/>
        <w:bidi w:val="0"/>
        <w:spacing w:before="0" w:after="0"/>
        <w:ind w:left="0" w:right="0" w:hanging="0"/>
        <w:jc w:val="both"/>
        <w:rPr>
          <w:rFonts w:ascii="Times New Roman" w:hAnsi="Times New Roman"/>
          <w:i/>
          <w:i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          </w:t>
      </w:r>
    </w:p>
    <w:p>
      <w:pPr>
        <w:pStyle w:val="Normal"/>
        <w:tabs>
          <w:tab w:val="clear" w:pos="720"/>
          <w:tab w:val="left" w:pos="567" w:leader="none"/>
        </w:tabs>
        <w:bidi w:val="0"/>
        <w:spacing w:before="0" w:after="0"/>
        <w:ind w:left="0" w:right="0" w:hanging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</w:p>
    <w:p>
      <w:pPr>
        <w:pStyle w:val="Normal"/>
        <w:tabs>
          <w:tab w:val="clear" w:pos="720"/>
          <w:tab w:val="left" w:pos="567" w:leader="none"/>
        </w:tabs>
        <w:bidi w:val="0"/>
        <w:spacing w:before="0" w:after="0"/>
        <w:ind w:left="0" w:right="0" w:hanging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          </w:t>
      </w:r>
      <w:r>
        <w:rPr>
          <w:rFonts w:ascii="Times New Roman" w:hAnsi="Times New Roman"/>
          <w:b/>
          <w:sz w:val="28"/>
          <w:szCs w:val="28"/>
        </w:rPr>
        <w:t>Выводы и предложения.</w:t>
      </w:r>
    </w:p>
    <w:p>
      <w:pPr>
        <w:pStyle w:val="Normal"/>
        <w:bidi w:val="0"/>
        <w:spacing w:lineRule="auto" w:line="256" w:before="0" w:after="0"/>
        <w:ind w:left="0" w:right="0" w:hanging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          </w:t>
      </w:r>
      <w:r>
        <w:rPr>
          <w:rFonts w:ascii="Times New Roman" w:hAnsi="Times New Roman"/>
          <w:sz w:val="28"/>
          <w:szCs w:val="28"/>
          <w:lang w:eastAsia="en-US"/>
        </w:rPr>
        <w:t xml:space="preserve">Представленный проект решения </w:t>
      </w:r>
      <w:r>
        <w:rPr>
          <w:rFonts w:ascii="Times New Roman" w:hAnsi="Times New Roman"/>
          <w:b/>
          <w:sz w:val="28"/>
          <w:szCs w:val="28"/>
          <w:lang w:eastAsia="en-US"/>
        </w:rPr>
        <w:t xml:space="preserve">соответствует </w:t>
      </w:r>
      <w:r>
        <w:rPr>
          <w:rFonts w:ascii="Times New Roman" w:hAnsi="Times New Roman"/>
          <w:sz w:val="28"/>
          <w:szCs w:val="28"/>
          <w:lang w:eastAsia="en-US"/>
        </w:rPr>
        <w:t xml:space="preserve">требованиям Бюджетного кодекса Российской Федерации, Федерального закона № 131-ФЗ от 06.10.2003 «Об общих принципах организации местного самоуправления в Российской Федерации», Положению о бюджетном процессе в сельском поселении Анненское. </w:t>
      </w:r>
    </w:p>
    <w:p>
      <w:pPr>
        <w:pStyle w:val="Normal"/>
        <w:bidi w:val="0"/>
        <w:spacing w:lineRule="auto" w:line="256" w:before="0" w:after="0"/>
        <w:ind w:left="0" w:right="0" w:hanging="0"/>
        <w:jc w:val="both"/>
        <w:rPr>
          <w:rFonts w:ascii="Times New Roman" w:hAnsi="Times New Roman"/>
          <w:b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          </w:t>
      </w:r>
      <w:r>
        <w:rPr>
          <w:rFonts w:ascii="Times New Roman" w:hAnsi="Times New Roman"/>
          <w:sz w:val="28"/>
          <w:szCs w:val="28"/>
          <w:lang w:eastAsia="en-US"/>
        </w:rPr>
        <w:t xml:space="preserve">Внесение изменений в решение о бюджете поселения является обоснованным. Ревизионная комиссия ВМР рекомендует представленный проект </w:t>
      </w:r>
      <w:r>
        <w:rPr>
          <w:rFonts w:ascii="Times New Roman" w:hAnsi="Times New Roman"/>
          <w:b/>
          <w:sz w:val="28"/>
          <w:szCs w:val="28"/>
          <w:lang w:eastAsia="en-US"/>
        </w:rPr>
        <w:t xml:space="preserve">к рассмотрению. </w:t>
      </w:r>
    </w:p>
    <w:p>
      <w:pPr>
        <w:pStyle w:val="Normal"/>
        <w:bidi w:val="0"/>
        <w:spacing w:lineRule="auto" w:line="256" w:before="0" w:after="0"/>
        <w:ind w:left="0" w:right="0" w:hanging="0"/>
        <w:jc w:val="both"/>
        <w:rPr>
          <w:rFonts w:ascii="Times New Roman" w:hAnsi="Times New Roman"/>
          <w:b/>
          <w:sz w:val="28"/>
          <w:szCs w:val="28"/>
          <w:lang w:eastAsia="en-US"/>
        </w:rPr>
      </w:pPr>
      <w:r>
        <w:rPr>
          <w:rFonts w:ascii="Times New Roman" w:hAnsi="Times New Roman"/>
          <w:b/>
          <w:sz w:val="28"/>
          <w:szCs w:val="28"/>
          <w:lang w:eastAsia="en-US"/>
        </w:rPr>
      </w:r>
    </w:p>
    <w:p>
      <w:pPr>
        <w:pStyle w:val="Normal"/>
        <w:bidi w:val="0"/>
        <w:spacing w:lineRule="auto" w:line="256" w:before="0" w:after="160"/>
        <w:ind w:left="0" w:right="0" w:hanging="0"/>
        <w:rPr/>
      </w:pPr>
      <w:r>
        <w:rPr>
          <w:rFonts w:ascii="Times New Roman" w:hAnsi="Times New Roman"/>
          <w:sz w:val="28"/>
          <w:szCs w:val="28"/>
        </w:rPr>
        <w:t>Аудитор Ревизионной комиссии                                                                      О.Е. Нестерова</w:t>
      </w:r>
    </w:p>
    <w:sectPr>
      <w:headerReference w:type="default" r:id="rId3"/>
      <w:type w:val="nextPage"/>
      <w:pgSz w:w="12240" w:h="15840"/>
      <w:pgMar w:left="1701" w:right="850" w:gutter="0" w:header="720" w:top="777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Segoe U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5"/>
      <w:bidi w:val="0"/>
      <w:spacing w:lineRule="auto" w:line="256"/>
      <w:ind w:left="0" w:right="0" w:hanging="0"/>
      <w:rPr/>
    </w:pPr>
    <w:r>
      <w:rPr/>
    </w:r>
  </w:p>
  <w:p>
    <w:pPr>
      <w:pStyle w:val="Style25"/>
      <w:bidi w:val="0"/>
      <w:spacing w:lineRule="auto" w:line="256" w:before="0" w:after="160"/>
      <w:ind w:left="0" w:right="0" w:hanging="0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lineRule="auto" w:line="256" w:before="0" w:after="160"/>
      <w:jc w:val="left"/>
      <w:textAlignment w:val="auto"/>
    </w:pPr>
    <w:rPr>
      <w:rFonts w:ascii="Calibri" w:hAnsi="Calibri" w:eastAsia="Times New Roman" w:cs="Times New Roman"/>
      <w:color w:val="auto"/>
      <w:kern w:val="2"/>
      <w:sz w:val="22"/>
      <w:szCs w:val="22"/>
      <w:lang w:val="ru-RU" w:eastAsia="ru-RU" w:bidi="ar-SA"/>
    </w:rPr>
  </w:style>
  <w:style w:type="character" w:styleId="DefaultParagraphFont">
    <w:name w:val="Default Paragraph Font"/>
    <w:qFormat/>
    <w:rPr/>
  </w:style>
  <w:style w:type="character" w:styleId="Style14">
    <w:name w:val="Текст выноски Знак"/>
    <w:basedOn w:val="DefaultParagraphFont"/>
    <w:qFormat/>
    <w:rPr>
      <w:rFonts w:ascii="Segoe UI" w:hAnsi="Segoe UI" w:eastAsia="Times New Roman" w:cs="Segoe UI"/>
      <w:sz w:val="18"/>
      <w:szCs w:val="18"/>
    </w:rPr>
  </w:style>
  <w:style w:type="character" w:styleId="Annotationreference">
    <w:name w:val="annotation reference"/>
    <w:basedOn w:val="DefaultParagraphFont"/>
    <w:qFormat/>
    <w:rPr>
      <w:rFonts w:ascii="Times New Roman" w:hAnsi="Times New Roman" w:eastAsia="Times New Roman"/>
      <w:sz w:val="16"/>
      <w:szCs w:val="16"/>
    </w:rPr>
  </w:style>
  <w:style w:type="character" w:styleId="Style15">
    <w:name w:val="Текст примечания Знак"/>
    <w:basedOn w:val="DefaultParagraphFont"/>
    <w:qFormat/>
    <w:rPr>
      <w:rFonts w:ascii="Times New Roman" w:hAnsi="Times New Roman" w:eastAsia="Times New Roman"/>
      <w:sz w:val="20"/>
      <w:szCs w:val="20"/>
    </w:rPr>
  </w:style>
  <w:style w:type="character" w:styleId="Style16">
    <w:name w:val="Тема примечания Знак"/>
    <w:basedOn w:val="Style15"/>
    <w:qFormat/>
    <w:rPr>
      <w:rFonts w:ascii="Times New Roman" w:hAnsi="Times New Roman" w:eastAsia="Times New Roman"/>
      <w:b/>
      <w:bCs/>
      <w:sz w:val="20"/>
      <w:szCs w:val="20"/>
    </w:rPr>
  </w:style>
  <w:style w:type="character" w:styleId="Style17">
    <w:name w:val="Верхний колонтитул Знак"/>
    <w:basedOn w:val="DefaultParagraphFont"/>
    <w:qFormat/>
    <w:rPr>
      <w:rFonts w:ascii="Times New Roman" w:hAnsi="Times New Roman" w:eastAsia="Times New Roman"/>
      <w:sz w:val="24"/>
      <w:szCs w:val="24"/>
    </w:rPr>
  </w:style>
  <w:style w:type="character" w:styleId="Style18">
    <w:name w:val="Нижний колонтитул Знак"/>
    <w:basedOn w:val="DefaultParagraphFont"/>
    <w:qFormat/>
    <w:rPr>
      <w:rFonts w:ascii="Times New Roman" w:hAnsi="Times New Roman" w:eastAsia="Times New Roman"/>
      <w:sz w:val="24"/>
      <w:szCs w:val="24"/>
    </w:rPr>
  </w:style>
  <w:style w:type="paragraph" w:styleId="Style19">
    <w:name w:val="Заголовок"/>
    <w:basedOn w:val="Normal"/>
    <w:next w:val="Style20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20">
    <w:name w:val="Body Text"/>
    <w:basedOn w:val="Normal"/>
    <w:pPr>
      <w:spacing w:lineRule="auto" w:line="276" w:before="0" w:after="140"/>
    </w:pPr>
    <w:rPr/>
  </w:style>
  <w:style w:type="paragraph" w:styleId="Style21">
    <w:name w:val="List"/>
    <w:basedOn w:val="Style20"/>
    <w:pPr/>
    <w:rPr>
      <w:rFonts w:cs="Lucida Sans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3">
    <w:name w:val="Указатель"/>
    <w:basedOn w:val="Normal"/>
    <w:qFormat/>
    <w:pPr>
      <w:suppressLineNumbers/>
    </w:pPr>
    <w:rPr>
      <w:rFonts w:cs="Lucida Sans"/>
    </w:rPr>
  </w:style>
  <w:style w:type="paragraph" w:styleId="NormalTable">
    <w:name w:val="Normal Table"/>
    <w:qFormat/>
    <w:pPr>
      <w:widowControl/>
      <w:bidi w:val="0"/>
      <w:spacing w:lineRule="auto" w:line="256" w:before="0" w:after="160"/>
      <w:jc w:val="left"/>
      <w:textAlignment w:val="auto"/>
    </w:pPr>
    <w:rPr>
      <w:rFonts w:ascii="Calibri" w:hAnsi="Calibri" w:eastAsia="Times New Roman" w:cs="Times New Roman"/>
      <w:color w:val="auto"/>
      <w:kern w:val="2"/>
      <w:sz w:val="22"/>
      <w:szCs w:val="22"/>
      <w:lang w:val="ru-RU" w:eastAsia="ru-RU" w:bidi="ar-SA"/>
    </w:rPr>
  </w:style>
  <w:style w:type="paragraph" w:styleId="NoSpacing">
    <w:name w:val="No Spacing"/>
    <w:qFormat/>
    <w:pPr>
      <w:widowControl/>
      <w:bidi w:val="0"/>
      <w:jc w:val="left"/>
      <w:textAlignment w:val="auto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ru-RU" w:eastAsia="ru-RU" w:bidi="ar-SA"/>
    </w:rPr>
  </w:style>
  <w:style w:type="paragraph" w:styleId="TableGrid">
    <w:name w:val="Table Grid"/>
    <w:basedOn w:val="NormalTable"/>
    <w:qFormat/>
    <w:pPr>
      <w:pBdr/>
      <w:spacing w:lineRule="auto" w:line="240" w:before="0" w:after="0"/>
    </w:pPr>
    <w:rPr>
      <w:lang w:eastAsia="en-US"/>
    </w:rPr>
  </w:style>
  <w:style w:type="paragraph" w:styleId="BalloonText">
    <w:name w:val="Balloon Text"/>
    <w:basedOn w:val="Normal"/>
    <w:qFormat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Annotationtext">
    <w:name w:val="annotation text"/>
    <w:basedOn w:val="Normal"/>
    <w:qFormat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qFormat/>
    <w:pPr/>
    <w:rPr>
      <w:b/>
      <w:bCs/>
      <w:sz w:val="20"/>
      <w:szCs w:val="20"/>
    </w:rPr>
  </w:style>
  <w:style w:type="paragraph" w:styleId="1">
    <w:name w:val="Сетка таблицы1"/>
    <w:basedOn w:val="NormalTable"/>
    <w:next w:val="TableGrid"/>
    <w:qFormat/>
    <w:pPr>
      <w:pBdr/>
      <w:spacing w:lineRule="auto" w:line="240" w:before="0" w:after="0"/>
    </w:pPr>
    <w:rPr>
      <w:lang w:eastAsia="en-US"/>
    </w:rPr>
  </w:style>
  <w:style w:type="paragraph" w:styleId="Style24">
    <w:name w:val="Колонтитул"/>
    <w:basedOn w:val="Normal"/>
    <w:qFormat/>
    <w:pPr/>
    <w:rPr/>
  </w:style>
  <w:style w:type="paragraph" w:styleId="Style25">
    <w:name w:val="Header"/>
    <w:basedOn w:val="Normal"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Style26">
    <w:name w:val="Footer"/>
    <w:basedOn w:val="Normal"/>
    <w:pPr>
      <w:tabs>
        <w:tab w:val="clear" w:pos="720"/>
        <w:tab w:val="center" w:pos="4677" w:leader="none"/>
        <w:tab w:val="right" w:pos="9355" w:leader="none"/>
      </w:tabs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21</TotalTime>
  <Application>LibreOffice/7.5.3.2$Windows_X86_64 LibreOffice_project/9f56dff12ba03b9acd7730a5a481eea045e468f3</Application>
  <AppVersion>15.0000</AppVersion>
  <Pages>3</Pages>
  <Words>685</Words>
  <Characters>4592</Characters>
  <CharactersWithSpaces>5626</CharactersWithSpaces>
  <Paragraphs>56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2021-05-21T15:57:00Z</dcterms:created>
  <dc:creator/>
  <dc:description/>
  <dc:language>ru-RU</dc:language>
  <cp:lastModifiedBy/>
  <cp:lastPrinted>2023-04-20T17:46:00Z</cp:lastPrinted>
  <dcterms:modified xsi:type="dcterms:W3CDTF">2023-08-01T11:00:19Z</dcterms:modified>
  <cp:revision>32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User</vt:lpwstr>
  </property>
</Properties>
</file>