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EE2589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56A4D">
        <w:rPr>
          <w:rFonts w:ascii="Times New Roman" w:hAnsi="Times New Roman"/>
          <w:sz w:val="28"/>
          <w:szCs w:val="28"/>
        </w:rPr>
        <w:t>.</w:t>
      </w:r>
      <w:r w:rsidR="00562893">
        <w:rPr>
          <w:rFonts w:ascii="Times New Roman" w:hAnsi="Times New Roman"/>
          <w:sz w:val="28"/>
          <w:szCs w:val="28"/>
        </w:rPr>
        <w:t>1</w:t>
      </w:r>
      <w:r w:rsidR="000E4641"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</w:t>
      </w:r>
      <w:r w:rsidR="00562893">
        <w:rPr>
          <w:rFonts w:ascii="Times New Roman" w:hAnsi="Times New Roman"/>
          <w:sz w:val="28"/>
          <w:szCs w:val="28"/>
        </w:rPr>
        <w:t xml:space="preserve"> года </w:t>
      </w:r>
      <w:r w:rsidR="00525EAC" w:rsidRPr="00A62ACA">
        <w:rPr>
          <w:rFonts w:ascii="Times New Roman" w:hAnsi="Times New Roman"/>
          <w:sz w:val="28"/>
          <w:szCs w:val="28"/>
        </w:rPr>
        <w:t xml:space="preserve">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562893" w:rsidRPr="00562893" w:rsidRDefault="005D31A8" w:rsidP="00562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893" w:rsidRPr="00562893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2023 год. 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906"/>
        <w:gridCol w:w="1444"/>
        <w:gridCol w:w="1257"/>
        <w:gridCol w:w="1120"/>
      </w:tblGrid>
      <w:tr w:rsidR="00525EAC" w:rsidRPr="00562893" w:rsidTr="00562893">
        <w:trPr>
          <w:trHeight w:val="463"/>
        </w:trPr>
        <w:tc>
          <w:tcPr>
            <w:tcW w:w="3618" w:type="dxa"/>
            <w:noWrap/>
            <w:hideMark/>
          </w:tcPr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562893" w:rsidRDefault="00525EAC" w:rsidP="00DE25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09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>.12.2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2</w:t>
            </w:r>
            <w:r w:rsidRPr="0056289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36F6B" w:rsidRPr="00562893">
              <w:rPr>
                <w:rFonts w:ascii="Times New Roman" w:hAnsi="Times New Roman"/>
                <w:sz w:val="20"/>
                <w:szCs w:val="20"/>
              </w:rPr>
              <w:t>15</w:t>
            </w:r>
            <w:r w:rsidR="005D31A8" w:rsidRPr="00562893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:rsidR="00525EAC" w:rsidRPr="00562893" w:rsidRDefault="00525EAC" w:rsidP="005D3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EE2589" w:rsidRPr="00562893" w:rsidTr="00EF4027">
        <w:trPr>
          <w:trHeight w:val="187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EE2589" w:rsidRPr="00562893" w:rsidRDefault="00EE2589" w:rsidP="00EE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42676,0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41332,6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-1343,4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-3,1%</w:t>
            </w:r>
          </w:p>
        </w:tc>
      </w:tr>
      <w:tr w:rsidR="00EE2589" w:rsidRPr="00562893" w:rsidTr="00EF4027">
        <w:trPr>
          <w:trHeight w:val="11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EE2589" w:rsidRPr="00562893" w:rsidRDefault="00EE2589" w:rsidP="00EE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2696,0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2231,0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-465,0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-17,2%</w:t>
            </w:r>
          </w:p>
        </w:tc>
      </w:tr>
      <w:tr w:rsidR="00EE2589" w:rsidRPr="00562893" w:rsidTr="00EF4027">
        <w:trPr>
          <w:trHeight w:val="60"/>
        </w:trPr>
        <w:tc>
          <w:tcPr>
            <w:tcW w:w="3618" w:type="dxa"/>
            <w:tcBorders>
              <w:right w:val="single" w:sz="4" w:space="0" w:color="auto"/>
            </w:tcBorders>
            <w:noWrap/>
            <w:hideMark/>
          </w:tcPr>
          <w:p w:rsidR="00EE2589" w:rsidRPr="00562893" w:rsidRDefault="00EE2589" w:rsidP="00EE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39980,0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39101,6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-878,4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589" w:rsidRPr="00EE2589" w:rsidRDefault="00EE2589" w:rsidP="00EE25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2589">
              <w:rPr>
                <w:rFonts w:ascii="Times New Roman" w:hAnsi="Times New Roman"/>
                <w:color w:val="000000"/>
                <w:sz w:val="18"/>
                <w:szCs w:val="18"/>
              </w:rPr>
              <w:t>-2,2%</w:t>
            </w:r>
          </w:p>
        </w:tc>
      </w:tr>
      <w:tr w:rsidR="000E4641" w:rsidRPr="00562893" w:rsidTr="00562893">
        <w:trPr>
          <w:trHeight w:val="130"/>
        </w:trPr>
        <w:tc>
          <w:tcPr>
            <w:tcW w:w="3618" w:type="dxa"/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noWrap/>
          </w:tcPr>
          <w:p w:rsidR="000E4641" w:rsidRPr="00EE2589" w:rsidRDefault="00EE2589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42776,0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noWrap/>
          </w:tcPr>
          <w:p w:rsidR="000E4641" w:rsidRPr="00EE2589" w:rsidRDefault="000E4641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EE2589">
              <w:rPr>
                <w:rFonts w:ascii="Times New Roman" w:hAnsi="Times New Roman"/>
                <w:b/>
                <w:sz w:val="18"/>
                <w:szCs w:val="18"/>
              </w:rPr>
              <w:t>079,2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noWrap/>
          </w:tcPr>
          <w:p w:rsidR="000E4641" w:rsidRPr="00EE2589" w:rsidRDefault="000E4641" w:rsidP="00EE25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004C7C" w:rsidRPr="00EE258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2589">
              <w:rPr>
                <w:rFonts w:ascii="Times New Roman" w:hAnsi="Times New Roman"/>
                <w:b/>
                <w:sz w:val="18"/>
                <w:szCs w:val="18"/>
              </w:rPr>
              <w:t>696,8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0E4641" w:rsidRPr="00EE2589" w:rsidRDefault="000E4641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2589">
              <w:rPr>
                <w:rFonts w:ascii="Times New Roman" w:hAnsi="Times New Roman"/>
                <w:b/>
                <w:sz w:val="18"/>
                <w:szCs w:val="18"/>
              </w:rPr>
              <w:t>1,6</w:t>
            </w: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 xml:space="preserve"> %</w:t>
            </w:r>
          </w:p>
        </w:tc>
      </w:tr>
      <w:tr w:rsidR="000E4641" w:rsidRPr="00562893" w:rsidTr="00562893">
        <w:trPr>
          <w:trHeight w:val="86"/>
        </w:trPr>
        <w:tc>
          <w:tcPr>
            <w:tcW w:w="3618" w:type="dxa"/>
            <w:noWrap/>
            <w:hideMark/>
          </w:tcPr>
          <w:p w:rsidR="000E4641" w:rsidRPr="00562893" w:rsidRDefault="000E4641" w:rsidP="000E4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893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906" w:type="dxa"/>
            <w:noWrap/>
          </w:tcPr>
          <w:p w:rsidR="000E4641" w:rsidRPr="00EE2589" w:rsidRDefault="000E4641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EE258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444" w:type="dxa"/>
            <w:noWrap/>
          </w:tcPr>
          <w:p w:rsidR="000E4641" w:rsidRPr="00EE2589" w:rsidRDefault="000E4641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EE2589">
              <w:rPr>
                <w:rFonts w:ascii="Times New Roman" w:hAnsi="Times New Roman"/>
                <w:b/>
                <w:sz w:val="18"/>
                <w:szCs w:val="18"/>
              </w:rPr>
              <w:t>746,6</w:t>
            </w:r>
          </w:p>
        </w:tc>
        <w:tc>
          <w:tcPr>
            <w:tcW w:w="1257" w:type="dxa"/>
            <w:noWrap/>
          </w:tcPr>
          <w:p w:rsidR="000E4641" w:rsidRPr="00EE2589" w:rsidRDefault="00EE2589" w:rsidP="00EE25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+646,6</w:t>
            </w:r>
          </w:p>
        </w:tc>
        <w:tc>
          <w:tcPr>
            <w:tcW w:w="1120" w:type="dxa"/>
            <w:noWrap/>
          </w:tcPr>
          <w:p w:rsidR="000E4641" w:rsidRPr="00EE2589" w:rsidRDefault="000E4641" w:rsidP="000E46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8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DD4C4C" w:rsidRDefault="00562893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     Общий плановый объем доходов бюджета в 2023 году у</w:t>
      </w:r>
      <w:r w:rsidR="000E4641">
        <w:rPr>
          <w:rFonts w:ascii="Times New Roman" w:hAnsi="Times New Roman"/>
          <w:sz w:val="28"/>
          <w:szCs w:val="28"/>
        </w:rPr>
        <w:t>меньшится</w:t>
      </w:r>
      <w:r w:rsidRPr="00562893">
        <w:rPr>
          <w:rFonts w:ascii="Times New Roman" w:hAnsi="Times New Roman"/>
          <w:sz w:val="28"/>
          <w:szCs w:val="28"/>
        </w:rPr>
        <w:t xml:space="preserve"> на </w:t>
      </w:r>
      <w:r w:rsidR="00EE2589">
        <w:rPr>
          <w:rFonts w:ascii="Times New Roman" w:hAnsi="Times New Roman"/>
          <w:sz w:val="28"/>
          <w:szCs w:val="28"/>
        </w:rPr>
        <w:t>1343,4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>тыс. рублей (</w:t>
      </w:r>
      <w:r w:rsidR="000E4641">
        <w:rPr>
          <w:rFonts w:ascii="Times New Roman" w:hAnsi="Times New Roman"/>
          <w:sz w:val="28"/>
          <w:szCs w:val="28"/>
        </w:rPr>
        <w:t>-</w:t>
      </w:r>
      <w:r w:rsidR="00EE2589">
        <w:rPr>
          <w:rFonts w:ascii="Times New Roman" w:hAnsi="Times New Roman"/>
          <w:sz w:val="28"/>
          <w:szCs w:val="28"/>
        </w:rPr>
        <w:t xml:space="preserve">3,1 </w:t>
      </w:r>
      <w:r w:rsidRPr="00562893">
        <w:rPr>
          <w:rFonts w:ascii="Times New Roman" w:hAnsi="Times New Roman"/>
          <w:sz w:val="28"/>
          <w:szCs w:val="28"/>
        </w:rPr>
        <w:t xml:space="preserve">%) и составит </w:t>
      </w:r>
      <w:r w:rsidR="00EE2589">
        <w:rPr>
          <w:rFonts w:ascii="Times New Roman" w:hAnsi="Times New Roman"/>
          <w:sz w:val="28"/>
          <w:szCs w:val="28"/>
        </w:rPr>
        <w:t>41332,6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>тыс. рублей.</w:t>
      </w:r>
    </w:p>
    <w:p w:rsid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893" w:rsidRPr="00562893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0E4641">
        <w:rPr>
          <w:rFonts w:ascii="Times New Roman" w:hAnsi="Times New Roman"/>
          <w:sz w:val="28"/>
          <w:szCs w:val="28"/>
        </w:rPr>
        <w:t xml:space="preserve">уменьшится на </w:t>
      </w:r>
      <w:r w:rsidR="00EE2589">
        <w:rPr>
          <w:rFonts w:ascii="Times New Roman" w:hAnsi="Times New Roman"/>
          <w:sz w:val="28"/>
          <w:szCs w:val="28"/>
        </w:rPr>
        <w:t>465,0</w:t>
      </w:r>
      <w:r w:rsidR="000E4641">
        <w:rPr>
          <w:rFonts w:ascii="Times New Roman" w:hAnsi="Times New Roman"/>
          <w:sz w:val="28"/>
          <w:szCs w:val="28"/>
        </w:rPr>
        <w:t xml:space="preserve"> тыс. рублей (-</w:t>
      </w:r>
      <w:r w:rsidR="00EE2589">
        <w:rPr>
          <w:rFonts w:ascii="Times New Roman" w:hAnsi="Times New Roman"/>
          <w:sz w:val="28"/>
          <w:szCs w:val="28"/>
        </w:rPr>
        <w:t>17,2 %</w:t>
      </w:r>
      <w:r w:rsidR="000E4641">
        <w:rPr>
          <w:rFonts w:ascii="Times New Roman" w:hAnsi="Times New Roman"/>
          <w:sz w:val="28"/>
          <w:szCs w:val="28"/>
        </w:rPr>
        <w:t xml:space="preserve">) </w:t>
      </w:r>
      <w:r w:rsidR="00EE2589">
        <w:rPr>
          <w:rFonts w:ascii="Times New Roman" w:hAnsi="Times New Roman"/>
          <w:sz w:val="28"/>
          <w:szCs w:val="28"/>
        </w:rPr>
        <w:t xml:space="preserve">за счет уменьшения плана по поступлению доходов от компенсации затрат </w:t>
      </w:r>
      <w:r w:rsidR="00562893" w:rsidRPr="00562893">
        <w:rPr>
          <w:rFonts w:ascii="Times New Roman" w:hAnsi="Times New Roman"/>
          <w:sz w:val="28"/>
          <w:szCs w:val="28"/>
        </w:rPr>
        <w:t xml:space="preserve">и составит </w:t>
      </w:r>
      <w:r w:rsidR="00EE2589">
        <w:rPr>
          <w:rFonts w:ascii="Times New Roman" w:hAnsi="Times New Roman"/>
          <w:sz w:val="28"/>
          <w:szCs w:val="28"/>
        </w:rPr>
        <w:t>2231,0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0F07">
        <w:rPr>
          <w:rFonts w:ascii="Times New Roman" w:hAnsi="Times New Roman"/>
          <w:sz w:val="28"/>
          <w:szCs w:val="28"/>
        </w:rPr>
        <w:t xml:space="preserve"> </w:t>
      </w:r>
      <w:r w:rsidR="00562893" w:rsidRPr="00562893">
        <w:rPr>
          <w:rFonts w:ascii="Times New Roman" w:hAnsi="Times New Roman"/>
          <w:sz w:val="28"/>
          <w:szCs w:val="28"/>
        </w:rPr>
        <w:t>Объем безвозмездных поступлений у</w:t>
      </w:r>
      <w:r>
        <w:rPr>
          <w:rFonts w:ascii="Times New Roman" w:hAnsi="Times New Roman"/>
          <w:sz w:val="28"/>
          <w:szCs w:val="28"/>
        </w:rPr>
        <w:t>меньшится</w:t>
      </w:r>
      <w:r w:rsidR="00562893" w:rsidRPr="00562893">
        <w:rPr>
          <w:rFonts w:ascii="Times New Roman" w:hAnsi="Times New Roman"/>
          <w:sz w:val="28"/>
          <w:szCs w:val="28"/>
        </w:rPr>
        <w:t xml:space="preserve"> на </w:t>
      </w:r>
      <w:r w:rsidR="00DD31D7">
        <w:rPr>
          <w:rFonts w:ascii="Times New Roman" w:hAnsi="Times New Roman"/>
          <w:sz w:val="28"/>
          <w:szCs w:val="28"/>
        </w:rPr>
        <w:t>878,4</w:t>
      </w:r>
      <w:r w:rsidR="00562893" w:rsidRPr="0056289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-</w:t>
      </w:r>
      <w:r w:rsidR="00DD31D7">
        <w:rPr>
          <w:rFonts w:ascii="Times New Roman" w:hAnsi="Times New Roman"/>
          <w:sz w:val="28"/>
          <w:szCs w:val="28"/>
        </w:rPr>
        <w:t>2,2</w:t>
      </w:r>
      <w:r w:rsidR="00562893">
        <w:rPr>
          <w:rFonts w:ascii="Times New Roman" w:hAnsi="Times New Roman"/>
          <w:sz w:val="28"/>
          <w:szCs w:val="28"/>
        </w:rPr>
        <w:t xml:space="preserve"> %</w:t>
      </w:r>
      <w:r w:rsidR="00562893" w:rsidRPr="0056289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составит </w:t>
      </w:r>
      <w:r w:rsidR="00DD31D7">
        <w:rPr>
          <w:rFonts w:ascii="Times New Roman" w:hAnsi="Times New Roman"/>
          <w:sz w:val="28"/>
          <w:szCs w:val="28"/>
        </w:rPr>
        <w:t xml:space="preserve">39101,6 </w:t>
      </w:r>
      <w:r>
        <w:rPr>
          <w:rFonts w:ascii="Times New Roman" w:hAnsi="Times New Roman"/>
          <w:sz w:val="28"/>
          <w:szCs w:val="28"/>
        </w:rPr>
        <w:t xml:space="preserve">тыс. рублей.  </w:t>
      </w:r>
      <w:r w:rsidRPr="00DD4C4C">
        <w:rPr>
          <w:rFonts w:ascii="Times New Roman" w:hAnsi="Times New Roman"/>
          <w:sz w:val="28"/>
          <w:szCs w:val="28"/>
        </w:rPr>
        <w:t xml:space="preserve">Уменьшен плановый объем по прочим субсидиям на </w:t>
      </w:r>
      <w:r w:rsidR="00DD31D7">
        <w:rPr>
          <w:rFonts w:ascii="Times New Roman" w:hAnsi="Times New Roman"/>
          <w:sz w:val="28"/>
          <w:szCs w:val="28"/>
        </w:rPr>
        <w:t>978,4</w:t>
      </w:r>
      <w:r w:rsidRPr="00DD4C4C">
        <w:rPr>
          <w:rFonts w:ascii="Times New Roman" w:hAnsi="Times New Roman"/>
          <w:sz w:val="28"/>
          <w:szCs w:val="28"/>
        </w:rPr>
        <w:t xml:space="preserve"> тыс. рублей (субсидии, выделенные на </w:t>
      </w:r>
      <w:r>
        <w:rPr>
          <w:rFonts w:ascii="Times New Roman" w:hAnsi="Times New Roman"/>
          <w:sz w:val="28"/>
          <w:szCs w:val="28"/>
        </w:rPr>
        <w:t>капитальный ремонт дома культуры)</w:t>
      </w:r>
      <w:r w:rsidRPr="00DD4C4C">
        <w:rPr>
          <w:rFonts w:ascii="Times New Roman" w:hAnsi="Times New Roman"/>
          <w:sz w:val="28"/>
          <w:szCs w:val="28"/>
        </w:rPr>
        <w:t xml:space="preserve">, </w:t>
      </w:r>
      <w:r w:rsidR="00DD31D7" w:rsidRPr="00DD31D7">
        <w:rPr>
          <w:rFonts w:ascii="Times New Roman" w:hAnsi="Times New Roman"/>
          <w:sz w:val="28"/>
          <w:szCs w:val="28"/>
        </w:rPr>
        <w:t>дотаци</w:t>
      </w:r>
      <w:r w:rsidR="00DD31D7">
        <w:rPr>
          <w:rFonts w:ascii="Times New Roman" w:hAnsi="Times New Roman"/>
          <w:sz w:val="28"/>
          <w:szCs w:val="28"/>
        </w:rPr>
        <w:t>и</w:t>
      </w:r>
      <w:r w:rsidR="00DD31D7" w:rsidRPr="00DD31D7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</w:t>
      </w:r>
      <w:r w:rsidRPr="00DD4C4C">
        <w:rPr>
          <w:rFonts w:ascii="Times New Roman" w:hAnsi="Times New Roman"/>
          <w:sz w:val="28"/>
          <w:szCs w:val="28"/>
        </w:rPr>
        <w:t xml:space="preserve"> увеличены на </w:t>
      </w:r>
      <w:r w:rsidR="00DD31D7">
        <w:rPr>
          <w:rFonts w:ascii="Times New Roman" w:hAnsi="Times New Roman"/>
          <w:sz w:val="28"/>
          <w:szCs w:val="28"/>
        </w:rPr>
        <w:t xml:space="preserve">100,0 </w:t>
      </w:r>
      <w:r w:rsidRPr="00DD4C4C">
        <w:rPr>
          <w:rFonts w:ascii="Times New Roman" w:hAnsi="Times New Roman"/>
          <w:sz w:val="28"/>
          <w:szCs w:val="28"/>
        </w:rPr>
        <w:t>тыс. рублей.</w:t>
      </w:r>
    </w:p>
    <w:p w:rsidR="00DD4C4C" w:rsidRPr="00DD4C4C" w:rsidRDefault="00DD4C4C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DD4C4C"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 w:rsidR="00DD31D7">
        <w:rPr>
          <w:rFonts w:ascii="Times New Roman" w:hAnsi="Times New Roman"/>
          <w:sz w:val="28"/>
          <w:szCs w:val="28"/>
        </w:rPr>
        <w:t>94,6</w:t>
      </w:r>
      <w:r w:rsidRPr="00DD4C4C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DD31D7">
        <w:rPr>
          <w:rFonts w:ascii="Times New Roman" w:hAnsi="Times New Roman"/>
          <w:sz w:val="28"/>
          <w:szCs w:val="28"/>
        </w:rPr>
        <w:t>5,4</w:t>
      </w:r>
      <w:r w:rsidRPr="00DD4C4C">
        <w:rPr>
          <w:rFonts w:ascii="Times New Roman" w:hAnsi="Times New Roman"/>
          <w:sz w:val="28"/>
          <w:szCs w:val="28"/>
        </w:rPr>
        <w:t xml:space="preserve"> %. </w:t>
      </w:r>
    </w:p>
    <w:p w:rsidR="00562893" w:rsidRPr="00562893" w:rsidRDefault="00562893" w:rsidP="00DD4C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  </w:t>
      </w:r>
      <w:r w:rsidRPr="00562893">
        <w:rPr>
          <w:rFonts w:ascii="Times New Roman" w:hAnsi="Times New Roman"/>
          <w:iCs/>
          <w:sz w:val="28"/>
          <w:szCs w:val="28"/>
        </w:rPr>
        <w:t xml:space="preserve">   Р</w:t>
      </w:r>
      <w:r w:rsidRPr="00562893">
        <w:rPr>
          <w:rFonts w:ascii="Times New Roman" w:hAnsi="Times New Roman"/>
          <w:sz w:val="28"/>
          <w:szCs w:val="28"/>
        </w:rPr>
        <w:t>асходная часть бюджета у</w:t>
      </w:r>
      <w:r w:rsidR="00004C7C">
        <w:rPr>
          <w:rFonts w:ascii="Times New Roman" w:hAnsi="Times New Roman"/>
          <w:sz w:val="28"/>
          <w:szCs w:val="28"/>
        </w:rPr>
        <w:t xml:space="preserve">меньшится </w:t>
      </w:r>
      <w:r w:rsidRPr="00562893">
        <w:rPr>
          <w:rFonts w:ascii="Times New Roman" w:hAnsi="Times New Roman"/>
          <w:sz w:val="28"/>
          <w:szCs w:val="28"/>
        </w:rPr>
        <w:t xml:space="preserve">на </w:t>
      </w:r>
      <w:r w:rsidR="00DD31D7">
        <w:rPr>
          <w:rFonts w:ascii="Times New Roman" w:hAnsi="Times New Roman"/>
          <w:sz w:val="28"/>
          <w:szCs w:val="28"/>
        </w:rPr>
        <w:t>696,8</w:t>
      </w:r>
      <w:r w:rsidRPr="00562893">
        <w:rPr>
          <w:rFonts w:ascii="Times New Roman" w:hAnsi="Times New Roman"/>
          <w:sz w:val="28"/>
          <w:szCs w:val="28"/>
        </w:rPr>
        <w:t xml:space="preserve"> тыс. рублей (</w:t>
      </w:r>
      <w:r w:rsidR="00004C7C">
        <w:rPr>
          <w:rFonts w:ascii="Times New Roman" w:hAnsi="Times New Roman"/>
          <w:sz w:val="28"/>
          <w:szCs w:val="28"/>
        </w:rPr>
        <w:t>-</w:t>
      </w:r>
      <w:r w:rsidR="00DD31D7">
        <w:rPr>
          <w:rFonts w:ascii="Times New Roman" w:hAnsi="Times New Roman"/>
          <w:sz w:val="28"/>
          <w:szCs w:val="28"/>
        </w:rPr>
        <w:t>1,6</w:t>
      </w:r>
      <w:r w:rsidRPr="00562893">
        <w:rPr>
          <w:rFonts w:ascii="Times New Roman" w:hAnsi="Times New Roman"/>
          <w:sz w:val="28"/>
          <w:szCs w:val="28"/>
        </w:rPr>
        <w:t xml:space="preserve"> %) и составит </w:t>
      </w:r>
      <w:r w:rsidR="00004C7C">
        <w:rPr>
          <w:rFonts w:ascii="Times New Roman" w:hAnsi="Times New Roman"/>
          <w:sz w:val="28"/>
          <w:szCs w:val="28"/>
        </w:rPr>
        <w:t>42</w:t>
      </w:r>
      <w:r w:rsidR="00DD31D7">
        <w:rPr>
          <w:rFonts w:ascii="Times New Roman" w:hAnsi="Times New Roman"/>
          <w:sz w:val="28"/>
          <w:szCs w:val="28"/>
        </w:rPr>
        <w:t>079,2</w:t>
      </w:r>
      <w:r w:rsidRPr="00562893">
        <w:rPr>
          <w:rFonts w:ascii="Times New Roman" w:hAnsi="Times New Roman"/>
          <w:sz w:val="28"/>
          <w:szCs w:val="28"/>
        </w:rPr>
        <w:t xml:space="preserve"> тыс. рублей. </w:t>
      </w:r>
    </w:p>
    <w:p w:rsidR="00562893" w:rsidRDefault="00562893" w:rsidP="005628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893">
        <w:rPr>
          <w:rFonts w:ascii="Times New Roman" w:hAnsi="Times New Roman"/>
          <w:sz w:val="28"/>
          <w:szCs w:val="28"/>
        </w:rPr>
        <w:t xml:space="preserve">   </w:t>
      </w:r>
      <w:r w:rsidR="00004C7C">
        <w:rPr>
          <w:rFonts w:ascii="Times New Roman" w:hAnsi="Times New Roman"/>
          <w:sz w:val="28"/>
          <w:szCs w:val="28"/>
        </w:rPr>
        <w:t xml:space="preserve"> </w:t>
      </w:r>
      <w:r w:rsidRPr="00562893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37105E" w:rsidRDefault="00004C7C" w:rsidP="00F062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Дефицит бюджета </w:t>
      </w:r>
      <w:r w:rsidR="00DD31D7">
        <w:rPr>
          <w:rFonts w:ascii="Times New Roman" w:hAnsi="Times New Roman"/>
          <w:sz w:val="28"/>
          <w:szCs w:val="28"/>
        </w:rPr>
        <w:t xml:space="preserve">увеличится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D31D7">
        <w:rPr>
          <w:rFonts w:ascii="Times New Roman" w:hAnsi="Times New Roman"/>
          <w:sz w:val="28"/>
          <w:szCs w:val="28"/>
        </w:rPr>
        <w:t>646,6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DD31D7">
        <w:rPr>
          <w:rFonts w:ascii="Times New Roman" w:hAnsi="Times New Roman"/>
          <w:sz w:val="28"/>
          <w:szCs w:val="28"/>
        </w:rPr>
        <w:t>746,6</w:t>
      </w:r>
      <w:r>
        <w:rPr>
          <w:rFonts w:ascii="Times New Roman" w:hAnsi="Times New Roman"/>
          <w:sz w:val="28"/>
          <w:szCs w:val="28"/>
        </w:rPr>
        <w:t xml:space="preserve"> тыс. рублей. Предлагаемый к у</w:t>
      </w:r>
      <w:r w:rsidRPr="00004C7C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ию о</w:t>
      </w:r>
      <w:r w:rsidRPr="00004C7C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  <w:r w:rsidR="006820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C3FF8">
        <w:rPr>
          <w:rFonts w:ascii="Times New Roman" w:hAnsi="Times New Roman"/>
          <w:sz w:val="28"/>
          <w:szCs w:val="28"/>
        </w:rPr>
        <w:t xml:space="preserve">     </w:t>
      </w:r>
      <w:r w:rsidR="00F80BCF">
        <w:rPr>
          <w:rFonts w:ascii="Times New Roman" w:hAnsi="Times New Roman"/>
          <w:sz w:val="28"/>
          <w:szCs w:val="28"/>
        </w:rPr>
        <w:t xml:space="preserve">  </w:t>
      </w:r>
    </w:p>
    <w:p w:rsidR="00DA2004" w:rsidRDefault="00F0624C" w:rsidP="00DD31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</w:t>
      </w:r>
      <w:r w:rsidR="007D33BD">
        <w:rPr>
          <w:rFonts w:ascii="Times New Roman" w:hAnsi="Times New Roman"/>
          <w:sz w:val="28"/>
          <w:szCs w:val="28"/>
        </w:rPr>
        <w:t xml:space="preserve">сократить </w:t>
      </w: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40036D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40036D">
        <w:rPr>
          <w:rFonts w:ascii="Times New Roman" w:hAnsi="Times New Roman"/>
          <w:b/>
          <w:sz w:val="28"/>
          <w:szCs w:val="28"/>
        </w:rPr>
        <w:t xml:space="preserve"> </w:t>
      </w:r>
      <w:r w:rsidR="0040036D" w:rsidRPr="0040036D">
        <w:rPr>
          <w:rFonts w:ascii="Times New Roman" w:hAnsi="Times New Roman"/>
          <w:sz w:val="28"/>
          <w:szCs w:val="28"/>
        </w:rPr>
        <w:t xml:space="preserve">на </w:t>
      </w:r>
      <w:r w:rsidR="00DD31D7">
        <w:rPr>
          <w:rFonts w:ascii="Times New Roman" w:hAnsi="Times New Roman"/>
          <w:sz w:val="28"/>
          <w:szCs w:val="28"/>
        </w:rPr>
        <w:t>696,8</w:t>
      </w:r>
      <w:r w:rsidR="0040036D" w:rsidRPr="0040036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31D7">
        <w:rPr>
          <w:rFonts w:ascii="Times New Roman" w:hAnsi="Times New Roman"/>
          <w:sz w:val="28"/>
          <w:szCs w:val="28"/>
        </w:rPr>
        <w:t>2,4</w:t>
      </w:r>
      <w:r w:rsidR="0040036D" w:rsidRPr="0040036D">
        <w:rPr>
          <w:rFonts w:ascii="Times New Roman" w:hAnsi="Times New Roman"/>
          <w:sz w:val="28"/>
          <w:szCs w:val="28"/>
        </w:rPr>
        <w:t xml:space="preserve"> %.</w:t>
      </w:r>
      <w:r w:rsidR="00941D05">
        <w:rPr>
          <w:rFonts w:ascii="Times New Roman" w:hAnsi="Times New Roman"/>
          <w:sz w:val="28"/>
          <w:szCs w:val="28"/>
        </w:rPr>
        <w:t xml:space="preserve"> </w:t>
      </w:r>
      <w:r w:rsidR="007D33BD">
        <w:rPr>
          <w:rFonts w:ascii="Times New Roman" w:hAnsi="Times New Roman"/>
          <w:sz w:val="28"/>
          <w:szCs w:val="28"/>
        </w:rPr>
        <w:t>Сокращение п</w:t>
      </w:r>
      <w:r w:rsidR="00941D05">
        <w:rPr>
          <w:rFonts w:ascii="Times New Roman" w:hAnsi="Times New Roman"/>
          <w:sz w:val="28"/>
          <w:szCs w:val="28"/>
        </w:rPr>
        <w:t>ланируется п</w:t>
      </w:r>
      <w:r w:rsidR="0040036D">
        <w:rPr>
          <w:rFonts w:ascii="Times New Roman" w:hAnsi="Times New Roman"/>
          <w:sz w:val="28"/>
          <w:szCs w:val="28"/>
        </w:rPr>
        <w:t xml:space="preserve">о подразделу </w:t>
      </w:r>
      <w:r w:rsidR="0040036D" w:rsidRPr="0040036D">
        <w:rPr>
          <w:rFonts w:ascii="Times New Roman" w:hAnsi="Times New Roman"/>
          <w:i/>
          <w:sz w:val="28"/>
          <w:szCs w:val="28"/>
        </w:rPr>
        <w:t>0801 «Культура»</w:t>
      </w:r>
      <w:r w:rsidR="0040036D">
        <w:rPr>
          <w:rFonts w:ascii="Times New Roman" w:hAnsi="Times New Roman"/>
          <w:sz w:val="28"/>
          <w:szCs w:val="28"/>
        </w:rPr>
        <w:t>, в том числе</w:t>
      </w:r>
      <w:r w:rsidR="0040036D" w:rsidRPr="0040036D">
        <w:rPr>
          <w:rFonts w:ascii="Times New Roman" w:hAnsi="Times New Roman"/>
          <w:sz w:val="28"/>
          <w:szCs w:val="28"/>
        </w:rPr>
        <w:t>:</w:t>
      </w:r>
      <w:r w:rsidR="0040036D">
        <w:rPr>
          <w:rFonts w:ascii="Times New Roman" w:hAnsi="Times New Roman"/>
          <w:sz w:val="28"/>
          <w:szCs w:val="28"/>
        </w:rPr>
        <w:t xml:space="preserve"> </w:t>
      </w:r>
      <w:r w:rsidR="00DA2004">
        <w:rPr>
          <w:rFonts w:ascii="Times New Roman" w:hAnsi="Times New Roman"/>
          <w:sz w:val="28"/>
          <w:szCs w:val="28"/>
        </w:rPr>
        <w:t xml:space="preserve">        </w:t>
      </w:r>
    </w:p>
    <w:p w:rsidR="00DA2004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мероприятия по капитальному ремонту и ремонту объектов культуры уменьшатся на </w:t>
      </w:r>
      <w:r w:rsidR="00DD31D7">
        <w:rPr>
          <w:rFonts w:ascii="Times New Roman" w:hAnsi="Times New Roman"/>
          <w:sz w:val="28"/>
          <w:szCs w:val="28"/>
        </w:rPr>
        <w:t>978,4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DA2004">
        <w:rPr>
          <w:rFonts w:ascii="Times New Roman" w:hAnsi="Times New Roman"/>
          <w:sz w:val="28"/>
          <w:szCs w:val="28"/>
        </w:rPr>
        <w:t>;</w:t>
      </w:r>
    </w:p>
    <w:p w:rsidR="0040036D" w:rsidRDefault="00DA2004" w:rsidP="00941D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расходы по софинансированию мероприятий по капитальному ремонту объектов культуры</w:t>
      </w:r>
      <w:r w:rsidR="00BC612E">
        <w:rPr>
          <w:rFonts w:ascii="Times New Roman" w:hAnsi="Times New Roman"/>
          <w:sz w:val="28"/>
          <w:szCs w:val="28"/>
        </w:rPr>
        <w:t xml:space="preserve"> у</w:t>
      </w:r>
      <w:r w:rsidR="00DD31D7">
        <w:rPr>
          <w:rFonts w:ascii="Times New Roman" w:hAnsi="Times New Roman"/>
          <w:sz w:val="28"/>
          <w:szCs w:val="28"/>
        </w:rPr>
        <w:t xml:space="preserve">величатся </w:t>
      </w:r>
      <w:r>
        <w:rPr>
          <w:rFonts w:ascii="Times New Roman" w:hAnsi="Times New Roman"/>
          <w:sz w:val="28"/>
          <w:szCs w:val="28"/>
        </w:rPr>
        <w:t>на 2</w:t>
      </w:r>
      <w:r w:rsidR="00DD31D7">
        <w:rPr>
          <w:rFonts w:ascii="Times New Roman" w:hAnsi="Times New Roman"/>
          <w:sz w:val="28"/>
          <w:szCs w:val="28"/>
        </w:rPr>
        <w:t>81,6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  <w:r w:rsidR="007147A8"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6D570E" w:rsidP="000F38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</w:t>
      </w:r>
      <w:r w:rsidR="00EC5C42">
        <w:rPr>
          <w:rFonts w:ascii="Times New Roman" w:hAnsi="Times New Roman"/>
          <w:sz w:val="28"/>
          <w:szCs w:val="28"/>
        </w:rPr>
        <w:t xml:space="preserve">сократится </w:t>
      </w:r>
      <w:r w:rsidRPr="00EC5C42">
        <w:rPr>
          <w:rFonts w:ascii="Times New Roman" w:hAnsi="Times New Roman"/>
          <w:sz w:val="28"/>
          <w:szCs w:val="28"/>
        </w:rPr>
        <w:t xml:space="preserve">на </w:t>
      </w:r>
      <w:r w:rsidR="000F38DB">
        <w:rPr>
          <w:rFonts w:ascii="Times New Roman" w:hAnsi="Times New Roman"/>
          <w:sz w:val="28"/>
          <w:szCs w:val="28"/>
        </w:rPr>
        <w:t>696,8</w:t>
      </w:r>
      <w:r w:rsidR="00EC5C42" w:rsidRPr="00EC5C42">
        <w:rPr>
          <w:rFonts w:ascii="Times New Roman" w:hAnsi="Times New Roman"/>
          <w:sz w:val="28"/>
          <w:szCs w:val="28"/>
        </w:rPr>
        <w:t xml:space="preserve"> </w:t>
      </w:r>
      <w:r w:rsidRPr="00EC5C42">
        <w:rPr>
          <w:rFonts w:ascii="Times New Roman" w:hAnsi="Times New Roman"/>
          <w:sz w:val="28"/>
          <w:szCs w:val="28"/>
        </w:rPr>
        <w:t>тыс. рублей</w:t>
      </w:r>
      <w:r w:rsidR="0073697A" w:rsidRPr="00EC5C42">
        <w:rPr>
          <w:rFonts w:ascii="Times New Roman" w:hAnsi="Times New Roman"/>
          <w:sz w:val="28"/>
          <w:szCs w:val="28"/>
        </w:rPr>
        <w:t xml:space="preserve"> (</w:t>
      </w:r>
      <w:r w:rsidR="00EC5C42" w:rsidRPr="00EC5C42">
        <w:rPr>
          <w:rFonts w:ascii="Times New Roman" w:hAnsi="Times New Roman"/>
          <w:sz w:val="28"/>
          <w:szCs w:val="28"/>
        </w:rPr>
        <w:t xml:space="preserve">- </w:t>
      </w:r>
      <w:r w:rsidR="000F38DB">
        <w:rPr>
          <w:rFonts w:ascii="Times New Roman" w:hAnsi="Times New Roman"/>
          <w:sz w:val="28"/>
          <w:szCs w:val="28"/>
        </w:rPr>
        <w:t>1,9</w:t>
      </w:r>
      <w:r w:rsidR="00EC5C42" w:rsidRPr="00EC5C42">
        <w:rPr>
          <w:rFonts w:ascii="Times New Roman" w:hAnsi="Times New Roman"/>
          <w:sz w:val="28"/>
          <w:szCs w:val="28"/>
        </w:rPr>
        <w:t xml:space="preserve"> %</w:t>
      </w:r>
      <w:r w:rsidR="0073697A" w:rsidRPr="00EC5C42">
        <w:rPr>
          <w:rFonts w:ascii="Times New Roman" w:hAnsi="Times New Roman"/>
          <w:sz w:val="28"/>
          <w:szCs w:val="28"/>
        </w:rPr>
        <w:t>)</w:t>
      </w:r>
      <w:r w:rsidRPr="00EC5C42">
        <w:rPr>
          <w:rFonts w:ascii="Times New Roman" w:hAnsi="Times New Roman"/>
          <w:sz w:val="28"/>
          <w:szCs w:val="28"/>
        </w:rPr>
        <w:t xml:space="preserve"> и составит в 2023 году </w:t>
      </w:r>
      <w:r w:rsidR="00EC5C42" w:rsidRPr="00EC5C42">
        <w:rPr>
          <w:rFonts w:ascii="Times New Roman" w:hAnsi="Times New Roman"/>
          <w:sz w:val="28"/>
          <w:szCs w:val="28"/>
        </w:rPr>
        <w:t>3</w:t>
      </w:r>
      <w:r w:rsidR="000F38DB">
        <w:rPr>
          <w:rFonts w:ascii="Times New Roman" w:hAnsi="Times New Roman"/>
          <w:sz w:val="28"/>
          <w:szCs w:val="28"/>
        </w:rPr>
        <w:t>5926,6</w:t>
      </w:r>
      <w:r w:rsidR="00F545C6" w:rsidRPr="00EC5C42">
        <w:rPr>
          <w:rFonts w:ascii="Times New Roman" w:hAnsi="Times New Roman"/>
          <w:sz w:val="28"/>
          <w:szCs w:val="28"/>
        </w:rPr>
        <w:t xml:space="preserve"> </w:t>
      </w:r>
      <w:r w:rsidRPr="00EC5C42">
        <w:rPr>
          <w:rFonts w:ascii="Times New Roman" w:hAnsi="Times New Roman"/>
          <w:sz w:val="28"/>
          <w:szCs w:val="28"/>
        </w:rPr>
        <w:t>тыс. рублей</w:t>
      </w:r>
      <w:r w:rsidR="00296FA6" w:rsidRPr="00EC5C42">
        <w:rPr>
          <w:rFonts w:ascii="Times New Roman" w:hAnsi="Times New Roman"/>
          <w:sz w:val="28"/>
          <w:szCs w:val="28"/>
        </w:rPr>
        <w:t xml:space="preserve">, или </w:t>
      </w:r>
      <w:r w:rsidR="00EC5C42" w:rsidRPr="00EC5C42">
        <w:rPr>
          <w:rFonts w:ascii="Times New Roman" w:hAnsi="Times New Roman"/>
          <w:sz w:val="28"/>
          <w:szCs w:val="28"/>
        </w:rPr>
        <w:t>85,</w:t>
      </w:r>
      <w:r w:rsidR="000F38DB">
        <w:rPr>
          <w:rFonts w:ascii="Times New Roman" w:hAnsi="Times New Roman"/>
          <w:sz w:val="28"/>
          <w:szCs w:val="28"/>
        </w:rPr>
        <w:t>4</w:t>
      </w:r>
      <w:r w:rsidR="00296FA6" w:rsidRPr="00EC5C42">
        <w:rPr>
          <w:rFonts w:ascii="Times New Roman" w:hAnsi="Times New Roman"/>
          <w:sz w:val="28"/>
          <w:szCs w:val="28"/>
        </w:rPr>
        <w:t xml:space="preserve"> % от общего объема расходов поселения</w:t>
      </w:r>
      <w:r w:rsidRPr="00EC5C42">
        <w:rPr>
          <w:rFonts w:ascii="Times New Roman" w:hAnsi="Times New Roman"/>
          <w:sz w:val="28"/>
          <w:szCs w:val="28"/>
        </w:rPr>
        <w:t xml:space="preserve">. </w:t>
      </w:r>
      <w:r w:rsidR="00EC5C42" w:rsidRPr="00EC5C42">
        <w:rPr>
          <w:rFonts w:ascii="Times New Roman" w:hAnsi="Times New Roman"/>
          <w:sz w:val="28"/>
          <w:szCs w:val="28"/>
        </w:rPr>
        <w:t>О</w:t>
      </w:r>
      <w:r w:rsidR="00296FA6" w:rsidRPr="00EC5C42">
        <w:rPr>
          <w:rFonts w:ascii="Times New Roman" w:hAnsi="Times New Roman"/>
          <w:sz w:val="28"/>
          <w:szCs w:val="28"/>
        </w:rPr>
        <w:t xml:space="preserve">бъем </w:t>
      </w:r>
      <w:r w:rsidR="00EC5C42" w:rsidRPr="00EC5C42">
        <w:rPr>
          <w:rFonts w:ascii="Times New Roman" w:hAnsi="Times New Roman"/>
          <w:sz w:val="28"/>
          <w:szCs w:val="28"/>
        </w:rPr>
        <w:t>бюджетных ассигнований уменьшится</w:t>
      </w:r>
      <w:r w:rsidR="00296FA6" w:rsidRPr="00EC5C42">
        <w:rPr>
          <w:rFonts w:ascii="Times New Roman" w:hAnsi="Times New Roman"/>
          <w:sz w:val="28"/>
          <w:szCs w:val="28"/>
        </w:rPr>
        <w:t xml:space="preserve"> по программе «Развитие основных направлений социальной политики сельского поселения Андомское на 2021 – 2023 годы»</w:t>
      </w:r>
      <w:r w:rsidR="000F38D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E7A76" w:rsidRPr="00FE7A76" w:rsidRDefault="002E63EA" w:rsidP="00FE7A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 xml:space="preserve">иям </w:t>
      </w:r>
      <w:r w:rsidR="00FE7A76">
        <w:rPr>
          <w:rFonts w:ascii="Times New Roman" w:hAnsi="Times New Roman"/>
          <w:sz w:val="28"/>
          <w:szCs w:val="28"/>
        </w:rPr>
        <w:t>б</w:t>
      </w:r>
      <w:r w:rsidR="00FF3B10" w:rsidRPr="008F616A">
        <w:rPr>
          <w:rFonts w:ascii="Times New Roman" w:hAnsi="Times New Roman"/>
          <w:sz w:val="28"/>
          <w:szCs w:val="28"/>
        </w:rPr>
        <w:t xml:space="preserve">юджетного </w:t>
      </w:r>
      <w:r w:rsidR="00FE7A76">
        <w:rPr>
          <w:rFonts w:ascii="Times New Roman" w:hAnsi="Times New Roman"/>
          <w:sz w:val="28"/>
          <w:szCs w:val="28"/>
        </w:rPr>
        <w:t>законодательства</w:t>
      </w:r>
      <w:r w:rsidR="00EC5C42">
        <w:rPr>
          <w:rFonts w:ascii="Times New Roman" w:hAnsi="Times New Roman"/>
          <w:sz w:val="28"/>
          <w:szCs w:val="28"/>
        </w:rPr>
        <w:t xml:space="preserve">. </w:t>
      </w:r>
      <w:r w:rsidR="00FE7A76" w:rsidRPr="00FE7A76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 w:rsidR="00FE7A76" w:rsidRPr="00FE7A76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FE7A76" w:rsidRDefault="00FE7A76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850D5D">
        <w:rPr>
          <w:rFonts w:ascii="Times New Roman" w:hAnsi="Times New Roman"/>
          <w:sz w:val="28"/>
          <w:szCs w:val="28"/>
        </w:rPr>
        <w:t xml:space="preserve"> 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A2" w:rsidRDefault="000451A2" w:rsidP="00923E33">
      <w:pPr>
        <w:spacing w:after="0" w:line="240" w:lineRule="auto"/>
      </w:pPr>
      <w:r>
        <w:separator/>
      </w:r>
    </w:p>
  </w:endnote>
  <w:endnote w:type="continuationSeparator" w:id="0">
    <w:p w:rsidR="000451A2" w:rsidRDefault="000451A2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A2" w:rsidRDefault="000451A2" w:rsidP="00923E33">
      <w:pPr>
        <w:spacing w:after="0" w:line="240" w:lineRule="auto"/>
      </w:pPr>
      <w:r>
        <w:separator/>
      </w:r>
    </w:p>
  </w:footnote>
  <w:footnote w:type="continuationSeparator" w:id="0">
    <w:p w:rsidR="000451A2" w:rsidRDefault="000451A2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C7C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40B07"/>
    <w:rsid w:val="000451A2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048E"/>
    <w:rsid w:val="000D0F07"/>
    <w:rsid w:val="000D18AE"/>
    <w:rsid w:val="000D1EE5"/>
    <w:rsid w:val="000D4959"/>
    <w:rsid w:val="000D7F27"/>
    <w:rsid w:val="000E1607"/>
    <w:rsid w:val="000E2A5E"/>
    <w:rsid w:val="000E4641"/>
    <w:rsid w:val="000E5FD7"/>
    <w:rsid w:val="000E7213"/>
    <w:rsid w:val="000F0E54"/>
    <w:rsid w:val="000F2775"/>
    <w:rsid w:val="000F38DB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77E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1EC"/>
    <w:rsid w:val="001B25E5"/>
    <w:rsid w:val="001B65B2"/>
    <w:rsid w:val="001C59E6"/>
    <w:rsid w:val="001C5B58"/>
    <w:rsid w:val="001D4CD0"/>
    <w:rsid w:val="001D7733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24DB3"/>
    <w:rsid w:val="002308E8"/>
    <w:rsid w:val="00234834"/>
    <w:rsid w:val="002378F3"/>
    <w:rsid w:val="0024205E"/>
    <w:rsid w:val="00246D3D"/>
    <w:rsid w:val="002476C7"/>
    <w:rsid w:val="002508E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3F4"/>
    <w:rsid w:val="002906C5"/>
    <w:rsid w:val="00291127"/>
    <w:rsid w:val="00296003"/>
    <w:rsid w:val="00296FA6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E6D81"/>
    <w:rsid w:val="002F2B10"/>
    <w:rsid w:val="002F6B52"/>
    <w:rsid w:val="002F7E7E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676FE"/>
    <w:rsid w:val="00370261"/>
    <w:rsid w:val="00370363"/>
    <w:rsid w:val="0037105E"/>
    <w:rsid w:val="00373A42"/>
    <w:rsid w:val="00373ADB"/>
    <w:rsid w:val="00373C7E"/>
    <w:rsid w:val="0037759E"/>
    <w:rsid w:val="003775EB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036D"/>
    <w:rsid w:val="00404CA8"/>
    <w:rsid w:val="00410A56"/>
    <w:rsid w:val="004132A9"/>
    <w:rsid w:val="00413B4C"/>
    <w:rsid w:val="00414502"/>
    <w:rsid w:val="00415B9E"/>
    <w:rsid w:val="00422A1C"/>
    <w:rsid w:val="00424752"/>
    <w:rsid w:val="00427951"/>
    <w:rsid w:val="004309CD"/>
    <w:rsid w:val="00430A7D"/>
    <w:rsid w:val="00430F0E"/>
    <w:rsid w:val="0043321E"/>
    <w:rsid w:val="00433A80"/>
    <w:rsid w:val="00435C5F"/>
    <w:rsid w:val="00440622"/>
    <w:rsid w:val="00440CBE"/>
    <w:rsid w:val="00441E67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C53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2893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1A8"/>
    <w:rsid w:val="005D3E9E"/>
    <w:rsid w:val="005D6E34"/>
    <w:rsid w:val="005E180A"/>
    <w:rsid w:val="005E3C89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6839"/>
    <w:rsid w:val="006079AA"/>
    <w:rsid w:val="00612C06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71FB"/>
    <w:rsid w:val="00651CD3"/>
    <w:rsid w:val="00655534"/>
    <w:rsid w:val="00661CDE"/>
    <w:rsid w:val="00667300"/>
    <w:rsid w:val="0067368D"/>
    <w:rsid w:val="00674FF8"/>
    <w:rsid w:val="006806D1"/>
    <w:rsid w:val="00681F26"/>
    <w:rsid w:val="00682017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47A8"/>
    <w:rsid w:val="0071614C"/>
    <w:rsid w:val="00716A11"/>
    <w:rsid w:val="00721E72"/>
    <w:rsid w:val="00722B16"/>
    <w:rsid w:val="00723419"/>
    <w:rsid w:val="00723A22"/>
    <w:rsid w:val="00724861"/>
    <w:rsid w:val="0073249F"/>
    <w:rsid w:val="00734858"/>
    <w:rsid w:val="0073697A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33BD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0D5D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1D05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174E"/>
    <w:rsid w:val="00A11DB9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AF62E3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3AB3"/>
    <w:rsid w:val="00BC3FF8"/>
    <w:rsid w:val="00BC4430"/>
    <w:rsid w:val="00BC5034"/>
    <w:rsid w:val="00BC612E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A8B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4E3B"/>
    <w:rsid w:val="00D37870"/>
    <w:rsid w:val="00D37C74"/>
    <w:rsid w:val="00D41679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634A"/>
    <w:rsid w:val="00D975BC"/>
    <w:rsid w:val="00DA09E5"/>
    <w:rsid w:val="00DA2004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31D7"/>
    <w:rsid w:val="00DD4C4C"/>
    <w:rsid w:val="00DE00D4"/>
    <w:rsid w:val="00DE0465"/>
    <w:rsid w:val="00DE16F8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368CB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4B95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5C42"/>
    <w:rsid w:val="00EC60E9"/>
    <w:rsid w:val="00EC717E"/>
    <w:rsid w:val="00ED16C0"/>
    <w:rsid w:val="00ED1C2B"/>
    <w:rsid w:val="00ED6BAD"/>
    <w:rsid w:val="00EE2589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24C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545C6"/>
    <w:rsid w:val="00F62DC5"/>
    <w:rsid w:val="00F630B4"/>
    <w:rsid w:val="00F675B1"/>
    <w:rsid w:val="00F7115F"/>
    <w:rsid w:val="00F75C71"/>
    <w:rsid w:val="00F76263"/>
    <w:rsid w:val="00F803C3"/>
    <w:rsid w:val="00F80BCF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E7A76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644C-4466-4148-82E4-E1A16FA9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116</cp:revision>
  <cp:lastPrinted>2023-12-15T14:13:00Z</cp:lastPrinted>
  <dcterms:created xsi:type="dcterms:W3CDTF">2018-05-17T09:59:00Z</dcterms:created>
  <dcterms:modified xsi:type="dcterms:W3CDTF">2023-12-28T09:09:00Z</dcterms:modified>
</cp:coreProperties>
</file>