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3C" w:rsidRDefault="00C60658">
      <w:pPr>
        <w:jc w:val="center"/>
        <w:rPr>
          <w:noProof/>
          <w:lang w:eastAsia="ru-RU"/>
        </w:rPr>
      </w:pPr>
      <w:r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 wp14:anchorId="399CCE73" wp14:editId="4FA8E911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C3C" w:rsidRDefault="00AF5867" w:rsidP="00AF5867">
      <w:pPr>
        <w:spacing w:after="0" w:line="153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8A4C3C" w:rsidRDefault="00AF5867" w:rsidP="00AF5867">
      <w:pPr>
        <w:spacing w:after="0" w:line="153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8A4C3C" w:rsidRDefault="00AF5867">
      <w:pPr>
        <w:pStyle w:val="af3"/>
        <w:spacing w:line="153" w:lineRule="atLeast"/>
        <w:jc w:val="center"/>
      </w:pPr>
      <w:r>
        <w:t xml:space="preserve">тел. (81746)  2-22-03, 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u w:val="single"/>
        </w:rP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8A4C3C" w:rsidRDefault="00AF5867">
      <w:pPr>
        <w:spacing w:before="40" w:line="153" w:lineRule="atLeast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46432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8A4C3C" w:rsidRDefault="00AF58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8A4C3C" w:rsidRDefault="00AF5867" w:rsidP="007C36A0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отчет об исполнении бюджета сельского поселения Алмозерское за 9 месяцев 2023 года</w:t>
      </w:r>
    </w:p>
    <w:p w:rsidR="008A4C3C" w:rsidRDefault="00AF5867" w:rsidP="007C36A0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07.11.2023 г.                                                                                 г. Вытегра</w:t>
      </w:r>
    </w:p>
    <w:p w:rsidR="008A4C3C" w:rsidRDefault="00AF58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Ревизионной комиссии Вытегорского муниципального района к отчету об исполнении бюджета сельского поселения Алмозерское (далее – бюджет поселения) за 9 месяцев 2023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8A4C3C" w:rsidRDefault="00AF5867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9 месяцев 2023 года, утвержденного постановлением Администрации сельского поселения Алмозерское от 26.10.2023 г № 24. </w:t>
      </w:r>
    </w:p>
    <w:p w:rsidR="008A4C3C" w:rsidRDefault="00AF5867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Бюджет поселения на 2023 год утверждён решением Совета сельского поселения Алмозерское от 20.12.2022 года № 14 «О бюджете сельского поселения Алмозерское на 2023 год и плановый период 2024 и 2025 годов» (далее – решение о бюджете) по доходам в сумме 6869,4 тыс. рублей, по расходам в сумме 6869,4 тыс. рублей. Бюджет принят без дефицита.</w:t>
      </w:r>
    </w:p>
    <w:p w:rsidR="008A4C3C" w:rsidRDefault="008A4C3C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C3C" w:rsidRPr="007C36A0" w:rsidRDefault="00AF5867" w:rsidP="007C36A0">
      <w:pPr>
        <w:numPr>
          <w:ilvl w:val="0"/>
          <w:numId w:val="3"/>
        </w:numPr>
        <w:spacing w:after="12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36A0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8A4C3C" w:rsidRDefault="00AF5867" w:rsidP="007C36A0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9 месяцев 2023 года в решение о бюджете изменения вносились 3 раза (решение от 21.02.2023 № 31, от 21.06.2023 № 36, от 20.09.2023 № 45). В результате внесенных изменений плановые показатели бюджета поселения по доходам составили 7376,5 тыс. рублей (+ 507,1 тыс. рублей, или 7,4 %), по расходам составили 7376,5 тыс. рублей (+507,1 тыс. рублей, или 7,4 %). Бюджет поселения утвержден без дефицита.   </w:t>
      </w:r>
    </w:p>
    <w:p w:rsidR="008A4C3C" w:rsidRDefault="00AF5867" w:rsidP="007C36A0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отчетный период 2023 года в доход бюджета поселения поступило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 4924,5 </w:t>
      </w:r>
      <w:r>
        <w:rPr>
          <w:rFonts w:ascii="Times New Roman" w:hAnsi="Times New Roman"/>
          <w:sz w:val="28"/>
          <w:szCs w:val="28"/>
          <w:lang w:eastAsia="ru-RU"/>
        </w:rPr>
        <w:t>тыс. рублей, что составило 66,8 % от годового прогнозного плана. Расходы исполнены в сумме 5146,0 тыс. рублей, или на 69,8 % от годовых значений.</w:t>
      </w:r>
    </w:p>
    <w:p w:rsidR="008A4C3C" w:rsidRDefault="00AF5867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итогам 9 месяцев 2023 года сформировался дефицит бюджета поселения в сумме 221,5 тыс. рублей.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7C36A0" w:rsidRDefault="007C36A0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8A4C3C" w:rsidRPr="007C36A0" w:rsidRDefault="00AF5867" w:rsidP="007C36A0">
      <w:pPr>
        <w:numPr>
          <w:ilvl w:val="0"/>
          <w:numId w:val="3"/>
        </w:numPr>
        <w:spacing w:after="12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36A0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8A4C3C" w:rsidRDefault="00AF5867" w:rsidP="007C36A0">
      <w:pPr>
        <w:spacing w:after="12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исполнения доходной части бюджета поселения по состоянию на 1 октября 2023 года представлен в таблице:</w:t>
      </w:r>
    </w:p>
    <w:p w:rsidR="008A4C3C" w:rsidRPr="007C36A0" w:rsidRDefault="00AF5867">
      <w:pPr>
        <w:tabs>
          <w:tab w:val="left" w:pos="6945"/>
        </w:tabs>
        <w:spacing w:after="0"/>
        <w:jc w:val="right"/>
        <w:rPr>
          <w:rFonts w:ascii="Times New Roman" w:hAnsi="Times New Roman"/>
          <w:sz w:val="18"/>
          <w:szCs w:val="18"/>
          <w:lang w:eastAsia="ru-RU"/>
        </w:rPr>
      </w:pPr>
      <w:r w:rsidRPr="007C36A0">
        <w:rPr>
          <w:rFonts w:ascii="Times New Roman" w:hAnsi="Times New Roman"/>
          <w:sz w:val="18"/>
          <w:szCs w:val="18"/>
          <w:lang w:eastAsia="ru-RU"/>
        </w:rPr>
        <w:lastRenderedPageBreak/>
        <w:t xml:space="preserve">        (тыс. рублей)</w:t>
      </w:r>
    </w:p>
    <w:tbl>
      <w:tblPr>
        <w:tblStyle w:val="af2"/>
        <w:tblW w:w="9322" w:type="dxa"/>
        <w:tblLayout w:type="fixed"/>
        <w:tblLook w:val="04A0" w:firstRow="1" w:lastRow="0" w:firstColumn="1" w:lastColumn="0" w:noHBand="0" w:noVBand="1"/>
      </w:tblPr>
      <w:tblGrid>
        <w:gridCol w:w="4012"/>
        <w:gridCol w:w="1482"/>
        <w:gridCol w:w="1338"/>
        <w:gridCol w:w="1269"/>
        <w:gridCol w:w="1221"/>
      </w:tblGrid>
      <w:tr w:rsidR="008A4C3C" w:rsidRPr="007C36A0">
        <w:tc>
          <w:tcPr>
            <w:tcW w:w="4012" w:type="dxa"/>
            <w:vMerge w:val="restart"/>
          </w:tcPr>
          <w:p w:rsidR="008A4C3C" w:rsidRPr="007C36A0" w:rsidRDefault="00AF5867">
            <w:pPr>
              <w:jc w:val="center"/>
              <w:rPr>
                <w:sz w:val="18"/>
                <w:szCs w:val="18"/>
              </w:rPr>
            </w:pPr>
            <w:r w:rsidRPr="007C36A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82" w:type="dxa"/>
            <w:vMerge w:val="restart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C36A0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</w:t>
            </w:r>
          </w:p>
          <w:p w:rsidR="008A4C3C" w:rsidRPr="007C36A0" w:rsidRDefault="00AF5867">
            <w:pPr>
              <w:rPr>
                <w:sz w:val="18"/>
                <w:szCs w:val="18"/>
              </w:rPr>
            </w:pPr>
            <w:r w:rsidRPr="007C36A0">
              <w:rPr>
                <w:rFonts w:ascii="Times New Roman" w:hAnsi="Times New Roman"/>
                <w:sz w:val="18"/>
                <w:szCs w:val="18"/>
                <w:lang w:eastAsia="ru-RU"/>
              </w:rPr>
              <w:t>01.10.2022</w:t>
            </w:r>
          </w:p>
        </w:tc>
        <w:tc>
          <w:tcPr>
            <w:tcW w:w="3828" w:type="dxa"/>
            <w:gridSpan w:val="3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</w:tr>
      <w:tr w:rsidR="008A4C3C" w:rsidRPr="007C36A0">
        <w:trPr>
          <w:trHeight w:val="713"/>
        </w:trPr>
        <w:tc>
          <w:tcPr>
            <w:tcW w:w="4012" w:type="dxa"/>
            <w:vMerge/>
          </w:tcPr>
          <w:p w:rsidR="008A4C3C" w:rsidRPr="007C36A0" w:rsidRDefault="008A4C3C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:rsidR="008A4C3C" w:rsidRPr="007C36A0" w:rsidRDefault="008A4C3C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</w:tcPr>
          <w:p w:rsidR="008A4C3C" w:rsidRPr="007C36A0" w:rsidRDefault="00AF5867">
            <w:pPr>
              <w:ind w:left="-108" w:firstLine="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C36A0">
              <w:rPr>
                <w:rFonts w:ascii="Times New Roman" w:hAnsi="Times New Roman"/>
                <w:sz w:val="18"/>
                <w:szCs w:val="18"/>
                <w:lang w:eastAsia="ru-RU"/>
              </w:rPr>
              <w:t>Уточненный</w:t>
            </w:r>
          </w:p>
          <w:p w:rsidR="008A4C3C" w:rsidRPr="007C36A0" w:rsidRDefault="00AF5867">
            <w:pPr>
              <w:rPr>
                <w:sz w:val="18"/>
                <w:szCs w:val="18"/>
              </w:rPr>
            </w:pPr>
            <w:r w:rsidRPr="007C36A0">
              <w:rPr>
                <w:rFonts w:ascii="Times New Roman" w:hAnsi="Times New Roman"/>
                <w:sz w:val="18"/>
                <w:szCs w:val="18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8A4C3C" w:rsidRPr="007C36A0" w:rsidRDefault="00AF5867">
            <w:pPr>
              <w:ind w:right="-108"/>
              <w:jc w:val="center"/>
              <w:rPr>
                <w:sz w:val="18"/>
                <w:szCs w:val="18"/>
              </w:rPr>
            </w:pPr>
            <w:r w:rsidRPr="007C36A0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     01.10.2023</w:t>
            </w:r>
          </w:p>
        </w:tc>
        <w:tc>
          <w:tcPr>
            <w:tcW w:w="1221" w:type="dxa"/>
          </w:tcPr>
          <w:p w:rsidR="008A4C3C" w:rsidRPr="007C36A0" w:rsidRDefault="00AF5867">
            <w:pPr>
              <w:jc w:val="center"/>
              <w:rPr>
                <w:sz w:val="18"/>
                <w:szCs w:val="18"/>
              </w:rPr>
            </w:pPr>
            <w:r w:rsidRPr="007C36A0">
              <w:rPr>
                <w:rFonts w:ascii="Times New Roman" w:hAnsi="Times New Roman"/>
                <w:sz w:val="18"/>
                <w:szCs w:val="18"/>
                <w:lang w:eastAsia="ru-RU"/>
              </w:rPr>
              <w:t>% исполнения к годовому плану, %</w:t>
            </w:r>
          </w:p>
        </w:tc>
      </w:tr>
      <w:tr w:rsidR="008A4C3C" w:rsidRPr="007C36A0">
        <w:tc>
          <w:tcPr>
            <w:tcW w:w="4012" w:type="dxa"/>
          </w:tcPr>
          <w:p w:rsidR="008A4C3C" w:rsidRPr="007C36A0" w:rsidRDefault="00AF5867">
            <w:pPr>
              <w:rPr>
                <w:b/>
                <w:sz w:val="18"/>
                <w:szCs w:val="18"/>
              </w:rPr>
            </w:pPr>
            <w:r w:rsidRPr="007C36A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Доходы бюджета - итого</w:t>
            </w:r>
          </w:p>
        </w:tc>
        <w:tc>
          <w:tcPr>
            <w:tcW w:w="148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5839,1</w:t>
            </w:r>
          </w:p>
        </w:tc>
        <w:tc>
          <w:tcPr>
            <w:tcW w:w="133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7376,5</w:t>
            </w:r>
          </w:p>
        </w:tc>
        <w:tc>
          <w:tcPr>
            <w:tcW w:w="126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4924,5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66,8</w:t>
            </w:r>
          </w:p>
        </w:tc>
      </w:tr>
      <w:tr w:rsidR="008A4C3C" w:rsidRPr="007C36A0">
        <w:tc>
          <w:tcPr>
            <w:tcW w:w="4012" w:type="dxa"/>
          </w:tcPr>
          <w:p w:rsidR="008A4C3C" w:rsidRPr="007C36A0" w:rsidRDefault="00AF5867">
            <w:pPr>
              <w:rPr>
                <w:sz w:val="18"/>
                <w:szCs w:val="18"/>
              </w:rPr>
            </w:pPr>
            <w:r w:rsidRPr="007C36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Налоговые доходы</w:t>
            </w:r>
          </w:p>
        </w:tc>
        <w:tc>
          <w:tcPr>
            <w:tcW w:w="14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color w:val="000000"/>
                <w:sz w:val="18"/>
                <w:szCs w:val="18"/>
              </w:rPr>
              <w:t>773,9</w:t>
            </w:r>
          </w:p>
        </w:tc>
        <w:tc>
          <w:tcPr>
            <w:tcW w:w="133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color w:val="000000"/>
                <w:sz w:val="18"/>
                <w:szCs w:val="18"/>
              </w:rPr>
              <w:t>245,2</w:t>
            </w:r>
          </w:p>
        </w:tc>
        <w:tc>
          <w:tcPr>
            <w:tcW w:w="12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color w:val="000000"/>
                <w:sz w:val="18"/>
                <w:szCs w:val="18"/>
              </w:rPr>
              <w:t>-393,2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8A4C3C" w:rsidRPr="007C36A0">
        <w:trPr>
          <w:trHeight w:val="152"/>
        </w:trPr>
        <w:tc>
          <w:tcPr>
            <w:tcW w:w="4012" w:type="dxa"/>
          </w:tcPr>
          <w:p w:rsidR="008A4C3C" w:rsidRPr="007C36A0" w:rsidRDefault="00AF5867">
            <w:pPr>
              <w:rPr>
                <w:sz w:val="18"/>
                <w:szCs w:val="18"/>
              </w:rPr>
            </w:pPr>
            <w:r w:rsidRPr="007C36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4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3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8A4C3C" w:rsidRPr="007C36A0">
        <w:trPr>
          <w:trHeight w:val="331"/>
        </w:trPr>
        <w:tc>
          <w:tcPr>
            <w:tcW w:w="4012" w:type="dxa"/>
          </w:tcPr>
          <w:p w:rsidR="008A4C3C" w:rsidRPr="007C36A0" w:rsidRDefault="00AF5867">
            <w:pPr>
              <w:rPr>
                <w:b/>
                <w:sz w:val="18"/>
                <w:szCs w:val="18"/>
              </w:rPr>
            </w:pPr>
            <w:r w:rsidRPr="007C36A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773,9</w:t>
            </w:r>
          </w:p>
        </w:tc>
        <w:tc>
          <w:tcPr>
            <w:tcW w:w="133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245,2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-393,2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8A4C3C" w:rsidRPr="007C36A0">
        <w:tc>
          <w:tcPr>
            <w:tcW w:w="4012" w:type="dxa"/>
          </w:tcPr>
          <w:p w:rsidR="008A4C3C" w:rsidRPr="007C36A0" w:rsidRDefault="00AF5867">
            <w:pPr>
              <w:rPr>
                <w:b/>
                <w:sz w:val="18"/>
                <w:szCs w:val="18"/>
              </w:rPr>
            </w:pPr>
            <w:r w:rsidRPr="007C36A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Безвозмездные поступления, </w:t>
            </w:r>
            <w:r w:rsidRPr="007C36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том числе:</w:t>
            </w:r>
            <w:r w:rsidRPr="007C36A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5065,2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7131,3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5317,7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74,6</w:t>
            </w:r>
          </w:p>
        </w:tc>
      </w:tr>
      <w:tr w:rsidR="008A4C3C" w:rsidRPr="007C36A0">
        <w:tc>
          <w:tcPr>
            <w:tcW w:w="4012" w:type="dxa"/>
          </w:tcPr>
          <w:p w:rsidR="008A4C3C" w:rsidRPr="007C36A0" w:rsidRDefault="00AF5867">
            <w:pPr>
              <w:rPr>
                <w:sz w:val="18"/>
                <w:szCs w:val="18"/>
              </w:rPr>
            </w:pPr>
            <w:r w:rsidRPr="007C36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Дотации </w:t>
            </w:r>
          </w:p>
        </w:tc>
        <w:tc>
          <w:tcPr>
            <w:tcW w:w="14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3C" w:rsidRPr="007C36A0" w:rsidRDefault="00AF5867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sz w:val="18"/>
                <w:szCs w:val="18"/>
              </w:rPr>
              <w:t>3852,9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3C" w:rsidRPr="007C36A0" w:rsidRDefault="00AF5867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6A0">
              <w:rPr>
                <w:rFonts w:ascii="Times New Roman" w:eastAsia="Tahoma" w:hAnsi="Times New Roman"/>
                <w:color w:val="000000"/>
                <w:sz w:val="18"/>
                <w:szCs w:val="18"/>
              </w:rPr>
              <w:t>5645,3</w:t>
            </w:r>
          </w:p>
        </w:tc>
        <w:tc>
          <w:tcPr>
            <w:tcW w:w="12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3C" w:rsidRPr="007C36A0" w:rsidRDefault="00AF5867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6A0">
              <w:rPr>
                <w:rFonts w:ascii="Times New Roman" w:eastAsia="Tahoma" w:hAnsi="Times New Roman"/>
                <w:color w:val="000000"/>
                <w:sz w:val="18"/>
                <w:szCs w:val="18"/>
              </w:rPr>
              <w:t>4292,1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sz w:val="18"/>
                <w:szCs w:val="18"/>
              </w:rPr>
              <w:t>76,0</w:t>
            </w:r>
          </w:p>
        </w:tc>
      </w:tr>
      <w:tr w:rsidR="008A4C3C" w:rsidRPr="007C36A0">
        <w:tc>
          <w:tcPr>
            <w:tcW w:w="4012" w:type="dxa"/>
          </w:tcPr>
          <w:p w:rsidR="008A4C3C" w:rsidRPr="007C36A0" w:rsidRDefault="00AF58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C36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Субсидии </w:t>
            </w:r>
          </w:p>
        </w:tc>
        <w:tc>
          <w:tcPr>
            <w:tcW w:w="14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3C" w:rsidRPr="007C36A0" w:rsidRDefault="00AF5867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6A0">
              <w:rPr>
                <w:rFonts w:ascii="Times New Roman" w:eastAsia="Tahoma" w:hAnsi="Times New Roman"/>
                <w:color w:val="000000"/>
                <w:sz w:val="18"/>
                <w:szCs w:val="18"/>
              </w:rPr>
              <w:t>267,5</w:t>
            </w:r>
          </w:p>
        </w:tc>
        <w:tc>
          <w:tcPr>
            <w:tcW w:w="133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3C" w:rsidRPr="007C36A0" w:rsidRDefault="00AF5867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6A0">
              <w:rPr>
                <w:rFonts w:ascii="Times New Roman" w:eastAsia="Tahoma" w:hAnsi="Times New Roman"/>
                <w:color w:val="000000"/>
                <w:sz w:val="18"/>
                <w:szCs w:val="18"/>
              </w:rPr>
              <w:t>443,4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3C" w:rsidRPr="007C36A0" w:rsidRDefault="00AF5867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6A0">
              <w:rPr>
                <w:rFonts w:ascii="Times New Roman" w:eastAsia="Tahoma" w:hAnsi="Times New Roman"/>
                <w:color w:val="000000"/>
                <w:sz w:val="18"/>
                <w:szCs w:val="18"/>
              </w:rPr>
              <w:t>269,3</w:t>
            </w:r>
          </w:p>
        </w:tc>
        <w:tc>
          <w:tcPr>
            <w:tcW w:w="12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sz w:val="18"/>
                <w:szCs w:val="18"/>
              </w:rPr>
              <w:t>60,7</w:t>
            </w:r>
          </w:p>
        </w:tc>
      </w:tr>
      <w:tr w:rsidR="008A4C3C" w:rsidRPr="007C36A0">
        <w:tc>
          <w:tcPr>
            <w:tcW w:w="4012" w:type="dxa"/>
          </w:tcPr>
          <w:p w:rsidR="008A4C3C" w:rsidRPr="007C36A0" w:rsidRDefault="00AF5867">
            <w:pPr>
              <w:rPr>
                <w:sz w:val="18"/>
                <w:szCs w:val="18"/>
              </w:rPr>
            </w:pPr>
            <w:r w:rsidRPr="007C36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Субвенции </w:t>
            </w:r>
          </w:p>
        </w:tc>
        <w:tc>
          <w:tcPr>
            <w:tcW w:w="14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3C" w:rsidRPr="007C36A0" w:rsidRDefault="00AF5867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6A0">
              <w:rPr>
                <w:rFonts w:ascii="Times New Roman" w:eastAsia="Tahoma" w:hAnsi="Times New Roman"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133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3C" w:rsidRPr="007C36A0" w:rsidRDefault="00AF5867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6A0">
              <w:rPr>
                <w:rFonts w:ascii="Times New Roman" w:eastAsia="Tahoma" w:hAnsi="Times New Roman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3C" w:rsidRPr="007C36A0" w:rsidRDefault="00AF5867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6A0">
              <w:rPr>
                <w:rFonts w:ascii="Times New Roman" w:eastAsia="Tahoma" w:hAnsi="Times New Roman"/>
                <w:color w:val="000000"/>
                <w:sz w:val="18"/>
                <w:szCs w:val="18"/>
              </w:rPr>
              <w:t>79,4</w:t>
            </w:r>
          </w:p>
        </w:tc>
        <w:tc>
          <w:tcPr>
            <w:tcW w:w="12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sz w:val="18"/>
                <w:szCs w:val="18"/>
              </w:rPr>
              <w:t>58.8</w:t>
            </w:r>
          </w:p>
        </w:tc>
      </w:tr>
      <w:tr w:rsidR="008A4C3C" w:rsidRPr="007C36A0">
        <w:tc>
          <w:tcPr>
            <w:tcW w:w="4012" w:type="dxa"/>
          </w:tcPr>
          <w:p w:rsidR="008A4C3C" w:rsidRPr="007C36A0" w:rsidRDefault="00AF5867">
            <w:pPr>
              <w:rPr>
                <w:sz w:val="18"/>
                <w:szCs w:val="18"/>
              </w:rPr>
            </w:pPr>
            <w:r w:rsidRPr="007C36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3C" w:rsidRPr="007C36A0" w:rsidRDefault="00AF5867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6A0">
              <w:rPr>
                <w:rFonts w:ascii="Times New Roman" w:eastAsia="Tahoma" w:hAnsi="Times New Roman"/>
                <w:color w:val="000000"/>
                <w:sz w:val="18"/>
                <w:szCs w:val="18"/>
              </w:rPr>
              <w:t>801,9</w:t>
            </w:r>
          </w:p>
        </w:tc>
        <w:tc>
          <w:tcPr>
            <w:tcW w:w="133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3C" w:rsidRPr="007C36A0" w:rsidRDefault="00AF5867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6A0">
              <w:rPr>
                <w:rFonts w:ascii="Times New Roman" w:eastAsia="Tahoma" w:hAnsi="Times New Roman"/>
                <w:color w:val="000000"/>
                <w:sz w:val="18"/>
                <w:szCs w:val="18"/>
              </w:rPr>
              <w:t>864,1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3C" w:rsidRPr="007C36A0" w:rsidRDefault="00AF5867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6A0">
              <w:rPr>
                <w:rFonts w:ascii="Times New Roman" w:eastAsia="Tahoma" w:hAnsi="Times New Roman"/>
                <w:color w:val="000000"/>
                <w:sz w:val="18"/>
                <w:szCs w:val="18"/>
              </w:rPr>
              <w:t>633,4</w:t>
            </w:r>
          </w:p>
        </w:tc>
        <w:tc>
          <w:tcPr>
            <w:tcW w:w="12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sz w:val="18"/>
                <w:szCs w:val="18"/>
              </w:rPr>
              <w:t>73,3</w:t>
            </w:r>
          </w:p>
        </w:tc>
      </w:tr>
      <w:tr w:rsidR="008A4C3C" w:rsidRPr="007C36A0">
        <w:trPr>
          <w:trHeight w:val="230"/>
        </w:trPr>
        <w:tc>
          <w:tcPr>
            <w:tcW w:w="4012" w:type="dxa"/>
            <w:vMerge w:val="restart"/>
          </w:tcPr>
          <w:p w:rsidR="008A4C3C" w:rsidRPr="007C36A0" w:rsidRDefault="00AF5867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C36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8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8A4C3C" w:rsidRPr="007C36A0" w:rsidRDefault="00AF5867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6A0">
              <w:rPr>
                <w:rFonts w:ascii="Times New Roman" w:eastAsia="Tahoma" w:hAnsi="Times New Roman"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133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4C3C" w:rsidRPr="007C36A0" w:rsidRDefault="00AF5867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6A0">
              <w:rPr>
                <w:rFonts w:ascii="Times New Roman" w:eastAsia="Tahoma" w:hAnsi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26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8A4C3C" w:rsidRPr="007C36A0" w:rsidRDefault="00AF5867">
            <w:pPr>
              <w:spacing w:line="57" w:lineRule="atLeast"/>
              <w:jc w:val="center"/>
              <w:rPr>
                <w:rFonts w:ascii="Times New Roman" w:eastAsia="Tahoma" w:hAnsi="Times New Roman"/>
                <w:color w:val="000000"/>
                <w:sz w:val="18"/>
                <w:szCs w:val="18"/>
              </w:rPr>
            </w:pPr>
            <w:r w:rsidRPr="007C36A0">
              <w:rPr>
                <w:rFonts w:ascii="Times New Roman" w:eastAsia="Tahoma" w:hAnsi="Times New Roman"/>
                <w:color w:val="000000"/>
                <w:sz w:val="18"/>
                <w:szCs w:val="18"/>
              </w:rPr>
              <w:t>36,0</w:t>
            </w:r>
          </w:p>
          <w:p w:rsidR="008A4C3C" w:rsidRPr="007C36A0" w:rsidRDefault="008A4C3C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8A4C3C" w:rsidRPr="007C36A0">
        <w:trPr>
          <w:trHeight w:val="230"/>
        </w:trPr>
        <w:tc>
          <w:tcPr>
            <w:tcW w:w="4012" w:type="dxa"/>
            <w:vMerge w:val="restart"/>
          </w:tcPr>
          <w:p w:rsidR="008A4C3C" w:rsidRPr="007C36A0" w:rsidRDefault="00AF5867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C36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48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8A4C3C" w:rsidRPr="007C36A0" w:rsidRDefault="00AF5867">
            <w:pPr>
              <w:spacing w:line="57" w:lineRule="atLeast"/>
              <w:jc w:val="center"/>
              <w:rPr>
                <w:rFonts w:ascii="Times New Roman" w:eastAsia="Tahoma" w:hAnsi="Times New Roman"/>
                <w:color w:val="000000"/>
                <w:sz w:val="18"/>
                <w:szCs w:val="18"/>
              </w:rPr>
            </w:pPr>
            <w:r w:rsidRPr="007C36A0">
              <w:rPr>
                <w:rFonts w:ascii="Times New Roman" w:eastAsia="Tahoma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3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4C3C" w:rsidRPr="007C36A0" w:rsidRDefault="00AF5867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6A0">
              <w:rPr>
                <w:rFonts w:ascii="Times New Roman" w:eastAsia="Tahoma" w:hAnsi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26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8A4C3C" w:rsidRPr="007C36A0" w:rsidRDefault="00AF5867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6A0">
              <w:rPr>
                <w:rFonts w:ascii="Times New Roman" w:eastAsia="Tahoma" w:hAnsi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221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4C3C" w:rsidRPr="007C36A0" w:rsidRDefault="00AF58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6A0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</w:tbl>
    <w:p w:rsidR="008A4C3C" w:rsidRDefault="008A4C3C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4C3C" w:rsidRDefault="00AF5867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Налоговые и неналоговые доходы исполнены с отрицательным значением (- 393,2) тыс. рублей, что обусловлено исполнением налоговых доходов с отрицательным значением (- 393,2) тыс. рублей. </w:t>
      </w:r>
      <w:r>
        <w:rPr>
          <w:rFonts w:ascii="Times New Roman" w:hAnsi="Times New Roman"/>
          <w:sz w:val="28"/>
          <w:szCs w:val="28"/>
          <w:lang w:eastAsia="ru-RU"/>
        </w:rPr>
        <w:t xml:space="preserve">Налоговые и неналоговые доходы представлены только налоговыми доходами. Поступление неналоговых доходов не планировалось.  </w:t>
      </w:r>
    </w:p>
    <w:p w:rsidR="008A4C3C" w:rsidRDefault="00AF5867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Земельный налог исполнен с отрицательным значением (- 419,1) тыс. рублей, в том числе: земельный налог с организаций – (- 424,2) </w:t>
      </w:r>
      <w:r>
        <w:rPr>
          <w:iCs/>
          <w:sz w:val="28"/>
          <w:szCs w:val="28"/>
        </w:rPr>
        <w:t>тыс. рублей,  земельный налог с физических лиц – 5,1 тыс. рублей, или 8,4% от годового плана.</w:t>
      </w:r>
      <w:r>
        <w:rPr>
          <w:sz w:val="28"/>
          <w:szCs w:val="28"/>
        </w:rPr>
        <w:t xml:space="preserve"> Исполнение с отрицательным значением обусловлено возвратом организациям сумм по земельному налогу в связи с изменением кадастровой стоимости земельных участков, за которые начисляется налог. </w:t>
      </w:r>
    </w:p>
    <w:p w:rsidR="008A4C3C" w:rsidRDefault="00AF5867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По информации из Пояснительной записки к годовому отчету поступило земельного налога с организаций в бюджет поселения всего 25,0 тыс. рублей,  возвращено земельного налога на сумму 449,2 тыс. рублей.   </w:t>
      </w:r>
    </w:p>
    <w:p w:rsidR="008A4C3C" w:rsidRDefault="00AF5867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>
        <w:rPr>
          <w:iCs/>
          <w:sz w:val="28"/>
          <w:szCs w:val="28"/>
        </w:rPr>
        <w:t>алог на имущество физических лиц исполнен в сумме 1,6 тыс. рублей, или 3,4% от годового плана. Низкий уровень исполнения</w:t>
      </w:r>
      <w:r>
        <w:rPr>
          <w:sz w:val="28"/>
          <w:szCs w:val="28"/>
        </w:rPr>
        <w:t xml:space="preserve"> обусловлен </w:t>
      </w:r>
      <w:r>
        <w:rPr>
          <w:rFonts w:eastAsia="Calibri"/>
          <w:sz w:val="28"/>
          <w:szCs w:val="28"/>
        </w:rPr>
        <w:t>возвратами данного налога заявителям по причине изменения кадастровой стоимости имущества, за которые начисляется налог.</w:t>
      </w:r>
      <w:r>
        <w:rPr>
          <w:sz w:val="28"/>
          <w:szCs w:val="28"/>
        </w:rPr>
        <w:t xml:space="preserve"> </w:t>
      </w:r>
    </w:p>
    <w:p w:rsidR="008A4C3C" w:rsidRDefault="00AF5867">
      <w:pPr>
        <w:pStyle w:val="af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</w:t>
      </w:r>
      <w:r>
        <w:rPr>
          <w:rFonts w:eastAsia="Calibri"/>
          <w:iCs/>
          <w:sz w:val="28"/>
          <w:szCs w:val="28"/>
        </w:rPr>
        <w:t>алог на доходы физических лиц</w:t>
      </w:r>
      <w:r>
        <w:rPr>
          <w:rFonts w:eastAsia="Calibri"/>
          <w:sz w:val="28"/>
          <w:szCs w:val="28"/>
        </w:rPr>
        <w:t xml:space="preserve"> исполнен в сумме 22,4 тыс. рублей (42,3 % от плана на 2023 год), что меньше на 3,2 тыс. рублей, или на 12,5 %, чем за 9 месяцев 2022 года. </w:t>
      </w:r>
    </w:p>
    <w:p w:rsidR="008A4C3C" w:rsidRDefault="00AF5867">
      <w:pPr>
        <w:pStyle w:val="af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Д</w:t>
      </w:r>
      <w:r>
        <w:rPr>
          <w:iCs/>
          <w:sz w:val="28"/>
          <w:szCs w:val="28"/>
        </w:rPr>
        <w:t xml:space="preserve">оходы от поступления государственной пошлины поступили в сумме 1,7 тыс. рублей (56,7 % от плана на 2023 год), что больше на 0,7 тыс. рублей, чем за 9 месяцев  2022 года. </w:t>
      </w:r>
    </w:p>
    <w:p w:rsidR="008A4C3C" w:rsidRDefault="00AF586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</w:t>
      </w:r>
      <w:r>
        <w:rPr>
          <w:rFonts w:ascii="Times New Roman" w:eastAsia="Calibri" w:hAnsi="Times New Roman"/>
          <w:i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5317,7 тыс. рублей, или 74,6 % от годовых плановых назначений, </w:t>
      </w:r>
      <w:r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8A4C3C" w:rsidRDefault="00AF586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- дотации 4292,1 тыс. рублей, или 76,0 % от плана на год, в том числе:</w:t>
      </w:r>
    </w:p>
    <w:p w:rsidR="008A4C3C" w:rsidRDefault="00AF5867">
      <w:pPr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дотации на поддержку мер по обеспечению сбалансированности бюджетов 981,1 тыс. рублей, или 79,7 % от плана на год,</w:t>
      </w:r>
    </w:p>
    <w:p w:rsidR="008A4C3C" w:rsidRDefault="00AF586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дотации на выравнивание бюджетной обеспеченности 3311,0 тыс. рублей, или 75,0 % от годового планового показателя;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lastRenderedPageBreak/>
        <w:t xml:space="preserve">        - субсидии 269,3 тыс. рублей, или 60,7 % от плана на год, в том числе</w:t>
      </w:r>
      <w:r w:rsidRPr="00AF5867">
        <w:rPr>
          <w:rFonts w:ascii="Times New Roman" w:eastAsia="Calibri" w:hAnsi="Times New Roman"/>
          <w:iCs/>
          <w:sz w:val="28"/>
          <w:szCs w:val="28"/>
        </w:rPr>
        <w:t>:</w:t>
      </w:r>
      <w:r>
        <w:rPr>
          <w:rFonts w:ascii="Times New Roman" w:eastAsia="Calibri" w:hAnsi="Times New Roman"/>
          <w:iCs/>
          <w:sz w:val="28"/>
          <w:szCs w:val="28"/>
        </w:rPr>
        <w:t xml:space="preserve"> субсидии на организацию уличного освещения - 163,8 тыс. рублей,  или 48,5 % от плана, на реализацию проекта «Народный бюджет» - 105,5 тыс. рублей, или 100,0 % от плана;</w:t>
      </w:r>
    </w:p>
    <w:p w:rsidR="008A4C3C" w:rsidRDefault="00AF586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- субвенции 79,4 тыс. рублей (58,8 % от годового плана), в том числе:</w:t>
      </w:r>
    </w:p>
    <w:p w:rsidR="008A4C3C" w:rsidRDefault="00AF5867">
      <w:pPr>
        <w:spacing w:after="0"/>
        <w:jc w:val="both"/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на осуществление первичного воинского учета 79,4 тыс. рублей, или 59,7% от плана на год, освоены в полном объеме</w:t>
      </w:r>
      <w:r w:rsidRPr="00AF5867">
        <w:rPr>
          <w:rFonts w:ascii="Times New Roman" w:eastAsia="Calibri" w:hAnsi="Times New Roman"/>
          <w:iCs/>
          <w:sz w:val="28"/>
          <w:szCs w:val="28"/>
        </w:rPr>
        <w:t>;</w:t>
      </w:r>
    </w:p>
    <w:p w:rsidR="008A4C3C" w:rsidRDefault="00AF5867">
      <w:pPr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единая субвенция бюджетам сельских поселений из бюджета субъекта Российской Федерации при годовом плановом показателе 2,0 тыс. рублей в первом полугодии не поступала</w:t>
      </w:r>
      <w:r w:rsidRPr="00AF5867">
        <w:rPr>
          <w:rFonts w:ascii="Times New Roman" w:eastAsia="Calibri" w:hAnsi="Times New Roman"/>
          <w:iCs/>
          <w:sz w:val="28"/>
          <w:szCs w:val="28"/>
        </w:rPr>
        <w:t>;</w:t>
      </w:r>
    </w:p>
    <w:p w:rsidR="008A4C3C" w:rsidRDefault="00AF5867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- иные межбюджетные трансферты 633,4 тыс. рублей, или 73,3 % от плана на год, в том числе:</w:t>
      </w:r>
    </w:p>
    <w:p w:rsidR="008A4C3C" w:rsidRDefault="00AF586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highlight w:val="white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на исполнение полномочий в сфере дорожной деятельности 606,4 тыс. рублей, или 75,2 % от плана на год</w:t>
      </w:r>
      <w:r w:rsidRPr="00AF5867">
        <w:rPr>
          <w:rFonts w:ascii="Times New Roman" w:eastAsia="Calibri" w:hAnsi="Times New Roman"/>
          <w:iCs/>
          <w:sz w:val="28"/>
          <w:szCs w:val="28"/>
          <w:highlight w:val="white"/>
        </w:rPr>
        <w:t>;</w:t>
      </w:r>
    </w:p>
    <w:p w:rsidR="008A4C3C" w:rsidRDefault="00AF5867">
      <w:pPr>
        <w:tabs>
          <w:tab w:val="left" w:pos="567"/>
        </w:tabs>
        <w:spacing w:after="0"/>
        <w:jc w:val="both"/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</w:rPr>
        <w:t>на финансирование мероприятий в части содержания контейнерных площадок и мест накопления ТКО на территории поселения - 27,0 тыс. рублей, или 46,5% от плана</w:t>
      </w:r>
      <w:r w:rsidRPr="00AF5867">
        <w:rPr>
          <w:rFonts w:ascii="Times New Roman" w:eastAsia="Calibri" w:hAnsi="Times New Roman"/>
          <w:iCs/>
          <w:sz w:val="28"/>
          <w:szCs w:val="28"/>
        </w:rPr>
        <w:t>;</w:t>
      </w:r>
    </w:p>
    <w:p w:rsidR="008A4C3C" w:rsidRDefault="00AF5867">
      <w:pPr>
        <w:tabs>
          <w:tab w:val="left" w:pos="567"/>
        </w:tabs>
        <w:spacing w:after="0"/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 - б</w:t>
      </w:r>
      <w:r>
        <w:rPr>
          <w:rFonts w:ascii="Times New Roman" w:hAnsi="Times New Roman"/>
          <w:bCs/>
          <w:sz w:val="28"/>
          <w:szCs w:val="28"/>
          <w:lang w:eastAsia="ru-RU"/>
        </w:rPr>
        <w:t>езвозмездные поступления от негосударственных организаций 36,0 тыс. рублей, или 100,0 % от плана</w:t>
      </w:r>
      <w:r w:rsidRPr="00AF5867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8A4C3C" w:rsidRDefault="00AF586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t xml:space="preserve">           -</w:t>
      </w:r>
      <w:r>
        <w:rPr>
          <w:rFonts w:ascii="Times New Roman" w:eastAsia="Calibri" w:hAnsi="Times New Roman"/>
          <w:iCs/>
          <w:sz w:val="28"/>
          <w:szCs w:val="28"/>
        </w:rPr>
        <w:t xml:space="preserve"> прочие безвозмездные поступления 7,5 тыс. рублей, или 100,0 % от годового плана.      </w:t>
      </w:r>
    </w:p>
    <w:p w:rsidR="008A4C3C" w:rsidRDefault="00AF586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        По сравнению с аналогичным периодом 2022 года безвозмездных поступлений поступило больше на 252,5</w:t>
      </w:r>
      <w:r>
        <w:rPr>
          <w:rFonts w:ascii="Times New Roman" w:eastAsia="Calibri" w:hAnsi="Times New Roman"/>
          <w:bCs/>
          <w:iCs/>
          <w:sz w:val="28"/>
          <w:szCs w:val="28"/>
          <w:highlight w:val="white"/>
        </w:rPr>
        <w:t xml:space="preserve"> тыс. рублей, или на 5,0 %.</w:t>
      </w:r>
      <w:r>
        <w:rPr>
          <w:rFonts w:ascii="Times New Roman" w:eastAsia="Calibri" w:hAnsi="Times New Roman"/>
          <w:iCs/>
          <w:sz w:val="28"/>
          <w:szCs w:val="28"/>
        </w:rPr>
        <w:t xml:space="preserve">     </w:t>
      </w:r>
    </w:p>
    <w:p w:rsidR="008A4C3C" w:rsidRDefault="00AF586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размер поступлений за 9 месяцев текущего года уменьшился по сравнению с аналогичным периодом прошлого года на 914,6 тыс. рублей, или на 15,7 %. Снижение доходов обусловлено исполнение налоговых доходов с отрицательным значением.    </w:t>
      </w:r>
    </w:p>
    <w:p w:rsidR="008A4C3C" w:rsidRDefault="00AF586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Алмозерское по видам доходов за 9 месяцев 2023 года представлен в приложении 1 к Заключению.  </w:t>
      </w:r>
    </w:p>
    <w:p w:rsidR="008A4C3C" w:rsidRDefault="008A4C3C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C3C" w:rsidRDefault="00AF5867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8A4C3C" w:rsidRDefault="008A4C3C">
      <w:pPr>
        <w:spacing w:after="0" w:line="240" w:lineRule="auto"/>
        <w:ind w:left="808" w:right="23"/>
        <w:rPr>
          <w:rFonts w:ascii="Times New Roman" w:hAnsi="Times New Roman"/>
          <w:sz w:val="28"/>
          <w:szCs w:val="28"/>
          <w:lang w:eastAsia="ru-RU"/>
        </w:rPr>
      </w:pPr>
    </w:p>
    <w:p w:rsidR="008A4C3C" w:rsidRDefault="00AF58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за 9 месяцев 2023 года составили 3449,4 тыс. рублей, или 46,8 % к годовым плановым назначениям. </w:t>
      </w:r>
    </w:p>
    <w:p w:rsidR="008A4C3C" w:rsidRDefault="00AF5867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исполнения расходной части бюджета поселения за 1 полугодие 2023 года представлен в таблице:</w:t>
      </w:r>
    </w:p>
    <w:p w:rsidR="00A25173" w:rsidRDefault="00A25173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5173" w:rsidRDefault="00A25173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5173" w:rsidRDefault="00A25173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5173" w:rsidRDefault="00A25173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5173" w:rsidRDefault="00A25173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5173" w:rsidRDefault="00A25173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5173" w:rsidRPr="00A25173" w:rsidRDefault="00AF5867">
      <w:pPr>
        <w:spacing w:after="0" w:line="240" w:lineRule="auto"/>
        <w:ind w:right="23"/>
        <w:jc w:val="right"/>
        <w:rPr>
          <w:rFonts w:ascii="Times New Roman" w:hAnsi="Times New Roman"/>
          <w:sz w:val="18"/>
          <w:szCs w:val="18"/>
          <w:lang w:eastAsia="ru-RU"/>
        </w:rPr>
      </w:pPr>
      <w:r w:rsidRPr="00A25173">
        <w:rPr>
          <w:rFonts w:ascii="Times New Roman" w:hAnsi="Times New Roman"/>
          <w:sz w:val="18"/>
          <w:szCs w:val="18"/>
          <w:lang w:eastAsia="ru-RU"/>
        </w:rPr>
        <w:t> (тыс. рублей)</w:t>
      </w:r>
    </w:p>
    <w:tbl>
      <w:tblPr>
        <w:tblW w:w="92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133"/>
        <w:gridCol w:w="1171"/>
        <w:gridCol w:w="1398"/>
        <w:gridCol w:w="1291"/>
      </w:tblGrid>
      <w:tr w:rsidR="008A4C3C" w:rsidRPr="00A25173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517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3C" w:rsidRPr="00A25173" w:rsidRDefault="00AF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517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Исполнено за 9 месяцев 2022 года</w:t>
            </w:r>
          </w:p>
        </w:tc>
        <w:tc>
          <w:tcPr>
            <w:tcW w:w="4993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3C" w:rsidRPr="00A25173" w:rsidRDefault="00AF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517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2023 год </w:t>
            </w:r>
          </w:p>
        </w:tc>
      </w:tr>
      <w:tr w:rsidR="008A4C3C" w:rsidRPr="00A25173" w:rsidTr="00A25173">
        <w:trPr>
          <w:trHeight w:val="936"/>
        </w:trPr>
        <w:tc>
          <w:tcPr>
            <w:tcW w:w="297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517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3C" w:rsidRPr="00A25173" w:rsidRDefault="008A4C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3C" w:rsidRPr="00A25173" w:rsidRDefault="00AF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517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Уточненный годовой план</w:t>
            </w:r>
          </w:p>
        </w:tc>
        <w:tc>
          <w:tcPr>
            <w:tcW w:w="11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3C" w:rsidRPr="00A25173" w:rsidRDefault="00AF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517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Исполнено на 01.10.2023</w:t>
            </w: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3C" w:rsidRPr="00A25173" w:rsidRDefault="00AF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517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% исполнения к уточненному бюджету, % </w:t>
            </w:r>
          </w:p>
        </w:tc>
        <w:tc>
          <w:tcPr>
            <w:tcW w:w="12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3C" w:rsidRPr="00A25173" w:rsidRDefault="00AF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517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% исполнения к уровню 2022 года </w:t>
            </w:r>
          </w:p>
        </w:tc>
      </w:tr>
      <w:tr w:rsidR="008A4C3C" w:rsidRPr="00A25173">
        <w:trPr>
          <w:trHeight w:val="255"/>
        </w:trPr>
        <w:tc>
          <w:tcPr>
            <w:tcW w:w="297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5173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5173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3C" w:rsidRPr="00A25173" w:rsidRDefault="00AF58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5173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5173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5173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5173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8A4C3C" w:rsidRPr="00A25173">
        <w:trPr>
          <w:trHeight w:val="202"/>
        </w:trPr>
        <w:tc>
          <w:tcPr>
            <w:tcW w:w="297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3C" w:rsidRPr="00A25173" w:rsidRDefault="00AF58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5173">
              <w:rPr>
                <w:rFonts w:ascii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2334,7</w:t>
            </w: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3 179,0</w:t>
            </w:r>
          </w:p>
        </w:tc>
        <w:tc>
          <w:tcPr>
            <w:tcW w:w="11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2088,7</w:t>
            </w: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65,7</w:t>
            </w:r>
          </w:p>
        </w:tc>
        <w:tc>
          <w:tcPr>
            <w:tcW w:w="12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89,5</w:t>
            </w:r>
          </w:p>
        </w:tc>
      </w:tr>
      <w:tr w:rsidR="008A4C3C" w:rsidRPr="00A25173">
        <w:trPr>
          <w:trHeight w:val="255"/>
        </w:trPr>
        <w:tc>
          <w:tcPr>
            <w:tcW w:w="297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3C" w:rsidRPr="00A25173" w:rsidRDefault="00AF58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5173">
              <w:rPr>
                <w:rFonts w:ascii="Times New Roman" w:hAnsi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11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sz w:val="18"/>
                <w:szCs w:val="18"/>
              </w:rPr>
              <w:t>79,4</w:t>
            </w: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2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100,4</w:t>
            </w:r>
          </w:p>
        </w:tc>
      </w:tr>
      <w:tr w:rsidR="008A4C3C" w:rsidRPr="00A25173">
        <w:trPr>
          <w:trHeight w:val="393"/>
        </w:trPr>
        <w:tc>
          <w:tcPr>
            <w:tcW w:w="297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3C" w:rsidRPr="00A25173" w:rsidRDefault="00AF58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5173">
              <w:rPr>
                <w:rFonts w:ascii="Times New Roman" w:hAnsi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56,8</w:t>
            </w: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166,9</w:t>
            </w:r>
          </w:p>
        </w:tc>
      </w:tr>
      <w:tr w:rsidR="008A4C3C" w:rsidRPr="00A25173">
        <w:trPr>
          <w:trHeight w:val="255"/>
        </w:trPr>
        <w:tc>
          <w:tcPr>
            <w:tcW w:w="297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3C" w:rsidRPr="00A25173" w:rsidRDefault="00AF58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5173">
              <w:rPr>
                <w:rFonts w:ascii="Times New Roman" w:hAnsi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801,9</w:t>
            </w: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806,0</w:t>
            </w:r>
          </w:p>
        </w:tc>
        <w:tc>
          <w:tcPr>
            <w:tcW w:w="11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606,4</w:t>
            </w: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75,2</w:t>
            </w:r>
          </w:p>
        </w:tc>
        <w:tc>
          <w:tcPr>
            <w:tcW w:w="12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75,6</w:t>
            </w:r>
          </w:p>
        </w:tc>
      </w:tr>
      <w:tr w:rsidR="008A4C3C" w:rsidRPr="00A25173">
        <w:trPr>
          <w:trHeight w:val="293"/>
        </w:trPr>
        <w:tc>
          <w:tcPr>
            <w:tcW w:w="297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3C" w:rsidRPr="00A25173" w:rsidRDefault="00AF58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5173">
              <w:rPr>
                <w:rFonts w:ascii="Times New Roman" w:hAnsi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864,7</w:t>
            </w: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810,2</w:t>
            </w:r>
          </w:p>
        </w:tc>
        <w:tc>
          <w:tcPr>
            <w:tcW w:w="11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505,9</w:t>
            </w: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62,4</w:t>
            </w:r>
          </w:p>
        </w:tc>
        <w:tc>
          <w:tcPr>
            <w:tcW w:w="12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58,5</w:t>
            </w:r>
          </w:p>
        </w:tc>
      </w:tr>
      <w:tr w:rsidR="008A4C3C" w:rsidRPr="00A25173">
        <w:trPr>
          <w:trHeight w:val="255"/>
        </w:trPr>
        <w:tc>
          <w:tcPr>
            <w:tcW w:w="297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3C" w:rsidRPr="00A25173" w:rsidRDefault="00AF58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5173">
              <w:rPr>
                <w:rFonts w:ascii="Times New Roman" w:hAnsi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8A4C3C" w:rsidRPr="00A25173">
        <w:trPr>
          <w:trHeight w:val="255"/>
        </w:trPr>
        <w:tc>
          <w:tcPr>
            <w:tcW w:w="297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3C" w:rsidRPr="00A25173" w:rsidRDefault="00AF58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5173">
              <w:rPr>
                <w:rFonts w:ascii="Times New Roman" w:hAnsi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1259,9</w:t>
            </w: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1 897,8</w:t>
            </w:r>
          </w:p>
        </w:tc>
        <w:tc>
          <w:tcPr>
            <w:tcW w:w="11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1461,1</w:t>
            </w: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12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116,0</w:t>
            </w:r>
          </w:p>
        </w:tc>
      </w:tr>
      <w:tr w:rsidR="008A4C3C" w:rsidRPr="00A25173">
        <w:trPr>
          <w:trHeight w:val="255"/>
        </w:trPr>
        <w:tc>
          <w:tcPr>
            <w:tcW w:w="297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3C" w:rsidRPr="00A25173" w:rsidRDefault="00AF58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5173">
              <w:rPr>
                <w:rFonts w:ascii="Times New Roman" w:hAnsi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224,4</w:t>
            </w: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338,0</w:t>
            </w:r>
          </w:p>
        </w:tc>
        <w:tc>
          <w:tcPr>
            <w:tcW w:w="11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221,6</w:t>
            </w: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65,6</w:t>
            </w:r>
          </w:p>
        </w:tc>
        <w:tc>
          <w:tcPr>
            <w:tcW w:w="12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98,8</w:t>
            </w:r>
          </w:p>
        </w:tc>
      </w:tr>
      <w:tr w:rsidR="008A4C3C" w:rsidRPr="00A25173">
        <w:trPr>
          <w:trHeight w:val="187"/>
        </w:trPr>
        <w:tc>
          <w:tcPr>
            <w:tcW w:w="297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3C" w:rsidRPr="00A25173" w:rsidRDefault="00AF58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5173">
              <w:rPr>
                <w:rFonts w:ascii="Times New Roman" w:hAnsi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84,7</w:t>
            </w: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11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88,1</w:t>
            </w: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2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173">
              <w:rPr>
                <w:rFonts w:ascii="Times New Roman" w:hAnsi="Times New Roman"/>
                <w:color w:val="000000"/>
                <w:sz w:val="18"/>
                <w:szCs w:val="18"/>
              </w:rPr>
              <w:t>104,0</w:t>
            </w:r>
          </w:p>
        </w:tc>
      </w:tr>
      <w:tr w:rsidR="008A4C3C" w:rsidRPr="00A25173">
        <w:trPr>
          <w:trHeight w:val="255"/>
        </w:trPr>
        <w:tc>
          <w:tcPr>
            <w:tcW w:w="297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517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sz w:val="18"/>
                <w:szCs w:val="18"/>
              </w:rPr>
            </w:pPr>
            <w:r w:rsidRPr="00A251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5706,2</w:t>
            </w: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sz w:val="18"/>
                <w:szCs w:val="18"/>
              </w:rPr>
            </w:pPr>
            <w:r w:rsidRPr="00A251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7 376,5</w:t>
            </w:r>
          </w:p>
        </w:tc>
        <w:tc>
          <w:tcPr>
            <w:tcW w:w="11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sz w:val="18"/>
                <w:szCs w:val="18"/>
              </w:rPr>
            </w:pPr>
            <w:r w:rsidRPr="00A251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5146,0</w:t>
            </w: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sz w:val="18"/>
                <w:szCs w:val="18"/>
              </w:rPr>
            </w:pPr>
            <w:r w:rsidRPr="00A251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12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3C" w:rsidRPr="00A25173" w:rsidRDefault="00AF5867">
            <w:pPr>
              <w:spacing w:after="0" w:line="57" w:lineRule="atLeast"/>
              <w:jc w:val="center"/>
              <w:rPr>
                <w:sz w:val="18"/>
                <w:szCs w:val="18"/>
              </w:rPr>
            </w:pPr>
            <w:r w:rsidRPr="00A251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90,2</w:t>
            </w:r>
          </w:p>
        </w:tc>
      </w:tr>
    </w:tbl>
    <w:p w:rsidR="008A4C3C" w:rsidRDefault="008A4C3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разделу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01 «Общегосударственные вопросы»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исполнены в сумме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2088,7 тыс. рублей, или на 65,7 % к уточненным бюджетным назначениям. По сравнению с аналогичным периодом 2022 года объем расходов по разделу уменьшился на 249,0 тыс. рублей, или на 10,7 %. Доля расходов раздела в общем объеме расходов поселения – 40,6 %.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622,1 тыс. рублей, или 70,6 % от годовых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сумме 1317,0 </w:t>
      </w:r>
      <w:r>
        <w:rPr>
          <w:rFonts w:ascii="Times New Roman" w:eastAsia="Calibri" w:hAnsi="Times New Roman"/>
          <w:sz w:val="28"/>
          <w:szCs w:val="28"/>
          <w:lang w:eastAsia="ru-RU"/>
        </w:rPr>
        <w:t>тыс. рублей, или на 65,1 % от плана.</w:t>
      </w:r>
    </w:p>
    <w:p w:rsidR="008A4C3C" w:rsidRDefault="00AF586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по данному подразделу составили: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highlight w:val="white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- расходы на содержание администрации поселения – 1265,0 тыс. рублей, или на 64,8 % от плана на год, в том числе: расходы на выплаты персоналу – 706,3</w:t>
      </w:r>
      <w:r>
        <w:rPr>
          <w:rFonts w:ascii="Times New Roman" w:eastAsia="Calibri" w:hAnsi="Times New Roman"/>
          <w:sz w:val="28"/>
          <w:szCs w:val="28"/>
          <w:highlight w:val="white"/>
          <w:lang w:eastAsia="ru-RU"/>
        </w:rPr>
        <w:t xml:space="preserve"> тыс. рублей, на закупку товаров, работ, услуг – 554,7 тыс. рублей, на уплату налогов, сборов и иных платежей – 4,0 тыс. рублей;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51,9 тыс. рублей (75,0 % от плана на год).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сумме 108,5 тыс. рублей, или на 75,0 % от плана.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77,6 тыс. рублей (75,0 % от плана на год), на обеспечение полномочий по внешнему контролю – 30,9 тыс. рублей (75,0% от плана на год).   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составили 41,1 тыс. рублей, или 33,9 % от плана. Средства были направлены</w:t>
      </w:r>
      <w:r>
        <w:rPr>
          <w:rFonts w:ascii="Times New Roman" w:eastAsia="Calibri" w:hAnsi="Times New Roman"/>
          <w:sz w:val="28"/>
          <w:szCs w:val="28"/>
          <w:lang w:val="en-US"/>
        </w:rPr>
        <w:t>:</w:t>
      </w:r>
    </w:p>
    <w:p w:rsidR="008A4C3C" w:rsidRDefault="00AF5867">
      <w:pPr>
        <w:pStyle w:val="af8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на уплату взносов в Ассоциацию «Совет муниципальных образований Вологодской области» в сумме 3,6 тыс. рублей</w:t>
      </w:r>
      <w:r w:rsidRPr="00AF5867">
        <w:t>;</w:t>
      </w:r>
    </w:p>
    <w:p w:rsidR="008A4C3C" w:rsidRPr="00AF5867" w:rsidRDefault="00AF5867">
      <w:pPr>
        <w:pStyle w:val="af8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проведение мероприятий, посвященных празднованию Дня Победы в сумме 36,0 тыс. рублей (приобретение подарков труженикам тыла и детям войны, организация праздничного салюта за счет поступлений от негосударственных организаций)</w:t>
      </w:r>
      <w:r w:rsidRPr="00AF5867">
        <w:rPr>
          <w:rFonts w:ascii="Times New Roman" w:hAnsi="Times New Roman"/>
          <w:sz w:val="28"/>
          <w:szCs w:val="28"/>
        </w:rPr>
        <w:t>;</w:t>
      </w:r>
    </w:p>
    <w:p w:rsidR="008A4C3C" w:rsidRDefault="00AF5867">
      <w:pPr>
        <w:pStyle w:val="af8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уплату штрафов за несвоевременное предоставление отчетности в сумме 1,5 тыс. рублей. 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 xml:space="preserve">Использование бюджетных средств в сумме 1,5 тыс. рублей на уплату штрафов является не эффективным расходованием бюджетных средств. 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За 9 месяцев 2023 года финансирование расходов из Резервного фонда Администрации поселения не производилось.  </w:t>
      </w:r>
    </w:p>
    <w:p w:rsidR="008A4C3C" w:rsidRDefault="00AF58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 </w:t>
      </w:r>
      <w:r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>
        <w:rPr>
          <w:rFonts w:ascii="Times New Roman" w:hAnsi="Times New Roman"/>
          <w:sz w:val="28"/>
          <w:szCs w:val="28"/>
          <w:lang w:eastAsia="ru-RU"/>
        </w:rPr>
        <w:t> исполнение годового планового показателя составило 79,4 тыс. рублей, или 59,7 %. К аналогичному периоду прошлого года исполнение составило 100,4 % (+0,3 тыс. рублей).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Расходы произведены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осуществление первичного воинского учета. Средства направлены на выплаты персоналу. </w:t>
      </w:r>
    </w:p>
    <w:p w:rsidR="007C36A0" w:rsidRDefault="007C36A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По 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Национальная безопасность и правоохранительная деятельность» </w:t>
      </w:r>
      <w:r>
        <w:rPr>
          <w:rFonts w:ascii="Times New Roman" w:hAnsi="Times New Roman"/>
          <w:bCs/>
          <w:sz w:val="28"/>
          <w:szCs w:val="28"/>
          <w:lang w:eastAsia="ru-RU"/>
        </w:rPr>
        <w:t>расходы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сумме 94,8 тыс. рублей, или на 99,8 % от годового плана. </w:t>
      </w:r>
      <w:r>
        <w:rPr>
          <w:rFonts w:ascii="Times New Roman" w:hAnsi="Times New Roman"/>
          <w:sz w:val="28"/>
          <w:szCs w:val="28"/>
          <w:lang w:eastAsia="ru-RU"/>
        </w:rPr>
        <w:t>К аналогичному периоду прошлого года исполнение составило 166,9 % (+ 38,0 тыс. рублей).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Расходы по данному разделу осуществлялись по подразделу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0310 «Защита населения и территории от чрезвычайных ситуаций природного и техногенного характера, пожарная безопасность».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Средства были направлены на мероприятия по обеспечению пожарной безопасности на территории поселения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(расчистка пожарных водоемов от снега, противопожарная опашка населенных пунктов). </w:t>
      </w:r>
    </w:p>
    <w:p w:rsidR="008A4C3C" w:rsidRDefault="008A4C3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04 «Национальная экономика»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за 9 месяцев исполнены в сумме 606,4 тыс. рублей, или на 75,2 % от плана на 2023 год.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сравнению с аналогичным периодом 2022 года объем расходов сократился на 195,5 тыс. рублей, или на 24,4 %. Доля расходов в общем объеме расходов бюджета поселения составила 11,8 %.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Расходы раздела на 100,0 % являются программными расходами, исполнены в рамках Основного мероприятия «Мероприятия в сфере дорожного хозяйства» муниципальной программы «Благоустройство территории сельского поселения Алмозерское на 2021-2025 годы».     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Расходы исполнены по подразделу 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0409 «Дорожное хозяйство (дорожные фонды)»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на основании соглашения о передаче части полномочий Администрации района Администрации поселения за счет поступившего из бюджета района иного межбюджетного трансферта. Средства направлены на текущее содержание дорог в границах поселения.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Бюджетные назначения по разделу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>05 «Жилищно-коммунальное хозяйство»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исполнены в сумме 505,9 тыс. рублей, или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62,4 % от плана. По сравнению с аналогичным периодом 2022 года объем расходов уменьшился на 358,8 тыс. рублей, или на 41,5 %. Доля расходов в общем объеме расходов бюджета поселения составила 9,8 %.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исполнены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муниципальной программы «Благоустройство территории сельского поселения Алмозерское на 2021-2025 годы».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были направлены: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- на организацию уличного освещения в сумме 331,8 тыс. рублей (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64,1 %</w:t>
      </w:r>
      <w:r>
        <w:rPr>
          <w:rFonts w:ascii="Times New Roman" w:eastAsia="Calibri" w:hAnsi="Times New Roman"/>
          <w:color w:val="000000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от плана на год), в том числе</w:t>
      </w:r>
      <w:r w:rsidRPr="00AF5867">
        <w:rPr>
          <w:rFonts w:ascii="Times New Roman" w:eastAsia="Calibri" w:hAnsi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за счет собственных средств бюджета поселения 155,1 тыс. рублей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</w:rPr>
        <w:t>(100,0 %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от плана на год), за счет счет средств областного бюджета (субсидия на организацию уличного освещения) 160,3 тыс. рублей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</w:rPr>
        <w:t>(47,4 %).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Расходы исполнены в рамках Основного мероприятия «Организация улично</w:t>
      </w:r>
      <w:r>
        <w:rPr>
          <w:rFonts w:ascii="Times New Roman" w:hAnsi="Times New Roman"/>
          <w:color w:val="000000"/>
          <w:sz w:val="28"/>
          <w:szCs w:val="28"/>
        </w:rPr>
        <w:t>го освещения»</w:t>
      </w:r>
      <w:r>
        <w:rPr>
          <w:rFonts w:ascii="Times New Roman" w:hAnsi="Times New Roman"/>
        </w:rPr>
        <w:t>.</w:t>
      </w:r>
    </w:p>
    <w:p w:rsidR="008A4C3C" w:rsidRPr="00AF5867" w:rsidRDefault="00AF58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t xml:space="preserve">        </w:t>
      </w:r>
      <w:r>
        <w:rPr>
          <w:rFonts w:ascii="Times New Roman" w:hAnsi="Times New Roman"/>
        </w:rPr>
        <w:t xml:space="preserve">  - </w:t>
      </w:r>
      <w:r>
        <w:rPr>
          <w:rFonts w:ascii="Times New Roman" w:hAnsi="Times New Roman"/>
          <w:color w:val="000000"/>
          <w:sz w:val="28"/>
          <w:szCs w:val="28"/>
        </w:rPr>
        <w:t>на организацию и содержание мест захоронений в сумме 70,0 тыс. рублей (100,0% от плана). Расходы исполнены в рамках Основного мероприятия «Благоустройство и содержание кладбищ»</w:t>
      </w:r>
      <w:r w:rsidRPr="00AF5867">
        <w:rPr>
          <w:rFonts w:ascii="Times New Roman" w:hAnsi="Times New Roman"/>
          <w:color w:val="000000"/>
          <w:sz w:val="28"/>
          <w:szCs w:val="28"/>
        </w:rPr>
        <w:t>;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- </w:t>
      </w:r>
      <w:r>
        <w:rPr>
          <w:rFonts w:ascii="Times New Roman" w:hAnsi="Times New Roman"/>
          <w:sz w:val="28"/>
          <w:szCs w:val="28"/>
        </w:rPr>
        <w:t>на мероприятия по благоустройству в сумме 104,1 тыс.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(46,8 % от плана)</w:t>
      </w:r>
      <w:r>
        <w:rPr>
          <w:rFonts w:ascii="Times New Roman" w:hAnsi="Times New Roman"/>
          <w:sz w:val="28"/>
          <w:szCs w:val="28"/>
          <w:highlight w:val="white"/>
        </w:rPr>
        <w:t>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Расходы исполнены в рамках Основного мероприятия </w:t>
      </w:r>
      <w:r>
        <w:rPr>
          <w:rFonts w:ascii="Times New Roman" w:hAnsi="Times New Roman"/>
          <w:color w:val="000000"/>
          <w:sz w:val="28"/>
          <w:szCs w:val="28"/>
        </w:rPr>
        <w:t>«Благоустройство территории сельского поселения».</w:t>
      </w:r>
    </w:p>
    <w:p w:rsidR="008A4C3C" w:rsidRDefault="00AF5867" w:rsidP="00A2517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>По </w:t>
      </w:r>
      <w:r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9 месяцев 2023 года составило 77,0 %, или 1461,1 тыс. рублей. К аналогичному периоду прошлого года исполнение составило 116,0 % (+201,2 тыс. рублей). Доля расходов раздела в общих расходах бюджета составляет – 28,4 %.   </w:t>
      </w:r>
    </w:p>
    <w:p w:rsidR="008A4C3C" w:rsidRDefault="00AF5867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исполнены в сумме 1310,3 тыс. рублей, или 75,0 % от плана на год. Расходы составили межбюджетные трансферты, перечисляемые в бюджет района на осуществление Администрацией района полномочий в сфере культуры по соглашению. </w:t>
      </w:r>
    </w:p>
    <w:p w:rsidR="008A4C3C" w:rsidRDefault="00AF5867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По подразделу </w:t>
      </w:r>
      <w:r>
        <w:rPr>
          <w:rFonts w:ascii="Times New Roman" w:eastAsia="Calibri" w:hAnsi="Times New Roman"/>
          <w:i/>
          <w:iCs/>
          <w:sz w:val="28"/>
          <w:szCs w:val="28"/>
          <w:lang w:eastAsia="ru-RU"/>
        </w:rPr>
        <w:t>0804 «Другие вопросы в области культуры, кинематографии»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исполнены в сумме 150,8 тыс. рублей, или 100,0 % от плана на год. </w:t>
      </w:r>
      <w:r>
        <w:rPr>
          <w:rFonts w:ascii="Times New Roman" w:eastAsia="Calibri" w:hAnsi="Times New Roman"/>
          <w:sz w:val="28"/>
          <w:szCs w:val="28"/>
          <w:highlight w:val="white"/>
          <w:lang w:eastAsia="ru-RU"/>
        </w:rPr>
        <w:t>По данному подразделу отражены расходы на реализацию проекта «Народный бюджет», в том числе</w:t>
      </w:r>
      <w:r w:rsidRPr="00AF5867">
        <w:rPr>
          <w:rFonts w:ascii="Times New Roman" w:eastAsia="Calibri" w:hAnsi="Times New Roman"/>
          <w:sz w:val="28"/>
          <w:szCs w:val="28"/>
          <w:highlight w:val="white"/>
        </w:rPr>
        <w:t>:</w:t>
      </w:r>
      <w:r>
        <w:rPr>
          <w:rFonts w:ascii="Times New Roman" w:eastAsia="Calibri" w:hAnsi="Times New Roman"/>
          <w:sz w:val="28"/>
          <w:szCs w:val="28"/>
          <w:highlight w:val="white"/>
        </w:rPr>
        <w:t xml:space="preserve"> за счет средств бюджета поселения (софинансирование) в сумме 37,7 тыс. рублей, субсидии из областного бюджета в сумме 105,6 тыс. рублей, добровольных пожертвований в сумме 7,5 тыс. рублей. </w:t>
      </w:r>
    </w:p>
    <w:p w:rsidR="008A4C3C" w:rsidRDefault="00AF58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По разделу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за 9 месяцев исполнены в сумме 226,1 тыс. рублей, или на 65,6 % от плана на год. Расходы исполнены по подразделу 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1001 «Пенсионное обеспечение»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Денежные средства направлены на доплату к пенсии бывшим главам поселения. </w:t>
      </w:r>
      <w:r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98,8 %. </w:t>
      </w:r>
    </w:p>
    <w:p w:rsidR="008A4C3C" w:rsidRDefault="00AF58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 </w:t>
      </w:r>
      <w:r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>
        <w:rPr>
          <w:rFonts w:ascii="Times New Roman" w:hAnsi="Times New Roman"/>
          <w:sz w:val="28"/>
          <w:szCs w:val="28"/>
          <w:lang w:eastAsia="ru-RU"/>
        </w:rPr>
        <w:t> расходы произведены в сумме 88,1 тыс. рублей, или 75,0 % от годового плана. К аналогичному периоду прошлого года исполнение составило 104,0 % (+ 3,4 тыс. рублей).</w:t>
      </w:r>
    </w:p>
    <w:p w:rsidR="008A4C3C" w:rsidRDefault="00AF58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асходы составили межбюджетные трансферты, перечисляемые в бюджет района на осуществление полномочий в сфере физической культуры и спорта.</w:t>
      </w:r>
    </w:p>
    <w:p w:rsidR="008A4C3C" w:rsidRDefault="00AF586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 на социальную сферу за 9 месяцев составили 1770,8 тыс. рублей, или 34,4 % от общего объема расходов.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целом по сравнению с аналогичным периодом 2022 года объем расходов бюджета поселения сократился на 563,2 тыс. рублей, или на 9,9 %.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Анализ исполнения расходов бюджета сельского поселения Алмозерское </w:t>
      </w:r>
      <w:r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>
        <w:rPr>
          <w:rFonts w:ascii="Times New Roman" w:hAnsi="Times New Roman"/>
          <w:sz w:val="28"/>
          <w:szCs w:val="28"/>
        </w:rPr>
        <w:t xml:space="preserve"> за 9 месяцев 2023 года представлен в приложении 2 к Заключению.  </w:t>
      </w:r>
    </w:p>
    <w:p w:rsidR="008A4C3C" w:rsidRDefault="008A4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C3C" w:rsidRDefault="00AF5867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4. Реализация целевых программ.</w:t>
      </w:r>
    </w:p>
    <w:p w:rsidR="008A4C3C" w:rsidRDefault="008A4C3C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A4C3C" w:rsidRDefault="00AF5867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Бюджетом поселения на 2023 год предусмотрена реализация мероприятий 1 муниципальной программы «Благоустройство территории сельского поселения Алмозерское на 2021 – 2025 годы», утвержденной постановлением Администрации сельского поселения Алмозерское от 31.03.2023 г. № 5.    </w:t>
      </w:r>
    </w:p>
    <w:p w:rsidR="008A4C3C" w:rsidRDefault="00AF5867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Решением о бюджете на реализацию программы в 2023 году предусмотрено бюджетных ассигнований в сумме 1343,9 тыс. рублей, или 19,6 % от общего утвержденного объема расходов поселения. За 9 месяцев 2023 года объем бюджетных ассигнований на реализацию программы увеличился на 272,3 тыс. рублей и составил 1616,2 тыс. рублей, или 21,9 % от общего объема расходов на 2023 год.  </w:t>
      </w:r>
    </w:p>
    <w:p w:rsidR="008A4C3C" w:rsidRDefault="00AF5867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/>
          <w:sz w:val="18"/>
          <w:szCs w:val="18"/>
          <w:lang w:eastAsia="ru-RU"/>
        </w:rPr>
        <w:t xml:space="preserve"> (тыс. рублей)  </w:t>
      </w:r>
    </w:p>
    <w:tbl>
      <w:tblPr>
        <w:tblStyle w:val="a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1092"/>
        <w:gridCol w:w="1245"/>
        <w:gridCol w:w="1267"/>
        <w:gridCol w:w="1231"/>
      </w:tblGrid>
      <w:tr w:rsidR="008A4C3C">
        <w:trPr>
          <w:trHeight w:val="1288"/>
        </w:trPr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Наименование муниципальной программы, основного мероприятия.  </w:t>
            </w:r>
          </w:p>
        </w:tc>
        <w:tc>
          <w:tcPr>
            <w:tcW w:w="1092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Утверждено на 2023 год </w:t>
            </w:r>
          </w:p>
        </w:tc>
        <w:tc>
          <w:tcPr>
            <w:tcW w:w="124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Исполнено за 9 месяцев 2023 года </w:t>
            </w:r>
          </w:p>
        </w:tc>
        <w:tc>
          <w:tcPr>
            <w:tcW w:w="1267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% исполнения </w:t>
            </w:r>
          </w:p>
        </w:tc>
        <w:tc>
          <w:tcPr>
            <w:tcW w:w="123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Удельный вес в общем объеме расходов поселения,%</w:t>
            </w:r>
          </w:p>
        </w:tc>
      </w:tr>
      <w:tr w:rsidR="008A4C3C">
        <w:trPr>
          <w:trHeight w:val="816"/>
        </w:trPr>
        <w:tc>
          <w:tcPr>
            <w:tcW w:w="45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</w:pPr>
            <w:r>
              <w:rPr>
                <w:rFonts w:ascii="Times New Roman" w:hAnsi="Times New Roman"/>
                <w:b/>
                <w:color w:val="000000"/>
              </w:rPr>
              <w:t>Муниципальная программа «Благоустройство территории сельского поселения Алмозерское на 2021 - 2025 годы»</w:t>
            </w:r>
          </w:p>
        </w:tc>
        <w:tc>
          <w:tcPr>
            <w:tcW w:w="10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1616,2</w:t>
            </w:r>
          </w:p>
        </w:tc>
        <w:tc>
          <w:tcPr>
            <w:tcW w:w="124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1112,3</w:t>
            </w:r>
          </w:p>
        </w:tc>
        <w:tc>
          <w:tcPr>
            <w:tcW w:w="126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68,8</w:t>
            </w:r>
          </w:p>
        </w:tc>
        <w:tc>
          <w:tcPr>
            <w:tcW w:w="123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21,6</w:t>
            </w:r>
          </w:p>
        </w:tc>
      </w:tr>
      <w:tr w:rsidR="008A4C3C" w:rsidTr="007C36A0">
        <w:trPr>
          <w:trHeight w:val="528"/>
        </w:trPr>
        <w:tc>
          <w:tcPr>
            <w:tcW w:w="4550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</w:pPr>
            <w:r>
              <w:rPr>
                <w:rFonts w:ascii="Times New Roman" w:hAnsi="Times New Roman"/>
                <w:color w:val="000000"/>
              </w:rPr>
              <w:t>Основное мероприятие «Мероприятия в сфере дорожного хозяйства»</w:t>
            </w:r>
          </w:p>
        </w:tc>
        <w:tc>
          <w:tcPr>
            <w:tcW w:w="10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806,0</w:t>
            </w:r>
          </w:p>
        </w:tc>
        <w:tc>
          <w:tcPr>
            <w:tcW w:w="12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606,4</w:t>
            </w:r>
          </w:p>
        </w:tc>
        <w:tc>
          <w:tcPr>
            <w:tcW w:w="12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75,2</w:t>
            </w:r>
          </w:p>
        </w:tc>
        <w:tc>
          <w:tcPr>
            <w:tcW w:w="12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11,8</w:t>
            </w:r>
          </w:p>
        </w:tc>
      </w:tr>
      <w:tr w:rsidR="008A4C3C" w:rsidTr="007C36A0">
        <w:trPr>
          <w:trHeight w:val="480"/>
        </w:trPr>
        <w:tc>
          <w:tcPr>
            <w:tcW w:w="4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</w:pPr>
            <w:r>
              <w:rPr>
                <w:rFonts w:ascii="Times New Roman" w:hAnsi="Times New Roman"/>
                <w:color w:val="000000"/>
              </w:rPr>
              <w:t>Основное мероприятие «Организация уличного освещения»</w:t>
            </w:r>
          </w:p>
        </w:tc>
        <w:tc>
          <w:tcPr>
            <w:tcW w:w="1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517,9</w:t>
            </w:r>
          </w:p>
        </w:tc>
        <w:tc>
          <w:tcPr>
            <w:tcW w:w="12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12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64,1</w:t>
            </w:r>
          </w:p>
        </w:tc>
        <w:tc>
          <w:tcPr>
            <w:tcW w:w="123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6,4</w:t>
            </w:r>
          </w:p>
        </w:tc>
      </w:tr>
      <w:tr w:rsidR="008A4C3C" w:rsidTr="007C36A0">
        <w:trPr>
          <w:trHeight w:val="605"/>
        </w:trPr>
        <w:tc>
          <w:tcPr>
            <w:tcW w:w="4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>Основное мероприятие «Благоустройство и содержание кладбищ»</w:t>
            </w:r>
          </w:p>
        </w:tc>
        <w:tc>
          <w:tcPr>
            <w:tcW w:w="1092" w:type="dxa"/>
            <w:tcBorders>
              <w:top w:val="single" w:sz="4" w:space="0" w:color="auto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1245" w:type="dxa"/>
            <w:tcBorders>
              <w:top w:val="single" w:sz="4" w:space="0" w:color="auto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732326" w:rsidP="00732326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7</w:t>
            </w:r>
            <w:bookmarkStart w:id="0" w:name="_GoBack"/>
            <w:bookmarkEnd w:id="0"/>
            <w:r w:rsidR="00AF586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31" w:type="dxa"/>
            <w:tcBorders>
              <w:top w:val="single" w:sz="4" w:space="0" w:color="auto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1,4</w:t>
            </w:r>
          </w:p>
        </w:tc>
      </w:tr>
      <w:tr w:rsidR="008A4C3C" w:rsidTr="007C36A0">
        <w:trPr>
          <w:trHeight w:val="500"/>
        </w:trPr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092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222,3</w:t>
            </w:r>
          </w:p>
        </w:tc>
        <w:tc>
          <w:tcPr>
            <w:tcW w:w="124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104,1</w:t>
            </w:r>
          </w:p>
        </w:tc>
        <w:tc>
          <w:tcPr>
            <w:tcW w:w="1267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46,8</w:t>
            </w:r>
          </w:p>
        </w:tc>
        <w:tc>
          <w:tcPr>
            <w:tcW w:w="123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C3C" w:rsidRDefault="00AF5867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</w:tbl>
    <w:p w:rsidR="008A4C3C" w:rsidRDefault="008A4C3C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8A4C3C" w:rsidRDefault="00AF5867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highlight w:val="white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отчетном периоде исполнение бюджета в рамках программы составило 1112,3 тыс. рублей, или 68,8 % от уточненного плана на год, в том числе по разделам: </w:t>
      </w:r>
      <w:r>
        <w:rPr>
          <w:rFonts w:ascii="Times New Roman" w:eastAsia="Calibri" w:hAnsi="Times New Roman"/>
          <w:sz w:val="28"/>
          <w:szCs w:val="28"/>
          <w:highlight w:val="white"/>
          <w:lang w:eastAsia="ru-RU"/>
        </w:rPr>
        <w:t xml:space="preserve">04 «Национальная экономика» - 606,4 тыс. рублей, 05 «Жилищно – коммунальное хозяйство» - 505,9 тыс. рублей. Доля программного финансирования </w:t>
      </w:r>
      <w:r>
        <w:rPr>
          <w:rFonts w:ascii="Times New Roman" w:eastAsia="Calibri" w:hAnsi="Times New Roman"/>
          <w:bCs/>
          <w:sz w:val="28"/>
          <w:szCs w:val="28"/>
          <w:highlight w:val="white"/>
          <w:lang w:eastAsia="ru-RU"/>
        </w:rPr>
        <w:t>в общих расходах поселения за 9 месяцев 2023 года составила 21,6</w:t>
      </w:r>
      <w:r>
        <w:rPr>
          <w:rFonts w:ascii="Times New Roman" w:eastAsia="Calibri" w:hAnsi="Times New Roman"/>
          <w:sz w:val="28"/>
          <w:szCs w:val="28"/>
          <w:highlight w:val="white"/>
          <w:lang w:eastAsia="ru-RU"/>
        </w:rPr>
        <w:t xml:space="preserve"> %. </w:t>
      </w:r>
    </w:p>
    <w:p w:rsidR="008A4C3C" w:rsidRDefault="008A4C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C3C" w:rsidRDefault="00AF5867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5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  Дефицит бюджета поселения.</w:t>
      </w:r>
    </w:p>
    <w:p w:rsidR="008A4C3C" w:rsidRDefault="00AF5867">
      <w:pPr>
        <w:pStyle w:val="afc"/>
        <w:tabs>
          <w:tab w:val="clear" w:pos="9355"/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Решением Совета сельского поселения Алмозерское от 20.12.2022 г. № 14 «О бюджете сельского поселения Алмозерское на 2023 год и плановый период 2024 и 2025 годов» бюджет на 2023 год утвержден бездефицитный. </w:t>
      </w:r>
    </w:p>
    <w:p w:rsidR="008A4C3C" w:rsidRDefault="00AF5867">
      <w:pPr>
        <w:pStyle w:val="afc"/>
        <w:tabs>
          <w:tab w:val="clear" w:pos="9355"/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В результате внесенных изменений в плановые показатели бюджета поселения и доходы и расходы увеличены на 507,1 тыс. рублей. Бюджет поселения бездефицитный. </w:t>
      </w:r>
    </w:p>
    <w:p w:rsidR="008A4C3C" w:rsidRDefault="00AF5867">
      <w:pPr>
        <w:pStyle w:val="afc"/>
        <w:tabs>
          <w:tab w:val="clear" w:pos="9355"/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По итогам 9 месяцев 2023 года сложился дефицит бюджета в сумме 221,5 тыс. рублей. </w:t>
      </w:r>
    </w:p>
    <w:p w:rsidR="008A4C3C" w:rsidRDefault="008A4C3C">
      <w:pPr>
        <w:pStyle w:val="afc"/>
        <w:tabs>
          <w:tab w:val="clear" w:pos="9355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A25173" w:rsidRDefault="00AF5867" w:rsidP="00A25173">
      <w:pPr>
        <w:spacing w:after="120" w:line="240" w:lineRule="auto"/>
        <w:jc w:val="center"/>
        <w:rPr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>6. Анализ состояния дебиторской и кредиторской задолженности</w:t>
      </w:r>
    </w:p>
    <w:p w:rsidR="008A4C3C" w:rsidRDefault="00AF5867" w:rsidP="00A2517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/>
          <w:sz w:val="28"/>
          <w:szCs w:val="28"/>
          <w:lang w:eastAsia="ru-RU"/>
        </w:rPr>
        <w:t>Ревизионной комиссией ВМР проанализирована дебиторская и кредиторская задолженности по поселению по состоянию на 01.10.2023 года на основании форм 0503169 «Сведения по дебиторской и кредиторской задолженности».</w:t>
      </w:r>
    </w:p>
    <w:p w:rsidR="008A4C3C" w:rsidRDefault="00AF5867" w:rsidP="00A2517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Информация о динамике </w:t>
      </w:r>
      <w:r>
        <w:rPr>
          <w:rFonts w:ascii="Times New Roman" w:eastAsia="Calibri" w:hAnsi="Times New Roman"/>
          <w:sz w:val="28"/>
          <w:szCs w:val="28"/>
          <w:lang w:eastAsia="ru-RU"/>
        </w:rPr>
        <w:t>дебиторской задолженности по состоянию на 01.01.2023 года и 01.10.2023 года приведена в таблице: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0"/>
          <w:szCs w:val="20"/>
          <w:lang w:eastAsia="ru-RU"/>
        </w:rPr>
        <w:t>(тыс. рублей)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28"/>
        <w:gridCol w:w="1551"/>
        <w:gridCol w:w="1567"/>
        <w:gridCol w:w="1418"/>
      </w:tblGrid>
      <w:tr w:rsidR="008A4C3C">
        <w:trPr>
          <w:trHeight w:val="664"/>
        </w:trPr>
        <w:tc>
          <w:tcPr>
            <w:tcW w:w="4928" w:type="dxa"/>
          </w:tcPr>
          <w:p w:rsidR="008A4C3C" w:rsidRDefault="00AF5867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Наименование и номер балансового счета по учету дебиторской задолженности</w:t>
            </w:r>
          </w:p>
        </w:tc>
        <w:tc>
          <w:tcPr>
            <w:tcW w:w="1551" w:type="dxa"/>
          </w:tcPr>
          <w:p w:rsidR="008A4C3C" w:rsidRDefault="00AF5867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Отчетные данные на 01.01.2023</w:t>
            </w:r>
          </w:p>
        </w:tc>
        <w:tc>
          <w:tcPr>
            <w:tcW w:w="1567" w:type="dxa"/>
          </w:tcPr>
          <w:p w:rsidR="008A4C3C" w:rsidRDefault="00AF5867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Дебиторская задолженность на 01.10.2023</w:t>
            </w:r>
          </w:p>
        </w:tc>
        <w:tc>
          <w:tcPr>
            <w:tcW w:w="1418" w:type="dxa"/>
          </w:tcPr>
          <w:p w:rsidR="008A4C3C" w:rsidRDefault="00AF5867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Изменения за отчетный период</w:t>
            </w:r>
          </w:p>
        </w:tc>
      </w:tr>
      <w:tr w:rsidR="008A4C3C">
        <w:trPr>
          <w:trHeight w:val="300"/>
        </w:trPr>
        <w:tc>
          <w:tcPr>
            <w:tcW w:w="4928" w:type="dxa"/>
          </w:tcPr>
          <w:p w:rsidR="008A4C3C" w:rsidRDefault="00AF5867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1" w:type="dxa"/>
          </w:tcPr>
          <w:p w:rsidR="008A4C3C" w:rsidRDefault="00AF5867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7" w:type="dxa"/>
          </w:tcPr>
          <w:p w:rsidR="008A4C3C" w:rsidRDefault="00AF5867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8A4C3C" w:rsidRDefault="00AF5867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4=3-2</w:t>
            </w:r>
          </w:p>
        </w:tc>
      </w:tr>
      <w:tr w:rsidR="008A4C3C">
        <w:trPr>
          <w:trHeight w:val="367"/>
        </w:trPr>
        <w:tc>
          <w:tcPr>
            <w:tcW w:w="4928" w:type="dxa"/>
          </w:tcPr>
          <w:p w:rsidR="008A4C3C" w:rsidRDefault="00AF5867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Расчеты по доходам 1 205 00 000</w:t>
            </w:r>
          </w:p>
        </w:tc>
        <w:tc>
          <w:tcPr>
            <w:tcW w:w="1551" w:type="dxa"/>
          </w:tcPr>
          <w:p w:rsidR="008A4C3C" w:rsidRDefault="00AF5867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19289,8</w:t>
            </w:r>
          </w:p>
        </w:tc>
        <w:tc>
          <w:tcPr>
            <w:tcW w:w="1567" w:type="dxa"/>
          </w:tcPr>
          <w:p w:rsidR="008A4C3C" w:rsidRDefault="00AF5867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15088,1</w:t>
            </w:r>
          </w:p>
        </w:tc>
        <w:tc>
          <w:tcPr>
            <w:tcW w:w="1418" w:type="dxa"/>
          </w:tcPr>
          <w:p w:rsidR="008A4C3C" w:rsidRDefault="00AF5867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-4201,7</w:t>
            </w:r>
          </w:p>
        </w:tc>
      </w:tr>
      <w:tr w:rsidR="008A4C3C">
        <w:trPr>
          <w:trHeight w:val="288"/>
        </w:trPr>
        <w:tc>
          <w:tcPr>
            <w:tcW w:w="4928" w:type="dxa"/>
          </w:tcPr>
          <w:p w:rsidR="008A4C3C" w:rsidRDefault="00AF5867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Расчеты по выданным авансам 1 206 00 000</w:t>
            </w:r>
          </w:p>
        </w:tc>
        <w:tc>
          <w:tcPr>
            <w:tcW w:w="1551" w:type="dxa"/>
          </w:tcPr>
          <w:p w:rsidR="008A4C3C" w:rsidRDefault="00AF5867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567" w:type="dxa"/>
          </w:tcPr>
          <w:p w:rsidR="008A4C3C" w:rsidRDefault="00AF5867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1634,4</w:t>
            </w:r>
          </w:p>
        </w:tc>
        <w:tc>
          <w:tcPr>
            <w:tcW w:w="1418" w:type="dxa"/>
          </w:tcPr>
          <w:p w:rsidR="008A4C3C" w:rsidRDefault="00AF5867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+1580,3</w:t>
            </w:r>
          </w:p>
        </w:tc>
      </w:tr>
      <w:tr w:rsidR="008A4C3C">
        <w:trPr>
          <w:trHeight w:val="263"/>
        </w:trPr>
        <w:tc>
          <w:tcPr>
            <w:tcW w:w="4928" w:type="dxa"/>
          </w:tcPr>
          <w:p w:rsidR="008A4C3C" w:rsidRDefault="00AF5867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Расчеты по платежам в бюджеты 1 303 00 000</w:t>
            </w:r>
          </w:p>
        </w:tc>
        <w:tc>
          <w:tcPr>
            <w:tcW w:w="1551" w:type="dxa"/>
          </w:tcPr>
          <w:p w:rsidR="008A4C3C" w:rsidRDefault="00AF5867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567" w:type="dxa"/>
          </w:tcPr>
          <w:p w:rsidR="008A4C3C" w:rsidRDefault="00AF5867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</w:tcPr>
          <w:p w:rsidR="008A4C3C" w:rsidRDefault="00AF5867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-17,9</w:t>
            </w:r>
          </w:p>
        </w:tc>
      </w:tr>
      <w:tr w:rsidR="008A4C3C">
        <w:trPr>
          <w:trHeight w:val="300"/>
        </w:trPr>
        <w:tc>
          <w:tcPr>
            <w:tcW w:w="4928" w:type="dxa"/>
          </w:tcPr>
          <w:p w:rsidR="008A4C3C" w:rsidRDefault="00AF5867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551" w:type="dxa"/>
          </w:tcPr>
          <w:p w:rsidR="008A4C3C" w:rsidRDefault="00AF5867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19362,3</w:t>
            </w:r>
          </w:p>
        </w:tc>
        <w:tc>
          <w:tcPr>
            <w:tcW w:w="1567" w:type="dxa"/>
          </w:tcPr>
          <w:p w:rsidR="008A4C3C" w:rsidRDefault="00AF5867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16723,0</w:t>
            </w:r>
          </w:p>
        </w:tc>
        <w:tc>
          <w:tcPr>
            <w:tcW w:w="1418" w:type="dxa"/>
          </w:tcPr>
          <w:p w:rsidR="008A4C3C" w:rsidRDefault="00AF5867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-2639,3</w:t>
            </w:r>
          </w:p>
        </w:tc>
      </w:tr>
    </w:tbl>
    <w:p w:rsidR="008A4C3C" w:rsidRDefault="008A4C3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p w:rsidR="008A4C3C" w:rsidRDefault="00AF5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По состоянию на 01.10.2023 года объем дебиторской задолженности составил 16723,0 тыс. рублей и сократился по сравнению с показателем на 01.01.2023 года (19362,3 тыс. рублей) на 2639,3 тыс. рублей, или на 13,6 %. В структуре дебиторской задолженности по состоянию на 01.10.2023 года наибольший удельный вес занимают расчеты по доходам – 15088,1 тыс. рублей, или 90,2 %. </w:t>
      </w:r>
    </w:p>
    <w:p w:rsidR="008A4C3C" w:rsidRDefault="00AF58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Объем дебиторской задолженности на 01.10.2023 года без учета задолженности по доходам составил 1634,9 тыс. рублей, что больше чем на начало года (72,5 тыс. рублей) на 1562,4 тыс. рублей.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Рост в основном обусловлен перечислением авансами иных межбюджетных трансфертов из бюджета поселения в бюджет района по соглашениям на исполнение переданных полномочий.   </w:t>
      </w:r>
    </w:p>
    <w:p w:rsidR="008A4C3C" w:rsidRDefault="00AF5867" w:rsidP="00A251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Просроченная дебиторская задолженность состоит из задолженности по расчетам с плательщиками налогов (задолженность по доходам) и по состоянию на 01.10.2023 года составила 27,4 тыс. рублей (-6,1 тыс. рублей к началу года).</w:t>
      </w:r>
    </w:p>
    <w:p w:rsidR="008A4C3C" w:rsidRDefault="00AF5867" w:rsidP="00A2517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Информация о динамике кредиторской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по состоянию на 01.01.2023 года и 01.10.2023 года приведена в таблице:</w:t>
      </w:r>
    </w:p>
    <w:p w:rsidR="008A4C3C" w:rsidRDefault="00AF5867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934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667"/>
        <w:gridCol w:w="1419"/>
        <w:gridCol w:w="1701"/>
        <w:gridCol w:w="1559"/>
      </w:tblGrid>
      <w:tr w:rsidR="008A4C3C">
        <w:trPr>
          <w:trHeight w:val="924"/>
        </w:trPr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8A4C3C" w:rsidRDefault="00AF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номер балансового счета по учету кредиторской задолженности</w:t>
            </w:r>
          </w:p>
        </w:tc>
        <w:tc>
          <w:tcPr>
            <w:tcW w:w="14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8A4C3C" w:rsidRDefault="00AF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Отчетные данные на 01.01.2023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8A4C3C" w:rsidRDefault="00AF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Кредиторская задолженность на 01.10.2023</w:t>
            </w:r>
          </w:p>
        </w:tc>
        <w:tc>
          <w:tcPr>
            <w:tcW w:w="15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8A4C3C" w:rsidRDefault="00AF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 за отчетный период</w:t>
            </w:r>
          </w:p>
        </w:tc>
      </w:tr>
      <w:tr w:rsidR="008A4C3C">
        <w:trPr>
          <w:trHeight w:val="300"/>
        </w:trPr>
        <w:tc>
          <w:tcPr>
            <w:tcW w:w="46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8A4C3C" w:rsidRDefault="00AF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8A4C3C" w:rsidRDefault="00AF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8A4C3C" w:rsidRDefault="00AF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8A4C3C" w:rsidRDefault="00AF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</w:tr>
      <w:tr w:rsidR="008A4C3C">
        <w:trPr>
          <w:trHeight w:val="168"/>
        </w:trPr>
        <w:tc>
          <w:tcPr>
            <w:tcW w:w="46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8A4C3C" w:rsidRDefault="00AF58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по доходам 1 205 00 000</w:t>
            </w:r>
          </w:p>
        </w:tc>
        <w:tc>
          <w:tcPr>
            <w:tcW w:w="14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8A4C3C" w:rsidRDefault="00AF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8A4C3C" w:rsidRDefault="00AF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8A4C3C" w:rsidRDefault="00AF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-694,3</w:t>
            </w:r>
          </w:p>
        </w:tc>
      </w:tr>
      <w:tr w:rsidR="008A4C3C">
        <w:trPr>
          <w:trHeight w:val="227"/>
        </w:trPr>
        <w:tc>
          <w:tcPr>
            <w:tcW w:w="46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8A4C3C" w:rsidRDefault="00AF58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по принятым обязательствам 1 302 00 000</w:t>
            </w:r>
          </w:p>
        </w:tc>
        <w:tc>
          <w:tcPr>
            <w:tcW w:w="14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8A4C3C" w:rsidRDefault="00AF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8A4C3C" w:rsidRDefault="00AF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8A4C3C" w:rsidRDefault="00AF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+95,1</w:t>
            </w:r>
          </w:p>
        </w:tc>
      </w:tr>
      <w:tr w:rsidR="008A4C3C">
        <w:trPr>
          <w:trHeight w:val="273"/>
        </w:trPr>
        <w:tc>
          <w:tcPr>
            <w:tcW w:w="46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8A4C3C" w:rsidRDefault="00AF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по платежам в бюджеты 1 303 00 000</w:t>
            </w:r>
          </w:p>
        </w:tc>
        <w:tc>
          <w:tcPr>
            <w:tcW w:w="14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8A4C3C" w:rsidRDefault="00AF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8A4C3C" w:rsidRDefault="00AF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8A4C3C" w:rsidRDefault="00AF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+29,6</w:t>
            </w:r>
          </w:p>
        </w:tc>
      </w:tr>
      <w:tr w:rsidR="008A4C3C">
        <w:trPr>
          <w:trHeight w:val="300"/>
        </w:trPr>
        <w:tc>
          <w:tcPr>
            <w:tcW w:w="46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8A4C3C" w:rsidRDefault="00AF58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4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8A4C3C" w:rsidRDefault="00AF58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8A4C3C" w:rsidRDefault="00AF58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150,4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8A4C3C" w:rsidRDefault="00AF58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-569,6</w:t>
            </w:r>
          </w:p>
        </w:tc>
      </w:tr>
    </w:tbl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По состоянию на 01.10.2023 года объем </w:t>
      </w:r>
      <w:r>
        <w:rPr>
          <w:rFonts w:ascii="Times New Roman" w:hAnsi="Times New Roman"/>
          <w:sz w:val="28"/>
          <w:szCs w:val="28"/>
          <w:lang w:eastAsia="ru-RU"/>
        </w:rPr>
        <w:t>кредиторской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составил 150,4 тыс. рублей и сократился по сравнению с показателем на 01.01.2023 года (720,0 тыс. рублей) на 569,6 тыс. рублей, или на 79,1 %. </w:t>
      </w:r>
      <w:r>
        <w:rPr>
          <w:rFonts w:ascii="Times New Roman" w:eastAsia="Calibri" w:hAnsi="Times New Roman"/>
          <w:sz w:val="28"/>
          <w:szCs w:val="28"/>
        </w:rPr>
        <w:t xml:space="preserve">В структуре кредиторской задолженности по состоянию на 01.10.2023 года наибольший удельный вес занимают расчеты по принятым обязательствам – 97,2 тыс. рублей, или 64,6 %. 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Объем </w:t>
      </w:r>
      <w:r>
        <w:rPr>
          <w:rFonts w:ascii="Times New Roman" w:hAnsi="Times New Roman"/>
          <w:sz w:val="28"/>
          <w:szCs w:val="28"/>
          <w:lang w:eastAsia="ru-RU"/>
        </w:rPr>
        <w:t>кредиторской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на 01.10.2023 года без учета задолженности по доходам составил 129,7 тыс. рублей, что больше чем на начало года (5,0 тыс. рублей) на 105,7 тыс. рублей. </w:t>
      </w:r>
    </w:p>
    <w:p w:rsidR="008A4C3C" w:rsidRDefault="00AF5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Просроченная кредиторская задолженность отсутствует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A4C3C" w:rsidRDefault="008A4C3C">
      <w:pPr>
        <w:spacing w:after="0" w:line="240" w:lineRule="auto"/>
        <w:jc w:val="both"/>
      </w:pPr>
    </w:p>
    <w:p w:rsidR="008A4C3C" w:rsidRDefault="00AF5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Выводы и предложения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8A4C3C" w:rsidRDefault="00AF5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Алмозерское представлен в Совет сельского поселения Алмозерское в соответствии с Положением «О бюджетном процессе в сельском поселении Алмозерское», утвержденным решением Совета сельского поселения Алмозерское от 02.04.2016г.  № 149 (с изменениями). Данные отчета достоверно и полно отражают исполнение основных характеристик бюджета поселения за 9 месяцев 2023 года.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 за 9 месяцев 2023 года выполнен по доходам на сумму</w:t>
      </w:r>
      <w:r>
        <w:rPr>
          <w:rFonts w:ascii="Times New Roman" w:hAnsi="Times New Roman"/>
          <w:b/>
          <w:bCs/>
          <w:sz w:val="28"/>
          <w:szCs w:val="28"/>
        </w:rPr>
        <w:t> 4924,1</w:t>
      </w:r>
      <w:r>
        <w:rPr>
          <w:rFonts w:ascii="Times New Roman" w:hAnsi="Times New Roman"/>
          <w:sz w:val="28"/>
          <w:szCs w:val="28"/>
        </w:rPr>
        <w:t xml:space="preserve"> тыс. рублей, или на 66,8 % от годового плана, расходы исполнены на сумму </w:t>
      </w:r>
      <w:r>
        <w:rPr>
          <w:rFonts w:ascii="Times New Roman" w:hAnsi="Times New Roman"/>
          <w:b/>
          <w:sz w:val="28"/>
          <w:szCs w:val="28"/>
        </w:rPr>
        <w:t xml:space="preserve">5146,0 </w:t>
      </w:r>
      <w:r>
        <w:rPr>
          <w:rFonts w:ascii="Times New Roman" w:hAnsi="Times New Roman"/>
          <w:sz w:val="28"/>
          <w:szCs w:val="28"/>
        </w:rPr>
        <w:t>тыс. рублей, или на 69,8 % от плана, установленного на текущий год.</w:t>
      </w:r>
    </w:p>
    <w:p w:rsidR="008A4C3C" w:rsidRDefault="00AF5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 поселения за 9 месяцев 2023 года исполнен с дефицитом в сумме 221,5 тыс. рублей.       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сравнению с аналогичным периодом прошлого года общий размер поступлений за 9 месяцев текущего года уменьшился на 914,6 тыс. рублей, или на 15,7 %. Снижение доходов обусловлено исполнением налоговых доходов с отрицательным значением.  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Объем расходов бюджета поселения за 9 месяцев 2023 года сократился по сравнению с аналогичным периодом прошлого года на 563,2 тыс. рублей, или на 9,9 % и составил 5146,0 тыс.</w:t>
      </w:r>
      <w:r w:rsidR="007C3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Дебиторская задолженность по бюджету поселения на 01.10.2023 г. составила 16723,0 тыс. рублей. За отчетный период сократилась на 2639,3 тыс. рублей, или на 13,6 %.</w:t>
      </w:r>
    </w:p>
    <w:p w:rsidR="008A4C3C" w:rsidRDefault="00AF58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Кредиторская задолженность по бюджету поселения по состоянию на 01.10.2023 года составила </w:t>
      </w:r>
      <w:r>
        <w:rPr>
          <w:rFonts w:ascii="Times New Roman" w:eastAsia="Calibri" w:hAnsi="Times New Roman"/>
          <w:sz w:val="28"/>
          <w:szCs w:val="28"/>
          <w:lang w:eastAsia="ru-RU"/>
        </w:rPr>
        <w:t>150,4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 За 9 месяцев 2023 года кредиторская задолженность по бюджету поселения сократилась </w:t>
      </w:r>
      <w:r>
        <w:rPr>
          <w:rFonts w:ascii="Times New Roman" w:eastAsia="Calibri" w:hAnsi="Times New Roman"/>
          <w:sz w:val="28"/>
          <w:szCs w:val="28"/>
          <w:lang w:eastAsia="ru-RU"/>
        </w:rPr>
        <w:t>на 569,6 тыс. рублей, или на 79,1 %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A4C3C" w:rsidRDefault="00AF5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рекомендует представленный отчет об исполнении бюджета сельского поселения Алмозерское за 9 месяцев 2023 года к рассмотрению с учетом подготовленного анализа и рекомендаций. </w:t>
      </w:r>
    </w:p>
    <w:p w:rsidR="008A4C3C" w:rsidRDefault="008A4C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C3C" w:rsidRDefault="00AF58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8A4C3C" w:rsidRDefault="00AF58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Ревизионной комиссии                                                               И.А. Парфенова</w:t>
      </w:r>
    </w:p>
    <w:sectPr w:rsidR="008A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C3C" w:rsidRDefault="00AF5867">
      <w:pPr>
        <w:spacing w:after="0" w:line="240" w:lineRule="auto"/>
      </w:pPr>
      <w:r>
        <w:separator/>
      </w:r>
    </w:p>
  </w:endnote>
  <w:endnote w:type="continuationSeparator" w:id="0">
    <w:p w:rsidR="008A4C3C" w:rsidRDefault="00AF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C3C" w:rsidRDefault="00AF5867">
      <w:pPr>
        <w:spacing w:after="0" w:line="240" w:lineRule="auto"/>
      </w:pPr>
      <w:r>
        <w:separator/>
      </w:r>
    </w:p>
  </w:footnote>
  <w:footnote w:type="continuationSeparator" w:id="0">
    <w:p w:rsidR="008A4C3C" w:rsidRDefault="00AF5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2D64"/>
    <w:multiLevelType w:val="hybridMultilevel"/>
    <w:tmpl w:val="174AC02A"/>
    <w:lvl w:ilvl="0" w:tplc="B79C763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C81A1546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704474EC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14D491FE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3E443548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94FAADFC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A247F28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C1CC240E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81C629EE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 w15:restartNumberingAfterBreak="0">
    <w:nsid w:val="0B1F62BE"/>
    <w:multiLevelType w:val="hybridMultilevel"/>
    <w:tmpl w:val="9FDC4280"/>
    <w:lvl w:ilvl="0" w:tplc="A7C0F854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50D8F30C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BD3E93E6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427847EC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A14A314E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F47031AC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28E52C8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5C242D92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8F6A6FC8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39C330E5"/>
    <w:multiLevelType w:val="hybridMultilevel"/>
    <w:tmpl w:val="0108CAD2"/>
    <w:lvl w:ilvl="0" w:tplc="864CB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AA295A">
      <w:start w:val="1"/>
      <w:numFmt w:val="lowerLetter"/>
      <w:lvlText w:val="%2."/>
      <w:lvlJc w:val="left"/>
      <w:pPr>
        <w:ind w:left="1440" w:hanging="360"/>
      </w:pPr>
    </w:lvl>
    <w:lvl w:ilvl="2" w:tplc="B09A74C2">
      <w:start w:val="1"/>
      <w:numFmt w:val="lowerRoman"/>
      <w:lvlText w:val="%3."/>
      <w:lvlJc w:val="right"/>
      <w:pPr>
        <w:ind w:left="2160" w:hanging="180"/>
      </w:pPr>
    </w:lvl>
    <w:lvl w:ilvl="3" w:tplc="9378D2DA">
      <w:start w:val="1"/>
      <w:numFmt w:val="decimal"/>
      <w:lvlText w:val="%4."/>
      <w:lvlJc w:val="left"/>
      <w:pPr>
        <w:ind w:left="2880" w:hanging="360"/>
      </w:pPr>
    </w:lvl>
    <w:lvl w:ilvl="4" w:tplc="8F04F722">
      <w:start w:val="1"/>
      <w:numFmt w:val="lowerLetter"/>
      <w:lvlText w:val="%5."/>
      <w:lvlJc w:val="left"/>
      <w:pPr>
        <w:ind w:left="3600" w:hanging="360"/>
      </w:pPr>
    </w:lvl>
    <w:lvl w:ilvl="5" w:tplc="8256B89A">
      <w:start w:val="1"/>
      <w:numFmt w:val="lowerRoman"/>
      <w:lvlText w:val="%6."/>
      <w:lvlJc w:val="right"/>
      <w:pPr>
        <w:ind w:left="4320" w:hanging="180"/>
      </w:pPr>
    </w:lvl>
    <w:lvl w:ilvl="6" w:tplc="95DCB90E">
      <w:start w:val="1"/>
      <w:numFmt w:val="decimal"/>
      <w:lvlText w:val="%7."/>
      <w:lvlJc w:val="left"/>
      <w:pPr>
        <w:ind w:left="5040" w:hanging="360"/>
      </w:pPr>
    </w:lvl>
    <w:lvl w:ilvl="7" w:tplc="0674D76C">
      <w:start w:val="1"/>
      <w:numFmt w:val="lowerLetter"/>
      <w:lvlText w:val="%8."/>
      <w:lvlJc w:val="left"/>
      <w:pPr>
        <w:ind w:left="5760" w:hanging="360"/>
      </w:pPr>
    </w:lvl>
    <w:lvl w:ilvl="8" w:tplc="E850DF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779F1"/>
    <w:multiLevelType w:val="hybridMultilevel"/>
    <w:tmpl w:val="E12E3406"/>
    <w:lvl w:ilvl="0" w:tplc="2C0AE7E4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C644BF26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A012649A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DECE04FC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846CC236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4C3A9CEC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B6E4E2F6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B72A3F32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E926F6D6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4" w15:restartNumberingAfterBreak="0">
    <w:nsid w:val="67B84C52"/>
    <w:multiLevelType w:val="hybridMultilevel"/>
    <w:tmpl w:val="6972D442"/>
    <w:lvl w:ilvl="0" w:tplc="707EEC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57A2D2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33653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5A8D2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B54D5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DE2A31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28A04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F4C9C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05A5F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3857E0A"/>
    <w:multiLevelType w:val="hybridMultilevel"/>
    <w:tmpl w:val="548275D0"/>
    <w:lvl w:ilvl="0" w:tplc="1D7C7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7A7B4C">
      <w:start w:val="1"/>
      <w:numFmt w:val="lowerLetter"/>
      <w:lvlText w:val="%2."/>
      <w:lvlJc w:val="left"/>
      <w:pPr>
        <w:ind w:left="1440" w:hanging="360"/>
      </w:pPr>
    </w:lvl>
    <w:lvl w:ilvl="2" w:tplc="8028E91A">
      <w:start w:val="1"/>
      <w:numFmt w:val="lowerRoman"/>
      <w:lvlText w:val="%3."/>
      <w:lvlJc w:val="right"/>
      <w:pPr>
        <w:ind w:left="2160" w:hanging="180"/>
      </w:pPr>
    </w:lvl>
    <w:lvl w:ilvl="3" w:tplc="40904000">
      <w:start w:val="1"/>
      <w:numFmt w:val="decimal"/>
      <w:lvlText w:val="%4."/>
      <w:lvlJc w:val="left"/>
      <w:pPr>
        <w:ind w:left="2880" w:hanging="360"/>
      </w:pPr>
    </w:lvl>
    <w:lvl w:ilvl="4" w:tplc="A5E60CCC">
      <w:start w:val="1"/>
      <w:numFmt w:val="lowerLetter"/>
      <w:lvlText w:val="%5."/>
      <w:lvlJc w:val="left"/>
      <w:pPr>
        <w:ind w:left="3600" w:hanging="360"/>
      </w:pPr>
    </w:lvl>
    <w:lvl w:ilvl="5" w:tplc="53D6A544">
      <w:start w:val="1"/>
      <w:numFmt w:val="lowerRoman"/>
      <w:lvlText w:val="%6."/>
      <w:lvlJc w:val="right"/>
      <w:pPr>
        <w:ind w:left="4320" w:hanging="180"/>
      </w:pPr>
    </w:lvl>
    <w:lvl w:ilvl="6" w:tplc="D23E4376">
      <w:start w:val="1"/>
      <w:numFmt w:val="decimal"/>
      <w:lvlText w:val="%7."/>
      <w:lvlJc w:val="left"/>
      <w:pPr>
        <w:ind w:left="5040" w:hanging="360"/>
      </w:pPr>
    </w:lvl>
    <w:lvl w:ilvl="7" w:tplc="7346D2AE">
      <w:start w:val="1"/>
      <w:numFmt w:val="lowerLetter"/>
      <w:lvlText w:val="%8."/>
      <w:lvlJc w:val="left"/>
      <w:pPr>
        <w:ind w:left="5760" w:hanging="360"/>
      </w:pPr>
    </w:lvl>
    <w:lvl w:ilvl="8" w:tplc="1480E6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3C"/>
    <w:rsid w:val="00732326"/>
    <w:rsid w:val="007C36A0"/>
    <w:rsid w:val="008A4C3C"/>
    <w:rsid w:val="00A25173"/>
    <w:rsid w:val="00AF5867"/>
    <w:rsid w:val="00C6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36263-CFEE-4FED-BBCE-F584613A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Calibri" w:eastAsia="Times New Roman" w:hAnsi="Calibri" w:cs="Times New Roman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2B9CF-2C06-4EFA-93A1-7DFD1D07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60</cp:revision>
  <cp:lastPrinted>2023-11-08T10:56:00Z</cp:lastPrinted>
  <dcterms:created xsi:type="dcterms:W3CDTF">2015-05-25T05:36:00Z</dcterms:created>
  <dcterms:modified xsi:type="dcterms:W3CDTF">2023-11-10T11:46:00Z</dcterms:modified>
</cp:coreProperties>
</file>