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6" w:rsidRDefault="00094496" w:rsidP="001E1F8B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96" w:rsidRDefault="00094496" w:rsidP="001E1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094496" w:rsidRDefault="00094496" w:rsidP="001E1F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162900, Вологодская область,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Вытегра, пр. Ленина, д.68</w:t>
      </w:r>
    </w:p>
    <w:p w:rsidR="00094496" w:rsidRDefault="00094496" w:rsidP="001E1F8B">
      <w:pPr>
        <w:jc w:val="center"/>
        <w:rPr>
          <w:b/>
          <w:sz w:val="22"/>
          <w:szCs w:val="22"/>
        </w:rPr>
      </w:pPr>
    </w:p>
    <w:p w:rsidR="00107BF7" w:rsidRPr="00107BF7" w:rsidRDefault="00D90CF7" w:rsidP="001E1F8B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proofErr w:type="spellStart"/>
      <w:r w:rsidR="00107BF7" w:rsidRPr="00107BF7">
        <w:rPr>
          <w:lang w:val="en-US"/>
        </w:rPr>
        <w:t>revkom</w:t>
      </w:r>
      <w:proofErr w:type="spellEnd"/>
      <w:r w:rsidR="00107BF7" w:rsidRPr="00107BF7">
        <w:t>@</w:t>
      </w:r>
      <w:proofErr w:type="spellStart"/>
      <w:r w:rsidR="00107BF7" w:rsidRPr="00107BF7">
        <w:rPr>
          <w:lang w:val="en-US"/>
        </w:rPr>
        <w:t>vytegra</w:t>
      </w:r>
      <w:proofErr w:type="spellEnd"/>
      <w:r w:rsidR="00107BF7" w:rsidRPr="00107BF7">
        <w:t>-</w:t>
      </w:r>
      <w:proofErr w:type="spellStart"/>
      <w:r w:rsidR="00107BF7" w:rsidRPr="00107BF7">
        <w:rPr>
          <w:lang w:val="en-US"/>
        </w:rPr>
        <w:t>adm</w:t>
      </w:r>
      <w:proofErr w:type="spellEnd"/>
      <w:r w:rsidR="00107BF7" w:rsidRPr="00107BF7">
        <w:t>.</w:t>
      </w:r>
      <w:proofErr w:type="spellStart"/>
      <w:r w:rsidR="00107BF7" w:rsidRPr="00107BF7">
        <w:rPr>
          <w:lang w:val="en-US"/>
        </w:rPr>
        <w:t>ru</w:t>
      </w:r>
      <w:proofErr w:type="spellEnd"/>
    </w:p>
    <w:p w:rsidR="00094496" w:rsidRDefault="00CF4525" w:rsidP="001E1F8B">
      <w:pPr>
        <w:jc w:val="center"/>
        <w:rPr>
          <w:b/>
          <w:spacing w:val="50"/>
        </w:rPr>
      </w:pPr>
      <w:r w:rsidRPr="00CF4525"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094496" w:rsidRPr="00CD1671" w:rsidRDefault="00094496" w:rsidP="001E1F8B">
      <w:pPr>
        <w:rPr>
          <w:b/>
        </w:rPr>
      </w:pPr>
    </w:p>
    <w:p w:rsidR="00B26BAE" w:rsidRPr="00CD1671" w:rsidRDefault="00234E2F" w:rsidP="001E1F8B">
      <w:pPr>
        <w:jc w:val="center"/>
        <w:rPr>
          <w:b/>
        </w:rPr>
      </w:pPr>
      <w:r>
        <w:rPr>
          <w:b/>
        </w:rPr>
        <w:t>КРАТКАЯ  ИНФОРМАЦИЯ</w:t>
      </w:r>
    </w:p>
    <w:p w:rsidR="008A5218" w:rsidRPr="008A5218" w:rsidRDefault="008C4934" w:rsidP="001E1F8B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C85848">
        <w:rPr>
          <w:b/>
        </w:rPr>
        <w:t>Управлении жилищно-</w:t>
      </w:r>
      <w:r w:rsidR="00C85848" w:rsidRPr="00C85848">
        <w:rPr>
          <w:b/>
        </w:rPr>
        <w:t>коммунального хозяйства, транспорта и строительства Администрации Вытегорского муниципального района</w:t>
      </w:r>
    </w:p>
    <w:p w:rsidR="00F57BBA" w:rsidRPr="00F57BBA" w:rsidRDefault="00F57BBA" w:rsidP="001E1F8B">
      <w:pPr>
        <w:contextualSpacing/>
        <w:jc w:val="center"/>
        <w:rPr>
          <w:b/>
        </w:rPr>
      </w:pPr>
    </w:p>
    <w:p w:rsidR="00094496" w:rsidRPr="00525407" w:rsidRDefault="00094496" w:rsidP="001E1F8B">
      <w:pPr>
        <w:ind w:firstLine="709"/>
        <w:jc w:val="both"/>
      </w:pPr>
      <w:r w:rsidRPr="00525407">
        <w:t xml:space="preserve">                                                </w:t>
      </w:r>
    </w:p>
    <w:p w:rsidR="008A5218" w:rsidRPr="00C85848" w:rsidRDefault="008C4934" w:rsidP="001E1F8B">
      <w:pPr>
        <w:jc w:val="both"/>
        <w:rPr>
          <w:rFonts w:eastAsia="Calibri"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C85848" w:rsidRPr="00C85848">
        <w:t>«Проверка целевого, результативного (эффективного и экономного) использования бюджетных средств, выделенных на реализацию мероприятий по созданию условий для содержания автобусного маршрута в рамках подпрограммы «Развитие транспортной системы на территории Вытегорского муниципального района на 2021-2025 годы» Муниципальной программы «Формирование комфортной среды проживания на территории Вытегорского муниципал</w:t>
      </w:r>
      <w:r w:rsidR="00C85848">
        <w:t>ьного района на 2021-2025 годы»</w:t>
      </w:r>
    </w:p>
    <w:p w:rsidR="008A5218" w:rsidRDefault="008A5218" w:rsidP="001E1F8B">
      <w:pPr>
        <w:rPr>
          <w:b/>
        </w:rPr>
      </w:pPr>
    </w:p>
    <w:p w:rsidR="008A5218" w:rsidRPr="00C85848" w:rsidRDefault="008C4934" w:rsidP="001E1F8B">
      <w:pPr>
        <w:jc w:val="both"/>
        <w:rPr>
          <w:color w:val="FF0000"/>
        </w:rPr>
      </w:pPr>
      <w:r w:rsidRPr="00525407">
        <w:rPr>
          <w:b/>
        </w:rPr>
        <w:t>Основание проведения контрольного мероприятия</w:t>
      </w:r>
      <w:r w:rsidRPr="00C85848">
        <w:rPr>
          <w:b/>
        </w:rPr>
        <w:t xml:space="preserve">: </w:t>
      </w:r>
      <w:r w:rsidR="00B37710" w:rsidRPr="00C85848">
        <w:t xml:space="preserve"> пункта 1</w:t>
      </w:r>
      <w:r w:rsidR="00F050F2" w:rsidRPr="00C85848">
        <w:t xml:space="preserve"> раздела II плана работы Ревизионной комиссии Вытегорского муниципального район</w:t>
      </w:r>
      <w:r w:rsidR="00C85848" w:rsidRPr="00C85848">
        <w:t>а на 2023 год, распоряжение № 2 от 15.02</w:t>
      </w:r>
      <w:r w:rsidR="00B37710" w:rsidRPr="00C85848">
        <w:t>.2023</w:t>
      </w:r>
      <w:r w:rsidR="00F050F2" w:rsidRPr="00C85848">
        <w:t xml:space="preserve"> года</w:t>
      </w:r>
    </w:p>
    <w:p w:rsidR="00E73E97" w:rsidRDefault="00E73E97" w:rsidP="001E1F8B"/>
    <w:p w:rsidR="00F92C1E" w:rsidRPr="00C85848" w:rsidRDefault="008C4934" w:rsidP="001E1F8B">
      <w:pPr>
        <w:jc w:val="both"/>
      </w:pPr>
      <w:r w:rsidRPr="00525407">
        <w:rPr>
          <w:b/>
        </w:rPr>
        <w:t xml:space="preserve">Цель контрольного мероприятия: </w:t>
      </w:r>
      <w:r w:rsidR="00B37710" w:rsidRPr="00C85848">
        <w:t xml:space="preserve">осуществления </w:t>
      </w:r>
      <w:proofErr w:type="gramStart"/>
      <w:r w:rsidR="00B37710" w:rsidRPr="00C85848">
        <w:t>контроля за</w:t>
      </w:r>
      <w:proofErr w:type="gramEnd"/>
      <w:r w:rsidR="00B37710" w:rsidRPr="00C85848">
        <w:t xml:space="preserve"> законностью, результативностью (эффективностью и экономностью) </w:t>
      </w:r>
      <w:r w:rsidR="00C85848">
        <w:t>использования бюджетных средств</w:t>
      </w:r>
      <w:r w:rsidR="009247F5" w:rsidRPr="00C85848">
        <w:t xml:space="preserve"> </w:t>
      </w:r>
    </w:p>
    <w:p w:rsidR="008A5218" w:rsidRPr="00F92C1E" w:rsidRDefault="008A5218" w:rsidP="001E1F8B">
      <w:pPr>
        <w:jc w:val="both"/>
      </w:pPr>
    </w:p>
    <w:p w:rsidR="008A5218" w:rsidRPr="008A5218" w:rsidRDefault="00623149" w:rsidP="001E1F8B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C85848" w:rsidRPr="00C85848">
        <w:t>Управление жилищно-коммунального хозяйства</w:t>
      </w:r>
      <w:r w:rsidR="00C85848">
        <w:t>, транспорта и строительства</w:t>
      </w:r>
      <w:r w:rsidR="00C85848" w:rsidRPr="00C85848">
        <w:t xml:space="preserve"> </w:t>
      </w:r>
      <w:r w:rsidR="008A5218" w:rsidRPr="00C85848">
        <w:t>Администраци</w:t>
      </w:r>
      <w:r w:rsidR="00C85848" w:rsidRPr="00C85848">
        <w:t>и Вытегорского муниципального района</w:t>
      </w:r>
      <w:r w:rsidR="00F050F2">
        <w:rPr>
          <w:u w:val="single"/>
        </w:rPr>
        <w:t xml:space="preserve"> </w:t>
      </w:r>
    </w:p>
    <w:p w:rsidR="00CD1671" w:rsidRPr="00CD1671" w:rsidRDefault="00CD1671" w:rsidP="001E1F8B">
      <w:pPr>
        <w:jc w:val="both"/>
        <w:rPr>
          <w:b/>
        </w:rPr>
      </w:pPr>
    </w:p>
    <w:p w:rsidR="00CD1671" w:rsidRPr="00F050F2" w:rsidRDefault="00FB5263" w:rsidP="001E1F8B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B37710">
        <w:rPr>
          <w:u w:val="single"/>
        </w:rPr>
        <w:t>2022 год</w:t>
      </w:r>
    </w:p>
    <w:p w:rsidR="00FB5263" w:rsidRPr="00525407" w:rsidRDefault="00FB5263" w:rsidP="001E1F8B">
      <w:pPr>
        <w:jc w:val="both"/>
      </w:pPr>
    </w:p>
    <w:p w:rsidR="00E73E97" w:rsidRDefault="00FB5263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C85848">
        <w:rPr>
          <w:rFonts w:ascii="Times New Roman" w:hAnsi="Times New Roman"/>
          <w:sz w:val="24"/>
          <w:szCs w:val="24"/>
          <w:u w:val="single"/>
        </w:rPr>
        <w:t>с 20.02</w:t>
      </w:r>
      <w:r w:rsidR="00B37710">
        <w:rPr>
          <w:rFonts w:ascii="Times New Roman" w:hAnsi="Times New Roman"/>
          <w:sz w:val="24"/>
          <w:szCs w:val="24"/>
          <w:u w:val="single"/>
        </w:rPr>
        <w:t>.2023</w:t>
      </w:r>
      <w:r w:rsidR="009247F5">
        <w:rPr>
          <w:rFonts w:ascii="Times New Roman" w:hAnsi="Times New Roman"/>
          <w:sz w:val="24"/>
          <w:szCs w:val="24"/>
          <w:u w:val="single"/>
        </w:rPr>
        <w:t xml:space="preserve"> г. </w:t>
      </w:r>
      <w:r w:rsidR="00C85848">
        <w:rPr>
          <w:rFonts w:ascii="Times New Roman" w:hAnsi="Times New Roman"/>
          <w:sz w:val="24"/>
          <w:szCs w:val="24"/>
          <w:u w:val="single"/>
        </w:rPr>
        <w:t>по 31.03</w:t>
      </w:r>
      <w:r w:rsidR="00B37710">
        <w:rPr>
          <w:rFonts w:ascii="Times New Roman" w:hAnsi="Times New Roman"/>
          <w:sz w:val="24"/>
          <w:szCs w:val="24"/>
          <w:u w:val="single"/>
        </w:rPr>
        <w:t>.2023</w:t>
      </w:r>
      <w:r w:rsidR="00F050F2" w:rsidRPr="00A26AB7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8A5218" w:rsidRPr="00525407" w:rsidRDefault="008A5218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9023DB" w:rsidRPr="00CD1671" w:rsidRDefault="00FB5263" w:rsidP="001E1F8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Исполнители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>О.Е. Нестерова - аудитор Ревизионной комиссии ВМР</w:t>
      </w:r>
      <w:r w:rsidR="00E73E97" w:rsidRPr="00CD1671">
        <w:rPr>
          <w:rFonts w:ascii="Times New Roman" w:hAnsi="Times New Roman"/>
          <w:sz w:val="24"/>
          <w:szCs w:val="24"/>
          <w:u w:val="single"/>
        </w:rPr>
        <w:t>.</w:t>
      </w:r>
    </w:p>
    <w:p w:rsidR="00F050F2" w:rsidRPr="00525407" w:rsidRDefault="00F050F2" w:rsidP="001E1F8B">
      <w:pPr>
        <w:tabs>
          <w:tab w:val="left" w:pos="567"/>
        </w:tabs>
        <w:jc w:val="both"/>
      </w:pPr>
    </w:p>
    <w:p w:rsidR="00E63E5C" w:rsidRDefault="00E4638F" w:rsidP="001E1F8B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  <w:r w:rsidR="00F92C1E"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C85848">
        <w:t>31</w:t>
      </w:r>
      <w:r w:rsidR="004373CF" w:rsidRPr="00B74402">
        <w:t>.</w:t>
      </w:r>
      <w:r w:rsidR="00C85848">
        <w:t>03</w:t>
      </w:r>
      <w:r w:rsidR="004373CF" w:rsidRPr="00B74402">
        <w:t>.20</w:t>
      </w:r>
      <w:r w:rsidR="00B37710">
        <w:t>23</w:t>
      </w:r>
      <w:r w:rsidR="00CF5E5A">
        <w:t xml:space="preserve"> </w:t>
      </w:r>
      <w:r w:rsidR="004373CF" w:rsidRPr="00B74402">
        <w:t>г.</w:t>
      </w:r>
      <w:r w:rsidR="00C85848">
        <w:t xml:space="preserve"> № 2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C85848">
        <w:t>начальником Управления ЖКХ, транспорта и строительства Администрации Вытегорского муниц</w:t>
      </w:r>
      <w:r w:rsidR="00234E2F">
        <w:t>ипального района</w:t>
      </w:r>
      <w:r w:rsidR="00B37710">
        <w:t>,</w:t>
      </w:r>
      <w:r w:rsidR="009247F5">
        <w:t xml:space="preserve"> </w:t>
      </w:r>
      <w:r w:rsidR="009359DA">
        <w:t>Г</w:t>
      </w:r>
      <w:r w:rsidR="00B37710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 xml:space="preserve">Многофункциональный центр предоставления государственных и муниципальных услуг в </w:t>
      </w:r>
      <w:proofErr w:type="spellStart"/>
      <w:r w:rsidR="008C2CFD" w:rsidRPr="008C2CFD">
        <w:t>Вытегорском</w:t>
      </w:r>
      <w:proofErr w:type="spellEnd"/>
      <w:r w:rsidR="008C2CFD" w:rsidRPr="008C2CFD">
        <w:t xml:space="preserve"> районе»</w:t>
      </w:r>
      <w:r w:rsidR="00B37710">
        <w:t>.</w:t>
      </w:r>
    </w:p>
    <w:p w:rsidR="008C55A1" w:rsidRPr="00525407" w:rsidRDefault="008C55A1" w:rsidP="001E1F8B">
      <w:pPr>
        <w:jc w:val="both"/>
      </w:pPr>
    </w:p>
    <w:p w:rsidR="00E4638F" w:rsidRPr="00525407" w:rsidRDefault="00E4638F" w:rsidP="001E1F8B">
      <w:pPr>
        <w:tabs>
          <w:tab w:val="left" w:pos="567"/>
        </w:tabs>
        <w:jc w:val="both"/>
      </w:pPr>
      <w:r w:rsidRPr="00525407">
        <w:rPr>
          <w:b/>
        </w:rPr>
        <w:t>Неполученные документы из числа затребован</w:t>
      </w:r>
      <w:r w:rsidR="00CF5E5A">
        <w:rPr>
          <w:b/>
        </w:rPr>
        <w:t>н</w:t>
      </w:r>
      <w:r w:rsidRPr="00525407">
        <w:rPr>
          <w:b/>
        </w:rPr>
        <w:t>ых с указанием причин или иные факты, препятствовавшие работе</w:t>
      </w:r>
      <w:r w:rsidRPr="00525407">
        <w:t xml:space="preserve">: нет. </w:t>
      </w:r>
    </w:p>
    <w:p w:rsidR="00FA3618" w:rsidRDefault="0099424C" w:rsidP="001E1F8B">
      <w:pPr>
        <w:shd w:val="clear" w:color="auto" w:fill="FFFFFF"/>
        <w:jc w:val="both"/>
      </w:pPr>
      <w:r w:rsidRPr="00525407">
        <w:rPr>
          <w:b/>
          <w:bCs/>
        </w:rPr>
        <w:t xml:space="preserve">       </w:t>
      </w:r>
    </w:p>
    <w:p w:rsidR="004542F7" w:rsidRDefault="00492C36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F92671">
        <w:lastRenderedPageBreak/>
        <w:t xml:space="preserve"> </w:t>
      </w:r>
      <w:r w:rsidR="00F92671" w:rsidRPr="00F92671">
        <w:rPr>
          <w:rFonts w:eastAsia="Calibri"/>
          <w:b/>
          <w:bCs/>
        </w:rPr>
        <w:t xml:space="preserve">Краткая характеристика проверяемой сферы и деятельности объектов </w:t>
      </w:r>
      <w:r w:rsidR="008C55A1">
        <w:rPr>
          <w:rFonts w:eastAsia="Calibri"/>
          <w:b/>
          <w:bCs/>
        </w:rPr>
        <w:t>контроля (при необходимости)</w:t>
      </w:r>
      <w:r w:rsidR="008C55A1" w:rsidRPr="008C55A1">
        <w:rPr>
          <w:rFonts w:eastAsia="Calibri"/>
          <w:b/>
          <w:bCs/>
        </w:rPr>
        <w:t>:</w:t>
      </w:r>
      <w:r w:rsidR="008C55A1">
        <w:rPr>
          <w:rFonts w:eastAsia="Calibri"/>
          <w:b/>
          <w:bCs/>
        </w:rPr>
        <w:t xml:space="preserve"> </w:t>
      </w:r>
      <w:r w:rsidR="008C55A1" w:rsidRPr="008C55A1">
        <w:rPr>
          <w:rFonts w:eastAsia="Calibri"/>
          <w:bCs/>
        </w:rPr>
        <w:t xml:space="preserve">нет. 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 В соответствии с частью 1 статьи 15 Федерального закона </w:t>
      </w:r>
      <w:r w:rsidRPr="00B97C7D">
        <w:rPr>
          <w:rFonts w:eastAsia="Calibri"/>
          <w:lang w:eastAsia="en-US"/>
        </w:rPr>
        <w:t xml:space="preserve">от 06.10.2003 № 131-ФЗ «Об общих принципах организации местного самоуправления в Российской Федерации» (далее – Федерального закона № 131-ФЗ) </w:t>
      </w:r>
      <w:r w:rsidRPr="00B97C7D">
        <w:rPr>
          <w:rFonts w:eastAsia="Calibri"/>
          <w:bCs/>
        </w:rPr>
        <w:t xml:space="preserve"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относится к вопросам местного значения муниципального района.    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 Указанные вопросы местного значения</w:t>
      </w:r>
      <w:bookmarkStart w:id="0" w:name="_GoBack"/>
      <w:bookmarkEnd w:id="0"/>
      <w:r w:rsidRPr="00B97C7D">
        <w:rPr>
          <w:rFonts w:eastAsia="Calibri"/>
          <w:bCs/>
        </w:rPr>
        <w:t xml:space="preserve"> подпунктом 6 части 1 статьи 4 Устава Вытегорского муниципального района (далее – Устава) отнесены к вопросам местного значения района.    </w:t>
      </w:r>
    </w:p>
    <w:p w:rsidR="004542F7" w:rsidRPr="00B97C7D" w:rsidRDefault="004542F7" w:rsidP="00B97C7D">
      <w:pPr>
        <w:autoSpaceDE w:val="0"/>
        <w:autoSpaceDN w:val="0"/>
        <w:adjustRightInd w:val="0"/>
        <w:jc w:val="both"/>
        <w:rPr>
          <w:lang w:eastAsia="en-US"/>
        </w:rPr>
      </w:pPr>
      <w:r w:rsidRPr="00B97C7D">
        <w:rPr>
          <w:rFonts w:eastAsia="Calibri"/>
          <w:bCs/>
        </w:rPr>
        <w:t xml:space="preserve">        Исполнение полномочий по решению данного вопроса местного значения Уставом закреплено за Администрацией</w:t>
      </w:r>
      <w:r w:rsidRPr="00B97C7D">
        <w:rPr>
          <w:rFonts w:eastAsia="Calibri"/>
          <w:bCs/>
          <w:lang w:eastAsia="en-US"/>
        </w:rPr>
        <w:t xml:space="preserve"> Вытегорского муниципального района</w:t>
      </w:r>
      <w:r w:rsidRPr="00B97C7D">
        <w:rPr>
          <w:rFonts w:eastAsia="Calibri"/>
          <w:bCs/>
        </w:rPr>
        <w:t xml:space="preserve"> (подпункт 59 части 1 статьи 31 Устава) (далее – Администрацией района). Функции по их исполнению осуществляет </w:t>
      </w:r>
      <w:r w:rsidRPr="00B97C7D">
        <w:rPr>
          <w:lang w:eastAsia="en-US"/>
        </w:rPr>
        <w:t xml:space="preserve">орган Администрации района - Управление </w:t>
      </w:r>
      <w:proofErr w:type="spellStart"/>
      <w:r w:rsidRPr="00B97C7D">
        <w:rPr>
          <w:lang w:eastAsia="en-US"/>
        </w:rPr>
        <w:t>жилищно</w:t>
      </w:r>
      <w:proofErr w:type="spellEnd"/>
      <w:r w:rsidRPr="00B97C7D">
        <w:rPr>
          <w:lang w:eastAsia="en-US"/>
        </w:rPr>
        <w:t xml:space="preserve"> – коммунального хозяйства, транспорта и строительства Администрации Вытегорского муниципального района (Положение об Управлении </w:t>
      </w:r>
      <w:proofErr w:type="spellStart"/>
      <w:r w:rsidRPr="00B97C7D">
        <w:rPr>
          <w:lang w:eastAsia="en-US"/>
        </w:rPr>
        <w:t>жилищно</w:t>
      </w:r>
      <w:proofErr w:type="spellEnd"/>
      <w:r w:rsidRPr="00B97C7D">
        <w:rPr>
          <w:lang w:eastAsia="en-US"/>
        </w:rPr>
        <w:t xml:space="preserve"> – коммунального хозяйства, транспорта и строительства Администрации Вытегорского муниципального района) (далее – Управление ЖКХ). 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 Управление ЖКХ реализует их через основное мероприятие 3 «Создание условий для содержания автобусного маршрута» (далее – Основное мероприятие 3) подпрограммы 3 «Развитие транспортной системы на территории Вытегорского муниципального района на 2021-2025 годы» (далее – Подпрограммы) Муниципальной программы «Формирование комфортной среды проживания на территории Вытегорского муниципального района на 2021-2025 годы» (далее – Программы). 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В 2022 году в рамках реализации Основного мероприятия 3 Управлением ЖКХ реализовано мероприятий на сумму 12500,5 тыс. рублей: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proofErr w:type="gramStart"/>
      <w:r w:rsidRPr="00B97C7D">
        <w:rPr>
          <w:rFonts w:eastAsia="Calibri"/>
          <w:bCs/>
        </w:rPr>
        <w:t>- профинансированы муниципальные контракты на выполнение работ, связанных с осуществлением регулярных перевозок пассажиров и багажа автобусами по регулируемым тарифам, на сумму 6375,4 тыс. рублей, в том числе за счет средств субсидии из областного бюджета на сумму 6184,1 тыс. рублей, средств районного бюджета (</w:t>
      </w:r>
      <w:proofErr w:type="spellStart"/>
      <w:r w:rsidRPr="00B97C7D">
        <w:rPr>
          <w:rFonts w:eastAsia="Calibri"/>
          <w:bCs/>
        </w:rPr>
        <w:t>софинансирование</w:t>
      </w:r>
      <w:proofErr w:type="spellEnd"/>
      <w:r w:rsidRPr="00B97C7D">
        <w:rPr>
          <w:rFonts w:eastAsia="Calibri"/>
          <w:bCs/>
        </w:rPr>
        <w:t>) на сумму 191,3 тыс. рублей;</w:t>
      </w:r>
      <w:proofErr w:type="gramEnd"/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- предоставлены субсидии за счет средств </w:t>
      </w:r>
      <w:proofErr w:type="gramStart"/>
      <w:r w:rsidRPr="00B97C7D">
        <w:rPr>
          <w:rFonts w:eastAsia="Calibri"/>
          <w:bCs/>
        </w:rPr>
        <w:t>районного</w:t>
      </w:r>
      <w:proofErr w:type="gramEnd"/>
      <w:r w:rsidRPr="00B97C7D">
        <w:rPr>
          <w:rFonts w:eastAsia="Calibri"/>
          <w:bCs/>
        </w:rPr>
        <w:t xml:space="preserve"> бюджета юридическому лицу на возмещение недополученных доходов при продаже месячных именных проездных билетов на сумму 925,1 тыс. рублей;</w:t>
      </w:r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-   приобретен автобус </w:t>
      </w:r>
      <w:r w:rsidRPr="00B97C7D">
        <w:rPr>
          <w:color w:val="000000"/>
        </w:rPr>
        <w:t xml:space="preserve">ПАЗ-4234-04 </w:t>
      </w:r>
      <w:r w:rsidRPr="00B97C7D">
        <w:rPr>
          <w:rFonts w:eastAsia="Calibri"/>
          <w:bCs/>
        </w:rPr>
        <w:t>на сумму 5200,0 тыс. рублей.</w:t>
      </w:r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 В ходе контрольного мероприятия осуществлен анализ правового регулирования вопроса предоставления субсидий</w:t>
      </w:r>
      <w:r w:rsidRPr="00B97C7D">
        <w:rPr>
          <w:rFonts w:eastAsia="Calibri"/>
        </w:rPr>
        <w:t xml:space="preserve"> </w:t>
      </w:r>
      <w:r w:rsidRPr="00B97C7D">
        <w:rPr>
          <w:rFonts w:eastAsia="Calibri"/>
          <w:bCs/>
        </w:rPr>
        <w:t>юридическим лицам, индивидуальным предпринимателям на возмещение недополученных доходов</w:t>
      </w:r>
      <w:r w:rsidRPr="00B97C7D">
        <w:rPr>
          <w:rFonts w:eastAsia="Calibri"/>
        </w:rPr>
        <w:t xml:space="preserve"> </w:t>
      </w:r>
      <w:r w:rsidRPr="00B97C7D">
        <w:rPr>
          <w:rFonts w:eastAsia="Calibri"/>
          <w:bCs/>
        </w:rPr>
        <w:t xml:space="preserve">при оказании услуг по перевозке пассажиров на автобусных маршрутах внутри района, при осуществлении регулярных перевозок пассажиров автомобильным транспортом общего пользования </w:t>
      </w:r>
      <w:proofErr w:type="gramStart"/>
      <w:r w:rsidRPr="00B97C7D">
        <w:rPr>
          <w:rFonts w:eastAsia="Calibri"/>
          <w:bCs/>
        </w:rPr>
        <w:t>по</w:t>
      </w:r>
      <w:proofErr w:type="gramEnd"/>
      <w:r w:rsidRPr="00B97C7D">
        <w:rPr>
          <w:rFonts w:eastAsia="Calibri"/>
          <w:bCs/>
        </w:rPr>
        <w:t xml:space="preserve"> </w:t>
      </w:r>
      <w:proofErr w:type="gramStart"/>
      <w:r w:rsidRPr="00B97C7D">
        <w:rPr>
          <w:rFonts w:eastAsia="Calibri"/>
          <w:bCs/>
        </w:rPr>
        <w:t xml:space="preserve">маршруту Вытегра – Депо на возмещение недополученных доходов при продаже месячных именных проездных билетов, проверено соблюдение бюджетного законодательства при реализации основного мероприятия «Создание условий для содержания автобусного маршрута», целевое использование бюджетных средств, выделенных в 2022 году на реализацию основного мероприятия  «Создание условий для содержания автобусного маршрута», осуществлен анализ достижения целевых показателей реализации основного мероприятия «Создание условий для содержания автобусного маршрута»     </w:t>
      </w:r>
      <w:proofErr w:type="gramEnd"/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 xml:space="preserve">        Общий объем проверенных средств составил 12596,0 тыс. рублей, в том числе средств </w:t>
      </w:r>
      <w:proofErr w:type="gramStart"/>
      <w:r w:rsidRPr="00B97C7D">
        <w:rPr>
          <w:rFonts w:eastAsia="Calibri"/>
          <w:bCs/>
        </w:rPr>
        <w:t>районного</w:t>
      </w:r>
      <w:proofErr w:type="gramEnd"/>
      <w:r w:rsidRPr="00B97C7D">
        <w:rPr>
          <w:rFonts w:eastAsia="Calibri"/>
          <w:bCs/>
        </w:rPr>
        <w:t xml:space="preserve"> бюджета 6411,9 тыс. рублей.  </w:t>
      </w: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Cs/>
          <w:u w:val="single"/>
        </w:rPr>
      </w:pPr>
    </w:p>
    <w:p w:rsidR="004542F7" w:rsidRPr="00B97C7D" w:rsidRDefault="004542F7" w:rsidP="00B97C7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B97C7D">
        <w:rPr>
          <w:rFonts w:eastAsia="Calibri"/>
          <w:bCs/>
        </w:rPr>
        <w:lastRenderedPageBreak/>
        <w:t xml:space="preserve">        </w:t>
      </w:r>
      <w:r w:rsidRPr="00B97C7D">
        <w:rPr>
          <w:rFonts w:eastAsia="Calibri"/>
          <w:b/>
        </w:rPr>
        <w:t xml:space="preserve">Результаты контрольного мероприятия    </w:t>
      </w:r>
      <w:r w:rsidRPr="00B97C7D">
        <w:rPr>
          <w:rFonts w:eastAsia="Calibri"/>
          <w:b/>
          <w:bCs/>
        </w:rPr>
        <w:t xml:space="preserve">    </w:t>
      </w:r>
    </w:p>
    <w:p w:rsidR="004542F7" w:rsidRPr="00B97C7D" w:rsidRDefault="004542F7" w:rsidP="00234E2F">
      <w:pPr>
        <w:jc w:val="both"/>
        <w:rPr>
          <w:rFonts w:eastAsia="Calibri"/>
          <w:lang w:eastAsia="en-US"/>
        </w:rPr>
      </w:pPr>
      <w:r w:rsidRPr="00B97C7D">
        <w:rPr>
          <w:rFonts w:eastAsia="Calibri"/>
          <w:b/>
          <w:lang w:eastAsia="en-US"/>
        </w:rPr>
        <w:t xml:space="preserve">    </w:t>
      </w:r>
    </w:p>
    <w:p w:rsidR="004542F7" w:rsidRPr="00B97C7D" w:rsidRDefault="004542F7" w:rsidP="00B97C7D">
      <w:pPr>
        <w:jc w:val="both"/>
      </w:pPr>
      <w:r w:rsidRPr="00B97C7D">
        <w:rPr>
          <w:rFonts w:eastAsia="Calibri"/>
          <w:lang w:eastAsia="en-US"/>
        </w:rPr>
        <w:t xml:space="preserve">        </w:t>
      </w:r>
      <w:proofErr w:type="gramStart"/>
      <w:r w:rsidRPr="00B97C7D">
        <w:rPr>
          <w:rFonts w:eastAsia="Calibri"/>
          <w:lang w:eastAsia="en-US"/>
        </w:rPr>
        <w:t>Бюджетные средства, выделенные н</w:t>
      </w:r>
      <w:r w:rsidRPr="00B97C7D">
        <w:rPr>
          <w:rFonts w:eastAsia="Arial Unicode MS"/>
          <w:bCs/>
        </w:rPr>
        <w:t xml:space="preserve">а реализацию мероприятий по созданию условий для содержания автобусного маршрута в рамках подпрограммы «Развитие транспортной системы на территории Вытегорского муниципального района на 2021-2025 годы» Муниципальной программы «Формирование комфортной среды проживания на территории Вытегорского муниципального района на 2021-2025 годы», </w:t>
      </w:r>
      <w:r w:rsidRPr="00B97C7D">
        <w:rPr>
          <w:rFonts w:eastAsia="Calibri"/>
          <w:lang w:eastAsia="en-US"/>
        </w:rPr>
        <w:t xml:space="preserve">использованы в соответствии с целями, определенными </w:t>
      </w:r>
      <w:r w:rsidRPr="00B97C7D">
        <w:t xml:space="preserve">документами, являющихся правовым основанием предоставления средств на реализацию Основного мероприятия 3 Подпрограммы. </w:t>
      </w:r>
      <w:proofErr w:type="gramEnd"/>
    </w:p>
    <w:p w:rsidR="004542F7" w:rsidRPr="00B97C7D" w:rsidRDefault="004542F7" w:rsidP="00B97C7D">
      <w:pPr>
        <w:tabs>
          <w:tab w:val="left" w:pos="284"/>
        </w:tabs>
        <w:suppressAutoHyphens/>
        <w:autoSpaceDE w:val="0"/>
        <w:jc w:val="both"/>
        <w:rPr>
          <w:bCs/>
        </w:rPr>
      </w:pPr>
      <w:r w:rsidRPr="00B97C7D">
        <w:rPr>
          <w:bCs/>
        </w:rPr>
        <w:t xml:space="preserve">        Расходы </w:t>
      </w:r>
      <w:r w:rsidRPr="00B97C7D">
        <w:rPr>
          <w:rFonts w:eastAsia="Calibri"/>
          <w:bCs/>
          <w:color w:val="000000"/>
          <w:lang w:eastAsia="en-US"/>
        </w:rPr>
        <w:t xml:space="preserve">по реализации мероприятий </w:t>
      </w:r>
      <w:r w:rsidRPr="00B97C7D">
        <w:rPr>
          <w:bCs/>
        </w:rPr>
        <w:t xml:space="preserve">способствовали выполнению заявленных задач Подпрограммы, в целом Программы. </w:t>
      </w:r>
    </w:p>
    <w:p w:rsidR="004542F7" w:rsidRPr="00B97C7D" w:rsidRDefault="004542F7" w:rsidP="00B97C7D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 w:rsidRPr="00B97C7D">
        <w:rPr>
          <w:rFonts w:eastAsia="Calibri"/>
          <w:lang w:eastAsia="en-US"/>
        </w:rPr>
        <w:t xml:space="preserve">        Выявлен факт нарушения бюджетного законодательства в части:</w:t>
      </w:r>
    </w:p>
    <w:p w:rsidR="004542F7" w:rsidRPr="00B97C7D" w:rsidRDefault="004542F7" w:rsidP="00B97C7D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lang w:eastAsia="en-US"/>
        </w:rPr>
      </w:pPr>
      <w:r w:rsidRPr="00B97C7D">
        <w:rPr>
          <w:rFonts w:eastAsia="Calibri"/>
          <w:lang w:eastAsia="en-US"/>
        </w:rPr>
        <w:t xml:space="preserve">- нарушения порядка реализации муниципальных программ. </w:t>
      </w:r>
    </w:p>
    <w:p w:rsidR="004542F7" w:rsidRPr="00B97C7D" w:rsidRDefault="004542F7" w:rsidP="00B97C7D">
      <w:pPr>
        <w:shd w:val="clear" w:color="auto" w:fill="FFFFFF"/>
        <w:tabs>
          <w:tab w:val="left" w:pos="567"/>
          <w:tab w:val="left" w:pos="5103"/>
        </w:tabs>
        <w:jc w:val="both"/>
        <w:rPr>
          <w:rFonts w:eastAsia="Calibri"/>
          <w:lang w:eastAsia="en-US"/>
        </w:rPr>
      </w:pPr>
      <w:r w:rsidRPr="00B97C7D">
        <w:rPr>
          <w:rFonts w:eastAsia="Calibri"/>
          <w:lang w:eastAsia="en-US"/>
        </w:rPr>
        <w:t xml:space="preserve">        Выявлен факт нарушения </w:t>
      </w:r>
      <w:r w:rsidRPr="00B97C7D">
        <w:rPr>
          <w:rFonts w:eastAsia="Arial Unicode MS"/>
        </w:rPr>
        <w:t>Федерального закона – 44-ФЗ (</w:t>
      </w:r>
      <w:r w:rsidRPr="00B97C7D">
        <w:rPr>
          <w:rFonts w:eastAsia="Calibri"/>
          <w:lang w:eastAsia="en-US"/>
        </w:rPr>
        <w:t>статья 34, статья 94)</w:t>
      </w:r>
      <w:r w:rsidRPr="00B97C7D">
        <w:rPr>
          <w:rFonts w:eastAsia="Arial Unicode MS"/>
        </w:rPr>
        <w:t xml:space="preserve">: Управлением ЖКХ нарушены сроки расчетов по муниципальному контракту № 3. </w:t>
      </w:r>
      <w:r w:rsidRPr="00B97C7D">
        <w:rPr>
          <w:bCs/>
          <w:lang w:eastAsia="en-US"/>
        </w:rPr>
        <w:t>При оплате допущено 5 случаев нарушения сроков оплаты от 2 до 8 дней на общую сумму 510,2 тыс. рублей.</w:t>
      </w:r>
      <w:r w:rsidRPr="00B97C7D">
        <w:rPr>
          <w:rFonts w:eastAsia="Calibri"/>
          <w:lang w:eastAsia="en-US"/>
        </w:rPr>
        <w:t xml:space="preserve">     </w:t>
      </w:r>
    </w:p>
    <w:p w:rsidR="004542F7" w:rsidRPr="00B97C7D" w:rsidRDefault="004542F7" w:rsidP="00B97C7D">
      <w:pPr>
        <w:jc w:val="both"/>
        <w:rPr>
          <w:rFonts w:eastAsia="Calibri"/>
          <w:lang w:eastAsia="ar-SA"/>
        </w:rPr>
      </w:pPr>
      <w:r w:rsidRPr="00B97C7D">
        <w:rPr>
          <w:rFonts w:eastAsia="Calibri"/>
          <w:lang w:eastAsia="en-US"/>
        </w:rPr>
        <w:t xml:space="preserve">   </w:t>
      </w:r>
      <w:r w:rsidRPr="00B97C7D">
        <w:rPr>
          <w:rFonts w:eastAsia="Calibri"/>
          <w:lang w:eastAsia="ar-SA"/>
        </w:rPr>
        <w:t xml:space="preserve">     Выявлены отдельные недостатки:</w:t>
      </w:r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proofErr w:type="gramStart"/>
      <w:r w:rsidRPr="00B97C7D">
        <w:rPr>
          <w:rFonts w:eastAsia="Calibri"/>
          <w:lang w:eastAsia="ar-SA"/>
        </w:rPr>
        <w:t xml:space="preserve">- в нормативных правовых актах, регулирующих вопрос </w:t>
      </w:r>
      <w:r w:rsidRPr="00B97C7D">
        <w:rPr>
          <w:rFonts w:eastAsia="Calibri"/>
          <w:bCs/>
        </w:rPr>
        <w:t>предоставления субсидий юридическим лицам, индивидуальным предпринимателям, осуществляющим регулярные перевозки пассажиров автомобильным транспортом общего пользования по маршруту Вытегра – Депо на возмещение недополученных доходов при продаже месячных именных проездных билетов (в разделе «Общие положения» Порядка не указан срок</w:t>
      </w:r>
      <w:r w:rsidRPr="00B97C7D">
        <w:rPr>
          <w:rFonts w:eastAsia="Calibri"/>
        </w:rPr>
        <w:t xml:space="preserve"> размещения на едином портале бюджетной системы Российской Федерации в информационно-телекоммуникационной сети "Интернет" сведений о субсидиях)</w:t>
      </w:r>
      <w:r w:rsidRPr="00B97C7D">
        <w:rPr>
          <w:rFonts w:eastAsia="Calibri"/>
          <w:bCs/>
        </w:rPr>
        <w:t>;</w:t>
      </w:r>
      <w:proofErr w:type="gramEnd"/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B97C7D">
        <w:rPr>
          <w:rFonts w:eastAsia="Calibri"/>
          <w:bCs/>
        </w:rPr>
        <w:t>- в содержании муниципальной программы в части описания мероприятий, составляющих Основное мероприятие 3 (финансирование муниципальных контрактов по осуществлению регулярных перевозок пассажиров по регулируемым тарифам в</w:t>
      </w:r>
      <w:r w:rsidRPr="00B97C7D">
        <w:rPr>
          <w:rFonts w:eastAsia="Calibri"/>
        </w:rPr>
        <w:t xml:space="preserve"> рамках основного мероприятия 3 Подпрограммы не предусмотрено)</w:t>
      </w:r>
      <w:r w:rsidRPr="00B97C7D">
        <w:rPr>
          <w:rFonts w:eastAsia="Calibri"/>
          <w:bCs/>
        </w:rPr>
        <w:t xml:space="preserve">;   </w:t>
      </w:r>
    </w:p>
    <w:p w:rsidR="004542F7" w:rsidRPr="00B97C7D" w:rsidRDefault="004542F7" w:rsidP="00B97C7D">
      <w:pPr>
        <w:tabs>
          <w:tab w:val="left" w:pos="0"/>
        </w:tabs>
        <w:suppressAutoHyphens/>
        <w:autoSpaceDE w:val="0"/>
        <w:jc w:val="both"/>
        <w:rPr>
          <w:rFonts w:eastAsia="Calibri"/>
        </w:rPr>
      </w:pPr>
      <w:r w:rsidRPr="00B97C7D">
        <w:rPr>
          <w:bCs/>
          <w:lang w:eastAsia="en-US"/>
        </w:rPr>
        <w:t xml:space="preserve"> </w:t>
      </w:r>
      <w:proofErr w:type="gramStart"/>
      <w:r w:rsidRPr="00B97C7D">
        <w:rPr>
          <w:bCs/>
          <w:lang w:eastAsia="en-US"/>
        </w:rPr>
        <w:t>- в части соблюдения Порядка предоставления из районного бюджета субсидий юридическим лицам и индивидуальным предпринимателям на возмещение недополученных доходов при продаже месячных именных проездных билетов, утвержденного Постановлением Администрации района от 04.05.2021 № 439 (ж</w:t>
      </w:r>
      <w:r w:rsidRPr="00B97C7D">
        <w:rPr>
          <w:rFonts w:eastAsia="Calibri"/>
        </w:rPr>
        <w:t>урнал для регистрации заявления и документов не соответствует требованиям, установленным подпунктом 1 пункта 2.9 Порядка);</w:t>
      </w:r>
      <w:proofErr w:type="gramEnd"/>
    </w:p>
    <w:p w:rsidR="004542F7" w:rsidRPr="00B97C7D" w:rsidRDefault="004542F7" w:rsidP="00B97C7D">
      <w:pPr>
        <w:shd w:val="clear" w:color="auto" w:fill="FFFFFF"/>
        <w:tabs>
          <w:tab w:val="left" w:pos="567"/>
          <w:tab w:val="left" w:pos="930"/>
        </w:tabs>
        <w:jc w:val="both"/>
        <w:rPr>
          <w:bCs/>
          <w:lang w:eastAsia="en-US"/>
        </w:rPr>
      </w:pPr>
      <w:r w:rsidRPr="00B97C7D">
        <w:rPr>
          <w:bCs/>
          <w:lang w:eastAsia="en-US"/>
        </w:rPr>
        <w:t xml:space="preserve"> - в соглашении о предоставлении субсидии юридическому лицу (целевой показатель, указанный в приложении 1 к соглашению, не соответствует целевому показателю, предусмотренному Порядком). </w:t>
      </w:r>
    </w:p>
    <w:p w:rsidR="004542F7" w:rsidRPr="00741C54" w:rsidRDefault="004542F7" w:rsidP="00741C54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</w:p>
    <w:p w:rsidR="003A282A" w:rsidRDefault="003A282A" w:rsidP="009B31EF">
      <w:pPr>
        <w:shd w:val="clear" w:color="auto" w:fill="FFFFFF"/>
        <w:jc w:val="both"/>
      </w:pPr>
    </w:p>
    <w:p w:rsidR="004043C2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4542F7">
        <w:t xml:space="preserve"> 12596,0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234E2F">
        <w:t xml:space="preserve">10 нарушений - </w:t>
      </w:r>
      <w:r w:rsidR="004542F7">
        <w:t>510,2</w:t>
      </w:r>
      <w:r w:rsidR="00366537">
        <w:t xml:space="preserve"> </w:t>
      </w:r>
      <w:r w:rsidR="004043C2" w:rsidRPr="00A81F14">
        <w:t>тыс. р</w:t>
      </w:r>
      <w:r w:rsidR="00B96991" w:rsidRPr="00A81F14">
        <w:t>ублей</w:t>
      </w:r>
      <w:r w:rsidR="004043C2" w:rsidRPr="00A81F14">
        <w:t>.</w:t>
      </w:r>
    </w:p>
    <w:p w:rsidR="00C56255" w:rsidRPr="00F53518" w:rsidRDefault="00C56255" w:rsidP="009B31EF">
      <w:pPr>
        <w:shd w:val="clear" w:color="auto" w:fill="FFFFFF"/>
        <w:jc w:val="both"/>
      </w:pPr>
    </w:p>
    <w:p w:rsidR="00C56255" w:rsidRPr="005737D6" w:rsidRDefault="003652AC" w:rsidP="009B31EF">
      <w:pPr>
        <w:shd w:val="clear" w:color="auto" w:fill="FFFFFF"/>
        <w:jc w:val="both"/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5737D6" w:rsidRPr="005737D6">
        <w:rPr>
          <w:u w:val="single"/>
        </w:rPr>
        <w:t>нет</w:t>
      </w:r>
    </w:p>
    <w:p w:rsidR="00C56255" w:rsidRDefault="00976364" w:rsidP="009B31EF">
      <w:pPr>
        <w:jc w:val="both"/>
        <w:rPr>
          <w:b/>
        </w:rPr>
      </w:pPr>
      <w:r w:rsidRPr="00976364">
        <w:t xml:space="preserve">          </w:t>
      </w:r>
    </w:p>
    <w:p w:rsidR="00A06531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:rsidR="00F133C7" w:rsidRDefault="00F133C7" w:rsidP="004A2944">
      <w:pPr>
        <w:ind w:firstLine="567"/>
        <w:jc w:val="both"/>
        <w:rPr>
          <w:bCs/>
          <w:u w:val="single"/>
        </w:rPr>
      </w:pPr>
    </w:p>
    <w:p w:rsidR="00976364" w:rsidRDefault="00F133C7" w:rsidP="004A2944">
      <w:pPr>
        <w:ind w:firstLine="567"/>
        <w:jc w:val="both"/>
        <w:rPr>
          <w:bCs/>
          <w:u w:val="single"/>
        </w:rPr>
      </w:pPr>
      <w:r>
        <w:rPr>
          <w:bCs/>
          <w:u w:val="single"/>
        </w:rPr>
        <w:t>Управлению ЖКХ, транспорта и строительства Администрации Вытегорского муниципального района</w:t>
      </w:r>
    </w:p>
    <w:p w:rsidR="00F133C7" w:rsidRDefault="00F133C7" w:rsidP="004A2944">
      <w:pPr>
        <w:ind w:firstLine="567"/>
        <w:jc w:val="both"/>
        <w:rPr>
          <w:bCs/>
          <w:u w:val="single"/>
        </w:rPr>
      </w:pPr>
    </w:p>
    <w:p w:rsidR="00D873CB" w:rsidRDefault="00D873CB" w:rsidP="00F133C7">
      <w:pPr>
        <w:pStyle w:val="a6"/>
        <w:numPr>
          <w:ilvl w:val="0"/>
          <w:numId w:val="4"/>
        </w:numPr>
        <w:ind w:left="0" w:firstLine="567"/>
        <w:jc w:val="both"/>
      </w:pPr>
      <w:r>
        <w:lastRenderedPageBreak/>
        <w:t>Исключить в дальнейшем нарушения статьи</w:t>
      </w:r>
      <w:r w:rsidRPr="00D873CB">
        <w:t xml:space="preserve"> 179 Бюджетного кодекса Российской</w:t>
      </w:r>
      <w:r>
        <w:t xml:space="preserve"> Федерации, в части своевременного внесения изменений в муниципальную программу.</w:t>
      </w:r>
    </w:p>
    <w:p w:rsidR="00A339CF" w:rsidRPr="00A339CF" w:rsidRDefault="00A339CF" w:rsidP="00F133C7">
      <w:pPr>
        <w:pStyle w:val="a6"/>
        <w:numPr>
          <w:ilvl w:val="0"/>
          <w:numId w:val="4"/>
        </w:numPr>
        <w:ind w:left="0" w:firstLine="567"/>
        <w:jc w:val="both"/>
      </w:pPr>
      <w:proofErr w:type="gramStart"/>
      <w:r w:rsidRPr="00A339CF">
        <w:t>В целях исключения рисков применения штрафных санкций за неисполнение условий муниципальных контрактов и договоров исключить нарушения положения Федерального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нужд», а именно статей 34 и 94 (в части соблюдения сроков оплаты по муниципальным контрактам и договорам).</w:t>
      </w:r>
      <w:proofErr w:type="gramEnd"/>
    </w:p>
    <w:p w:rsidR="00D873CB" w:rsidRDefault="00F133C7" w:rsidP="00F133C7">
      <w:pPr>
        <w:pStyle w:val="a6"/>
        <w:numPr>
          <w:ilvl w:val="0"/>
          <w:numId w:val="4"/>
        </w:numPr>
        <w:ind w:left="0" w:firstLine="567"/>
        <w:jc w:val="both"/>
      </w:pPr>
      <w:r>
        <w:t>В</w:t>
      </w:r>
      <w:r w:rsidR="00D873CB">
        <w:t>нести дополнения и поправки в нормативные правовые акты</w:t>
      </w:r>
      <w:r w:rsidR="00D873CB" w:rsidRPr="00D873CB">
        <w:t xml:space="preserve"> </w:t>
      </w:r>
      <w:r w:rsidR="00D873CB">
        <w:t>регулирующие</w:t>
      </w:r>
      <w:r w:rsidR="00D873CB" w:rsidRPr="00D873CB">
        <w:t xml:space="preserve"> вопрос предоставления субсидий юридическим лицам, индивидуальным предпринимателям, осуществляющим регулярные перевозки пассажиров автомобильным транспортом общего пользования</w:t>
      </w:r>
      <w:r w:rsidR="00D873CB">
        <w:t>:</w:t>
      </w:r>
    </w:p>
    <w:p w:rsidR="00741C54" w:rsidRDefault="00D873CB" w:rsidP="00F133C7">
      <w:pPr>
        <w:ind w:firstLine="567"/>
        <w:jc w:val="both"/>
      </w:pPr>
      <w:r>
        <w:t xml:space="preserve">-в муниципальную программу </w:t>
      </w:r>
      <w:r w:rsidRPr="00D873CB">
        <w:t xml:space="preserve">«Формирование комфортной среды проживания на территории Вытегорского муниципального района на 2021-2025 годы» </w:t>
      </w:r>
      <w:proofErr w:type="gramStart"/>
      <w:r w:rsidRPr="00D873CB">
        <w:t>утверждена</w:t>
      </w:r>
      <w:proofErr w:type="gramEnd"/>
      <w:r w:rsidRPr="00D873CB">
        <w:t xml:space="preserve"> постановлением Администрации Вытегорского муниципального района от 22.04.2021 № 403 «Об утверждении муниципальной программы «Формирование комфортной среды проживания на территории Вытегорского муниципал</w:t>
      </w:r>
      <w:r>
        <w:t>ьного района на 2021-2025 годы»;</w:t>
      </w:r>
    </w:p>
    <w:p w:rsidR="00D873CB" w:rsidRDefault="00D873CB" w:rsidP="00F133C7">
      <w:pPr>
        <w:shd w:val="clear" w:color="auto" w:fill="FFFFFF"/>
        <w:ind w:firstLine="567"/>
        <w:jc w:val="both"/>
      </w:pPr>
      <w:proofErr w:type="gramStart"/>
      <w:r w:rsidRPr="00D873CB">
        <w:t xml:space="preserve">- </w:t>
      </w:r>
      <w:r>
        <w:t xml:space="preserve">в </w:t>
      </w:r>
      <w:r w:rsidRPr="00D873CB">
        <w:t>постановление Администрации района Вытегорского муниципального района от 04.05.2021 № 439 «Об утверждении Порядка предоставления из районного бюджета субсидий юридическим лицам и индивидуальным предпринимателям на возмещение недополученных доходов при продаже меся</w:t>
      </w:r>
      <w:r>
        <w:t>чных именных проездных билетов»;</w:t>
      </w:r>
      <w:proofErr w:type="gramEnd"/>
    </w:p>
    <w:p w:rsidR="00D873CB" w:rsidRDefault="00D873CB" w:rsidP="00F133C7">
      <w:pPr>
        <w:shd w:val="clear" w:color="auto" w:fill="FFFFFF"/>
        <w:ind w:firstLine="567"/>
        <w:jc w:val="both"/>
      </w:pPr>
      <w:r>
        <w:t xml:space="preserve">- в </w:t>
      </w:r>
      <w:r w:rsidR="00F133C7" w:rsidRPr="00F133C7">
        <w:t xml:space="preserve">Соглашение </w:t>
      </w:r>
      <w:r w:rsidR="00F133C7">
        <w:t xml:space="preserve">о предоставлении субсидии юридическому лицу. </w:t>
      </w:r>
    </w:p>
    <w:p w:rsidR="00D873CB" w:rsidRDefault="00D873CB" w:rsidP="00F133C7">
      <w:pPr>
        <w:shd w:val="clear" w:color="auto" w:fill="FFFFFF"/>
        <w:ind w:firstLine="567"/>
        <w:jc w:val="both"/>
      </w:pPr>
    </w:p>
    <w:p w:rsidR="00741C54" w:rsidRPr="00FA7CA3" w:rsidRDefault="00741C54" w:rsidP="004A2944">
      <w:pPr>
        <w:shd w:val="clear" w:color="auto" w:fill="FFFFFF"/>
        <w:jc w:val="both"/>
      </w:pPr>
    </w:p>
    <w:p w:rsidR="00722FBF" w:rsidRDefault="009B31EF" w:rsidP="009B31EF">
      <w:pPr>
        <w:jc w:val="both"/>
        <w:rPr>
          <w:b/>
        </w:rPr>
      </w:pPr>
      <w:r w:rsidRPr="009B31EF">
        <w:rPr>
          <w:b/>
        </w:rPr>
        <w:t xml:space="preserve">Другие предложения: </w:t>
      </w:r>
    </w:p>
    <w:p w:rsidR="009B31EF" w:rsidRPr="00722FBF" w:rsidRDefault="00722FBF" w:rsidP="005737D6">
      <w:pPr>
        <w:pStyle w:val="a6"/>
        <w:ind w:left="0" w:firstLine="567"/>
        <w:jc w:val="both"/>
        <w:rPr>
          <w:u w:val="single"/>
        </w:rPr>
      </w:pPr>
      <w:r>
        <w:rPr>
          <w:u w:val="single"/>
        </w:rPr>
        <w:t>М</w:t>
      </w:r>
      <w:r w:rsidR="009B31EF" w:rsidRPr="00722FBF">
        <w:rPr>
          <w:u w:val="single"/>
        </w:rPr>
        <w:t>атериалы проверки направить в прокуратуру Вытегорского района для правовой оценки действий должностных лиц.</w:t>
      </w:r>
    </w:p>
    <w:p w:rsidR="009B31EF" w:rsidRPr="009B31EF" w:rsidRDefault="009B31EF" w:rsidP="009B31EF">
      <w:pPr>
        <w:jc w:val="both"/>
        <w:rPr>
          <w:b/>
        </w:rPr>
      </w:pPr>
    </w:p>
    <w:p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Pr="009B31EF">
        <w:rPr>
          <w:u w:val="single"/>
        </w:rPr>
        <w:t xml:space="preserve"> </w:t>
      </w:r>
      <w:r w:rsidR="00F133C7">
        <w:rPr>
          <w:u w:val="single"/>
        </w:rPr>
        <w:t>информационное письмо с предложениями начальнику Управления ЖКХ, транспорта и строительства А</w:t>
      </w:r>
      <w:r w:rsidR="005737D6">
        <w:rPr>
          <w:u w:val="single"/>
        </w:rPr>
        <w:t>д</w:t>
      </w:r>
      <w:r w:rsidR="00F133C7">
        <w:rPr>
          <w:u w:val="single"/>
        </w:rPr>
        <w:t>министрации Вытегорского муниципального района, копия отчета Руководителю Администрации Вытегорского муниципального района</w:t>
      </w:r>
      <w:r w:rsidR="00741C54">
        <w:rPr>
          <w:u w:val="single"/>
        </w:rPr>
        <w:t>.</w:t>
      </w:r>
    </w:p>
    <w:p w:rsidR="009B31EF" w:rsidRPr="009B31EF" w:rsidRDefault="009B31EF" w:rsidP="009B31EF">
      <w:pPr>
        <w:jc w:val="both"/>
        <w:rPr>
          <w:b/>
        </w:rPr>
      </w:pPr>
      <w:r w:rsidRPr="009B31EF">
        <w:rPr>
          <w:b/>
        </w:rPr>
        <w:t xml:space="preserve"> </w:t>
      </w:r>
    </w:p>
    <w:p w:rsidR="00BE667F" w:rsidRDefault="00BE667F" w:rsidP="009B31EF">
      <w:pPr>
        <w:jc w:val="both"/>
        <w:rPr>
          <w:u w:val="single"/>
        </w:rPr>
      </w:pPr>
    </w:p>
    <w:p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:rsidR="00BE667F" w:rsidRPr="00525407" w:rsidRDefault="00BE667F" w:rsidP="009B31EF">
      <w:pPr>
        <w:jc w:val="both"/>
      </w:pPr>
      <w:r w:rsidRPr="00BE667F">
        <w:t xml:space="preserve">Вытегорского </w:t>
      </w:r>
      <w:proofErr w:type="gramStart"/>
      <w:r w:rsidRPr="00BE667F">
        <w:t>муниципального</w:t>
      </w:r>
      <w:proofErr w:type="gramEnd"/>
      <w:r w:rsidRPr="00BE667F">
        <w:t xml:space="preserve">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C8" w:rsidRDefault="005135C8" w:rsidP="00B753B5">
      <w:r>
        <w:separator/>
      </w:r>
    </w:p>
  </w:endnote>
  <w:endnote w:type="continuationSeparator" w:id="0">
    <w:p w:rsidR="005135C8" w:rsidRDefault="005135C8" w:rsidP="00B7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67"/>
    </w:sdtPr>
    <w:sdtContent>
      <w:p w:rsidR="004542F7" w:rsidRDefault="00CF4525">
        <w:pPr>
          <w:pStyle w:val="ab"/>
          <w:jc w:val="right"/>
        </w:pPr>
        <w:r>
          <w:fldChar w:fldCharType="begin"/>
        </w:r>
        <w:r w:rsidR="004542F7">
          <w:instrText xml:space="preserve"> PAGE   \* MERGEFORMAT </w:instrText>
        </w:r>
        <w:r>
          <w:fldChar w:fldCharType="separate"/>
        </w:r>
        <w:r w:rsidR="00234E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2F7" w:rsidRDefault="004542F7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C8" w:rsidRDefault="005135C8" w:rsidP="00B753B5">
      <w:r>
        <w:separator/>
      </w:r>
    </w:p>
  </w:footnote>
  <w:footnote w:type="continuationSeparator" w:id="0">
    <w:p w:rsidR="005135C8" w:rsidRDefault="005135C8" w:rsidP="00B75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2E15"/>
    <w:multiLevelType w:val="hybridMultilevel"/>
    <w:tmpl w:val="938AA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71628"/>
    <w:multiLevelType w:val="hybridMultilevel"/>
    <w:tmpl w:val="876CB08C"/>
    <w:lvl w:ilvl="0" w:tplc="9946B3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714D"/>
    <w:multiLevelType w:val="hybridMultilevel"/>
    <w:tmpl w:val="3A4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3B4D"/>
    <w:multiLevelType w:val="hybridMultilevel"/>
    <w:tmpl w:val="4B48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A4C6B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C5924"/>
    <w:rsid w:val="001D0B48"/>
    <w:rsid w:val="001D12D2"/>
    <w:rsid w:val="001D273B"/>
    <w:rsid w:val="001D2FD1"/>
    <w:rsid w:val="001D390B"/>
    <w:rsid w:val="001D497C"/>
    <w:rsid w:val="001D7E0F"/>
    <w:rsid w:val="001E0F23"/>
    <w:rsid w:val="001E1F8B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4E2F"/>
    <w:rsid w:val="00236DE6"/>
    <w:rsid w:val="0024335E"/>
    <w:rsid w:val="00243589"/>
    <w:rsid w:val="00243B17"/>
    <w:rsid w:val="002471C8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69D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276F9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66537"/>
    <w:rsid w:val="00366855"/>
    <w:rsid w:val="00372092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2EA2"/>
    <w:rsid w:val="003A706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542F7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2944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35C8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5E17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7D6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A6A1D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1CD2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5BD5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A78AB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2FBF"/>
    <w:rsid w:val="00723538"/>
    <w:rsid w:val="007242AE"/>
    <w:rsid w:val="00725356"/>
    <w:rsid w:val="0073054D"/>
    <w:rsid w:val="00731B95"/>
    <w:rsid w:val="0073756D"/>
    <w:rsid w:val="00737E31"/>
    <w:rsid w:val="00740E72"/>
    <w:rsid w:val="00741C54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518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04CF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47F5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461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2231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6219"/>
    <w:rsid w:val="009D74C3"/>
    <w:rsid w:val="009E0D28"/>
    <w:rsid w:val="009E101E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6AB7"/>
    <w:rsid w:val="00A27825"/>
    <w:rsid w:val="00A27CB4"/>
    <w:rsid w:val="00A31F4B"/>
    <w:rsid w:val="00A33456"/>
    <w:rsid w:val="00A338E0"/>
    <w:rsid w:val="00A339CF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7211C"/>
    <w:rsid w:val="00A81F14"/>
    <w:rsid w:val="00A82B70"/>
    <w:rsid w:val="00A84D0E"/>
    <w:rsid w:val="00A862DA"/>
    <w:rsid w:val="00A91A5B"/>
    <w:rsid w:val="00A97C28"/>
    <w:rsid w:val="00A97C60"/>
    <w:rsid w:val="00AA3506"/>
    <w:rsid w:val="00AA538B"/>
    <w:rsid w:val="00AA5644"/>
    <w:rsid w:val="00AB064B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37710"/>
    <w:rsid w:val="00B51C51"/>
    <w:rsid w:val="00B52A35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97C7D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85848"/>
    <w:rsid w:val="00C91F88"/>
    <w:rsid w:val="00C9340D"/>
    <w:rsid w:val="00CA0681"/>
    <w:rsid w:val="00CA2862"/>
    <w:rsid w:val="00CA3176"/>
    <w:rsid w:val="00CA5A3D"/>
    <w:rsid w:val="00CB4FC0"/>
    <w:rsid w:val="00CB5F3A"/>
    <w:rsid w:val="00CB60CC"/>
    <w:rsid w:val="00CC19BF"/>
    <w:rsid w:val="00CC7A6C"/>
    <w:rsid w:val="00CD1671"/>
    <w:rsid w:val="00CD7DDC"/>
    <w:rsid w:val="00CE02A3"/>
    <w:rsid w:val="00CE6A03"/>
    <w:rsid w:val="00CE6C6A"/>
    <w:rsid w:val="00CF30C1"/>
    <w:rsid w:val="00CF4525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048"/>
    <w:rsid w:val="00D50B90"/>
    <w:rsid w:val="00D5357B"/>
    <w:rsid w:val="00D53B30"/>
    <w:rsid w:val="00D548B8"/>
    <w:rsid w:val="00D607E9"/>
    <w:rsid w:val="00D6331F"/>
    <w:rsid w:val="00D63ADC"/>
    <w:rsid w:val="00D70FA0"/>
    <w:rsid w:val="00D73C16"/>
    <w:rsid w:val="00D75082"/>
    <w:rsid w:val="00D75EEC"/>
    <w:rsid w:val="00D83534"/>
    <w:rsid w:val="00D83F5A"/>
    <w:rsid w:val="00D864F5"/>
    <w:rsid w:val="00D873CB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3002"/>
    <w:rsid w:val="00ED6EA0"/>
    <w:rsid w:val="00ED7808"/>
    <w:rsid w:val="00EE0398"/>
    <w:rsid w:val="00EE1444"/>
    <w:rsid w:val="00EE2201"/>
    <w:rsid w:val="00EE383D"/>
    <w:rsid w:val="00EE4504"/>
    <w:rsid w:val="00EF0044"/>
    <w:rsid w:val="00EF7FF9"/>
    <w:rsid w:val="00F002F3"/>
    <w:rsid w:val="00F011A6"/>
    <w:rsid w:val="00F0225A"/>
    <w:rsid w:val="00F0490D"/>
    <w:rsid w:val="00F04D8C"/>
    <w:rsid w:val="00F050F2"/>
    <w:rsid w:val="00F10FB7"/>
    <w:rsid w:val="00F133C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1909"/>
    <w:rsid w:val="00FB3C05"/>
    <w:rsid w:val="00FB5263"/>
    <w:rsid w:val="00FB539C"/>
    <w:rsid w:val="00FB7B6E"/>
    <w:rsid w:val="00FC24BD"/>
    <w:rsid w:val="00FC4F3B"/>
    <w:rsid w:val="00FC55A2"/>
    <w:rsid w:val="00FC6943"/>
    <w:rsid w:val="00FC7051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050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50F2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13">
    <w:name w:val="Нет списка1"/>
    <w:next w:val="a2"/>
    <w:semiHidden/>
    <w:unhideWhenUsed/>
    <w:rsid w:val="00F050F2"/>
  </w:style>
  <w:style w:type="paragraph" w:customStyle="1" w:styleId="22">
    <w:name w:val="Без интервала2"/>
    <w:link w:val="NoSpacingChar"/>
    <w:rsid w:val="00F050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rsid w:val="00F050F2"/>
    <w:pPr>
      <w:ind w:left="720"/>
      <w:contextualSpacing/>
    </w:pPr>
    <w:rPr>
      <w:rFonts w:eastAsia="Calibri"/>
    </w:rPr>
  </w:style>
  <w:style w:type="table" w:customStyle="1" w:styleId="14">
    <w:name w:val="Сетка таблицы1"/>
    <w:basedOn w:val="a1"/>
    <w:next w:val="a7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f"/>
    <w:next w:val="af"/>
    <w:link w:val="af2"/>
    <w:semiHidden/>
    <w:rsid w:val="00F050F2"/>
    <w:rPr>
      <w:b/>
    </w:rPr>
  </w:style>
  <w:style w:type="character" w:customStyle="1" w:styleId="af2">
    <w:name w:val="Тема примечания Знак"/>
    <w:basedOn w:val="af0"/>
    <w:link w:val="af1"/>
    <w:semiHidden/>
    <w:rsid w:val="00F050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10">
    <w:name w:val="Сетка таблицы11"/>
    <w:rsid w:val="00F050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F050F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semiHidden/>
    <w:rsid w:val="00F050F2"/>
    <w:rPr>
      <w:rFonts w:cs="Times New Roman"/>
      <w:color w:val="800080"/>
      <w:u w:val="single"/>
    </w:rPr>
  </w:style>
  <w:style w:type="paragraph" w:customStyle="1" w:styleId="24">
    <w:name w:val="Без интервала2"/>
    <w:rsid w:val="00F05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5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F050F2"/>
    <w:pPr>
      <w:spacing w:after="120"/>
    </w:pPr>
    <w:rPr>
      <w:rFonts w:eastAsia="Calibri"/>
    </w:rPr>
  </w:style>
  <w:style w:type="character" w:customStyle="1" w:styleId="af5">
    <w:name w:val="Основной текст Знак"/>
    <w:basedOn w:val="a0"/>
    <w:link w:val="af4"/>
    <w:rsid w:val="00F050F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F050F2"/>
    <w:rPr>
      <w:rFonts w:ascii="Times New Roman" w:hAnsi="Times New Roman"/>
      <w:b/>
      <w:sz w:val="2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050F2"/>
    <w:pPr>
      <w:shd w:val="clear" w:color="auto" w:fill="FFFFFF"/>
      <w:spacing w:after="240" w:line="288" w:lineRule="exact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15">
    <w:name w:val="Сильное выделение1"/>
    <w:rsid w:val="00F050F2"/>
    <w:rPr>
      <w:rFonts w:cs="Times New Roman"/>
      <w:i/>
      <w:color w:val="4F81BD"/>
    </w:rPr>
  </w:style>
  <w:style w:type="character" w:customStyle="1" w:styleId="NoSpacingChar">
    <w:name w:val="No Spacing Char"/>
    <w:link w:val="22"/>
    <w:locked/>
    <w:rsid w:val="00F050F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rsid w:val="00F050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389,bqiaagaaeyqcaaagiaiaaapubaaabeieaaaaaaaaaaaaaaaaaaaaaaaaaaaaaaaaaaaaaaaaaaaaaaaaaaaaaaaaaaaaaaaaaaaaaaaaaaaaaaaaaaaaaaaaaaaaaaaaaaaaaaaaaaaaaaaaaaaaaaaaaaaaaaaaaaaaaaaaaaaaaaaaaaaaaaaaaaaaaaaaaaaaaaaaaaaaaaaaaaaaaaaaaaaaaaaaaaaaaaaa"/>
    <w:rsid w:val="00F050F2"/>
  </w:style>
  <w:style w:type="paragraph" w:customStyle="1" w:styleId="af6">
    <w:name w:val="Знак Знак Знак Знак Знак"/>
    <w:basedOn w:val="a"/>
    <w:rsid w:val="00F050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9">
    <w:name w:val="Сетка таблицы9"/>
    <w:basedOn w:val="a1"/>
    <w:next w:val="a7"/>
    <w:uiPriority w:val="59"/>
    <w:qFormat/>
    <w:rsid w:val="009247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45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AB4F-29DE-4193-ACA3-02FD09B9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ЗаикаСЕ</cp:lastModifiedBy>
  <cp:revision>2</cp:revision>
  <cp:lastPrinted>2023-05-10T11:44:00Z</cp:lastPrinted>
  <dcterms:created xsi:type="dcterms:W3CDTF">2023-07-04T08:08:00Z</dcterms:created>
  <dcterms:modified xsi:type="dcterms:W3CDTF">2023-07-04T08:08:00Z</dcterms:modified>
</cp:coreProperties>
</file>