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jc w:val="center"/>
      </w:pPr>
      <w:r/>
      <w:r/>
    </w:p>
    <w:p>
      <w:pPr>
        <w:pStyle w:val="626"/>
        <w:jc w:val="center"/>
        <w:rPr>
          <w:b/>
          <w:sz w:val="20"/>
          <w:szCs w:val="2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1546" cy="567671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81546" cy="56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.92pt;height:44.7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26"/>
        <w:jc w:val="center"/>
        <w:spacing w:before="40" w:line="233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РЕВИЗИОННАЯ КОМИССИЯ ВЫТЕГОРСКОГО МУНИЦИПАЛЬНОГО РАЙОНА</w:t>
      </w:r>
      <w:r>
        <w:rPr>
          <w:b/>
          <w:sz w:val="22"/>
          <w:szCs w:val="22"/>
        </w:rPr>
      </w:r>
    </w:p>
    <w:p>
      <w:pPr>
        <w:pStyle w:val="626"/>
        <w:jc w:val="center"/>
        <w:spacing w:before="40" w:line="233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162900, Вологодская область, г. Вытегра, пр. Ленина, д.68</w:t>
      </w:r>
      <w:r>
        <w:rPr>
          <w:b/>
          <w:sz w:val="22"/>
          <w:szCs w:val="22"/>
        </w:rPr>
      </w:r>
    </w:p>
    <w:p>
      <w:pPr>
        <w:pStyle w:val="626"/>
        <w:jc w:val="center"/>
        <w:spacing w:before="40" w:line="233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38"/>
        <w:jc w:val="center"/>
      </w:pPr>
      <w:r>
        <w:t xml:space="preserve">тел. (81746</w:t>
      </w:r>
      <w:r>
        <w:t xml:space="preserve">) </w:t>
      </w:r>
      <w:r>
        <w:t xml:space="preserve"> 2-22-03,  факс (81746) ______</w:t>
      </w:r>
      <w:r>
        <w:t xml:space="preserve">,</w:t>
      </w:r>
      <w:r>
        <w:t xml:space="preserve">       </w:t>
      </w:r>
      <w:r>
        <w:rPr>
          <w:lang w:val="en-US"/>
        </w:rPr>
        <w:t xml:space="preserve">e-mail: revkom@vytegra-adm.ru</w:t>
      </w:r>
      <w:r/>
    </w:p>
    <w:p>
      <w:pPr>
        <w:pStyle w:val="626"/>
        <w:jc w:val="center"/>
        <w:spacing w:before="40" w:line="233" w:lineRule="auto"/>
        <w:rPr>
          <w:b/>
          <w:spacing w:val="5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b/>
          <w:spacing w:val="50"/>
        </w:rPr>
      </w:r>
      <w:r>
        <w:rPr>
          <w:b/>
          <w:spacing w:val="50"/>
        </w:rPr>
      </w:r>
    </w:p>
    <w:p>
      <w:pPr>
        <w:pStyle w:val="635"/>
        <w:jc w:val="both"/>
        <w:spacing w:before="0" w:beforeAutospacing="0" w:after="0" w:afterAutospacing="0"/>
      </w:pPr>
      <w:r/>
      <w:r/>
    </w:p>
    <w:p>
      <w:pPr>
        <w:pStyle w:val="628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КРАТКАЯ ИНФОРМАЦИЯ</w:t>
      </w:r>
      <w:r>
        <w:rPr>
          <w:sz w:val="24"/>
          <w:szCs w:val="24"/>
        </w:rPr>
      </w:r>
    </w:p>
    <w:p>
      <w:pPr>
        <w:jc w:val="center"/>
      </w:pPr>
      <w:r>
        <w:rPr>
          <w:sz w:val="24"/>
          <w:szCs w:val="24"/>
        </w:rPr>
        <w:t xml:space="preserve">о проведении контрольного мероприятия в Администр</w:t>
      </w:r>
      <w:r>
        <w:t xml:space="preserve">ации сельского поселения Анненское</w:t>
      </w:r>
      <w:r/>
      <w:r>
        <w:t xml:space="preserve">     </w:t>
      </w:r>
      <w:r>
        <w:t xml:space="preserve">    </w:t>
      </w:r>
      <w:r/>
      <w:r/>
    </w:p>
    <w:p>
      <w:pPr>
        <w:pStyle w:val="626"/>
        <w:ind w:firstLine="709"/>
        <w:jc w:val="both"/>
      </w:pPr>
      <w:r>
        <w:t xml:space="preserve">                                           </w:t>
      </w:r>
      <w:r/>
    </w:p>
    <w:p>
      <w:pPr>
        <w:pStyle w:val="634"/>
        <w:ind w:left="0" w:right="0" w:firstLine="0"/>
        <w:spacing w:after="120"/>
        <w:shd w:val="clear" w:color="auto" w:fill="ffffff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Наименование (тема) </w:t>
      </w:r>
      <w:bookmarkStart w:id="0" w:name="_Hlk139909711"/>
      <w:r>
        <w:rPr>
          <w:b/>
          <w:sz w:val="24"/>
          <w:szCs w:val="24"/>
        </w:rPr>
        <w:t xml:space="preserve">контрольного </w:t>
      </w:r>
      <w:r>
        <w:rPr>
          <w:b/>
          <w:sz w:val="24"/>
          <w:szCs w:val="24"/>
        </w:rPr>
        <w:t xml:space="preserve">мероприятия</w:t>
      </w:r>
      <w:bookmarkEnd w:id="0"/>
      <w:r>
        <w:rPr>
          <w:sz w:val="24"/>
          <w:szCs w:val="24"/>
        </w:rPr>
        <w:t xml:space="preserve">: </w:t>
      </w:r>
      <w:r>
        <w:rPr>
          <w:bCs/>
          <w:sz w:val="24"/>
          <w:szCs w:val="24"/>
          <w:u w:val="single"/>
        </w:rPr>
        <w:t xml:space="preserve">Проверка законности и обоснованности начисления и выплаты заработной платы лицам, замещающим муниципальные должности, должности муниципальной службы и должности технических работников в Администрации сельского поселения Анненское за 1 полугодие 2023 года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634"/>
        <w:ind w:left="0" w:right="0" w:firstLine="0"/>
        <w:spacing w:after="120"/>
        <w:shd w:val="clear" w:color="auto" w:fill="ffffff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Основание проведения </w:t>
      </w:r>
      <w:r>
        <w:rPr>
          <w:b/>
          <w:sz w:val="24"/>
          <w:szCs w:val="24"/>
        </w:rPr>
        <w:t xml:space="preserve">контрольного мероприятия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подпункт 14 пункта 2.1 раздела </w:t>
      </w:r>
      <w:r>
        <w:rPr>
          <w:sz w:val="24"/>
          <w:szCs w:val="24"/>
          <w:u w:val="single"/>
          <w:lang w:val="en-US"/>
        </w:rPr>
        <w:t xml:space="preserve">II</w:t>
      </w:r>
      <w:r>
        <w:rPr>
          <w:sz w:val="24"/>
          <w:szCs w:val="24"/>
          <w:u w:val="single"/>
        </w:rPr>
        <w:t xml:space="preserve"> плана работы Ревизионной комиссии Вытегорского муниципального района на 2023 год, распоряжение № 28 от 20.10.2023 года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626"/>
        <w:jc w:val="both"/>
        <w:spacing w:after="120"/>
        <w:rPr>
          <w:u w:val="single"/>
        </w:rPr>
      </w:pPr>
      <w:r>
        <w:rPr>
          <w:b/>
          <w:bCs/>
          <w:u w:val="single"/>
        </w:rPr>
        <w:t xml:space="preserve">Цель </w:t>
      </w:r>
      <w:r>
        <w:rPr>
          <w:b/>
          <w:bCs/>
          <w:u w:val="single"/>
        </w:rPr>
        <w:t xml:space="preserve">контрольного мероприятия</w:t>
      </w:r>
      <w:r>
        <w:rPr>
          <w:b/>
          <w:bCs/>
          <w:u w:val="single"/>
        </w:rPr>
        <w:t xml:space="preserve">:</w:t>
      </w:r>
      <w:r>
        <w:rPr>
          <w:b/>
          <w:bCs/>
          <w:u w:val="single"/>
        </w:rPr>
        <w:t xml:space="preserve"> </w:t>
      </w:r>
      <w:r>
        <w:rPr>
          <w:u w:val="single"/>
        </w:rPr>
        <w:t xml:space="preserve">осуществление контроля за законностью, результативностью (эффективностью и экономностью) использования бюджетных средств</w:t>
      </w:r>
      <w:r>
        <w:rPr>
          <w:u w:val="single"/>
        </w:rPr>
        <w:t xml:space="preserve">.</w:t>
      </w:r>
      <w:r>
        <w:rPr>
          <w:u w:val="single"/>
        </w:rPr>
        <w:t xml:space="preserve"> </w:t>
      </w:r>
      <w:r>
        <w:rPr>
          <w:u w:val="single"/>
        </w:rPr>
      </w:r>
      <w:r>
        <w:rPr>
          <w:u w:val="single"/>
        </w:rPr>
      </w:r>
    </w:p>
    <w:p>
      <w:pPr>
        <w:pStyle w:val="634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Объекты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контрольного мероприятия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Администрация сельского поселения Анненское Вытегорского муниципального района Вологодской области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4"/>
        <w:ind w:left="0" w:right="0" w:firstLine="0"/>
        <w:spacing w:after="120"/>
        <w:shd w:val="clear" w:color="auto" w:fill="ffffff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Проверяемый период </w:t>
      </w:r>
      <w:r>
        <w:rPr>
          <w:b/>
          <w:sz w:val="24"/>
          <w:szCs w:val="24"/>
        </w:rPr>
        <w:t xml:space="preserve">времени</w:t>
      </w:r>
      <w:r>
        <w:rPr>
          <w:b/>
          <w:sz w:val="24"/>
          <w:szCs w:val="24"/>
        </w:rPr>
        <w:t xml:space="preserve"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1 полугодие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2023 год</w:t>
      </w:r>
      <w:r>
        <w:rPr>
          <w:sz w:val="24"/>
          <w:szCs w:val="24"/>
          <w:u w:val="single"/>
        </w:rPr>
        <w:t xml:space="preserve">а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626"/>
        <w:jc w:val="both"/>
      </w:pPr>
      <w:r>
        <w:rPr>
          <w:b/>
          <w:bCs/>
        </w:rPr>
        <w:t xml:space="preserve">Сроки проведения экспертно-аналитического мероприятия:</w:t>
      </w:r>
      <w:r>
        <w:t xml:space="preserve"> </w:t>
      </w:r>
      <w:r>
        <w:t xml:space="preserve">с 30.10.2023 г. по 30.11.2023 г.</w:t>
      </w:r>
      <w:r/>
    </w:p>
    <w:p>
      <w:pPr>
        <w:pStyle w:val="634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Исполнители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контрольного мероприятия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О.Е. Нестерова </w:t>
      </w:r>
      <w:r>
        <w:rPr>
          <w:sz w:val="24"/>
          <w:szCs w:val="24"/>
          <w:u w:val="single"/>
        </w:rPr>
        <w:t xml:space="preserve">– </w:t>
      </w:r>
      <w:r>
        <w:rPr>
          <w:sz w:val="24"/>
          <w:szCs w:val="24"/>
          <w:u w:val="single"/>
        </w:rPr>
        <w:t xml:space="preserve">аудитор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Ревизионной комиссии Вытегорского муниципального района.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6"/>
        <w:ind w:hanging="142"/>
        <w:jc w:val="both"/>
        <w:spacing w:after="120"/>
        <w:widowControl w:val="off"/>
        <w:tabs>
          <w:tab w:val="left" w:pos="0" w:leader="none"/>
        </w:tabs>
      </w:pPr>
      <w:r>
        <w:rPr>
          <w:lang w:eastAsia="ar-SA"/>
        </w:rPr>
        <w:t xml:space="preserve">   </w:t>
      </w:r>
      <w:r>
        <w:rPr>
          <w:b/>
        </w:rPr>
        <w:t xml:space="preserve">Оформленные акты, заключения, справки,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аудитора по ним</w:t>
      </w:r>
      <w:r>
        <w:t xml:space="preserve">:</w:t>
      </w:r>
      <w:r>
        <w:t xml:space="preserve"> </w:t>
      </w:r>
      <w:r>
        <w:t xml:space="preserve">Акт проверки от </w:t>
      </w:r>
      <w:r>
        <w:t xml:space="preserve">30.</w:t>
      </w:r>
      <w:r>
        <w:t xml:space="preserve">1</w:t>
      </w:r>
      <w:r>
        <w:t xml:space="preserve">1</w:t>
      </w:r>
      <w:r>
        <w:t xml:space="preserve">.</w:t>
      </w:r>
      <w:r>
        <w:t xml:space="preserve">20</w:t>
      </w:r>
      <w:r>
        <w:t xml:space="preserve">2</w:t>
      </w:r>
      <w:r>
        <w:t xml:space="preserve">3</w:t>
      </w:r>
      <w:r>
        <w:t xml:space="preserve"> г</w:t>
      </w:r>
      <w:r>
        <w:t xml:space="preserve">.</w:t>
      </w:r>
      <w:r>
        <w:t xml:space="preserve"> № </w:t>
      </w:r>
      <w:r>
        <w:t xml:space="preserve">20</w:t>
      </w:r>
      <w:r>
        <w:t xml:space="preserve">, </w:t>
      </w:r>
      <w:r>
        <w:t xml:space="preserve">п</w:t>
      </w:r>
      <w:r>
        <w:t xml:space="preserve">одписанный </w:t>
      </w:r>
      <w:r>
        <w:t xml:space="preserve">Глав</w:t>
      </w:r>
      <w:r>
        <w:t xml:space="preserve">ой</w:t>
      </w:r>
      <w:r>
        <w:t xml:space="preserve"> </w:t>
      </w:r>
      <w:r>
        <w:t xml:space="preserve">сельского поселения Анненское</w:t>
      </w:r>
      <w:r>
        <w:t xml:space="preserve"> </w:t>
      </w:r>
      <w:r>
        <w:t xml:space="preserve">Урвановой М. Н.</w:t>
      </w:r>
      <w:r>
        <w:t xml:space="preserve">, главны</w:t>
      </w:r>
      <w:r>
        <w:t xml:space="preserve">м </w:t>
      </w:r>
      <w:r>
        <w:t xml:space="preserve">бухгалтер</w:t>
      </w:r>
      <w:r>
        <w:t xml:space="preserve">ом</w:t>
      </w:r>
      <w:r>
        <w:t xml:space="preserve"> МКУ «МФЦ»</w:t>
      </w:r>
      <w:r>
        <w:t xml:space="preserve"> Елошин</w:t>
      </w:r>
      <w:r>
        <w:t xml:space="preserve">ой</w:t>
      </w:r>
      <w:r>
        <w:t xml:space="preserve"> Т</w:t>
      </w:r>
      <w:r>
        <w:t xml:space="preserve">.</w:t>
      </w:r>
      <w:r>
        <w:t xml:space="preserve">Ю</w:t>
      </w:r>
      <w:r>
        <w:t xml:space="preserve">.</w:t>
      </w:r>
      <w:r/>
    </w:p>
    <w:p>
      <w:pPr>
        <w:pStyle w:val="634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Неполученные документы из числа затребованных с указанием причин или иные факты, препятствовавшие работе</w:t>
      </w:r>
      <w:r>
        <w:rPr>
          <w:sz w:val="24"/>
          <w:szCs w:val="24"/>
        </w:rPr>
        <w:t xml:space="preserve">: не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6"/>
        <w:ind w:right="-567"/>
        <w:jc w:val="both"/>
        <w:spacing w:after="120"/>
        <w:rPr>
          <w:b/>
          <w:bCs/>
        </w:rPr>
      </w:pPr>
      <w:r>
        <w:rPr>
          <w:b/>
        </w:rPr>
        <w:t xml:space="preserve">Результаты контрольного мероприятия: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626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bCs/>
          <w:sz w:val="28"/>
          <w:szCs w:val="28"/>
          <w:lang w:eastAsia="en-US"/>
        </w:rPr>
        <w:t xml:space="preserve">       </w:t>
      </w:r>
      <w:r>
        <w:rPr>
          <w:bCs/>
          <w:lang w:eastAsia="en-US"/>
        </w:rPr>
        <w:t xml:space="preserve">Фактов незаконных и необоснованных начислений и выплат сотрудникам Администрации поселения за 1 полугодие 2023 года не установлено. </w:t>
      </w:r>
      <w:r>
        <w:rPr>
          <w:bCs/>
          <w:lang w:eastAsia="en-US"/>
        </w:rPr>
      </w:r>
      <w:r>
        <w:rPr>
          <w:rFonts w:eastAsia="Times New Roman"/>
          <w:b/>
          <w:lang w:eastAsia="en-US"/>
        </w:rPr>
      </w:r>
      <w:r>
        <w:rPr>
          <w:rFonts w:eastAsia="Arial Unicode MS"/>
          <w:bCs/>
        </w:rPr>
      </w:r>
    </w:p>
    <w:p>
      <w:pPr>
        <w:pStyle w:val="626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 Нарушений норм Бюджетного кодекса Российской Федерации проверкой не установлено. </w:t>
      </w:r>
      <w:r>
        <w:rPr>
          <w:bCs/>
          <w:lang w:eastAsia="en-US"/>
        </w:rPr>
      </w:r>
    </w:p>
    <w:p>
      <w:pPr>
        <w:pStyle w:val="626"/>
        <w:jc w:val="both"/>
        <w:spacing w:line="259" w:lineRule="auto"/>
        <w:rPr>
          <w:bCs/>
          <w:lang w:eastAsia="en-US"/>
        </w:rPr>
      </w:pPr>
      <w:r>
        <w:rPr>
          <w:bCs/>
          <w:lang w:eastAsia="en-US"/>
        </w:rPr>
        <w:t xml:space="preserve">        Установлен факт нарушения трудового законодательства. </w:t>
      </w:r>
      <w:r>
        <w:rPr>
          <w:bCs/>
          <w:lang w:eastAsia="en-US"/>
        </w:rPr>
      </w:r>
    </w:p>
    <w:p>
      <w:pPr>
        <w:pStyle w:val="626"/>
        <w:jc w:val="both"/>
        <w:spacing w:line="259" w:lineRule="auto"/>
        <w:tabs>
          <w:tab w:val="left" w:pos="567" w:leader="none"/>
        </w:tabs>
        <w:rPr>
          <w:rFonts w:eastAsia="Times New Roman"/>
        </w:rPr>
      </w:pPr>
      <w:r>
        <w:rPr>
          <w:rFonts w:eastAsia="Times New Roman"/>
        </w:rPr>
        <w:t xml:space="preserve">        Установлены отдельные недостатки в оформлении штатного расписания, табеля учета рабочего времени, трудовых договоров.</w:t>
      </w:r>
      <w:r>
        <w:rPr>
          <w:rFonts w:eastAsia="Times New Roman"/>
        </w:rPr>
      </w:r>
    </w:p>
    <w:p>
      <w:pPr>
        <w:pStyle w:val="634"/>
        <w:ind w:left="0" w:firstLine="0"/>
        <w:spacing w:after="120"/>
        <w:shd w:val="clear" w:color="auto" w:fill="ffffff"/>
        <w:rPr>
          <w:b/>
          <w:bCs/>
          <w:u w:val="single"/>
        </w:rPr>
      </w:pPr>
      <w:r>
        <w:rPr>
          <w:b/>
          <w:bCs/>
          <w:sz w:val="24"/>
          <w:szCs w:val="24"/>
        </w:rPr>
        <w:t xml:space="preserve">Общий объем средств, охваченных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экспертно – </w:t>
      </w:r>
      <w:r>
        <w:rPr>
          <w:b/>
          <w:bCs/>
          <w:sz w:val="24"/>
          <w:szCs w:val="24"/>
        </w:rPr>
        <w:t xml:space="preserve">аналитическим мероприятием</w:t>
      </w:r>
      <w:r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  <w:u w:val="single"/>
        </w:rPr>
        <w:t xml:space="preserve">1</w:t>
      </w:r>
      <w:r>
        <w:rPr>
          <w:bCs/>
          <w:sz w:val="24"/>
          <w:szCs w:val="24"/>
          <w:u w:val="single"/>
        </w:rPr>
        <w:t xml:space="preserve">005,0 </w:t>
      </w:r>
      <w:r>
        <w:rPr>
          <w:bCs/>
          <w:sz w:val="24"/>
          <w:szCs w:val="24"/>
          <w:u w:val="single"/>
        </w:rPr>
        <w:t xml:space="preserve">тыс. рублей</w:t>
      </w:r>
      <w:r>
        <w:rPr>
          <w:bCs/>
          <w:sz w:val="28"/>
          <w:szCs w:val="28"/>
          <w:u w:val="single"/>
        </w:rPr>
        <w:t xml:space="preserve">.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26"/>
        <w:jc w:val="both"/>
        <w:spacing w:after="120"/>
        <w:rPr>
          <w:b/>
          <w:bCs/>
        </w:rPr>
      </w:pPr>
      <w:r>
        <w:rPr>
          <w:b/>
          <w:bCs/>
        </w:rPr>
        <w:t xml:space="preserve"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626"/>
        <w:jc w:val="both"/>
        <w:spacing w:after="160" w:line="259" w:lineRule="auto"/>
        <w:rPr>
          <w:u w:val="single"/>
          <w:lang w:eastAsia="en-US"/>
        </w:rPr>
      </w:pPr>
      <w:r>
        <w:rPr>
          <w:lang w:eastAsia="en-US"/>
        </w:rPr>
        <w:t xml:space="preserve">       </w:t>
      </w:r>
      <w:r>
        <w:rPr>
          <w:u w:val="single"/>
          <w:lang w:eastAsia="en-US"/>
        </w:rPr>
        <w:t xml:space="preserve">Администраци</w:t>
      </w:r>
      <w:r>
        <w:rPr>
          <w:u w:val="single"/>
          <w:lang w:eastAsia="en-US"/>
        </w:rPr>
        <w:t xml:space="preserve">и</w:t>
      </w:r>
      <w:r>
        <w:rPr>
          <w:u w:val="single"/>
          <w:lang w:eastAsia="en-US"/>
        </w:rPr>
        <w:t xml:space="preserve"> </w:t>
      </w:r>
      <w:r>
        <w:rPr>
          <w:u w:val="single"/>
          <w:lang w:eastAsia="en-US"/>
        </w:rPr>
        <w:t xml:space="preserve">сельского поселения Анненское </w:t>
      </w:r>
      <w:r>
        <w:rPr>
          <w:u w:val="single"/>
          <w:lang w:eastAsia="en-US"/>
        </w:rPr>
        <w:t xml:space="preserve"> </w:t>
      </w:r>
      <w:r>
        <w:rPr>
          <w:u w:val="single"/>
          <w:lang w:eastAsia="en-US"/>
        </w:rPr>
      </w:r>
      <w:r>
        <w:rPr>
          <w:u w:val="single"/>
          <w:lang w:eastAsia="en-US"/>
        </w:rPr>
      </w:r>
    </w:p>
    <w:p>
      <w:pPr>
        <w:pStyle w:val="626"/>
        <w:jc w:val="both"/>
        <w:spacing w:after="160" w:line="259" w:lineRule="auto"/>
        <w:rPr>
          <w:rFonts w:eastAsia="Arial Unicode MS"/>
          <w:bCs/>
        </w:rPr>
      </w:pPr>
      <w:r>
        <w:rPr>
          <w:lang w:eastAsia="en-US"/>
        </w:rPr>
        <w:t xml:space="preserve">       </w:t>
      </w:r>
      <w:r>
        <w:rPr>
          <w:lang w:eastAsia="en-US"/>
        </w:rPr>
        <w:t xml:space="preserve">1. </w:t>
      </w:r>
      <w:r>
        <w:rPr>
          <w:lang w:eastAsia="en-US"/>
        </w:rPr>
        <w:t xml:space="preserve">И</w:t>
      </w:r>
      <w:r>
        <w:rPr>
          <w:lang w:eastAsia="en-US"/>
        </w:rPr>
        <w:t xml:space="preserve">сключить </w:t>
      </w:r>
      <w:r>
        <w:rPr>
          <w:lang w:eastAsia="en-US"/>
        </w:rPr>
        <w:t xml:space="preserve">в дальнейшей работе нарушение </w:t>
      </w:r>
      <w:r>
        <w:rPr>
          <w:rFonts w:eastAsia="Times New Roman"/>
          <w:bCs/>
        </w:rPr>
        <w:t xml:space="preserve">статьи </w:t>
      </w:r>
      <w:r>
        <w:rPr>
          <w:rFonts w:eastAsia="Times New Roman"/>
          <w:bCs/>
        </w:rPr>
        <w:t xml:space="preserve">6</w:t>
      </w:r>
      <w:r>
        <w:rPr>
          <w:rFonts w:eastAsia="Times New Roman"/>
          <w:bCs/>
        </w:rPr>
        <w:t xml:space="preserve">8 Трудового кодекса Российской Федерации</w:t>
      </w:r>
      <w:r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при оформлении </w:t>
      </w:r>
      <w:r>
        <w:rPr>
          <w:rFonts w:eastAsia="Arial Unicode MS"/>
          <w:bCs/>
        </w:rPr>
        <w:t xml:space="preserve">приказ</w:t>
      </w:r>
      <w:r>
        <w:rPr>
          <w:rFonts w:eastAsia="Arial Unicode MS"/>
          <w:bCs/>
        </w:rPr>
        <w:t xml:space="preserve">ов о </w:t>
      </w:r>
      <w:r>
        <w:rPr>
          <w:rFonts w:eastAsia="Arial Unicode MS"/>
          <w:bCs/>
        </w:rPr>
        <w:t xml:space="preserve">приеме на работу</w:t>
      </w:r>
      <w:r>
        <w:rPr>
          <w:rFonts w:eastAsia="Arial Unicode MS"/>
          <w:bCs/>
        </w:rPr>
        <w:t xml:space="preserve">. 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626"/>
        <w:jc w:val="both"/>
        <w:spacing w:after="160" w:line="259" w:lineRule="auto"/>
        <w:rPr>
          <w:rFonts w:eastAsia="Arial Unicode MS"/>
          <w:bCs/>
        </w:rPr>
      </w:pPr>
      <w:r>
        <w:rPr>
          <w:rFonts w:eastAsia="Arial Unicode MS"/>
          <w:bCs/>
        </w:rPr>
        <w:t xml:space="preserve">       2.  Проанализировать и дополнить недостающими положениями трудовые договоры с работниками.</w:t>
      </w:r>
      <w:r>
        <w:rPr>
          <w:rFonts w:eastAsia="Arial Unicode MS"/>
          <w:bCs/>
        </w:rPr>
      </w:r>
    </w:p>
    <w:p>
      <w:pPr>
        <w:pStyle w:val="626"/>
        <w:jc w:val="both"/>
        <w:widowControl w:val="off"/>
        <w:tabs>
          <w:tab w:val="left" w:pos="0" w:leader="none"/>
          <w:tab w:val="left" w:pos="567" w:leader="none"/>
          <w:tab w:val="left" w:pos="709" w:leader="none"/>
          <w:tab w:val="left" w:pos="6946" w:leader="none"/>
        </w:tabs>
        <w:rPr>
          <w:rFonts w:eastAsia="Times New Roman"/>
          <w:bCs/>
          <w:lang w:eastAsia="ar-SA"/>
        </w:rPr>
      </w:pPr>
      <w:r>
        <w:rPr>
          <w:rFonts w:eastAsia="Arial Unicode MS"/>
          <w:bCs/>
        </w:rPr>
        <w:t xml:space="preserve">       3. Пр</w:t>
      </w:r>
      <w:r>
        <w:rPr>
          <w:rFonts w:eastAsia="Times New Roman"/>
          <w:bCs/>
          <w:lang w:eastAsia="ar-SA"/>
        </w:rPr>
        <w:t xml:space="preserve">авила внутреннего трудового распорядка Администрации поселения </w:t>
      </w:r>
      <w:r>
        <w:rPr>
          <w:rFonts w:eastAsia="Times New Roman"/>
          <w:bCs/>
          <w:lang w:eastAsia="ar-SA"/>
        </w:rPr>
        <w:t xml:space="preserve">привести в</w:t>
      </w:r>
      <w:r>
        <w:rPr>
          <w:rFonts w:eastAsia="Times New Roman"/>
          <w:bCs/>
          <w:lang w:eastAsia="ar-SA"/>
        </w:rPr>
        <w:t xml:space="preserve"> соответств</w:t>
      </w:r>
      <w:r>
        <w:rPr>
          <w:rFonts w:eastAsia="Times New Roman"/>
          <w:bCs/>
          <w:lang w:eastAsia="ar-SA"/>
        </w:rPr>
        <w:t xml:space="preserve">ие с</w:t>
      </w:r>
      <w:r>
        <w:rPr>
          <w:rFonts w:eastAsia="Times New Roman"/>
          <w:bCs/>
          <w:lang w:eastAsia="ar-SA"/>
        </w:rPr>
        <w:t xml:space="preserve"> Положени</w:t>
      </w:r>
      <w:r>
        <w:rPr>
          <w:rFonts w:eastAsia="Times New Roman"/>
          <w:bCs/>
          <w:lang w:eastAsia="ar-SA"/>
        </w:rPr>
        <w:t xml:space="preserve">ем </w:t>
      </w:r>
      <w:r>
        <w:rPr>
          <w:rFonts w:eastAsia="Times New Roman"/>
          <w:bCs/>
          <w:lang w:eastAsia="ar-SA"/>
        </w:rPr>
        <w:t xml:space="preserve">о денежном содержании муниципальных служащих, Положени</w:t>
      </w:r>
      <w:r>
        <w:rPr>
          <w:rFonts w:eastAsia="Times New Roman"/>
          <w:bCs/>
          <w:lang w:eastAsia="ar-SA"/>
        </w:rPr>
        <w:t xml:space="preserve">ем </w:t>
      </w:r>
      <w:r>
        <w:rPr>
          <w:rFonts w:eastAsia="Times New Roman"/>
          <w:bCs/>
          <w:lang w:eastAsia="ar-SA"/>
        </w:rPr>
        <w:t xml:space="preserve">об условиях и размерах оплаты труда обслуживающего персонала в части оказания материальной помощи в связи со знаменательными событиями или утратой близких родственников.</w:t>
      </w:r>
      <w:r>
        <w:rPr>
          <w:rFonts w:eastAsia="Times New Roman"/>
          <w:bCs/>
          <w:lang w:eastAsia="ar-SA"/>
        </w:rPr>
      </w:r>
      <w:r>
        <w:rPr>
          <w:rFonts w:eastAsia="Times New Roman"/>
          <w:bCs/>
          <w:lang w:eastAsia="ar-SA"/>
        </w:rPr>
      </w:r>
    </w:p>
    <w:p>
      <w:pPr>
        <w:pStyle w:val="626"/>
        <w:jc w:val="both"/>
        <w:widowControl w:val="off"/>
        <w:tabs>
          <w:tab w:val="left" w:pos="0" w:leader="none"/>
          <w:tab w:val="left" w:pos="567" w:leader="none"/>
          <w:tab w:val="left" w:pos="709" w:leader="none"/>
          <w:tab w:val="left" w:pos="6946" w:leader="none"/>
        </w:tabs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</w:r>
      <w:r>
        <w:rPr>
          <w:rFonts w:eastAsia="Times New Roman"/>
          <w:bCs/>
          <w:lang w:eastAsia="ar-SA"/>
        </w:rPr>
      </w:r>
    </w:p>
    <w:p>
      <w:pPr>
        <w:pStyle w:val="626"/>
        <w:jc w:val="both"/>
        <w:spacing w:after="160" w:line="259" w:lineRule="auto"/>
        <w:rPr>
          <w:rFonts w:eastAsia="Arial Unicode MS"/>
          <w:bCs/>
        </w:rPr>
      </w:pPr>
      <w:r>
        <w:rPr>
          <w:rFonts w:eastAsia="Arial Unicode MS"/>
          <w:bCs/>
        </w:rPr>
        <w:t xml:space="preserve">       4. Т</w:t>
      </w:r>
      <w:r>
        <w:rPr>
          <w:rFonts w:eastAsia="Arial Unicode MS"/>
          <w:bCs/>
        </w:rPr>
        <w:t xml:space="preserve">абел</w:t>
      </w:r>
      <w:r>
        <w:rPr>
          <w:rFonts w:eastAsia="Arial Unicode MS"/>
          <w:bCs/>
        </w:rPr>
        <w:t xml:space="preserve">ь</w:t>
      </w:r>
      <w:r>
        <w:rPr>
          <w:rFonts w:eastAsia="Arial Unicode MS"/>
          <w:bCs/>
        </w:rPr>
        <w:t xml:space="preserve"> учета использования рабочего времени </w:t>
      </w:r>
      <w:r>
        <w:rPr>
          <w:rFonts w:eastAsia="Arial Unicode MS"/>
          <w:bCs/>
        </w:rPr>
        <w:t xml:space="preserve">заполнять </w:t>
      </w:r>
      <w:r>
        <w:rPr>
          <w:rFonts w:eastAsia="Arial Unicode MS"/>
          <w:bCs/>
        </w:rPr>
        <w:t xml:space="preserve">в соответствии с </w:t>
      </w:r>
      <w:r>
        <w:rPr>
          <w:rFonts w:eastAsia="Arial Unicode MS"/>
          <w:bCs/>
        </w:rPr>
        <w:t xml:space="preserve">Порядк</w:t>
      </w:r>
      <w:r>
        <w:rPr>
          <w:rFonts w:eastAsia="Arial Unicode MS"/>
          <w:bCs/>
        </w:rPr>
        <w:t xml:space="preserve">ом</w:t>
      </w:r>
      <w:r>
        <w:rPr>
          <w:rFonts w:eastAsia="Arial Unicode MS"/>
          <w:bCs/>
        </w:rPr>
        <w:t xml:space="preserve"> формирования Табе</w:t>
      </w:r>
      <w:r>
        <w:rPr>
          <w:rFonts w:eastAsia="Arial Unicode MS"/>
          <w:bCs/>
        </w:rPr>
        <w:t xml:space="preserve">ля учета использования рабочего времени, являющегося приложением (9) к Положению по единой учетной политике органов местного самоуправления и муниципальных учреждений Вытегорского муниципального района, утвержденного приказом МКУ «МФЦ» от 28.12.2021 № 122.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626"/>
        <w:jc w:val="both"/>
        <w:spacing w:after="160" w:line="259" w:lineRule="auto"/>
        <w:rPr>
          <w:rFonts w:eastAsia="Times New Roman"/>
          <w:u w:val="single"/>
        </w:rPr>
      </w:pPr>
      <w:r>
        <w:rPr>
          <w:rFonts w:eastAsia="Arial Unicode MS"/>
          <w:bCs/>
        </w:rPr>
        <w:t xml:space="preserve">       5. Принять меры </w:t>
      </w:r>
      <w:r>
        <w:rPr>
          <w:rFonts w:eastAsia="Arial Unicode MS"/>
          <w:bCs/>
        </w:rPr>
        <w:t xml:space="preserve">по пресечению и предупреждению </w:t>
      </w:r>
      <w:r>
        <w:rPr>
          <w:rFonts w:eastAsia="Arial Unicode MS"/>
          <w:bCs/>
        </w:rPr>
        <w:t xml:space="preserve">выявленных </w:t>
      </w:r>
      <w:r>
        <w:rPr>
          <w:rFonts w:eastAsia="Arial Unicode MS"/>
          <w:bCs/>
        </w:rPr>
        <w:t xml:space="preserve">нарушений и</w:t>
      </w:r>
      <w:r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недостатков</w:t>
      </w:r>
      <w:r>
        <w:rPr>
          <w:rFonts w:eastAsia="Arial Unicode MS"/>
          <w:bCs/>
        </w:rPr>
        <w:t xml:space="preserve">. </w:t>
      </w:r>
      <w:r>
        <w:rPr>
          <w:rFonts w:eastAsia="Arial Unicode MS"/>
          <w:bCs/>
        </w:rPr>
        <w:t xml:space="preserve">         </w:t>
      </w:r>
      <w:r>
        <w:rPr>
          <w:rFonts w:eastAsia="Times New Roman"/>
          <w:u w:val="single"/>
        </w:rPr>
      </w:r>
      <w:r>
        <w:rPr>
          <w:rFonts w:eastAsia="Times New Roman"/>
          <w:u w:val="single"/>
        </w:rPr>
      </w:r>
    </w:p>
    <w:p>
      <w:pPr>
        <w:pStyle w:val="626"/>
        <w:jc w:val="both"/>
        <w:rPr>
          <w:bCs/>
        </w:rPr>
      </w:pPr>
      <w:r>
        <w:rPr>
          <w:b/>
          <w:bCs/>
        </w:rPr>
        <w:t xml:space="preserve">Другие предложения</w:t>
      </w:r>
      <w:r>
        <w:rPr>
          <w:bCs/>
        </w:rPr>
        <w:t xml:space="preserve">:</w:t>
      </w:r>
      <w:r>
        <w:rPr>
          <w:bCs/>
        </w:rPr>
        <w:t xml:space="preserve"> </w:t>
      </w:r>
      <w:r>
        <w:rPr>
          <w:bCs/>
        </w:rPr>
      </w:r>
      <w:r>
        <w:rPr>
          <w:bCs/>
        </w:rPr>
      </w:r>
    </w:p>
    <w:p>
      <w:pPr>
        <w:pStyle w:val="626"/>
        <w:jc w:val="both"/>
        <w:rPr>
          <w:bCs/>
        </w:rPr>
      </w:pPr>
      <w:r>
        <w:rPr>
          <w:bCs/>
        </w:rPr>
        <w:t xml:space="preserve">Материалы проверки направить в прокуратуру Вытегорского района для правовой оценки действий должностных лиц. </w:t>
      </w:r>
      <w:r>
        <w:rPr>
          <w:bCs/>
        </w:rPr>
      </w:r>
      <w:r>
        <w:rPr>
          <w:bCs/>
        </w:rPr>
      </w:r>
    </w:p>
    <w:p>
      <w:pPr>
        <w:pStyle w:val="626"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6"/>
        <w:jc w:val="both"/>
        <w:spacing w:after="120"/>
        <w:rPr>
          <w:bCs/>
        </w:rPr>
      </w:pPr>
      <w:r>
        <w:rPr>
          <w:b/>
          <w:bCs/>
        </w:rPr>
        <w:t xml:space="preserve">П</w:t>
      </w:r>
      <w:r>
        <w:rPr>
          <w:b/>
          <w:bCs/>
        </w:rPr>
        <w:t xml:space="preserve">редлагаемые представления и/или предписания</w:t>
      </w:r>
      <w:r>
        <w:rPr>
          <w:bCs/>
        </w:rPr>
        <w:t xml:space="preserve">: </w:t>
      </w:r>
      <w:r>
        <w:rPr>
          <w:bCs/>
        </w:rPr>
        <w:t xml:space="preserve">информационное письмо </w:t>
      </w:r>
      <w:r>
        <w:rPr>
          <w:bCs/>
        </w:rPr>
        <w:t xml:space="preserve">на имя Главы </w:t>
      </w:r>
      <w:r>
        <w:rPr>
          <w:bCs/>
        </w:rPr>
        <w:t xml:space="preserve">сельского поселения Анненское.</w:t>
      </w:r>
      <w:r>
        <w:rPr>
          <w:bCs/>
        </w:rPr>
      </w:r>
      <w:r>
        <w:rPr>
          <w:bCs/>
        </w:rPr>
      </w:r>
    </w:p>
    <w:p>
      <w:pPr>
        <w:pStyle w:val="626"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6"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6"/>
        <w:jc w:val="both"/>
        <w:rPr>
          <w:highlight w:val="none"/>
        </w:rPr>
      </w:pPr>
      <w:r>
        <w:rPr>
          <w:bCs/>
        </w:rPr>
        <w:t xml:space="preserve">Председатель</w:t>
      </w:r>
      <w:r>
        <w:rPr>
          <w:bCs/>
        </w:rPr>
        <w:t xml:space="preserve"> </w:t>
      </w:r>
      <w:r>
        <w:rPr>
          <w:bCs/>
        </w:rPr>
        <w:t xml:space="preserve">Ревизионной комиссии                 </w:t>
      </w:r>
      <w:r>
        <w:rPr>
          <w:bCs/>
        </w:rPr>
        <w:t xml:space="preserve">       </w:t>
      </w:r>
      <w:r>
        <w:rPr>
          <w:bCs/>
        </w:rPr>
        <w:t xml:space="preserve">             </w:t>
      </w:r>
      <w:r>
        <w:rPr>
          <w:bCs/>
        </w:rPr>
        <w:t xml:space="preserve">             </w:t>
      </w:r>
      <w:r>
        <w:rPr>
          <w:bCs/>
        </w:rPr>
        <w:t xml:space="preserve">   </w:t>
      </w:r>
      <w:r>
        <w:rPr>
          <w:bCs/>
        </w:rPr>
        <w:t xml:space="preserve">       </w:t>
      </w:r>
      <w:r>
        <w:rPr>
          <w:bCs/>
        </w:rPr>
        <w:t xml:space="preserve">   </w:t>
      </w:r>
      <w:r>
        <w:rPr>
          <w:bCs/>
        </w:rPr>
        <w:t xml:space="preserve">И.А. Парфенова</w:t>
      </w:r>
      <w:r>
        <w:rPr>
          <w:bCs/>
        </w:rPr>
      </w:r>
      <w:r>
        <w:rPr>
          <w:highlight w:val="none"/>
        </w:rPr>
      </w:r>
    </w:p>
    <w:p>
      <w:pPr>
        <w:jc w:val="both"/>
      </w:pPr>
      <w:r>
        <w:rPr>
          <w:bCs/>
          <w:highlight w:val="none"/>
        </w:rPr>
        <w:t xml:space="preserve">Вытегорского муниципального района</w:t>
      </w:r>
      <w:r>
        <w:rPr>
          <w:bCs/>
          <w:highlight w:val="none"/>
        </w:rPr>
      </w:r>
    </w:p>
    <w:p>
      <w:pPr>
        <w:pStyle w:val="626"/>
        <w:jc w:val="both"/>
        <w:tabs>
          <w:tab w:val="left" w:pos="567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6"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6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        </w:t>
      </w:r>
      <w:r>
        <w:rPr>
          <w:rFonts w:eastAsia="Arial Unicode MS"/>
          <w:bCs/>
        </w:rPr>
      </w:r>
    </w:p>
    <w:sectPr>
      <w:footnotePr/>
      <w:endnotePr/>
      <w:type w:val="nextPage"/>
      <w:pgSz w:w="11906" w:h="16838" w:orient="portrait"/>
      <w:pgMar w:top="1134" w:right="851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91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632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4352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5072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792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512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7232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952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672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03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3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63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3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23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083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83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443" w:hanging="216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6"/>
    <w:next w:val="62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6"/>
    <w:next w:val="6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6"/>
    <w:next w:val="6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6"/>
    <w:next w:val="6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26" w:default="1">
    <w:name w:val="Normal"/>
    <w:next w:val="626"/>
    <w:link w:val="626"/>
    <w:qFormat/>
    <w:rPr>
      <w:rFonts w:ascii="Times New Roman" w:hAnsi="Times New Roman"/>
      <w:sz w:val="24"/>
      <w:szCs w:val="24"/>
      <w:lang w:val="ru-RU" w:eastAsia="ru-RU" w:bidi="ar-SA"/>
    </w:rPr>
  </w:style>
  <w:style w:type="paragraph" w:styleId="627">
    <w:name w:val="Заголовок 1"/>
    <w:basedOn w:val="626"/>
    <w:next w:val="626"/>
    <w:link w:val="668"/>
    <w:qFormat/>
    <w:pPr>
      <w:jc w:val="center"/>
      <w:keepNext/>
      <w:outlineLvl w:val="0"/>
    </w:pPr>
    <w:rPr>
      <w:rFonts w:eastAsia="Times New Roman"/>
      <w:sz w:val="20"/>
      <w:szCs w:val="20"/>
    </w:rPr>
  </w:style>
  <w:style w:type="paragraph" w:styleId="628">
    <w:name w:val="Заголовок 2"/>
    <w:basedOn w:val="626"/>
    <w:next w:val="626"/>
    <w:link w:val="633"/>
    <w:qFormat/>
    <w:pPr>
      <w:keepNext/>
      <w:outlineLvl w:val="1"/>
    </w:pPr>
    <w:rPr>
      <w:b/>
      <w:szCs w:val="20"/>
    </w:rPr>
  </w:style>
  <w:style w:type="paragraph" w:styleId="629">
    <w:name w:val="Заголовок 4"/>
    <w:basedOn w:val="626"/>
    <w:next w:val="626"/>
    <w:link w:val="650"/>
    <w:qFormat/>
    <w:pPr>
      <w:keepLines/>
      <w:keepNext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styleId="630">
    <w:name w:val="Основной шрифт абзаца"/>
    <w:next w:val="630"/>
    <w:link w:val="626"/>
    <w:semiHidden/>
  </w:style>
  <w:style w:type="table" w:styleId="631">
    <w:name w:val="Обычная таблица"/>
    <w:next w:val="631"/>
    <w:link w:val="626"/>
    <w:semiHidden/>
    <w:tblPr/>
  </w:style>
  <w:style w:type="numbering" w:styleId="632">
    <w:name w:val="Нет списка"/>
    <w:next w:val="632"/>
    <w:link w:val="626"/>
    <w:semiHidden/>
  </w:style>
  <w:style w:type="character" w:styleId="633">
    <w:name w:val="Заголовок 2 Знак"/>
    <w:next w:val="633"/>
    <w:link w:val="628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634">
    <w:name w:val="Цитата"/>
    <w:basedOn w:val="626"/>
    <w:next w:val="634"/>
    <w:link w:val="626"/>
    <w:pPr>
      <w:ind w:left="-567" w:right="-99" w:firstLine="567"/>
      <w:jc w:val="both"/>
    </w:pPr>
    <w:rPr>
      <w:sz w:val="26"/>
      <w:szCs w:val="20"/>
    </w:rPr>
  </w:style>
  <w:style w:type="paragraph" w:styleId="635">
    <w:name w:val="Обычный (веб)"/>
    <w:basedOn w:val="626"/>
    <w:next w:val="635"/>
    <w:link w:val="626"/>
    <w:pPr>
      <w:spacing w:before="100" w:beforeAutospacing="1" w:after="100" w:afterAutospacing="1"/>
    </w:pPr>
  </w:style>
  <w:style w:type="paragraph" w:styleId="636">
    <w:name w:val="Основной текст с отступом 2"/>
    <w:basedOn w:val="626"/>
    <w:next w:val="636"/>
    <w:link w:val="637"/>
    <w:pPr>
      <w:ind w:left="283"/>
      <w:spacing w:after="120" w:line="480" w:lineRule="auto"/>
    </w:pPr>
  </w:style>
  <w:style w:type="character" w:styleId="637">
    <w:name w:val="Основной текст с отступом 2 Знак"/>
    <w:next w:val="637"/>
    <w:link w:val="636"/>
    <w:rPr>
      <w:rFonts w:ascii="Times New Roman" w:hAnsi="Times New Roman" w:cs="Times New Roman"/>
      <w:sz w:val="24"/>
      <w:szCs w:val="24"/>
      <w:lang w:val="en-US" w:eastAsia="ru-RU"/>
    </w:rPr>
  </w:style>
  <w:style w:type="paragraph" w:styleId="638">
    <w:name w:val="No Spacing"/>
    <w:next w:val="638"/>
    <w:link w:val="685"/>
    <w:rPr>
      <w:rFonts w:ascii="Times New Roman" w:hAnsi="Times New Roman"/>
      <w:sz w:val="24"/>
      <w:szCs w:val="24"/>
      <w:lang w:val="ru-RU" w:eastAsia="ru-RU" w:bidi="ar-SA"/>
    </w:rPr>
  </w:style>
  <w:style w:type="character" w:styleId="639">
    <w:name w:val="Гиперссылка"/>
    <w:next w:val="639"/>
    <w:link w:val="626"/>
    <w:rPr>
      <w:rFonts w:cs="Times New Roman"/>
      <w:color w:val="0000ff"/>
      <w:u w:val="single"/>
    </w:rPr>
  </w:style>
  <w:style w:type="paragraph" w:styleId="640">
    <w:name w:val="Основной текст с отступом"/>
    <w:basedOn w:val="626"/>
    <w:next w:val="640"/>
    <w:link w:val="641"/>
    <w:pPr>
      <w:ind w:left="283"/>
      <w:spacing w:after="120"/>
    </w:pPr>
  </w:style>
  <w:style w:type="character" w:styleId="641">
    <w:name w:val="Основной текст с отступом Знак"/>
    <w:next w:val="641"/>
    <w:link w:val="640"/>
    <w:rPr>
      <w:rFonts w:ascii="Times New Roman" w:hAnsi="Times New Roman" w:cs="Times New Roman"/>
      <w:sz w:val="24"/>
      <w:szCs w:val="24"/>
      <w:lang w:val="en-US" w:eastAsia="ru-RU"/>
    </w:rPr>
  </w:style>
  <w:style w:type="paragraph" w:styleId="642">
    <w:name w:val="Основной текст"/>
    <w:basedOn w:val="626"/>
    <w:next w:val="642"/>
    <w:link w:val="643"/>
    <w:pPr>
      <w:spacing w:after="120"/>
    </w:pPr>
  </w:style>
  <w:style w:type="character" w:styleId="643">
    <w:name w:val="Основной текст Знак"/>
    <w:next w:val="643"/>
    <w:link w:val="642"/>
    <w:rPr>
      <w:rFonts w:ascii="Times New Roman" w:hAnsi="Times New Roman" w:cs="Times New Roman"/>
      <w:sz w:val="24"/>
      <w:szCs w:val="24"/>
      <w:lang w:val="en-US" w:eastAsia="ru-RU"/>
    </w:rPr>
  </w:style>
  <w:style w:type="paragraph" w:styleId="644">
    <w:name w:val="Обычный1"/>
    <w:next w:val="644"/>
    <w:link w:val="645"/>
    <w:pPr>
      <w:widowControl w:val="off"/>
    </w:pPr>
    <w:rPr>
      <w:rFonts w:ascii="Times New Roman" w:hAnsi="Times New Roman"/>
      <w:sz w:val="22"/>
      <w:lang w:val="ru-RU" w:eastAsia="ru-RU" w:bidi="ar-SA"/>
    </w:rPr>
  </w:style>
  <w:style w:type="character" w:styleId="645">
    <w:name w:val="Normal Знак"/>
    <w:next w:val="645"/>
    <w:link w:val="644"/>
    <w:rPr>
      <w:rFonts w:ascii="Times New Roman" w:hAnsi="Times New Roman"/>
      <w:sz w:val="22"/>
      <w:lang w:eastAsia="ru-RU" w:bidi="ar-SA"/>
    </w:rPr>
  </w:style>
  <w:style w:type="paragraph" w:styleId="646">
    <w:name w:val="Style2"/>
    <w:basedOn w:val="626"/>
    <w:next w:val="646"/>
    <w:link w:val="626"/>
    <w:pPr>
      <w:ind w:firstLine="653"/>
      <w:jc w:val="both"/>
      <w:spacing w:line="306" w:lineRule="exact"/>
      <w:widowControl w:val="off"/>
    </w:pPr>
  </w:style>
  <w:style w:type="paragraph" w:styleId="647">
    <w:name w:val="Текст выноски"/>
    <w:basedOn w:val="626"/>
    <w:next w:val="647"/>
    <w:link w:val="648"/>
    <w:semiHidden/>
    <w:rPr>
      <w:rFonts w:ascii="Tahoma" w:hAnsi="Tahoma" w:cs="Tahoma"/>
      <w:sz w:val="16"/>
      <w:szCs w:val="16"/>
    </w:rPr>
  </w:style>
  <w:style w:type="character" w:styleId="648">
    <w:name w:val="Текст выноски Знак"/>
    <w:next w:val="648"/>
    <w:link w:val="647"/>
    <w:semiHidden/>
    <w:rPr>
      <w:rFonts w:ascii="Tahoma" w:hAnsi="Tahoma" w:cs="Tahoma"/>
      <w:sz w:val="16"/>
      <w:szCs w:val="16"/>
      <w:lang w:val="en-US" w:eastAsia="ru-RU"/>
    </w:rPr>
  </w:style>
  <w:style w:type="table" w:styleId="649">
    <w:name w:val="Сетка таблицы"/>
    <w:basedOn w:val="631"/>
    <w:next w:val="649"/>
    <w:link w:val="626"/>
    <w:rPr>
      <w:rFonts w:eastAsia="Times New Roman"/>
      <w:lang w:val="ru-RU" w:eastAsia="ru-RU" w:bidi="ar-SA"/>
    </w:rPr>
    <w:tblPr/>
  </w:style>
  <w:style w:type="character" w:styleId="650">
    <w:name w:val="Заголовок 4 Знак"/>
    <w:next w:val="650"/>
    <w:link w:val="629"/>
    <w:semiHidden/>
    <w:rPr>
      <w:rFonts w:ascii="Cambria" w:hAnsi="Cambria" w:cs="Times New Roman"/>
      <w:b/>
      <w:bCs/>
      <w:i/>
      <w:iCs/>
      <w:color w:val="4f81bd"/>
      <w:sz w:val="24"/>
      <w:szCs w:val="24"/>
      <w:lang w:val="en-US" w:eastAsia="ru-RU"/>
    </w:rPr>
  </w:style>
  <w:style w:type="paragraph" w:styleId="651">
    <w:name w:val="Нижний колонтитул"/>
    <w:basedOn w:val="626"/>
    <w:next w:val="651"/>
    <w:link w:val="652"/>
    <w:pPr>
      <w:tabs>
        <w:tab w:val="center" w:pos="4677" w:leader="none"/>
        <w:tab w:val="right" w:pos="9355" w:leader="none"/>
      </w:tabs>
    </w:pPr>
  </w:style>
  <w:style w:type="character" w:styleId="652">
    <w:name w:val="Нижний колонтитул Знак"/>
    <w:next w:val="652"/>
    <w:link w:val="651"/>
    <w:rPr>
      <w:rFonts w:ascii="Times New Roman" w:hAnsi="Times New Roman" w:cs="Times New Roman"/>
      <w:sz w:val="24"/>
      <w:szCs w:val="24"/>
      <w:lang w:val="en-US" w:eastAsia="ru-RU"/>
    </w:rPr>
  </w:style>
  <w:style w:type="paragraph" w:styleId="653">
    <w:name w:val="ConsPlusNormal"/>
    <w:next w:val="653"/>
    <w:link w:val="626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54">
    <w:name w:val="List Paragraph"/>
    <w:basedOn w:val="626"/>
    <w:next w:val="654"/>
    <w:link w:val="626"/>
    <w:pPr>
      <w:ind w:left="720"/>
    </w:pPr>
  </w:style>
  <w:style w:type="paragraph" w:styleId="655">
    <w:name w:val="Без интервала"/>
    <w:next w:val="655"/>
    <w:link w:val="626"/>
    <w:uiPriority w:val="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table" w:styleId="656">
    <w:name w:val="Сетка таблицы1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57">
    <w:name w:val="Сетка таблицы2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58">
    <w:name w:val="Сетка таблицы3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59">
    <w:name w:val="Сетка таблицы4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60">
    <w:name w:val="Сетка таблицы5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61">
    <w:name w:val="Сетка таблицы6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62">
    <w:name w:val="Сетка таблицы11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63">
    <w:name w:val="Сетка таблицы7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64">
    <w:name w:val="Сетка таблицы8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65">
    <w:name w:val="ConsNormal"/>
    <w:next w:val="665"/>
    <w:link w:val="626"/>
    <w:pPr>
      <w:ind w:firstLine="720"/>
      <w:widowControl w:val="off"/>
    </w:pPr>
    <w:rPr>
      <w:rFonts w:ascii="Arial" w:hAnsi="Arial"/>
      <w:lang w:val="ru-RU" w:eastAsia="ar-SA" w:bidi="ar-SA"/>
    </w:rPr>
  </w:style>
  <w:style w:type="character" w:styleId="666">
    <w:name w:val="Основной текст (2)_"/>
    <w:next w:val="666"/>
    <w:link w:val="667"/>
    <w:rPr>
      <w:rFonts w:ascii="Times New Roman" w:hAnsi="Times New Roman"/>
      <w:b/>
      <w:sz w:val="24"/>
      <w:shd w:val="clear" w:color="auto" w:fill="ffffff"/>
    </w:rPr>
  </w:style>
  <w:style w:type="paragraph" w:styleId="667">
    <w:name w:val="Основной текст (2)"/>
    <w:basedOn w:val="626"/>
    <w:next w:val="667"/>
    <w:link w:val="666"/>
    <w:pPr>
      <w:jc w:val="center"/>
      <w:spacing w:after="240" w:line="288" w:lineRule="exact"/>
      <w:shd w:val="clear" w:color="auto" w:fill="ffffff"/>
    </w:pPr>
    <w:rPr>
      <w:b/>
      <w:szCs w:val="20"/>
    </w:rPr>
  </w:style>
  <w:style w:type="character" w:styleId="668">
    <w:name w:val="Заголовок 1 Знак"/>
    <w:next w:val="668"/>
    <w:link w:val="627"/>
    <w:rPr>
      <w:rFonts w:ascii="Times New Roman" w:hAnsi="Times New Roman" w:eastAsia="Times New Roman"/>
    </w:rPr>
  </w:style>
  <w:style w:type="paragraph" w:styleId="669">
    <w:name w:val="Абзац списка1"/>
    <w:basedOn w:val="626"/>
    <w:next w:val="669"/>
    <w:link w:val="626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670">
    <w:name w:val="Абзац списка2"/>
    <w:basedOn w:val="626"/>
    <w:next w:val="670"/>
    <w:link w:val="626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671">
    <w:name w:val="ConsPlusNonformat"/>
    <w:next w:val="671"/>
    <w:link w:val="626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2">
    <w:name w:val="Верхний колонтитул"/>
    <w:basedOn w:val="626"/>
    <w:next w:val="672"/>
    <w:link w:val="673"/>
    <w:pPr>
      <w:tabs>
        <w:tab w:val="center" w:pos="4677" w:leader="none"/>
        <w:tab w:val="right" w:pos="9355" w:leader="none"/>
      </w:tabs>
    </w:pPr>
    <w:rPr>
      <w:rFonts w:eastAsia="Times New Roman"/>
      <w:szCs w:val="20"/>
    </w:rPr>
  </w:style>
  <w:style w:type="character" w:styleId="673">
    <w:name w:val="Верхний колонтитул Знак"/>
    <w:next w:val="673"/>
    <w:link w:val="672"/>
    <w:rPr>
      <w:rFonts w:ascii="Times New Roman" w:hAnsi="Times New Roman" w:eastAsia="Times New Roman"/>
      <w:sz w:val="24"/>
    </w:rPr>
  </w:style>
  <w:style w:type="paragraph" w:styleId="674">
    <w:name w:val="Без интервала1"/>
    <w:next w:val="674"/>
    <w:link w:val="626"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75">
    <w:name w:val="Знак примечания"/>
    <w:next w:val="675"/>
    <w:link w:val="626"/>
    <w:rPr>
      <w:rFonts w:cs="Times New Roman"/>
      <w:sz w:val="16"/>
    </w:rPr>
  </w:style>
  <w:style w:type="paragraph" w:styleId="676">
    <w:name w:val="Текст примечания"/>
    <w:basedOn w:val="626"/>
    <w:next w:val="676"/>
    <w:link w:val="677"/>
    <w:rPr>
      <w:rFonts w:eastAsia="Times New Roman"/>
      <w:sz w:val="20"/>
      <w:szCs w:val="20"/>
    </w:rPr>
  </w:style>
  <w:style w:type="character" w:styleId="677">
    <w:name w:val="Текст примечания Знак"/>
    <w:next w:val="677"/>
    <w:link w:val="676"/>
    <w:rPr>
      <w:rFonts w:ascii="Times New Roman" w:hAnsi="Times New Roman" w:eastAsia="Times New Roman"/>
    </w:rPr>
  </w:style>
  <w:style w:type="paragraph" w:styleId="678">
    <w:name w:val="Тема примечания"/>
    <w:basedOn w:val="676"/>
    <w:next w:val="676"/>
    <w:link w:val="679"/>
    <w:rPr>
      <w:b/>
    </w:rPr>
  </w:style>
  <w:style w:type="character" w:styleId="679">
    <w:name w:val="Тема примечания Знак"/>
    <w:next w:val="679"/>
    <w:link w:val="678"/>
    <w:rPr>
      <w:rFonts w:ascii="Times New Roman" w:hAnsi="Times New Roman" w:eastAsia="Times New Roman"/>
      <w:b/>
    </w:rPr>
  </w:style>
  <w:style w:type="table" w:styleId="680">
    <w:name w:val="Сетка таблицы12"/>
    <w:next w:val="680"/>
    <w:link w:val="626"/>
    <w:rPr>
      <w:rFonts w:eastAsia="Times New Roman"/>
      <w:lang w:val="ru-RU" w:eastAsia="ru-RU" w:bidi="ar-SA"/>
    </w:rPr>
    <w:tblPr/>
  </w:style>
  <w:style w:type="character" w:styleId="681">
    <w:name w:val="Просмотренная гиперссылка"/>
    <w:next w:val="681"/>
    <w:link w:val="626"/>
    <w:rPr>
      <w:rFonts w:cs="Times New Roman"/>
      <w:color w:val="800080"/>
      <w:u w:val="single"/>
    </w:rPr>
  </w:style>
  <w:style w:type="paragraph" w:styleId="682">
    <w:name w:val="Без интервала2"/>
    <w:next w:val="682"/>
    <w:link w:val="626"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83">
    <w:name w:val="ConsPlusTitle"/>
    <w:next w:val="683"/>
    <w:link w:val="626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684">
    <w:name w:val="Intense Emphasis"/>
    <w:next w:val="684"/>
    <w:link w:val="626"/>
    <w:rPr>
      <w:rFonts w:cs="Times New Roman"/>
      <w:i/>
      <w:color w:val="4f81bd"/>
    </w:rPr>
  </w:style>
  <w:style w:type="character" w:styleId="685">
    <w:name w:val="No Spacing Char"/>
    <w:next w:val="685"/>
    <w:link w:val="638"/>
    <w:rPr>
      <w:rFonts w:ascii="Times New Roman" w:hAnsi="Times New Roman"/>
      <w:sz w:val="24"/>
      <w:szCs w:val="24"/>
    </w:rPr>
  </w:style>
  <w:style w:type="character" w:styleId="2238" w:default="1">
    <w:name w:val="Default Paragraph Font"/>
    <w:uiPriority w:val="1"/>
    <w:semiHidden/>
    <w:unhideWhenUsed/>
  </w:style>
  <w:style w:type="numbering" w:styleId="2239" w:default="1">
    <w:name w:val="No List"/>
    <w:uiPriority w:val="99"/>
    <w:semiHidden/>
    <w:unhideWhenUsed/>
  </w:style>
  <w:style w:type="table" w:styleId="22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КСП_1</dc:creator>
  <cp:revision>91</cp:revision>
  <dcterms:created xsi:type="dcterms:W3CDTF">2014-05-19T06:49:00Z</dcterms:created>
  <dcterms:modified xsi:type="dcterms:W3CDTF">2024-01-30T08:17:50Z</dcterms:modified>
  <cp:version>983040</cp:version>
</cp:coreProperties>
</file>