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ВЫТЕГОРСКОГО МУНИЦИПАЛЬНОГО РАЙОНА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185-к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г. Вытегра</w:t>
      </w:r>
      <w:r/>
    </w:p>
    <w:p>
      <w:r/>
      <w:r/>
    </w:p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закреплении  код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доходов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Постановления Администрации Вытегорского муниципального района от 02 февраля 2022 года № 99 «Об утверждении Порядка и сроков внесения изменений в перечень главных администраторов доходов районного бюджета».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>
        <w:rPr>
          <w:sz w:val="28"/>
          <w:szCs w:val="28"/>
        </w:rPr>
        <w:t xml:space="preserve">Управлением жилищно-коммунального хозяйства, транспорта и строительства Администрации Вытегорского муниципального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код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классификации доходов районного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1 14 02052 05 0000 440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</w:t>
      </w:r>
      <w:r>
        <w:rPr>
          <w:sz w:val="28"/>
          <w:szCs w:val="28"/>
        </w:rPr>
        <w:t xml:space="preserve">сов по указанному имуществу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 xml:space="preserve">вступает в силу на следующий день после дня его официального опубликования и распространяется</w:t>
      </w:r>
      <w:r>
        <w:rPr>
          <w:sz w:val="28"/>
          <w:szCs w:val="28"/>
        </w:rPr>
        <w:t xml:space="preserve"> на правоотношения, возникшие с 1 января 2023 года.</w:t>
      </w:r>
      <w:r/>
    </w:p>
    <w:p>
      <w:pPr>
        <w:ind w:firstLine="708"/>
        <w:jc w:val="both"/>
        <w:tabs>
          <w:tab w:val="num" w:pos="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Н.В.Зелинская</w:t>
      </w:r>
      <w:r/>
    </w:p>
    <w:sectPr>
      <w:footnotePr/>
      <w:endnotePr/>
      <w:type w:val="nextPage"/>
      <w:pgSz w:w="11906" w:h="16838" w:orient="portrait"/>
      <w:pgMar w:top="993" w:right="851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608" w:hanging="360"/>
        <w:tabs>
          <w:tab w:val="num" w:pos="160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148" w:hanging="360"/>
        <w:tabs>
          <w:tab w:val="num" w:pos="21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868" w:hanging="360"/>
        <w:tabs>
          <w:tab w:val="num" w:pos="28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28" w:hanging="36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188" w:hanging="360"/>
        <w:tabs>
          <w:tab w:val="num" w:pos="7188" w:leader="none"/>
        </w:tabs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8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8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8"/>
    <w:link w:val="644"/>
    <w:uiPriority w:val="9"/>
    <w:rPr>
      <w:rFonts w:ascii="Arial" w:hAnsi="Arial" w:eastAsia="Arial" w:cs="Arial"/>
      <w:sz w:val="30"/>
      <w:szCs w:val="30"/>
    </w:rPr>
  </w:style>
  <w:style w:type="character" w:styleId="646">
    <w:name w:val="Heading 4 Char"/>
    <w:basedOn w:val="818"/>
    <w:link w:val="817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8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8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8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8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8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16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6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6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7">
    <w:name w:val="Heading 4"/>
    <w:basedOn w:val="816"/>
    <w:next w:val="816"/>
    <w:link w:val="821"/>
    <w:qFormat/>
    <w:pPr>
      <w:jc w:val="center"/>
      <w:keepNext/>
      <w:widowControl w:val="off"/>
      <w:outlineLvl w:val="3"/>
    </w:pPr>
    <w:rPr>
      <w:b/>
      <w:color w:val="000000"/>
      <w:sz w:val="28"/>
      <w:szCs w:val="20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Заголовок 4 Знак"/>
    <w:basedOn w:val="818"/>
    <w:link w:val="817"/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paragraph" w:styleId="822">
    <w:name w:val="toc 1"/>
    <w:basedOn w:val="816"/>
    <w:next w:val="816"/>
    <w:semiHidden/>
    <w:pPr>
      <w:jc w:val="both"/>
      <w:widowControl w:val="off"/>
    </w:pPr>
    <w:rPr>
      <w:sz w:val="28"/>
      <w:szCs w:val="20"/>
    </w:rPr>
  </w:style>
  <w:style w:type="paragraph" w:styleId="823" w:customStyle="1">
    <w:name w:val="ConsPlusNonformat"/>
    <w:pPr>
      <w:jc w:val="left"/>
      <w:spacing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4">
    <w:name w:val="Balloon Text"/>
    <w:basedOn w:val="816"/>
    <w:link w:val="825"/>
    <w:uiPriority w:val="99"/>
    <w:semiHidden/>
    <w:unhideWhenUsed/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basedOn w:val="818"/>
    <w:link w:val="82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26CC-1478-48F0-8B0D-E426FF57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revision>6</cp:revision>
  <dcterms:created xsi:type="dcterms:W3CDTF">2023-01-17T15:00:00Z</dcterms:created>
  <dcterms:modified xsi:type="dcterms:W3CDTF">2023-12-25T07:45:11Z</dcterms:modified>
</cp:coreProperties>
</file>