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5"/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left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5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left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5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2"/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АДМИНИСТРАЦИЯ ВЫТЕГОРСКОГО МУНИЦИПАЛЬНОГО РАЙОНА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left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left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__.__.202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___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4302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cs="Arial"/>
          <w:sz w:val="28"/>
          <w:szCs w:val="28"/>
        </w:rPr>
        <w:t xml:space="preserve">О внесени</w:t>
      </w:r>
      <w:r>
        <w:rPr>
          <w:rFonts w:ascii="Times New Roman" w:hAnsi="Times New Roman" w:cs="Arial"/>
          <w:sz w:val="28"/>
          <w:szCs w:val="28"/>
        </w:rPr>
        <w:t xml:space="preserve">и</w:t>
      </w:r>
      <w:r>
        <w:rPr>
          <w:rFonts w:ascii="Times New Roman" w:hAnsi="Times New Roman" w:cs="Arial"/>
          <w:sz w:val="28"/>
          <w:szCs w:val="28"/>
        </w:rPr>
        <w:t xml:space="preserve"> изменений </w:t>
      </w:r>
      <w:r>
        <w:rPr>
          <w:rFonts w:ascii="Times New Roman" w:hAnsi="Times New Roman" w:cs="Arial"/>
          <w:sz w:val="28"/>
          <w:szCs w:val="28"/>
        </w:rPr>
        <w:t xml:space="preserve">в постановление А</w:t>
      </w:r>
      <w:r>
        <w:rPr>
          <w:rFonts w:ascii="Times New Roman" w:hAnsi="Times New Roman" w:cs="Arial"/>
          <w:sz w:val="28"/>
          <w:szCs w:val="28"/>
        </w:rPr>
        <w:t xml:space="preserve">дминистрации Вытегорского муници п</w:t>
      </w:r>
      <w:r>
        <w:rPr>
          <w:rFonts w:ascii="Times New Roman" w:hAnsi="Times New Roman" w:cs="Arial"/>
          <w:sz w:val="28"/>
          <w:szCs w:val="28"/>
        </w:rPr>
        <w:t xml:space="preserve">ального района от 17.06.2022 № </w:t>
      </w:r>
      <w:r>
        <w:rPr>
          <w:rFonts w:ascii="Times New Roman" w:hAnsi="Times New Roman" w:cs="Arial"/>
          <w:sz w:val="28"/>
          <w:szCs w:val="28"/>
        </w:rPr>
        <w:t xml:space="preserve">6</w:t>
      </w:r>
      <w:r>
        <w:rPr>
          <w:rFonts w:ascii="Times New Roman" w:hAnsi="Times New Roman" w:cs="Arial"/>
          <w:sz w:val="28"/>
          <w:szCs w:val="28"/>
        </w:rPr>
        <w:t xml:space="preserve">58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lang w:eastAsia="en-US"/>
        </w:rPr>
      </w:r>
    </w:p>
    <w:p>
      <w:pPr>
        <w:ind w:right="430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430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Федеральными законами от октября 2003 года № 131-ФЗ «Об общих принц</w:t>
      </w:r>
      <w:r>
        <w:rPr>
          <w:rFonts w:ascii="Times New Roman" w:hAnsi="Times New Roman"/>
          <w:sz w:val="28"/>
          <w:szCs w:val="28"/>
        </w:rPr>
        <w:t xml:space="preserve">ипах организации местного самоуправления в Российской Федерации» от 27 июля 2010 года № 210-ФЗ «Об организации предоставления государственных и муниципальных услуг», постановлением Администрации Вытегорского муниципального района от 28 июля 2010 года № 467</w:t>
      </w:r>
      <w:r>
        <w:rPr>
          <w:rFonts w:ascii="Times New Roman" w:hAnsi="Times New Roman"/>
          <w:sz w:val="28"/>
          <w:szCs w:val="28"/>
        </w:rPr>
        <w:t xml:space="preserve"> «О порядках разработки и утверждения административных регламентов исполнения муниципальных функций, административных</w:t>
      </w:r>
      <w:r>
        <w:rPr>
          <w:rFonts w:ascii="Times New Roman" w:hAnsi="Times New Roman"/>
          <w:sz w:val="28"/>
          <w:szCs w:val="28"/>
        </w:rPr>
        <w:t xml:space="preserve"> регламентов предоставления муниципальных услуг органами местного самоуправления Вытегорского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ПОСТАНОВЛЯЮ: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33"/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постановление Администрации Вытегорского муниципального р</w:t>
      </w:r>
      <w:r>
        <w:rPr>
          <w:rFonts w:ascii="Times New Roman" w:hAnsi="Times New Roman"/>
          <w:sz w:val="28"/>
        </w:rPr>
        <w:t xml:space="preserve">айона от 17 июня 2022 года № 658</w:t>
      </w:r>
      <w:r>
        <w:rPr>
          <w:rFonts w:ascii="Times New Roman" w:hAnsi="Times New Roman"/>
          <w:sz w:val="28"/>
        </w:rPr>
        <w:t xml:space="preserve"> «Об утверждении административного регламента предоставления муниципальной услуги по выдаче разрешения на </w:t>
      </w:r>
      <w:r>
        <w:rPr>
          <w:rFonts w:ascii="Times New Roman" w:hAnsi="Times New Roman"/>
          <w:sz w:val="28"/>
        </w:rPr>
        <w:t xml:space="preserve">ввод объекта в эксплуатацию</w:t>
      </w:r>
      <w:r>
        <w:rPr>
          <w:rFonts w:ascii="Times New Roman" w:hAnsi="Times New Roman"/>
          <w:sz w:val="28"/>
        </w:rPr>
        <w:t xml:space="preserve">» 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33"/>
        <w:ind w:firstLine="709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подпункт «в» пункта 2.6.1 дополнить абзацем вторым следующего содержания:</w:t>
      </w:r>
      <w:r>
        <w:rPr>
          <w:rFonts w:ascii="Times New Roman" w:hAnsi="Times New Roman"/>
          <w:sz w:val="28"/>
        </w:rPr>
      </w:r>
    </w:p>
    <w:p>
      <w:pPr>
        <w:pStyle w:val="33"/>
        <w:ind w:firstLine="709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«для принятия решения о выдаче разрешения на ввод в эксплуатацию объе</w:t>
      </w:r>
      <w:r>
        <w:rPr>
          <w:rFonts w:ascii="Times New Roman" w:hAnsi="Times New Roman"/>
          <w:sz w:val="28"/>
        </w:rPr>
        <w:t xml:space="preserve">кта капитального строительства, в отношении которого в соответствии с Федеральным законом № 509-ФЗ государственный кадастровый учет и (или) государственная регистрация прав не осуществляются, технический план указанного объекта капитального строительства, </w:t>
      </w:r>
      <w:r>
        <w:rPr>
          <w:rFonts w:ascii="Times New Roman" w:hAnsi="Times New Roman"/>
          <w:sz w:val="28"/>
        </w:rPr>
        <w:t xml:space="preserve">подготовленный в соответствии с Федеральным законом № 218-ФЗ, не является необходимым для предоставления муниципальной услуги»;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pStyle w:val="33"/>
        <w:ind w:firstLine="709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пункт 2.6.1 </w:t>
      </w:r>
      <w:r>
        <w:rPr>
          <w:rFonts w:ascii="Times New Roman" w:hAnsi="Times New Roman"/>
          <w:sz w:val="28"/>
        </w:rPr>
        <w:t xml:space="preserve">дополнить</w:t>
      </w:r>
      <w:r>
        <w:rPr>
          <w:rFonts w:ascii="Times New Roman" w:hAnsi="Times New Roman"/>
          <w:sz w:val="28"/>
        </w:rPr>
        <w:t xml:space="preserve"> подпункт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 xml:space="preserve">2.6.1.1</w:t>
      </w:r>
      <w:r>
        <w:rPr>
          <w:rFonts w:ascii="Times New Roman" w:hAnsi="Times New Roman"/>
          <w:sz w:val="28"/>
        </w:rPr>
        <w:t xml:space="preserve"> следующего содержания        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 случае, если в соответствии с Федеральным законом «Об особенностях оформления прав на отдельные виды объектов не</w:t>
      </w:r>
      <w:r>
        <w:rPr>
          <w:rFonts w:ascii="Times New Roman" w:hAnsi="Times New Roman"/>
          <w:sz w:val="28"/>
        </w:rPr>
        <w:t xml:space="preserve">движимости и о внесении изменений в отдельные </w:t>
      </w:r>
      <w:r>
        <w:rPr>
          <w:rFonts w:ascii="Times New Roman" w:hAnsi="Times New Roman"/>
          <w:sz w:val="28"/>
        </w:rPr>
        <w:t xml:space="preserve">законодательные акты Российской Федерации» в отношении объекта капитального строительства не осуществляются государственный кадастровый учет и (и</w:t>
      </w:r>
      <w:r>
        <w:rPr>
          <w:rFonts w:ascii="Times New Roman" w:hAnsi="Times New Roman"/>
          <w:sz w:val="28"/>
        </w:rPr>
        <w:t xml:space="preserve">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</w:t>
      </w:r>
      <w:r>
        <w:rPr>
          <w:rFonts w:ascii="Times New Roman" w:hAnsi="Times New Roman"/>
          <w:sz w:val="28"/>
        </w:rPr>
        <w:t xml:space="preserve">(типов) находящихся в государственной </w:t>
      </w:r>
      <w:r>
        <w:rPr>
          <w:rFonts w:ascii="Times New Roman" w:hAnsi="Times New Roman"/>
          <w:sz w:val="28"/>
        </w:rPr>
        <w:t xml:space="preserve">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обременение</w:t>
      </w:r>
      <w:r>
        <w:rPr>
          <w:rFonts w:ascii="Times New Roman" w:hAnsi="Times New Roman"/>
          <w:sz w:val="28"/>
        </w:rPr>
        <w:t xml:space="preserve"> объектов недвижимости не подлежат государственной регистрации и сведения о которых составляют государственную тайну».</w:t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ind w:firstLine="709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5"/>
        <w:ind w:left="10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5"/>
        <w:ind w:left="10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5"/>
        <w:ind w:left="10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А.В. </w:t>
      </w:r>
      <w:r>
        <w:rPr>
          <w:rFonts w:ascii="Times New Roman" w:hAnsi="Times New Roman"/>
          <w:sz w:val="28"/>
          <w:szCs w:val="28"/>
        </w:rPr>
        <w:t xml:space="preserve">Скресанов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DFBE3-7437-4576-BCE6-CE51DBD3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ArhitectMain</dc:creator>
  <cp:revision>3</cp:revision>
  <dcterms:created xsi:type="dcterms:W3CDTF">2024-02-14T07:00:00Z</dcterms:created>
  <dcterms:modified xsi:type="dcterms:W3CDTF">2024-02-14T08:16:17Z</dcterms:modified>
</cp:coreProperties>
</file>