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5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__.__.2025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4819"/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 внесени</w:t>
      </w:r>
      <w:r>
        <w:rPr>
          <w:rFonts w:ascii="Times New Roman" w:hAnsi="Times New Roman" w:cs="Arial"/>
          <w:sz w:val="28"/>
          <w:szCs w:val="28"/>
        </w:rPr>
        <w:t xml:space="preserve">и</w:t>
      </w:r>
      <w:r>
        <w:rPr>
          <w:rFonts w:ascii="Times New Roman" w:hAnsi="Times New Roman" w:cs="Arial"/>
          <w:sz w:val="28"/>
          <w:szCs w:val="28"/>
        </w:rPr>
        <w:t xml:space="preserve"> изменени</w:t>
      </w:r>
      <w:r>
        <w:rPr>
          <w:rFonts w:ascii="Times New Roman" w:hAnsi="Times New Roman" w:cs="Arial"/>
          <w:sz w:val="28"/>
          <w:szCs w:val="28"/>
        </w:rPr>
        <w:t xml:space="preserve">я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</w:t>
      </w:r>
      <w:r>
        <w:rPr>
          <w:rFonts w:ascii="Times New Roman" w:hAnsi="Times New Roman" w:cs="Arial"/>
          <w:sz w:val="28"/>
          <w:szCs w:val="28"/>
        </w:rPr>
        <w:t xml:space="preserve">схему размещения рекламных конструкций на территории Вытегорского муниципального района</w:t>
      </w: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ind w:right="4302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пунктом 15.1 части 1 статьи 15 Федерального закона от 6 октября 2003 года № 131-ФЗ «Об общих принципах организации местного самоуправления в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ации» (с последующим изменениями), частью 5.8 статьи 19 Федерального закона от 13 марта 2006 года № 38-ФЗ «О рекламе» (с последующими изменениями), на основании решения Представительного Собрания Вытегорского муниципального района от 27 мая 2015 года № 212</w:t>
      </w:r>
      <w:r>
        <w:rPr>
          <w:color w:val="000000"/>
          <w:sz w:val="28"/>
          <w:szCs w:val="28"/>
          <w:shd w:val="clear" w:color="auto" w:fill="ffffff"/>
        </w:rPr>
        <w:t xml:space="preserve"> «Об определении уполномоченного органа»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ПОСТАНОВЛЯЮ: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9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 в </w:t>
      </w:r>
      <w:r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  <w:lang w:val="en-US"/>
        </w:rPr>
        <w:t xml:space="preserve">I</w:t>
      </w:r>
      <w:r>
        <w:rPr>
          <w:rFonts w:ascii="Times New Roman" w:hAnsi="Times New Roman"/>
          <w:sz w:val="28"/>
        </w:rPr>
        <w:t xml:space="preserve"> схем</w:t>
      </w:r>
      <w:r>
        <w:rPr>
          <w:rFonts w:ascii="Times New Roman" w:hAnsi="Times New Roman"/>
          <w:sz w:val="28"/>
        </w:rPr>
        <w:t xml:space="preserve">ы</w:t>
      </w:r>
      <w:r>
        <w:rPr>
          <w:rFonts w:ascii="Times New Roman" w:hAnsi="Times New Roman"/>
          <w:sz w:val="28"/>
        </w:rPr>
        <w:t xml:space="preserve"> размещения рекламных конструкций на территории Вытегорского муниципального района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утвержденной постановлением Администрации Вытегорского муниципального района от 2 февраля 2023 года №140 изменени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включить  номера рекламных конструкций №8,9.</w:t>
      </w:r>
      <w:r>
        <w:rPr>
          <w:rFonts w:ascii="Times New Roman" w:hAnsi="Times New Roman"/>
          <w:sz w:val="28"/>
        </w:rPr>
      </w:r>
    </w:p>
    <w:p>
      <w:pPr>
        <w:pStyle w:val="83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ind w:left="10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А.В. Скресанов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paragraph" w:styleId="840">
    <w:name w:val="Normal (Web)"/>
    <w:basedOn w:val="83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ArhitectMain</dc:creator>
  <cp:revision>9</cp:revision>
  <dcterms:created xsi:type="dcterms:W3CDTF">2023-05-15T10:54:00Z</dcterms:created>
  <dcterms:modified xsi:type="dcterms:W3CDTF">2025-03-25T07:33:48Z</dcterms:modified>
</cp:coreProperties>
</file>