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Персональный состав КДН и ЗП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Персональный состав комиссия по делам несовершеннолетних и защите их прав Вытегорского муниципального района, утвержденный решением Представительного Собрания Вытегорского муниципального района от 28 февраля 2019 года № 184 «Об утверждении персонального состав комиссия по делам несовершеннолетних и защите их прав Вытегорского муниципального района» (с последующими изменениями):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pacing w:val="-5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-5"/>
          <w:sz w:val="24"/>
          <w:szCs w:val="24"/>
        </w:rPr>
        <w:t>Председатель КДН и ЗП</w:t>
      </w:r>
      <w:r>
        <w:rPr>
          <w:rFonts w:eastAsia="Times New Roman" w:cs="Times New Roman" w:ascii="Times New Roman" w:hAnsi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Плоских Наталья Владимировна -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заместитель руководителя Администрации Вытегорского муниципального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-6"/>
          <w:sz w:val="24"/>
          <w:szCs w:val="24"/>
        </w:rPr>
        <w:t xml:space="preserve">Заместители председателя: </w:t>
      </w:r>
      <w:r>
        <w:rPr>
          <w:rFonts w:eastAsia="Times New Roman" w:cs="Times New Roman" w:ascii="Times New Roman" w:hAnsi="Times New Roman"/>
          <w:sz w:val="24"/>
          <w:szCs w:val="24"/>
        </w:rPr>
        <w:t>1) Грачева Ольга Геннадьевна – начальник Управления образования Вытегорского муниципального района; 2) Пеллинен Татьяна Анатольевна – начальник отдела опеки и попечительства граждан и защите прав несовершеннолетних.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-6"/>
          <w:sz w:val="24"/>
          <w:szCs w:val="24"/>
        </w:rPr>
        <w:t xml:space="preserve">Ответственный секретарь КДН и ЗП: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Михайлова Кристина Алексеевна -  главный специалист отдела опеки и попечительства граждан и защите прав несовершеннолетних.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-6"/>
          <w:sz w:val="24"/>
          <w:szCs w:val="24"/>
        </w:rPr>
        <w:t>Члены комиссии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1) Пудрова Татьяна Анатольевна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– депутат Представительного Собрания Вытегорского муниципального района; 2) Клюшева  Валентина Юрьевна – депутат Представительного собрания Вытегорского муниципального района; 3</w:t>
      </w:r>
      <w:r>
        <w:rPr>
          <w:rFonts w:eastAsia="Times New Roman" w:cs="Times New Roman" w:ascii="Times New Roman" w:hAnsi="Times New Roman"/>
          <w:sz w:val="24"/>
          <w:szCs w:val="24"/>
        </w:rPr>
        <w:t>) Юрышева Ольга Владимировна - начальник управления культуры, физической культуры и молодежной политики Администрации Вытегорского муниципального района; 4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sz w:val="24"/>
          <w:szCs w:val="24"/>
        </w:rPr>
        <w:t>Викульева Елена Александровна – директор БУ СО ВО «КЦСОН Вытегорского района»; 5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 xml:space="preserve">) </w:t>
      </w:r>
      <w:r>
        <w:rPr>
          <w:rFonts w:eastAsia="Times New Roman" w:cs="Times New Roman" w:ascii="Times New Roman" w:hAnsi="Times New Roman"/>
          <w:sz w:val="24"/>
          <w:szCs w:val="24"/>
        </w:rPr>
        <w:t>Гахраманова Татьяна Васильевна – социальный педагог БПОУ ВО «Вытегорский политехнический техникум»; 6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 xml:space="preserve">) Павликова Ольга Александровн – директо МКУ ВР «Молодежный центр «Альтернатива». </w:t>
      </w:r>
      <w:r>
        <w:rPr>
          <w:rFonts w:eastAsia="Times New Roman" w:cs="Times New Roman" w:ascii="Times New Roman" w:hAnsi="Times New Roman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 xml:space="preserve">) Таркова Татьяна Николаевна - </w:t>
      </w:r>
      <w:r>
        <w:rPr>
          <w:rFonts w:eastAsia="Times New Roman" w:cs="Times New Roman" w:ascii="Times New Roman" w:hAnsi="Times New Roman"/>
          <w:sz w:val="24"/>
          <w:szCs w:val="24"/>
        </w:rPr>
        <w:t>ведущий специалист отдела опеки и попечительства граждан и защите прав несовершеннолетних Администрации Вытегорского муниципального района; 8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) Головкина Марина Михайловна – начальник Филиала по Вытегорскому району ФКУ УИИ УФСИН России по Вологодской области; 9) Артемьева Ольга Александровна – начальник отделения ОНД и ПР по Вытегорскому району;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10) Данилова Ольга Ивановна – врач–нарколог БУЗ ВО «Вытегорская ЦРБ»; 11) Гавриленко Сергей Владимирович – начальник полиции ОМВД России по Вытегорскому району; 12) Васильева Татьяна Владимировна –  начальник Отделения занятости населения по Вытегорскому району КУ ВО «ЦЗН Вологодской области».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276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3409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LibreOffice/6.4.4.2$Windows_x86 LibreOffice_project/3d775be2011f3886db32dfd395a6a6d1ca2630ff</Application>
  <Pages>1</Pages>
  <Words>266</Words>
  <Characters>1978</Characters>
  <CharactersWithSpaces>2253</CharactersWithSpaces>
  <Paragraphs>6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2020-11-19T13:46:00Z</dcterms:created>
  <dc:creator>Опека_2</dc:creator>
  <dc:description/>
  <dc:language>ru-RU</dc:language>
  <cp:lastModifiedBy/>
  <dcterms:modified xsi:type="dcterms:W3CDTF">2020-11-25T16:00:15Z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