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18F" w:rsidRPr="00EB7FA9" w:rsidRDefault="00D5118F" w:rsidP="00D5118F">
      <w:pPr>
        <w:jc w:val="right"/>
        <w:rPr>
          <w:rFonts w:ascii="Times New Roman" w:hAnsi="Times New Roman" w:cs="Times New Roman"/>
          <w:sz w:val="28"/>
          <w:szCs w:val="28"/>
        </w:rPr>
      </w:pPr>
      <w:r w:rsidRPr="00EB7FA9">
        <w:rPr>
          <w:rFonts w:ascii="Times New Roman" w:hAnsi="Times New Roman" w:cs="Times New Roman"/>
          <w:sz w:val="28"/>
          <w:szCs w:val="28"/>
        </w:rPr>
        <w:t>ПРОЕКТ</w:t>
      </w:r>
    </w:p>
    <w:p w:rsidR="00D5118F" w:rsidRPr="00EB7FA9" w:rsidRDefault="00D5118F" w:rsidP="00D5118F">
      <w:pPr>
        <w:rPr>
          <w:rFonts w:ascii="Times New Roman" w:hAnsi="Times New Roman" w:cs="Times New Roman"/>
          <w:sz w:val="28"/>
          <w:szCs w:val="28"/>
        </w:rPr>
      </w:pPr>
      <w:r w:rsidRPr="00EB7FA9">
        <w:rPr>
          <w:rFonts w:ascii="Times New Roman" w:hAnsi="Times New Roman" w:cs="Times New Roman"/>
          <w:sz w:val="28"/>
          <w:szCs w:val="28"/>
        </w:rPr>
        <w:tab/>
      </w:r>
    </w:p>
    <w:p w:rsidR="00D5118F" w:rsidRPr="00EB7FA9" w:rsidRDefault="00D5118F" w:rsidP="00D5118F">
      <w:pPr>
        <w:rPr>
          <w:rFonts w:ascii="Times New Roman" w:hAnsi="Times New Roman" w:cs="Times New Roman"/>
          <w:sz w:val="28"/>
          <w:szCs w:val="28"/>
        </w:rPr>
      </w:pPr>
      <w:r w:rsidRPr="00EB7FA9">
        <w:rPr>
          <w:rFonts w:ascii="Times New Roman" w:hAnsi="Times New Roman" w:cs="Times New Roman"/>
          <w:sz w:val="28"/>
          <w:szCs w:val="28"/>
        </w:rPr>
        <w:tab/>
      </w:r>
    </w:p>
    <w:p w:rsidR="00D5118F" w:rsidRPr="00EB7FA9" w:rsidRDefault="00D5118F" w:rsidP="00D5118F">
      <w:pPr>
        <w:rPr>
          <w:rFonts w:ascii="Times New Roman" w:hAnsi="Times New Roman" w:cs="Times New Roman"/>
          <w:sz w:val="28"/>
          <w:szCs w:val="28"/>
        </w:rPr>
      </w:pPr>
    </w:p>
    <w:p w:rsidR="00D5118F" w:rsidRPr="00EB7FA9" w:rsidRDefault="00D5118F" w:rsidP="00D5118F">
      <w:pPr>
        <w:rPr>
          <w:rFonts w:ascii="Times New Roman" w:hAnsi="Times New Roman" w:cs="Times New Roman"/>
          <w:sz w:val="28"/>
          <w:szCs w:val="28"/>
        </w:rPr>
      </w:pPr>
    </w:p>
    <w:p w:rsidR="00D5118F" w:rsidRPr="00EB7FA9" w:rsidRDefault="00D5118F" w:rsidP="00D5118F">
      <w:pPr>
        <w:rPr>
          <w:rFonts w:ascii="Times New Roman" w:hAnsi="Times New Roman" w:cs="Times New Roman"/>
          <w:sz w:val="28"/>
          <w:szCs w:val="28"/>
        </w:rPr>
      </w:pPr>
    </w:p>
    <w:p w:rsidR="00D5118F" w:rsidRPr="00EB7FA9" w:rsidRDefault="00D5118F" w:rsidP="00D5118F">
      <w:pPr>
        <w:rPr>
          <w:rFonts w:ascii="Times New Roman" w:hAnsi="Times New Roman" w:cs="Times New Roman"/>
          <w:sz w:val="28"/>
          <w:szCs w:val="28"/>
        </w:rPr>
      </w:pPr>
    </w:p>
    <w:p w:rsidR="00D5118F" w:rsidRPr="00EB7FA9" w:rsidRDefault="00D5118F" w:rsidP="00D5118F">
      <w:pPr>
        <w:rPr>
          <w:rFonts w:ascii="Times New Roman" w:hAnsi="Times New Roman" w:cs="Times New Roman"/>
          <w:sz w:val="28"/>
          <w:szCs w:val="28"/>
        </w:rPr>
      </w:pPr>
    </w:p>
    <w:p w:rsidR="00D5118F" w:rsidRPr="00EB7FA9" w:rsidRDefault="00D5118F" w:rsidP="00D5118F">
      <w:pPr>
        <w:spacing w:line="240" w:lineRule="auto"/>
        <w:jc w:val="center"/>
        <w:rPr>
          <w:rFonts w:ascii="Times New Roman" w:hAnsi="Times New Roman" w:cs="Times New Roman"/>
          <w:b/>
          <w:sz w:val="32"/>
          <w:szCs w:val="32"/>
        </w:rPr>
      </w:pPr>
      <w:r w:rsidRPr="00EB7FA9">
        <w:rPr>
          <w:rFonts w:ascii="Times New Roman" w:hAnsi="Times New Roman" w:cs="Times New Roman"/>
          <w:b/>
          <w:sz w:val="32"/>
          <w:szCs w:val="32"/>
        </w:rPr>
        <w:t>ГЕНЕРАЛЬНЫЙ ПЛАН</w:t>
      </w:r>
    </w:p>
    <w:p w:rsidR="00E06531" w:rsidRPr="00EB7FA9" w:rsidRDefault="00D5118F" w:rsidP="00D5118F">
      <w:pPr>
        <w:spacing w:line="240" w:lineRule="auto"/>
        <w:jc w:val="center"/>
        <w:rPr>
          <w:rFonts w:ascii="Times New Roman" w:hAnsi="Times New Roman" w:cs="Times New Roman"/>
          <w:b/>
          <w:sz w:val="28"/>
          <w:szCs w:val="28"/>
        </w:rPr>
      </w:pPr>
      <w:r w:rsidRPr="00EB7FA9">
        <w:rPr>
          <w:rFonts w:ascii="Times New Roman" w:hAnsi="Times New Roman" w:cs="Times New Roman"/>
          <w:b/>
          <w:sz w:val="28"/>
          <w:szCs w:val="28"/>
        </w:rPr>
        <w:t xml:space="preserve">сельского поселения </w:t>
      </w:r>
      <w:r w:rsidR="00EB7FA9" w:rsidRPr="00EB7FA9">
        <w:rPr>
          <w:rFonts w:ascii="Times New Roman" w:hAnsi="Times New Roman" w:cs="Times New Roman"/>
          <w:b/>
          <w:sz w:val="28"/>
          <w:szCs w:val="28"/>
        </w:rPr>
        <w:t>Девятинское</w:t>
      </w:r>
      <w:r w:rsidR="00213BC0" w:rsidRPr="00EB7FA9">
        <w:rPr>
          <w:rFonts w:ascii="Times New Roman" w:hAnsi="Times New Roman" w:cs="Times New Roman"/>
          <w:b/>
          <w:sz w:val="28"/>
          <w:szCs w:val="28"/>
        </w:rPr>
        <w:t xml:space="preserve"> </w:t>
      </w:r>
    </w:p>
    <w:p w:rsidR="00D5118F" w:rsidRPr="00EB7FA9" w:rsidRDefault="005F0FCD" w:rsidP="00D5118F">
      <w:pPr>
        <w:spacing w:line="240" w:lineRule="auto"/>
        <w:jc w:val="center"/>
        <w:rPr>
          <w:rFonts w:ascii="Times New Roman" w:hAnsi="Times New Roman" w:cs="Times New Roman"/>
          <w:b/>
          <w:sz w:val="28"/>
          <w:szCs w:val="28"/>
        </w:rPr>
      </w:pPr>
      <w:r w:rsidRPr="00EB7FA9">
        <w:rPr>
          <w:rFonts w:ascii="Times New Roman" w:hAnsi="Times New Roman" w:cs="Times New Roman"/>
          <w:b/>
          <w:sz w:val="28"/>
          <w:szCs w:val="28"/>
        </w:rPr>
        <w:t>В</w:t>
      </w:r>
      <w:r w:rsidR="00EB7FA9" w:rsidRPr="00EB7FA9">
        <w:rPr>
          <w:rFonts w:ascii="Times New Roman" w:hAnsi="Times New Roman" w:cs="Times New Roman"/>
          <w:b/>
          <w:sz w:val="28"/>
          <w:szCs w:val="28"/>
        </w:rPr>
        <w:t>ытегорского</w:t>
      </w:r>
      <w:r w:rsidR="00E06531" w:rsidRPr="00EB7FA9">
        <w:rPr>
          <w:rFonts w:ascii="Times New Roman" w:hAnsi="Times New Roman" w:cs="Times New Roman"/>
          <w:b/>
          <w:sz w:val="28"/>
          <w:szCs w:val="28"/>
        </w:rPr>
        <w:t xml:space="preserve"> </w:t>
      </w:r>
      <w:r w:rsidR="00D5118F" w:rsidRPr="00EB7FA9">
        <w:rPr>
          <w:rFonts w:ascii="Times New Roman" w:hAnsi="Times New Roman" w:cs="Times New Roman"/>
          <w:b/>
          <w:sz w:val="28"/>
          <w:szCs w:val="28"/>
        </w:rPr>
        <w:t>муниципального района</w:t>
      </w:r>
    </w:p>
    <w:p w:rsidR="00D5118F" w:rsidRPr="00EB7FA9" w:rsidRDefault="00D5118F" w:rsidP="005C308C">
      <w:pPr>
        <w:spacing w:line="240" w:lineRule="auto"/>
        <w:jc w:val="center"/>
        <w:rPr>
          <w:rFonts w:ascii="Times New Roman" w:hAnsi="Times New Roman" w:cs="Times New Roman"/>
          <w:sz w:val="28"/>
          <w:szCs w:val="28"/>
        </w:rPr>
      </w:pPr>
      <w:r w:rsidRPr="00EB7FA9">
        <w:rPr>
          <w:rFonts w:ascii="Times New Roman" w:hAnsi="Times New Roman" w:cs="Times New Roman"/>
          <w:b/>
          <w:sz w:val="28"/>
          <w:szCs w:val="28"/>
        </w:rPr>
        <w:t>Вологодской области</w:t>
      </w:r>
    </w:p>
    <w:p w:rsidR="005C308C" w:rsidRPr="00EB7FA9" w:rsidRDefault="005C308C" w:rsidP="005C308C">
      <w:pPr>
        <w:spacing w:line="240" w:lineRule="auto"/>
        <w:jc w:val="center"/>
        <w:rPr>
          <w:rFonts w:ascii="Times New Roman" w:hAnsi="Times New Roman" w:cs="Times New Roman"/>
          <w:sz w:val="28"/>
          <w:szCs w:val="28"/>
        </w:rPr>
      </w:pPr>
    </w:p>
    <w:p w:rsidR="00D5118F" w:rsidRPr="00EB7FA9" w:rsidRDefault="00D5118F" w:rsidP="00D5118F">
      <w:pPr>
        <w:rPr>
          <w:rFonts w:ascii="Times New Roman" w:hAnsi="Times New Roman" w:cs="Times New Roman"/>
          <w:sz w:val="28"/>
          <w:szCs w:val="28"/>
        </w:rPr>
      </w:pPr>
    </w:p>
    <w:p w:rsidR="00D5118F" w:rsidRPr="00EB7FA9" w:rsidRDefault="00D5118F" w:rsidP="00D5118F">
      <w:pPr>
        <w:jc w:val="center"/>
        <w:rPr>
          <w:rFonts w:ascii="Times New Roman" w:hAnsi="Times New Roman" w:cs="Times New Roman"/>
          <w:b/>
          <w:sz w:val="28"/>
          <w:szCs w:val="28"/>
        </w:rPr>
      </w:pPr>
      <w:r w:rsidRPr="00EB7FA9">
        <w:rPr>
          <w:rFonts w:ascii="Times New Roman" w:hAnsi="Times New Roman" w:cs="Times New Roman"/>
          <w:b/>
          <w:sz w:val="28"/>
          <w:szCs w:val="28"/>
        </w:rPr>
        <w:t>МАТЕРИАЛЫ ПО ОБОСНОВАНИЮ</w:t>
      </w:r>
    </w:p>
    <w:p w:rsidR="00D5118F" w:rsidRPr="00EB7FA9" w:rsidRDefault="00D5118F" w:rsidP="00D5118F">
      <w:pPr>
        <w:rPr>
          <w:rFonts w:ascii="Times New Roman" w:hAnsi="Times New Roman" w:cs="Times New Roman"/>
          <w:sz w:val="28"/>
          <w:szCs w:val="28"/>
        </w:rPr>
      </w:pPr>
    </w:p>
    <w:p w:rsidR="00D5118F" w:rsidRPr="00EB7FA9" w:rsidRDefault="00D5118F" w:rsidP="00D5118F">
      <w:pPr>
        <w:rPr>
          <w:rFonts w:ascii="Times New Roman" w:hAnsi="Times New Roman" w:cs="Times New Roman"/>
          <w:sz w:val="28"/>
          <w:szCs w:val="28"/>
        </w:rPr>
      </w:pPr>
    </w:p>
    <w:p w:rsidR="00D5118F" w:rsidRPr="00EB7FA9" w:rsidRDefault="00D5118F" w:rsidP="00D5118F">
      <w:pPr>
        <w:rPr>
          <w:rFonts w:ascii="Times New Roman" w:hAnsi="Times New Roman" w:cs="Times New Roman"/>
          <w:sz w:val="28"/>
          <w:szCs w:val="28"/>
        </w:rPr>
      </w:pPr>
    </w:p>
    <w:p w:rsidR="00D5118F" w:rsidRPr="00EB7FA9" w:rsidRDefault="00D5118F" w:rsidP="00D5118F">
      <w:pPr>
        <w:rPr>
          <w:rFonts w:ascii="Times New Roman" w:hAnsi="Times New Roman" w:cs="Times New Roman"/>
          <w:sz w:val="28"/>
          <w:szCs w:val="28"/>
        </w:rPr>
      </w:pPr>
    </w:p>
    <w:p w:rsidR="00D5118F" w:rsidRPr="00EB7FA9" w:rsidRDefault="00D5118F" w:rsidP="00D5118F">
      <w:pPr>
        <w:rPr>
          <w:rFonts w:ascii="Times New Roman" w:hAnsi="Times New Roman" w:cs="Times New Roman"/>
          <w:sz w:val="28"/>
          <w:szCs w:val="28"/>
        </w:rPr>
      </w:pPr>
    </w:p>
    <w:p w:rsidR="00D5118F" w:rsidRPr="00EB7FA9" w:rsidRDefault="00D5118F" w:rsidP="00D5118F">
      <w:pPr>
        <w:rPr>
          <w:rFonts w:ascii="Times New Roman" w:hAnsi="Times New Roman" w:cs="Times New Roman"/>
          <w:sz w:val="28"/>
          <w:szCs w:val="28"/>
        </w:rPr>
      </w:pPr>
    </w:p>
    <w:p w:rsidR="00D5118F" w:rsidRPr="00EB7FA9" w:rsidRDefault="00D5118F" w:rsidP="00D5118F">
      <w:pPr>
        <w:rPr>
          <w:rFonts w:ascii="Times New Roman" w:hAnsi="Times New Roman" w:cs="Times New Roman"/>
          <w:sz w:val="28"/>
          <w:szCs w:val="28"/>
        </w:rPr>
      </w:pPr>
    </w:p>
    <w:p w:rsidR="00D5118F" w:rsidRPr="00EB7FA9" w:rsidRDefault="00D5118F" w:rsidP="00D5118F">
      <w:pPr>
        <w:rPr>
          <w:rFonts w:ascii="Times New Roman" w:hAnsi="Times New Roman" w:cs="Times New Roman"/>
          <w:sz w:val="28"/>
          <w:szCs w:val="28"/>
        </w:rPr>
      </w:pPr>
    </w:p>
    <w:p w:rsidR="00D31E27" w:rsidRPr="00EB7FA9" w:rsidRDefault="00D31E27" w:rsidP="00D5118F">
      <w:pPr>
        <w:rPr>
          <w:rFonts w:ascii="Times New Roman" w:hAnsi="Times New Roman" w:cs="Times New Roman"/>
          <w:sz w:val="28"/>
          <w:szCs w:val="28"/>
        </w:rPr>
      </w:pPr>
    </w:p>
    <w:p w:rsidR="00D31E27" w:rsidRPr="00EB7FA9" w:rsidRDefault="00D5118F" w:rsidP="00D5118F">
      <w:pPr>
        <w:tabs>
          <w:tab w:val="left" w:pos="1173"/>
        </w:tabs>
        <w:rPr>
          <w:rFonts w:ascii="Times New Roman" w:hAnsi="Times New Roman" w:cs="Times New Roman"/>
          <w:sz w:val="28"/>
          <w:szCs w:val="28"/>
        </w:rPr>
      </w:pPr>
      <w:r w:rsidRPr="00EB7FA9">
        <w:rPr>
          <w:rFonts w:ascii="Times New Roman" w:hAnsi="Times New Roman" w:cs="Times New Roman"/>
          <w:sz w:val="28"/>
          <w:szCs w:val="28"/>
        </w:rPr>
        <w:tab/>
      </w:r>
    </w:p>
    <w:p w:rsidR="00D5118F" w:rsidRPr="00EB7FA9" w:rsidRDefault="00D5118F" w:rsidP="00D5118F">
      <w:pPr>
        <w:spacing w:after="0" w:line="240" w:lineRule="auto"/>
        <w:jc w:val="center"/>
        <w:rPr>
          <w:rFonts w:ascii="Times New Roman" w:hAnsi="Times New Roman" w:cs="Times New Roman"/>
          <w:sz w:val="24"/>
          <w:szCs w:val="24"/>
        </w:rPr>
      </w:pPr>
      <w:r w:rsidRPr="00EB7FA9">
        <w:rPr>
          <w:rFonts w:ascii="Times New Roman" w:hAnsi="Times New Roman" w:cs="Times New Roman"/>
          <w:sz w:val="24"/>
          <w:szCs w:val="24"/>
        </w:rPr>
        <w:t>Вологда</w:t>
      </w:r>
    </w:p>
    <w:p w:rsidR="00D5118F" w:rsidRPr="00EB7FA9" w:rsidRDefault="00D5118F" w:rsidP="00D31E27">
      <w:pPr>
        <w:spacing w:after="0" w:line="240" w:lineRule="auto"/>
        <w:jc w:val="center"/>
        <w:rPr>
          <w:rFonts w:ascii="Times New Roman" w:hAnsi="Times New Roman" w:cs="Times New Roman"/>
          <w:color w:val="FF0000"/>
          <w:sz w:val="24"/>
          <w:szCs w:val="24"/>
        </w:rPr>
      </w:pPr>
      <w:r w:rsidRPr="00EB7FA9">
        <w:rPr>
          <w:rFonts w:ascii="Times New Roman" w:hAnsi="Times New Roman" w:cs="Times New Roman"/>
          <w:sz w:val="24"/>
          <w:szCs w:val="24"/>
        </w:rPr>
        <w:t>2021 год</w:t>
      </w:r>
      <w:r w:rsidRPr="00EB7FA9">
        <w:rPr>
          <w:rFonts w:ascii="Times New Roman" w:hAnsi="Times New Roman" w:cs="Times New Roman"/>
          <w:color w:val="FF0000"/>
          <w:sz w:val="24"/>
          <w:szCs w:val="24"/>
        </w:rPr>
        <w:br w:type="page"/>
      </w:r>
    </w:p>
    <w:p w:rsidR="00401EF1" w:rsidRPr="005070B6" w:rsidRDefault="00401EF1" w:rsidP="00401EF1">
      <w:pPr>
        <w:jc w:val="center"/>
        <w:rPr>
          <w:rFonts w:ascii="Times New Roman" w:eastAsiaTheme="minorEastAsia" w:hAnsi="Times New Roman"/>
          <w:b/>
          <w:sz w:val="28"/>
          <w:szCs w:val="28"/>
        </w:rPr>
      </w:pPr>
      <w:r w:rsidRPr="005070B6">
        <w:rPr>
          <w:rFonts w:ascii="Times New Roman" w:eastAsiaTheme="minorEastAsia" w:hAnsi="Times New Roman"/>
          <w:b/>
          <w:sz w:val="28"/>
          <w:szCs w:val="28"/>
        </w:rPr>
        <w:lastRenderedPageBreak/>
        <w:t>СОДЕРЖАНИЕ</w:t>
      </w:r>
    </w:p>
    <w:p w:rsidR="00BF56F0" w:rsidRPr="00E41451" w:rsidRDefault="00F659A5">
      <w:pPr>
        <w:pStyle w:val="11"/>
        <w:rPr>
          <w:rFonts w:ascii="Times New Roman" w:hAnsi="Times New Roman" w:cs="Times New Roman"/>
          <w:noProof/>
          <w:lang w:eastAsia="ru-RU"/>
        </w:rPr>
      </w:pPr>
      <w:r w:rsidRPr="00F659A5">
        <w:rPr>
          <w:rFonts w:ascii="Times New Roman" w:hAnsi="Times New Roman" w:cs="Times New Roman"/>
          <w:color w:val="FF0000"/>
          <w:sz w:val="24"/>
          <w:szCs w:val="24"/>
          <w:highlight w:val="yellow"/>
        </w:rPr>
        <w:fldChar w:fldCharType="begin"/>
      </w:r>
      <w:r w:rsidR="00401EF1" w:rsidRPr="00E41451">
        <w:rPr>
          <w:rFonts w:ascii="Times New Roman" w:hAnsi="Times New Roman" w:cs="Times New Roman"/>
          <w:color w:val="FF0000"/>
          <w:sz w:val="24"/>
          <w:szCs w:val="24"/>
          <w:highlight w:val="yellow"/>
        </w:rPr>
        <w:instrText xml:space="preserve"> TOC \o "1-3" \h \z \u </w:instrText>
      </w:r>
      <w:r w:rsidRPr="00F659A5">
        <w:rPr>
          <w:rFonts w:ascii="Times New Roman" w:hAnsi="Times New Roman" w:cs="Times New Roman"/>
          <w:color w:val="FF0000"/>
          <w:sz w:val="24"/>
          <w:szCs w:val="24"/>
          <w:highlight w:val="yellow"/>
        </w:rPr>
        <w:fldChar w:fldCharType="separate"/>
      </w:r>
      <w:hyperlink w:anchor="_Toc109821657" w:history="1">
        <w:r w:rsidR="00BF56F0" w:rsidRPr="00E41451">
          <w:rPr>
            <w:rStyle w:val="a9"/>
            <w:rFonts w:ascii="Times New Roman" w:eastAsia="Times New Roman" w:hAnsi="Times New Roman" w:cs="Times New Roman"/>
            <w:bCs/>
            <w:noProof/>
            <w:lang w:eastAsia="ru-RU"/>
          </w:rPr>
          <w:t>Состав материалов генерального плана</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_Toc109821657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5</w:t>
        </w:r>
        <w:r w:rsidRPr="00E41451">
          <w:rPr>
            <w:rFonts w:ascii="Times New Roman" w:hAnsi="Times New Roman" w:cs="Times New Roman"/>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658" w:history="1">
        <w:r w:rsidR="00BF56F0" w:rsidRPr="00E41451">
          <w:rPr>
            <w:rStyle w:val="a9"/>
            <w:rFonts w:ascii="Times New Roman" w:eastAsia="Times New Roman" w:hAnsi="Times New Roman" w:cs="Times New Roman"/>
            <w:bCs/>
            <w:noProof/>
            <w:lang w:eastAsia="ru-RU"/>
          </w:rPr>
          <w:t>Введение</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_Toc109821658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6</w:t>
        </w:r>
        <w:r w:rsidRPr="00E41451">
          <w:rPr>
            <w:rFonts w:ascii="Times New Roman" w:hAnsi="Times New Roman" w:cs="Times New Roman"/>
            <w:noProof/>
            <w:webHidden/>
          </w:rPr>
          <w:fldChar w:fldCharType="end"/>
        </w:r>
      </w:hyperlink>
    </w:p>
    <w:p w:rsidR="00BF56F0" w:rsidRPr="00E41451" w:rsidRDefault="00F659A5">
      <w:pPr>
        <w:pStyle w:val="26"/>
        <w:rPr>
          <w:rFonts w:ascii="Times New Roman" w:hAnsi="Times New Roman" w:cs="Times New Roman"/>
          <w:noProof/>
          <w:lang w:eastAsia="ru-RU"/>
        </w:rPr>
      </w:pPr>
      <w:hyperlink w:anchor="_Toc109821659" w:history="1">
        <w:r w:rsidR="00BF56F0" w:rsidRPr="00E41451">
          <w:rPr>
            <w:rStyle w:val="a9"/>
            <w:rFonts w:ascii="Times New Roman" w:eastAsia="Times New Roman" w:hAnsi="Times New Roman" w:cs="Times New Roman"/>
            <w:noProof/>
          </w:rPr>
          <w:t>Цели и задачи территориального планирования</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_Toc109821659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9</w:t>
        </w:r>
        <w:r w:rsidRPr="00E41451">
          <w:rPr>
            <w:rFonts w:ascii="Times New Roman" w:hAnsi="Times New Roman" w:cs="Times New Roman"/>
            <w:noProof/>
            <w:webHidden/>
          </w:rPr>
          <w:fldChar w:fldCharType="end"/>
        </w:r>
      </w:hyperlink>
    </w:p>
    <w:p w:rsidR="00BF56F0" w:rsidRPr="00E41451" w:rsidRDefault="00F659A5">
      <w:pPr>
        <w:pStyle w:val="26"/>
        <w:rPr>
          <w:rFonts w:ascii="Times New Roman" w:hAnsi="Times New Roman" w:cs="Times New Roman"/>
          <w:noProof/>
          <w:lang w:eastAsia="ru-RU"/>
        </w:rPr>
      </w:pPr>
      <w:hyperlink w:anchor="_Toc109821660" w:history="1">
        <w:r w:rsidR="00BF56F0" w:rsidRPr="00E41451">
          <w:rPr>
            <w:rStyle w:val="a9"/>
            <w:rFonts w:ascii="Times New Roman" w:eastAsia="Times New Roman" w:hAnsi="Times New Roman" w:cs="Times New Roman"/>
            <w:noProof/>
          </w:rPr>
          <w:t>Основные принципы градостроительного развития</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_Toc109821660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10</w:t>
        </w:r>
        <w:r w:rsidRPr="00E41451">
          <w:rPr>
            <w:rFonts w:ascii="Times New Roman" w:hAnsi="Times New Roman" w:cs="Times New Roman"/>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661" w:history="1">
        <w:r w:rsidR="00BF56F0" w:rsidRPr="00E41451">
          <w:rPr>
            <w:rStyle w:val="a9"/>
            <w:rFonts w:ascii="Times New Roman" w:eastAsia="Times New Roman" w:hAnsi="Times New Roman" w:cs="Times New Roman"/>
            <w:noProof/>
          </w:rPr>
          <w:t>1.</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Местоположение и краткая характеристика территории</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_Toc109821661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12</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662" w:history="1">
        <w:r w:rsidR="00BF56F0" w:rsidRPr="00E41451">
          <w:rPr>
            <w:rStyle w:val="a9"/>
            <w:rFonts w:ascii="Times New Roman" w:eastAsia="Times New Roman" w:hAnsi="Times New Roman" w:cs="Times New Roman"/>
            <w:noProof/>
          </w:rPr>
          <w:t>1.1.</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Местоположение территории</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_Toc109821662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12</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663" w:history="1">
        <w:r w:rsidR="00BF56F0" w:rsidRPr="00E41451">
          <w:rPr>
            <w:rStyle w:val="a9"/>
            <w:rFonts w:ascii="Times New Roman" w:eastAsia="Times New Roman" w:hAnsi="Times New Roman" w:cs="Times New Roman"/>
            <w:noProof/>
          </w:rPr>
          <w:t>1.2.</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Природно-ресурсный потенциал территории</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_Toc109821663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13</w:t>
        </w:r>
        <w:r w:rsidRPr="00E41451">
          <w:rPr>
            <w:rFonts w:ascii="Times New Roman" w:hAnsi="Times New Roman" w:cs="Times New Roman"/>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64" w:history="1">
        <w:r w:rsidR="00BF56F0" w:rsidRPr="00E41451">
          <w:rPr>
            <w:rStyle w:val="a9"/>
            <w:bCs/>
            <w:i w:val="0"/>
            <w:noProof/>
          </w:rPr>
          <w:t>1.2.1.</w:t>
        </w:r>
        <w:r w:rsidR="00BF56F0" w:rsidRPr="00E41451">
          <w:rPr>
            <w:rFonts w:eastAsiaTheme="minorEastAsia"/>
            <w:i w:val="0"/>
            <w:iCs w:val="0"/>
            <w:noProof/>
            <w:sz w:val="22"/>
            <w:szCs w:val="22"/>
          </w:rPr>
          <w:tab/>
        </w:r>
        <w:r w:rsidR="00BF56F0" w:rsidRPr="00E41451">
          <w:rPr>
            <w:rStyle w:val="a9"/>
            <w:bCs/>
            <w:i w:val="0"/>
            <w:noProof/>
          </w:rPr>
          <w:t>Климатическая характеристика</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_Toc109821664 \h </w:instrText>
        </w:r>
        <w:r w:rsidRPr="00E41451">
          <w:rPr>
            <w:i w:val="0"/>
            <w:noProof/>
            <w:webHidden/>
          </w:rPr>
        </w:r>
        <w:r w:rsidRPr="00E41451">
          <w:rPr>
            <w:i w:val="0"/>
            <w:noProof/>
            <w:webHidden/>
          </w:rPr>
          <w:fldChar w:fldCharType="separate"/>
        </w:r>
        <w:r w:rsidR="00B248F6">
          <w:rPr>
            <w:i w:val="0"/>
            <w:noProof/>
            <w:webHidden/>
          </w:rPr>
          <w:t>13</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65" w:history="1">
        <w:r w:rsidR="00BF56F0" w:rsidRPr="00E41451">
          <w:rPr>
            <w:rStyle w:val="a9"/>
            <w:bCs/>
            <w:i w:val="0"/>
            <w:noProof/>
          </w:rPr>
          <w:t>1.2.2.</w:t>
        </w:r>
        <w:r w:rsidR="00BF56F0" w:rsidRPr="00E41451">
          <w:rPr>
            <w:rFonts w:eastAsiaTheme="minorEastAsia"/>
            <w:i w:val="0"/>
            <w:iCs w:val="0"/>
            <w:noProof/>
            <w:sz w:val="22"/>
            <w:szCs w:val="22"/>
          </w:rPr>
          <w:tab/>
        </w:r>
        <w:r w:rsidR="00BF56F0" w:rsidRPr="00E41451">
          <w:rPr>
            <w:rStyle w:val="a9"/>
            <w:bCs/>
            <w:i w:val="0"/>
            <w:noProof/>
          </w:rPr>
          <w:t>Гидрология и ресурсы поверхностных вод</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_Toc109821665 \h </w:instrText>
        </w:r>
        <w:r w:rsidRPr="00E41451">
          <w:rPr>
            <w:i w:val="0"/>
            <w:noProof/>
            <w:webHidden/>
          </w:rPr>
        </w:r>
        <w:r w:rsidRPr="00E41451">
          <w:rPr>
            <w:i w:val="0"/>
            <w:noProof/>
            <w:webHidden/>
          </w:rPr>
          <w:fldChar w:fldCharType="separate"/>
        </w:r>
        <w:r w:rsidR="00B248F6">
          <w:rPr>
            <w:i w:val="0"/>
            <w:noProof/>
            <w:webHidden/>
          </w:rPr>
          <w:t>15</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66" w:history="1">
        <w:r w:rsidR="00BF56F0" w:rsidRPr="00E41451">
          <w:rPr>
            <w:rStyle w:val="a9"/>
            <w:bCs/>
            <w:i w:val="0"/>
            <w:noProof/>
          </w:rPr>
          <w:t>1.2.3.</w:t>
        </w:r>
        <w:r w:rsidR="00BF56F0" w:rsidRPr="00E41451">
          <w:rPr>
            <w:rFonts w:eastAsiaTheme="minorEastAsia"/>
            <w:i w:val="0"/>
            <w:iCs w:val="0"/>
            <w:noProof/>
            <w:sz w:val="22"/>
            <w:szCs w:val="22"/>
          </w:rPr>
          <w:tab/>
        </w:r>
        <w:r w:rsidR="00BF56F0" w:rsidRPr="00E41451">
          <w:rPr>
            <w:rStyle w:val="a9"/>
            <w:bCs/>
            <w:i w:val="0"/>
            <w:noProof/>
          </w:rPr>
          <w:t>Рельеф</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_Toc109821666 \h </w:instrText>
        </w:r>
        <w:r w:rsidRPr="00E41451">
          <w:rPr>
            <w:i w:val="0"/>
            <w:noProof/>
            <w:webHidden/>
          </w:rPr>
        </w:r>
        <w:r w:rsidRPr="00E41451">
          <w:rPr>
            <w:i w:val="0"/>
            <w:noProof/>
            <w:webHidden/>
          </w:rPr>
          <w:fldChar w:fldCharType="separate"/>
        </w:r>
        <w:r w:rsidR="00B248F6">
          <w:rPr>
            <w:i w:val="0"/>
            <w:noProof/>
            <w:webHidden/>
          </w:rPr>
          <w:t>17</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67" w:history="1">
        <w:r w:rsidR="00BF56F0" w:rsidRPr="00E41451">
          <w:rPr>
            <w:rStyle w:val="a9"/>
            <w:bCs/>
            <w:i w:val="0"/>
            <w:noProof/>
          </w:rPr>
          <w:t>1.2.4.</w:t>
        </w:r>
        <w:r w:rsidR="00BF56F0" w:rsidRPr="00E41451">
          <w:rPr>
            <w:rFonts w:eastAsiaTheme="minorEastAsia"/>
            <w:i w:val="0"/>
            <w:iCs w:val="0"/>
            <w:noProof/>
            <w:sz w:val="22"/>
            <w:szCs w:val="22"/>
          </w:rPr>
          <w:tab/>
        </w:r>
        <w:r w:rsidR="00BF56F0" w:rsidRPr="00E41451">
          <w:rPr>
            <w:rStyle w:val="a9"/>
            <w:bCs/>
            <w:i w:val="0"/>
            <w:noProof/>
          </w:rPr>
          <w:t>Геологическое строение</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_Toc109821667 \h </w:instrText>
        </w:r>
        <w:r w:rsidRPr="00E41451">
          <w:rPr>
            <w:i w:val="0"/>
            <w:noProof/>
            <w:webHidden/>
          </w:rPr>
        </w:r>
        <w:r w:rsidRPr="00E41451">
          <w:rPr>
            <w:i w:val="0"/>
            <w:noProof/>
            <w:webHidden/>
          </w:rPr>
          <w:fldChar w:fldCharType="separate"/>
        </w:r>
        <w:r w:rsidR="00B248F6">
          <w:rPr>
            <w:i w:val="0"/>
            <w:noProof/>
            <w:webHidden/>
          </w:rPr>
          <w:t>17</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68" w:history="1">
        <w:r w:rsidR="00BF56F0" w:rsidRPr="00E41451">
          <w:rPr>
            <w:rStyle w:val="a9"/>
            <w:bCs/>
            <w:i w:val="0"/>
            <w:noProof/>
          </w:rPr>
          <w:t>1.2.5.</w:t>
        </w:r>
        <w:r w:rsidR="00BF56F0" w:rsidRPr="00E41451">
          <w:rPr>
            <w:rFonts w:eastAsiaTheme="minorEastAsia"/>
            <w:i w:val="0"/>
            <w:iCs w:val="0"/>
            <w:noProof/>
            <w:sz w:val="22"/>
            <w:szCs w:val="22"/>
          </w:rPr>
          <w:tab/>
        </w:r>
        <w:r w:rsidR="00BF56F0" w:rsidRPr="00E41451">
          <w:rPr>
            <w:rStyle w:val="a9"/>
            <w:bCs/>
            <w:i w:val="0"/>
            <w:noProof/>
          </w:rPr>
          <w:t>Гидрогеологические условия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_Toc109821668 \h </w:instrText>
        </w:r>
        <w:r w:rsidRPr="00E41451">
          <w:rPr>
            <w:i w:val="0"/>
            <w:noProof/>
            <w:webHidden/>
          </w:rPr>
        </w:r>
        <w:r w:rsidRPr="00E41451">
          <w:rPr>
            <w:i w:val="0"/>
            <w:noProof/>
            <w:webHidden/>
          </w:rPr>
          <w:fldChar w:fldCharType="separate"/>
        </w:r>
        <w:r w:rsidR="00B248F6">
          <w:rPr>
            <w:i w:val="0"/>
            <w:noProof/>
            <w:webHidden/>
          </w:rPr>
          <w:t>18</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69" w:history="1">
        <w:r w:rsidR="00BF56F0" w:rsidRPr="00E41451">
          <w:rPr>
            <w:rStyle w:val="a9"/>
            <w:bCs/>
            <w:i w:val="0"/>
            <w:noProof/>
          </w:rPr>
          <w:t>1.2.6.</w:t>
        </w:r>
        <w:r w:rsidR="00BF56F0" w:rsidRPr="00E41451">
          <w:rPr>
            <w:rFonts w:eastAsiaTheme="minorEastAsia"/>
            <w:i w:val="0"/>
            <w:iCs w:val="0"/>
            <w:noProof/>
            <w:sz w:val="22"/>
            <w:szCs w:val="22"/>
          </w:rPr>
          <w:tab/>
        </w:r>
        <w:r w:rsidR="00BF56F0" w:rsidRPr="00E41451">
          <w:rPr>
            <w:rStyle w:val="a9"/>
            <w:bCs/>
            <w:i w:val="0"/>
            <w:noProof/>
          </w:rPr>
          <w:t>Физико-геологические процессы</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_Toc109821669 \h </w:instrText>
        </w:r>
        <w:r w:rsidRPr="00E41451">
          <w:rPr>
            <w:i w:val="0"/>
            <w:noProof/>
            <w:webHidden/>
          </w:rPr>
        </w:r>
        <w:r w:rsidRPr="00E41451">
          <w:rPr>
            <w:i w:val="0"/>
            <w:noProof/>
            <w:webHidden/>
          </w:rPr>
          <w:fldChar w:fldCharType="separate"/>
        </w:r>
        <w:r w:rsidR="00B248F6">
          <w:rPr>
            <w:i w:val="0"/>
            <w:noProof/>
            <w:webHidden/>
          </w:rPr>
          <w:t>19</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70" w:history="1">
        <w:r w:rsidR="00BF56F0" w:rsidRPr="00E41451">
          <w:rPr>
            <w:rStyle w:val="a9"/>
            <w:bCs/>
            <w:i w:val="0"/>
            <w:noProof/>
          </w:rPr>
          <w:t>1.2.7.</w:t>
        </w:r>
        <w:r w:rsidR="00BF56F0" w:rsidRPr="00E41451">
          <w:rPr>
            <w:rFonts w:eastAsiaTheme="minorEastAsia"/>
            <w:i w:val="0"/>
            <w:iCs w:val="0"/>
            <w:noProof/>
            <w:sz w:val="22"/>
            <w:szCs w:val="22"/>
          </w:rPr>
          <w:tab/>
        </w:r>
        <w:r w:rsidR="00BF56F0" w:rsidRPr="00E41451">
          <w:rPr>
            <w:rStyle w:val="a9"/>
            <w:bCs/>
            <w:i w:val="0"/>
            <w:noProof/>
          </w:rPr>
          <w:t>Минерально-сырьевые ресурсы</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_Toc109821670 \h </w:instrText>
        </w:r>
        <w:r w:rsidRPr="00E41451">
          <w:rPr>
            <w:i w:val="0"/>
            <w:noProof/>
            <w:webHidden/>
          </w:rPr>
        </w:r>
        <w:r w:rsidRPr="00E41451">
          <w:rPr>
            <w:i w:val="0"/>
            <w:noProof/>
            <w:webHidden/>
          </w:rPr>
          <w:fldChar w:fldCharType="separate"/>
        </w:r>
        <w:r w:rsidR="00B248F6">
          <w:rPr>
            <w:i w:val="0"/>
            <w:noProof/>
            <w:webHidden/>
          </w:rPr>
          <w:t>19</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71" w:history="1">
        <w:r w:rsidR="00BF56F0" w:rsidRPr="00E41451">
          <w:rPr>
            <w:rStyle w:val="a9"/>
            <w:bCs/>
            <w:i w:val="0"/>
            <w:noProof/>
          </w:rPr>
          <w:t>1.2.8.</w:t>
        </w:r>
        <w:r w:rsidR="00BF56F0" w:rsidRPr="00E41451">
          <w:rPr>
            <w:rFonts w:eastAsiaTheme="minorEastAsia"/>
            <w:i w:val="0"/>
            <w:iCs w:val="0"/>
            <w:noProof/>
            <w:sz w:val="22"/>
            <w:szCs w:val="22"/>
          </w:rPr>
          <w:tab/>
        </w:r>
        <w:r w:rsidR="00BF56F0" w:rsidRPr="00E41451">
          <w:rPr>
            <w:rStyle w:val="a9"/>
            <w:bCs/>
            <w:i w:val="0"/>
            <w:noProof/>
          </w:rPr>
          <w:t>Растительность</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_Toc109821671 \h </w:instrText>
        </w:r>
        <w:r w:rsidRPr="00E41451">
          <w:rPr>
            <w:i w:val="0"/>
            <w:noProof/>
            <w:webHidden/>
          </w:rPr>
        </w:r>
        <w:r w:rsidRPr="00E41451">
          <w:rPr>
            <w:i w:val="0"/>
            <w:noProof/>
            <w:webHidden/>
          </w:rPr>
          <w:fldChar w:fldCharType="separate"/>
        </w:r>
        <w:r w:rsidR="00B248F6">
          <w:rPr>
            <w:i w:val="0"/>
            <w:noProof/>
            <w:webHidden/>
          </w:rPr>
          <w:t>29</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72" w:history="1">
        <w:r w:rsidR="00BF56F0" w:rsidRPr="00E41451">
          <w:rPr>
            <w:rStyle w:val="a9"/>
            <w:bCs/>
            <w:i w:val="0"/>
            <w:noProof/>
          </w:rPr>
          <w:t>1.2.9.</w:t>
        </w:r>
        <w:r w:rsidR="00BF56F0" w:rsidRPr="00E41451">
          <w:rPr>
            <w:rFonts w:eastAsiaTheme="minorEastAsia"/>
            <w:i w:val="0"/>
            <w:iCs w:val="0"/>
            <w:noProof/>
            <w:sz w:val="22"/>
            <w:szCs w:val="22"/>
          </w:rPr>
          <w:tab/>
        </w:r>
        <w:r w:rsidR="00BF56F0" w:rsidRPr="00E41451">
          <w:rPr>
            <w:rStyle w:val="a9"/>
            <w:bCs/>
            <w:i w:val="0"/>
            <w:noProof/>
          </w:rPr>
          <w:t>Животный мир</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_Toc109821672 \h </w:instrText>
        </w:r>
        <w:r w:rsidRPr="00E41451">
          <w:rPr>
            <w:i w:val="0"/>
            <w:noProof/>
            <w:webHidden/>
          </w:rPr>
        </w:r>
        <w:r w:rsidRPr="00E41451">
          <w:rPr>
            <w:i w:val="0"/>
            <w:noProof/>
            <w:webHidden/>
          </w:rPr>
          <w:fldChar w:fldCharType="separate"/>
        </w:r>
        <w:r w:rsidR="00B248F6">
          <w:rPr>
            <w:i w:val="0"/>
            <w:noProof/>
            <w:webHidden/>
          </w:rPr>
          <w:t>31</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673" w:history="1">
        <w:r w:rsidR="00BF56F0" w:rsidRPr="00E41451">
          <w:rPr>
            <w:rStyle w:val="a9"/>
            <w:bCs/>
            <w:i w:val="0"/>
            <w:noProof/>
          </w:rPr>
          <w:t>1.2.10.</w:t>
        </w:r>
        <w:r w:rsidR="00BF56F0" w:rsidRPr="00E41451">
          <w:rPr>
            <w:rFonts w:eastAsiaTheme="minorEastAsia"/>
            <w:i w:val="0"/>
            <w:iCs w:val="0"/>
            <w:noProof/>
            <w:sz w:val="22"/>
            <w:szCs w:val="22"/>
          </w:rPr>
          <w:tab/>
        </w:r>
        <w:r w:rsidR="00BF56F0" w:rsidRPr="00E41451">
          <w:rPr>
            <w:rStyle w:val="a9"/>
            <w:bCs/>
            <w:i w:val="0"/>
            <w:noProof/>
          </w:rPr>
          <w:t>Особо охраняемые природные территории</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_Toc109821673 \h </w:instrText>
        </w:r>
        <w:r w:rsidRPr="00E41451">
          <w:rPr>
            <w:i w:val="0"/>
            <w:noProof/>
            <w:webHidden/>
          </w:rPr>
        </w:r>
        <w:r w:rsidRPr="00E41451">
          <w:rPr>
            <w:i w:val="0"/>
            <w:noProof/>
            <w:webHidden/>
          </w:rPr>
          <w:fldChar w:fldCharType="separate"/>
        </w:r>
        <w:r w:rsidR="00B248F6">
          <w:rPr>
            <w:i w:val="0"/>
            <w:noProof/>
            <w:webHidden/>
          </w:rPr>
          <w:t>34</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674" w:history="1">
        <w:r w:rsidR="00BF56F0" w:rsidRPr="00E41451">
          <w:rPr>
            <w:rStyle w:val="a9"/>
            <w:bCs/>
            <w:i w:val="0"/>
            <w:noProof/>
          </w:rPr>
          <w:t>1.2.11.</w:t>
        </w:r>
        <w:r w:rsidR="00BF56F0" w:rsidRPr="00E41451">
          <w:rPr>
            <w:rFonts w:eastAsiaTheme="minorEastAsia"/>
            <w:i w:val="0"/>
            <w:iCs w:val="0"/>
            <w:noProof/>
            <w:sz w:val="22"/>
            <w:szCs w:val="22"/>
          </w:rPr>
          <w:tab/>
        </w:r>
        <w:r w:rsidR="00BF56F0" w:rsidRPr="00E41451">
          <w:rPr>
            <w:rStyle w:val="a9"/>
            <w:bCs/>
            <w:i w:val="0"/>
            <w:noProof/>
          </w:rPr>
          <w:t>Мелиорированные земли</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_Toc109821674 \h </w:instrText>
        </w:r>
        <w:r w:rsidRPr="00E41451">
          <w:rPr>
            <w:i w:val="0"/>
            <w:noProof/>
            <w:webHidden/>
          </w:rPr>
        </w:r>
        <w:r w:rsidRPr="00E41451">
          <w:rPr>
            <w:i w:val="0"/>
            <w:noProof/>
            <w:webHidden/>
          </w:rPr>
          <w:fldChar w:fldCharType="separate"/>
        </w:r>
        <w:r w:rsidR="00B248F6">
          <w:rPr>
            <w:i w:val="0"/>
            <w:noProof/>
            <w:webHidden/>
          </w:rPr>
          <w:t>34</w:t>
        </w:r>
        <w:r w:rsidRPr="00E41451">
          <w:rPr>
            <w:i w:val="0"/>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675" w:history="1">
        <w:r w:rsidR="00BF56F0" w:rsidRPr="00E41451">
          <w:rPr>
            <w:rStyle w:val="a9"/>
            <w:rFonts w:ascii="Times New Roman" w:eastAsia="Times New Roman" w:hAnsi="Times New Roman" w:cs="Times New Roman"/>
            <w:noProof/>
          </w:rPr>
          <w:t>2.</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Историко-культурные данные</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_Toc109821675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36</w:t>
        </w:r>
        <w:r w:rsidRPr="00E41451">
          <w:rPr>
            <w:rFonts w:ascii="Times New Roman" w:hAnsi="Times New Roman" w:cs="Times New Roman"/>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76" w:history="1">
        <w:r w:rsidR="00BF56F0" w:rsidRPr="00E41451">
          <w:rPr>
            <w:rStyle w:val="a9"/>
            <w:bCs/>
            <w:i w:val="0"/>
            <w:noProof/>
          </w:rPr>
          <w:t>2.1.</w:t>
        </w:r>
        <w:r w:rsidR="00BF56F0" w:rsidRPr="00E41451">
          <w:rPr>
            <w:rFonts w:eastAsiaTheme="minorEastAsia"/>
            <w:i w:val="0"/>
            <w:iCs w:val="0"/>
            <w:noProof/>
            <w:sz w:val="22"/>
            <w:szCs w:val="22"/>
          </w:rPr>
          <w:tab/>
        </w:r>
        <w:r w:rsidR="00BF56F0" w:rsidRPr="00E41451">
          <w:rPr>
            <w:rStyle w:val="a9"/>
            <w:bCs/>
            <w:i w:val="0"/>
            <w:noProof/>
          </w:rPr>
          <w:t>Историческая справка</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_Toc109821676 \h </w:instrText>
        </w:r>
        <w:r w:rsidRPr="00E41451">
          <w:rPr>
            <w:i w:val="0"/>
            <w:noProof/>
            <w:webHidden/>
          </w:rPr>
        </w:r>
        <w:r w:rsidRPr="00E41451">
          <w:rPr>
            <w:i w:val="0"/>
            <w:noProof/>
            <w:webHidden/>
          </w:rPr>
          <w:fldChar w:fldCharType="separate"/>
        </w:r>
        <w:r w:rsidR="00B248F6">
          <w:rPr>
            <w:i w:val="0"/>
            <w:noProof/>
            <w:webHidden/>
          </w:rPr>
          <w:t>36</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77" w:history="1">
        <w:r w:rsidR="00BF56F0" w:rsidRPr="00E41451">
          <w:rPr>
            <w:rStyle w:val="a9"/>
            <w:bCs/>
            <w:i w:val="0"/>
            <w:noProof/>
          </w:rPr>
          <w:t>2.2.</w:t>
        </w:r>
        <w:r w:rsidR="00BF56F0" w:rsidRPr="00E41451">
          <w:rPr>
            <w:rFonts w:eastAsiaTheme="minorEastAsia"/>
            <w:i w:val="0"/>
            <w:iCs w:val="0"/>
            <w:noProof/>
            <w:sz w:val="22"/>
            <w:szCs w:val="22"/>
          </w:rPr>
          <w:tab/>
        </w:r>
        <w:r w:rsidR="00BF56F0" w:rsidRPr="00E41451">
          <w:rPr>
            <w:rStyle w:val="a9"/>
            <w:bCs/>
            <w:i w:val="0"/>
            <w:noProof/>
          </w:rPr>
          <w:t>Объекты культурного наследия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_Toc109821677 \h </w:instrText>
        </w:r>
        <w:r w:rsidRPr="00E41451">
          <w:rPr>
            <w:i w:val="0"/>
            <w:noProof/>
            <w:webHidden/>
          </w:rPr>
        </w:r>
        <w:r w:rsidRPr="00E41451">
          <w:rPr>
            <w:i w:val="0"/>
            <w:noProof/>
            <w:webHidden/>
          </w:rPr>
          <w:fldChar w:fldCharType="separate"/>
        </w:r>
        <w:r w:rsidR="00B248F6">
          <w:rPr>
            <w:i w:val="0"/>
            <w:noProof/>
            <w:webHidden/>
          </w:rPr>
          <w:t>39</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78" w:history="1">
        <w:r w:rsidR="00BF56F0" w:rsidRPr="00E41451">
          <w:rPr>
            <w:rStyle w:val="a9"/>
            <w:bCs/>
            <w:i w:val="0"/>
            <w:noProof/>
          </w:rPr>
          <w:t>2.3.</w:t>
        </w:r>
        <w:r w:rsidR="00BF56F0" w:rsidRPr="00E41451">
          <w:rPr>
            <w:rFonts w:eastAsiaTheme="minorEastAsia"/>
            <w:i w:val="0"/>
            <w:iCs w:val="0"/>
            <w:noProof/>
            <w:sz w:val="22"/>
            <w:szCs w:val="22"/>
          </w:rPr>
          <w:tab/>
        </w:r>
        <w:r w:rsidR="00BF56F0" w:rsidRPr="00E41451">
          <w:rPr>
            <w:rStyle w:val="a9"/>
            <w:bCs/>
            <w:i w:val="0"/>
            <w:noProof/>
          </w:rPr>
          <w:t>Сведения об утвержденных предметах охраны и границ территорий исторических поселений федерального значения и исторических поселений регионального значения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_Toc109821678 \h </w:instrText>
        </w:r>
        <w:r w:rsidRPr="00E41451">
          <w:rPr>
            <w:i w:val="0"/>
            <w:noProof/>
            <w:webHidden/>
          </w:rPr>
        </w:r>
        <w:r w:rsidRPr="00E41451">
          <w:rPr>
            <w:i w:val="0"/>
            <w:noProof/>
            <w:webHidden/>
          </w:rPr>
          <w:fldChar w:fldCharType="separate"/>
        </w:r>
        <w:r w:rsidR="00B248F6">
          <w:rPr>
            <w:i w:val="0"/>
            <w:noProof/>
            <w:webHidden/>
          </w:rPr>
          <w:t>43</w:t>
        </w:r>
        <w:r w:rsidRPr="00E41451">
          <w:rPr>
            <w:i w:val="0"/>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679" w:history="1">
        <w:r w:rsidR="00BF56F0" w:rsidRPr="00E41451">
          <w:rPr>
            <w:rStyle w:val="a9"/>
            <w:rFonts w:ascii="Times New Roman" w:eastAsia="Times New Roman" w:hAnsi="Times New Roman" w:cs="Times New Roman"/>
            <w:noProof/>
          </w:rPr>
          <w:t>3.</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Сведения о планах и программах комплексного социального развития, для реализации которых осуществляется создание объектов местного значения поселения</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_Toc109821679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44</w:t>
        </w:r>
        <w:r w:rsidRPr="00E41451">
          <w:rPr>
            <w:rFonts w:ascii="Times New Roman" w:hAnsi="Times New Roman" w:cs="Times New Roman"/>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680" w:history="1">
        <w:r w:rsidR="00BF56F0" w:rsidRPr="00E41451">
          <w:rPr>
            <w:rStyle w:val="a9"/>
            <w:rFonts w:ascii="Times New Roman" w:eastAsia="Times New Roman" w:hAnsi="Times New Roman" w:cs="Times New Roman"/>
            <w:noProof/>
          </w:rPr>
          <w:t>4.</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_Toc109821680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45</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681" w:history="1">
        <w:r w:rsidR="00BF56F0" w:rsidRPr="00E41451">
          <w:rPr>
            <w:rStyle w:val="a9"/>
            <w:rFonts w:ascii="Times New Roman" w:eastAsia="Times New Roman" w:hAnsi="Times New Roman" w:cs="Times New Roman"/>
            <w:bCs/>
            <w:noProof/>
          </w:rPr>
          <w:t>4.1.</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rPr>
          <w:t>Землепользование</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_Toc109821681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45</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682" w:history="1">
        <w:r w:rsidR="00BF56F0" w:rsidRPr="00E41451">
          <w:rPr>
            <w:rStyle w:val="a9"/>
            <w:rFonts w:ascii="Times New Roman" w:eastAsia="Times New Roman" w:hAnsi="Times New Roman" w:cs="Times New Roman"/>
            <w:bCs/>
            <w:noProof/>
          </w:rPr>
          <w:t>4.2.</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rPr>
          <w:t>Анализ реализации ранее разработанной градостроительной документации</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_Toc109821682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45</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683" w:history="1">
        <w:r w:rsidR="00BF56F0" w:rsidRPr="00E41451">
          <w:rPr>
            <w:rStyle w:val="a9"/>
            <w:rFonts w:ascii="Times New Roman" w:eastAsia="Times New Roman" w:hAnsi="Times New Roman" w:cs="Times New Roman"/>
            <w:bCs/>
            <w:noProof/>
            <w:lang w:eastAsia="ru-RU"/>
          </w:rPr>
          <w:t>4.3.</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lang w:eastAsia="ru-RU"/>
          </w:rPr>
          <w:t>Границы сельского поселения и населенных пунктов, входящиех в состав сельского поселения</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_Toc109821683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47</w:t>
        </w:r>
        <w:r w:rsidRPr="00E41451">
          <w:rPr>
            <w:rFonts w:ascii="Times New Roman" w:hAnsi="Times New Roman" w:cs="Times New Roman"/>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84" w:history="1">
        <w:r w:rsidR="00BF56F0" w:rsidRPr="00E41451">
          <w:rPr>
            <w:rStyle w:val="a9"/>
            <w:bCs/>
            <w:i w:val="0"/>
            <w:noProof/>
          </w:rPr>
          <w:t>4.3.1.</w:t>
        </w:r>
        <w:r w:rsidR="00BF56F0" w:rsidRPr="00E41451">
          <w:rPr>
            <w:rFonts w:eastAsiaTheme="minorEastAsia"/>
            <w:i w:val="0"/>
            <w:iCs w:val="0"/>
            <w:noProof/>
            <w:sz w:val="22"/>
            <w:szCs w:val="22"/>
          </w:rPr>
          <w:tab/>
        </w:r>
        <w:r w:rsidR="00BF56F0" w:rsidRPr="00E41451">
          <w:rPr>
            <w:rStyle w:val="a9"/>
            <w:bCs/>
            <w:i w:val="0"/>
            <w:noProof/>
          </w:rPr>
          <w:t>Граница сельского поселения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_Toc109821684 \h </w:instrText>
        </w:r>
        <w:r w:rsidRPr="00E41451">
          <w:rPr>
            <w:i w:val="0"/>
            <w:noProof/>
            <w:webHidden/>
          </w:rPr>
        </w:r>
        <w:r w:rsidRPr="00E41451">
          <w:rPr>
            <w:i w:val="0"/>
            <w:noProof/>
            <w:webHidden/>
          </w:rPr>
          <w:fldChar w:fldCharType="separate"/>
        </w:r>
        <w:r w:rsidR="00B248F6">
          <w:rPr>
            <w:i w:val="0"/>
            <w:noProof/>
            <w:webHidden/>
          </w:rPr>
          <w:t>47</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85" w:history="1">
        <w:r w:rsidR="00BF56F0" w:rsidRPr="00E41451">
          <w:rPr>
            <w:rStyle w:val="a9"/>
            <w:i w:val="0"/>
            <w:noProof/>
          </w:rPr>
          <w:t>4.3.2.</w:t>
        </w:r>
        <w:r w:rsidR="00BF56F0" w:rsidRPr="00E41451">
          <w:rPr>
            <w:rFonts w:eastAsiaTheme="minorEastAsia"/>
            <w:i w:val="0"/>
            <w:iCs w:val="0"/>
            <w:noProof/>
            <w:sz w:val="22"/>
            <w:szCs w:val="22"/>
          </w:rPr>
          <w:tab/>
        </w:r>
        <w:r w:rsidR="00BF56F0" w:rsidRPr="00E41451">
          <w:rPr>
            <w:rStyle w:val="a9"/>
            <w:i w:val="0"/>
            <w:noProof/>
          </w:rPr>
          <w:t>Границы населенных пунктов</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_Toc109821685 \h </w:instrText>
        </w:r>
        <w:r w:rsidRPr="00E41451">
          <w:rPr>
            <w:i w:val="0"/>
            <w:noProof/>
            <w:webHidden/>
          </w:rPr>
        </w:r>
        <w:r w:rsidRPr="00E41451">
          <w:rPr>
            <w:i w:val="0"/>
            <w:noProof/>
            <w:webHidden/>
          </w:rPr>
          <w:fldChar w:fldCharType="separate"/>
        </w:r>
        <w:r w:rsidR="00B248F6">
          <w:rPr>
            <w:i w:val="0"/>
            <w:noProof/>
            <w:webHidden/>
          </w:rPr>
          <w:t>47</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86" w:history="1">
        <w:r w:rsidR="00BF56F0" w:rsidRPr="00E41451">
          <w:rPr>
            <w:rStyle w:val="a9"/>
            <w:bCs/>
            <w:i w:val="0"/>
            <w:noProof/>
          </w:rPr>
          <w:t>4.3.3.</w:t>
        </w:r>
        <w:r w:rsidR="00BF56F0" w:rsidRPr="00E41451">
          <w:rPr>
            <w:rFonts w:eastAsiaTheme="minorEastAsia"/>
            <w:i w:val="0"/>
            <w:iCs w:val="0"/>
            <w:noProof/>
            <w:sz w:val="22"/>
            <w:szCs w:val="22"/>
          </w:rPr>
          <w:tab/>
        </w:r>
        <w:r w:rsidR="00BF56F0" w:rsidRPr="00E41451">
          <w:rPr>
            <w:rStyle w:val="a9"/>
            <w:bCs/>
            <w:i w:val="0"/>
            <w:noProof/>
          </w:rPr>
          <w:t>Анализ территории населенных пунктов, входящие в состав сельского поселения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_Toc109821686 \h </w:instrText>
        </w:r>
        <w:r w:rsidRPr="00E41451">
          <w:rPr>
            <w:i w:val="0"/>
            <w:noProof/>
            <w:webHidden/>
          </w:rPr>
        </w:r>
        <w:r w:rsidRPr="00E41451">
          <w:rPr>
            <w:i w:val="0"/>
            <w:noProof/>
            <w:webHidden/>
          </w:rPr>
          <w:fldChar w:fldCharType="separate"/>
        </w:r>
        <w:r w:rsidR="00B248F6">
          <w:rPr>
            <w:i w:val="0"/>
            <w:noProof/>
            <w:webHidden/>
          </w:rPr>
          <w:t>48</w:t>
        </w:r>
        <w:r w:rsidRPr="00E41451">
          <w:rPr>
            <w:i w:val="0"/>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687" w:history="1">
        <w:r w:rsidR="00BF56F0" w:rsidRPr="00E41451">
          <w:rPr>
            <w:rStyle w:val="a9"/>
            <w:rFonts w:ascii="Times New Roman" w:eastAsia="Times New Roman" w:hAnsi="Times New Roman" w:cs="Times New Roman"/>
            <w:bCs/>
            <w:noProof/>
          </w:rPr>
          <w:t>4.4.</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rPr>
          <w:t>Современное состояние и основные направления развития социальной, экономической базы поселения</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_Toc109821687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52</w:t>
        </w:r>
        <w:r w:rsidRPr="00E41451">
          <w:rPr>
            <w:rFonts w:ascii="Times New Roman" w:hAnsi="Times New Roman" w:cs="Times New Roman"/>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88" w:history="1">
        <w:r w:rsidR="00BF56F0" w:rsidRPr="00E41451">
          <w:rPr>
            <w:rStyle w:val="a9"/>
            <w:bCs/>
            <w:i w:val="0"/>
            <w:noProof/>
          </w:rPr>
          <w:t>4.4.1.</w:t>
        </w:r>
        <w:r w:rsidR="00BF56F0" w:rsidRPr="00E41451">
          <w:rPr>
            <w:rFonts w:eastAsiaTheme="minorEastAsia"/>
            <w:i w:val="0"/>
            <w:iCs w:val="0"/>
            <w:noProof/>
            <w:sz w:val="22"/>
            <w:szCs w:val="22"/>
          </w:rPr>
          <w:tab/>
        </w:r>
        <w:r w:rsidR="00BF56F0" w:rsidRPr="00E41451">
          <w:rPr>
            <w:rStyle w:val="a9"/>
            <w:bCs/>
            <w:i w:val="0"/>
            <w:noProof/>
          </w:rPr>
          <w:t>Население. Существующее положение и демографический прогноз</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_Toc109821688 \h </w:instrText>
        </w:r>
        <w:r w:rsidRPr="00E41451">
          <w:rPr>
            <w:i w:val="0"/>
            <w:noProof/>
            <w:webHidden/>
          </w:rPr>
        </w:r>
        <w:r w:rsidRPr="00E41451">
          <w:rPr>
            <w:i w:val="0"/>
            <w:noProof/>
            <w:webHidden/>
          </w:rPr>
          <w:fldChar w:fldCharType="separate"/>
        </w:r>
        <w:r w:rsidR="00B248F6">
          <w:rPr>
            <w:i w:val="0"/>
            <w:noProof/>
            <w:webHidden/>
          </w:rPr>
          <w:t>52</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89" w:history="1">
        <w:r w:rsidR="00BF56F0" w:rsidRPr="00E41451">
          <w:rPr>
            <w:rStyle w:val="a9"/>
            <w:bCs/>
            <w:i w:val="0"/>
            <w:noProof/>
          </w:rPr>
          <w:t>4.4.2.</w:t>
        </w:r>
        <w:r w:rsidR="00BF56F0" w:rsidRPr="00E41451">
          <w:rPr>
            <w:rFonts w:eastAsiaTheme="minorEastAsia"/>
            <w:i w:val="0"/>
            <w:iCs w:val="0"/>
            <w:noProof/>
            <w:sz w:val="22"/>
            <w:szCs w:val="22"/>
          </w:rPr>
          <w:tab/>
        </w:r>
        <w:r w:rsidR="00BF56F0" w:rsidRPr="00E41451">
          <w:rPr>
            <w:rStyle w:val="a9"/>
            <w:bCs/>
            <w:i w:val="0"/>
            <w:noProof/>
          </w:rPr>
          <w:t>Жилищный фонд</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_Toc109821689 \h </w:instrText>
        </w:r>
        <w:r w:rsidRPr="00E41451">
          <w:rPr>
            <w:i w:val="0"/>
            <w:noProof/>
            <w:webHidden/>
          </w:rPr>
        </w:r>
        <w:r w:rsidRPr="00E41451">
          <w:rPr>
            <w:i w:val="0"/>
            <w:noProof/>
            <w:webHidden/>
          </w:rPr>
          <w:fldChar w:fldCharType="separate"/>
        </w:r>
        <w:r w:rsidR="00B248F6">
          <w:rPr>
            <w:i w:val="0"/>
            <w:noProof/>
            <w:webHidden/>
          </w:rPr>
          <w:t>57</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90" w:history="1">
        <w:r w:rsidR="00BF56F0" w:rsidRPr="00E41451">
          <w:rPr>
            <w:rStyle w:val="a9"/>
            <w:bCs/>
            <w:i w:val="0"/>
            <w:noProof/>
          </w:rPr>
          <w:t>4.4.3.</w:t>
        </w:r>
        <w:r w:rsidR="00BF56F0" w:rsidRPr="00E41451">
          <w:rPr>
            <w:rFonts w:eastAsiaTheme="minorEastAsia"/>
            <w:i w:val="0"/>
            <w:iCs w:val="0"/>
            <w:noProof/>
            <w:sz w:val="22"/>
            <w:szCs w:val="22"/>
          </w:rPr>
          <w:tab/>
        </w:r>
        <w:r w:rsidR="00BF56F0" w:rsidRPr="00E41451">
          <w:rPr>
            <w:rStyle w:val="a9"/>
            <w:bCs/>
            <w:i w:val="0"/>
            <w:noProof/>
          </w:rPr>
          <w:t>Культурно-бытовое обслуживание. Расчет объектов социальной инфраструктуры и культурно-бытового обслуживания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_Toc109821690 \h </w:instrText>
        </w:r>
        <w:r w:rsidRPr="00E41451">
          <w:rPr>
            <w:i w:val="0"/>
            <w:noProof/>
            <w:webHidden/>
          </w:rPr>
        </w:r>
        <w:r w:rsidRPr="00E41451">
          <w:rPr>
            <w:i w:val="0"/>
            <w:noProof/>
            <w:webHidden/>
          </w:rPr>
          <w:fldChar w:fldCharType="separate"/>
        </w:r>
        <w:r w:rsidR="00B248F6">
          <w:rPr>
            <w:i w:val="0"/>
            <w:noProof/>
            <w:webHidden/>
          </w:rPr>
          <w:t>61</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91" w:history="1">
        <w:r w:rsidR="00BF56F0" w:rsidRPr="00E41451">
          <w:rPr>
            <w:rStyle w:val="a9"/>
            <w:bCs/>
            <w:i w:val="0"/>
            <w:noProof/>
          </w:rPr>
          <w:t>4.4.4.</w:t>
        </w:r>
        <w:r w:rsidR="00BF56F0" w:rsidRPr="00E41451">
          <w:rPr>
            <w:rFonts w:eastAsiaTheme="minorEastAsia"/>
            <w:i w:val="0"/>
            <w:iCs w:val="0"/>
            <w:noProof/>
            <w:sz w:val="22"/>
            <w:szCs w:val="22"/>
          </w:rPr>
          <w:tab/>
        </w:r>
        <w:r w:rsidR="00BF56F0" w:rsidRPr="00E41451">
          <w:rPr>
            <w:rStyle w:val="a9"/>
            <w:bCs/>
            <w:i w:val="0"/>
            <w:noProof/>
          </w:rPr>
          <w:t>Современное состояние и перспективы развития экономики</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_Toc109821691 \h </w:instrText>
        </w:r>
        <w:r w:rsidRPr="00E41451">
          <w:rPr>
            <w:i w:val="0"/>
            <w:noProof/>
            <w:webHidden/>
          </w:rPr>
        </w:r>
        <w:r w:rsidRPr="00E41451">
          <w:rPr>
            <w:i w:val="0"/>
            <w:noProof/>
            <w:webHidden/>
          </w:rPr>
          <w:fldChar w:fldCharType="separate"/>
        </w:r>
        <w:r w:rsidR="00B248F6">
          <w:rPr>
            <w:i w:val="0"/>
            <w:noProof/>
            <w:webHidden/>
          </w:rPr>
          <w:t>69</w:t>
        </w:r>
        <w:r w:rsidRPr="00E41451">
          <w:rPr>
            <w:i w:val="0"/>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692" w:history="1">
        <w:r w:rsidR="00BF56F0" w:rsidRPr="00E41451">
          <w:rPr>
            <w:rStyle w:val="a9"/>
            <w:rFonts w:ascii="Times New Roman" w:eastAsia="Times New Roman" w:hAnsi="Times New Roman" w:cs="Times New Roman"/>
            <w:bCs/>
            <w:noProof/>
          </w:rPr>
          <w:t>4.5.</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rPr>
          <w:t>Комплексная оценка территории</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_Toc109821692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74</w:t>
        </w:r>
        <w:r w:rsidRPr="00E41451">
          <w:rPr>
            <w:rFonts w:ascii="Times New Roman" w:hAnsi="Times New Roman" w:cs="Times New Roman"/>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693" w:history="1">
        <w:r w:rsidR="00BF56F0" w:rsidRPr="00E41451">
          <w:rPr>
            <w:rStyle w:val="a9"/>
            <w:bCs/>
            <w:i w:val="0"/>
            <w:noProof/>
          </w:rPr>
          <w:t>4.5.1.</w:t>
        </w:r>
        <w:r w:rsidR="00BF56F0" w:rsidRPr="00E41451">
          <w:rPr>
            <w:rFonts w:eastAsiaTheme="minorEastAsia"/>
            <w:i w:val="0"/>
            <w:iCs w:val="0"/>
            <w:noProof/>
            <w:sz w:val="22"/>
            <w:szCs w:val="22"/>
          </w:rPr>
          <w:tab/>
        </w:r>
        <w:r w:rsidR="00BF56F0" w:rsidRPr="00E41451">
          <w:rPr>
            <w:rStyle w:val="a9"/>
            <w:bCs/>
            <w:i w:val="0"/>
            <w:noProof/>
          </w:rPr>
          <w:t>Зоны с особыми условиями использования территории. Характеристики ограничений по экологическим и санитарно-эпидемиологическим условиям</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_Toc109821693 \h </w:instrText>
        </w:r>
        <w:r w:rsidRPr="00E41451">
          <w:rPr>
            <w:i w:val="0"/>
            <w:noProof/>
            <w:webHidden/>
          </w:rPr>
        </w:r>
        <w:r w:rsidRPr="00E41451">
          <w:rPr>
            <w:i w:val="0"/>
            <w:noProof/>
            <w:webHidden/>
          </w:rPr>
          <w:fldChar w:fldCharType="separate"/>
        </w:r>
        <w:r w:rsidR="00B248F6">
          <w:rPr>
            <w:i w:val="0"/>
            <w:noProof/>
            <w:webHidden/>
          </w:rPr>
          <w:t>74</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694" w:history="1">
        <w:r w:rsidR="00BF56F0" w:rsidRPr="00E41451">
          <w:rPr>
            <w:rStyle w:val="a9"/>
            <w:bCs/>
            <w:i w:val="0"/>
            <w:noProof/>
          </w:rPr>
          <w:t>4.5.1.1.</w:t>
        </w:r>
        <w:r w:rsidR="00BF56F0" w:rsidRPr="00E41451">
          <w:rPr>
            <w:rFonts w:eastAsiaTheme="minorEastAsia"/>
            <w:i w:val="0"/>
            <w:iCs w:val="0"/>
            <w:noProof/>
            <w:sz w:val="22"/>
            <w:szCs w:val="22"/>
          </w:rPr>
          <w:tab/>
        </w:r>
        <w:r w:rsidR="00BF56F0" w:rsidRPr="00E41451">
          <w:rPr>
            <w:rStyle w:val="a9"/>
            <w:bCs/>
            <w:i w:val="0"/>
            <w:noProof/>
          </w:rPr>
          <w:t>Охранная зона объектов электроэнергетики (объектов электросетевого хозяйства и объектов по производству электрической энергии)</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_Toc109821694 \h </w:instrText>
        </w:r>
        <w:r w:rsidRPr="00E41451">
          <w:rPr>
            <w:i w:val="0"/>
            <w:noProof/>
            <w:webHidden/>
          </w:rPr>
        </w:r>
        <w:r w:rsidRPr="00E41451">
          <w:rPr>
            <w:i w:val="0"/>
            <w:noProof/>
            <w:webHidden/>
          </w:rPr>
          <w:fldChar w:fldCharType="separate"/>
        </w:r>
        <w:r w:rsidR="00B248F6">
          <w:rPr>
            <w:i w:val="0"/>
            <w:noProof/>
            <w:webHidden/>
          </w:rPr>
          <w:t>77</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695" w:history="1">
        <w:r w:rsidR="00BF56F0" w:rsidRPr="00E41451">
          <w:rPr>
            <w:rStyle w:val="a9"/>
            <w:bCs/>
            <w:i w:val="0"/>
            <w:noProof/>
          </w:rPr>
          <w:t>4.5.1.2.</w:t>
        </w:r>
        <w:r w:rsidR="00BF56F0" w:rsidRPr="00E41451">
          <w:rPr>
            <w:rFonts w:eastAsiaTheme="minorEastAsia"/>
            <w:i w:val="0"/>
            <w:iCs w:val="0"/>
            <w:noProof/>
            <w:sz w:val="22"/>
            <w:szCs w:val="22"/>
          </w:rPr>
          <w:tab/>
        </w:r>
        <w:r w:rsidR="00BF56F0" w:rsidRPr="00E41451">
          <w:rPr>
            <w:rStyle w:val="a9"/>
            <w:bCs/>
            <w:i w:val="0"/>
            <w:noProof/>
          </w:rPr>
          <w:t>Придорожные полосы автомобильных дорог</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_Toc109821695 \h </w:instrText>
        </w:r>
        <w:r w:rsidRPr="00E41451">
          <w:rPr>
            <w:i w:val="0"/>
            <w:noProof/>
            <w:webHidden/>
          </w:rPr>
        </w:r>
        <w:r w:rsidRPr="00E41451">
          <w:rPr>
            <w:i w:val="0"/>
            <w:noProof/>
            <w:webHidden/>
          </w:rPr>
          <w:fldChar w:fldCharType="separate"/>
        </w:r>
        <w:r w:rsidR="00B248F6">
          <w:rPr>
            <w:i w:val="0"/>
            <w:noProof/>
            <w:webHidden/>
          </w:rPr>
          <w:t>78</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696" w:history="1">
        <w:r w:rsidR="00BF56F0" w:rsidRPr="00E41451">
          <w:rPr>
            <w:rStyle w:val="a9"/>
            <w:bCs/>
            <w:i w:val="0"/>
            <w:noProof/>
          </w:rPr>
          <w:t>4.5.1.3.</w:t>
        </w:r>
        <w:r w:rsidR="00BF56F0" w:rsidRPr="00E41451">
          <w:rPr>
            <w:rFonts w:eastAsiaTheme="minorEastAsia"/>
            <w:i w:val="0"/>
            <w:iCs w:val="0"/>
            <w:noProof/>
            <w:sz w:val="22"/>
            <w:szCs w:val="22"/>
          </w:rPr>
          <w:tab/>
        </w:r>
        <w:r w:rsidR="00BF56F0" w:rsidRPr="00E41451">
          <w:rPr>
            <w:rStyle w:val="a9"/>
            <w:bCs/>
            <w:i w:val="0"/>
            <w:noProof/>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_Toc109821696 \h </w:instrText>
        </w:r>
        <w:r w:rsidRPr="00E41451">
          <w:rPr>
            <w:i w:val="0"/>
            <w:noProof/>
            <w:webHidden/>
          </w:rPr>
        </w:r>
        <w:r w:rsidRPr="00E41451">
          <w:rPr>
            <w:i w:val="0"/>
            <w:noProof/>
            <w:webHidden/>
          </w:rPr>
          <w:fldChar w:fldCharType="separate"/>
        </w:r>
        <w:r w:rsidR="00B248F6">
          <w:rPr>
            <w:i w:val="0"/>
            <w:noProof/>
            <w:webHidden/>
          </w:rPr>
          <w:t>80</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697" w:history="1">
        <w:r w:rsidR="00BF56F0" w:rsidRPr="00E41451">
          <w:rPr>
            <w:rStyle w:val="a9"/>
            <w:bCs/>
            <w:i w:val="0"/>
            <w:noProof/>
          </w:rPr>
          <w:t>4.5.1.4.</w:t>
        </w:r>
        <w:r w:rsidR="00BF56F0" w:rsidRPr="00E41451">
          <w:rPr>
            <w:rFonts w:eastAsiaTheme="minorEastAsia"/>
            <w:i w:val="0"/>
            <w:iCs w:val="0"/>
            <w:noProof/>
            <w:sz w:val="22"/>
            <w:szCs w:val="22"/>
          </w:rPr>
          <w:tab/>
        </w:r>
        <w:r w:rsidR="00BF56F0" w:rsidRPr="00E41451">
          <w:rPr>
            <w:rStyle w:val="a9"/>
            <w:bCs/>
            <w:i w:val="0"/>
            <w:noProof/>
          </w:rPr>
          <w:t>Охранная зона трубопроводов (газопроводов, нефтепроводов и нефтепродуктопроводов, аммиакопроводов)</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_Toc109821697 \h </w:instrText>
        </w:r>
        <w:r w:rsidRPr="00E41451">
          <w:rPr>
            <w:i w:val="0"/>
            <w:noProof/>
            <w:webHidden/>
          </w:rPr>
        </w:r>
        <w:r w:rsidRPr="00E41451">
          <w:rPr>
            <w:i w:val="0"/>
            <w:noProof/>
            <w:webHidden/>
          </w:rPr>
          <w:fldChar w:fldCharType="separate"/>
        </w:r>
        <w:r w:rsidR="00B248F6">
          <w:rPr>
            <w:i w:val="0"/>
            <w:noProof/>
            <w:webHidden/>
          </w:rPr>
          <w:t>82</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698" w:history="1">
        <w:r w:rsidR="00BF56F0" w:rsidRPr="00E41451">
          <w:rPr>
            <w:rStyle w:val="a9"/>
            <w:bCs/>
            <w:i w:val="0"/>
            <w:noProof/>
          </w:rPr>
          <w:t>4.5.1.5.</w:t>
        </w:r>
        <w:r w:rsidR="00BF56F0" w:rsidRPr="00E41451">
          <w:rPr>
            <w:rFonts w:eastAsiaTheme="minorEastAsia"/>
            <w:i w:val="0"/>
            <w:iCs w:val="0"/>
            <w:noProof/>
            <w:sz w:val="22"/>
            <w:szCs w:val="22"/>
          </w:rPr>
          <w:tab/>
        </w:r>
        <w:r w:rsidR="00BF56F0" w:rsidRPr="00E41451">
          <w:rPr>
            <w:rStyle w:val="a9"/>
            <w:bCs/>
            <w:i w:val="0"/>
            <w:noProof/>
          </w:rPr>
          <w:t>Охранная зона линий и сооружений связи</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_Toc109821698 \h </w:instrText>
        </w:r>
        <w:r w:rsidRPr="00E41451">
          <w:rPr>
            <w:i w:val="0"/>
            <w:noProof/>
            <w:webHidden/>
          </w:rPr>
        </w:r>
        <w:r w:rsidRPr="00E41451">
          <w:rPr>
            <w:i w:val="0"/>
            <w:noProof/>
            <w:webHidden/>
          </w:rPr>
          <w:fldChar w:fldCharType="separate"/>
        </w:r>
        <w:r w:rsidR="00B248F6">
          <w:rPr>
            <w:i w:val="0"/>
            <w:noProof/>
            <w:webHidden/>
          </w:rPr>
          <w:t>84</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699" w:history="1">
        <w:r w:rsidR="00BF56F0" w:rsidRPr="00E41451">
          <w:rPr>
            <w:rStyle w:val="a9"/>
            <w:bCs/>
            <w:i w:val="0"/>
            <w:noProof/>
          </w:rPr>
          <w:t>4.5.1.6.</w:t>
        </w:r>
        <w:r w:rsidR="00BF56F0" w:rsidRPr="00E41451">
          <w:rPr>
            <w:rFonts w:eastAsiaTheme="minorEastAsia"/>
            <w:i w:val="0"/>
            <w:iCs w:val="0"/>
            <w:noProof/>
            <w:sz w:val="22"/>
            <w:szCs w:val="22"/>
          </w:rPr>
          <w:tab/>
        </w:r>
        <w:r w:rsidR="00BF56F0" w:rsidRPr="00E41451">
          <w:rPr>
            <w:rStyle w:val="a9"/>
            <w:bCs/>
            <w:i w:val="0"/>
            <w:noProof/>
          </w:rPr>
          <w:t>Водоохранная  зона и прибрежные  защитные полосы</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_Toc109821699 \h </w:instrText>
        </w:r>
        <w:r w:rsidRPr="00E41451">
          <w:rPr>
            <w:i w:val="0"/>
            <w:noProof/>
            <w:webHidden/>
          </w:rPr>
        </w:r>
        <w:r w:rsidRPr="00E41451">
          <w:rPr>
            <w:i w:val="0"/>
            <w:noProof/>
            <w:webHidden/>
          </w:rPr>
          <w:fldChar w:fldCharType="separate"/>
        </w:r>
        <w:r w:rsidR="00B248F6">
          <w:rPr>
            <w:i w:val="0"/>
            <w:noProof/>
            <w:webHidden/>
          </w:rPr>
          <w:t>84</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00" w:history="1">
        <w:r w:rsidR="00BF56F0" w:rsidRPr="00E41451">
          <w:rPr>
            <w:rStyle w:val="a9"/>
            <w:bCs/>
            <w:i w:val="0"/>
            <w:noProof/>
          </w:rPr>
          <w:t>4.5.1.7.</w:t>
        </w:r>
        <w:r w:rsidR="00BF56F0" w:rsidRPr="00E41451">
          <w:rPr>
            <w:rFonts w:eastAsiaTheme="minorEastAsia"/>
            <w:i w:val="0"/>
            <w:iCs w:val="0"/>
            <w:noProof/>
            <w:sz w:val="22"/>
            <w:szCs w:val="22"/>
          </w:rPr>
          <w:tab/>
        </w:r>
        <w:r w:rsidR="00BF56F0" w:rsidRPr="00E41451">
          <w:rPr>
            <w:rStyle w:val="a9"/>
            <w:bCs/>
            <w:i w:val="0"/>
            <w:noProof/>
          </w:rPr>
          <w:t>Санитарно-защитная зона</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_Toc109821700 \h </w:instrText>
        </w:r>
        <w:r w:rsidRPr="00E41451">
          <w:rPr>
            <w:i w:val="0"/>
            <w:noProof/>
            <w:webHidden/>
          </w:rPr>
        </w:r>
        <w:r w:rsidRPr="00E41451">
          <w:rPr>
            <w:i w:val="0"/>
            <w:noProof/>
            <w:webHidden/>
          </w:rPr>
          <w:fldChar w:fldCharType="separate"/>
        </w:r>
        <w:r w:rsidR="00B248F6">
          <w:rPr>
            <w:i w:val="0"/>
            <w:noProof/>
            <w:webHidden/>
          </w:rPr>
          <w:t>86</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01" w:history="1">
        <w:r w:rsidR="00BF56F0" w:rsidRPr="00E41451">
          <w:rPr>
            <w:rStyle w:val="a9"/>
            <w:bCs/>
            <w:i w:val="0"/>
            <w:noProof/>
          </w:rPr>
          <w:t>4.5.1.8.</w:t>
        </w:r>
        <w:r w:rsidR="00BF56F0" w:rsidRPr="00E41451">
          <w:rPr>
            <w:rFonts w:eastAsiaTheme="minorEastAsia"/>
            <w:i w:val="0"/>
            <w:iCs w:val="0"/>
            <w:noProof/>
            <w:sz w:val="22"/>
            <w:szCs w:val="22"/>
          </w:rPr>
          <w:tab/>
        </w:r>
        <w:r w:rsidR="00BF56F0" w:rsidRPr="00E41451">
          <w:rPr>
            <w:rStyle w:val="a9"/>
            <w:bCs/>
            <w:i w:val="0"/>
            <w:noProof/>
          </w:rPr>
          <w:t>Охранная зона пунктов государственной геодезической сети, государственной нивелирной сети и государственной  гравиметрической сети</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_Toc109821701 \h </w:instrText>
        </w:r>
        <w:r w:rsidRPr="00E41451">
          <w:rPr>
            <w:i w:val="0"/>
            <w:noProof/>
            <w:webHidden/>
          </w:rPr>
        </w:r>
        <w:r w:rsidRPr="00E41451">
          <w:rPr>
            <w:i w:val="0"/>
            <w:noProof/>
            <w:webHidden/>
          </w:rPr>
          <w:fldChar w:fldCharType="separate"/>
        </w:r>
        <w:r w:rsidR="00B248F6">
          <w:rPr>
            <w:i w:val="0"/>
            <w:noProof/>
            <w:webHidden/>
          </w:rPr>
          <w:t>88</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02" w:history="1">
        <w:r w:rsidR="00BF56F0" w:rsidRPr="00E41451">
          <w:rPr>
            <w:rStyle w:val="a9"/>
            <w:bCs/>
            <w:i w:val="0"/>
            <w:noProof/>
          </w:rPr>
          <w:t>4.5.1.9.</w:t>
        </w:r>
        <w:r w:rsidR="00BF56F0" w:rsidRPr="00E41451">
          <w:rPr>
            <w:rFonts w:eastAsiaTheme="minorEastAsia"/>
            <w:i w:val="0"/>
            <w:iCs w:val="0"/>
            <w:noProof/>
            <w:sz w:val="22"/>
            <w:szCs w:val="22"/>
          </w:rPr>
          <w:tab/>
        </w:r>
        <w:r w:rsidR="00BF56F0" w:rsidRPr="00E41451">
          <w:rPr>
            <w:rStyle w:val="a9"/>
            <w:bCs/>
            <w:i w:val="0"/>
            <w:noProof/>
          </w:rPr>
          <w:t>Охранная зона тепловых сетей</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_Toc109821702 \h </w:instrText>
        </w:r>
        <w:r w:rsidRPr="00E41451">
          <w:rPr>
            <w:i w:val="0"/>
            <w:noProof/>
            <w:webHidden/>
          </w:rPr>
        </w:r>
        <w:r w:rsidRPr="00E41451">
          <w:rPr>
            <w:i w:val="0"/>
            <w:noProof/>
            <w:webHidden/>
          </w:rPr>
          <w:fldChar w:fldCharType="separate"/>
        </w:r>
        <w:r w:rsidR="00B248F6">
          <w:rPr>
            <w:i w:val="0"/>
            <w:noProof/>
            <w:webHidden/>
          </w:rPr>
          <w:t>90</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03" w:history="1">
        <w:r w:rsidR="00BF56F0" w:rsidRPr="00E41451">
          <w:rPr>
            <w:rStyle w:val="a9"/>
            <w:bCs/>
            <w:i w:val="0"/>
            <w:noProof/>
          </w:rPr>
          <w:t>4.5.1.10.</w:t>
        </w:r>
        <w:r w:rsidR="00BF56F0" w:rsidRPr="00E41451">
          <w:rPr>
            <w:rFonts w:eastAsiaTheme="minorEastAsia"/>
            <w:i w:val="0"/>
            <w:iCs w:val="0"/>
            <w:noProof/>
            <w:sz w:val="22"/>
            <w:szCs w:val="22"/>
          </w:rPr>
          <w:tab/>
        </w:r>
        <w:r w:rsidR="00BF56F0" w:rsidRPr="00E41451">
          <w:rPr>
            <w:rStyle w:val="a9"/>
            <w:bCs/>
            <w:i w:val="0"/>
            <w:noProof/>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_Toc109821703 \h </w:instrText>
        </w:r>
        <w:r w:rsidRPr="00E41451">
          <w:rPr>
            <w:i w:val="0"/>
            <w:noProof/>
            <w:webHidden/>
          </w:rPr>
        </w:r>
        <w:r w:rsidRPr="00E41451">
          <w:rPr>
            <w:i w:val="0"/>
            <w:noProof/>
            <w:webHidden/>
          </w:rPr>
          <w:fldChar w:fldCharType="separate"/>
        </w:r>
        <w:r w:rsidR="00B248F6">
          <w:rPr>
            <w:i w:val="0"/>
            <w:noProof/>
            <w:webHidden/>
          </w:rPr>
          <w:t>91</w:t>
        </w:r>
        <w:r w:rsidRPr="00E41451">
          <w:rPr>
            <w:i w:val="0"/>
            <w:noProof/>
            <w:webHidden/>
          </w:rPr>
          <w:fldChar w:fldCharType="end"/>
        </w:r>
      </w:hyperlink>
    </w:p>
    <w:p w:rsidR="00BF56F0" w:rsidRPr="00E41451" w:rsidRDefault="00F659A5">
      <w:pPr>
        <w:pStyle w:val="35"/>
        <w:tabs>
          <w:tab w:val="left" w:pos="1200"/>
          <w:tab w:val="right" w:leader="dot" w:pos="9912"/>
        </w:tabs>
        <w:rPr>
          <w:rFonts w:eastAsiaTheme="minorEastAsia"/>
          <w:i w:val="0"/>
          <w:iCs w:val="0"/>
          <w:noProof/>
          <w:sz w:val="22"/>
          <w:szCs w:val="22"/>
        </w:rPr>
      </w:pPr>
      <w:hyperlink w:anchor="_Toc109821704" w:history="1">
        <w:r w:rsidR="00BF56F0" w:rsidRPr="00E41451">
          <w:rPr>
            <w:rStyle w:val="a9"/>
            <w:bCs/>
            <w:i w:val="0"/>
            <w:noProof/>
          </w:rPr>
          <w:t>4.5.2.</w:t>
        </w:r>
        <w:r w:rsidR="00BF56F0" w:rsidRPr="00E41451">
          <w:rPr>
            <w:rFonts w:eastAsiaTheme="minorEastAsia"/>
            <w:i w:val="0"/>
            <w:iCs w:val="0"/>
            <w:noProof/>
            <w:sz w:val="22"/>
            <w:szCs w:val="22"/>
          </w:rPr>
          <w:tab/>
        </w:r>
        <w:r w:rsidR="00BF56F0" w:rsidRPr="00E41451">
          <w:rPr>
            <w:rStyle w:val="a9"/>
            <w:bCs/>
            <w:i w:val="0"/>
            <w:noProof/>
          </w:rPr>
          <w:t>Особенности освоения территорий вблизи водных объектов</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_Toc109821704 \h </w:instrText>
        </w:r>
        <w:r w:rsidRPr="00E41451">
          <w:rPr>
            <w:i w:val="0"/>
            <w:noProof/>
            <w:webHidden/>
          </w:rPr>
        </w:r>
        <w:r w:rsidRPr="00E41451">
          <w:rPr>
            <w:i w:val="0"/>
            <w:noProof/>
            <w:webHidden/>
          </w:rPr>
          <w:fldChar w:fldCharType="separate"/>
        </w:r>
        <w:r w:rsidR="00B248F6">
          <w:rPr>
            <w:i w:val="0"/>
            <w:noProof/>
            <w:webHidden/>
          </w:rPr>
          <w:t>93</w:t>
        </w:r>
        <w:r w:rsidRPr="00E41451">
          <w:rPr>
            <w:i w:val="0"/>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05" w:history="1">
        <w:r w:rsidR="00BF56F0" w:rsidRPr="00E41451">
          <w:rPr>
            <w:rStyle w:val="a9"/>
            <w:rFonts w:ascii="Times New Roman" w:eastAsia="Times New Roman" w:hAnsi="Times New Roman" w:cs="Times New Roman"/>
            <w:bCs/>
            <w:noProof/>
          </w:rPr>
          <w:t>4.6.</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rPr>
          <w:t>Планировочная организация территории</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_Toc109821705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93</w:t>
        </w:r>
        <w:r w:rsidRPr="00E41451">
          <w:rPr>
            <w:rFonts w:ascii="Times New Roman" w:hAnsi="Times New Roman" w:cs="Times New Roman"/>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706" w:history="1">
        <w:r w:rsidR="00BF56F0" w:rsidRPr="00E41451">
          <w:rPr>
            <w:rStyle w:val="a9"/>
            <w:rFonts w:ascii="Times New Roman" w:eastAsia="Times New Roman" w:hAnsi="Times New Roman" w:cs="Times New Roman"/>
            <w:noProof/>
          </w:rPr>
          <w:t>5.</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Оценка возможного влияния планируемых для размещения объектов местного значения поселения на комплексное развитие этих территорий</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_Toc109821706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95</w:t>
        </w:r>
        <w:r w:rsidRPr="00E41451">
          <w:rPr>
            <w:rFonts w:ascii="Times New Roman" w:hAnsi="Times New Roman" w:cs="Times New Roman"/>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707" w:history="1">
        <w:r w:rsidR="00BF56F0" w:rsidRPr="00E41451">
          <w:rPr>
            <w:rStyle w:val="a9"/>
            <w:rFonts w:ascii="Times New Roman" w:eastAsia="Times New Roman" w:hAnsi="Times New Roman" w:cs="Times New Roman"/>
            <w:noProof/>
          </w:rPr>
          <w:t>6.</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_Toc109821707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96</w:t>
        </w:r>
        <w:r w:rsidRPr="00E41451">
          <w:rPr>
            <w:rFonts w:ascii="Times New Roman" w:hAnsi="Times New Roman" w:cs="Times New Roman"/>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708" w:history="1">
        <w:r w:rsidR="00BF56F0" w:rsidRPr="00E41451">
          <w:rPr>
            <w:rStyle w:val="a9"/>
            <w:rFonts w:ascii="Times New Roman" w:eastAsia="Times New Roman" w:hAnsi="Times New Roman" w:cs="Times New Roman"/>
            <w:noProof/>
            <w:lang/>
          </w:rPr>
          <w:t>7.</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_Toc109821708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100</w:t>
        </w:r>
        <w:r w:rsidRPr="00E41451">
          <w:rPr>
            <w:rFonts w:ascii="Times New Roman" w:hAnsi="Times New Roman" w:cs="Times New Roman"/>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709" w:history="1">
        <w:r w:rsidR="00BF56F0" w:rsidRPr="00E41451">
          <w:rPr>
            <w:rStyle w:val="a9"/>
            <w:rFonts w:ascii="Times New Roman" w:eastAsia="Times New Roman" w:hAnsi="Times New Roman" w:cs="Times New Roman"/>
            <w:noProof/>
          </w:rPr>
          <w:t>8.</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Градостроительные решения. Перечень земельных участков, которые включаются в границы населенных пунктов, входящих в состав поселения, или исключаются из их границ</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_Toc109821709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105</w:t>
        </w:r>
        <w:r w:rsidRPr="00E41451">
          <w:rPr>
            <w:rFonts w:ascii="Times New Roman" w:hAnsi="Times New Roman" w:cs="Times New Roman"/>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710" w:history="1">
        <w:r w:rsidR="00BF56F0" w:rsidRPr="00E41451">
          <w:rPr>
            <w:rStyle w:val="a9"/>
            <w:rFonts w:ascii="Times New Roman" w:eastAsia="Times New Roman" w:hAnsi="Times New Roman" w:cs="Times New Roman"/>
            <w:noProof/>
          </w:rPr>
          <w:t>9.</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Транспортная инфраструктура</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_Toc109821710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112</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11" w:history="1">
        <w:r w:rsidR="00BF56F0" w:rsidRPr="00E41451">
          <w:rPr>
            <w:rStyle w:val="a9"/>
            <w:rFonts w:ascii="Times New Roman" w:eastAsia="Times New Roman" w:hAnsi="Times New Roman" w:cs="Times New Roman"/>
            <w:bCs/>
            <w:noProof/>
          </w:rPr>
          <w:t>9.1.</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rPr>
          <w:t>Воздушный транспорт</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_Toc109821711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112</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12" w:history="1">
        <w:r w:rsidR="00BF56F0" w:rsidRPr="00E41451">
          <w:rPr>
            <w:rStyle w:val="a9"/>
            <w:rFonts w:ascii="Times New Roman" w:eastAsia="Times New Roman" w:hAnsi="Times New Roman" w:cs="Times New Roman"/>
            <w:bCs/>
            <w:noProof/>
          </w:rPr>
          <w:t>9.2.</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rPr>
          <w:t>Железнодорожный транспорт</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_Toc109821712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112</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13" w:history="1">
        <w:r w:rsidR="00BF56F0" w:rsidRPr="00E41451">
          <w:rPr>
            <w:rStyle w:val="a9"/>
            <w:rFonts w:ascii="Times New Roman" w:eastAsia="Times New Roman" w:hAnsi="Times New Roman" w:cs="Times New Roman"/>
            <w:bCs/>
            <w:noProof/>
          </w:rPr>
          <w:t>9.3.</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rPr>
          <w:t>Водный транспорт</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_Toc109821713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112</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14" w:history="1">
        <w:r w:rsidR="00BF56F0" w:rsidRPr="00E41451">
          <w:rPr>
            <w:rStyle w:val="a9"/>
            <w:rFonts w:ascii="Times New Roman" w:eastAsia="Times New Roman" w:hAnsi="Times New Roman" w:cs="Times New Roman"/>
            <w:bCs/>
            <w:noProof/>
            <w:lang w:eastAsia="ru-RU"/>
          </w:rPr>
          <w:t>9.4.</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rPr>
          <w:t>Автомобильные дороги и транспортная сеть</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_Toc109821714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113</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15" w:history="1">
        <w:r w:rsidR="00BF56F0" w:rsidRPr="00E41451">
          <w:rPr>
            <w:rStyle w:val="a9"/>
            <w:rFonts w:ascii="Times New Roman" w:eastAsia="Times New Roman" w:hAnsi="Times New Roman" w:cs="Times New Roman"/>
            <w:bCs/>
            <w:noProof/>
          </w:rPr>
          <w:t>9.5.</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rPr>
          <w:t>Улично-дорожная сеть</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_Toc109821715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119</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16" w:history="1">
        <w:r w:rsidR="00BF56F0" w:rsidRPr="00E41451">
          <w:rPr>
            <w:rStyle w:val="a9"/>
            <w:rFonts w:ascii="Times New Roman" w:eastAsia="Times New Roman" w:hAnsi="Times New Roman" w:cs="Times New Roman"/>
            <w:bCs/>
            <w:noProof/>
          </w:rPr>
          <w:t>9.6.</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rPr>
          <w:t>Общественный пассажирский транспорт</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_Toc109821716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121</w:t>
        </w:r>
        <w:r w:rsidRPr="00E41451">
          <w:rPr>
            <w:rFonts w:ascii="Times New Roman" w:hAnsi="Times New Roman" w:cs="Times New Roman"/>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717" w:history="1">
        <w:r w:rsidR="00BF56F0" w:rsidRPr="00E41451">
          <w:rPr>
            <w:rStyle w:val="a9"/>
            <w:rFonts w:ascii="Times New Roman" w:eastAsia="Times New Roman" w:hAnsi="Times New Roman" w:cs="Times New Roman"/>
            <w:noProof/>
          </w:rPr>
          <w:t>10.</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Инженерное оборудование территории</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_Toc109821717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123</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18" w:history="1">
        <w:r w:rsidR="00BF56F0" w:rsidRPr="00E41451">
          <w:rPr>
            <w:rStyle w:val="a9"/>
            <w:rFonts w:ascii="Times New Roman" w:eastAsia="Times New Roman" w:hAnsi="Times New Roman" w:cs="Times New Roman"/>
            <w:bCs/>
            <w:noProof/>
          </w:rPr>
          <w:t>10.1.</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rPr>
          <w:t>Водоснабжение</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_Toc109821718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123</w:t>
        </w:r>
        <w:r w:rsidRPr="00E41451">
          <w:rPr>
            <w:rFonts w:ascii="Times New Roman" w:hAnsi="Times New Roman" w:cs="Times New Roman"/>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19" w:history="1">
        <w:r w:rsidR="00BF56F0" w:rsidRPr="00E41451">
          <w:rPr>
            <w:rStyle w:val="a9"/>
            <w:bCs/>
            <w:i w:val="0"/>
            <w:noProof/>
          </w:rPr>
          <w:t>10.1.1.</w:t>
        </w:r>
        <w:r w:rsidR="00BF56F0" w:rsidRPr="00E41451">
          <w:rPr>
            <w:rFonts w:eastAsiaTheme="minorEastAsia"/>
            <w:i w:val="0"/>
            <w:iCs w:val="0"/>
            <w:noProof/>
            <w:sz w:val="22"/>
            <w:szCs w:val="22"/>
          </w:rPr>
          <w:tab/>
        </w:r>
        <w:r w:rsidR="00BF56F0" w:rsidRPr="00E41451">
          <w:rPr>
            <w:rStyle w:val="a9"/>
            <w:bCs/>
            <w:i w:val="0"/>
            <w:noProof/>
          </w:rPr>
          <w:t>Существующее положение</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_Toc109821719 \h </w:instrText>
        </w:r>
        <w:r w:rsidRPr="00E41451">
          <w:rPr>
            <w:i w:val="0"/>
            <w:noProof/>
            <w:webHidden/>
          </w:rPr>
        </w:r>
        <w:r w:rsidRPr="00E41451">
          <w:rPr>
            <w:i w:val="0"/>
            <w:noProof/>
            <w:webHidden/>
          </w:rPr>
          <w:fldChar w:fldCharType="separate"/>
        </w:r>
        <w:r w:rsidR="00B248F6">
          <w:rPr>
            <w:i w:val="0"/>
            <w:noProof/>
            <w:webHidden/>
          </w:rPr>
          <w:t>123</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20" w:history="1">
        <w:r w:rsidR="00BF56F0" w:rsidRPr="00E41451">
          <w:rPr>
            <w:rStyle w:val="a9"/>
            <w:bCs/>
            <w:i w:val="0"/>
            <w:noProof/>
          </w:rPr>
          <w:t>10.1.2.</w:t>
        </w:r>
        <w:r w:rsidR="00BF56F0" w:rsidRPr="00E41451">
          <w:rPr>
            <w:rFonts w:eastAsiaTheme="minorEastAsia"/>
            <w:i w:val="0"/>
            <w:iCs w:val="0"/>
            <w:noProof/>
            <w:sz w:val="22"/>
            <w:szCs w:val="22"/>
          </w:rPr>
          <w:tab/>
        </w:r>
        <w:r w:rsidR="00BF56F0" w:rsidRPr="00E41451">
          <w:rPr>
            <w:rStyle w:val="a9"/>
            <w:bCs/>
            <w:i w:val="0"/>
            <w:noProof/>
          </w:rPr>
          <w:t>Проектные решения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_Toc109821720 \h </w:instrText>
        </w:r>
        <w:r w:rsidRPr="00E41451">
          <w:rPr>
            <w:i w:val="0"/>
            <w:noProof/>
            <w:webHidden/>
          </w:rPr>
        </w:r>
        <w:r w:rsidRPr="00E41451">
          <w:rPr>
            <w:i w:val="0"/>
            <w:noProof/>
            <w:webHidden/>
          </w:rPr>
          <w:fldChar w:fldCharType="separate"/>
        </w:r>
        <w:r w:rsidR="00B248F6">
          <w:rPr>
            <w:i w:val="0"/>
            <w:noProof/>
            <w:webHidden/>
          </w:rPr>
          <w:t>130</w:t>
        </w:r>
        <w:r w:rsidRPr="00E41451">
          <w:rPr>
            <w:i w:val="0"/>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21" w:history="1">
        <w:r w:rsidR="00BF56F0" w:rsidRPr="00E41451">
          <w:rPr>
            <w:rStyle w:val="a9"/>
            <w:rFonts w:ascii="Times New Roman" w:eastAsia="Times New Roman" w:hAnsi="Times New Roman" w:cs="Times New Roman"/>
            <w:bCs/>
            <w:noProof/>
          </w:rPr>
          <w:t>10.2.</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rPr>
          <w:t>Водоотведение</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_Toc109821721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142</w:t>
        </w:r>
        <w:r w:rsidRPr="00E41451">
          <w:rPr>
            <w:rFonts w:ascii="Times New Roman" w:hAnsi="Times New Roman" w:cs="Times New Roman"/>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22" w:history="1">
        <w:r w:rsidR="00BF56F0" w:rsidRPr="00E41451">
          <w:rPr>
            <w:rStyle w:val="a9"/>
            <w:bCs/>
            <w:i w:val="0"/>
            <w:noProof/>
          </w:rPr>
          <w:t>10.2.1.</w:t>
        </w:r>
        <w:r w:rsidR="00BF56F0" w:rsidRPr="00E41451">
          <w:rPr>
            <w:rFonts w:eastAsiaTheme="minorEastAsia"/>
            <w:i w:val="0"/>
            <w:iCs w:val="0"/>
            <w:noProof/>
            <w:sz w:val="22"/>
            <w:szCs w:val="22"/>
          </w:rPr>
          <w:tab/>
        </w:r>
        <w:r w:rsidR="00BF56F0" w:rsidRPr="00E41451">
          <w:rPr>
            <w:rStyle w:val="a9"/>
            <w:bCs/>
            <w:i w:val="0"/>
            <w:noProof/>
          </w:rPr>
          <w:t>Существующее положение</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_Toc109821722 \h </w:instrText>
        </w:r>
        <w:r w:rsidRPr="00E41451">
          <w:rPr>
            <w:i w:val="0"/>
            <w:noProof/>
            <w:webHidden/>
          </w:rPr>
        </w:r>
        <w:r w:rsidRPr="00E41451">
          <w:rPr>
            <w:i w:val="0"/>
            <w:noProof/>
            <w:webHidden/>
          </w:rPr>
          <w:fldChar w:fldCharType="separate"/>
        </w:r>
        <w:r w:rsidR="00B248F6">
          <w:rPr>
            <w:i w:val="0"/>
            <w:noProof/>
            <w:webHidden/>
          </w:rPr>
          <w:t>142</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23" w:history="1">
        <w:r w:rsidR="00BF56F0" w:rsidRPr="00E41451">
          <w:rPr>
            <w:rStyle w:val="a9"/>
            <w:bCs/>
            <w:i w:val="0"/>
            <w:noProof/>
          </w:rPr>
          <w:t>10.2.2.</w:t>
        </w:r>
        <w:r w:rsidR="00BF56F0" w:rsidRPr="00E41451">
          <w:rPr>
            <w:rFonts w:eastAsiaTheme="minorEastAsia"/>
            <w:i w:val="0"/>
            <w:iCs w:val="0"/>
            <w:noProof/>
            <w:sz w:val="22"/>
            <w:szCs w:val="22"/>
          </w:rPr>
          <w:tab/>
        </w:r>
        <w:r w:rsidR="00BF56F0" w:rsidRPr="00E41451">
          <w:rPr>
            <w:rStyle w:val="a9"/>
            <w:bCs/>
            <w:i w:val="0"/>
            <w:noProof/>
          </w:rPr>
          <w:t>Проектные решения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_Toc109821723 \h </w:instrText>
        </w:r>
        <w:r w:rsidRPr="00E41451">
          <w:rPr>
            <w:i w:val="0"/>
            <w:noProof/>
            <w:webHidden/>
          </w:rPr>
        </w:r>
        <w:r w:rsidRPr="00E41451">
          <w:rPr>
            <w:i w:val="0"/>
            <w:noProof/>
            <w:webHidden/>
          </w:rPr>
          <w:fldChar w:fldCharType="separate"/>
        </w:r>
        <w:r w:rsidR="00B248F6">
          <w:rPr>
            <w:i w:val="0"/>
            <w:noProof/>
            <w:webHidden/>
          </w:rPr>
          <w:t>145</w:t>
        </w:r>
        <w:r w:rsidRPr="00E41451">
          <w:rPr>
            <w:i w:val="0"/>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24" w:history="1">
        <w:r w:rsidR="00BF56F0" w:rsidRPr="00E41451">
          <w:rPr>
            <w:rStyle w:val="a9"/>
            <w:rFonts w:ascii="Times New Roman" w:eastAsia="Times New Roman" w:hAnsi="Times New Roman" w:cs="Times New Roman"/>
            <w:bCs/>
            <w:noProof/>
            <w:lang w:eastAsia="ru-RU"/>
          </w:rPr>
          <w:t>10.3.</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lang w:eastAsia="ru-RU"/>
          </w:rPr>
          <w:t>Теплоснабжение</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_Toc109821724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151</w:t>
        </w:r>
        <w:r w:rsidRPr="00E41451">
          <w:rPr>
            <w:rFonts w:ascii="Times New Roman" w:hAnsi="Times New Roman" w:cs="Times New Roman"/>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25" w:history="1">
        <w:r w:rsidR="00BF56F0" w:rsidRPr="00E41451">
          <w:rPr>
            <w:rStyle w:val="a9"/>
            <w:bCs/>
            <w:i w:val="0"/>
            <w:noProof/>
          </w:rPr>
          <w:t>10.3.1.</w:t>
        </w:r>
        <w:r w:rsidR="00BF56F0" w:rsidRPr="00E41451">
          <w:rPr>
            <w:rFonts w:eastAsiaTheme="minorEastAsia"/>
            <w:i w:val="0"/>
            <w:iCs w:val="0"/>
            <w:noProof/>
            <w:sz w:val="22"/>
            <w:szCs w:val="22"/>
          </w:rPr>
          <w:tab/>
        </w:r>
        <w:r w:rsidR="00BF56F0" w:rsidRPr="00E41451">
          <w:rPr>
            <w:rStyle w:val="a9"/>
            <w:bCs/>
            <w:i w:val="0"/>
            <w:noProof/>
          </w:rPr>
          <w:t>Существующее положение</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_Toc109821725 \h </w:instrText>
        </w:r>
        <w:r w:rsidRPr="00E41451">
          <w:rPr>
            <w:i w:val="0"/>
            <w:noProof/>
            <w:webHidden/>
          </w:rPr>
        </w:r>
        <w:r w:rsidRPr="00E41451">
          <w:rPr>
            <w:i w:val="0"/>
            <w:noProof/>
            <w:webHidden/>
          </w:rPr>
          <w:fldChar w:fldCharType="separate"/>
        </w:r>
        <w:r w:rsidR="00B248F6">
          <w:rPr>
            <w:i w:val="0"/>
            <w:noProof/>
            <w:webHidden/>
          </w:rPr>
          <w:t>151</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26" w:history="1">
        <w:r w:rsidR="00BF56F0" w:rsidRPr="00E41451">
          <w:rPr>
            <w:rStyle w:val="a9"/>
            <w:bCs/>
            <w:i w:val="0"/>
            <w:noProof/>
          </w:rPr>
          <w:t>10.3.2.</w:t>
        </w:r>
        <w:r w:rsidR="00BF56F0" w:rsidRPr="00E41451">
          <w:rPr>
            <w:rFonts w:eastAsiaTheme="minorEastAsia"/>
            <w:i w:val="0"/>
            <w:iCs w:val="0"/>
            <w:noProof/>
            <w:sz w:val="22"/>
            <w:szCs w:val="22"/>
          </w:rPr>
          <w:tab/>
        </w:r>
        <w:r w:rsidR="00BF56F0" w:rsidRPr="00E41451">
          <w:rPr>
            <w:rStyle w:val="a9"/>
            <w:bCs/>
            <w:i w:val="0"/>
            <w:noProof/>
          </w:rPr>
          <w:t>Проектные решения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_Toc109821726 \h </w:instrText>
        </w:r>
        <w:r w:rsidRPr="00E41451">
          <w:rPr>
            <w:i w:val="0"/>
            <w:noProof/>
            <w:webHidden/>
          </w:rPr>
        </w:r>
        <w:r w:rsidRPr="00E41451">
          <w:rPr>
            <w:i w:val="0"/>
            <w:noProof/>
            <w:webHidden/>
          </w:rPr>
          <w:fldChar w:fldCharType="separate"/>
        </w:r>
        <w:r w:rsidR="00B248F6">
          <w:rPr>
            <w:i w:val="0"/>
            <w:noProof/>
            <w:webHidden/>
          </w:rPr>
          <w:t>155</w:t>
        </w:r>
        <w:r w:rsidRPr="00E41451">
          <w:rPr>
            <w:i w:val="0"/>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27" w:history="1">
        <w:r w:rsidR="00BF56F0" w:rsidRPr="00E41451">
          <w:rPr>
            <w:rStyle w:val="a9"/>
            <w:rFonts w:ascii="Times New Roman" w:eastAsia="Times New Roman" w:hAnsi="Times New Roman" w:cs="Times New Roman"/>
            <w:bCs/>
            <w:noProof/>
            <w:lang w:eastAsia="ru-RU"/>
          </w:rPr>
          <w:t>10.4.</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lang w:eastAsia="ru-RU"/>
          </w:rPr>
          <w:t>Газоснабжение</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_Toc109821727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156</w:t>
        </w:r>
        <w:r w:rsidRPr="00E41451">
          <w:rPr>
            <w:rFonts w:ascii="Times New Roman" w:hAnsi="Times New Roman" w:cs="Times New Roman"/>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28" w:history="1">
        <w:r w:rsidR="00BF56F0" w:rsidRPr="00E41451">
          <w:rPr>
            <w:rStyle w:val="a9"/>
            <w:bCs/>
            <w:i w:val="0"/>
            <w:noProof/>
          </w:rPr>
          <w:t>10.4.1.</w:t>
        </w:r>
        <w:r w:rsidR="00BF56F0" w:rsidRPr="00E41451">
          <w:rPr>
            <w:rFonts w:eastAsiaTheme="minorEastAsia"/>
            <w:i w:val="0"/>
            <w:iCs w:val="0"/>
            <w:noProof/>
            <w:sz w:val="22"/>
            <w:szCs w:val="22"/>
          </w:rPr>
          <w:tab/>
        </w:r>
        <w:r w:rsidR="00BF56F0" w:rsidRPr="00E41451">
          <w:rPr>
            <w:rStyle w:val="a9"/>
            <w:bCs/>
            <w:i w:val="0"/>
            <w:noProof/>
          </w:rPr>
          <w:t>Существующее положение</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_Toc109821728 \h </w:instrText>
        </w:r>
        <w:r w:rsidRPr="00E41451">
          <w:rPr>
            <w:i w:val="0"/>
            <w:noProof/>
            <w:webHidden/>
          </w:rPr>
        </w:r>
        <w:r w:rsidRPr="00E41451">
          <w:rPr>
            <w:i w:val="0"/>
            <w:noProof/>
            <w:webHidden/>
          </w:rPr>
          <w:fldChar w:fldCharType="separate"/>
        </w:r>
        <w:r w:rsidR="00B248F6">
          <w:rPr>
            <w:i w:val="0"/>
            <w:noProof/>
            <w:webHidden/>
          </w:rPr>
          <w:t>156</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29" w:history="1">
        <w:r w:rsidR="00BF56F0" w:rsidRPr="00E41451">
          <w:rPr>
            <w:rStyle w:val="a9"/>
            <w:bCs/>
            <w:i w:val="0"/>
            <w:noProof/>
          </w:rPr>
          <w:t>10.4.2.</w:t>
        </w:r>
        <w:r w:rsidR="00BF56F0" w:rsidRPr="00E41451">
          <w:rPr>
            <w:rFonts w:eastAsiaTheme="minorEastAsia"/>
            <w:i w:val="0"/>
            <w:iCs w:val="0"/>
            <w:noProof/>
            <w:sz w:val="22"/>
            <w:szCs w:val="22"/>
          </w:rPr>
          <w:tab/>
        </w:r>
        <w:r w:rsidR="00BF56F0" w:rsidRPr="00E41451">
          <w:rPr>
            <w:rStyle w:val="a9"/>
            <w:bCs/>
            <w:i w:val="0"/>
            <w:noProof/>
          </w:rPr>
          <w:t>Проектные решения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_Toc109821729 \h </w:instrText>
        </w:r>
        <w:r w:rsidRPr="00E41451">
          <w:rPr>
            <w:i w:val="0"/>
            <w:noProof/>
            <w:webHidden/>
          </w:rPr>
        </w:r>
        <w:r w:rsidRPr="00E41451">
          <w:rPr>
            <w:i w:val="0"/>
            <w:noProof/>
            <w:webHidden/>
          </w:rPr>
          <w:fldChar w:fldCharType="separate"/>
        </w:r>
        <w:r w:rsidR="00B248F6">
          <w:rPr>
            <w:i w:val="0"/>
            <w:noProof/>
            <w:webHidden/>
          </w:rPr>
          <w:t>157</w:t>
        </w:r>
        <w:r w:rsidRPr="00E41451">
          <w:rPr>
            <w:i w:val="0"/>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30" w:history="1">
        <w:r w:rsidR="00BF56F0" w:rsidRPr="00E41451">
          <w:rPr>
            <w:rStyle w:val="a9"/>
            <w:rFonts w:ascii="Times New Roman" w:eastAsia="Times New Roman" w:hAnsi="Times New Roman" w:cs="Times New Roman"/>
            <w:bCs/>
            <w:noProof/>
            <w:lang w:eastAsia="ru-RU"/>
          </w:rPr>
          <w:t>10.5.</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lang w:eastAsia="ru-RU"/>
          </w:rPr>
          <w:t>Электроснабжение</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_Toc109821730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163</w:t>
        </w:r>
        <w:r w:rsidRPr="00E41451">
          <w:rPr>
            <w:rFonts w:ascii="Times New Roman" w:hAnsi="Times New Roman" w:cs="Times New Roman"/>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31" w:history="1">
        <w:r w:rsidR="00BF56F0" w:rsidRPr="00E41451">
          <w:rPr>
            <w:rStyle w:val="a9"/>
            <w:bCs/>
            <w:i w:val="0"/>
            <w:noProof/>
          </w:rPr>
          <w:t>10.5.1.</w:t>
        </w:r>
        <w:r w:rsidR="00BF56F0" w:rsidRPr="00E41451">
          <w:rPr>
            <w:rFonts w:eastAsiaTheme="minorEastAsia"/>
            <w:i w:val="0"/>
            <w:iCs w:val="0"/>
            <w:noProof/>
            <w:sz w:val="22"/>
            <w:szCs w:val="22"/>
          </w:rPr>
          <w:tab/>
        </w:r>
        <w:r w:rsidR="00BF56F0" w:rsidRPr="00E41451">
          <w:rPr>
            <w:rStyle w:val="a9"/>
            <w:bCs/>
            <w:i w:val="0"/>
            <w:noProof/>
          </w:rPr>
          <w:t>Существующее положение</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_Toc109821731 \h </w:instrText>
        </w:r>
        <w:r w:rsidRPr="00E41451">
          <w:rPr>
            <w:i w:val="0"/>
            <w:noProof/>
            <w:webHidden/>
          </w:rPr>
        </w:r>
        <w:r w:rsidRPr="00E41451">
          <w:rPr>
            <w:i w:val="0"/>
            <w:noProof/>
            <w:webHidden/>
          </w:rPr>
          <w:fldChar w:fldCharType="separate"/>
        </w:r>
        <w:r w:rsidR="00B248F6">
          <w:rPr>
            <w:i w:val="0"/>
            <w:noProof/>
            <w:webHidden/>
          </w:rPr>
          <w:t>163</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32" w:history="1">
        <w:r w:rsidR="00BF56F0" w:rsidRPr="00E41451">
          <w:rPr>
            <w:rStyle w:val="a9"/>
            <w:bCs/>
            <w:i w:val="0"/>
            <w:noProof/>
          </w:rPr>
          <w:t>10.5.2.</w:t>
        </w:r>
        <w:r w:rsidR="00BF56F0" w:rsidRPr="00E41451">
          <w:rPr>
            <w:rFonts w:eastAsiaTheme="minorEastAsia"/>
            <w:i w:val="0"/>
            <w:iCs w:val="0"/>
            <w:noProof/>
            <w:sz w:val="22"/>
            <w:szCs w:val="22"/>
          </w:rPr>
          <w:tab/>
        </w:r>
        <w:r w:rsidR="00BF56F0" w:rsidRPr="00E41451">
          <w:rPr>
            <w:rStyle w:val="a9"/>
            <w:bCs/>
            <w:i w:val="0"/>
            <w:noProof/>
          </w:rPr>
          <w:t>Проектные решения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_Toc109821732 \h </w:instrText>
        </w:r>
        <w:r w:rsidRPr="00E41451">
          <w:rPr>
            <w:i w:val="0"/>
            <w:noProof/>
            <w:webHidden/>
          </w:rPr>
        </w:r>
        <w:r w:rsidRPr="00E41451">
          <w:rPr>
            <w:i w:val="0"/>
            <w:noProof/>
            <w:webHidden/>
          </w:rPr>
          <w:fldChar w:fldCharType="separate"/>
        </w:r>
        <w:r w:rsidR="00B248F6">
          <w:rPr>
            <w:i w:val="0"/>
            <w:noProof/>
            <w:webHidden/>
          </w:rPr>
          <w:t>167</w:t>
        </w:r>
        <w:r w:rsidRPr="00E41451">
          <w:rPr>
            <w:i w:val="0"/>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33" w:history="1">
        <w:r w:rsidR="00BF56F0" w:rsidRPr="00E41451">
          <w:rPr>
            <w:rStyle w:val="a9"/>
            <w:rFonts w:ascii="Times New Roman" w:eastAsia="Times New Roman" w:hAnsi="Times New Roman" w:cs="Times New Roman"/>
            <w:bCs/>
            <w:noProof/>
            <w:lang w:eastAsia="ru-RU"/>
          </w:rPr>
          <w:t>10.6.</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lang w:eastAsia="ru-RU"/>
          </w:rPr>
          <w:t>Сети связи</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_Toc109821733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176</w:t>
        </w:r>
        <w:r w:rsidRPr="00E41451">
          <w:rPr>
            <w:rFonts w:ascii="Times New Roman" w:hAnsi="Times New Roman" w:cs="Times New Roman"/>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34" w:history="1">
        <w:r w:rsidR="00BF56F0" w:rsidRPr="00E41451">
          <w:rPr>
            <w:rStyle w:val="a9"/>
            <w:bCs/>
            <w:i w:val="0"/>
            <w:noProof/>
          </w:rPr>
          <w:t>10.6.1.</w:t>
        </w:r>
        <w:r w:rsidR="00BF56F0" w:rsidRPr="00E41451">
          <w:rPr>
            <w:rFonts w:eastAsiaTheme="minorEastAsia"/>
            <w:i w:val="0"/>
            <w:iCs w:val="0"/>
            <w:noProof/>
            <w:sz w:val="22"/>
            <w:szCs w:val="22"/>
          </w:rPr>
          <w:tab/>
        </w:r>
        <w:r w:rsidR="00BF56F0" w:rsidRPr="00E41451">
          <w:rPr>
            <w:rStyle w:val="a9"/>
            <w:bCs/>
            <w:i w:val="0"/>
            <w:noProof/>
          </w:rPr>
          <w:t>Существующее положение</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_Toc109821734 \h </w:instrText>
        </w:r>
        <w:r w:rsidRPr="00E41451">
          <w:rPr>
            <w:i w:val="0"/>
            <w:noProof/>
            <w:webHidden/>
          </w:rPr>
        </w:r>
        <w:r w:rsidRPr="00E41451">
          <w:rPr>
            <w:i w:val="0"/>
            <w:noProof/>
            <w:webHidden/>
          </w:rPr>
          <w:fldChar w:fldCharType="separate"/>
        </w:r>
        <w:r w:rsidR="00B248F6">
          <w:rPr>
            <w:i w:val="0"/>
            <w:noProof/>
            <w:webHidden/>
          </w:rPr>
          <w:t>176</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35" w:history="1">
        <w:r w:rsidR="00BF56F0" w:rsidRPr="00E41451">
          <w:rPr>
            <w:rStyle w:val="a9"/>
            <w:bCs/>
            <w:i w:val="0"/>
            <w:noProof/>
          </w:rPr>
          <w:t>10.6.2.</w:t>
        </w:r>
        <w:r w:rsidR="00BF56F0" w:rsidRPr="00E41451">
          <w:rPr>
            <w:rFonts w:eastAsiaTheme="minorEastAsia"/>
            <w:i w:val="0"/>
            <w:iCs w:val="0"/>
            <w:noProof/>
            <w:sz w:val="22"/>
            <w:szCs w:val="22"/>
          </w:rPr>
          <w:tab/>
        </w:r>
        <w:r w:rsidR="00BF56F0" w:rsidRPr="00E41451">
          <w:rPr>
            <w:rStyle w:val="a9"/>
            <w:bCs/>
            <w:i w:val="0"/>
            <w:noProof/>
          </w:rPr>
          <w:t>Проектные решения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_Toc109821735 \h </w:instrText>
        </w:r>
        <w:r w:rsidRPr="00E41451">
          <w:rPr>
            <w:i w:val="0"/>
            <w:noProof/>
            <w:webHidden/>
          </w:rPr>
        </w:r>
        <w:r w:rsidRPr="00E41451">
          <w:rPr>
            <w:i w:val="0"/>
            <w:noProof/>
            <w:webHidden/>
          </w:rPr>
          <w:fldChar w:fldCharType="separate"/>
        </w:r>
        <w:r w:rsidR="00B248F6">
          <w:rPr>
            <w:i w:val="0"/>
            <w:noProof/>
            <w:webHidden/>
          </w:rPr>
          <w:t>177</w:t>
        </w:r>
        <w:r w:rsidRPr="00E41451">
          <w:rPr>
            <w:i w:val="0"/>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736" w:history="1">
        <w:r w:rsidR="00BF56F0" w:rsidRPr="00E41451">
          <w:rPr>
            <w:rStyle w:val="a9"/>
            <w:rFonts w:ascii="Times New Roman" w:eastAsia="Times New Roman" w:hAnsi="Times New Roman" w:cs="Times New Roman"/>
            <w:noProof/>
          </w:rPr>
          <w:t>11.</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Санитарная очистка территории</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_Toc109821736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178</w:t>
        </w:r>
        <w:r w:rsidRPr="00E41451">
          <w:rPr>
            <w:rFonts w:ascii="Times New Roman" w:hAnsi="Times New Roman" w:cs="Times New Roman"/>
            <w:noProof/>
            <w:webHidden/>
          </w:rPr>
          <w:fldChar w:fldCharType="end"/>
        </w:r>
      </w:hyperlink>
    </w:p>
    <w:p w:rsidR="00BF56F0" w:rsidRPr="00E41451" w:rsidRDefault="00F659A5">
      <w:pPr>
        <w:pStyle w:val="26"/>
        <w:rPr>
          <w:rFonts w:ascii="Times New Roman" w:hAnsi="Times New Roman" w:cs="Times New Roman"/>
          <w:noProof/>
          <w:lang w:eastAsia="ru-RU"/>
        </w:rPr>
      </w:pPr>
      <w:hyperlink w:anchor="_Toc109821737" w:history="1">
        <w:r w:rsidR="00BF56F0" w:rsidRPr="00E41451">
          <w:rPr>
            <w:rStyle w:val="a9"/>
            <w:rFonts w:ascii="Times New Roman" w:eastAsia="Times New Roman" w:hAnsi="Times New Roman" w:cs="Times New Roman"/>
            <w:bCs/>
            <w:noProof/>
            <w:lang w:eastAsia="ru-RU"/>
          </w:rPr>
          <w:t>11.1. Существующее положение</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_Toc109821737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178</w:t>
        </w:r>
        <w:r w:rsidRPr="00E41451">
          <w:rPr>
            <w:rFonts w:ascii="Times New Roman" w:hAnsi="Times New Roman" w:cs="Times New Roman"/>
            <w:noProof/>
            <w:webHidden/>
          </w:rPr>
          <w:fldChar w:fldCharType="end"/>
        </w:r>
      </w:hyperlink>
    </w:p>
    <w:p w:rsidR="00BF56F0" w:rsidRPr="00E41451" w:rsidRDefault="00F659A5">
      <w:pPr>
        <w:pStyle w:val="26"/>
        <w:rPr>
          <w:rFonts w:ascii="Times New Roman" w:hAnsi="Times New Roman" w:cs="Times New Roman"/>
          <w:noProof/>
          <w:lang w:eastAsia="ru-RU"/>
        </w:rPr>
      </w:pPr>
      <w:hyperlink w:anchor="_Toc109821738" w:history="1">
        <w:r w:rsidR="00BF56F0" w:rsidRPr="00E41451">
          <w:rPr>
            <w:rStyle w:val="a9"/>
            <w:rFonts w:ascii="Times New Roman" w:eastAsia="Times New Roman" w:hAnsi="Times New Roman" w:cs="Times New Roman"/>
            <w:bCs/>
            <w:noProof/>
            <w:lang w:eastAsia="ru-RU"/>
          </w:rPr>
          <w:t>11.2. Проектные решения</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_Toc109821738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180</w:t>
        </w:r>
        <w:r w:rsidRPr="00E41451">
          <w:rPr>
            <w:rFonts w:ascii="Times New Roman" w:hAnsi="Times New Roman" w:cs="Times New Roman"/>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739" w:history="1">
        <w:r w:rsidR="00BF56F0" w:rsidRPr="00E41451">
          <w:rPr>
            <w:rStyle w:val="a9"/>
            <w:rFonts w:ascii="Times New Roman" w:eastAsia="Times New Roman" w:hAnsi="Times New Roman" w:cs="Times New Roman"/>
            <w:noProof/>
          </w:rPr>
          <w:t>12.</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Организация похоронного дела (погребение умерших)</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_Toc109821739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183</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40" w:history="1">
        <w:r w:rsidR="00BF56F0" w:rsidRPr="00E41451">
          <w:rPr>
            <w:rStyle w:val="a9"/>
            <w:rFonts w:ascii="Times New Roman" w:eastAsia="Times New Roman" w:hAnsi="Times New Roman" w:cs="Times New Roman"/>
            <w:noProof/>
          </w:rPr>
          <w:t>12.1.</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Существующее положение</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_Toc109821740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183</w:t>
        </w:r>
        <w:r w:rsidRPr="00E41451">
          <w:rPr>
            <w:rFonts w:ascii="Times New Roman" w:hAnsi="Times New Roman" w:cs="Times New Roman"/>
            <w:noProof/>
            <w:webHidden/>
          </w:rPr>
          <w:fldChar w:fldCharType="end"/>
        </w:r>
      </w:hyperlink>
    </w:p>
    <w:p w:rsidR="00BF56F0" w:rsidRPr="00E41451" w:rsidRDefault="00F659A5">
      <w:pPr>
        <w:pStyle w:val="26"/>
        <w:rPr>
          <w:rFonts w:ascii="Times New Roman" w:hAnsi="Times New Roman" w:cs="Times New Roman"/>
          <w:noProof/>
          <w:lang w:eastAsia="ru-RU"/>
        </w:rPr>
      </w:pPr>
      <w:hyperlink w:anchor="_Toc109821741" w:history="1">
        <w:r w:rsidR="00BF56F0" w:rsidRPr="00E41451">
          <w:rPr>
            <w:rStyle w:val="a9"/>
            <w:rFonts w:ascii="Times New Roman" w:eastAsia="Times New Roman" w:hAnsi="Times New Roman" w:cs="Times New Roman"/>
            <w:bCs/>
            <w:noProof/>
            <w:lang w:eastAsia="ru-RU"/>
          </w:rPr>
          <w:t>12.2. Проектные решения</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_Toc109821741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183</w:t>
        </w:r>
        <w:r w:rsidRPr="00E41451">
          <w:rPr>
            <w:rFonts w:ascii="Times New Roman" w:hAnsi="Times New Roman" w:cs="Times New Roman"/>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742" w:history="1">
        <w:r w:rsidR="00BF56F0" w:rsidRPr="00E41451">
          <w:rPr>
            <w:rStyle w:val="a9"/>
            <w:rFonts w:ascii="Times New Roman" w:eastAsia="Times New Roman" w:hAnsi="Times New Roman" w:cs="Times New Roman"/>
            <w:noProof/>
          </w:rPr>
          <w:t>13.</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Организация переработки и утилизации биологических отходов</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_Toc109821742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184</w:t>
        </w:r>
        <w:r w:rsidRPr="00E41451">
          <w:rPr>
            <w:rFonts w:ascii="Times New Roman" w:hAnsi="Times New Roman" w:cs="Times New Roman"/>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743" w:history="1">
        <w:r w:rsidR="00BF56F0" w:rsidRPr="00E41451">
          <w:rPr>
            <w:rStyle w:val="a9"/>
            <w:rFonts w:ascii="Times New Roman" w:eastAsia="Times New Roman" w:hAnsi="Times New Roman" w:cs="Times New Roman"/>
            <w:noProof/>
          </w:rPr>
          <w:t>14.</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Перечень и характеристики основных факторов риска возникновения чрезвычайных ситуаций природного и техногенного характера</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_Toc109821743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185</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44" w:history="1">
        <w:r w:rsidR="00BF56F0" w:rsidRPr="00E41451">
          <w:rPr>
            <w:rStyle w:val="a9"/>
            <w:rFonts w:ascii="Times New Roman" w:eastAsia="Times New Roman" w:hAnsi="Times New Roman" w:cs="Times New Roman"/>
            <w:bCs/>
            <w:noProof/>
            <w:lang w:eastAsia="ru-RU"/>
          </w:rPr>
          <w:t>14.1.</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lang w:eastAsia="ru-RU"/>
          </w:rPr>
          <w:t>Перечень возможных источников ЧС природного характера, которые могут оказывать воздействие на проектируемую территорию</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_Toc109821744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188</w:t>
        </w:r>
        <w:r w:rsidRPr="00E41451">
          <w:rPr>
            <w:rFonts w:ascii="Times New Roman" w:hAnsi="Times New Roman" w:cs="Times New Roman"/>
            <w:noProof/>
            <w:webHidden/>
          </w:rPr>
          <w:fldChar w:fldCharType="end"/>
        </w:r>
      </w:hyperlink>
    </w:p>
    <w:p w:rsidR="00BF56F0" w:rsidRPr="00E41451" w:rsidRDefault="00F659A5">
      <w:pPr>
        <w:pStyle w:val="26"/>
        <w:rPr>
          <w:rFonts w:ascii="Times New Roman" w:hAnsi="Times New Roman" w:cs="Times New Roman"/>
          <w:noProof/>
          <w:lang w:eastAsia="ru-RU"/>
        </w:rPr>
      </w:pPr>
      <w:hyperlink w:anchor="_Toc109821745" w:history="1">
        <w:r w:rsidR="00BF56F0" w:rsidRPr="00E41451">
          <w:rPr>
            <w:rStyle w:val="a9"/>
            <w:rFonts w:ascii="Times New Roman" w:eastAsia="Times New Roman" w:hAnsi="Times New Roman" w:cs="Times New Roman"/>
            <w:bCs/>
            <w:noProof/>
            <w:lang w:eastAsia="ru-RU"/>
          </w:rPr>
          <w:t>14.2. Перечень существующих и возможных источников ЧС техногенного характера на проектируемой территории, а также вблизи указанной территории</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_Toc109821745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195</w:t>
        </w:r>
        <w:r w:rsidRPr="00E41451">
          <w:rPr>
            <w:rFonts w:ascii="Times New Roman" w:hAnsi="Times New Roman" w:cs="Times New Roman"/>
            <w:noProof/>
            <w:webHidden/>
          </w:rPr>
          <w:fldChar w:fldCharType="end"/>
        </w:r>
      </w:hyperlink>
    </w:p>
    <w:p w:rsidR="00BF56F0" w:rsidRPr="00E41451" w:rsidRDefault="00F659A5">
      <w:pPr>
        <w:pStyle w:val="26"/>
        <w:rPr>
          <w:rFonts w:ascii="Times New Roman" w:hAnsi="Times New Roman" w:cs="Times New Roman"/>
          <w:noProof/>
          <w:lang w:eastAsia="ru-RU"/>
        </w:rPr>
      </w:pPr>
      <w:hyperlink w:anchor="_Toc109821746" w:history="1">
        <w:r w:rsidR="00BF56F0" w:rsidRPr="00E41451">
          <w:rPr>
            <w:rStyle w:val="a9"/>
            <w:rFonts w:ascii="Times New Roman" w:eastAsia="Times New Roman" w:hAnsi="Times New Roman" w:cs="Times New Roman"/>
            <w:bCs/>
            <w:noProof/>
            <w:lang w:eastAsia="ru-RU"/>
          </w:rPr>
          <w:t>14.3. Перечень возможных источников ЧС биолого-социального характера на проектируемой территории</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_Toc109821746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201</w:t>
        </w:r>
        <w:r w:rsidRPr="00E41451">
          <w:rPr>
            <w:rFonts w:ascii="Times New Roman" w:hAnsi="Times New Roman" w:cs="Times New Roman"/>
            <w:noProof/>
            <w:webHidden/>
          </w:rPr>
          <w:fldChar w:fldCharType="end"/>
        </w:r>
      </w:hyperlink>
    </w:p>
    <w:p w:rsidR="00BF56F0" w:rsidRPr="00E41451" w:rsidRDefault="00F659A5">
      <w:pPr>
        <w:pStyle w:val="26"/>
        <w:rPr>
          <w:rFonts w:ascii="Times New Roman" w:hAnsi="Times New Roman" w:cs="Times New Roman"/>
          <w:noProof/>
          <w:lang w:eastAsia="ru-RU"/>
        </w:rPr>
      </w:pPr>
      <w:hyperlink w:anchor="_Toc109821747" w:history="1">
        <w:r w:rsidR="00BF56F0" w:rsidRPr="00E41451">
          <w:rPr>
            <w:rStyle w:val="a9"/>
            <w:rFonts w:ascii="Times New Roman" w:eastAsia="Times New Roman" w:hAnsi="Times New Roman" w:cs="Times New Roman"/>
            <w:bCs/>
            <w:noProof/>
            <w:lang w:eastAsia="ru-RU"/>
          </w:rPr>
          <w:t>14.4. Перечень мероприятий по обеспечению пожарной безопасности</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_Toc109821747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203</w:t>
        </w:r>
        <w:r w:rsidRPr="00E41451">
          <w:rPr>
            <w:rFonts w:ascii="Times New Roman" w:hAnsi="Times New Roman" w:cs="Times New Roman"/>
            <w:noProof/>
            <w:webHidden/>
          </w:rPr>
          <w:fldChar w:fldCharType="end"/>
        </w:r>
      </w:hyperlink>
    </w:p>
    <w:p w:rsidR="00BF56F0" w:rsidRPr="00E41451" w:rsidRDefault="00F659A5">
      <w:pPr>
        <w:pStyle w:val="35"/>
        <w:tabs>
          <w:tab w:val="right" w:leader="dot" w:pos="9912"/>
        </w:tabs>
        <w:rPr>
          <w:rFonts w:eastAsiaTheme="minorEastAsia"/>
          <w:i w:val="0"/>
          <w:iCs w:val="0"/>
          <w:noProof/>
          <w:sz w:val="22"/>
          <w:szCs w:val="22"/>
        </w:rPr>
      </w:pPr>
      <w:hyperlink w:anchor="_Toc109821748" w:history="1">
        <w:r w:rsidR="00BF56F0" w:rsidRPr="00E41451">
          <w:rPr>
            <w:rStyle w:val="a9"/>
            <w:bCs/>
            <w:i w:val="0"/>
            <w:noProof/>
          </w:rPr>
          <w:t>14.4.1.</w:t>
        </w:r>
        <w:r w:rsidR="00BF56F0" w:rsidRPr="00E41451">
          <w:rPr>
            <w:rStyle w:val="a9"/>
            <w:i w:val="0"/>
            <w:noProof/>
          </w:rPr>
          <w:t xml:space="preserve"> Первичные меры пожарной безопасности</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_Toc109821748 \h </w:instrText>
        </w:r>
        <w:r w:rsidRPr="00E41451">
          <w:rPr>
            <w:i w:val="0"/>
            <w:noProof/>
            <w:webHidden/>
          </w:rPr>
        </w:r>
        <w:r w:rsidRPr="00E41451">
          <w:rPr>
            <w:i w:val="0"/>
            <w:noProof/>
            <w:webHidden/>
          </w:rPr>
          <w:fldChar w:fldCharType="separate"/>
        </w:r>
        <w:r w:rsidR="00B248F6">
          <w:rPr>
            <w:i w:val="0"/>
            <w:noProof/>
            <w:webHidden/>
          </w:rPr>
          <w:t>204</w:t>
        </w:r>
        <w:r w:rsidRPr="00E41451">
          <w:rPr>
            <w:i w:val="0"/>
            <w:noProof/>
            <w:webHidden/>
          </w:rPr>
          <w:fldChar w:fldCharType="end"/>
        </w:r>
      </w:hyperlink>
    </w:p>
    <w:p w:rsidR="00BF56F0" w:rsidRPr="00E41451" w:rsidRDefault="00F659A5">
      <w:pPr>
        <w:pStyle w:val="35"/>
        <w:tabs>
          <w:tab w:val="right" w:leader="dot" w:pos="9912"/>
        </w:tabs>
        <w:rPr>
          <w:rFonts w:eastAsiaTheme="minorEastAsia"/>
          <w:i w:val="0"/>
          <w:iCs w:val="0"/>
          <w:noProof/>
          <w:sz w:val="22"/>
          <w:szCs w:val="22"/>
        </w:rPr>
      </w:pPr>
      <w:hyperlink w:anchor="_Toc109821749" w:history="1">
        <w:r w:rsidR="00BF56F0" w:rsidRPr="00E41451">
          <w:rPr>
            <w:rStyle w:val="a9"/>
            <w:bCs/>
            <w:i w:val="0"/>
            <w:noProof/>
          </w:rPr>
          <w:t>14.4.2.</w:t>
        </w:r>
        <w:r w:rsidR="00BF56F0" w:rsidRPr="00E41451">
          <w:rPr>
            <w:rStyle w:val="a9"/>
            <w:i w:val="0"/>
            <w:noProof/>
          </w:rPr>
          <w:t xml:space="preserve"> Требования к документации при планировке территории сельского поселения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_Toc109821749 \h </w:instrText>
        </w:r>
        <w:r w:rsidRPr="00E41451">
          <w:rPr>
            <w:i w:val="0"/>
            <w:noProof/>
            <w:webHidden/>
          </w:rPr>
        </w:r>
        <w:r w:rsidRPr="00E41451">
          <w:rPr>
            <w:i w:val="0"/>
            <w:noProof/>
            <w:webHidden/>
          </w:rPr>
          <w:fldChar w:fldCharType="separate"/>
        </w:r>
        <w:r w:rsidR="00B248F6">
          <w:rPr>
            <w:i w:val="0"/>
            <w:noProof/>
            <w:webHidden/>
          </w:rPr>
          <w:t>206</w:t>
        </w:r>
        <w:r w:rsidRPr="00E41451">
          <w:rPr>
            <w:i w:val="0"/>
            <w:noProof/>
            <w:webHidden/>
          </w:rPr>
          <w:fldChar w:fldCharType="end"/>
        </w:r>
      </w:hyperlink>
    </w:p>
    <w:p w:rsidR="00BF56F0" w:rsidRPr="00E41451" w:rsidRDefault="00F659A5">
      <w:pPr>
        <w:pStyle w:val="35"/>
        <w:tabs>
          <w:tab w:val="right" w:leader="dot" w:pos="9912"/>
        </w:tabs>
        <w:rPr>
          <w:rFonts w:eastAsiaTheme="minorEastAsia"/>
          <w:i w:val="0"/>
          <w:iCs w:val="0"/>
          <w:noProof/>
          <w:sz w:val="22"/>
          <w:szCs w:val="22"/>
        </w:rPr>
      </w:pPr>
      <w:hyperlink w:anchor="_Toc109821750" w:history="1">
        <w:r w:rsidR="00BF56F0" w:rsidRPr="00E41451">
          <w:rPr>
            <w:rStyle w:val="a9"/>
            <w:i w:val="0"/>
            <w:noProof/>
          </w:rPr>
          <w:t>14.4.3. Размещение взрывопожароопасных элементов на территории сельского поселения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_Toc109821750 \h </w:instrText>
        </w:r>
        <w:r w:rsidRPr="00E41451">
          <w:rPr>
            <w:i w:val="0"/>
            <w:noProof/>
            <w:webHidden/>
          </w:rPr>
        </w:r>
        <w:r w:rsidRPr="00E41451">
          <w:rPr>
            <w:i w:val="0"/>
            <w:noProof/>
            <w:webHidden/>
          </w:rPr>
          <w:fldChar w:fldCharType="separate"/>
        </w:r>
        <w:r w:rsidR="00B248F6">
          <w:rPr>
            <w:i w:val="0"/>
            <w:noProof/>
            <w:webHidden/>
          </w:rPr>
          <w:t>206</w:t>
        </w:r>
        <w:r w:rsidRPr="00E41451">
          <w:rPr>
            <w:i w:val="0"/>
            <w:noProof/>
            <w:webHidden/>
          </w:rPr>
          <w:fldChar w:fldCharType="end"/>
        </w:r>
      </w:hyperlink>
    </w:p>
    <w:p w:rsidR="00BF56F0" w:rsidRPr="00E41451" w:rsidRDefault="00F659A5">
      <w:pPr>
        <w:pStyle w:val="35"/>
        <w:tabs>
          <w:tab w:val="right" w:leader="dot" w:pos="9912"/>
        </w:tabs>
        <w:rPr>
          <w:rFonts w:eastAsiaTheme="minorEastAsia"/>
          <w:i w:val="0"/>
          <w:iCs w:val="0"/>
          <w:noProof/>
          <w:sz w:val="22"/>
          <w:szCs w:val="22"/>
        </w:rPr>
      </w:pPr>
      <w:hyperlink w:anchor="_Toc109821751" w:history="1">
        <w:r w:rsidR="00BF56F0" w:rsidRPr="00E41451">
          <w:rPr>
            <w:rStyle w:val="a9"/>
            <w:i w:val="0"/>
            <w:noProof/>
          </w:rPr>
          <w:t>14.4.4. Противопожарное водоснабжение</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_Toc109821751 \h </w:instrText>
        </w:r>
        <w:r w:rsidRPr="00E41451">
          <w:rPr>
            <w:i w:val="0"/>
            <w:noProof/>
            <w:webHidden/>
          </w:rPr>
        </w:r>
        <w:r w:rsidRPr="00E41451">
          <w:rPr>
            <w:i w:val="0"/>
            <w:noProof/>
            <w:webHidden/>
          </w:rPr>
          <w:fldChar w:fldCharType="separate"/>
        </w:r>
        <w:r w:rsidR="00B248F6">
          <w:rPr>
            <w:i w:val="0"/>
            <w:noProof/>
            <w:webHidden/>
          </w:rPr>
          <w:t>208</w:t>
        </w:r>
        <w:r w:rsidRPr="00E41451">
          <w:rPr>
            <w:i w:val="0"/>
            <w:noProof/>
            <w:webHidden/>
          </w:rPr>
          <w:fldChar w:fldCharType="end"/>
        </w:r>
      </w:hyperlink>
    </w:p>
    <w:p w:rsidR="00BF56F0" w:rsidRPr="00E41451" w:rsidRDefault="00F659A5">
      <w:pPr>
        <w:pStyle w:val="35"/>
        <w:tabs>
          <w:tab w:val="right" w:leader="dot" w:pos="9912"/>
        </w:tabs>
        <w:rPr>
          <w:rFonts w:eastAsiaTheme="minorEastAsia"/>
          <w:i w:val="0"/>
          <w:iCs w:val="0"/>
          <w:noProof/>
          <w:sz w:val="22"/>
          <w:szCs w:val="22"/>
        </w:rPr>
      </w:pPr>
      <w:hyperlink w:anchor="_Toc109821752" w:history="1">
        <w:r w:rsidR="00BF56F0" w:rsidRPr="00E41451">
          <w:rPr>
            <w:rStyle w:val="a9"/>
            <w:i w:val="0"/>
            <w:noProof/>
          </w:rPr>
          <w:t>14.4.5. Противопожарные расстояния между зданиями, сооружениями и лесничествами</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_Toc109821752 \h </w:instrText>
        </w:r>
        <w:r w:rsidRPr="00E41451">
          <w:rPr>
            <w:i w:val="0"/>
            <w:noProof/>
            <w:webHidden/>
          </w:rPr>
        </w:r>
        <w:r w:rsidRPr="00E41451">
          <w:rPr>
            <w:i w:val="0"/>
            <w:noProof/>
            <w:webHidden/>
          </w:rPr>
          <w:fldChar w:fldCharType="separate"/>
        </w:r>
        <w:r w:rsidR="00B248F6">
          <w:rPr>
            <w:i w:val="0"/>
            <w:noProof/>
            <w:webHidden/>
          </w:rPr>
          <w:t>209</w:t>
        </w:r>
        <w:r w:rsidRPr="00E41451">
          <w:rPr>
            <w:i w:val="0"/>
            <w:noProof/>
            <w:webHidden/>
          </w:rPr>
          <w:fldChar w:fldCharType="end"/>
        </w:r>
      </w:hyperlink>
    </w:p>
    <w:p w:rsidR="00BF56F0" w:rsidRPr="00E41451" w:rsidRDefault="00F659A5">
      <w:pPr>
        <w:pStyle w:val="35"/>
        <w:tabs>
          <w:tab w:val="right" w:leader="dot" w:pos="9912"/>
        </w:tabs>
        <w:rPr>
          <w:rFonts w:eastAsiaTheme="minorEastAsia"/>
          <w:i w:val="0"/>
          <w:iCs w:val="0"/>
          <w:noProof/>
          <w:sz w:val="22"/>
          <w:szCs w:val="22"/>
        </w:rPr>
      </w:pPr>
      <w:hyperlink w:anchor="_Toc109821753" w:history="1">
        <w:r w:rsidR="00BF56F0" w:rsidRPr="00E41451">
          <w:rPr>
            <w:rStyle w:val="a9"/>
            <w:i w:val="0"/>
            <w:noProof/>
          </w:rPr>
          <w:t>14.4.6. Противопожарные расстояния от зданий и сооружений складов нефти и нефтепродуктов до граничащих с ними объектов защиты</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_Toc109821753 \h </w:instrText>
        </w:r>
        <w:r w:rsidRPr="00E41451">
          <w:rPr>
            <w:i w:val="0"/>
            <w:noProof/>
            <w:webHidden/>
          </w:rPr>
        </w:r>
        <w:r w:rsidRPr="00E41451">
          <w:rPr>
            <w:i w:val="0"/>
            <w:noProof/>
            <w:webHidden/>
          </w:rPr>
          <w:fldChar w:fldCharType="separate"/>
        </w:r>
        <w:r w:rsidR="00B248F6">
          <w:rPr>
            <w:i w:val="0"/>
            <w:noProof/>
            <w:webHidden/>
          </w:rPr>
          <w:t>210</w:t>
        </w:r>
        <w:r w:rsidRPr="00E41451">
          <w:rPr>
            <w:i w:val="0"/>
            <w:noProof/>
            <w:webHidden/>
          </w:rPr>
          <w:fldChar w:fldCharType="end"/>
        </w:r>
      </w:hyperlink>
    </w:p>
    <w:p w:rsidR="00BF56F0" w:rsidRPr="00E41451" w:rsidRDefault="00F659A5">
      <w:pPr>
        <w:pStyle w:val="35"/>
        <w:tabs>
          <w:tab w:val="right" w:leader="dot" w:pos="9912"/>
        </w:tabs>
        <w:rPr>
          <w:rFonts w:eastAsiaTheme="minorEastAsia"/>
          <w:i w:val="0"/>
          <w:iCs w:val="0"/>
          <w:noProof/>
          <w:sz w:val="22"/>
          <w:szCs w:val="22"/>
        </w:rPr>
      </w:pPr>
      <w:hyperlink w:anchor="_Toc109821754" w:history="1">
        <w:r w:rsidR="00BF56F0" w:rsidRPr="00E41451">
          <w:rPr>
            <w:rStyle w:val="a9"/>
            <w:i w:val="0"/>
            <w:noProof/>
          </w:rPr>
          <w:t>14.4.7. Противопожарные расстояния от зданий и сооружений автозаправочных станций до граничащих с ними объектов защиты</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_Toc109821754 \h </w:instrText>
        </w:r>
        <w:r w:rsidRPr="00E41451">
          <w:rPr>
            <w:i w:val="0"/>
            <w:noProof/>
            <w:webHidden/>
          </w:rPr>
        </w:r>
        <w:r w:rsidRPr="00E41451">
          <w:rPr>
            <w:i w:val="0"/>
            <w:noProof/>
            <w:webHidden/>
          </w:rPr>
          <w:fldChar w:fldCharType="separate"/>
        </w:r>
        <w:r w:rsidR="00B248F6">
          <w:rPr>
            <w:i w:val="0"/>
            <w:noProof/>
            <w:webHidden/>
          </w:rPr>
          <w:t>212</w:t>
        </w:r>
        <w:r w:rsidRPr="00E41451">
          <w:rPr>
            <w:i w:val="0"/>
            <w:noProof/>
            <w:webHidden/>
          </w:rPr>
          <w:fldChar w:fldCharType="end"/>
        </w:r>
      </w:hyperlink>
    </w:p>
    <w:p w:rsidR="00BF56F0" w:rsidRPr="00E41451" w:rsidRDefault="00F659A5">
      <w:pPr>
        <w:pStyle w:val="35"/>
        <w:tabs>
          <w:tab w:val="right" w:leader="dot" w:pos="9912"/>
        </w:tabs>
        <w:rPr>
          <w:rFonts w:eastAsiaTheme="minorEastAsia"/>
          <w:i w:val="0"/>
          <w:iCs w:val="0"/>
          <w:noProof/>
          <w:sz w:val="22"/>
          <w:szCs w:val="22"/>
        </w:rPr>
      </w:pPr>
      <w:hyperlink w:anchor="_Toc109821755" w:history="1">
        <w:r w:rsidR="00BF56F0" w:rsidRPr="00E41451">
          <w:rPr>
            <w:rStyle w:val="a9"/>
            <w:i w:val="0"/>
            <w:noProof/>
          </w:rPr>
          <w:t>14.4.8. Противопожарные расстояния от резервуаров сжиженных углеводородных газов до зданий и сооружений</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_Toc109821755 \h </w:instrText>
        </w:r>
        <w:r w:rsidRPr="00E41451">
          <w:rPr>
            <w:i w:val="0"/>
            <w:noProof/>
            <w:webHidden/>
          </w:rPr>
        </w:r>
        <w:r w:rsidRPr="00E41451">
          <w:rPr>
            <w:i w:val="0"/>
            <w:noProof/>
            <w:webHidden/>
          </w:rPr>
          <w:fldChar w:fldCharType="separate"/>
        </w:r>
        <w:r w:rsidR="00B248F6">
          <w:rPr>
            <w:i w:val="0"/>
            <w:noProof/>
            <w:webHidden/>
          </w:rPr>
          <w:t>214</w:t>
        </w:r>
        <w:r w:rsidRPr="00E41451">
          <w:rPr>
            <w:i w:val="0"/>
            <w:noProof/>
            <w:webHidden/>
          </w:rPr>
          <w:fldChar w:fldCharType="end"/>
        </w:r>
      </w:hyperlink>
    </w:p>
    <w:p w:rsidR="00BF56F0" w:rsidRPr="00E41451" w:rsidRDefault="00F659A5">
      <w:pPr>
        <w:pStyle w:val="35"/>
        <w:tabs>
          <w:tab w:val="right" w:leader="dot" w:pos="9912"/>
        </w:tabs>
        <w:rPr>
          <w:rFonts w:eastAsiaTheme="minorEastAsia"/>
          <w:i w:val="0"/>
          <w:iCs w:val="0"/>
          <w:noProof/>
          <w:sz w:val="22"/>
          <w:szCs w:val="22"/>
        </w:rPr>
      </w:pPr>
      <w:hyperlink w:anchor="_Toc109821756" w:history="1">
        <w:r w:rsidR="00BF56F0" w:rsidRPr="00E41451">
          <w:rPr>
            <w:rStyle w:val="a9"/>
            <w:i w:val="0"/>
            <w:noProof/>
          </w:rPr>
          <w:t>14.4.9. Противопожарные расстояния от газопроводов, нефтепроводов, нефтепродуктопроводов, конденсатопроводов до соседних объектов защиты</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_Toc109821756 \h </w:instrText>
        </w:r>
        <w:r w:rsidRPr="00E41451">
          <w:rPr>
            <w:i w:val="0"/>
            <w:noProof/>
            <w:webHidden/>
          </w:rPr>
        </w:r>
        <w:r w:rsidRPr="00E41451">
          <w:rPr>
            <w:i w:val="0"/>
            <w:noProof/>
            <w:webHidden/>
          </w:rPr>
          <w:fldChar w:fldCharType="separate"/>
        </w:r>
        <w:r w:rsidR="00B248F6">
          <w:rPr>
            <w:i w:val="0"/>
            <w:noProof/>
            <w:webHidden/>
          </w:rPr>
          <w:t>214</w:t>
        </w:r>
        <w:r w:rsidRPr="00E41451">
          <w:rPr>
            <w:i w:val="0"/>
            <w:noProof/>
            <w:webHidden/>
          </w:rPr>
          <w:fldChar w:fldCharType="end"/>
        </w:r>
      </w:hyperlink>
    </w:p>
    <w:p w:rsidR="00BF56F0" w:rsidRPr="00E41451" w:rsidRDefault="00F659A5">
      <w:pPr>
        <w:pStyle w:val="35"/>
        <w:tabs>
          <w:tab w:val="right" w:leader="dot" w:pos="9912"/>
        </w:tabs>
        <w:rPr>
          <w:rFonts w:eastAsiaTheme="minorEastAsia"/>
          <w:i w:val="0"/>
          <w:iCs w:val="0"/>
          <w:noProof/>
          <w:sz w:val="22"/>
          <w:szCs w:val="22"/>
        </w:rPr>
      </w:pPr>
      <w:hyperlink w:anchor="_Toc109821757" w:history="1">
        <w:r w:rsidR="00BF56F0" w:rsidRPr="00E41451">
          <w:rPr>
            <w:rStyle w:val="a9"/>
            <w:i w:val="0"/>
            <w:noProof/>
          </w:rPr>
          <w:t>14.4.10. Требования пожарной безопасности по размещению подразделений пожарной охраны в сельском поселении</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_Toc109821757 \h </w:instrText>
        </w:r>
        <w:r w:rsidRPr="00E41451">
          <w:rPr>
            <w:i w:val="0"/>
            <w:noProof/>
            <w:webHidden/>
          </w:rPr>
        </w:r>
        <w:r w:rsidRPr="00E41451">
          <w:rPr>
            <w:i w:val="0"/>
            <w:noProof/>
            <w:webHidden/>
          </w:rPr>
          <w:fldChar w:fldCharType="separate"/>
        </w:r>
        <w:r w:rsidR="00B248F6">
          <w:rPr>
            <w:i w:val="0"/>
            <w:noProof/>
            <w:webHidden/>
          </w:rPr>
          <w:t>216</w:t>
        </w:r>
        <w:r w:rsidRPr="00E41451">
          <w:rPr>
            <w:i w:val="0"/>
            <w:noProof/>
            <w:webHidden/>
          </w:rPr>
          <w:fldChar w:fldCharType="end"/>
        </w:r>
      </w:hyperlink>
    </w:p>
    <w:p w:rsidR="00BF56F0" w:rsidRPr="00E41451" w:rsidRDefault="00F659A5">
      <w:pPr>
        <w:pStyle w:val="35"/>
        <w:tabs>
          <w:tab w:val="right" w:leader="dot" w:pos="9912"/>
        </w:tabs>
        <w:rPr>
          <w:rFonts w:eastAsiaTheme="minorEastAsia"/>
          <w:i w:val="0"/>
          <w:iCs w:val="0"/>
          <w:noProof/>
          <w:sz w:val="22"/>
          <w:szCs w:val="22"/>
        </w:rPr>
      </w:pPr>
      <w:hyperlink w:anchor="_Toc109821758" w:history="1">
        <w:r w:rsidR="00BF56F0" w:rsidRPr="00E41451">
          <w:rPr>
            <w:rStyle w:val="a9"/>
            <w:i w:val="0"/>
            <w:noProof/>
          </w:rPr>
          <w:t>14.4.11. Требования пожарной безопасности к пожарным депо</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_Toc109821758 \h </w:instrText>
        </w:r>
        <w:r w:rsidRPr="00E41451">
          <w:rPr>
            <w:i w:val="0"/>
            <w:noProof/>
            <w:webHidden/>
          </w:rPr>
        </w:r>
        <w:r w:rsidRPr="00E41451">
          <w:rPr>
            <w:i w:val="0"/>
            <w:noProof/>
            <w:webHidden/>
          </w:rPr>
          <w:fldChar w:fldCharType="separate"/>
        </w:r>
        <w:r w:rsidR="00B248F6">
          <w:rPr>
            <w:i w:val="0"/>
            <w:noProof/>
            <w:webHidden/>
          </w:rPr>
          <w:t>217</w:t>
        </w:r>
        <w:r w:rsidRPr="00E41451">
          <w:rPr>
            <w:i w:val="0"/>
            <w:noProof/>
            <w:webHidden/>
          </w:rPr>
          <w:fldChar w:fldCharType="end"/>
        </w:r>
      </w:hyperlink>
    </w:p>
    <w:p w:rsidR="00BF56F0" w:rsidRPr="00E41451" w:rsidRDefault="00F659A5">
      <w:pPr>
        <w:pStyle w:val="11"/>
        <w:rPr>
          <w:rFonts w:ascii="Times New Roman" w:hAnsi="Times New Roman" w:cs="Times New Roman"/>
          <w:noProof/>
          <w:lang w:eastAsia="ru-RU"/>
        </w:rPr>
      </w:pPr>
      <w:hyperlink w:anchor="_Toc109821759" w:history="1">
        <w:r w:rsidR="00BF56F0" w:rsidRPr="00E41451">
          <w:rPr>
            <w:rStyle w:val="a9"/>
            <w:rFonts w:ascii="Times New Roman" w:eastAsia="Times New Roman" w:hAnsi="Times New Roman" w:cs="Times New Roman"/>
            <w:noProof/>
          </w:rPr>
          <w:t>15.</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Оценка санитарно-экологического состояния окружающей среды</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_Toc109821759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218</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60" w:history="1">
        <w:r w:rsidR="00BF56F0" w:rsidRPr="00E41451">
          <w:rPr>
            <w:rStyle w:val="a9"/>
            <w:rFonts w:ascii="Times New Roman" w:eastAsia="Times New Roman" w:hAnsi="Times New Roman" w:cs="Times New Roman"/>
            <w:bCs/>
            <w:noProof/>
            <w:lang w:eastAsia="ru-RU"/>
          </w:rPr>
          <w:t>15.1.</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lang w:eastAsia="ru-RU"/>
          </w:rPr>
          <w:t>Охрана атмосферного воздуха</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_Toc109821760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218</w:t>
        </w:r>
        <w:r w:rsidRPr="00E41451">
          <w:rPr>
            <w:rFonts w:ascii="Times New Roman" w:hAnsi="Times New Roman" w:cs="Times New Roman"/>
            <w:noProof/>
            <w:webHidden/>
          </w:rPr>
          <w:fldChar w:fldCharType="end"/>
        </w:r>
      </w:hyperlink>
    </w:p>
    <w:p w:rsidR="00BF56F0" w:rsidRPr="00E41451" w:rsidRDefault="00F659A5">
      <w:pPr>
        <w:pStyle w:val="35"/>
        <w:tabs>
          <w:tab w:val="right" w:leader="dot" w:pos="9912"/>
        </w:tabs>
        <w:rPr>
          <w:rFonts w:eastAsiaTheme="minorEastAsia"/>
          <w:i w:val="0"/>
          <w:iCs w:val="0"/>
          <w:noProof/>
          <w:sz w:val="22"/>
          <w:szCs w:val="22"/>
        </w:rPr>
      </w:pPr>
      <w:hyperlink w:anchor="_Toc109821761" w:history="1">
        <w:r w:rsidR="00BF56F0" w:rsidRPr="00E41451">
          <w:rPr>
            <w:rStyle w:val="a9"/>
            <w:i w:val="0"/>
            <w:noProof/>
          </w:rPr>
          <w:t>15.1.1. Существующее положение</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_Toc109821761 \h </w:instrText>
        </w:r>
        <w:r w:rsidRPr="00E41451">
          <w:rPr>
            <w:i w:val="0"/>
            <w:noProof/>
            <w:webHidden/>
          </w:rPr>
        </w:r>
        <w:r w:rsidRPr="00E41451">
          <w:rPr>
            <w:i w:val="0"/>
            <w:noProof/>
            <w:webHidden/>
          </w:rPr>
          <w:fldChar w:fldCharType="separate"/>
        </w:r>
        <w:r w:rsidR="00B248F6">
          <w:rPr>
            <w:i w:val="0"/>
            <w:noProof/>
            <w:webHidden/>
          </w:rPr>
          <w:t>218</w:t>
        </w:r>
        <w:r w:rsidRPr="00E41451">
          <w:rPr>
            <w:i w:val="0"/>
            <w:noProof/>
            <w:webHidden/>
          </w:rPr>
          <w:fldChar w:fldCharType="end"/>
        </w:r>
      </w:hyperlink>
    </w:p>
    <w:p w:rsidR="00BF56F0" w:rsidRPr="00E41451" w:rsidRDefault="00F659A5">
      <w:pPr>
        <w:pStyle w:val="35"/>
        <w:tabs>
          <w:tab w:val="right" w:leader="dot" w:pos="9912"/>
        </w:tabs>
        <w:rPr>
          <w:rFonts w:eastAsiaTheme="minorEastAsia"/>
          <w:i w:val="0"/>
          <w:iCs w:val="0"/>
          <w:noProof/>
          <w:sz w:val="22"/>
          <w:szCs w:val="22"/>
        </w:rPr>
      </w:pPr>
      <w:hyperlink w:anchor="_Toc109821762" w:history="1">
        <w:r w:rsidR="00BF56F0" w:rsidRPr="00E41451">
          <w:rPr>
            <w:rStyle w:val="a9"/>
            <w:i w:val="0"/>
            <w:noProof/>
          </w:rPr>
          <w:t>15.1.2. Проектные решения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_Toc109821762 \h </w:instrText>
        </w:r>
        <w:r w:rsidRPr="00E41451">
          <w:rPr>
            <w:i w:val="0"/>
            <w:noProof/>
            <w:webHidden/>
          </w:rPr>
        </w:r>
        <w:r w:rsidRPr="00E41451">
          <w:rPr>
            <w:i w:val="0"/>
            <w:noProof/>
            <w:webHidden/>
          </w:rPr>
          <w:fldChar w:fldCharType="separate"/>
        </w:r>
        <w:r w:rsidR="00B248F6">
          <w:rPr>
            <w:i w:val="0"/>
            <w:noProof/>
            <w:webHidden/>
          </w:rPr>
          <w:t>221</w:t>
        </w:r>
        <w:r w:rsidRPr="00E41451">
          <w:rPr>
            <w:i w:val="0"/>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63" w:history="1">
        <w:r w:rsidR="00BF56F0" w:rsidRPr="00E41451">
          <w:rPr>
            <w:rStyle w:val="a9"/>
            <w:rFonts w:ascii="Times New Roman" w:eastAsia="Times New Roman" w:hAnsi="Times New Roman" w:cs="Times New Roman"/>
            <w:bCs/>
            <w:noProof/>
            <w:lang w:eastAsia="ru-RU"/>
          </w:rPr>
          <w:t>15.2.</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lang w:eastAsia="ru-RU"/>
          </w:rPr>
          <w:t>Поверхностные и подземные воды</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_Toc109821763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225</w:t>
        </w:r>
        <w:r w:rsidRPr="00E41451">
          <w:rPr>
            <w:rFonts w:ascii="Times New Roman" w:hAnsi="Times New Roman" w:cs="Times New Roman"/>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64" w:history="1">
        <w:r w:rsidR="00BF56F0" w:rsidRPr="00E41451">
          <w:rPr>
            <w:rStyle w:val="a9"/>
            <w:bCs/>
            <w:i w:val="0"/>
            <w:noProof/>
          </w:rPr>
          <w:t>15.2.1.</w:t>
        </w:r>
        <w:r w:rsidR="00BF56F0" w:rsidRPr="00E41451">
          <w:rPr>
            <w:rFonts w:eastAsiaTheme="minorEastAsia"/>
            <w:i w:val="0"/>
            <w:iCs w:val="0"/>
            <w:noProof/>
            <w:sz w:val="22"/>
            <w:szCs w:val="22"/>
          </w:rPr>
          <w:tab/>
        </w:r>
        <w:r w:rsidR="00BF56F0" w:rsidRPr="00E41451">
          <w:rPr>
            <w:rStyle w:val="a9"/>
            <w:bCs/>
            <w:i w:val="0"/>
            <w:noProof/>
          </w:rPr>
          <w:t>Существующее положение</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_Toc109821764 \h </w:instrText>
        </w:r>
        <w:r w:rsidRPr="00E41451">
          <w:rPr>
            <w:i w:val="0"/>
            <w:noProof/>
            <w:webHidden/>
          </w:rPr>
        </w:r>
        <w:r w:rsidRPr="00E41451">
          <w:rPr>
            <w:i w:val="0"/>
            <w:noProof/>
            <w:webHidden/>
          </w:rPr>
          <w:fldChar w:fldCharType="separate"/>
        </w:r>
        <w:r w:rsidR="00B248F6">
          <w:rPr>
            <w:i w:val="0"/>
            <w:noProof/>
            <w:webHidden/>
          </w:rPr>
          <w:t>225</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65" w:history="1">
        <w:r w:rsidR="00BF56F0" w:rsidRPr="00E41451">
          <w:rPr>
            <w:rStyle w:val="a9"/>
            <w:bCs/>
            <w:i w:val="0"/>
            <w:noProof/>
          </w:rPr>
          <w:t>15.2.2.</w:t>
        </w:r>
        <w:r w:rsidR="00BF56F0" w:rsidRPr="00E41451">
          <w:rPr>
            <w:rFonts w:eastAsiaTheme="minorEastAsia"/>
            <w:i w:val="0"/>
            <w:iCs w:val="0"/>
            <w:noProof/>
            <w:sz w:val="22"/>
            <w:szCs w:val="22"/>
          </w:rPr>
          <w:tab/>
        </w:r>
        <w:r w:rsidR="00BF56F0" w:rsidRPr="00E41451">
          <w:rPr>
            <w:rStyle w:val="a9"/>
            <w:bCs/>
            <w:i w:val="0"/>
            <w:noProof/>
          </w:rPr>
          <w:t>Проектные решения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_Toc109821765 \h </w:instrText>
        </w:r>
        <w:r w:rsidRPr="00E41451">
          <w:rPr>
            <w:i w:val="0"/>
            <w:noProof/>
            <w:webHidden/>
          </w:rPr>
        </w:r>
        <w:r w:rsidRPr="00E41451">
          <w:rPr>
            <w:i w:val="0"/>
            <w:noProof/>
            <w:webHidden/>
          </w:rPr>
          <w:fldChar w:fldCharType="separate"/>
        </w:r>
        <w:r w:rsidR="00B248F6">
          <w:rPr>
            <w:i w:val="0"/>
            <w:noProof/>
            <w:webHidden/>
          </w:rPr>
          <w:t>230</w:t>
        </w:r>
        <w:r w:rsidRPr="00E41451">
          <w:rPr>
            <w:i w:val="0"/>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66" w:history="1">
        <w:r w:rsidR="00BF56F0" w:rsidRPr="00E41451">
          <w:rPr>
            <w:rStyle w:val="a9"/>
            <w:rFonts w:ascii="Times New Roman" w:eastAsia="Times New Roman" w:hAnsi="Times New Roman" w:cs="Times New Roman"/>
            <w:bCs/>
            <w:noProof/>
            <w:lang w:eastAsia="ru-RU"/>
          </w:rPr>
          <w:t>15.3.</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lang w:eastAsia="ru-RU"/>
          </w:rPr>
          <w:t>Почвы</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_Toc109821766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231</w:t>
        </w:r>
        <w:r w:rsidRPr="00E41451">
          <w:rPr>
            <w:rFonts w:ascii="Times New Roman" w:hAnsi="Times New Roman" w:cs="Times New Roman"/>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67" w:history="1">
        <w:r w:rsidR="00BF56F0" w:rsidRPr="00E41451">
          <w:rPr>
            <w:rStyle w:val="a9"/>
            <w:bCs/>
            <w:i w:val="0"/>
            <w:noProof/>
          </w:rPr>
          <w:t>15.3.1.</w:t>
        </w:r>
        <w:r w:rsidR="00BF56F0" w:rsidRPr="00E41451">
          <w:rPr>
            <w:rFonts w:eastAsiaTheme="minorEastAsia"/>
            <w:i w:val="0"/>
            <w:iCs w:val="0"/>
            <w:noProof/>
            <w:sz w:val="22"/>
            <w:szCs w:val="22"/>
          </w:rPr>
          <w:tab/>
        </w:r>
        <w:r w:rsidR="00BF56F0" w:rsidRPr="00E41451">
          <w:rPr>
            <w:rStyle w:val="a9"/>
            <w:bCs/>
            <w:i w:val="0"/>
            <w:noProof/>
          </w:rPr>
          <w:t>Существующее положение</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_Toc109821767 \h </w:instrText>
        </w:r>
        <w:r w:rsidRPr="00E41451">
          <w:rPr>
            <w:i w:val="0"/>
            <w:noProof/>
            <w:webHidden/>
          </w:rPr>
        </w:r>
        <w:r w:rsidRPr="00E41451">
          <w:rPr>
            <w:i w:val="0"/>
            <w:noProof/>
            <w:webHidden/>
          </w:rPr>
          <w:fldChar w:fldCharType="separate"/>
        </w:r>
        <w:r w:rsidR="00B248F6">
          <w:rPr>
            <w:i w:val="0"/>
            <w:noProof/>
            <w:webHidden/>
          </w:rPr>
          <w:t>231</w:t>
        </w:r>
        <w:r w:rsidRPr="00E41451">
          <w:rPr>
            <w:i w:val="0"/>
            <w:noProof/>
            <w:webHidden/>
          </w:rPr>
          <w:fldChar w:fldCharType="end"/>
        </w:r>
      </w:hyperlink>
    </w:p>
    <w:p w:rsidR="00BF56F0" w:rsidRPr="00E41451" w:rsidRDefault="00F659A5">
      <w:pPr>
        <w:pStyle w:val="35"/>
        <w:tabs>
          <w:tab w:val="left" w:pos="1440"/>
          <w:tab w:val="right" w:leader="dot" w:pos="9912"/>
        </w:tabs>
        <w:rPr>
          <w:rFonts w:eastAsiaTheme="minorEastAsia"/>
          <w:i w:val="0"/>
          <w:iCs w:val="0"/>
          <w:noProof/>
          <w:sz w:val="22"/>
          <w:szCs w:val="22"/>
        </w:rPr>
      </w:pPr>
      <w:hyperlink w:anchor="_Toc109821768" w:history="1">
        <w:r w:rsidR="00BF56F0" w:rsidRPr="00E41451">
          <w:rPr>
            <w:rStyle w:val="a9"/>
            <w:bCs/>
            <w:i w:val="0"/>
            <w:noProof/>
          </w:rPr>
          <w:t>15.3.2.</w:t>
        </w:r>
        <w:r w:rsidR="00BF56F0" w:rsidRPr="00E41451">
          <w:rPr>
            <w:rFonts w:eastAsiaTheme="minorEastAsia"/>
            <w:i w:val="0"/>
            <w:iCs w:val="0"/>
            <w:noProof/>
            <w:sz w:val="22"/>
            <w:szCs w:val="22"/>
          </w:rPr>
          <w:tab/>
        </w:r>
        <w:r w:rsidR="00BF56F0" w:rsidRPr="00E41451">
          <w:rPr>
            <w:rStyle w:val="a9"/>
            <w:bCs/>
            <w:i w:val="0"/>
            <w:noProof/>
          </w:rPr>
          <w:t>Проектные решения</w:t>
        </w:r>
        <w:r w:rsidR="00BF56F0" w:rsidRPr="00E41451">
          <w:rPr>
            <w:i w:val="0"/>
            <w:noProof/>
            <w:webHidden/>
          </w:rPr>
          <w:tab/>
        </w:r>
        <w:r w:rsidRPr="00E41451">
          <w:rPr>
            <w:i w:val="0"/>
            <w:noProof/>
            <w:webHidden/>
          </w:rPr>
          <w:fldChar w:fldCharType="begin"/>
        </w:r>
        <w:r w:rsidR="00BF56F0" w:rsidRPr="00E41451">
          <w:rPr>
            <w:i w:val="0"/>
            <w:noProof/>
            <w:webHidden/>
          </w:rPr>
          <w:instrText xml:space="preserve"> PAGEREF _Toc109821768 \h </w:instrText>
        </w:r>
        <w:r w:rsidRPr="00E41451">
          <w:rPr>
            <w:i w:val="0"/>
            <w:noProof/>
            <w:webHidden/>
          </w:rPr>
        </w:r>
        <w:r w:rsidRPr="00E41451">
          <w:rPr>
            <w:i w:val="0"/>
            <w:noProof/>
            <w:webHidden/>
          </w:rPr>
          <w:fldChar w:fldCharType="separate"/>
        </w:r>
        <w:r w:rsidR="00B248F6">
          <w:rPr>
            <w:i w:val="0"/>
            <w:noProof/>
            <w:webHidden/>
          </w:rPr>
          <w:t>231</w:t>
        </w:r>
        <w:r w:rsidRPr="00E41451">
          <w:rPr>
            <w:i w:val="0"/>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69" w:history="1">
        <w:r w:rsidR="00BF56F0" w:rsidRPr="00E41451">
          <w:rPr>
            <w:rStyle w:val="a9"/>
            <w:rFonts w:ascii="Times New Roman" w:eastAsia="Times New Roman" w:hAnsi="Times New Roman" w:cs="Times New Roman"/>
            <w:bCs/>
            <w:noProof/>
            <w:lang w:eastAsia="ru-RU"/>
          </w:rPr>
          <w:t>15.4.</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lang w:eastAsia="ru-RU"/>
          </w:rPr>
          <w:t>Акустическое загрязнение</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_Toc109821769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232</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70" w:history="1">
        <w:r w:rsidR="00BF56F0" w:rsidRPr="00E41451">
          <w:rPr>
            <w:rStyle w:val="a9"/>
            <w:rFonts w:ascii="Times New Roman" w:eastAsia="Times New Roman" w:hAnsi="Times New Roman" w:cs="Times New Roman"/>
            <w:bCs/>
            <w:noProof/>
            <w:lang w:eastAsia="ru-RU"/>
          </w:rPr>
          <w:t>15.5.</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lang w:eastAsia="ru-RU"/>
          </w:rPr>
          <w:t>Электромагнитное загрязнение</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_Toc109821770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233</w:t>
        </w:r>
        <w:r w:rsidRPr="00E41451">
          <w:rPr>
            <w:rFonts w:ascii="Times New Roman" w:hAnsi="Times New Roman" w:cs="Times New Roman"/>
            <w:noProof/>
            <w:webHidden/>
          </w:rPr>
          <w:fldChar w:fldCharType="end"/>
        </w:r>
      </w:hyperlink>
    </w:p>
    <w:p w:rsidR="00BF56F0" w:rsidRPr="00E41451" w:rsidRDefault="00F659A5">
      <w:pPr>
        <w:pStyle w:val="26"/>
        <w:tabs>
          <w:tab w:val="left" w:pos="720"/>
        </w:tabs>
        <w:rPr>
          <w:rFonts w:ascii="Times New Roman" w:hAnsi="Times New Roman" w:cs="Times New Roman"/>
          <w:noProof/>
          <w:lang w:eastAsia="ru-RU"/>
        </w:rPr>
      </w:pPr>
      <w:hyperlink w:anchor="_Toc109821771" w:history="1">
        <w:r w:rsidR="00BF56F0" w:rsidRPr="00E41451">
          <w:rPr>
            <w:rStyle w:val="a9"/>
            <w:rFonts w:ascii="Times New Roman" w:eastAsia="Times New Roman" w:hAnsi="Times New Roman" w:cs="Times New Roman"/>
            <w:bCs/>
            <w:noProof/>
            <w:lang w:eastAsia="ru-RU"/>
          </w:rPr>
          <w:t>15.6.</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bCs/>
            <w:noProof/>
            <w:lang w:eastAsia="ru-RU"/>
          </w:rPr>
          <w:t>Радиационная обстановка</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_Toc109821771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234</w:t>
        </w:r>
        <w:r w:rsidRPr="00E41451">
          <w:rPr>
            <w:rFonts w:ascii="Times New Roman" w:hAnsi="Times New Roman" w:cs="Times New Roman"/>
            <w:noProof/>
            <w:webHidden/>
          </w:rPr>
          <w:fldChar w:fldCharType="end"/>
        </w:r>
      </w:hyperlink>
    </w:p>
    <w:p w:rsidR="00BF56F0" w:rsidRPr="00E41451" w:rsidRDefault="00F659A5">
      <w:pPr>
        <w:pStyle w:val="11"/>
        <w:rPr>
          <w:noProof/>
          <w:lang w:eastAsia="ru-RU"/>
        </w:rPr>
      </w:pPr>
      <w:hyperlink w:anchor="_Toc109821772" w:history="1">
        <w:r w:rsidR="00BF56F0" w:rsidRPr="00E41451">
          <w:rPr>
            <w:rStyle w:val="a9"/>
            <w:rFonts w:ascii="Times New Roman" w:eastAsia="Times New Roman" w:hAnsi="Times New Roman" w:cs="Times New Roman"/>
            <w:noProof/>
          </w:rPr>
          <w:t>16.</w:t>
        </w:r>
        <w:r w:rsidR="00BF56F0" w:rsidRPr="00E41451">
          <w:rPr>
            <w:rFonts w:ascii="Times New Roman" w:hAnsi="Times New Roman" w:cs="Times New Roman"/>
            <w:noProof/>
            <w:lang w:eastAsia="ru-RU"/>
          </w:rPr>
          <w:tab/>
        </w:r>
        <w:r w:rsidR="00BF56F0" w:rsidRPr="00E41451">
          <w:rPr>
            <w:rStyle w:val="a9"/>
            <w:rFonts w:ascii="Times New Roman" w:eastAsia="Times New Roman" w:hAnsi="Times New Roman" w:cs="Times New Roman"/>
            <w:noProof/>
          </w:rPr>
          <w:t>Основные технико-экономические показатели</w:t>
        </w:r>
        <w:r w:rsidR="00BF56F0" w:rsidRPr="00E41451">
          <w:rPr>
            <w:rFonts w:ascii="Times New Roman" w:hAnsi="Times New Roman" w:cs="Times New Roman"/>
            <w:noProof/>
            <w:webHidden/>
          </w:rPr>
          <w:tab/>
        </w:r>
        <w:r w:rsidRPr="00E41451">
          <w:rPr>
            <w:rFonts w:ascii="Times New Roman" w:hAnsi="Times New Roman" w:cs="Times New Roman"/>
            <w:noProof/>
            <w:webHidden/>
          </w:rPr>
          <w:fldChar w:fldCharType="begin"/>
        </w:r>
        <w:r w:rsidR="00BF56F0" w:rsidRPr="00E41451">
          <w:rPr>
            <w:rFonts w:ascii="Times New Roman" w:hAnsi="Times New Roman" w:cs="Times New Roman"/>
            <w:noProof/>
            <w:webHidden/>
          </w:rPr>
          <w:instrText xml:space="preserve"> PAGEREF _Toc109821772 \h </w:instrText>
        </w:r>
        <w:r w:rsidRPr="00E41451">
          <w:rPr>
            <w:rFonts w:ascii="Times New Roman" w:hAnsi="Times New Roman" w:cs="Times New Roman"/>
            <w:noProof/>
            <w:webHidden/>
          </w:rPr>
        </w:r>
        <w:r w:rsidRPr="00E41451">
          <w:rPr>
            <w:rFonts w:ascii="Times New Roman" w:hAnsi="Times New Roman" w:cs="Times New Roman"/>
            <w:noProof/>
            <w:webHidden/>
          </w:rPr>
          <w:fldChar w:fldCharType="separate"/>
        </w:r>
        <w:r w:rsidR="00B248F6">
          <w:rPr>
            <w:rFonts w:ascii="Times New Roman" w:hAnsi="Times New Roman" w:cs="Times New Roman"/>
            <w:noProof/>
            <w:webHidden/>
          </w:rPr>
          <w:t>235</w:t>
        </w:r>
        <w:r w:rsidRPr="00E41451">
          <w:rPr>
            <w:rFonts w:ascii="Times New Roman" w:hAnsi="Times New Roman" w:cs="Times New Roman"/>
            <w:noProof/>
            <w:webHidden/>
          </w:rPr>
          <w:fldChar w:fldCharType="end"/>
        </w:r>
      </w:hyperlink>
    </w:p>
    <w:p w:rsidR="00D5118F" w:rsidRPr="00E41451" w:rsidRDefault="00F659A5" w:rsidP="00495C75">
      <w:pPr>
        <w:tabs>
          <w:tab w:val="right" w:leader="dot" w:pos="9923"/>
        </w:tabs>
        <w:spacing w:after="0" w:line="240" w:lineRule="auto"/>
        <w:rPr>
          <w:rFonts w:ascii="Times New Roman" w:hAnsi="Times New Roman" w:cs="Times New Roman"/>
          <w:color w:val="FF0000"/>
          <w:sz w:val="24"/>
          <w:szCs w:val="24"/>
        </w:rPr>
      </w:pPr>
      <w:r w:rsidRPr="00E41451">
        <w:rPr>
          <w:rFonts w:ascii="Times New Roman" w:hAnsi="Times New Roman" w:cs="Times New Roman"/>
          <w:color w:val="FF0000"/>
          <w:sz w:val="24"/>
          <w:szCs w:val="24"/>
          <w:highlight w:val="yellow"/>
        </w:rPr>
        <w:fldChar w:fldCharType="end"/>
      </w:r>
      <w:r w:rsidR="00D5118F" w:rsidRPr="00E41451">
        <w:rPr>
          <w:rFonts w:ascii="Times New Roman" w:hAnsi="Times New Roman" w:cs="Times New Roman"/>
          <w:color w:val="FF0000"/>
          <w:sz w:val="24"/>
          <w:szCs w:val="24"/>
        </w:rPr>
        <w:br w:type="page"/>
      </w:r>
    </w:p>
    <w:p w:rsidR="00D5118F" w:rsidRPr="00EB7FA9" w:rsidRDefault="00D5118F" w:rsidP="00D5118F">
      <w:pPr>
        <w:keepNext/>
        <w:widowControl w:val="0"/>
        <w:spacing w:line="240" w:lineRule="auto"/>
        <w:ind w:firstLine="709"/>
        <w:jc w:val="center"/>
        <w:outlineLvl w:val="0"/>
        <w:rPr>
          <w:rFonts w:ascii="Times New Roman" w:eastAsia="Times New Roman" w:hAnsi="Times New Roman" w:cs="Times New Roman"/>
          <w:b/>
          <w:bCs/>
          <w:sz w:val="28"/>
          <w:szCs w:val="28"/>
          <w:lang w:eastAsia="ru-RU"/>
        </w:rPr>
      </w:pPr>
      <w:bookmarkStart w:id="0" w:name="_Toc72837708"/>
      <w:bookmarkStart w:id="1" w:name="_Toc109821657"/>
      <w:r w:rsidRPr="00EB7FA9">
        <w:rPr>
          <w:rFonts w:ascii="Times New Roman" w:eastAsia="Times New Roman" w:hAnsi="Times New Roman" w:cs="Times New Roman"/>
          <w:b/>
          <w:bCs/>
          <w:sz w:val="28"/>
          <w:szCs w:val="28"/>
          <w:lang w:eastAsia="ru-RU"/>
        </w:rPr>
        <w:lastRenderedPageBreak/>
        <w:t>Состав материалов генерального плана</w:t>
      </w:r>
      <w:bookmarkEnd w:id="0"/>
      <w:bookmarkEnd w:id="1"/>
    </w:p>
    <w:p w:rsidR="00D5118F" w:rsidRPr="00EB7FA9" w:rsidRDefault="00D5118F" w:rsidP="00C02B8F">
      <w:pPr>
        <w:widowControl w:val="0"/>
        <w:tabs>
          <w:tab w:val="left" w:pos="567"/>
        </w:tabs>
        <w:autoSpaceDE w:val="0"/>
        <w:autoSpaceDN w:val="0"/>
        <w:adjustRightInd w:val="0"/>
        <w:spacing w:after="0" w:line="360" w:lineRule="auto"/>
        <w:ind w:firstLine="709"/>
        <w:contextualSpacing/>
        <w:jc w:val="both"/>
        <w:rPr>
          <w:rFonts w:ascii="Times New Roman" w:eastAsiaTheme="minorEastAsia" w:hAnsi="Times New Roman"/>
          <w:sz w:val="28"/>
          <w:szCs w:val="28"/>
        </w:rPr>
      </w:pPr>
      <w:r w:rsidRPr="00EB7FA9">
        <w:rPr>
          <w:rFonts w:ascii="Times New Roman" w:eastAsiaTheme="minorEastAsia" w:hAnsi="Times New Roman"/>
          <w:sz w:val="28"/>
          <w:szCs w:val="28"/>
        </w:rPr>
        <w:t xml:space="preserve">Подготовка генерального плана сельского поселения </w:t>
      </w:r>
      <w:r w:rsidR="00EB7FA9" w:rsidRPr="00EB7FA9">
        <w:rPr>
          <w:rFonts w:ascii="Times New Roman" w:eastAsiaTheme="minorEastAsia" w:hAnsi="Times New Roman"/>
          <w:sz w:val="28"/>
          <w:szCs w:val="28"/>
        </w:rPr>
        <w:t xml:space="preserve">Девятинское </w:t>
      </w:r>
      <w:r w:rsidR="005F0FCD" w:rsidRPr="00EB7FA9">
        <w:rPr>
          <w:rFonts w:ascii="Times New Roman" w:eastAsiaTheme="minorEastAsia" w:hAnsi="Times New Roman"/>
          <w:sz w:val="28"/>
          <w:szCs w:val="28"/>
        </w:rPr>
        <w:t>В</w:t>
      </w:r>
      <w:r w:rsidR="00EB7FA9" w:rsidRPr="00EB7FA9">
        <w:rPr>
          <w:rFonts w:ascii="Times New Roman" w:eastAsiaTheme="minorEastAsia" w:hAnsi="Times New Roman"/>
          <w:sz w:val="28"/>
          <w:szCs w:val="28"/>
        </w:rPr>
        <w:t>ытегор</w:t>
      </w:r>
      <w:r w:rsidR="005F0FCD" w:rsidRPr="00EB7FA9">
        <w:rPr>
          <w:rFonts w:ascii="Times New Roman" w:eastAsiaTheme="minorEastAsia" w:hAnsi="Times New Roman"/>
          <w:sz w:val="28"/>
          <w:szCs w:val="28"/>
        </w:rPr>
        <w:t>ского</w:t>
      </w:r>
      <w:r w:rsidR="00213BC0" w:rsidRPr="00EB7FA9">
        <w:rPr>
          <w:rFonts w:ascii="Times New Roman" w:eastAsiaTheme="minorEastAsia" w:hAnsi="Times New Roman"/>
          <w:sz w:val="28"/>
          <w:szCs w:val="28"/>
        </w:rPr>
        <w:t xml:space="preserve"> муниципального района </w:t>
      </w:r>
      <w:r w:rsidRPr="00EB7FA9">
        <w:rPr>
          <w:rFonts w:ascii="Times New Roman" w:eastAsiaTheme="minorEastAsia" w:hAnsi="Times New Roman"/>
          <w:sz w:val="28"/>
          <w:szCs w:val="28"/>
        </w:rPr>
        <w:t>(далее - генеральный план) осуществляется применительно ко всей территории поселения.</w:t>
      </w:r>
    </w:p>
    <w:p w:rsidR="00D5118F" w:rsidRPr="00EB7FA9" w:rsidRDefault="00D5118F" w:rsidP="00D5118F">
      <w:pPr>
        <w:widowControl w:val="0"/>
        <w:tabs>
          <w:tab w:val="left" w:pos="567"/>
        </w:tabs>
        <w:autoSpaceDE w:val="0"/>
        <w:autoSpaceDN w:val="0"/>
        <w:adjustRightInd w:val="0"/>
        <w:spacing w:after="0" w:line="360" w:lineRule="auto"/>
        <w:ind w:firstLine="709"/>
        <w:contextualSpacing/>
        <w:jc w:val="both"/>
        <w:rPr>
          <w:rFonts w:ascii="Times New Roman" w:eastAsiaTheme="minorEastAsia" w:hAnsi="Times New Roman"/>
          <w:sz w:val="28"/>
          <w:szCs w:val="28"/>
        </w:rPr>
      </w:pPr>
      <w:r w:rsidRPr="00EB7FA9">
        <w:rPr>
          <w:rFonts w:ascii="Times New Roman" w:eastAsiaTheme="minorEastAsia" w:hAnsi="Times New Roman"/>
          <w:sz w:val="28"/>
          <w:szCs w:val="28"/>
        </w:rPr>
        <w:t>Содержание генерального плана  выполнено в соответствии со статьей 23 Градостроительного кодекса Российской Федерации.</w:t>
      </w:r>
    </w:p>
    <w:tbl>
      <w:tblPr>
        <w:tblStyle w:val="a5"/>
        <w:tblW w:w="0" w:type="auto"/>
        <w:tblInd w:w="108" w:type="dxa"/>
        <w:tblLook w:val="04A0"/>
      </w:tblPr>
      <w:tblGrid>
        <w:gridCol w:w="7642"/>
        <w:gridCol w:w="2139"/>
      </w:tblGrid>
      <w:tr w:rsidR="00EB7FA9" w:rsidRPr="00EB7FA9" w:rsidTr="00286352">
        <w:tc>
          <w:tcPr>
            <w:tcW w:w="7642" w:type="dxa"/>
            <w:vAlign w:val="center"/>
          </w:tcPr>
          <w:p w:rsidR="00D5118F" w:rsidRPr="00EB7FA9" w:rsidRDefault="00D5118F" w:rsidP="00D5118F">
            <w:pPr>
              <w:spacing w:line="0" w:lineRule="atLeast"/>
              <w:ind w:left="709" w:hanging="709"/>
              <w:jc w:val="center"/>
              <w:rPr>
                <w:rFonts w:eastAsiaTheme="minorEastAsia"/>
                <w:sz w:val="24"/>
                <w:szCs w:val="24"/>
              </w:rPr>
            </w:pPr>
            <w:r w:rsidRPr="00EB7FA9">
              <w:rPr>
                <w:rFonts w:eastAsiaTheme="minorEastAsia"/>
                <w:sz w:val="24"/>
                <w:szCs w:val="24"/>
              </w:rPr>
              <w:t>Наименование</w:t>
            </w:r>
          </w:p>
        </w:tc>
        <w:tc>
          <w:tcPr>
            <w:tcW w:w="2139" w:type="dxa"/>
            <w:vAlign w:val="center"/>
          </w:tcPr>
          <w:p w:rsidR="00D5118F" w:rsidRPr="00EB7FA9" w:rsidRDefault="00D5118F" w:rsidP="00D5118F">
            <w:pPr>
              <w:spacing w:line="0" w:lineRule="atLeast"/>
              <w:ind w:left="709" w:hanging="709"/>
              <w:jc w:val="center"/>
              <w:rPr>
                <w:rFonts w:eastAsiaTheme="minorEastAsia"/>
                <w:sz w:val="24"/>
                <w:szCs w:val="24"/>
              </w:rPr>
            </w:pPr>
            <w:r w:rsidRPr="00EB7FA9">
              <w:rPr>
                <w:rFonts w:eastAsiaTheme="minorEastAsia"/>
                <w:sz w:val="24"/>
                <w:szCs w:val="24"/>
              </w:rPr>
              <w:t>Масштаб</w:t>
            </w:r>
          </w:p>
        </w:tc>
      </w:tr>
      <w:tr w:rsidR="00EB7FA9" w:rsidRPr="00EB7FA9" w:rsidTr="003E6562">
        <w:tc>
          <w:tcPr>
            <w:tcW w:w="9781" w:type="dxa"/>
            <w:gridSpan w:val="2"/>
            <w:shd w:val="clear" w:color="auto" w:fill="auto"/>
            <w:vAlign w:val="center"/>
          </w:tcPr>
          <w:p w:rsidR="00D5118F" w:rsidRPr="00EB7FA9" w:rsidRDefault="00D5118F" w:rsidP="00D5118F">
            <w:pPr>
              <w:spacing w:line="0" w:lineRule="atLeast"/>
              <w:ind w:left="709" w:hanging="709"/>
              <w:rPr>
                <w:rFonts w:eastAsiaTheme="minorEastAsia"/>
                <w:sz w:val="24"/>
                <w:szCs w:val="24"/>
              </w:rPr>
            </w:pPr>
            <w:r w:rsidRPr="00EB7FA9">
              <w:rPr>
                <w:rFonts w:eastAsiaTheme="minorEastAsia"/>
                <w:b/>
                <w:sz w:val="24"/>
                <w:szCs w:val="24"/>
              </w:rPr>
              <w:t>Генеральный план содержит:</w:t>
            </w:r>
          </w:p>
        </w:tc>
      </w:tr>
      <w:tr w:rsidR="00EB7FA9" w:rsidRPr="00EB7FA9" w:rsidTr="00286352">
        <w:trPr>
          <w:trHeight w:val="92"/>
        </w:trPr>
        <w:tc>
          <w:tcPr>
            <w:tcW w:w="7642" w:type="dxa"/>
            <w:vAlign w:val="center"/>
          </w:tcPr>
          <w:p w:rsidR="00D5118F" w:rsidRPr="00EB7FA9" w:rsidRDefault="00D5118F" w:rsidP="00D5118F">
            <w:pPr>
              <w:widowControl w:val="0"/>
              <w:spacing w:line="0" w:lineRule="atLeast"/>
              <w:ind w:left="709" w:hanging="709"/>
              <w:rPr>
                <w:rFonts w:eastAsiaTheme="minorEastAsia"/>
                <w:sz w:val="24"/>
                <w:szCs w:val="24"/>
              </w:rPr>
            </w:pPr>
            <w:r w:rsidRPr="00EB7FA9">
              <w:rPr>
                <w:rFonts w:eastAsiaTheme="minorEastAsia"/>
                <w:sz w:val="24"/>
                <w:szCs w:val="24"/>
              </w:rPr>
              <w:t>Положение о территориальном планировании</w:t>
            </w:r>
          </w:p>
        </w:tc>
        <w:tc>
          <w:tcPr>
            <w:tcW w:w="2139" w:type="dxa"/>
          </w:tcPr>
          <w:p w:rsidR="00D5118F" w:rsidRPr="00EB7FA9" w:rsidRDefault="00D5118F" w:rsidP="00D5118F">
            <w:pPr>
              <w:widowControl w:val="0"/>
              <w:spacing w:line="0" w:lineRule="atLeast"/>
              <w:ind w:left="709" w:hanging="709"/>
              <w:jc w:val="center"/>
              <w:rPr>
                <w:rFonts w:eastAsiaTheme="minorEastAsia"/>
                <w:sz w:val="24"/>
                <w:szCs w:val="24"/>
              </w:rPr>
            </w:pPr>
            <w:r w:rsidRPr="00EB7FA9">
              <w:rPr>
                <w:rFonts w:eastAsiaTheme="minorEastAsia"/>
                <w:sz w:val="24"/>
                <w:szCs w:val="24"/>
              </w:rPr>
              <w:t>-</w:t>
            </w:r>
          </w:p>
        </w:tc>
      </w:tr>
      <w:tr w:rsidR="00EB7FA9" w:rsidRPr="00EB7FA9" w:rsidTr="00286352">
        <w:tc>
          <w:tcPr>
            <w:tcW w:w="7642" w:type="dxa"/>
            <w:vAlign w:val="center"/>
          </w:tcPr>
          <w:p w:rsidR="00D5118F" w:rsidRPr="00EB7FA9" w:rsidRDefault="00D5118F" w:rsidP="00D5118F">
            <w:pPr>
              <w:widowControl w:val="0"/>
              <w:spacing w:line="0" w:lineRule="atLeast"/>
              <w:ind w:left="709" w:hanging="709"/>
              <w:rPr>
                <w:rFonts w:eastAsiaTheme="minorEastAsia"/>
                <w:sz w:val="24"/>
                <w:szCs w:val="24"/>
              </w:rPr>
            </w:pPr>
            <w:r w:rsidRPr="00EB7FA9">
              <w:rPr>
                <w:rFonts w:eastAsiaTheme="minorEastAsia"/>
                <w:sz w:val="24"/>
                <w:szCs w:val="24"/>
              </w:rPr>
              <w:t xml:space="preserve">Карту планируемого размещения объектов местного значения </w:t>
            </w:r>
          </w:p>
        </w:tc>
        <w:tc>
          <w:tcPr>
            <w:tcW w:w="2139" w:type="dxa"/>
          </w:tcPr>
          <w:p w:rsidR="00D5118F" w:rsidRPr="00EB7FA9" w:rsidRDefault="00D5118F" w:rsidP="00D5118F">
            <w:pPr>
              <w:widowControl w:val="0"/>
              <w:spacing w:line="0" w:lineRule="atLeast"/>
              <w:ind w:left="709" w:hanging="709"/>
              <w:jc w:val="center"/>
              <w:rPr>
                <w:rFonts w:eastAsiaTheme="minorEastAsia"/>
                <w:sz w:val="24"/>
                <w:szCs w:val="24"/>
              </w:rPr>
            </w:pPr>
            <w:r w:rsidRPr="00EB7FA9">
              <w:rPr>
                <w:rFonts w:eastAsiaTheme="minorEastAsia"/>
                <w:sz w:val="24"/>
                <w:szCs w:val="24"/>
              </w:rPr>
              <w:t>1:10 000</w:t>
            </w:r>
          </w:p>
        </w:tc>
      </w:tr>
      <w:tr w:rsidR="00EB7FA9" w:rsidRPr="00EB7FA9" w:rsidTr="00286352">
        <w:tc>
          <w:tcPr>
            <w:tcW w:w="7642" w:type="dxa"/>
            <w:vAlign w:val="center"/>
          </w:tcPr>
          <w:p w:rsidR="00D5118F" w:rsidRPr="00EB7FA9" w:rsidRDefault="00D5118F" w:rsidP="00D5118F">
            <w:pPr>
              <w:widowControl w:val="0"/>
              <w:spacing w:line="0" w:lineRule="atLeast"/>
              <w:rPr>
                <w:rFonts w:eastAsiaTheme="minorEastAsia"/>
                <w:sz w:val="24"/>
                <w:szCs w:val="24"/>
              </w:rPr>
            </w:pPr>
            <w:r w:rsidRPr="00EB7FA9">
              <w:rPr>
                <w:rFonts w:eastAsiaTheme="minorEastAsia"/>
                <w:sz w:val="24"/>
                <w:szCs w:val="24"/>
              </w:rPr>
              <w:t>Карту границ населенных пунктов, входящих в состав сельского поселения</w:t>
            </w:r>
          </w:p>
        </w:tc>
        <w:tc>
          <w:tcPr>
            <w:tcW w:w="2139" w:type="dxa"/>
          </w:tcPr>
          <w:p w:rsidR="00D5118F" w:rsidRPr="00EB7FA9" w:rsidRDefault="00D5118F" w:rsidP="00D5118F">
            <w:pPr>
              <w:widowControl w:val="0"/>
              <w:spacing w:line="0" w:lineRule="atLeast"/>
              <w:ind w:left="709" w:hanging="709"/>
              <w:jc w:val="center"/>
              <w:rPr>
                <w:rFonts w:eastAsiaTheme="minorEastAsia"/>
                <w:sz w:val="24"/>
                <w:szCs w:val="24"/>
              </w:rPr>
            </w:pPr>
            <w:r w:rsidRPr="00EB7FA9">
              <w:rPr>
                <w:rFonts w:eastAsiaTheme="minorEastAsia"/>
                <w:sz w:val="24"/>
                <w:szCs w:val="24"/>
              </w:rPr>
              <w:t>1:10 000</w:t>
            </w:r>
          </w:p>
        </w:tc>
      </w:tr>
      <w:tr w:rsidR="00EB7FA9" w:rsidRPr="00EB7FA9" w:rsidTr="00286352">
        <w:tc>
          <w:tcPr>
            <w:tcW w:w="7642" w:type="dxa"/>
            <w:vAlign w:val="center"/>
          </w:tcPr>
          <w:p w:rsidR="00D5118F" w:rsidRPr="00EB7FA9" w:rsidRDefault="00D5118F" w:rsidP="00D5118F">
            <w:pPr>
              <w:widowControl w:val="0"/>
              <w:spacing w:line="0" w:lineRule="atLeast"/>
              <w:rPr>
                <w:rFonts w:eastAsiaTheme="minorEastAsia"/>
                <w:sz w:val="24"/>
                <w:szCs w:val="24"/>
              </w:rPr>
            </w:pPr>
            <w:r w:rsidRPr="00EB7FA9">
              <w:rPr>
                <w:rFonts w:eastAsiaTheme="minorEastAsia"/>
                <w:sz w:val="24"/>
                <w:szCs w:val="24"/>
              </w:rPr>
              <w:t xml:space="preserve">Карту функциональных зон </w:t>
            </w:r>
          </w:p>
        </w:tc>
        <w:tc>
          <w:tcPr>
            <w:tcW w:w="2139" w:type="dxa"/>
          </w:tcPr>
          <w:p w:rsidR="00D5118F" w:rsidRPr="00EB7FA9" w:rsidRDefault="00D5118F" w:rsidP="00D5118F">
            <w:pPr>
              <w:widowControl w:val="0"/>
              <w:spacing w:line="0" w:lineRule="atLeast"/>
              <w:ind w:left="709" w:hanging="709"/>
              <w:jc w:val="center"/>
              <w:rPr>
                <w:rFonts w:eastAsiaTheme="minorEastAsia"/>
                <w:sz w:val="24"/>
                <w:szCs w:val="24"/>
              </w:rPr>
            </w:pPr>
            <w:r w:rsidRPr="00EB7FA9">
              <w:rPr>
                <w:rFonts w:eastAsiaTheme="minorEastAsia"/>
                <w:sz w:val="24"/>
                <w:szCs w:val="24"/>
              </w:rPr>
              <w:t>1:10 000</w:t>
            </w:r>
          </w:p>
        </w:tc>
      </w:tr>
      <w:tr w:rsidR="00EB7FA9" w:rsidRPr="00EB7FA9" w:rsidTr="003E6562">
        <w:tc>
          <w:tcPr>
            <w:tcW w:w="9781" w:type="dxa"/>
            <w:gridSpan w:val="2"/>
            <w:shd w:val="clear" w:color="auto" w:fill="auto"/>
            <w:vAlign w:val="center"/>
          </w:tcPr>
          <w:p w:rsidR="00D5118F" w:rsidRPr="00EB7FA9" w:rsidRDefault="00D5118F" w:rsidP="00D5118F">
            <w:pPr>
              <w:widowControl w:val="0"/>
              <w:spacing w:line="0" w:lineRule="atLeast"/>
              <w:ind w:left="709" w:hanging="709"/>
              <w:rPr>
                <w:rFonts w:eastAsiaTheme="minorEastAsia"/>
                <w:sz w:val="24"/>
                <w:szCs w:val="24"/>
              </w:rPr>
            </w:pPr>
            <w:r w:rsidRPr="00EB7FA9">
              <w:rPr>
                <w:rFonts w:eastAsiaTheme="minorEastAsia"/>
                <w:b/>
                <w:sz w:val="24"/>
                <w:szCs w:val="24"/>
              </w:rPr>
              <w:t>Приложение к генеральному плану</w:t>
            </w:r>
          </w:p>
        </w:tc>
      </w:tr>
      <w:tr w:rsidR="00EB7FA9" w:rsidRPr="00EB7FA9" w:rsidTr="00286352">
        <w:tc>
          <w:tcPr>
            <w:tcW w:w="7642" w:type="dxa"/>
          </w:tcPr>
          <w:p w:rsidR="00D5118F" w:rsidRPr="00EB7FA9" w:rsidRDefault="00D5118F" w:rsidP="00D5118F">
            <w:pPr>
              <w:widowControl w:val="0"/>
              <w:spacing w:line="0" w:lineRule="atLeast"/>
              <w:rPr>
                <w:rFonts w:eastAsiaTheme="minorEastAsia"/>
                <w:sz w:val="24"/>
                <w:szCs w:val="24"/>
              </w:rPr>
            </w:pPr>
            <w:r w:rsidRPr="00EB7FA9">
              <w:rPr>
                <w:rFonts w:eastAsiaTheme="minorEastAsia"/>
                <w:sz w:val="24"/>
                <w:szCs w:val="24"/>
              </w:rPr>
              <w:t xml:space="preserve">Сведения о границах населенных пунктов (в том числе границах образуемых населенных пунктов), входящих в состав поселения </w:t>
            </w:r>
          </w:p>
        </w:tc>
        <w:tc>
          <w:tcPr>
            <w:tcW w:w="2139" w:type="dxa"/>
          </w:tcPr>
          <w:p w:rsidR="00D5118F" w:rsidRPr="00EB7FA9" w:rsidRDefault="00D5118F" w:rsidP="00D5118F">
            <w:pPr>
              <w:widowControl w:val="0"/>
              <w:spacing w:line="0" w:lineRule="atLeast"/>
              <w:ind w:left="709" w:hanging="709"/>
              <w:jc w:val="center"/>
              <w:rPr>
                <w:rFonts w:eastAsiaTheme="minorEastAsia"/>
                <w:sz w:val="24"/>
                <w:szCs w:val="24"/>
              </w:rPr>
            </w:pPr>
            <w:r w:rsidRPr="00EB7FA9">
              <w:rPr>
                <w:rFonts w:eastAsiaTheme="minorEastAsia"/>
                <w:sz w:val="24"/>
                <w:szCs w:val="24"/>
              </w:rPr>
              <w:t>-</w:t>
            </w:r>
          </w:p>
        </w:tc>
      </w:tr>
      <w:tr w:rsidR="00EB7FA9" w:rsidRPr="00EB7FA9" w:rsidTr="003E6562">
        <w:tc>
          <w:tcPr>
            <w:tcW w:w="9781" w:type="dxa"/>
            <w:gridSpan w:val="2"/>
            <w:shd w:val="clear" w:color="auto" w:fill="auto"/>
          </w:tcPr>
          <w:p w:rsidR="00D5118F" w:rsidRPr="00EB7FA9" w:rsidRDefault="00D5118F" w:rsidP="00D67750">
            <w:pPr>
              <w:widowControl w:val="0"/>
              <w:spacing w:line="0" w:lineRule="atLeast"/>
              <w:rPr>
                <w:rFonts w:eastAsiaTheme="minorEastAsia"/>
                <w:sz w:val="24"/>
                <w:szCs w:val="24"/>
              </w:rPr>
            </w:pPr>
            <w:r w:rsidRPr="00EB7FA9">
              <w:rPr>
                <w:b/>
                <w:sz w:val="24"/>
                <w:szCs w:val="24"/>
              </w:rPr>
              <w:t>К генеральному плану прилагаются материалы по его обоснованию в текстовой форме и в виде карт:</w:t>
            </w:r>
          </w:p>
        </w:tc>
      </w:tr>
      <w:tr w:rsidR="00EB7FA9" w:rsidRPr="00EB7FA9" w:rsidTr="00286352">
        <w:tc>
          <w:tcPr>
            <w:tcW w:w="7642" w:type="dxa"/>
            <w:vAlign w:val="center"/>
          </w:tcPr>
          <w:p w:rsidR="00D5118F" w:rsidRPr="00EB7FA9" w:rsidRDefault="00D5118F" w:rsidP="00D5118F">
            <w:pPr>
              <w:widowControl w:val="0"/>
              <w:spacing w:line="0" w:lineRule="atLeast"/>
              <w:ind w:left="709" w:hanging="709"/>
              <w:rPr>
                <w:rFonts w:eastAsiaTheme="minorEastAsia"/>
                <w:sz w:val="24"/>
                <w:szCs w:val="24"/>
              </w:rPr>
            </w:pPr>
            <w:r w:rsidRPr="00EB7FA9">
              <w:rPr>
                <w:rFonts w:eastAsiaTheme="minorEastAsia"/>
                <w:sz w:val="24"/>
                <w:szCs w:val="24"/>
              </w:rPr>
              <w:t xml:space="preserve">Материалы по обоснованию генерального плана в текстовой форме </w:t>
            </w:r>
          </w:p>
        </w:tc>
        <w:tc>
          <w:tcPr>
            <w:tcW w:w="2139" w:type="dxa"/>
          </w:tcPr>
          <w:p w:rsidR="00D5118F" w:rsidRPr="00EB7FA9" w:rsidRDefault="00D5118F" w:rsidP="00D5118F">
            <w:pPr>
              <w:widowControl w:val="0"/>
              <w:spacing w:line="0" w:lineRule="atLeast"/>
              <w:ind w:left="709" w:hanging="709"/>
              <w:jc w:val="center"/>
              <w:rPr>
                <w:rFonts w:eastAsiaTheme="minorEastAsia"/>
                <w:sz w:val="24"/>
                <w:szCs w:val="24"/>
              </w:rPr>
            </w:pPr>
            <w:r w:rsidRPr="00EB7FA9">
              <w:rPr>
                <w:rFonts w:eastAsiaTheme="minorEastAsia"/>
                <w:sz w:val="24"/>
                <w:szCs w:val="24"/>
              </w:rPr>
              <w:t>-</w:t>
            </w:r>
          </w:p>
        </w:tc>
      </w:tr>
      <w:tr w:rsidR="00EB7FA9" w:rsidRPr="00EB7FA9" w:rsidTr="00286352">
        <w:tc>
          <w:tcPr>
            <w:tcW w:w="9781" w:type="dxa"/>
            <w:gridSpan w:val="2"/>
            <w:vAlign w:val="center"/>
          </w:tcPr>
          <w:p w:rsidR="00D5118F" w:rsidRPr="00EB7FA9" w:rsidRDefault="00D5118F" w:rsidP="00D5118F">
            <w:pPr>
              <w:widowControl w:val="0"/>
              <w:spacing w:line="0" w:lineRule="atLeast"/>
              <w:ind w:left="709" w:hanging="709"/>
              <w:rPr>
                <w:rFonts w:eastAsiaTheme="minorEastAsia"/>
                <w:sz w:val="24"/>
                <w:szCs w:val="24"/>
              </w:rPr>
            </w:pPr>
            <w:r w:rsidRPr="00EB7FA9">
              <w:rPr>
                <w:rFonts w:eastAsiaTheme="minorEastAsia"/>
                <w:sz w:val="24"/>
                <w:szCs w:val="24"/>
              </w:rPr>
              <w:t>Материалы по обоснованию генерального плана в виде карт:</w:t>
            </w:r>
          </w:p>
        </w:tc>
      </w:tr>
      <w:tr w:rsidR="00EB7FA9" w:rsidRPr="00EB7FA9" w:rsidTr="00286352">
        <w:tc>
          <w:tcPr>
            <w:tcW w:w="7642" w:type="dxa"/>
            <w:vAlign w:val="center"/>
          </w:tcPr>
          <w:p w:rsidR="00D5118F" w:rsidRPr="00EB7FA9" w:rsidRDefault="00D5118F" w:rsidP="00D5118F">
            <w:pPr>
              <w:widowControl w:val="0"/>
              <w:spacing w:line="0" w:lineRule="atLeast"/>
              <w:ind w:left="709" w:hanging="709"/>
              <w:rPr>
                <w:rFonts w:eastAsiaTheme="minorEastAsia"/>
                <w:sz w:val="24"/>
                <w:szCs w:val="24"/>
              </w:rPr>
            </w:pPr>
            <w:r w:rsidRPr="00EB7FA9">
              <w:rPr>
                <w:rFonts w:eastAsiaTheme="minorEastAsia"/>
                <w:sz w:val="24"/>
                <w:szCs w:val="24"/>
              </w:rPr>
              <w:t>Карта современного использования территории</w:t>
            </w:r>
          </w:p>
        </w:tc>
        <w:tc>
          <w:tcPr>
            <w:tcW w:w="2139" w:type="dxa"/>
          </w:tcPr>
          <w:p w:rsidR="00D5118F" w:rsidRPr="00EB7FA9" w:rsidRDefault="00D5118F" w:rsidP="00D5118F">
            <w:pPr>
              <w:widowControl w:val="0"/>
              <w:spacing w:line="0" w:lineRule="atLeast"/>
              <w:ind w:left="709" w:hanging="709"/>
              <w:jc w:val="center"/>
              <w:rPr>
                <w:rFonts w:eastAsiaTheme="minorEastAsia"/>
                <w:sz w:val="24"/>
                <w:szCs w:val="24"/>
              </w:rPr>
            </w:pPr>
            <w:r w:rsidRPr="00EB7FA9">
              <w:rPr>
                <w:rFonts w:eastAsiaTheme="minorEastAsia"/>
                <w:sz w:val="24"/>
                <w:szCs w:val="24"/>
              </w:rPr>
              <w:t>1:10 000</w:t>
            </w:r>
          </w:p>
        </w:tc>
      </w:tr>
      <w:tr w:rsidR="00EB7FA9" w:rsidRPr="00EB7FA9" w:rsidTr="00286352">
        <w:tc>
          <w:tcPr>
            <w:tcW w:w="7642" w:type="dxa"/>
            <w:vAlign w:val="center"/>
          </w:tcPr>
          <w:p w:rsidR="00D5118F" w:rsidRPr="00EB7FA9" w:rsidRDefault="00E8291E" w:rsidP="00D5118F">
            <w:pPr>
              <w:widowControl w:val="0"/>
              <w:spacing w:line="0" w:lineRule="atLeast"/>
              <w:ind w:left="34" w:hanging="34"/>
              <w:rPr>
                <w:rFonts w:eastAsiaTheme="minorEastAsia"/>
                <w:sz w:val="24"/>
                <w:szCs w:val="24"/>
              </w:rPr>
            </w:pPr>
            <w:r w:rsidRPr="00EB7FA9">
              <w:rPr>
                <w:rFonts w:eastAsiaTheme="minorEastAsia"/>
                <w:sz w:val="24"/>
                <w:szCs w:val="24"/>
              </w:rPr>
              <w:t>Карта границ территорий, подверженных риску возникновения чрезвычайных ситуаций природного и техногенного характера</w:t>
            </w:r>
          </w:p>
        </w:tc>
        <w:tc>
          <w:tcPr>
            <w:tcW w:w="2139" w:type="dxa"/>
          </w:tcPr>
          <w:p w:rsidR="00D5118F" w:rsidRPr="00EB7FA9" w:rsidRDefault="00D5118F" w:rsidP="00D5118F">
            <w:pPr>
              <w:widowControl w:val="0"/>
              <w:spacing w:line="0" w:lineRule="atLeast"/>
              <w:ind w:left="709" w:hanging="709"/>
              <w:jc w:val="center"/>
              <w:rPr>
                <w:rFonts w:eastAsiaTheme="minorEastAsia"/>
                <w:sz w:val="24"/>
                <w:szCs w:val="24"/>
              </w:rPr>
            </w:pPr>
            <w:r w:rsidRPr="00EB7FA9">
              <w:rPr>
                <w:rFonts w:eastAsiaTheme="minorEastAsia"/>
                <w:sz w:val="24"/>
                <w:szCs w:val="24"/>
              </w:rPr>
              <w:t>1:10 000</w:t>
            </w:r>
          </w:p>
        </w:tc>
      </w:tr>
      <w:tr w:rsidR="00EB7FA9" w:rsidRPr="00EB7FA9" w:rsidTr="00286352">
        <w:tc>
          <w:tcPr>
            <w:tcW w:w="7642" w:type="dxa"/>
            <w:vAlign w:val="center"/>
          </w:tcPr>
          <w:p w:rsidR="00E8291E" w:rsidRPr="00EB7FA9" w:rsidRDefault="00E8291E" w:rsidP="00E8291E">
            <w:pPr>
              <w:widowControl w:val="0"/>
              <w:spacing w:line="0" w:lineRule="atLeast"/>
              <w:ind w:left="34" w:hanging="34"/>
              <w:rPr>
                <w:rFonts w:eastAsiaTheme="minorEastAsia"/>
                <w:sz w:val="24"/>
                <w:szCs w:val="24"/>
              </w:rPr>
            </w:pPr>
            <w:r w:rsidRPr="00EB7FA9">
              <w:rPr>
                <w:rFonts w:eastAsiaTheme="minorEastAsia"/>
                <w:sz w:val="24"/>
                <w:szCs w:val="24"/>
              </w:rPr>
              <w:t>Карта объектов, территорий и зон, которые оказали влияние на установление функциональных зон 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tc>
        <w:tc>
          <w:tcPr>
            <w:tcW w:w="2139" w:type="dxa"/>
          </w:tcPr>
          <w:p w:rsidR="00E8291E" w:rsidRPr="00EB7FA9" w:rsidRDefault="00E8291E" w:rsidP="00D5118F">
            <w:pPr>
              <w:widowControl w:val="0"/>
              <w:spacing w:line="0" w:lineRule="atLeast"/>
              <w:ind w:left="709" w:hanging="709"/>
              <w:jc w:val="center"/>
              <w:rPr>
                <w:rFonts w:eastAsiaTheme="minorEastAsia"/>
                <w:sz w:val="24"/>
                <w:szCs w:val="24"/>
              </w:rPr>
            </w:pPr>
            <w:r w:rsidRPr="00EB7FA9">
              <w:rPr>
                <w:rFonts w:eastAsiaTheme="minorEastAsia"/>
                <w:sz w:val="24"/>
                <w:szCs w:val="24"/>
              </w:rPr>
              <w:t>1:10 000</w:t>
            </w:r>
          </w:p>
        </w:tc>
      </w:tr>
    </w:tbl>
    <w:p w:rsidR="00D5118F" w:rsidRPr="00EB7FA9" w:rsidRDefault="00D5118F" w:rsidP="00D5118F">
      <w:pPr>
        <w:spacing w:after="0" w:line="240" w:lineRule="auto"/>
        <w:jc w:val="center"/>
        <w:rPr>
          <w:rFonts w:ascii="Times New Roman" w:hAnsi="Times New Roman" w:cs="Times New Roman"/>
          <w:color w:val="FF0000"/>
          <w:sz w:val="24"/>
          <w:szCs w:val="24"/>
        </w:rPr>
      </w:pPr>
    </w:p>
    <w:p w:rsidR="00D5118F" w:rsidRPr="00EB7FA9" w:rsidRDefault="00D5118F">
      <w:pPr>
        <w:rPr>
          <w:rFonts w:ascii="Times New Roman" w:hAnsi="Times New Roman" w:cs="Times New Roman"/>
          <w:color w:val="FF0000"/>
          <w:sz w:val="24"/>
          <w:szCs w:val="24"/>
        </w:rPr>
      </w:pPr>
      <w:r w:rsidRPr="00EB7FA9">
        <w:rPr>
          <w:rFonts w:ascii="Times New Roman" w:hAnsi="Times New Roman" w:cs="Times New Roman"/>
          <w:color w:val="FF0000"/>
          <w:sz w:val="24"/>
          <w:szCs w:val="24"/>
        </w:rPr>
        <w:br w:type="page"/>
      </w:r>
    </w:p>
    <w:p w:rsidR="00BF60A0" w:rsidRPr="00EB7FA9" w:rsidRDefault="00BF60A0" w:rsidP="00BF60A0">
      <w:pPr>
        <w:keepNext/>
        <w:widowControl w:val="0"/>
        <w:spacing w:after="0" w:line="240" w:lineRule="auto"/>
        <w:jc w:val="center"/>
        <w:outlineLvl w:val="0"/>
        <w:rPr>
          <w:rFonts w:ascii="Times New Roman" w:eastAsia="Times New Roman" w:hAnsi="Times New Roman" w:cs="Times New Roman"/>
          <w:b/>
          <w:bCs/>
          <w:sz w:val="28"/>
          <w:szCs w:val="28"/>
          <w:lang w:eastAsia="ru-RU"/>
        </w:rPr>
      </w:pPr>
      <w:bookmarkStart w:id="2" w:name="_Toc72837709"/>
      <w:bookmarkStart w:id="3" w:name="_Toc109821658"/>
      <w:r w:rsidRPr="00EB7FA9">
        <w:rPr>
          <w:rFonts w:ascii="Times New Roman" w:eastAsia="Times New Roman" w:hAnsi="Times New Roman" w:cs="Times New Roman"/>
          <w:b/>
          <w:bCs/>
          <w:sz w:val="28"/>
          <w:szCs w:val="28"/>
          <w:lang w:eastAsia="ru-RU"/>
        </w:rPr>
        <w:lastRenderedPageBreak/>
        <w:t>Введение</w:t>
      </w:r>
      <w:bookmarkEnd w:id="2"/>
      <w:bookmarkEnd w:id="3"/>
    </w:p>
    <w:p w:rsidR="00B81D8C" w:rsidRPr="00EB7FA9" w:rsidRDefault="00BF60A0" w:rsidP="00503E1B">
      <w:pPr>
        <w:widowControl w:val="0"/>
        <w:spacing w:before="240" w:after="0"/>
        <w:ind w:firstLine="709"/>
        <w:jc w:val="both"/>
        <w:rPr>
          <w:rFonts w:ascii="Times New Roman" w:eastAsia="Times New Roman" w:hAnsi="Times New Roman" w:cs="Times New Roman"/>
          <w:color w:val="FF0000"/>
          <w:sz w:val="28"/>
          <w:szCs w:val="28"/>
          <w:lang w:eastAsia="ru-RU"/>
        </w:rPr>
      </w:pPr>
      <w:proofErr w:type="gramStart"/>
      <w:r w:rsidRPr="00EB7FA9">
        <w:rPr>
          <w:rFonts w:ascii="Times New Roman" w:eastAsia="Times New Roman" w:hAnsi="Times New Roman" w:cs="Times New Roman"/>
          <w:sz w:val="28"/>
          <w:szCs w:val="28"/>
          <w:lang w:eastAsia="ru-RU"/>
        </w:rPr>
        <w:t xml:space="preserve">Генеральный план сельского поселения </w:t>
      </w:r>
      <w:r w:rsidR="00EB7FA9" w:rsidRPr="00EB7FA9">
        <w:rPr>
          <w:rFonts w:ascii="Times New Roman" w:eastAsia="Times New Roman" w:hAnsi="Times New Roman" w:cs="Times New Roman"/>
          <w:sz w:val="28"/>
          <w:szCs w:val="28"/>
          <w:lang w:eastAsia="ru-RU"/>
        </w:rPr>
        <w:t>Девятинское</w:t>
      </w:r>
      <w:r w:rsidRPr="00EB7FA9">
        <w:rPr>
          <w:rFonts w:ascii="Times New Roman" w:eastAsia="Times New Roman" w:hAnsi="Times New Roman" w:cs="Times New Roman"/>
          <w:sz w:val="28"/>
          <w:szCs w:val="28"/>
          <w:lang w:eastAsia="ru-RU"/>
        </w:rPr>
        <w:t xml:space="preserve"> </w:t>
      </w:r>
      <w:r w:rsidR="005F0FCD" w:rsidRPr="00EB7FA9">
        <w:rPr>
          <w:rFonts w:ascii="Times New Roman" w:eastAsia="Times New Roman" w:hAnsi="Times New Roman" w:cs="Times New Roman"/>
          <w:sz w:val="28"/>
          <w:szCs w:val="28"/>
          <w:lang w:eastAsia="ru-RU"/>
        </w:rPr>
        <w:t>В</w:t>
      </w:r>
      <w:r w:rsidR="00EB7FA9" w:rsidRPr="00EB7FA9">
        <w:rPr>
          <w:rFonts w:ascii="Times New Roman" w:eastAsia="Times New Roman" w:hAnsi="Times New Roman" w:cs="Times New Roman"/>
          <w:sz w:val="28"/>
          <w:szCs w:val="28"/>
          <w:lang w:eastAsia="ru-RU"/>
        </w:rPr>
        <w:t>ытегор</w:t>
      </w:r>
      <w:r w:rsidR="005F0FCD" w:rsidRPr="00EB7FA9">
        <w:rPr>
          <w:rFonts w:ascii="Times New Roman" w:eastAsia="Times New Roman" w:hAnsi="Times New Roman" w:cs="Times New Roman"/>
          <w:sz w:val="28"/>
          <w:szCs w:val="28"/>
          <w:lang w:eastAsia="ru-RU"/>
        </w:rPr>
        <w:t>ского</w:t>
      </w:r>
      <w:r w:rsidRPr="00EB7FA9">
        <w:rPr>
          <w:rFonts w:ascii="Times New Roman" w:eastAsia="Times New Roman" w:hAnsi="Times New Roman" w:cs="Times New Roman"/>
          <w:sz w:val="28"/>
          <w:szCs w:val="28"/>
          <w:lang w:eastAsia="ru-RU"/>
        </w:rPr>
        <w:t xml:space="preserve"> муниципального района Вологодской области (далее – генеральный план) разработан </w:t>
      </w:r>
      <w:r w:rsidR="00190C7E" w:rsidRPr="00540684">
        <w:rPr>
          <w:rFonts w:ascii="Times New Roman" w:eastAsia="Times New Roman" w:hAnsi="Times New Roman" w:cs="Times New Roman"/>
          <w:sz w:val="28"/>
          <w:szCs w:val="28"/>
          <w:lang w:eastAsia="ru-RU"/>
        </w:rPr>
        <w:t xml:space="preserve">в рамках исполнения государственного задания бюджетным учреждением Вологодской области «Региональный проектно-градостроительный центр» на 2021 год и плановый период 2022-2023 годы, утвержденного приказом Комитета градостроительства и архитектуры области от 19 января 2021 года № 6 (в редакции </w:t>
      </w:r>
      <w:r w:rsidR="00190C7E" w:rsidRPr="00190C7E">
        <w:rPr>
          <w:rFonts w:ascii="Times New Roman" w:eastAsia="Times New Roman" w:hAnsi="Times New Roman" w:cs="Times New Roman"/>
          <w:sz w:val="28"/>
          <w:szCs w:val="28"/>
          <w:lang w:eastAsia="ru-RU"/>
        </w:rPr>
        <w:t>приказов от 21 января 2021 года № 7, от 26 марта 2021года</w:t>
      </w:r>
      <w:proofErr w:type="gramEnd"/>
      <w:r w:rsidR="00190C7E" w:rsidRPr="00190C7E">
        <w:rPr>
          <w:rFonts w:ascii="Times New Roman" w:eastAsia="Times New Roman" w:hAnsi="Times New Roman" w:cs="Times New Roman"/>
          <w:sz w:val="28"/>
          <w:szCs w:val="28"/>
          <w:lang w:eastAsia="ru-RU"/>
        </w:rPr>
        <w:t xml:space="preserve"> № </w:t>
      </w:r>
      <w:proofErr w:type="gramStart"/>
      <w:r w:rsidR="00190C7E" w:rsidRPr="00190C7E">
        <w:rPr>
          <w:rFonts w:ascii="Times New Roman" w:eastAsia="Times New Roman" w:hAnsi="Times New Roman" w:cs="Times New Roman"/>
          <w:sz w:val="28"/>
          <w:szCs w:val="28"/>
          <w:lang w:eastAsia="ru-RU"/>
        </w:rPr>
        <w:t xml:space="preserve">46, от 14 мая 2021года № 78) и </w:t>
      </w:r>
      <w:r w:rsidRPr="00190C7E">
        <w:rPr>
          <w:rFonts w:ascii="Times New Roman" w:eastAsia="Times New Roman" w:hAnsi="Times New Roman" w:cs="Times New Roman"/>
          <w:sz w:val="28"/>
          <w:szCs w:val="28"/>
          <w:lang w:eastAsia="ru-RU"/>
        </w:rPr>
        <w:t>на основании приказа Комитета градостроительства и архи</w:t>
      </w:r>
      <w:r w:rsidR="008342FF" w:rsidRPr="00190C7E">
        <w:rPr>
          <w:rFonts w:ascii="Times New Roman" w:eastAsia="Times New Roman" w:hAnsi="Times New Roman" w:cs="Times New Roman"/>
          <w:sz w:val="28"/>
          <w:szCs w:val="28"/>
          <w:lang w:eastAsia="ru-RU"/>
        </w:rPr>
        <w:t xml:space="preserve">тектуры Вологодской области от </w:t>
      </w:r>
      <w:r w:rsidR="00EB7FA9" w:rsidRPr="00190C7E">
        <w:rPr>
          <w:rFonts w:ascii="Times New Roman" w:eastAsia="Times New Roman" w:hAnsi="Times New Roman" w:cs="Times New Roman"/>
          <w:sz w:val="28"/>
          <w:szCs w:val="28"/>
          <w:lang w:eastAsia="ru-RU"/>
        </w:rPr>
        <w:t>3</w:t>
      </w:r>
      <w:r w:rsidR="002F1800" w:rsidRPr="00190C7E">
        <w:rPr>
          <w:rFonts w:ascii="Times New Roman" w:eastAsia="Times New Roman" w:hAnsi="Times New Roman" w:cs="Times New Roman"/>
          <w:sz w:val="28"/>
          <w:szCs w:val="28"/>
          <w:lang w:eastAsia="ru-RU"/>
        </w:rPr>
        <w:t xml:space="preserve"> февраля </w:t>
      </w:r>
      <w:r w:rsidRPr="00190C7E">
        <w:rPr>
          <w:rFonts w:ascii="Times New Roman" w:eastAsia="Times New Roman" w:hAnsi="Times New Roman" w:cs="Times New Roman"/>
          <w:sz w:val="28"/>
          <w:szCs w:val="28"/>
          <w:lang w:eastAsia="ru-RU"/>
        </w:rPr>
        <w:t>202</w:t>
      </w:r>
      <w:r w:rsidR="005F0FCD" w:rsidRPr="00190C7E">
        <w:rPr>
          <w:rFonts w:ascii="Times New Roman" w:eastAsia="Times New Roman" w:hAnsi="Times New Roman" w:cs="Times New Roman"/>
          <w:sz w:val="28"/>
          <w:szCs w:val="28"/>
          <w:lang w:eastAsia="ru-RU"/>
        </w:rPr>
        <w:t>1</w:t>
      </w:r>
      <w:r w:rsidR="002F1800" w:rsidRPr="00190C7E">
        <w:rPr>
          <w:rFonts w:ascii="Times New Roman" w:eastAsia="Times New Roman" w:hAnsi="Times New Roman" w:cs="Times New Roman"/>
          <w:sz w:val="28"/>
          <w:szCs w:val="28"/>
          <w:lang w:eastAsia="ru-RU"/>
        </w:rPr>
        <w:t>года</w:t>
      </w:r>
      <w:r w:rsidRPr="00190C7E">
        <w:rPr>
          <w:rFonts w:ascii="Times New Roman" w:eastAsia="Times New Roman" w:hAnsi="Times New Roman" w:cs="Times New Roman"/>
          <w:sz w:val="28"/>
          <w:szCs w:val="28"/>
          <w:lang w:eastAsia="ru-RU"/>
        </w:rPr>
        <w:t xml:space="preserve"> № </w:t>
      </w:r>
      <w:r w:rsidR="005F0FCD" w:rsidRPr="00190C7E">
        <w:rPr>
          <w:rFonts w:ascii="Times New Roman" w:eastAsia="Times New Roman" w:hAnsi="Times New Roman" w:cs="Times New Roman"/>
          <w:sz w:val="28"/>
          <w:szCs w:val="28"/>
          <w:lang w:eastAsia="ru-RU"/>
        </w:rPr>
        <w:t>1</w:t>
      </w:r>
      <w:r w:rsidR="00EB7FA9" w:rsidRPr="00190C7E">
        <w:rPr>
          <w:rFonts w:ascii="Times New Roman" w:eastAsia="Times New Roman" w:hAnsi="Times New Roman" w:cs="Times New Roman"/>
          <w:sz w:val="28"/>
          <w:szCs w:val="28"/>
          <w:lang w:eastAsia="ru-RU"/>
        </w:rPr>
        <w:t>5</w:t>
      </w:r>
      <w:r w:rsidRPr="00190C7E">
        <w:rPr>
          <w:rFonts w:ascii="Times New Roman" w:eastAsia="Times New Roman" w:hAnsi="Times New Roman" w:cs="Times New Roman"/>
          <w:sz w:val="28"/>
          <w:szCs w:val="28"/>
          <w:lang w:eastAsia="ru-RU"/>
        </w:rPr>
        <w:t xml:space="preserve"> «О подготовке проекта генерального плана сельского поселения </w:t>
      </w:r>
      <w:r w:rsidR="00EB7FA9" w:rsidRPr="00190C7E">
        <w:rPr>
          <w:rFonts w:ascii="Times New Roman" w:eastAsia="Times New Roman" w:hAnsi="Times New Roman" w:cs="Times New Roman"/>
          <w:sz w:val="28"/>
          <w:szCs w:val="28"/>
          <w:lang w:eastAsia="ru-RU"/>
        </w:rPr>
        <w:t xml:space="preserve">Девятинское Вытегорского </w:t>
      </w:r>
      <w:r w:rsidRPr="00190C7E">
        <w:rPr>
          <w:rFonts w:ascii="Times New Roman" w:eastAsia="Times New Roman" w:hAnsi="Times New Roman" w:cs="Times New Roman"/>
          <w:sz w:val="28"/>
          <w:szCs w:val="28"/>
          <w:lang w:eastAsia="ru-RU"/>
        </w:rPr>
        <w:t>муниципального района Вологодской области</w:t>
      </w:r>
      <w:r w:rsidR="005F0FCD" w:rsidRPr="00190C7E">
        <w:rPr>
          <w:rFonts w:ascii="Times New Roman" w:eastAsia="Times New Roman" w:hAnsi="Times New Roman" w:cs="Times New Roman"/>
          <w:sz w:val="28"/>
          <w:szCs w:val="28"/>
          <w:lang w:eastAsia="ru-RU"/>
        </w:rPr>
        <w:t>»,</w:t>
      </w:r>
      <w:r w:rsidRPr="00190C7E">
        <w:rPr>
          <w:rFonts w:ascii="Times New Roman" w:eastAsia="Times New Roman" w:hAnsi="Times New Roman" w:cs="Times New Roman"/>
          <w:sz w:val="28"/>
          <w:szCs w:val="28"/>
          <w:lang w:eastAsia="ru-RU"/>
        </w:rPr>
        <w:t xml:space="preserve"> </w:t>
      </w:r>
      <w:r w:rsidR="00B81D8C" w:rsidRPr="00190C7E">
        <w:rPr>
          <w:rFonts w:ascii="Times New Roman" w:eastAsia="Times New Roman" w:hAnsi="Times New Roman" w:cs="Times New Roman"/>
          <w:sz w:val="28"/>
          <w:szCs w:val="28"/>
          <w:lang w:eastAsia="ru-RU"/>
        </w:rPr>
        <w:t>принятого в соответ</w:t>
      </w:r>
      <w:r w:rsidR="008342FF" w:rsidRPr="00190C7E">
        <w:rPr>
          <w:rFonts w:ascii="Times New Roman" w:eastAsia="Times New Roman" w:hAnsi="Times New Roman" w:cs="Times New Roman"/>
          <w:sz w:val="28"/>
          <w:szCs w:val="28"/>
          <w:lang w:eastAsia="ru-RU"/>
        </w:rPr>
        <w:t xml:space="preserve">ствии с Федеральным законом от </w:t>
      </w:r>
      <w:r w:rsidR="00B81D8C" w:rsidRPr="00190C7E">
        <w:rPr>
          <w:rFonts w:ascii="Times New Roman" w:eastAsia="Times New Roman" w:hAnsi="Times New Roman" w:cs="Times New Roman"/>
          <w:sz w:val="28"/>
          <w:szCs w:val="28"/>
          <w:lang w:eastAsia="ru-RU"/>
        </w:rPr>
        <w:t>6</w:t>
      </w:r>
      <w:r w:rsidR="008342FF" w:rsidRPr="00190C7E">
        <w:rPr>
          <w:rFonts w:ascii="Times New Roman" w:eastAsia="Times New Roman" w:hAnsi="Times New Roman" w:cs="Times New Roman"/>
          <w:sz w:val="28"/>
          <w:szCs w:val="28"/>
          <w:lang w:eastAsia="ru-RU"/>
        </w:rPr>
        <w:t xml:space="preserve"> октября </w:t>
      </w:r>
      <w:r w:rsidR="00B81D8C" w:rsidRPr="00190C7E">
        <w:rPr>
          <w:rFonts w:ascii="Times New Roman" w:eastAsia="Times New Roman" w:hAnsi="Times New Roman" w:cs="Times New Roman"/>
          <w:sz w:val="28"/>
          <w:szCs w:val="28"/>
          <w:lang w:eastAsia="ru-RU"/>
        </w:rPr>
        <w:t>2003</w:t>
      </w:r>
      <w:r w:rsidR="008342FF" w:rsidRPr="00190C7E">
        <w:rPr>
          <w:rFonts w:ascii="Times New Roman" w:eastAsia="Times New Roman" w:hAnsi="Times New Roman" w:cs="Times New Roman"/>
          <w:sz w:val="28"/>
          <w:szCs w:val="28"/>
          <w:lang w:eastAsia="ru-RU"/>
        </w:rPr>
        <w:t xml:space="preserve"> года</w:t>
      </w:r>
      <w:r w:rsidR="00B81D8C" w:rsidRPr="00190C7E">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(в редакции Федерального закона от</w:t>
      </w:r>
      <w:proofErr w:type="gramEnd"/>
      <w:r w:rsidR="00B81D8C" w:rsidRPr="00190C7E">
        <w:rPr>
          <w:rFonts w:ascii="Times New Roman" w:eastAsia="Times New Roman" w:hAnsi="Times New Roman" w:cs="Times New Roman"/>
          <w:sz w:val="28"/>
          <w:szCs w:val="28"/>
          <w:lang w:eastAsia="ru-RU"/>
        </w:rPr>
        <w:t xml:space="preserve"> </w:t>
      </w:r>
      <w:r w:rsidR="00503E1B" w:rsidRPr="00190C7E">
        <w:rPr>
          <w:rFonts w:ascii="Times New Roman" w:eastAsia="Times New Roman" w:hAnsi="Times New Roman" w:cs="Times New Roman"/>
          <w:sz w:val="28"/>
          <w:szCs w:val="28"/>
          <w:lang w:eastAsia="ru-RU"/>
        </w:rPr>
        <w:t>30 декабря 2021 года № 492</w:t>
      </w:r>
      <w:r w:rsidR="00B81D8C" w:rsidRPr="00190C7E">
        <w:rPr>
          <w:rFonts w:ascii="Times New Roman" w:eastAsia="Times New Roman" w:hAnsi="Times New Roman" w:cs="Times New Roman"/>
          <w:sz w:val="28"/>
          <w:szCs w:val="28"/>
          <w:lang w:eastAsia="ru-RU"/>
        </w:rPr>
        <w:t xml:space="preserve">-ФЗ; </w:t>
      </w:r>
      <w:proofErr w:type="gramStart"/>
      <w:r w:rsidR="00B81D8C" w:rsidRPr="00190C7E">
        <w:rPr>
          <w:rFonts w:ascii="Times New Roman" w:eastAsia="Times New Roman" w:hAnsi="Times New Roman" w:cs="Times New Roman"/>
          <w:sz w:val="28"/>
          <w:szCs w:val="28"/>
          <w:lang w:eastAsia="ru-RU"/>
        </w:rPr>
        <w:t>далее – Федеральный закон № 131-ФЗ),</w:t>
      </w:r>
      <w:r w:rsidR="00B81D8C" w:rsidRPr="00EB7FA9">
        <w:rPr>
          <w:rFonts w:ascii="Times New Roman" w:eastAsia="Times New Roman" w:hAnsi="Times New Roman" w:cs="Times New Roman"/>
          <w:sz w:val="28"/>
          <w:szCs w:val="28"/>
          <w:lang w:eastAsia="ru-RU"/>
        </w:rPr>
        <w:t xml:space="preserve"> з</w:t>
      </w:r>
      <w:r w:rsidR="008342FF">
        <w:rPr>
          <w:rFonts w:ascii="Times New Roman" w:eastAsia="Times New Roman" w:hAnsi="Times New Roman" w:cs="Times New Roman"/>
          <w:sz w:val="28"/>
          <w:szCs w:val="28"/>
          <w:lang w:eastAsia="ru-RU"/>
        </w:rPr>
        <w:t xml:space="preserve">аконами Вологодской области от </w:t>
      </w:r>
      <w:r w:rsidR="00B81D8C" w:rsidRPr="00EB7FA9">
        <w:rPr>
          <w:rFonts w:ascii="Times New Roman" w:eastAsia="Times New Roman" w:hAnsi="Times New Roman" w:cs="Times New Roman"/>
          <w:sz w:val="28"/>
          <w:szCs w:val="28"/>
          <w:lang w:eastAsia="ru-RU"/>
        </w:rPr>
        <w:t>1</w:t>
      </w:r>
      <w:r w:rsidR="008342FF">
        <w:rPr>
          <w:rFonts w:ascii="Times New Roman" w:eastAsia="Times New Roman" w:hAnsi="Times New Roman" w:cs="Times New Roman"/>
          <w:color w:val="000000" w:themeColor="text1"/>
          <w:sz w:val="28"/>
          <w:szCs w:val="28"/>
          <w:lang w:eastAsia="ru-RU"/>
        </w:rPr>
        <w:t xml:space="preserve"> </w:t>
      </w:r>
      <w:r w:rsidR="008342FF" w:rsidRPr="00EE3E85">
        <w:rPr>
          <w:rFonts w:ascii="Times New Roman" w:eastAsia="Times New Roman" w:hAnsi="Times New Roman" w:cs="Times New Roman"/>
          <w:color w:val="000000" w:themeColor="text1"/>
          <w:sz w:val="28"/>
          <w:szCs w:val="28"/>
          <w:lang w:eastAsia="ru-RU"/>
        </w:rPr>
        <w:t xml:space="preserve">мая 2006 года </w:t>
      </w:r>
      <w:r w:rsidR="00B81D8C" w:rsidRPr="00EB7FA9">
        <w:rPr>
          <w:rFonts w:ascii="Times New Roman" w:eastAsia="Times New Roman" w:hAnsi="Times New Roman" w:cs="Times New Roman"/>
          <w:sz w:val="28"/>
          <w:szCs w:val="28"/>
          <w:lang w:eastAsia="ru-RU"/>
        </w:rPr>
        <w:t>№ 1446-ОЗ «О регулировании градостроительной деятельности на территории Вологодской области»</w:t>
      </w:r>
      <w:r w:rsidR="00AB0CF8">
        <w:rPr>
          <w:rFonts w:ascii="Times New Roman" w:eastAsia="Times New Roman" w:hAnsi="Times New Roman" w:cs="Times New Roman"/>
          <w:sz w:val="28"/>
          <w:szCs w:val="28"/>
          <w:lang w:eastAsia="ru-RU"/>
        </w:rPr>
        <w:t xml:space="preserve"> (в редакции закона области от 14 января 2022 года № 5047-ОЗ)</w:t>
      </w:r>
      <w:r w:rsidR="00B81D8C" w:rsidRPr="00EB7FA9">
        <w:rPr>
          <w:rFonts w:ascii="Times New Roman" w:eastAsia="Times New Roman" w:hAnsi="Times New Roman" w:cs="Times New Roman"/>
          <w:sz w:val="28"/>
          <w:szCs w:val="28"/>
          <w:lang w:eastAsia="ru-RU"/>
        </w:rPr>
        <w:t>, от 15</w:t>
      </w:r>
      <w:r w:rsidR="008342FF" w:rsidRPr="008342FF">
        <w:rPr>
          <w:rFonts w:ascii="Times New Roman" w:eastAsia="Times New Roman" w:hAnsi="Times New Roman" w:cs="Times New Roman"/>
          <w:color w:val="000000" w:themeColor="text1"/>
          <w:sz w:val="28"/>
          <w:szCs w:val="28"/>
          <w:lang w:eastAsia="ru-RU"/>
        </w:rPr>
        <w:t xml:space="preserve"> </w:t>
      </w:r>
      <w:r w:rsidR="008342FF" w:rsidRPr="00EE3E85">
        <w:rPr>
          <w:rFonts w:ascii="Times New Roman" w:eastAsia="Times New Roman" w:hAnsi="Times New Roman" w:cs="Times New Roman"/>
          <w:color w:val="000000" w:themeColor="text1"/>
          <w:sz w:val="28"/>
          <w:szCs w:val="28"/>
          <w:lang w:eastAsia="ru-RU"/>
        </w:rPr>
        <w:t>декабря</w:t>
      </w:r>
      <w:r w:rsidR="008342FF" w:rsidRPr="00EB7FA9">
        <w:rPr>
          <w:rFonts w:ascii="Times New Roman" w:eastAsia="Times New Roman" w:hAnsi="Times New Roman" w:cs="Times New Roman"/>
          <w:sz w:val="28"/>
          <w:szCs w:val="28"/>
          <w:lang w:eastAsia="ru-RU"/>
        </w:rPr>
        <w:t xml:space="preserve"> </w:t>
      </w:r>
      <w:r w:rsidR="00B81D8C" w:rsidRPr="00EB7FA9">
        <w:rPr>
          <w:rFonts w:ascii="Times New Roman" w:eastAsia="Times New Roman" w:hAnsi="Times New Roman" w:cs="Times New Roman"/>
          <w:sz w:val="28"/>
          <w:szCs w:val="28"/>
          <w:lang w:eastAsia="ru-RU"/>
        </w:rPr>
        <w:t>2017</w:t>
      </w:r>
      <w:r w:rsidR="008342FF">
        <w:rPr>
          <w:rFonts w:ascii="Times New Roman" w:eastAsia="Times New Roman" w:hAnsi="Times New Roman" w:cs="Times New Roman"/>
          <w:sz w:val="28"/>
          <w:szCs w:val="28"/>
          <w:lang w:eastAsia="ru-RU"/>
        </w:rPr>
        <w:t xml:space="preserve"> года</w:t>
      </w:r>
      <w:r w:rsidR="00B81D8C" w:rsidRPr="00EB7FA9">
        <w:rPr>
          <w:rFonts w:ascii="Times New Roman" w:eastAsia="Times New Roman" w:hAnsi="Times New Roman" w:cs="Times New Roman"/>
          <w:sz w:val="28"/>
          <w:szCs w:val="28"/>
          <w:lang w:eastAsia="ru-RU"/>
        </w:rPr>
        <w:t xml:space="preserve">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 » (в редакции закона Вологодской</w:t>
      </w:r>
      <w:proofErr w:type="gramEnd"/>
      <w:r w:rsidR="00B81D8C" w:rsidRPr="00EB7FA9">
        <w:rPr>
          <w:rFonts w:ascii="Times New Roman" w:eastAsia="Times New Roman" w:hAnsi="Times New Roman" w:cs="Times New Roman"/>
          <w:sz w:val="28"/>
          <w:szCs w:val="28"/>
          <w:lang w:eastAsia="ru-RU"/>
        </w:rPr>
        <w:t xml:space="preserve"> области от </w:t>
      </w:r>
      <w:r w:rsidR="00AB0CF8">
        <w:rPr>
          <w:rFonts w:ascii="Times New Roman" w:eastAsia="Times New Roman" w:hAnsi="Times New Roman" w:cs="Times New Roman"/>
          <w:sz w:val="28"/>
          <w:szCs w:val="28"/>
          <w:lang w:eastAsia="ru-RU"/>
        </w:rPr>
        <w:t>1</w:t>
      </w:r>
      <w:r w:rsidR="00190C7E">
        <w:rPr>
          <w:rFonts w:ascii="Times New Roman" w:eastAsia="Times New Roman" w:hAnsi="Times New Roman" w:cs="Times New Roman"/>
          <w:sz w:val="28"/>
          <w:szCs w:val="28"/>
          <w:lang w:eastAsia="ru-RU"/>
        </w:rPr>
        <w:t>0</w:t>
      </w:r>
      <w:r w:rsidR="00AB0CF8">
        <w:rPr>
          <w:rFonts w:ascii="Times New Roman" w:eastAsia="Times New Roman" w:hAnsi="Times New Roman" w:cs="Times New Roman"/>
          <w:sz w:val="28"/>
          <w:szCs w:val="28"/>
          <w:lang w:eastAsia="ru-RU"/>
        </w:rPr>
        <w:t xml:space="preserve"> </w:t>
      </w:r>
      <w:r w:rsidR="00190C7E">
        <w:rPr>
          <w:rFonts w:ascii="Times New Roman" w:eastAsia="Times New Roman" w:hAnsi="Times New Roman" w:cs="Times New Roman"/>
          <w:sz w:val="28"/>
          <w:szCs w:val="28"/>
          <w:lang w:eastAsia="ru-RU"/>
        </w:rPr>
        <w:t>февраля</w:t>
      </w:r>
      <w:r w:rsidR="00AB0CF8">
        <w:rPr>
          <w:rFonts w:ascii="Times New Roman" w:eastAsia="Times New Roman" w:hAnsi="Times New Roman" w:cs="Times New Roman"/>
          <w:sz w:val="28"/>
          <w:szCs w:val="28"/>
          <w:lang w:eastAsia="ru-RU"/>
        </w:rPr>
        <w:t xml:space="preserve"> 2020 года №46</w:t>
      </w:r>
      <w:r w:rsidR="00190C7E">
        <w:rPr>
          <w:rFonts w:ascii="Times New Roman" w:eastAsia="Times New Roman" w:hAnsi="Times New Roman" w:cs="Times New Roman"/>
          <w:sz w:val="28"/>
          <w:szCs w:val="28"/>
          <w:lang w:eastAsia="ru-RU"/>
        </w:rPr>
        <w:t>61</w:t>
      </w:r>
      <w:r w:rsidR="00B81D8C" w:rsidRPr="00EB7FA9">
        <w:rPr>
          <w:rFonts w:ascii="Times New Roman" w:eastAsia="Times New Roman" w:hAnsi="Times New Roman" w:cs="Times New Roman"/>
          <w:sz w:val="28"/>
          <w:szCs w:val="28"/>
          <w:lang w:eastAsia="ru-RU"/>
        </w:rPr>
        <w:t>-ОЗ), постановл</w:t>
      </w:r>
      <w:r w:rsidR="000F1E5D">
        <w:rPr>
          <w:rFonts w:ascii="Times New Roman" w:eastAsia="Times New Roman" w:hAnsi="Times New Roman" w:cs="Times New Roman"/>
          <w:sz w:val="28"/>
          <w:szCs w:val="28"/>
          <w:lang w:eastAsia="ru-RU"/>
        </w:rPr>
        <w:t xml:space="preserve">ением Правительства области от </w:t>
      </w:r>
      <w:r w:rsidR="00B81D8C" w:rsidRPr="00EB7FA9">
        <w:rPr>
          <w:rFonts w:ascii="Times New Roman" w:eastAsia="Times New Roman" w:hAnsi="Times New Roman" w:cs="Times New Roman"/>
          <w:sz w:val="28"/>
          <w:szCs w:val="28"/>
          <w:lang w:eastAsia="ru-RU"/>
        </w:rPr>
        <w:t>1</w:t>
      </w:r>
      <w:r w:rsidR="008342FF" w:rsidRPr="008342FF">
        <w:rPr>
          <w:rFonts w:ascii="Times New Roman" w:eastAsia="Times New Roman" w:hAnsi="Times New Roman" w:cs="Times New Roman"/>
          <w:color w:val="000000" w:themeColor="text1"/>
          <w:sz w:val="28"/>
          <w:szCs w:val="28"/>
          <w:lang w:eastAsia="ru-RU"/>
        </w:rPr>
        <w:t xml:space="preserve"> </w:t>
      </w:r>
      <w:r w:rsidR="008342FF">
        <w:rPr>
          <w:rFonts w:ascii="Times New Roman" w:eastAsia="Times New Roman" w:hAnsi="Times New Roman" w:cs="Times New Roman"/>
          <w:color w:val="000000" w:themeColor="text1"/>
          <w:sz w:val="28"/>
          <w:szCs w:val="28"/>
          <w:lang w:eastAsia="ru-RU"/>
        </w:rPr>
        <w:t>октября</w:t>
      </w:r>
      <w:r w:rsidR="008342FF" w:rsidRPr="00EB7FA9">
        <w:rPr>
          <w:rFonts w:ascii="Times New Roman" w:eastAsia="Times New Roman" w:hAnsi="Times New Roman" w:cs="Times New Roman"/>
          <w:sz w:val="28"/>
          <w:szCs w:val="28"/>
          <w:lang w:eastAsia="ru-RU"/>
        </w:rPr>
        <w:t xml:space="preserve"> </w:t>
      </w:r>
      <w:r w:rsidR="00B81D8C" w:rsidRPr="00EB7FA9">
        <w:rPr>
          <w:rFonts w:ascii="Times New Roman" w:eastAsia="Times New Roman" w:hAnsi="Times New Roman" w:cs="Times New Roman"/>
          <w:sz w:val="28"/>
          <w:szCs w:val="28"/>
          <w:lang w:eastAsia="ru-RU"/>
        </w:rPr>
        <w:t>2018</w:t>
      </w:r>
      <w:r w:rsidR="008342FF">
        <w:rPr>
          <w:rFonts w:ascii="Times New Roman" w:eastAsia="Times New Roman" w:hAnsi="Times New Roman" w:cs="Times New Roman"/>
          <w:sz w:val="28"/>
          <w:szCs w:val="28"/>
          <w:lang w:eastAsia="ru-RU"/>
        </w:rPr>
        <w:t xml:space="preserve"> года</w:t>
      </w:r>
      <w:r w:rsidR="00B81D8C" w:rsidRPr="00EB7FA9">
        <w:rPr>
          <w:rFonts w:ascii="Times New Roman" w:eastAsia="Times New Roman" w:hAnsi="Times New Roman" w:cs="Times New Roman"/>
          <w:sz w:val="28"/>
          <w:szCs w:val="28"/>
          <w:lang w:eastAsia="ru-RU"/>
        </w:rPr>
        <w:t xml:space="preserve"> № 856 «Об утверждении </w:t>
      </w:r>
      <w:proofErr w:type="gramStart"/>
      <w:r w:rsidR="00B81D8C" w:rsidRPr="00EB7FA9">
        <w:rPr>
          <w:rFonts w:ascii="Times New Roman" w:eastAsia="Times New Roman" w:hAnsi="Times New Roman" w:cs="Times New Roman"/>
          <w:sz w:val="28"/>
          <w:szCs w:val="28"/>
          <w:lang w:eastAsia="ru-RU"/>
        </w:rPr>
        <w:t>планов-графиков подготовки генеральных планов муниципальных образований области</w:t>
      </w:r>
      <w:proofErr w:type="gramEnd"/>
      <w:r w:rsidR="00B81D8C" w:rsidRPr="00EB7FA9">
        <w:rPr>
          <w:rFonts w:ascii="Times New Roman" w:eastAsia="Times New Roman" w:hAnsi="Times New Roman" w:cs="Times New Roman"/>
          <w:sz w:val="28"/>
          <w:szCs w:val="28"/>
          <w:lang w:eastAsia="ru-RU"/>
        </w:rPr>
        <w:t xml:space="preserve"> и правил землепользования и застройки поселений области» (в редакции постановления Правительства </w:t>
      </w:r>
      <w:r w:rsidR="008342FF" w:rsidRPr="003B2197">
        <w:rPr>
          <w:rFonts w:ascii="Times New Roman" w:eastAsia="Times New Roman" w:hAnsi="Times New Roman" w:cs="Times New Roman"/>
          <w:sz w:val="28"/>
          <w:szCs w:val="28"/>
          <w:lang w:eastAsia="ru-RU"/>
        </w:rPr>
        <w:t xml:space="preserve">Вологодской области от </w:t>
      </w:r>
      <w:r w:rsidR="008342FF">
        <w:rPr>
          <w:rFonts w:ascii="Times New Roman" w:eastAsia="Times New Roman" w:hAnsi="Times New Roman" w:cs="Times New Roman"/>
          <w:sz w:val="28"/>
          <w:szCs w:val="28"/>
          <w:lang w:eastAsia="ru-RU"/>
        </w:rPr>
        <w:t xml:space="preserve">16 августа </w:t>
      </w:r>
      <w:r w:rsidR="008342FF" w:rsidRPr="003B2197">
        <w:rPr>
          <w:rFonts w:ascii="Times New Roman" w:eastAsia="Times New Roman" w:hAnsi="Times New Roman" w:cs="Times New Roman"/>
          <w:sz w:val="28"/>
          <w:szCs w:val="28"/>
          <w:lang w:eastAsia="ru-RU"/>
        </w:rPr>
        <w:t>202</w:t>
      </w:r>
      <w:r w:rsidR="008342FF">
        <w:rPr>
          <w:rFonts w:ascii="Times New Roman" w:eastAsia="Times New Roman" w:hAnsi="Times New Roman" w:cs="Times New Roman"/>
          <w:sz w:val="28"/>
          <w:szCs w:val="28"/>
          <w:lang w:eastAsia="ru-RU"/>
        </w:rPr>
        <w:t>1 года</w:t>
      </w:r>
      <w:r w:rsidR="008342FF" w:rsidRPr="003B2197">
        <w:rPr>
          <w:rFonts w:ascii="Times New Roman" w:eastAsia="Times New Roman" w:hAnsi="Times New Roman" w:cs="Times New Roman"/>
          <w:sz w:val="28"/>
          <w:szCs w:val="28"/>
          <w:lang w:eastAsia="ru-RU"/>
        </w:rPr>
        <w:t xml:space="preserve"> № </w:t>
      </w:r>
      <w:r w:rsidR="008342FF">
        <w:rPr>
          <w:rFonts w:ascii="Times New Roman" w:eastAsia="Times New Roman" w:hAnsi="Times New Roman" w:cs="Times New Roman"/>
          <w:sz w:val="28"/>
          <w:szCs w:val="28"/>
          <w:lang w:eastAsia="ru-RU"/>
        </w:rPr>
        <w:t>947</w:t>
      </w:r>
      <w:r w:rsidR="00B81D8C" w:rsidRPr="00EB7FA9">
        <w:rPr>
          <w:rFonts w:ascii="Times New Roman" w:eastAsia="Times New Roman" w:hAnsi="Times New Roman" w:cs="Times New Roman"/>
          <w:sz w:val="28"/>
          <w:szCs w:val="28"/>
          <w:lang w:eastAsia="ru-RU"/>
        </w:rPr>
        <w:t>).</w:t>
      </w:r>
    </w:p>
    <w:p w:rsidR="00BF60A0" w:rsidRPr="00A43F64" w:rsidRDefault="00BF60A0" w:rsidP="00503E1B">
      <w:pPr>
        <w:widowControl w:val="0"/>
        <w:spacing w:after="0"/>
        <w:ind w:firstLine="709"/>
        <w:jc w:val="both"/>
        <w:rPr>
          <w:rFonts w:ascii="Times New Roman" w:eastAsiaTheme="minorEastAsia" w:hAnsi="Times New Roman"/>
          <w:sz w:val="28"/>
          <w:szCs w:val="28"/>
        </w:rPr>
      </w:pPr>
      <w:r w:rsidRPr="00A43F64">
        <w:rPr>
          <w:rFonts w:ascii="Times New Roman" w:eastAsiaTheme="minorEastAsia" w:hAnsi="Times New Roman"/>
          <w:sz w:val="28"/>
          <w:szCs w:val="28"/>
        </w:rPr>
        <w:t>Генеральный план разработан в соответствии с требованиями следующих нормативно-правовых актов:</w:t>
      </w:r>
    </w:p>
    <w:p w:rsidR="00BF60A0" w:rsidRPr="00A43F64" w:rsidRDefault="00BF60A0" w:rsidP="00503E1B">
      <w:pPr>
        <w:widowControl w:val="0"/>
        <w:spacing w:after="0"/>
        <w:ind w:firstLine="709"/>
        <w:jc w:val="both"/>
        <w:rPr>
          <w:rFonts w:ascii="Times New Roman" w:eastAsia="Times New Roman" w:hAnsi="Times New Roman" w:cs="Times New Roman"/>
          <w:bCs/>
          <w:iCs/>
          <w:sz w:val="28"/>
          <w:szCs w:val="28"/>
          <w:lang/>
        </w:rPr>
      </w:pPr>
      <w:r w:rsidRPr="00A43F64">
        <w:rPr>
          <w:rFonts w:ascii="Times New Roman" w:eastAsia="Times New Roman" w:hAnsi="Times New Roman" w:cs="Times New Roman"/>
          <w:bCs/>
          <w:iCs/>
          <w:sz w:val="28"/>
          <w:szCs w:val="28"/>
          <w:lang/>
        </w:rPr>
        <w:t>Градостроительного кодекса Российской Федерации;</w:t>
      </w:r>
    </w:p>
    <w:p w:rsidR="00BF60A0" w:rsidRPr="00A43F64" w:rsidRDefault="00BF60A0" w:rsidP="00503E1B">
      <w:pPr>
        <w:widowControl w:val="0"/>
        <w:spacing w:after="0"/>
        <w:ind w:firstLine="709"/>
        <w:jc w:val="both"/>
        <w:rPr>
          <w:rFonts w:ascii="Times New Roman" w:eastAsia="Times New Roman" w:hAnsi="Times New Roman" w:cs="Times New Roman"/>
          <w:bCs/>
          <w:iCs/>
          <w:sz w:val="28"/>
          <w:szCs w:val="28"/>
          <w:lang/>
        </w:rPr>
      </w:pPr>
      <w:r w:rsidRPr="00A43F64">
        <w:rPr>
          <w:rFonts w:ascii="Times New Roman" w:eastAsia="Times New Roman" w:hAnsi="Times New Roman" w:cs="Times New Roman"/>
          <w:bCs/>
          <w:iCs/>
          <w:sz w:val="28"/>
          <w:szCs w:val="28"/>
          <w:lang/>
        </w:rPr>
        <w:t>Земельного кодекса Российской Федерации;</w:t>
      </w:r>
    </w:p>
    <w:p w:rsidR="00BF60A0" w:rsidRPr="00A43F64" w:rsidRDefault="00BF60A0" w:rsidP="00503E1B">
      <w:pPr>
        <w:widowControl w:val="0"/>
        <w:spacing w:after="0"/>
        <w:ind w:firstLine="709"/>
        <w:jc w:val="both"/>
        <w:rPr>
          <w:rFonts w:ascii="Times New Roman" w:eastAsia="Times New Roman" w:hAnsi="Times New Roman" w:cs="Times New Roman"/>
          <w:bCs/>
          <w:iCs/>
          <w:sz w:val="28"/>
          <w:szCs w:val="28"/>
          <w:lang/>
        </w:rPr>
      </w:pPr>
      <w:r w:rsidRPr="00A43F64">
        <w:rPr>
          <w:rFonts w:ascii="Times New Roman" w:eastAsia="Times New Roman" w:hAnsi="Times New Roman" w:cs="Times New Roman"/>
          <w:bCs/>
          <w:iCs/>
          <w:sz w:val="28"/>
          <w:szCs w:val="28"/>
          <w:lang/>
        </w:rPr>
        <w:t>Водного кодекса Российской Федерации;</w:t>
      </w:r>
    </w:p>
    <w:p w:rsidR="00BF60A0" w:rsidRPr="00A43F64" w:rsidRDefault="00BF60A0" w:rsidP="00503E1B">
      <w:pPr>
        <w:widowControl w:val="0"/>
        <w:tabs>
          <w:tab w:val="left" w:pos="567"/>
        </w:tabs>
        <w:autoSpaceDE w:val="0"/>
        <w:autoSpaceDN w:val="0"/>
        <w:adjustRightInd w:val="0"/>
        <w:spacing w:after="0"/>
        <w:ind w:firstLine="709"/>
        <w:contextualSpacing/>
        <w:jc w:val="both"/>
        <w:rPr>
          <w:rFonts w:ascii="Times New Roman" w:eastAsiaTheme="minorEastAsia" w:hAnsi="Times New Roman"/>
          <w:sz w:val="28"/>
          <w:szCs w:val="28"/>
        </w:rPr>
      </w:pPr>
      <w:r w:rsidRPr="00A43F64">
        <w:rPr>
          <w:rFonts w:ascii="Times New Roman" w:eastAsia="Times New Roman" w:hAnsi="Times New Roman" w:cs="Times New Roman"/>
          <w:bCs/>
          <w:iCs/>
          <w:sz w:val="28"/>
          <w:szCs w:val="28"/>
          <w:lang/>
        </w:rPr>
        <w:t>Лесного кодекса Российской Федерации;</w:t>
      </w:r>
    </w:p>
    <w:p w:rsidR="00EA102E" w:rsidRPr="00A43F64" w:rsidRDefault="00EA102E" w:rsidP="00503E1B">
      <w:pPr>
        <w:widowControl w:val="0"/>
        <w:spacing w:after="0"/>
        <w:ind w:firstLine="709"/>
        <w:jc w:val="both"/>
        <w:rPr>
          <w:rFonts w:ascii="Times New Roman" w:eastAsia="Times New Roman" w:hAnsi="Times New Roman" w:cs="Times New Roman"/>
          <w:bCs/>
          <w:iCs/>
          <w:sz w:val="28"/>
          <w:szCs w:val="28"/>
          <w:lang/>
        </w:rPr>
      </w:pPr>
      <w:r w:rsidRPr="00A43F64">
        <w:rPr>
          <w:rFonts w:ascii="Times New Roman" w:eastAsia="Times New Roman" w:hAnsi="Times New Roman" w:cs="Times New Roman"/>
          <w:bCs/>
          <w:iCs/>
          <w:sz w:val="28"/>
          <w:szCs w:val="28"/>
          <w:lang/>
        </w:rPr>
        <w:t>Федерального закона от 21</w:t>
      </w:r>
      <w:r w:rsidR="008342FF" w:rsidRPr="008342FF">
        <w:rPr>
          <w:rFonts w:ascii="Times New Roman" w:eastAsia="Times New Roman" w:hAnsi="Times New Roman" w:cs="Times New Roman"/>
          <w:bCs/>
          <w:iCs/>
          <w:sz w:val="28"/>
          <w:szCs w:val="28"/>
          <w:lang/>
        </w:rPr>
        <w:t xml:space="preserve"> </w:t>
      </w:r>
      <w:r w:rsidR="008342FF" w:rsidRPr="00C37C11">
        <w:rPr>
          <w:rFonts w:ascii="Times New Roman" w:eastAsia="Times New Roman" w:hAnsi="Times New Roman" w:cs="Times New Roman"/>
          <w:bCs/>
          <w:iCs/>
          <w:sz w:val="28"/>
          <w:szCs w:val="28"/>
          <w:lang/>
        </w:rPr>
        <w:t xml:space="preserve">декабря 2004 года </w:t>
      </w:r>
      <w:r w:rsidRPr="00A43F64">
        <w:rPr>
          <w:rFonts w:ascii="Times New Roman" w:eastAsia="Times New Roman" w:hAnsi="Times New Roman" w:cs="Times New Roman"/>
          <w:bCs/>
          <w:iCs/>
          <w:sz w:val="28"/>
          <w:szCs w:val="28"/>
          <w:lang/>
        </w:rPr>
        <w:t>№ 172-ФЗ «О переводе земель или земельных участков из одной категории в другую» (</w:t>
      </w:r>
      <w:r w:rsidRPr="00A43F64">
        <w:rPr>
          <w:rFonts w:ascii="Times New Roman" w:hAnsi="Times New Roman"/>
          <w:bCs/>
          <w:iCs/>
          <w:sz w:val="28"/>
          <w:szCs w:val="28"/>
          <w:lang/>
        </w:rPr>
        <w:t xml:space="preserve">в редакции Федерального закона от </w:t>
      </w:r>
      <w:r w:rsidR="000F1E5D">
        <w:rPr>
          <w:rFonts w:ascii="Times New Roman" w:eastAsia="Times New Roman" w:hAnsi="Times New Roman" w:cs="Times New Roman"/>
          <w:bCs/>
          <w:iCs/>
          <w:sz w:val="28"/>
          <w:szCs w:val="28"/>
          <w:lang/>
        </w:rPr>
        <w:t>30</w:t>
      </w:r>
      <w:r w:rsidR="000F1E5D" w:rsidRPr="00C47245">
        <w:rPr>
          <w:rFonts w:ascii="Times New Roman" w:eastAsia="Times New Roman" w:hAnsi="Times New Roman" w:cs="Times New Roman"/>
          <w:bCs/>
          <w:iCs/>
          <w:sz w:val="28"/>
          <w:szCs w:val="28"/>
          <w:lang/>
        </w:rPr>
        <w:t xml:space="preserve"> </w:t>
      </w:r>
      <w:r w:rsidR="000F1E5D">
        <w:rPr>
          <w:rFonts w:ascii="Times New Roman" w:eastAsia="Times New Roman" w:hAnsi="Times New Roman" w:cs="Times New Roman"/>
          <w:bCs/>
          <w:iCs/>
          <w:sz w:val="28"/>
          <w:szCs w:val="28"/>
          <w:lang/>
        </w:rPr>
        <w:t>декабря</w:t>
      </w:r>
      <w:r w:rsidR="000F1E5D" w:rsidRPr="00C47245">
        <w:rPr>
          <w:rFonts w:ascii="Times New Roman" w:eastAsia="Times New Roman" w:hAnsi="Times New Roman" w:cs="Times New Roman"/>
          <w:bCs/>
          <w:iCs/>
          <w:sz w:val="28"/>
          <w:szCs w:val="28"/>
          <w:lang/>
        </w:rPr>
        <w:t xml:space="preserve"> </w:t>
      </w:r>
      <w:r w:rsidR="008342FF" w:rsidRPr="00C37C11">
        <w:rPr>
          <w:rFonts w:ascii="Times New Roman" w:eastAsia="Times New Roman" w:hAnsi="Times New Roman" w:cs="Times New Roman"/>
          <w:bCs/>
          <w:iCs/>
          <w:sz w:val="28"/>
          <w:szCs w:val="28"/>
          <w:lang/>
        </w:rPr>
        <w:t xml:space="preserve">2021 года № </w:t>
      </w:r>
      <w:r w:rsidR="000F1E5D">
        <w:rPr>
          <w:rFonts w:ascii="Times New Roman" w:eastAsia="Times New Roman" w:hAnsi="Times New Roman" w:cs="Times New Roman"/>
          <w:bCs/>
          <w:iCs/>
          <w:sz w:val="28"/>
          <w:szCs w:val="28"/>
          <w:lang/>
        </w:rPr>
        <w:t>492</w:t>
      </w:r>
      <w:r w:rsidR="008342FF" w:rsidRPr="00C37C11">
        <w:rPr>
          <w:rFonts w:ascii="Times New Roman" w:eastAsia="Times New Roman" w:hAnsi="Times New Roman" w:cs="Times New Roman"/>
          <w:bCs/>
          <w:iCs/>
          <w:sz w:val="28"/>
          <w:szCs w:val="28"/>
          <w:lang/>
        </w:rPr>
        <w:t>-ФЗ</w:t>
      </w:r>
      <w:r w:rsidRPr="00A43F64">
        <w:rPr>
          <w:rFonts w:ascii="Times New Roman" w:eastAsia="Times New Roman" w:hAnsi="Times New Roman" w:cs="Times New Roman"/>
          <w:bCs/>
          <w:iCs/>
          <w:sz w:val="28"/>
          <w:szCs w:val="28"/>
          <w:lang/>
        </w:rPr>
        <w:t>);</w:t>
      </w:r>
    </w:p>
    <w:p w:rsidR="00EA102E" w:rsidRPr="00EB7FA9" w:rsidRDefault="00EA102E" w:rsidP="00503E1B">
      <w:pPr>
        <w:widowControl w:val="0"/>
        <w:spacing w:after="0"/>
        <w:ind w:firstLine="709"/>
        <w:jc w:val="both"/>
        <w:rPr>
          <w:rFonts w:ascii="Times New Roman" w:eastAsia="Times New Roman" w:hAnsi="Times New Roman" w:cs="Times New Roman"/>
          <w:bCs/>
          <w:iCs/>
          <w:color w:val="FF0000"/>
          <w:sz w:val="28"/>
          <w:szCs w:val="28"/>
          <w:lang/>
        </w:rPr>
      </w:pPr>
      <w:proofErr w:type="gramStart"/>
      <w:r w:rsidRPr="006B288D">
        <w:rPr>
          <w:rFonts w:ascii="Times New Roman" w:eastAsia="Times New Roman" w:hAnsi="Times New Roman" w:cs="Times New Roman"/>
          <w:bCs/>
          <w:iCs/>
          <w:sz w:val="28"/>
          <w:szCs w:val="28"/>
          <w:lang/>
        </w:rPr>
        <w:t>приказа Министерства экономического развития Российской Федерации от 23</w:t>
      </w:r>
      <w:r w:rsidR="006B288D" w:rsidRPr="006B288D">
        <w:rPr>
          <w:rFonts w:ascii="Times New Roman" w:eastAsia="Times New Roman" w:hAnsi="Times New Roman" w:cs="Times New Roman"/>
          <w:bCs/>
          <w:iCs/>
          <w:sz w:val="28"/>
          <w:szCs w:val="28"/>
          <w:lang/>
        </w:rPr>
        <w:t xml:space="preserve"> ноября 2018 года </w:t>
      </w:r>
      <w:r w:rsidRPr="006B288D">
        <w:rPr>
          <w:rFonts w:ascii="Times New Roman" w:eastAsia="Times New Roman" w:hAnsi="Times New Roman" w:cs="Times New Roman"/>
          <w:bCs/>
          <w:iCs/>
          <w:sz w:val="28"/>
          <w:szCs w:val="28"/>
          <w:lang/>
        </w:rPr>
        <w:t xml:space="preserve">№ 650 «Об установлении формы графического описания местоположения границ населенных пунктов, территориальных зон, особо </w:t>
      </w:r>
      <w:r w:rsidRPr="006B288D">
        <w:rPr>
          <w:rFonts w:ascii="Times New Roman" w:eastAsia="Times New Roman" w:hAnsi="Times New Roman" w:cs="Times New Roman"/>
          <w:bCs/>
          <w:iCs/>
          <w:sz w:val="28"/>
          <w:szCs w:val="28"/>
          <w:lang/>
        </w:rPr>
        <w:lastRenderedPageBreak/>
        <w:t>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w:t>
      </w:r>
      <w:proofErr w:type="gramEnd"/>
      <w:r w:rsidRPr="006B288D">
        <w:rPr>
          <w:rFonts w:ascii="Times New Roman" w:eastAsia="Times New Roman" w:hAnsi="Times New Roman" w:cs="Times New Roman"/>
          <w:bCs/>
          <w:iCs/>
          <w:sz w:val="28"/>
          <w:szCs w:val="28"/>
          <w:lang/>
        </w:rPr>
        <w:t xml:space="preserve"> </w:t>
      </w:r>
      <w:proofErr w:type="gramStart"/>
      <w:r w:rsidRPr="006B288D">
        <w:rPr>
          <w:rFonts w:ascii="Times New Roman" w:eastAsia="Times New Roman" w:hAnsi="Times New Roman" w:cs="Times New Roman"/>
          <w:bCs/>
          <w:iCs/>
          <w:sz w:val="28"/>
          <w:szCs w:val="28"/>
          <w:lang/>
        </w:rPr>
        <w:t>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w:t>
      </w:r>
      <w:r w:rsidR="006B288D" w:rsidRPr="006B288D">
        <w:rPr>
          <w:rFonts w:ascii="Times New Roman" w:eastAsia="Times New Roman" w:hAnsi="Times New Roman" w:cs="Times New Roman"/>
          <w:bCs/>
          <w:iCs/>
          <w:sz w:val="28"/>
          <w:szCs w:val="28"/>
          <w:lang/>
        </w:rPr>
        <w:t xml:space="preserve"> марта 2016 года </w:t>
      </w:r>
      <w:r w:rsidRPr="006B288D">
        <w:rPr>
          <w:rFonts w:ascii="Times New Roman" w:eastAsia="Times New Roman" w:hAnsi="Times New Roman" w:cs="Times New Roman"/>
          <w:bCs/>
          <w:iCs/>
          <w:sz w:val="28"/>
          <w:szCs w:val="28"/>
          <w:lang/>
        </w:rPr>
        <w:t>№ 163 и от 4</w:t>
      </w:r>
      <w:r w:rsidR="006B288D" w:rsidRPr="006B288D">
        <w:rPr>
          <w:rFonts w:ascii="Times New Roman" w:eastAsia="Times New Roman" w:hAnsi="Times New Roman" w:cs="Times New Roman"/>
          <w:bCs/>
          <w:iCs/>
          <w:sz w:val="28"/>
          <w:szCs w:val="28"/>
          <w:lang/>
        </w:rPr>
        <w:t xml:space="preserve"> мая 2018 года </w:t>
      </w:r>
      <w:r w:rsidRPr="006B288D">
        <w:rPr>
          <w:rFonts w:ascii="Times New Roman" w:eastAsia="Times New Roman" w:hAnsi="Times New Roman" w:cs="Times New Roman"/>
          <w:bCs/>
          <w:iCs/>
          <w:sz w:val="28"/>
          <w:szCs w:val="28"/>
          <w:lang/>
        </w:rPr>
        <w:t>№ 236» (</w:t>
      </w:r>
      <w:r w:rsidRPr="006B288D">
        <w:rPr>
          <w:rFonts w:ascii="Times New Roman" w:hAnsi="Times New Roman"/>
          <w:bCs/>
          <w:iCs/>
          <w:sz w:val="28"/>
          <w:szCs w:val="28"/>
          <w:lang/>
        </w:rPr>
        <w:t xml:space="preserve">в редакции приказа Министерства экономического развития Российской </w:t>
      </w:r>
      <w:r w:rsidRPr="006B288D">
        <w:rPr>
          <w:rFonts w:ascii="Times New Roman" w:eastAsia="Times New Roman" w:hAnsi="Times New Roman" w:cs="Times New Roman"/>
          <w:bCs/>
          <w:iCs/>
          <w:sz w:val="28"/>
          <w:szCs w:val="28"/>
          <w:lang/>
        </w:rPr>
        <w:t>Федерации</w:t>
      </w:r>
      <w:r w:rsidRPr="006B288D">
        <w:rPr>
          <w:rFonts w:ascii="Times New Roman" w:hAnsi="Times New Roman"/>
          <w:bCs/>
          <w:iCs/>
          <w:sz w:val="28"/>
          <w:szCs w:val="28"/>
          <w:lang/>
        </w:rPr>
        <w:t xml:space="preserve"> от 27</w:t>
      </w:r>
      <w:r w:rsidR="006B288D" w:rsidRPr="006B288D">
        <w:rPr>
          <w:rFonts w:ascii="Times New Roman" w:eastAsia="Times New Roman" w:hAnsi="Times New Roman" w:cs="Times New Roman"/>
          <w:bCs/>
          <w:iCs/>
          <w:sz w:val="28"/>
          <w:szCs w:val="28"/>
          <w:lang/>
        </w:rPr>
        <w:t xml:space="preserve"> декабря 2019 года </w:t>
      </w:r>
      <w:r w:rsidRPr="006B288D">
        <w:rPr>
          <w:rFonts w:ascii="Times New Roman" w:hAnsi="Times New Roman"/>
          <w:bCs/>
          <w:iCs/>
          <w:sz w:val="28"/>
          <w:szCs w:val="28"/>
          <w:lang/>
        </w:rPr>
        <w:t>№ 860</w:t>
      </w:r>
      <w:r w:rsidRPr="006B288D">
        <w:rPr>
          <w:rFonts w:ascii="Times New Roman" w:eastAsia="Times New Roman" w:hAnsi="Times New Roman" w:cs="Times New Roman"/>
          <w:bCs/>
          <w:iCs/>
          <w:sz w:val="28"/>
          <w:szCs w:val="28"/>
          <w:lang/>
        </w:rPr>
        <w:t>);</w:t>
      </w:r>
      <w:proofErr w:type="gramEnd"/>
    </w:p>
    <w:p w:rsidR="00EA102E" w:rsidRPr="006B288D" w:rsidRDefault="00EA102E" w:rsidP="00503E1B">
      <w:pPr>
        <w:widowControl w:val="0"/>
        <w:spacing w:after="0"/>
        <w:ind w:firstLine="709"/>
        <w:jc w:val="both"/>
        <w:rPr>
          <w:rFonts w:ascii="Times New Roman" w:eastAsia="Times New Roman" w:hAnsi="Times New Roman" w:cs="Times New Roman"/>
          <w:bCs/>
          <w:iCs/>
          <w:sz w:val="28"/>
          <w:szCs w:val="28"/>
        </w:rPr>
      </w:pPr>
      <w:proofErr w:type="gramStart"/>
      <w:r w:rsidRPr="006B288D">
        <w:rPr>
          <w:rFonts w:ascii="Times New Roman" w:eastAsia="Times New Roman" w:hAnsi="Times New Roman" w:cs="Times New Roman"/>
          <w:bCs/>
          <w:iCs/>
          <w:sz w:val="28"/>
          <w:szCs w:val="28"/>
        </w:rPr>
        <w:t xml:space="preserve">приказа </w:t>
      </w:r>
      <w:r w:rsidRPr="006B288D">
        <w:rPr>
          <w:rFonts w:ascii="Times New Roman" w:eastAsia="Times New Roman" w:hAnsi="Times New Roman" w:cs="Times New Roman"/>
          <w:bCs/>
          <w:iCs/>
          <w:sz w:val="28"/>
          <w:szCs w:val="28"/>
          <w:lang/>
        </w:rPr>
        <w:t xml:space="preserve">Министерства экономического развития Российской Федерации </w:t>
      </w:r>
      <w:r w:rsidR="006B288D" w:rsidRPr="006B288D">
        <w:rPr>
          <w:rFonts w:ascii="Times New Roman" w:eastAsia="Times New Roman" w:hAnsi="Times New Roman" w:cs="Times New Roman"/>
          <w:bCs/>
          <w:iCs/>
          <w:sz w:val="28"/>
          <w:szCs w:val="28"/>
        </w:rPr>
        <w:t xml:space="preserve">от </w:t>
      </w:r>
      <w:r w:rsidRPr="006B288D">
        <w:rPr>
          <w:rFonts w:ascii="Times New Roman" w:eastAsia="Times New Roman" w:hAnsi="Times New Roman" w:cs="Times New Roman"/>
          <w:bCs/>
          <w:iCs/>
          <w:sz w:val="28"/>
          <w:szCs w:val="28"/>
        </w:rPr>
        <w:t>9</w:t>
      </w:r>
      <w:r w:rsidR="006B288D" w:rsidRPr="006B288D">
        <w:rPr>
          <w:rFonts w:ascii="Times New Roman" w:eastAsia="Times New Roman" w:hAnsi="Times New Roman" w:cs="Times New Roman"/>
          <w:bCs/>
          <w:iCs/>
          <w:sz w:val="28"/>
          <w:szCs w:val="28"/>
          <w:lang/>
        </w:rPr>
        <w:t xml:space="preserve"> января 2018 года </w:t>
      </w:r>
      <w:r w:rsidRPr="006B288D">
        <w:rPr>
          <w:rFonts w:ascii="Times New Roman" w:eastAsia="Times New Roman" w:hAnsi="Times New Roman" w:cs="Times New Roman"/>
          <w:bCs/>
          <w:iCs/>
          <w:sz w:val="28"/>
          <w:szCs w:val="28"/>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r w:rsidR="006B288D">
        <w:rPr>
          <w:rFonts w:ascii="Times New Roman" w:eastAsia="Times New Roman" w:hAnsi="Times New Roman" w:cs="Times New Roman"/>
          <w:bCs/>
          <w:iCs/>
          <w:sz w:val="28"/>
          <w:szCs w:val="28"/>
        </w:rPr>
        <w:t xml:space="preserve">7 декабря 2016 года </w:t>
      </w:r>
      <w:r w:rsidRPr="006B288D">
        <w:rPr>
          <w:rFonts w:ascii="Times New Roman" w:eastAsia="Times New Roman" w:hAnsi="Times New Roman" w:cs="Times New Roman"/>
          <w:bCs/>
          <w:iCs/>
          <w:sz w:val="28"/>
          <w:szCs w:val="28"/>
        </w:rPr>
        <w:t>№ 793» (</w:t>
      </w:r>
      <w:r w:rsidRPr="006B288D">
        <w:rPr>
          <w:rFonts w:ascii="Times New Roman" w:hAnsi="Times New Roman"/>
          <w:bCs/>
          <w:iCs/>
          <w:sz w:val="28"/>
          <w:szCs w:val="28"/>
        </w:rPr>
        <w:t xml:space="preserve">в редакции приказа </w:t>
      </w:r>
      <w:r w:rsidRPr="006B288D">
        <w:rPr>
          <w:rFonts w:ascii="Times New Roman" w:hAnsi="Times New Roman"/>
          <w:bCs/>
          <w:iCs/>
          <w:sz w:val="28"/>
          <w:szCs w:val="28"/>
          <w:lang/>
        </w:rPr>
        <w:t>Министерства экономического развития Российской Федерации</w:t>
      </w:r>
      <w:r w:rsidR="006B288D" w:rsidRPr="006B288D">
        <w:rPr>
          <w:rFonts w:ascii="Times New Roman" w:hAnsi="Times New Roman"/>
          <w:bCs/>
          <w:iCs/>
          <w:sz w:val="28"/>
          <w:szCs w:val="28"/>
        </w:rPr>
        <w:t xml:space="preserve"> от </w:t>
      </w:r>
      <w:r w:rsidRPr="006B288D">
        <w:rPr>
          <w:rFonts w:ascii="Times New Roman" w:hAnsi="Times New Roman"/>
          <w:bCs/>
          <w:iCs/>
          <w:sz w:val="28"/>
          <w:szCs w:val="28"/>
        </w:rPr>
        <w:t>9</w:t>
      </w:r>
      <w:r w:rsidR="006B288D" w:rsidRPr="006B288D">
        <w:rPr>
          <w:rFonts w:ascii="Times New Roman" w:eastAsia="Times New Roman" w:hAnsi="Times New Roman" w:cs="Times New Roman"/>
          <w:bCs/>
          <w:iCs/>
          <w:sz w:val="28"/>
          <w:szCs w:val="28"/>
          <w:lang/>
        </w:rPr>
        <w:t xml:space="preserve"> августа 2018 года </w:t>
      </w:r>
      <w:r w:rsidRPr="006B288D">
        <w:rPr>
          <w:rFonts w:ascii="Times New Roman" w:hAnsi="Times New Roman"/>
          <w:bCs/>
          <w:iCs/>
          <w:sz w:val="28"/>
          <w:szCs w:val="28"/>
        </w:rPr>
        <w:t>№ 418</w:t>
      </w:r>
      <w:r w:rsidRPr="006B288D">
        <w:rPr>
          <w:rFonts w:ascii="Times New Roman" w:eastAsia="Times New Roman" w:hAnsi="Times New Roman" w:cs="Times New Roman"/>
          <w:bCs/>
          <w:iCs/>
          <w:sz w:val="28"/>
          <w:szCs w:val="28"/>
        </w:rPr>
        <w:t>);</w:t>
      </w:r>
      <w:proofErr w:type="gramEnd"/>
    </w:p>
    <w:p w:rsidR="00EA102E" w:rsidRDefault="00EA102E" w:rsidP="00190C7E">
      <w:pPr>
        <w:spacing w:after="0"/>
        <w:ind w:firstLine="709"/>
        <w:jc w:val="both"/>
        <w:rPr>
          <w:rFonts w:ascii="Times New Roman" w:eastAsia="Times New Roman" w:hAnsi="Times New Roman" w:cs="Times New Roman"/>
          <w:bCs/>
          <w:iCs/>
          <w:sz w:val="28"/>
          <w:szCs w:val="28"/>
          <w:lang/>
        </w:rPr>
      </w:pPr>
      <w:r w:rsidRPr="004E4AFD">
        <w:rPr>
          <w:rFonts w:ascii="Times New Roman" w:eastAsia="Times New Roman" w:hAnsi="Times New Roman" w:cs="Times New Roman"/>
          <w:bCs/>
          <w:iCs/>
          <w:sz w:val="28"/>
          <w:szCs w:val="28"/>
          <w:lang/>
        </w:rPr>
        <w:t>приказа Минстроя России от 10</w:t>
      </w:r>
      <w:r w:rsidR="004E4AFD" w:rsidRPr="004E4AFD">
        <w:rPr>
          <w:rFonts w:ascii="Times New Roman" w:eastAsia="Times New Roman" w:hAnsi="Times New Roman" w:cs="Times New Roman"/>
          <w:bCs/>
          <w:iCs/>
          <w:sz w:val="28"/>
          <w:szCs w:val="28"/>
          <w:lang/>
        </w:rPr>
        <w:t xml:space="preserve"> июля 2020 года </w:t>
      </w:r>
      <w:r w:rsidRPr="004E4AFD">
        <w:rPr>
          <w:rFonts w:ascii="Times New Roman" w:eastAsia="Times New Roman" w:hAnsi="Times New Roman" w:cs="Times New Roman"/>
          <w:bCs/>
          <w:iCs/>
          <w:sz w:val="28"/>
          <w:szCs w:val="28"/>
          <w:lang/>
        </w:rPr>
        <w:t>№ 374/</w:t>
      </w:r>
      <w:proofErr w:type="gramStart"/>
      <w:r w:rsidRPr="004E4AFD">
        <w:rPr>
          <w:rFonts w:ascii="Times New Roman" w:eastAsia="Times New Roman" w:hAnsi="Times New Roman" w:cs="Times New Roman"/>
          <w:bCs/>
          <w:iCs/>
          <w:sz w:val="28"/>
          <w:szCs w:val="28"/>
          <w:lang/>
        </w:rPr>
        <w:t>пр</w:t>
      </w:r>
      <w:proofErr w:type="gramEnd"/>
      <w:r w:rsidRPr="004E4AFD">
        <w:rPr>
          <w:rFonts w:ascii="Times New Roman" w:eastAsia="Times New Roman" w:hAnsi="Times New Roman" w:cs="Times New Roman"/>
          <w:bCs/>
          <w:iCs/>
          <w:sz w:val="28"/>
          <w:szCs w:val="28"/>
          <w:lang/>
        </w:rPr>
        <w:t xml:space="preserve">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4E4AFD" w:rsidRDefault="004E4AFD" w:rsidP="00190C7E">
      <w:pPr>
        <w:widowControl w:val="0"/>
        <w:spacing w:after="0"/>
        <w:ind w:firstLine="709"/>
        <w:jc w:val="both"/>
        <w:rPr>
          <w:rFonts w:ascii="Times New Roman" w:eastAsia="Times New Roman" w:hAnsi="Times New Roman" w:cs="Times New Roman"/>
          <w:bCs/>
          <w:iCs/>
          <w:sz w:val="28"/>
          <w:szCs w:val="28"/>
          <w:lang/>
        </w:rPr>
      </w:pPr>
      <w:r w:rsidRPr="00C37C11">
        <w:rPr>
          <w:rFonts w:ascii="Times New Roman" w:eastAsia="Times New Roman" w:hAnsi="Times New Roman" w:cs="Times New Roman"/>
          <w:bCs/>
          <w:iCs/>
          <w:sz w:val="28"/>
          <w:szCs w:val="28"/>
          <w:lang/>
        </w:rPr>
        <w:t>региональных нормативов градостроительного проектирования Вологодской области, утвержденных постановлением Правительства Вологодской области от 11 апреля 2016 года № 338 (в редакции постановления Правительства Вологодской области от 2 октября 2020 года № 1161);</w:t>
      </w:r>
    </w:p>
    <w:p w:rsidR="003E1AC4" w:rsidRDefault="003E1AC4" w:rsidP="00190C7E">
      <w:pPr>
        <w:widowControl w:val="0"/>
        <w:spacing w:after="0"/>
        <w:ind w:firstLine="709"/>
        <w:jc w:val="both"/>
        <w:rPr>
          <w:rFonts w:ascii="Times New Roman" w:eastAsia="Times New Roman" w:hAnsi="Times New Roman" w:cs="Times New Roman"/>
          <w:bCs/>
          <w:iCs/>
          <w:sz w:val="28"/>
          <w:szCs w:val="28"/>
          <w:lang/>
        </w:rPr>
      </w:pPr>
      <w:r>
        <w:rPr>
          <w:rFonts w:ascii="Times New Roman" w:eastAsia="Times New Roman" w:hAnsi="Times New Roman" w:cs="Times New Roman"/>
          <w:bCs/>
          <w:iCs/>
          <w:sz w:val="28"/>
          <w:szCs w:val="28"/>
          <w:lang/>
        </w:rPr>
        <w:t>м</w:t>
      </w:r>
      <w:r w:rsidRPr="003E1AC4">
        <w:rPr>
          <w:rFonts w:ascii="Times New Roman" w:eastAsia="Times New Roman" w:hAnsi="Times New Roman" w:cs="Times New Roman"/>
          <w:bCs/>
          <w:iCs/>
          <w:sz w:val="28"/>
          <w:szCs w:val="28"/>
          <w:lang/>
        </w:rPr>
        <w:t>естны</w:t>
      </w:r>
      <w:r>
        <w:rPr>
          <w:rFonts w:ascii="Times New Roman" w:eastAsia="Times New Roman" w:hAnsi="Times New Roman" w:cs="Times New Roman"/>
          <w:bCs/>
          <w:iCs/>
          <w:sz w:val="28"/>
          <w:szCs w:val="28"/>
          <w:lang/>
        </w:rPr>
        <w:t>х</w:t>
      </w:r>
      <w:r w:rsidRPr="003E1AC4">
        <w:rPr>
          <w:rFonts w:ascii="Times New Roman" w:eastAsia="Times New Roman" w:hAnsi="Times New Roman" w:cs="Times New Roman"/>
          <w:bCs/>
          <w:iCs/>
          <w:sz w:val="28"/>
          <w:szCs w:val="28"/>
          <w:lang/>
        </w:rPr>
        <w:t xml:space="preserve"> норматив</w:t>
      </w:r>
      <w:r>
        <w:rPr>
          <w:rFonts w:ascii="Times New Roman" w:eastAsia="Times New Roman" w:hAnsi="Times New Roman" w:cs="Times New Roman"/>
          <w:bCs/>
          <w:iCs/>
          <w:sz w:val="28"/>
          <w:szCs w:val="28"/>
          <w:lang/>
        </w:rPr>
        <w:t>ов</w:t>
      </w:r>
      <w:r w:rsidRPr="003E1AC4">
        <w:rPr>
          <w:rFonts w:ascii="Times New Roman" w:eastAsia="Times New Roman" w:hAnsi="Times New Roman" w:cs="Times New Roman"/>
          <w:bCs/>
          <w:iCs/>
          <w:sz w:val="28"/>
          <w:szCs w:val="28"/>
          <w:lang/>
        </w:rPr>
        <w:t xml:space="preserve"> градостроительного проектирования сельского поселения Девятинское, утвержденные  решением Представительного Собрания Вытегорского муниципального района Вологодской области от 28</w:t>
      </w:r>
      <w:r w:rsidR="000F1E5D">
        <w:rPr>
          <w:rFonts w:ascii="Times New Roman" w:eastAsia="Times New Roman" w:hAnsi="Times New Roman" w:cs="Times New Roman"/>
          <w:bCs/>
          <w:iCs/>
          <w:sz w:val="28"/>
          <w:szCs w:val="28"/>
          <w:lang/>
        </w:rPr>
        <w:t xml:space="preserve"> марта </w:t>
      </w:r>
      <w:r w:rsidRPr="003E1AC4">
        <w:rPr>
          <w:rFonts w:ascii="Times New Roman" w:eastAsia="Times New Roman" w:hAnsi="Times New Roman" w:cs="Times New Roman"/>
          <w:bCs/>
          <w:iCs/>
          <w:sz w:val="28"/>
          <w:szCs w:val="28"/>
          <w:lang/>
        </w:rPr>
        <w:t>2018</w:t>
      </w:r>
      <w:r w:rsidR="000F1E5D">
        <w:rPr>
          <w:rFonts w:ascii="Times New Roman" w:eastAsia="Times New Roman" w:hAnsi="Times New Roman" w:cs="Times New Roman"/>
          <w:bCs/>
          <w:iCs/>
          <w:sz w:val="28"/>
          <w:szCs w:val="28"/>
          <w:lang/>
        </w:rPr>
        <w:t xml:space="preserve"> года</w:t>
      </w:r>
      <w:r w:rsidRPr="003E1AC4">
        <w:rPr>
          <w:rFonts w:ascii="Times New Roman" w:eastAsia="Times New Roman" w:hAnsi="Times New Roman" w:cs="Times New Roman"/>
          <w:bCs/>
          <w:iCs/>
          <w:sz w:val="28"/>
          <w:szCs w:val="28"/>
          <w:lang/>
        </w:rPr>
        <w:t xml:space="preserve"> № 85</w:t>
      </w:r>
      <w:r>
        <w:rPr>
          <w:rFonts w:ascii="Times New Roman" w:eastAsia="Times New Roman" w:hAnsi="Times New Roman" w:cs="Times New Roman"/>
          <w:bCs/>
          <w:iCs/>
          <w:sz w:val="28"/>
          <w:szCs w:val="28"/>
          <w:lang/>
        </w:rPr>
        <w:t>;</w:t>
      </w:r>
    </w:p>
    <w:p w:rsidR="003E1AC4" w:rsidRPr="003B2197" w:rsidRDefault="003E1AC4" w:rsidP="00190C7E">
      <w:pPr>
        <w:widowControl w:val="0"/>
        <w:tabs>
          <w:tab w:val="left" w:pos="142"/>
        </w:tabs>
        <w:spacing w:after="0"/>
        <w:ind w:firstLine="709"/>
        <w:jc w:val="both"/>
        <w:rPr>
          <w:rFonts w:ascii="Times New Roman" w:eastAsia="Times New Roman" w:hAnsi="Times New Roman" w:cs="Times New Roman"/>
          <w:bCs/>
          <w:iCs/>
          <w:sz w:val="28"/>
          <w:szCs w:val="28"/>
          <w:lang/>
        </w:rPr>
      </w:pPr>
      <w:r w:rsidRPr="003B2197">
        <w:rPr>
          <w:rFonts w:ascii="Times New Roman" w:eastAsia="Times New Roman" w:hAnsi="Times New Roman" w:cs="Times New Roman"/>
          <w:bCs/>
          <w:iCs/>
          <w:sz w:val="28"/>
          <w:szCs w:val="28"/>
          <w:lang/>
        </w:rPr>
        <w:t xml:space="preserve">иных </w:t>
      </w:r>
      <w:r w:rsidRPr="000F1E5D">
        <w:rPr>
          <w:rFonts w:ascii="Times New Roman" w:eastAsia="Times New Roman" w:hAnsi="Times New Roman" w:cs="Times New Roman"/>
          <w:bCs/>
          <w:iCs/>
          <w:sz w:val="28"/>
          <w:szCs w:val="28"/>
          <w:lang/>
        </w:rPr>
        <w:t>нормативных правовых актов Российской Федерации, Вологодской области и муниципальных правовых актов муниципального образования.</w:t>
      </w:r>
    </w:p>
    <w:p w:rsidR="003B595B" w:rsidRPr="004E4AFD" w:rsidRDefault="003B595B" w:rsidP="00190C7E">
      <w:pPr>
        <w:widowControl w:val="0"/>
        <w:spacing w:after="0"/>
        <w:jc w:val="both"/>
        <w:rPr>
          <w:rFonts w:ascii="Times New Roman" w:eastAsia="Times New Roman" w:hAnsi="Times New Roman" w:cs="Times New Roman"/>
          <w:bCs/>
          <w:iCs/>
          <w:sz w:val="28"/>
          <w:szCs w:val="28"/>
          <w:lang/>
        </w:rPr>
      </w:pPr>
    </w:p>
    <w:p w:rsidR="00EA102E" w:rsidRPr="00D344E2" w:rsidRDefault="00EA102E" w:rsidP="00190C7E">
      <w:pPr>
        <w:widowControl w:val="0"/>
        <w:spacing w:after="0"/>
        <w:ind w:firstLine="709"/>
        <w:jc w:val="both"/>
        <w:rPr>
          <w:rFonts w:ascii="Times New Roman" w:eastAsia="Times New Roman" w:hAnsi="Times New Roman" w:cs="Times New Roman"/>
          <w:bCs/>
          <w:iCs/>
          <w:sz w:val="28"/>
          <w:szCs w:val="28"/>
          <w:lang/>
        </w:rPr>
      </w:pPr>
      <w:r w:rsidRPr="00D344E2">
        <w:rPr>
          <w:rFonts w:ascii="Times New Roman" w:eastAsia="Times New Roman" w:hAnsi="Times New Roman" w:cs="Times New Roman"/>
          <w:bCs/>
          <w:iCs/>
          <w:sz w:val="28"/>
          <w:szCs w:val="28"/>
          <w:lang/>
        </w:rPr>
        <w:t>При подготовке генерального плана были учтены основные положения:</w:t>
      </w:r>
    </w:p>
    <w:p w:rsidR="00EA102E" w:rsidRPr="00D344E2" w:rsidRDefault="00EA102E" w:rsidP="000F1E5D">
      <w:pPr>
        <w:widowControl w:val="0"/>
        <w:spacing w:after="0"/>
        <w:ind w:firstLine="709"/>
        <w:jc w:val="both"/>
        <w:rPr>
          <w:rFonts w:ascii="Times New Roman" w:eastAsia="Times New Roman" w:hAnsi="Times New Roman" w:cs="Times New Roman"/>
          <w:bCs/>
          <w:iCs/>
          <w:sz w:val="28"/>
          <w:szCs w:val="28"/>
          <w:lang/>
        </w:rPr>
      </w:pPr>
      <w:r w:rsidRPr="00D344E2">
        <w:rPr>
          <w:rFonts w:ascii="Times New Roman" w:eastAsia="Times New Roman" w:hAnsi="Times New Roman" w:cs="Times New Roman"/>
          <w:bCs/>
          <w:iCs/>
          <w:sz w:val="28"/>
          <w:szCs w:val="28"/>
          <w:lang/>
        </w:rPr>
        <w:t xml:space="preserve">Схемы территориального планирования Вологодской области, утвержденной постановлением Правительства </w:t>
      </w:r>
      <w:r w:rsidRPr="00D344E2">
        <w:rPr>
          <w:rFonts w:ascii="Times New Roman" w:eastAsia="Times New Roman" w:hAnsi="Times New Roman" w:cs="Times New Roman"/>
          <w:sz w:val="28"/>
          <w:szCs w:val="28"/>
          <w:lang w:eastAsia="ru-RU"/>
        </w:rPr>
        <w:t>Вологодской</w:t>
      </w:r>
      <w:r w:rsidRPr="00D344E2">
        <w:rPr>
          <w:rFonts w:ascii="Times New Roman" w:eastAsia="Times New Roman" w:hAnsi="Times New Roman" w:cs="Times New Roman"/>
          <w:bCs/>
          <w:iCs/>
          <w:sz w:val="28"/>
          <w:szCs w:val="28"/>
          <w:lang/>
        </w:rPr>
        <w:t xml:space="preserve"> области от</w:t>
      </w:r>
      <w:r w:rsidR="00D344E2" w:rsidRPr="00D344E2">
        <w:rPr>
          <w:rFonts w:ascii="Times New Roman" w:eastAsia="Times New Roman" w:hAnsi="Times New Roman" w:cs="Times New Roman"/>
          <w:bCs/>
          <w:iCs/>
          <w:sz w:val="28"/>
          <w:szCs w:val="28"/>
          <w:lang/>
        </w:rPr>
        <w:t xml:space="preserve"> 12</w:t>
      </w:r>
      <w:r w:rsidRPr="00D344E2">
        <w:rPr>
          <w:rFonts w:ascii="Times New Roman" w:eastAsia="Times New Roman" w:hAnsi="Times New Roman" w:cs="Times New Roman"/>
          <w:bCs/>
          <w:iCs/>
          <w:sz w:val="28"/>
          <w:szCs w:val="28"/>
          <w:lang/>
        </w:rPr>
        <w:t xml:space="preserve"> </w:t>
      </w:r>
      <w:r w:rsidR="00D344E2" w:rsidRPr="00D344E2">
        <w:rPr>
          <w:rFonts w:ascii="Times New Roman" w:eastAsia="Times New Roman" w:hAnsi="Times New Roman" w:cs="Times New Roman"/>
          <w:bCs/>
          <w:iCs/>
          <w:sz w:val="28"/>
          <w:szCs w:val="28"/>
          <w:lang/>
        </w:rPr>
        <w:t>мая 2009 года № 750 (</w:t>
      </w:r>
      <w:r w:rsidR="00D344E2" w:rsidRPr="00D344E2">
        <w:rPr>
          <w:rFonts w:ascii="Times New Roman" w:hAnsi="Times New Roman"/>
          <w:bCs/>
          <w:iCs/>
          <w:sz w:val="28"/>
          <w:szCs w:val="28"/>
        </w:rPr>
        <w:t xml:space="preserve">в редакции постановления Правительства Вологодской области </w:t>
      </w:r>
      <w:r w:rsidR="00D344E2" w:rsidRPr="00D344E2">
        <w:rPr>
          <w:rFonts w:ascii="Times New Roman" w:hAnsi="Times New Roman"/>
          <w:bCs/>
          <w:iCs/>
          <w:sz w:val="28"/>
          <w:szCs w:val="28"/>
        </w:rPr>
        <w:lastRenderedPageBreak/>
        <w:t>от 7 сентября 2020 года № 1081</w:t>
      </w:r>
      <w:r w:rsidRPr="00D344E2">
        <w:rPr>
          <w:rFonts w:ascii="Times New Roman" w:eastAsia="Times New Roman" w:hAnsi="Times New Roman" w:cs="Times New Roman"/>
          <w:bCs/>
          <w:iCs/>
          <w:sz w:val="28"/>
          <w:szCs w:val="28"/>
          <w:lang/>
        </w:rPr>
        <w:t>);</w:t>
      </w:r>
    </w:p>
    <w:p w:rsidR="00EA102E" w:rsidRPr="00EB7FA9" w:rsidRDefault="00EA102E" w:rsidP="000F1E5D">
      <w:pPr>
        <w:widowControl w:val="0"/>
        <w:spacing w:after="0"/>
        <w:ind w:firstLine="709"/>
        <w:jc w:val="both"/>
        <w:rPr>
          <w:rFonts w:ascii="Times New Roman" w:eastAsia="Times New Roman" w:hAnsi="Times New Roman" w:cs="Times New Roman"/>
          <w:bCs/>
          <w:iCs/>
          <w:color w:val="FF0000"/>
          <w:sz w:val="28"/>
          <w:szCs w:val="28"/>
          <w:lang/>
        </w:rPr>
      </w:pPr>
      <w:r w:rsidRPr="00A45F30">
        <w:rPr>
          <w:rFonts w:ascii="Times New Roman" w:eastAsia="Times New Roman" w:hAnsi="Times New Roman" w:cs="Times New Roman"/>
          <w:bCs/>
          <w:iCs/>
          <w:sz w:val="28"/>
          <w:szCs w:val="28"/>
          <w:lang/>
        </w:rPr>
        <w:t xml:space="preserve">Схемы территориального планирования </w:t>
      </w:r>
      <w:r w:rsidR="00A45F30" w:rsidRPr="00A45F30">
        <w:rPr>
          <w:rFonts w:ascii="Times New Roman" w:eastAsia="Times New Roman" w:hAnsi="Times New Roman" w:cs="Times New Roman"/>
          <w:bCs/>
          <w:iCs/>
          <w:sz w:val="28"/>
          <w:szCs w:val="28"/>
          <w:lang/>
        </w:rPr>
        <w:t>Вытегорского</w:t>
      </w:r>
      <w:r w:rsidR="003D4632" w:rsidRPr="00A45F30">
        <w:rPr>
          <w:rFonts w:ascii="Times New Roman" w:eastAsia="Times New Roman" w:hAnsi="Times New Roman" w:cs="Times New Roman"/>
          <w:bCs/>
          <w:iCs/>
          <w:sz w:val="28"/>
          <w:szCs w:val="28"/>
          <w:lang/>
        </w:rPr>
        <w:t xml:space="preserve"> муниципального района, утвержденной решением </w:t>
      </w:r>
      <w:r w:rsidR="003D4632" w:rsidRPr="00DF2C73">
        <w:rPr>
          <w:rFonts w:ascii="Times New Roman" w:eastAsia="Times New Roman" w:hAnsi="Times New Roman" w:cs="Times New Roman"/>
          <w:bCs/>
          <w:iCs/>
          <w:sz w:val="28"/>
          <w:szCs w:val="28"/>
          <w:lang/>
        </w:rPr>
        <w:t xml:space="preserve">Представительного Собрания </w:t>
      </w:r>
      <w:r w:rsidR="002329D1" w:rsidRPr="00DF2C73">
        <w:rPr>
          <w:rFonts w:ascii="Times New Roman" w:eastAsia="Times New Roman" w:hAnsi="Times New Roman" w:cs="Times New Roman"/>
          <w:bCs/>
          <w:iCs/>
          <w:sz w:val="28"/>
          <w:szCs w:val="28"/>
          <w:lang/>
        </w:rPr>
        <w:t>В</w:t>
      </w:r>
      <w:r w:rsidR="00DF2C73" w:rsidRPr="00DF2C73">
        <w:rPr>
          <w:rFonts w:ascii="Times New Roman" w:eastAsia="Times New Roman" w:hAnsi="Times New Roman" w:cs="Times New Roman"/>
          <w:bCs/>
          <w:iCs/>
          <w:sz w:val="28"/>
          <w:szCs w:val="28"/>
          <w:lang/>
        </w:rPr>
        <w:t>ытегорского</w:t>
      </w:r>
      <w:r w:rsidR="003D4632" w:rsidRPr="00DF2C73">
        <w:rPr>
          <w:rFonts w:ascii="Times New Roman" w:eastAsia="Times New Roman" w:hAnsi="Times New Roman" w:cs="Times New Roman"/>
          <w:bCs/>
          <w:iCs/>
          <w:sz w:val="28"/>
          <w:szCs w:val="28"/>
          <w:lang/>
        </w:rPr>
        <w:t xml:space="preserve"> муниципального района Вологодской области от </w:t>
      </w:r>
      <w:r w:rsidR="00A45F30" w:rsidRPr="00DF2C73">
        <w:rPr>
          <w:rFonts w:ascii="Times New Roman" w:eastAsia="Times New Roman" w:hAnsi="Times New Roman" w:cs="Times New Roman"/>
          <w:bCs/>
          <w:iCs/>
          <w:sz w:val="28"/>
          <w:szCs w:val="28"/>
          <w:lang/>
        </w:rPr>
        <w:t>7</w:t>
      </w:r>
      <w:r w:rsidR="00EC1FEB" w:rsidRPr="00DF2C73">
        <w:rPr>
          <w:rFonts w:ascii="Times New Roman" w:eastAsia="Times New Roman" w:hAnsi="Times New Roman" w:cs="Times New Roman"/>
          <w:bCs/>
          <w:iCs/>
          <w:sz w:val="28"/>
          <w:szCs w:val="28"/>
          <w:lang/>
        </w:rPr>
        <w:t xml:space="preserve"> апреля </w:t>
      </w:r>
      <w:r w:rsidR="002329D1" w:rsidRPr="00DF2C73">
        <w:rPr>
          <w:rFonts w:ascii="Times New Roman" w:eastAsia="Times New Roman" w:hAnsi="Times New Roman" w:cs="Times New Roman"/>
          <w:bCs/>
          <w:iCs/>
          <w:sz w:val="28"/>
          <w:szCs w:val="28"/>
          <w:lang/>
        </w:rPr>
        <w:t>201</w:t>
      </w:r>
      <w:r w:rsidR="00A45F30" w:rsidRPr="00DF2C73">
        <w:rPr>
          <w:rFonts w:ascii="Times New Roman" w:eastAsia="Times New Roman" w:hAnsi="Times New Roman" w:cs="Times New Roman"/>
          <w:bCs/>
          <w:iCs/>
          <w:sz w:val="28"/>
          <w:szCs w:val="28"/>
          <w:lang/>
        </w:rPr>
        <w:t>1</w:t>
      </w:r>
      <w:r w:rsidR="00EC1FEB" w:rsidRPr="00DF2C73">
        <w:rPr>
          <w:rFonts w:ascii="Times New Roman" w:eastAsia="Times New Roman" w:hAnsi="Times New Roman" w:cs="Times New Roman"/>
          <w:bCs/>
          <w:iCs/>
          <w:sz w:val="28"/>
          <w:szCs w:val="28"/>
          <w:lang/>
        </w:rPr>
        <w:t xml:space="preserve"> года</w:t>
      </w:r>
      <w:r w:rsidR="003D4632" w:rsidRPr="00DF2C73">
        <w:rPr>
          <w:rFonts w:ascii="Times New Roman" w:eastAsia="Times New Roman" w:hAnsi="Times New Roman" w:cs="Times New Roman"/>
          <w:bCs/>
          <w:iCs/>
          <w:sz w:val="28"/>
          <w:szCs w:val="28"/>
          <w:lang/>
        </w:rPr>
        <w:t xml:space="preserve"> № </w:t>
      </w:r>
      <w:r w:rsidR="00A45F30" w:rsidRPr="00DF2C73">
        <w:rPr>
          <w:rFonts w:ascii="Times New Roman" w:eastAsia="Times New Roman" w:hAnsi="Times New Roman" w:cs="Times New Roman"/>
          <w:bCs/>
          <w:iCs/>
          <w:sz w:val="28"/>
          <w:szCs w:val="28"/>
          <w:lang/>
        </w:rPr>
        <w:t>482</w:t>
      </w:r>
      <w:r w:rsidR="003D4632" w:rsidRPr="00DF2C73">
        <w:rPr>
          <w:rFonts w:ascii="Times New Roman" w:eastAsia="Times New Roman" w:hAnsi="Times New Roman" w:cs="Times New Roman"/>
          <w:bCs/>
          <w:iCs/>
          <w:sz w:val="28"/>
          <w:szCs w:val="28"/>
          <w:lang/>
        </w:rPr>
        <w:t>;</w:t>
      </w:r>
    </w:p>
    <w:p w:rsidR="00EA102E" w:rsidRPr="001417EB" w:rsidRDefault="00EA102E" w:rsidP="000F1E5D">
      <w:pPr>
        <w:widowControl w:val="0"/>
        <w:spacing w:after="0"/>
        <w:ind w:firstLine="709"/>
        <w:jc w:val="both"/>
        <w:rPr>
          <w:rFonts w:ascii="Times New Roman" w:eastAsia="Times New Roman" w:hAnsi="Times New Roman" w:cs="Times New Roman"/>
          <w:bCs/>
          <w:iCs/>
          <w:sz w:val="28"/>
          <w:szCs w:val="28"/>
          <w:lang/>
        </w:rPr>
      </w:pPr>
      <w:r w:rsidRPr="001417EB">
        <w:rPr>
          <w:rFonts w:ascii="Times New Roman" w:eastAsia="Times New Roman" w:hAnsi="Times New Roman" w:cs="Times New Roman"/>
          <w:bCs/>
          <w:iCs/>
          <w:sz w:val="28"/>
          <w:szCs w:val="28"/>
          <w:lang/>
        </w:rPr>
        <w:t>Мероприятия генерального плана разработаны на основе следующих муниципальных программ комплексного социально-экономического развития муниципального образования:</w:t>
      </w:r>
    </w:p>
    <w:p w:rsidR="003D4632" w:rsidRPr="001417EB" w:rsidRDefault="005400FD" w:rsidP="000F1E5D">
      <w:pPr>
        <w:widowControl w:val="0"/>
        <w:spacing w:after="0"/>
        <w:ind w:firstLine="709"/>
        <w:jc w:val="both"/>
        <w:rPr>
          <w:rFonts w:ascii="Times New Roman" w:eastAsia="Times New Roman" w:hAnsi="Times New Roman" w:cs="Times New Roman"/>
          <w:bCs/>
          <w:iCs/>
          <w:sz w:val="28"/>
          <w:szCs w:val="28"/>
          <w:lang/>
        </w:rPr>
      </w:pPr>
      <w:r w:rsidRPr="001417EB">
        <w:rPr>
          <w:rFonts w:ascii="Times New Roman" w:eastAsia="Times New Roman" w:hAnsi="Times New Roman" w:cs="Times New Roman"/>
          <w:bCs/>
          <w:iCs/>
          <w:sz w:val="28"/>
          <w:szCs w:val="28"/>
          <w:lang/>
        </w:rPr>
        <w:t>с</w:t>
      </w:r>
      <w:r w:rsidR="003D4632" w:rsidRPr="001417EB">
        <w:rPr>
          <w:rFonts w:ascii="Times New Roman" w:eastAsia="Times New Roman" w:hAnsi="Times New Roman" w:cs="Times New Roman"/>
          <w:bCs/>
          <w:iCs/>
          <w:sz w:val="28"/>
          <w:szCs w:val="28"/>
          <w:lang/>
        </w:rPr>
        <w:t xml:space="preserve">тратегии социально-экономического развития </w:t>
      </w:r>
      <w:r w:rsidR="002329D1" w:rsidRPr="001417EB">
        <w:rPr>
          <w:rFonts w:ascii="Times New Roman" w:eastAsia="Times New Roman" w:hAnsi="Times New Roman" w:cs="Times New Roman"/>
          <w:bCs/>
          <w:iCs/>
          <w:sz w:val="28"/>
          <w:szCs w:val="28"/>
          <w:lang/>
        </w:rPr>
        <w:t>В</w:t>
      </w:r>
      <w:r w:rsidR="001417EB" w:rsidRPr="001417EB">
        <w:rPr>
          <w:rFonts w:ascii="Times New Roman" w:eastAsia="Times New Roman" w:hAnsi="Times New Roman" w:cs="Times New Roman"/>
          <w:bCs/>
          <w:iCs/>
          <w:sz w:val="28"/>
          <w:szCs w:val="28"/>
          <w:lang/>
        </w:rPr>
        <w:t>ытег</w:t>
      </w:r>
      <w:r w:rsidR="002329D1" w:rsidRPr="001417EB">
        <w:rPr>
          <w:rFonts w:ascii="Times New Roman" w:eastAsia="Times New Roman" w:hAnsi="Times New Roman" w:cs="Times New Roman"/>
          <w:bCs/>
          <w:iCs/>
          <w:sz w:val="28"/>
          <w:szCs w:val="28"/>
          <w:lang/>
        </w:rPr>
        <w:t>ского</w:t>
      </w:r>
      <w:r w:rsidR="003D4632" w:rsidRPr="001417EB">
        <w:rPr>
          <w:rFonts w:ascii="Times New Roman" w:eastAsia="Times New Roman" w:hAnsi="Times New Roman" w:cs="Times New Roman"/>
          <w:bCs/>
          <w:iCs/>
          <w:sz w:val="28"/>
          <w:szCs w:val="28"/>
          <w:lang/>
        </w:rPr>
        <w:t xml:space="preserve"> муниципального района на период до 20</w:t>
      </w:r>
      <w:r w:rsidR="001417EB" w:rsidRPr="001417EB">
        <w:rPr>
          <w:rFonts w:ascii="Times New Roman" w:eastAsia="Times New Roman" w:hAnsi="Times New Roman" w:cs="Times New Roman"/>
          <w:bCs/>
          <w:iCs/>
          <w:sz w:val="28"/>
          <w:szCs w:val="28"/>
          <w:lang/>
        </w:rPr>
        <w:t>3</w:t>
      </w:r>
      <w:r w:rsidR="003D4632" w:rsidRPr="001417EB">
        <w:rPr>
          <w:rFonts w:ascii="Times New Roman" w:eastAsia="Times New Roman" w:hAnsi="Times New Roman" w:cs="Times New Roman"/>
          <w:bCs/>
          <w:iCs/>
          <w:sz w:val="28"/>
          <w:szCs w:val="28"/>
          <w:lang/>
        </w:rPr>
        <w:t xml:space="preserve">0 года, утвержденной </w:t>
      </w:r>
      <w:r w:rsidR="001417EB" w:rsidRPr="001417EB">
        <w:rPr>
          <w:rFonts w:ascii="Times New Roman" w:eastAsia="Times New Roman" w:hAnsi="Times New Roman" w:cs="Times New Roman"/>
          <w:bCs/>
          <w:iCs/>
          <w:sz w:val="28"/>
          <w:szCs w:val="28"/>
          <w:lang/>
        </w:rPr>
        <w:t>представительным собранием</w:t>
      </w:r>
      <w:r w:rsidR="002329D1" w:rsidRPr="001417EB">
        <w:rPr>
          <w:rFonts w:ascii="Times New Roman" w:eastAsia="Times New Roman" w:hAnsi="Times New Roman" w:cs="Times New Roman"/>
          <w:bCs/>
          <w:iCs/>
          <w:sz w:val="28"/>
          <w:szCs w:val="28"/>
          <w:lang/>
        </w:rPr>
        <w:t xml:space="preserve"> В</w:t>
      </w:r>
      <w:r w:rsidR="001417EB" w:rsidRPr="001417EB">
        <w:rPr>
          <w:rFonts w:ascii="Times New Roman" w:eastAsia="Times New Roman" w:hAnsi="Times New Roman" w:cs="Times New Roman"/>
          <w:bCs/>
          <w:iCs/>
          <w:sz w:val="28"/>
          <w:szCs w:val="28"/>
          <w:lang/>
        </w:rPr>
        <w:t>ытегор</w:t>
      </w:r>
      <w:r w:rsidR="002329D1" w:rsidRPr="001417EB">
        <w:rPr>
          <w:rFonts w:ascii="Times New Roman" w:eastAsia="Times New Roman" w:hAnsi="Times New Roman" w:cs="Times New Roman"/>
          <w:bCs/>
          <w:iCs/>
          <w:sz w:val="28"/>
          <w:szCs w:val="28"/>
          <w:lang/>
        </w:rPr>
        <w:t xml:space="preserve">ского </w:t>
      </w:r>
      <w:r w:rsidR="003D4632" w:rsidRPr="001417EB">
        <w:rPr>
          <w:rFonts w:ascii="Times New Roman" w:eastAsia="Times New Roman" w:hAnsi="Times New Roman" w:cs="Times New Roman"/>
          <w:bCs/>
          <w:iCs/>
          <w:sz w:val="28"/>
          <w:szCs w:val="28"/>
          <w:lang/>
        </w:rPr>
        <w:t xml:space="preserve"> муниципального района от </w:t>
      </w:r>
      <w:r w:rsidR="001417EB" w:rsidRPr="001417EB">
        <w:rPr>
          <w:rFonts w:ascii="Times New Roman" w:eastAsia="Times New Roman" w:hAnsi="Times New Roman" w:cs="Times New Roman"/>
          <w:bCs/>
          <w:iCs/>
          <w:sz w:val="28"/>
          <w:szCs w:val="28"/>
          <w:lang/>
        </w:rPr>
        <w:t>27</w:t>
      </w:r>
      <w:r w:rsidR="00EC1FEB">
        <w:rPr>
          <w:rFonts w:ascii="Times New Roman" w:eastAsia="Times New Roman" w:hAnsi="Times New Roman" w:cs="Times New Roman"/>
          <w:bCs/>
          <w:iCs/>
          <w:sz w:val="28"/>
          <w:szCs w:val="28"/>
          <w:lang/>
        </w:rPr>
        <w:t xml:space="preserve"> декабря </w:t>
      </w:r>
      <w:r w:rsidR="002329D1" w:rsidRPr="001417EB">
        <w:rPr>
          <w:rFonts w:ascii="Times New Roman" w:eastAsia="Times New Roman" w:hAnsi="Times New Roman" w:cs="Times New Roman"/>
          <w:bCs/>
          <w:iCs/>
          <w:sz w:val="28"/>
          <w:szCs w:val="28"/>
          <w:lang/>
        </w:rPr>
        <w:t>201</w:t>
      </w:r>
      <w:r w:rsidR="001417EB" w:rsidRPr="001417EB">
        <w:rPr>
          <w:rFonts w:ascii="Times New Roman" w:eastAsia="Times New Roman" w:hAnsi="Times New Roman" w:cs="Times New Roman"/>
          <w:bCs/>
          <w:iCs/>
          <w:sz w:val="28"/>
          <w:szCs w:val="28"/>
          <w:lang/>
        </w:rPr>
        <w:t>8</w:t>
      </w:r>
      <w:r w:rsidR="000F1E5D">
        <w:rPr>
          <w:rFonts w:ascii="Times New Roman" w:eastAsia="Times New Roman" w:hAnsi="Times New Roman" w:cs="Times New Roman"/>
          <w:bCs/>
          <w:iCs/>
          <w:sz w:val="28"/>
          <w:szCs w:val="28"/>
          <w:lang/>
        </w:rPr>
        <w:t xml:space="preserve"> года</w:t>
      </w:r>
      <w:r w:rsidR="003D4632" w:rsidRPr="001417EB">
        <w:rPr>
          <w:rFonts w:ascii="Times New Roman" w:eastAsia="Times New Roman" w:hAnsi="Times New Roman" w:cs="Times New Roman"/>
          <w:bCs/>
          <w:iCs/>
          <w:sz w:val="28"/>
          <w:szCs w:val="28"/>
          <w:lang/>
        </w:rPr>
        <w:t xml:space="preserve"> № </w:t>
      </w:r>
      <w:r w:rsidR="001417EB" w:rsidRPr="001417EB">
        <w:rPr>
          <w:rFonts w:ascii="Times New Roman" w:eastAsia="Times New Roman" w:hAnsi="Times New Roman" w:cs="Times New Roman"/>
          <w:bCs/>
          <w:iCs/>
          <w:sz w:val="28"/>
          <w:szCs w:val="28"/>
          <w:lang/>
        </w:rPr>
        <w:t>173</w:t>
      </w:r>
      <w:r w:rsidR="003D4632" w:rsidRPr="001417EB">
        <w:rPr>
          <w:rFonts w:ascii="Times New Roman" w:eastAsia="Times New Roman" w:hAnsi="Times New Roman" w:cs="Times New Roman"/>
          <w:bCs/>
          <w:iCs/>
          <w:sz w:val="28"/>
          <w:szCs w:val="28"/>
          <w:lang/>
        </w:rPr>
        <w:t>.</w:t>
      </w:r>
    </w:p>
    <w:p w:rsidR="00AF09BF" w:rsidRPr="001417EB" w:rsidRDefault="00AF09BF" w:rsidP="000F1E5D">
      <w:pPr>
        <w:widowControl w:val="0"/>
        <w:spacing w:after="0"/>
        <w:ind w:firstLine="709"/>
        <w:jc w:val="both"/>
        <w:rPr>
          <w:rFonts w:ascii="Times New Roman" w:eastAsia="Times New Roman" w:hAnsi="Times New Roman" w:cs="Times New Roman"/>
          <w:sz w:val="28"/>
          <w:szCs w:val="28"/>
          <w:lang w:eastAsia="ru-RU"/>
        </w:rPr>
      </w:pPr>
      <w:r w:rsidRPr="001417EB">
        <w:rPr>
          <w:rFonts w:ascii="Times New Roman" w:eastAsia="Times New Roman" w:hAnsi="Times New Roman" w:cs="Times New Roman"/>
          <w:sz w:val="28"/>
          <w:szCs w:val="28"/>
          <w:lang w:eastAsia="ru-RU"/>
        </w:rPr>
        <w:t>При отмене и/или внесении изменении в действующие нормативные правовые акты, в том числе те, на которые содержится ссылка в Положении о территориальном планировании и Материалах по обоснованию генерального плана, следует руководствоваться нормами, вводимыми взамен отмененных. При подготовке генерального плана использованы данные с графической и семантической информацией о составе земель поселений Вологодской области в масштабе 1:10 000.</w:t>
      </w:r>
    </w:p>
    <w:p w:rsidR="00AF09BF" w:rsidRPr="00EB7FA9" w:rsidRDefault="00AF09BF" w:rsidP="000F1E5D">
      <w:pPr>
        <w:spacing w:after="0"/>
        <w:ind w:firstLine="708"/>
        <w:jc w:val="both"/>
        <w:rPr>
          <w:rFonts w:ascii="Times New Roman" w:eastAsia="Times New Roman" w:hAnsi="Times New Roman" w:cs="Times New Roman"/>
          <w:sz w:val="28"/>
          <w:szCs w:val="28"/>
          <w:lang w:eastAsia="ru-RU"/>
        </w:rPr>
      </w:pPr>
      <w:r w:rsidRPr="00EB7FA9">
        <w:rPr>
          <w:rFonts w:ascii="Times New Roman" w:eastAsia="Times New Roman" w:hAnsi="Times New Roman" w:cs="Times New Roman"/>
          <w:sz w:val="28"/>
          <w:szCs w:val="28"/>
          <w:lang w:eastAsia="ru-RU"/>
        </w:rPr>
        <w:t>Генеральный план разработан на актуализированной топографической основе, выполненной в масштабе 1:10 000.</w:t>
      </w:r>
    </w:p>
    <w:p w:rsidR="00AF09BF" w:rsidRPr="00EB7FA9" w:rsidRDefault="00AF09BF" w:rsidP="000F1E5D">
      <w:pPr>
        <w:spacing w:after="0"/>
        <w:ind w:firstLine="708"/>
        <w:jc w:val="both"/>
        <w:rPr>
          <w:rFonts w:ascii="Times New Roman" w:eastAsia="Times New Roman" w:hAnsi="Times New Roman" w:cs="Times New Roman"/>
          <w:sz w:val="28"/>
          <w:szCs w:val="28"/>
          <w:lang w:eastAsia="ru-RU"/>
        </w:rPr>
      </w:pPr>
      <w:r w:rsidRPr="00EB7FA9">
        <w:rPr>
          <w:rFonts w:ascii="Times New Roman" w:eastAsia="Times New Roman" w:hAnsi="Times New Roman" w:cs="Times New Roman"/>
          <w:sz w:val="28"/>
          <w:szCs w:val="28"/>
          <w:lang w:eastAsia="ru-RU"/>
        </w:rPr>
        <w:t>Исходный год проектирования – 2021</w:t>
      </w:r>
      <w:r w:rsidR="000F1E5D">
        <w:rPr>
          <w:rFonts w:ascii="Times New Roman" w:eastAsia="Times New Roman" w:hAnsi="Times New Roman" w:cs="Times New Roman"/>
          <w:sz w:val="28"/>
          <w:szCs w:val="28"/>
          <w:lang w:eastAsia="ru-RU"/>
        </w:rPr>
        <w:t xml:space="preserve"> год</w:t>
      </w:r>
      <w:r w:rsidRPr="00EB7FA9">
        <w:rPr>
          <w:rFonts w:ascii="Times New Roman" w:eastAsia="Times New Roman" w:hAnsi="Times New Roman" w:cs="Times New Roman"/>
          <w:sz w:val="28"/>
          <w:szCs w:val="28"/>
          <w:lang w:eastAsia="ru-RU"/>
        </w:rPr>
        <w:t>.</w:t>
      </w:r>
    </w:p>
    <w:p w:rsidR="0072721B" w:rsidRPr="00EB7FA9" w:rsidRDefault="00AF09BF" w:rsidP="000F1E5D">
      <w:pPr>
        <w:ind w:firstLine="708"/>
        <w:jc w:val="both"/>
        <w:rPr>
          <w:rFonts w:ascii="Times New Roman" w:eastAsia="Times New Roman" w:hAnsi="Times New Roman" w:cs="Times New Roman"/>
          <w:sz w:val="28"/>
          <w:szCs w:val="28"/>
          <w:lang w:eastAsia="ru-RU"/>
        </w:rPr>
      </w:pPr>
      <w:r w:rsidRPr="00EB7FA9">
        <w:rPr>
          <w:rFonts w:ascii="Times New Roman" w:eastAsia="Times New Roman" w:hAnsi="Times New Roman" w:cs="Times New Roman"/>
          <w:sz w:val="28"/>
          <w:szCs w:val="28"/>
          <w:lang w:eastAsia="ru-RU"/>
        </w:rPr>
        <w:t>Генеральный план разработан на период до 2045 года</w:t>
      </w:r>
      <w:r w:rsidRPr="00EB7FA9">
        <w:rPr>
          <w:rFonts w:ascii="Times New Roman" w:eastAsia="Times New Roman" w:hAnsi="Times New Roman" w:cs="Times New Roman"/>
          <w:bCs/>
          <w:iCs/>
          <w:sz w:val="28"/>
          <w:szCs w:val="28"/>
          <w:vertAlign w:val="superscript"/>
        </w:rPr>
        <w:footnoteReference w:id="1"/>
      </w:r>
      <w:r w:rsidRPr="00EB7FA9">
        <w:rPr>
          <w:rFonts w:ascii="Times New Roman" w:eastAsia="Times New Roman" w:hAnsi="Times New Roman" w:cs="Times New Roman"/>
          <w:bCs/>
          <w:iCs/>
          <w:sz w:val="28"/>
          <w:szCs w:val="28"/>
        </w:rPr>
        <w:t>.</w:t>
      </w:r>
    </w:p>
    <w:p w:rsidR="00EA102E" w:rsidRPr="00EB7FA9" w:rsidRDefault="00EA102E" w:rsidP="000F1E5D">
      <w:pPr>
        <w:spacing w:after="0"/>
        <w:jc w:val="center"/>
        <w:outlineLvl w:val="1"/>
        <w:rPr>
          <w:rFonts w:ascii="Times New Roman" w:eastAsia="Times New Roman" w:hAnsi="Times New Roman" w:cs="Times New Roman"/>
          <w:b/>
          <w:bCs/>
          <w:sz w:val="28"/>
          <w:szCs w:val="28"/>
        </w:rPr>
      </w:pPr>
      <w:bookmarkStart w:id="4" w:name="_Toc41649208"/>
      <w:bookmarkStart w:id="5" w:name="_Toc39067987"/>
      <w:bookmarkStart w:id="6" w:name="_Toc520124944"/>
      <w:bookmarkStart w:id="7" w:name="_Toc109821659"/>
      <w:r w:rsidRPr="00EB7FA9">
        <w:rPr>
          <w:rFonts w:ascii="Times New Roman" w:eastAsia="Times New Roman" w:hAnsi="Times New Roman" w:cs="Times New Roman"/>
          <w:b/>
          <w:sz w:val="28"/>
          <w:szCs w:val="28"/>
        </w:rPr>
        <w:t>Цели и задачи территориального планирования</w:t>
      </w:r>
      <w:bookmarkEnd w:id="4"/>
      <w:bookmarkEnd w:id="5"/>
      <w:bookmarkEnd w:id="6"/>
      <w:bookmarkEnd w:id="7"/>
    </w:p>
    <w:p w:rsidR="00EA102E" w:rsidRPr="00EB7FA9" w:rsidRDefault="00EA102E" w:rsidP="000F1E5D">
      <w:pPr>
        <w:widowControl w:val="0"/>
        <w:spacing w:after="0"/>
        <w:ind w:firstLine="709"/>
        <w:jc w:val="both"/>
        <w:rPr>
          <w:rFonts w:ascii="Times New Roman" w:eastAsia="Times New Roman" w:hAnsi="Times New Roman" w:cs="Times New Roman"/>
          <w:bCs/>
          <w:iCs/>
          <w:color w:val="FF0000"/>
          <w:sz w:val="28"/>
          <w:szCs w:val="28"/>
        </w:rPr>
      </w:pPr>
      <w:proofErr w:type="gramStart"/>
      <w:r w:rsidRPr="00EB7FA9">
        <w:rPr>
          <w:rFonts w:ascii="Times New Roman" w:eastAsia="Times New Roman" w:hAnsi="Times New Roman" w:cs="Times New Roman"/>
          <w:bCs/>
          <w:iCs/>
          <w:sz w:val="28"/>
          <w:szCs w:val="28"/>
        </w:rPr>
        <w:t xml:space="preserve">Целью разработки генерального плана сельского поселения </w:t>
      </w:r>
      <w:r w:rsidR="00EB7FA9" w:rsidRPr="00EB7FA9">
        <w:rPr>
          <w:rFonts w:ascii="Times New Roman" w:eastAsia="Times New Roman" w:hAnsi="Times New Roman" w:cs="Times New Roman"/>
          <w:sz w:val="28"/>
          <w:szCs w:val="28"/>
          <w:lang w:eastAsia="ru-RU"/>
        </w:rPr>
        <w:t xml:space="preserve">Девятинское </w:t>
      </w:r>
      <w:r w:rsidRPr="00EB7FA9">
        <w:rPr>
          <w:rFonts w:ascii="Times New Roman" w:eastAsia="Times New Roman" w:hAnsi="Times New Roman" w:cs="Times New Roman"/>
          <w:bCs/>
          <w:iCs/>
          <w:sz w:val="28"/>
          <w:szCs w:val="28"/>
        </w:rPr>
        <w:t>является обеспечение его устойчивого развития, создание благоприятной среды жизнедеятельности человека, сохранение исторического наследия, качественное улучшение окружающей среды, сохранение демографического потенциала и развития человеческого капитала за счет конкурентоспособности сельского поселения и формирования пространства развития человека, заложенное в Стратегии социально-экономического развития Вологодской области на период до 2045 года, в государственных программах муниципального образования и иных</w:t>
      </w:r>
      <w:proofErr w:type="gramEnd"/>
      <w:r w:rsidRPr="00EB7FA9">
        <w:rPr>
          <w:rFonts w:ascii="Times New Roman" w:eastAsia="Times New Roman" w:hAnsi="Times New Roman" w:cs="Times New Roman"/>
          <w:bCs/>
          <w:iCs/>
          <w:sz w:val="28"/>
          <w:szCs w:val="28"/>
        </w:rPr>
        <w:t xml:space="preserve"> </w:t>
      </w:r>
      <w:proofErr w:type="gramStart"/>
      <w:r w:rsidRPr="00EB7FA9">
        <w:rPr>
          <w:rFonts w:ascii="Times New Roman" w:eastAsia="Times New Roman" w:hAnsi="Times New Roman" w:cs="Times New Roman"/>
          <w:bCs/>
          <w:iCs/>
          <w:sz w:val="28"/>
          <w:szCs w:val="28"/>
        </w:rPr>
        <w:t>документах</w:t>
      </w:r>
      <w:proofErr w:type="gramEnd"/>
      <w:r w:rsidRPr="00EB7FA9">
        <w:rPr>
          <w:rFonts w:ascii="Times New Roman" w:eastAsia="Times New Roman" w:hAnsi="Times New Roman" w:cs="Times New Roman"/>
          <w:bCs/>
          <w:iCs/>
          <w:sz w:val="28"/>
          <w:szCs w:val="28"/>
        </w:rPr>
        <w:t xml:space="preserve"> стратегического планирования. </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Для достижения указанной цели необходимо решение следующих задач:</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обеспечение экологической безопасности и снижение уровня негативного воздействия хозяйственной деятельности на окружающую среду;</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сохранение и развитие зеленого фонда;</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охрана объектов культурного наследия, создание условий для развития въездного туризма и отдыха населения;</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 xml:space="preserve">улучшение жилищных условий населения и качества жилищного фонда, </w:t>
      </w:r>
      <w:r w:rsidRPr="00E44D10">
        <w:rPr>
          <w:rFonts w:ascii="Times New Roman" w:eastAsia="Times New Roman" w:hAnsi="Times New Roman" w:cs="Times New Roman"/>
          <w:bCs/>
          <w:iCs/>
          <w:sz w:val="28"/>
          <w:szCs w:val="28"/>
        </w:rPr>
        <w:lastRenderedPageBreak/>
        <w:t>повышение комплексности и разнообразия жилой застройки;</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развитие и совершенствование системы обслуживания населения;</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создание условий для миграционной привлекательности территории сельского поселения, увеличение естественного прироста населения;</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обеспечение развития и совершенствования транспортной и инженерной инфраструктур;</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создание условий для инвестиционной привлекательности территории муниципального образования;</w:t>
      </w:r>
    </w:p>
    <w:p w:rsidR="00EA102E" w:rsidRPr="00E44D10" w:rsidRDefault="00EA102E" w:rsidP="000F1E5D">
      <w:pPr>
        <w:widowControl w:val="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сохранение и развитие ценных сельскохозяйственных угодий.</w:t>
      </w:r>
    </w:p>
    <w:p w:rsidR="00EA102E" w:rsidRPr="00E44D10" w:rsidRDefault="00EA102E" w:rsidP="000F1E5D">
      <w:pPr>
        <w:spacing w:after="0"/>
        <w:jc w:val="center"/>
        <w:outlineLvl w:val="1"/>
        <w:rPr>
          <w:rFonts w:ascii="Times New Roman" w:eastAsia="Times New Roman" w:hAnsi="Times New Roman" w:cs="Times New Roman"/>
          <w:b/>
          <w:sz w:val="28"/>
          <w:szCs w:val="28"/>
        </w:rPr>
      </w:pPr>
      <w:bookmarkStart w:id="8" w:name="_Toc41649209"/>
      <w:bookmarkStart w:id="9" w:name="_Toc39067988"/>
      <w:bookmarkStart w:id="10" w:name="_Toc520124945"/>
      <w:bookmarkStart w:id="11" w:name="_Toc109821660"/>
      <w:r w:rsidRPr="00E44D10">
        <w:rPr>
          <w:rFonts w:ascii="Times New Roman" w:eastAsia="Times New Roman" w:hAnsi="Times New Roman" w:cs="Times New Roman"/>
          <w:b/>
          <w:sz w:val="28"/>
          <w:szCs w:val="28"/>
        </w:rPr>
        <w:t>Основные принципы градостроительного развития</w:t>
      </w:r>
      <w:bookmarkEnd w:id="8"/>
      <w:bookmarkEnd w:id="9"/>
      <w:bookmarkEnd w:id="10"/>
      <w:bookmarkEnd w:id="11"/>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Принципы, заложенные в основу градостроительного развития, призваны способствовать решению задач и достижению главной цели территориального планирования – обеспечение устойчивого развития территории.</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Основными принципами градостроительного развития территории муниципального образования являются</w:t>
      </w:r>
      <w:r w:rsidRPr="00E44D10">
        <w:rPr>
          <w:rFonts w:ascii="Times New Roman" w:eastAsia="Times New Roman" w:hAnsi="Times New Roman" w:cs="Times New Roman"/>
          <w:bCs/>
          <w:iCs/>
          <w:sz w:val="28"/>
          <w:szCs w:val="28"/>
          <w:vertAlign w:val="superscript"/>
        </w:rPr>
        <w:footnoteReference w:id="2"/>
      </w:r>
      <w:r w:rsidRPr="00E44D10">
        <w:rPr>
          <w:rFonts w:ascii="Times New Roman" w:eastAsia="Times New Roman" w:hAnsi="Times New Roman" w:cs="Times New Roman"/>
          <w:bCs/>
          <w:iCs/>
          <w:sz w:val="28"/>
          <w:szCs w:val="28"/>
        </w:rPr>
        <w:t>:</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 xml:space="preserve">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обеспечение инвалидам условий для беспрепятственного доступа к объектам социального и иного назначения;</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участие граждан и их объединений в осуществлении градостроительной деятельности, обеспечение свободы такого участия;</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осуществление градостроительной деятельности с соблюдением требований технических регламентов;</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 xml:space="preserve">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w:t>
      </w:r>
      <w:r w:rsidRPr="00E44D10">
        <w:rPr>
          <w:rFonts w:ascii="Times New Roman" w:eastAsia="Times New Roman" w:hAnsi="Times New Roman" w:cs="Times New Roman"/>
          <w:bCs/>
          <w:iCs/>
          <w:sz w:val="28"/>
          <w:szCs w:val="28"/>
        </w:rPr>
        <w:lastRenderedPageBreak/>
        <w:t>террористическим актам;</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осуществление градостроительной деятельности с соблюдением требований охраны окружающей среды и экологической безопасности;</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единство требований к порядку осуществления взаимодействия субъектов градостроительных отношений, указанных в статье 5 Градостроительного кодекса Российской Федерации;</w:t>
      </w:r>
    </w:p>
    <w:p w:rsidR="00EA102E" w:rsidRPr="00E44D10" w:rsidRDefault="00EA102E" w:rsidP="000F1E5D">
      <w:pPr>
        <w:widowControl w:val="0"/>
        <w:spacing w:after="0"/>
        <w:ind w:firstLine="709"/>
        <w:jc w:val="both"/>
        <w:rPr>
          <w:rFonts w:ascii="Times New Roman" w:eastAsia="Times New Roman" w:hAnsi="Times New Roman" w:cs="Times New Roman"/>
          <w:bCs/>
          <w:iCs/>
          <w:sz w:val="28"/>
          <w:szCs w:val="28"/>
        </w:rPr>
      </w:pPr>
      <w:r w:rsidRPr="00E44D10">
        <w:rPr>
          <w:rFonts w:ascii="Times New Roman" w:eastAsia="Times New Roman" w:hAnsi="Times New Roman" w:cs="Times New Roman"/>
          <w:bCs/>
          <w:iCs/>
          <w:sz w:val="28"/>
          <w:szCs w:val="28"/>
        </w:rPr>
        <w:t>ответственность за нарушение законодательства о градостроительной деятельности;</w:t>
      </w:r>
    </w:p>
    <w:p w:rsidR="00EA102E" w:rsidRPr="00E44D10" w:rsidRDefault="00EA102E" w:rsidP="000F1E5D">
      <w:pPr>
        <w:widowControl w:val="0"/>
        <w:spacing w:after="0"/>
        <w:ind w:firstLine="709"/>
        <w:jc w:val="both"/>
        <w:rPr>
          <w:rFonts w:ascii="Times New Roman" w:eastAsiaTheme="minorEastAsia" w:hAnsi="Times New Roman"/>
          <w:bCs/>
          <w:iCs/>
          <w:sz w:val="28"/>
          <w:szCs w:val="28"/>
          <w:highlight w:val="yellow"/>
        </w:rPr>
      </w:pPr>
      <w:r w:rsidRPr="00E44D10">
        <w:rPr>
          <w:rFonts w:ascii="Times New Roman" w:eastAsia="Times New Roman" w:hAnsi="Times New Roman" w:cs="Times New Roman"/>
          <w:bCs/>
          <w:iCs/>
          <w:sz w:val="28"/>
          <w:szCs w:val="28"/>
        </w:rPr>
        <w:t>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D252E7" w:rsidRPr="007760CD" w:rsidRDefault="00D252E7" w:rsidP="004659C7">
      <w:pPr>
        <w:pStyle w:val="1"/>
        <w:pageBreakBefore/>
        <w:widowControl w:val="0"/>
        <w:numPr>
          <w:ilvl w:val="0"/>
          <w:numId w:val="1"/>
        </w:numPr>
        <w:spacing w:before="240" w:after="160" w:line="240" w:lineRule="auto"/>
        <w:ind w:left="709" w:hanging="709"/>
        <w:jc w:val="center"/>
        <w:rPr>
          <w:rFonts w:ascii="Times New Roman" w:eastAsia="Times New Roman" w:hAnsi="Times New Roman" w:cs="Times New Roman"/>
          <w:color w:val="auto"/>
        </w:rPr>
      </w:pPr>
      <w:bookmarkStart w:id="12" w:name="_Toc72837712"/>
      <w:bookmarkStart w:id="13" w:name="_Toc109821661"/>
      <w:r w:rsidRPr="007760CD">
        <w:rPr>
          <w:rFonts w:ascii="Times New Roman" w:eastAsia="Times New Roman" w:hAnsi="Times New Roman" w:cs="Times New Roman"/>
          <w:color w:val="auto"/>
        </w:rPr>
        <w:lastRenderedPageBreak/>
        <w:t>Местоположение и краткая характеристика территории</w:t>
      </w:r>
      <w:bookmarkEnd w:id="12"/>
      <w:bookmarkEnd w:id="13"/>
    </w:p>
    <w:p w:rsidR="00D252E7" w:rsidRPr="007760CD" w:rsidRDefault="00D252E7" w:rsidP="004659C7">
      <w:pPr>
        <w:pStyle w:val="20"/>
        <w:numPr>
          <w:ilvl w:val="1"/>
          <w:numId w:val="1"/>
        </w:numPr>
        <w:spacing w:before="240" w:after="140" w:line="240" w:lineRule="auto"/>
        <w:ind w:left="0" w:firstLine="0"/>
        <w:jc w:val="center"/>
        <w:rPr>
          <w:rFonts w:ascii="Times New Roman" w:eastAsia="Times New Roman" w:hAnsi="Times New Roman" w:cs="Times New Roman"/>
          <w:color w:val="auto"/>
          <w:sz w:val="28"/>
        </w:rPr>
      </w:pPr>
      <w:bookmarkStart w:id="14" w:name="_Toc72837713"/>
      <w:bookmarkStart w:id="15" w:name="_Toc109821662"/>
      <w:r w:rsidRPr="007760CD">
        <w:rPr>
          <w:rFonts w:ascii="Times New Roman" w:eastAsia="Times New Roman" w:hAnsi="Times New Roman" w:cs="Times New Roman"/>
          <w:color w:val="auto"/>
          <w:sz w:val="28"/>
        </w:rPr>
        <w:t>Местоположение территории</w:t>
      </w:r>
      <w:bookmarkEnd w:id="14"/>
      <w:bookmarkEnd w:id="15"/>
    </w:p>
    <w:p w:rsidR="00D252E7" w:rsidRPr="00EB7FA9" w:rsidRDefault="00D252E7" w:rsidP="00342334">
      <w:pPr>
        <w:widowControl w:val="0"/>
        <w:spacing w:after="0"/>
        <w:ind w:firstLine="709"/>
        <w:jc w:val="both"/>
        <w:rPr>
          <w:rFonts w:ascii="Times New Roman" w:eastAsia="Times New Roman" w:hAnsi="Times New Roman" w:cs="Times New Roman"/>
          <w:bCs/>
          <w:iCs/>
          <w:color w:val="FF0000"/>
          <w:sz w:val="28"/>
          <w:szCs w:val="28"/>
        </w:rPr>
      </w:pPr>
      <w:bookmarkStart w:id="16" w:name="_Hlk512322715"/>
      <w:bookmarkStart w:id="17" w:name="_Hlk512323464"/>
      <w:r w:rsidRPr="007760CD">
        <w:rPr>
          <w:rFonts w:ascii="Times New Roman" w:eastAsia="Times New Roman" w:hAnsi="Times New Roman" w:cs="Times New Roman"/>
          <w:bCs/>
          <w:iCs/>
          <w:sz w:val="28"/>
          <w:szCs w:val="28"/>
        </w:rPr>
        <w:t xml:space="preserve">Сельское поселение </w:t>
      </w:r>
      <w:r w:rsidR="00EB7FA9" w:rsidRPr="007760CD">
        <w:rPr>
          <w:rFonts w:ascii="Times New Roman" w:eastAsia="Times New Roman" w:hAnsi="Times New Roman" w:cs="Times New Roman"/>
          <w:sz w:val="28"/>
          <w:szCs w:val="28"/>
          <w:lang w:eastAsia="ru-RU"/>
        </w:rPr>
        <w:t xml:space="preserve">Девятинское </w:t>
      </w:r>
      <w:r w:rsidRPr="007760CD">
        <w:rPr>
          <w:rFonts w:ascii="Times New Roman" w:eastAsia="Times New Roman" w:hAnsi="Times New Roman" w:cs="Times New Roman"/>
          <w:bCs/>
          <w:iCs/>
          <w:sz w:val="28"/>
          <w:szCs w:val="28"/>
        </w:rPr>
        <w:t xml:space="preserve">входит в состав </w:t>
      </w:r>
      <w:r w:rsidR="00EB7FA9" w:rsidRPr="007760CD">
        <w:rPr>
          <w:rFonts w:ascii="Times New Roman" w:eastAsia="Times New Roman" w:hAnsi="Times New Roman" w:cs="Times New Roman"/>
          <w:sz w:val="28"/>
          <w:szCs w:val="28"/>
          <w:lang w:eastAsia="ru-RU"/>
        </w:rPr>
        <w:t>Вытегорского</w:t>
      </w:r>
      <w:r w:rsidRPr="007760CD">
        <w:rPr>
          <w:rFonts w:ascii="Times New Roman" w:eastAsia="Times New Roman" w:hAnsi="Times New Roman" w:cs="Times New Roman"/>
          <w:bCs/>
          <w:iCs/>
          <w:sz w:val="28"/>
          <w:szCs w:val="28"/>
        </w:rPr>
        <w:t xml:space="preserve"> муниципального района Вологодской области, занимает территорию в </w:t>
      </w:r>
      <w:r w:rsidR="00EB7FA9" w:rsidRPr="007760CD">
        <w:rPr>
          <w:rFonts w:ascii="Times New Roman" w:eastAsia="Times New Roman" w:hAnsi="Times New Roman" w:cs="Times New Roman"/>
          <w:bCs/>
          <w:iCs/>
          <w:sz w:val="28"/>
          <w:szCs w:val="28"/>
        </w:rPr>
        <w:t>север</w:t>
      </w:r>
      <w:r w:rsidR="007760CD" w:rsidRPr="007760CD">
        <w:rPr>
          <w:rFonts w:ascii="Times New Roman" w:eastAsia="Times New Roman" w:hAnsi="Times New Roman" w:cs="Times New Roman"/>
          <w:bCs/>
          <w:iCs/>
          <w:sz w:val="28"/>
          <w:szCs w:val="28"/>
        </w:rPr>
        <w:t xml:space="preserve">о-восточной </w:t>
      </w:r>
      <w:r w:rsidRPr="007760CD">
        <w:rPr>
          <w:rFonts w:ascii="Times New Roman" w:eastAsia="Times New Roman" w:hAnsi="Times New Roman" w:cs="Times New Roman"/>
          <w:bCs/>
          <w:iCs/>
          <w:sz w:val="28"/>
          <w:szCs w:val="28"/>
        </w:rPr>
        <w:t xml:space="preserve"> ч</w:t>
      </w:r>
      <w:r w:rsidRPr="00C507B8">
        <w:rPr>
          <w:rFonts w:ascii="Times New Roman" w:eastAsia="Times New Roman" w:hAnsi="Times New Roman" w:cs="Times New Roman"/>
          <w:bCs/>
          <w:iCs/>
          <w:sz w:val="28"/>
          <w:szCs w:val="28"/>
        </w:rPr>
        <w:t>асти района, в состав сельского поселения входят 1</w:t>
      </w:r>
      <w:r w:rsidR="00C507B8" w:rsidRPr="00C507B8">
        <w:rPr>
          <w:rFonts w:ascii="Times New Roman" w:eastAsia="Times New Roman" w:hAnsi="Times New Roman" w:cs="Times New Roman"/>
          <w:bCs/>
          <w:iCs/>
          <w:sz w:val="28"/>
          <w:szCs w:val="28"/>
        </w:rPr>
        <w:t>4</w:t>
      </w:r>
      <w:r w:rsidRPr="00C507B8">
        <w:rPr>
          <w:rFonts w:ascii="Times New Roman" w:eastAsia="Times New Roman" w:hAnsi="Times New Roman" w:cs="Times New Roman"/>
          <w:bCs/>
          <w:iCs/>
          <w:sz w:val="28"/>
          <w:szCs w:val="28"/>
        </w:rPr>
        <w:t xml:space="preserve"> населенных пунктов, административным </w:t>
      </w:r>
      <w:r w:rsidRPr="0044116F">
        <w:rPr>
          <w:rFonts w:ascii="Times New Roman" w:eastAsia="Times New Roman" w:hAnsi="Times New Roman" w:cs="Times New Roman"/>
          <w:bCs/>
          <w:iCs/>
          <w:sz w:val="28"/>
          <w:szCs w:val="28"/>
        </w:rPr>
        <w:t xml:space="preserve">центром поселения является </w:t>
      </w:r>
      <w:r w:rsidR="0044116F" w:rsidRPr="0044116F">
        <w:rPr>
          <w:rFonts w:ascii="Times New Roman" w:eastAsia="Times New Roman" w:hAnsi="Times New Roman" w:cs="Times New Roman"/>
          <w:bCs/>
          <w:iCs/>
          <w:sz w:val="28"/>
          <w:szCs w:val="28"/>
        </w:rPr>
        <w:t>село Девятины</w:t>
      </w:r>
      <w:r w:rsidRPr="00C439D5">
        <w:rPr>
          <w:rFonts w:ascii="Times New Roman" w:eastAsia="Times New Roman" w:hAnsi="Times New Roman" w:cs="Times New Roman"/>
          <w:bCs/>
          <w:iCs/>
          <w:color w:val="000000" w:themeColor="text1"/>
          <w:sz w:val="28"/>
          <w:szCs w:val="28"/>
        </w:rPr>
        <w:t xml:space="preserve">, </w:t>
      </w:r>
      <w:r w:rsidR="00C439D5">
        <w:rPr>
          <w:rFonts w:ascii="Times New Roman" w:eastAsia="Times New Roman" w:hAnsi="Times New Roman" w:cs="Times New Roman"/>
          <w:bCs/>
          <w:iCs/>
          <w:color w:val="000000" w:themeColor="text1"/>
          <w:sz w:val="28"/>
          <w:szCs w:val="28"/>
        </w:rPr>
        <w:t xml:space="preserve">в </w:t>
      </w:r>
      <w:r w:rsidR="00C439D5" w:rsidRPr="00C439D5">
        <w:rPr>
          <w:rFonts w:ascii="Times New Roman" w:eastAsia="Times New Roman" w:hAnsi="Times New Roman" w:cs="Times New Roman"/>
          <w:color w:val="000000" w:themeColor="text1"/>
          <w:sz w:val="28"/>
          <w:szCs w:val="28"/>
          <w:lang w:eastAsia="ru-RU"/>
        </w:rPr>
        <w:t>23</w:t>
      </w:r>
      <w:r w:rsidR="00C97148" w:rsidRPr="00C439D5">
        <w:rPr>
          <w:rFonts w:ascii="Times New Roman" w:eastAsia="Times New Roman" w:hAnsi="Times New Roman" w:cs="Times New Roman"/>
          <w:color w:val="000000" w:themeColor="text1"/>
          <w:sz w:val="28"/>
          <w:szCs w:val="28"/>
          <w:lang w:eastAsia="ru-RU"/>
        </w:rPr>
        <w:t xml:space="preserve"> </w:t>
      </w:r>
      <w:r w:rsidR="00C97148" w:rsidRPr="0044116F">
        <w:rPr>
          <w:rFonts w:ascii="Times New Roman" w:eastAsia="Times New Roman" w:hAnsi="Times New Roman" w:cs="Times New Roman"/>
          <w:sz w:val="28"/>
          <w:szCs w:val="28"/>
          <w:lang w:eastAsia="ru-RU"/>
        </w:rPr>
        <w:t xml:space="preserve">км от районного центра </w:t>
      </w:r>
      <w:r w:rsidR="0044116F" w:rsidRPr="0044116F">
        <w:rPr>
          <w:rFonts w:ascii="Times New Roman" w:eastAsia="Times New Roman" w:hAnsi="Times New Roman" w:cs="Times New Roman"/>
          <w:sz w:val="28"/>
          <w:szCs w:val="28"/>
          <w:lang w:eastAsia="ru-RU"/>
        </w:rPr>
        <w:t>города Вытегра</w:t>
      </w:r>
      <w:r w:rsidRPr="0044116F">
        <w:rPr>
          <w:rFonts w:ascii="Times New Roman" w:eastAsia="Times New Roman" w:hAnsi="Times New Roman" w:cs="Times New Roman"/>
          <w:bCs/>
          <w:iCs/>
          <w:sz w:val="28"/>
          <w:szCs w:val="28"/>
        </w:rPr>
        <w:t>.</w:t>
      </w:r>
    </w:p>
    <w:bookmarkEnd w:id="16"/>
    <w:p w:rsidR="00D252E7" w:rsidRPr="007760CD" w:rsidRDefault="00D252E7" w:rsidP="00342334">
      <w:pPr>
        <w:widowControl w:val="0"/>
        <w:spacing w:after="0"/>
        <w:ind w:firstLine="709"/>
        <w:jc w:val="both"/>
        <w:rPr>
          <w:rFonts w:ascii="Times New Roman" w:eastAsia="Times New Roman" w:hAnsi="Times New Roman" w:cs="Times New Roman"/>
          <w:bCs/>
          <w:iCs/>
          <w:sz w:val="28"/>
          <w:szCs w:val="28"/>
        </w:rPr>
      </w:pPr>
      <w:r w:rsidRPr="007760CD">
        <w:rPr>
          <w:rFonts w:ascii="Times New Roman" w:eastAsia="Times New Roman" w:hAnsi="Times New Roman" w:cs="Times New Roman"/>
          <w:bCs/>
          <w:iCs/>
          <w:sz w:val="28"/>
          <w:szCs w:val="28"/>
        </w:rPr>
        <w:t xml:space="preserve">Сельское поселение </w:t>
      </w:r>
      <w:r w:rsidR="007760CD" w:rsidRPr="007760CD">
        <w:rPr>
          <w:rFonts w:ascii="Times New Roman" w:eastAsia="Times New Roman" w:hAnsi="Times New Roman" w:cs="Times New Roman"/>
          <w:sz w:val="28"/>
          <w:szCs w:val="28"/>
          <w:lang w:eastAsia="ru-RU"/>
        </w:rPr>
        <w:t>Девятинское</w:t>
      </w:r>
      <w:r w:rsidRPr="007760CD">
        <w:rPr>
          <w:rFonts w:ascii="Times New Roman" w:eastAsia="Times New Roman" w:hAnsi="Times New Roman" w:cs="Times New Roman"/>
          <w:bCs/>
          <w:iCs/>
          <w:sz w:val="28"/>
          <w:szCs w:val="28"/>
        </w:rPr>
        <w:t xml:space="preserve"> имеет общие границы со следующими муниципальными образованиями и областями:</w:t>
      </w:r>
    </w:p>
    <w:p w:rsidR="00C97148" w:rsidRPr="007760CD" w:rsidRDefault="00C97148" w:rsidP="00342334">
      <w:pPr>
        <w:pStyle w:val="aa"/>
        <w:widowControl w:val="0"/>
        <w:spacing w:after="0"/>
        <w:ind w:left="450"/>
        <w:jc w:val="both"/>
        <w:rPr>
          <w:rFonts w:ascii="Times New Roman" w:eastAsia="Times New Roman" w:hAnsi="Times New Roman" w:cs="Times New Roman"/>
          <w:sz w:val="28"/>
          <w:szCs w:val="28"/>
          <w:lang w:eastAsia="ru-RU"/>
        </w:rPr>
      </w:pPr>
      <w:r w:rsidRPr="007760CD">
        <w:rPr>
          <w:rFonts w:ascii="Times New Roman" w:eastAsia="Times New Roman" w:hAnsi="Times New Roman" w:cs="Times New Roman"/>
          <w:sz w:val="28"/>
          <w:szCs w:val="28"/>
          <w:lang w:eastAsia="ru-RU"/>
        </w:rPr>
        <w:t xml:space="preserve">на севере – с сельским поселением </w:t>
      </w:r>
      <w:r w:rsidR="007760CD" w:rsidRPr="007760CD">
        <w:rPr>
          <w:rFonts w:ascii="Times New Roman" w:eastAsia="Times New Roman" w:hAnsi="Times New Roman" w:cs="Times New Roman"/>
          <w:sz w:val="28"/>
          <w:szCs w:val="28"/>
          <w:lang w:eastAsia="ru-RU"/>
        </w:rPr>
        <w:t>Андомским</w:t>
      </w:r>
      <w:r w:rsidRPr="007760CD">
        <w:rPr>
          <w:rFonts w:ascii="Times New Roman" w:eastAsia="Times New Roman" w:hAnsi="Times New Roman" w:cs="Times New Roman"/>
          <w:sz w:val="28"/>
          <w:szCs w:val="28"/>
          <w:lang w:eastAsia="ru-RU"/>
        </w:rPr>
        <w:t xml:space="preserve"> Вытегорского района;</w:t>
      </w:r>
    </w:p>
    <w:p w:rsidR="00C97148" w:rsidRPr="007760CD" w:rsidRDefault="00C97148" w:rsidP="00342334">
      <w:pPr>
        <w:pStyle w:val="aa"/>
        <w:widowControl w:val="0"/>
        <w:spacing w:after="0"/>
        <w:ind w:left="450"/>
        <w:jc w:val="both"/>
        <w:rPr>
          <w:rFonts w:ascii="Times New Roman" w:eastAsia="Times New Roman" w:hAnsi="Times New Roman" w:cs="Times New Roman"/>
          <w:sz w:val="28"/>
          <w:szCs w:val="28"/>
          <w:lang w:eastAsia="ru-RU"/>
        </w:rPr>
      </w:pPr>
      <w:r w:rsidRPr="007760CD">
        <w:rPr>
          <w:rFonts w:ascii="Times New Roman" w:eastAsia="Times New Roman" w:hAnsi="Times New Roman" w:cs="Times New Roman"/>
          <w:sz w:val="28"/>
          <w:szCs w:val="28"/>
          <w:lang w:eastAsia="ru-RU"/>
        </w:rPr>
        <w:t xml:space="preserve">на востоке – с </w:t>
      </w:r>
      <w:r w:rsidR="008D78A6" w:rsidRPr="008D78A6">
        <w:rPr>
          <w:rFonts w:ascii="Times New Roman" w:eastAsia="Times New Roman" w:hAnsi="Times New Roman" w:cs="Times New Roman"/>
          <w:sz w:val="28"/>
          <w:szCs w:val="28"/>
          <w:lang w:eastAsia="ru-RU"/>
        </w:rPr>
        <w:t>муниципальн</w:t>
      </w:r>
      <w:r w:rsidR="008D78A6">
        <w:rPr>
          <w:rFonts w:ascii="Times New Roman" w:eastAsia="Times New Roman" w:hAnsi="Times New Roman" w:cs="Times New Roman"/>
          <w:sz w:val="28"/>
          <w:szCs w:val="28"/>
          <w:lang w:eastAsia="ru-RU"/>
        </w:rPr>
        <w:t>ым</w:t>
      </w:r>
      <w:r w:rsidR="008D78A6" w:rsidRPr="008D78A6">
        <w:rPr>
          <w:rFonts w:ascii="Times New Roman" w:eastAsia="Times New Roman" w:hAnsi="Times New Roman" w:cs="Times New Roman"/>
          <w:sz w:val="28"/>
          <w:szCs w:val="28"/>
          <w:lang w:eastAsia="ru-RU"/>
        </w:rPr>
        <w:t xml:space="preserve"> образовани</w:t>
      </w:r>
      <w:r w:rsidR="008D78A6">
        <w:rPr>
          <w:rFonts w:ascii="Times New Roman" w:eastAsia="Times New Roman" w:hAnsi="Times New Roman" w:cs="Times New Roman"/>
          <w:sz w:val="28"/>
          <w:szCs w:val="28"/>
          <w:lang w:eastAsia="ru-RU"/>
        </w:rPr>
        <w:t>ем</w:t>
      </w:r>
      <w:r w:rsidR="008D78A6" w:rsidRPr="008D78A6">
        <w:rPr>
          <w:rFonts w:ascii="Times New Roman" w:eastAsia="Times New Roman" w:hAnsi="Times New Roman" w:cs="Times New Roman"/>
          <w:sz w:val="28"/>
          <w:szCs w:val="28"/>
          <w:lang w:eastAsia="ru-RU"/>
        </w:rPr>
        <w:t xml:space="preserve"> "Каргопольский муниципальный район" Арангельской области</w:t>
      </w:r>
      <w:r w:rsidRPr="007760CD">
        <w:rPr>
          <w:rFonts w:ascii="Times New Roman" w:eastAsia="Times New Roman" w:hAnsi="Times New Roman" w:cs="Times New Roman"/>
          <w:sz w:val="28"/>
          <w:szCs w:val="28"/>
          <w:lang w:eastAsia="ru-RU"/>
        </w:rPr>
        <w:t>;</w:t>
      </w:r>
    </w:p>
    <w:p w:rsidR="00C97148" w:rsidRPr="007760CD" w:rsidRDefault="00C97148" w:rsidP="00342334">
      <w:pPr>
        <w:pStyle w:val="aa"/>
        <w:widowControl w:val="0"/>
        <w:spacing w:after="0"/>
        <w:ind w:left="450"/>
        <w:jc w:val="both"/>
        <w:rPr>
          <w:rFonts w:ascii="Times New Roman" w:eastAsia="Times New Roman" w:hAnsi="Times New Roman" w:cs="Times New Roman"/>
          <w:sz w:val="28"/>
          <w:szCs w:val="28"/>
          <w:lang w:eastAsia="ru-RU"/>
        </w:rPr>
      </w:pPr>
      <w:r w:rsidRPr="007760CD">
        <w:rPr>
          <w:rFonts w:ascii="Times New Roman" w:eastAsia="Times New Roman" w:hAnsi="Times New Roman" w:cs="Times New Roman"/>
          <w:sz w:val="28"/>
          <w:szCs w:val="28"/>
          <w:lang w:eastAsia="ru-RU"/>
        </w:rPr>
        <w:t xml:space="preserve">на юго-востоке – с </w:t>
      </w:r>
      <w:r w:rsidR="007760CD" w:rsidRPr="007760CD">
        <w:rPr>
          <w:rFonts w:ascii="Times New Roman" w:eastAsia="Times New Roman" w:hAnsi="Times New Roman" w:cs="Times New Roman"/>
          <w:sz w:val="28"/>
          <w:szCs w:val="28"/>
          <w:lang w:eastAsia="ru-RU"/>
        </w:rPr>
        <w:t>сельским поселением Кемск</w:t>
      </w:r>
      <w:r w:rsidR="007760CD">
        <w:rPr>
          <w:rFonts w:ascii="Times New Roman" w:eastAsia="Times New Roman" w:hAnsi="Times New Roman" w:cs="Times New Roman"/>
          <w:sz w:val="28"/>
          <w:szCs w:val="28"/>
          <w:lang w:eastAsia="ru-RU"/>
        </w:rPr>
        <w:t>им</w:t>
      </w:r>
      <w:r w:rsidR="007760CD" w:rsidRPr="007760CD">
        <w:rPr>
          <w:rFonts w:ascii="Times New Roman" w:eastAsia="Times New Roman" w:hAnsi="Times New Roman" w:cs="Times New Roman"/>
          <w:sz w:val="28"/>
          <w:szCs w:val="28"/>
          <w:lang w:eastAsia="ru-RU"/>
        </w:rPr>
        <w:t xml:space="preserve"> Вытегорского района</w:t>
      </w:r>
      <w:r w:rsidRPr="007760CD">
        <w:rPr>
          <w:rFonts w:ascii="Times New Roman" w:eastAsia="Times New Roman" w:hAnsi="Times New Roman" w:cs="Times New Roman"/>
          <w:sz w:val="28"/>
          <w:szCs w:val="28"/>
          <w:lang w:eastAsia="ru-RU"/>
        </w:rPr>
        <w:t>;</w:t>
      </w:r>
    </w:p>
    <w:p w:rsidR="00C97148" w:rsidRPr="007760CD" w:rsidRDefault="00C97148" w:rsidP="00342334">
      <w:pPr>
        <w:pStyle w:val="aa"/>
        <w:widowControl w:val="0"/>
        <w:spacing w:after="0"/>
        <w:ind w:left="450"/>
        <w:jc w:val="both"/>
        <w:rPr>
          <w:rFonts w:ascii="Times New Roman" w:eastAsia="Times New Roman" w:hAnsi="Times New Roman" w:cs="Times New Roman"/>
          <w:sz w:val="28"/>
          <w:szCs w:val="28"/>
          <w:lang w:eastAsia="ru-RU"/>
        </w:rPr>
      </w:pPr>
      <w:r w:rsidRPr="007760CD">
        <w:rPr>
          <w:rFonts w:ascii="Times New Roman" w:eastAsia="Times New Roman" w:hAnsi="Times New Roman" w:cs="Times New Roman"/>
          <w:sz w:val="28"/>
          <w:szCs w:val="28"/>
          <w:lang w:eastAsia="ru-RU"/>
        </w:rPr>
        <w:t>на юге – с сельским</w:t>
      </w:r>
      <w:r w:rsidR="007760CD" w:rsidRPr="007760CD">
        <w:rPr>
          <w:rFonts w:ascii="Times New Roman" w:eastAsia="Times New Roman" w:hAnsi="Times New Roman" w:cs="Times New Roman"/>
          <w:sz w:val="28"/>
          <w:szCs w:val="28"/>
          <w:lang w:eastAsia="ru-RU"/>
        </w:rPr>
        <w:t>и</w:t>
      </w:r>
      <w:r w:rsidRPr="007760CD">
        <w:rPr>
          <w:rFonts w:ascii="Times New Roman" w:eastAsia="Times New Roman" w:hAnsi="Times New Roman" w:cs="Times New Roman"/>
          <w:sz w:val="28"/>
          <w:szCs w:val="28"/>
          <w:lang w:eastAsia="ru-RU"/>
        </w:rPr>
        <w:t xml:space="preserve"> поселени</w:t>
      </w:r>
      <w:r w:rsidR="007760CD" w:rsidRPr="007760CD">
        <w:rPr>
          <w:rFonts w:ascii="Times New Roman" w:eastAsia="Times New Roman" w:hAnsi="Times New Roman" w:cs="Times New Roman"/>
          <w:sz w:val="28"/>
          <w:szCs w:val="28"/>
          <w:lang w:eastAsia="ru-RU"/>
        </w:rPr>
        <w:t xml:space="preserve">ями Анненское и </w:t>
      </w:r>
      <w:r w:rsidRPr="007760CD">
        <w:rPr>
          <w:rFonts w:ascii="Times New Roman" w:eastAsia="Times New Roman" w:hAnsi="Times New Roman" w:cs="Times New Roman"/>
          <w:sz w:val="28"/>
          <w:szCs w:val="28"/>
          <w:lang w:eastAsia="ru-RU"/>
        </w:rPr>
        <w:t xml:space="preserve"> </w:t>
      </w:r>
      <w:r w:rsidR="007760CD" w:rsidRPr="007760CD">
        <w:rPr>
          <w:rFonts w:ascii="Times New Roman" w:eastAsia="Times New Roman" w:hAnsi="Times New Roman" w:cs="Times New Roman"/>
          <w:sz w:val="28"/>
          <w:szCs w:val="28"/>
          <w:lang w:eastAsia="ru-RU"/>
        </w:rPr>
        <w:t>Алмозерское Вытегорского района</w:t>
      </w:r>
      <w:r w:rsidRPr="007760CD">
        <w:rPr>
          <w:rFonts w:ascii="Times New Roman" w:eastAsia="Times New Roman" w:hAnsi="Times New Roman" w:cs="Times New Roman"/>
          <w:sz w:val="28"/>
          <w:szCs w:val="28"/>
          <w:lang w:eastAsia="ru-RU"/>
        </w:rPr>
        <w:t>;</w:t>
      </w:r>
    </w:p>
    <w:p w:rsidR="00342334" w:rsidRDefault="00C97148" w:rsidP="00342334">
      <w:pPr>
        <w:pStyle w:val="aa"/>
        <w:widowControl w:val="0"/>
        <w:spacing w:after="0"/>
        <w:ind w:left="450"/>
        <w:jc w:val="both"/>
        <w:rPr>
          <w:rFonts w:ascii="Times New Roman" w:eastAsia="Times New Roman" w:hAnsi="Times New Roman" w:cs="Times New Roman"/>
          <w:sz w:val="28"/>
          <w:szCs w:val="28"/>
          <w:lang w:eastAsia="ru-RU"/>
        </w:rPr>
      </w:pPr>
      <w:r w:rsidRPr="007760CD">
        <w:rPr>
          <w:rFonts w:ascii="Times New Roman" w:eastAsia="Times New Roman" w:hAnsi="Times New Roman" w:cs="Times New Roman"/>
          <w:sz w:val="28"/>
          <w:szCs w:val="28"/>
          <w:lang w:eastAsia="ru-RU"/>
        </w:rPr>
        <w:t xml:space="preserve">на западе– с сельским поселением </w:t>
      </w:r>
      <w:r w:rsidR="001327A5">
        <w:rPr>
          <w:rFonts w:ascii="Times New Roman" w:eastAsia="Times New Roman" w:hAnsi="Times New Roman" w:cs="Times New Roman"/>
          <w:sz w:val="28"/>
          <w:szCs w:val="28"/>
          <w:lang w:eastAsia="ru-RU"/>
        </w:rPr>
        <w:t>Анхимов</w:t>
      </w:r>
      <w:r w:rsidR="006F7BDC">
        <w:rPr>
          <w:rFonts w:ascii="Times New Roman" w:eastAsia="Times New Roman" w:hAnsi="Times New Roman" w:cs="Times New Roman"/>
          <w:sz w:val="28"/>
          <w:szCs w:val="28"/>
          <w:lang w:eastAsia="ru-RU"/>
        </w:rPr>
        <w:t>ское Вытегорского района</w:t>
      </w:r>
      <w:r w:rsidR="00342334">
        <w:rPr>
          <w:rFonts w:ascii="Times New Roman" w:eastAsia="Times New Roman" w:hAnsi="Times New Roman" w:cs="Times New Roman"/>
          <w:sz w:val="28"/>
          <w:szCs w:val="28"/>
          <w:lang w:eastAsia="ru-RU"/>
        </w:rPr>
        <w:t>.</w:t>
      </w:r>
    </w:p>
    <w:p w:rsidR="00342334" w:rsidRDefault="00342334" w:rsidP="00342334">
      <w:pPr>
        <w:pStyle w:val="aa"/>
        <w:widowControl w:val="0"/>
        <w:spacing w:after="0"/>
        <w:ind w:left="450"/>
        <w:jc w:val="both"/>
        <w:rPr>
          <w:rFonts w:ascii="Times New Roman" w:eastAsia="Times New Roman" w:hAnsi="Times New Roman" w:cs="Times New Roman"/>
          <w:color w:val="FF0000"/>
          <w:sz w:val="28"/>
          <w:szCs w:val="28"/>
          <w:lang w:eastAsia="ru-RU"/>
        </w:rPr>
      </w:pPr>
    </w:p>
    <w:p w:rsidR="00D252E7" w:rsidRPr="00342334" w:rsidRDefault="00D252E7" w:rsidP="00342334">
      <w:pPr>
        <w:pStyle w:val="aa"/>
        <w:widowControl w:val="0"/>
        <w:spacing w:after="0"/>
        <w:ind w:left="450"/>
        <w:jc w:val="both"/>
        <w:rPr>
          <w:rFonts w:ascii="Times New Roman" w:eastAsia="Times New Roman" w:hAnsi="Times New Roman" w:cs="Times New Roman"/>
          <w:sz w:val="28"/>
          <w:szCs w:val="28"/>
          <w:lang w:eastAsia="ru-RU"/>
        </w:rPr>
      </w:pPr>
      <w:r w:rsidRPr="00342334">
        <w:rPr>
          <w:rFonts w:ascii="Times New Roman" w:eastAsia="Times New Roman" w:hAnsi="Times New Roman" w:cs="Times New Roman"/>
          <w:sz w:val="28"/>
          <w:szCs w:val="28"/>
          <w:lang w:eastAsia="ru-RU"/>
        </w:rPr>
        <w:t>Фрагмент карты границ муниципальных образований из</w:t>
      </w:r>
      <w:r w:rsidR="00286352" w:rsidRPr="00342334">
        <w:rPr>
          <w:rFonts w:ascii="Times New Roman" w:eastAsia="Times New Roman" w:hAnsi="Times New Roman" w:cs="Times New Roman"/>
          <w:sz w:val="28"/>
          <w:szCs w:val="28"/>
          <w:lang w:eastAsia="ru-RU"/>
        </w:rPr>
        <w:t xml:space="preserve"> </w:t>
      </w:r>
      <w:r w:rsidRPr="00342334">
        <w:rPr>
          <w:rFonts w:ascii="Times New Roman" w:eastAsia="Times New Roman" w:hAnsi="Times New Roman" w:cs="Times New Roman"/>
          <w:sz w:val="28"/>
          <w:szCs w:val="28"/>
          <w:lang w:eastAsia="ru-RU"/>
        </w:rPr>
        <w:t>Схемы</w:t>
      </w:r>
      <w:r w:rsidR="00286352" w:rsidRPr="00342334">
        <w:rPr>
          <w:rFonts w:ascii="Times New Roman" w:eastAsia="Times New Roman" w:hAnsi="Times New Roman" w:cs="Times New Roman"/>
          <w:sz w:val="28"/>
          <w:szCs w:val="28"/>
          <w:lang w:eastAsia="ru-RU"/>
        </w:rPr>
        <w:t xml:space="preserve"> территориального планирования </w:t>
      </w:r>
      <w:r w:rsidRPr="00342334">
        <w:rPr>
          <w:rFonts w:ascii="Times New Roman" w:eastAsia="Times New Roman" w:hAnsi="Times New Roman" w:cs="Times New Roman"/>
          <w:sz w:val="28"/>
          <w:szCs w:val="28"/>
          <w:lang w:eastAsia="ru-RU"/>
        </w:rPr>
        <w:t>Вологодской области</w:t>
      </w:r>
    </w:p>
    <w:bookmarkEnd w:id="17"/>
    <w:p w:rsidR="00D252E7" w:rsidRPr="00EB7FA9" w:rsidRDefault="007760CD" w:rsidP="00D252E7">
      <w:pPr>
        <w:pStyle w:val="aa"/>
        <w:widowControl w:val="0"/>
        <w:spacing w:after="0" w:line="360" w:lineRule="auto"/>
        <w:ind w:left="0"/>
        <w:jc w:val="center"/>
        <w:rPr>
          <w:noProof/>
          <w:color w:val="FF0000"/>
          <w:highlight w:val="yellow"/>
          <w:lang w:eastAsia="ru-RU"/>
        </w:rPr>
      </w:pPr>
      <w:r w:rsidRPr="007760CD">
        <w:rPr>
          <w:noProof/>
          <w:color w:val="FF0000"/>
          <w:lang w:eastAsia="ru-RU"/>
        </w:rPr>
        <w:drawing>
          <wp:inline distT="0" distB="0" distL="0" distR="0">
            <wp:extent cx="5581661" cy="3911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596770" cy="3922189"/>
                    </a:xfrm>
                    <a:prstGeom prst="rect">
                      <a:avLst/>
                    </a:prstGeom>
                  </pic:spPr>
                </pic:pic>
              </a:graphicData>
            </a:graphic>
          </wp:inline>
        </w:drawing>
      </w:r>
    </w:p>
    <w:p w:rsidR="00D252E7" w:rsidRPr="009937FF" w:rsidRDefault="00D252E7" w:rsidP="00580FDC">
      <w:pPr>
        <w:pStyle w:val="20"/>
        <w:numPr>
          <w:ilvl w:val="1"/>
          <w:numId w:val="40"/>
        </w:numPr>
        <w:spacing w:before="240" w:after="140" w:line="240" w:lineRule="auto"/>
        <w:jc w:val="center"/>
        <w:rPr>
          <w:rFonts w:ascii="Times New Roman" w:eastAsia="Times New Roman" w:hAnsi="Times New Roman" w:cs="Times New Roman"/>
          <w:color w:val="auto"/>
          <w:sz w:val="28"/>
        </w:rPr>
      </w:pPr>
      <w:bookmarkStart w:id="18" w:name="_Toc72837714"/>
      <w:bookmarkStart w:id="19" w:name="_Toc109821663"/>
      <w:r w:rsidRPr="009937FF">
        <w:rPr>
          <w:rFonts w:ascii="Times New Roman" w:eastAsia="Times New Roman" w:hAnsi="Times New Roman" w:cs="Times New Roman"/>
          <w:color w:val="auto"/>
          <w:sz w:val="28"/>
        </w:rPr>
        <w:lastRenderedPageBreak/>
        <w:t>Природно-ресурсный потенциал территории</w:t>
      </w:r>
      <w:bookmarkEnd w:id="18"/>
      <w:bookmarkEnd w:id="19"/>
    </w:p>
    <w:p w:rsidR="00D252E7" w:rsidRPr="009937FF" w:rsidRDefault="00D252E7" w:rsidP="00580FDC">
      <w:pPr>
        <w:pStyle w:val="aa"/>
        <w:keepNext/>
        <w:widowControl w:val="0"/>
        <w:numPr>
          <w:ilvl w:val="2"/>
          <w:numId w:val="15"/>
        </w:numPr>
        <w:spacing w:before="240" w:after="0" w:line="360" w:lineRule="auto"/>
        <w:jc w:val="center"/>
        <w:outlineLvl w:val="2"/>
        <w:rPr>
          <w:rFonts w:ascii="Times New Roman" w:eastAsia="Times New Roman" w:hAnsi="Times New Roman" w:cs="Times New Roman"/>
          <w:b/>
          <w:bCs/>
          <w:sz w:val="28"/>
          <w:szCs w:val="24"/>
          <w:lang w:eastAsia="ru-RU"/>
        </w:rPr>
      </w:pPr>
      <w:bookmarkStart w:id="20" w:name="_Toc72837715"/>
      <w:bookmarkStart w:id="21" w:name="_Toc109821664"/>
      <w:r w:rsidRPr="009937FF">
        <w:rPr>
          <w:rFonts w:ascii="Times New Roman" w:eastAsia="Times New Roman" w:hAnsi="Times New Roman" w:cs="Times New Roman"/>
          <w:b/>
          <w:bCs/>
          <w:sz w:val="28"/>
          <w:szCs w:val="24"/>
          <w:lang w:eastAsia="ru-RU"/>
        </w:rPr>
        <w:t>Климатическая характеристика</w:t>
      </w:r>
      <w:bookmarkEnd w:id="20"/>
      <w:bookmarkEnd w:id="21"/>
    </w:p>
    <w:p w:rsidR="00F73DA5" w:rsidRPr="009937FF" w:rsidRDefault="00F73DA5" w:rsidP="00342334">
      <w:pPr>
        <w:spacing w:after="0"/>
        <w:ind w:firstLine="709"/>
        <w:jc w:val="both"/>
        <w:rPr>
          <w:rFonts w:ascii="Times New Roman" w:eastAsia="Times New Roman" w:hAnsi="Times New Roman" w:cs="Times New Roman"/>
          <w:bCs/>
          <w:sz w:val="28"/>
          <w:szCs w:val="28"/>
          <w:lang w:eastAsia="ru-RU"/>
        </w:rPr>
      </w:pPr>
      <w:bookmarkStart w:id="22" w:name="_Toc72837716"/>
      <w:r w:rsidRPr="009937FF">
        <w:rPr>
          <w:rFonts w:ascii="Times New Roman" w:eastAsia="Times New Roman" w:hAnsi="Times New Roman" w:cs="Times New Roman"/>
          <w:bCs/>
          <w:sz w:val="28"/>
          <w:szCs w:val="28"/>
          <w:lang w:eastAsia="ru-RU"/>
        </w:rPr>
        <w:t xml:space="preserve">Климат сельского поселения Девятинское - умеренно-континентальный с холодной продолжительной зимой и умеренно теплым летом. Близость морей Северного Ледовитого и Атлантического океанов оказывает на климат Вытегорского района существенное влияние. </w:t>
      </w:r>
    </w:p>
    <w:p w:rsidR="00F73DA5" w:rsidRPr="00F73DA5" w:rsidRDefault="00F73DA5" w:rsidP="00342334">
      <w:pPr>
        <w:spacing w:after="0"/>
        <w:ind w:firstLine="709"/>
        <w:jc w:val="both"/>
        <w:rPr>
          <w:rFonts w:ascii="Times New Roman" w:eastAsia="Times New Roman" w:hAnsi="Times New Roman" w:cs="Times New Roman"/>
          <w:bCs/>
          <w:sz w:val="28"/>
          <w:szCs w:val="28"/>
          <w:lang w:eastAsia="ru-RU"/>
        </w:rPr>
      </w:pPr>
      <w:r w:rsidRPr="00F73DA5">
        <w:rPr>
          <w:rFonts w:ascii="Times New Roman" w:eastAsia="Times New Roman" w:hAnsi="Times New Roman" w:cs="Times New Roman"/>
          <w:bCs/>
          <w:sz w:val="28"/>
          <w:szCs w:val="28"/>
          <w:lang w:eastAsia="ru-RU"/>
        </w:rPr>
        <w:t>Средняя годовая температура воздуха составляет 3,2</w:t>
      </w:r>
      <w:r w:rsidRPr="00F73DA5">
        <w:rPr>
          <w:rFonts w:ascii="Times New Roman" w:eastAsia="Times New Roman" w:hAnsi="Times New Roman" w:cs="Times New Roman"/>
          <w:sz w:val="28"/>
          <w:szCs w:val="28"/>
          <w:lang w:eastAsia="ru-RU"/>
        </w:rPr>
        <w:t>°С</w:t>
      </w:r>
      <w:r w:rsidRPr="00F73DA5">
        <w:rPr>
          <w:rFonts w:ascii="Times New Roman" w:eastAsia="Times New Roman" w:hAnsi="Times New Roman" w:cs="Times New Roman"/>
          <w:bCs/>
          <w:sz w:val="28"/>
          <w:szCs w:val="28"/>
          <w:lang w:eastAsia="ru-RU"/>
        </w:rPr>
        <w:t>. Самый холодный месяц - январь, его средняя температура -10,7</w:t>
      </w:r>
      <w:r w:rsidRPr="00F73DA5">
        <w:rPr>
          <w:rFonts w:ascii="Times New Roman" w:eastAsia="Times New Roman" w:hAnsi="Times New Roman" w:cs="Times New Roman"/>
          <w:sz w:val="28"/>
          <w:szCs w:val="28"/>
          <w:lang w:eastAsia="ru-RU"/>
        </w:rPr>
        <w:t>°С</w:t>
      </w:r>
      <w:r w:rsidRPr="00F73DA5">
        <w:rPr>
          <w:rFonts w:ascii="Times New Roman" w:eastAsia="Times New Roman" w:hAnsi="Times New Roman" w:cs="Times New Roman"/>
          <w:bCs/>
          <w:sz w:val="28"/>
          <w:szCs w:val="28"/>
          <w:lang w:eastAsia="ru-RU"/>
        </w:rPr>
        <w:t>. В июле, самом теплом месяце, температура достигает +17,3</w:t>
      </w:r>
      <w:r w:rsidRPr="00F73DA5">
        <w:rPr>
          <w:rFonts w:ascii="Times New Roman" w:eastAsia="Times New Roman" w:hAnsi="Times New Roman" w:cs="Times New Roman"/>
          <w:sz w:val="28"/>
          <w:szCs w:val="28"/>
          <w:lang w:eastAsia="ru-RU"/>
        </w:rPr>
        <w:t>°С</w:t>
      </w:r>
      <w:r w:rsidRPr="00F73DA5">
        <w:rPr>
          <w:rFonts w:ascii="Times New Roman" w:eastAsia="Times New Roman" w:hAnsi="Times New Roman" w:cs="Times New Roman"/>
          <w:bCs/>
          <w:sz w:val="28"/>
          <w:szCs w:val="28"/>
          <w:lang w:eastAsia="ru-RU"/>
        </w:rPr>
        <w:t xml:space="preserve"> градусов. Континентальный воздух, который приходит с востока и юго-востока, обуславливает жаркую погоду летом и морозную зимой. </w:t>
      </w:r>
    </w:p>
    <w:p w:rsidR="00F73DA5" w:rsidRPr="00F73DA5" w:rsidRDefault="00F73DA5" w:rsidP="00342334">
      <w:pPr>
        <w:spacing w:after="0"/>
        <w:ind w:firstLine="709"/>
        <w:jc w:val="both"/>
        <w:rPr>
          <w:rFonts w:ascii="Times New Roman" w:eastAsia="Times New Roman" w:hAnsi="Times New Roman" w:cs="Times New Roman"/>
          <w:sz w:val="28"/>
          <w:szCs w:val="28"/>
          <w:lang w:eastAsia="ru-RU"/>
        </w:rPr>
      </w:pPr>
      <w:r w:rsidRPr="00F73DA5">
        <w:rPr>
          <w:rFonts w:ascii="Times New Roman" w:eastAsia="Times New Roman" w:hAnsi="Times New Roman" w:cs="Times New Roman"/>
          <w:bCs/>
          <w:sz w:val="28"/>
          <w:szCs w:val="28"/>
          <w:lang w:eastAsia="ru-RU"/>
        </w:rPr>
        <w:t>Характеристика элементов климата приводится по данным ближайшей метеостанции Вытегра на основании СП 131.13330.2020</w:t>
      </w:r>
      <w:r w:rsidRPr="00F73DA5">
        <w:rPr>
          <w:rFonts w:ascii="Times New Roman" w:eastAsia="Times New Roman" w:hAnsi="Times New Roman" w:cs="Times New Roman"/>
          <w:bCs/>
          <w:sz w:val="28"/>
          <w:szCs w:val="28"/>
          <w:vertAlign w:val="superscript"/>
          <w:lang w:eastAsia="ru-RU"/>
        </w:rPr>
        <w:footnoteReference w:id="3"/>
      </w:r>
      <w:r w:rsidRPr="00F73DA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и представлена в таблицах 1.2</w:t>
      </w:r>
      <w:r w:rsidR="009937FF">
        <w:rPr>
          <w:rFonts w:ascii="Times New Roman" w:eastAsia="Times New Roman" w:hAnsi="Times New Roman" w:cs="Times New Roman"/>
          <w:sz w:val="28"/>
          <w:szCs w:val="28"/>
          <w:lang w:eastAsia="ru-RU"/>
        </w:rPr>
        <w:t>.1 -1.2</w:t>
      </w:r>
      <w:r w:rsidRPr="00F73DA5">
        <w:rPr>
          <w:rFonts w:ascii="Times New Roman" w:eastAsia="Times New Roman" w:hAnsi="Times New Roman" w:cs="Times New Roman"/>
          <w:sz w:val="28"/>
          <w:szCs w:val="28"/>
          <w:lang w:eastAsia="ru-RU"/>
        </w:rPr>
        <w:t>.2.</w:t>
      </w:r>
    </w:p>
    <w:p w:rsidR="00F73DA5" w:rsidRPr="00F73DA5" w:rsidRDefault="00F73DA5" w:rsidP="00F73DA5">
      <w:pPr>
        <w:spacing w:after="0" w:line="360" w:lineRule="auto"/>
        <w:ind w:firstLine="720"/>
        <w:jc w:val="center"/>
        <w:rPr>
          <w:rFonts w:ascii="Times New Roman" w:eastAsia="Times New Roman" w:hAnsi="Times New Roman" w:cs="Times New Roman"/>
          <w:sz w:val="28"/>
          <w:szCs w:val="28"/>
          <w:shd w:val="clear" w:color="auto" w:fill="FFFFFF"/>
          <w:lang w:eastAsia="ru-RU"/>
        </w:rPr>
      </w:pPr>
      <w:r w:rsidRPr="00F73DA5">
        <w:rPr>
          <w:rFonts w:ascii="Times New Roman" w:eastAsia="Times New Roman" w:hAnsi="Times New Roman" w:cs="Times New Roman"/>
          <w:sz w:val="28"/>
          <w:szCs w:val="28"/>
          <w:lang w:eastAsia="ru-RU"/>
        </w:rPr>
        <w:t>Климатические условия района</w:t>
      </w:r>
    </w:p>
    <w:p w:rsidR="00F73DA5" w:rsidRPr="00F73DA5" w:rsidRDefault="00F73DA5" w:rsidP="00F73DA5">
      <w:pPr>
        <w:spacing w:after="0" w:line="360" w:lineRule="auto"/>
        <w:ind w:firstLine="709"/>
        <w:jc w:val="right"/>
        <w:rPr>
          <w:rFonts w:ascii="Times New Roman" w:eastAsia="Times New Roman" w:hAnsi="Times New Roman" w:cs="Times New Roman"/>
          <w:sz w:val="28"/>
          <w:szCs w:val="28"/>
          <w:lang w:eastAsia="ru-RU"/>
        </w:rPr>
      </w:pPr>
      <w:r w:rsidRPr="00F73DA5">
        <w:rPr>
          <w:rFonts w:ascii="Times New Roman" w:eastAsia="Times New Roman" w:hAnsi="Times New Roman" w:cs="Times New Roman"/>
          <w:sz w:val="28"/>
          <w:szCs w:val="28"/>
          <w:shd w:val="clear" w:color="auto" w:fill="FFFFFF"/>
          <w:lang w:eastAsia="ru-RU"/>
        </w:rPr>
        <w:t xml:space="preserve">     </w:t>
      </w:r>
      <w:r w:rsidRPr="00F73DA5">
        <w:rPr>
          <w:rFonts w:ascii="Times New Roman" w:eastAsia="Times New Roman" w:hAnsi="Times New Roman" w:cs="Times New Roman"/>
          <w:sz w:val="28"/>
          <w:szCs w:val="28"/>
          <w:lang w:eastAsia="ru-RU"/>
        </w:rPr>
        <w:t>Таблица 1</w:t>
      </w:r>
      <w:r w:rsidR="009937FF">
        <w:rPr>
          <w:rFonts w:ascii="Times New Roman" w:eastAsia="Times New Roman" w:hAnsi="Times New Roman" w:cs="Times New Roman"/>
          <w:sz w:val="28"/>
          <w:szCs w:val="28"/>
          <w:lang w:eastAsia="ru-RU"/>
        </w:rPr>
        <w:t>.2</w:t>
      </w:r>
      <w:r w:rsidRPr="00F73DA5">
        <w:rPr>
          <w:rFonts w:ascii="Times New Roman" w:eastAsia="Times New Roman" w:hAnsi="Times New Roman" w:cs="Times New Roman"/>
          <w:sz w:val="28"/>
          <w:szCs w:val="28"/>
          <w:lang w:eastAsia="ru-RU"/>
        </w:rPr>
        <w:t>.1.1</w:t>
      </w:r>
    </w:p>
    <w:tbl>
      <w:tblPr>
        <w:tblW w:w="10065" w:type="dxa"/>
        <w:tblInd w:w="-34"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860"/>
        <w:gridCol w:w="7131"/>
        <w:gridCol w:w="2074"/>
      </w:tblGrid>
      <w:tr w:rsidR="00F73DA5" w:rsidRPr="00F73DA5" w:rsidTr="00D41FFA">
        <w:trPr>
          <w:tblHeader/>
        </w:trPr>
        <w:tc>
          <w:tcPr>
            <w:tcW w:w="860" w:type="dxa"/>
            <w:tcBorders>
              <w:top w:val="single" w:sz="4" w:space="0" w:color="auto"/>
              <w:left w:val="single" w:sz="4" w:space="0" w:color="auto"/>
              <w:bottom w:val="nil"/>
              <w:right w:val="single" w:sz="4" w:space="0" w:color="auto"/>
            </w:tcBorders>
            <w:hideMark/>
          </w:tcPr>
          <w:p w:rsidR="00F73DA5" w:rsidRPr="00F73DA5" w:rsidRDefault="00F73DA5" w:rsidP="00F73DA5">
            <w:pPr>
              <w:spacing w:after="0" w:line="240" w:lineRule="auto"/>
              <w:jc w:val="center"/>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val="en-US" w:eastAsia="ru-RU"/>
              </w:rPr>
              <w:t>№№</w:t>
            </w:r>
          </w:p>
          <w:p w:rsidR="00F73DA5" w:rsidRPr="00F73DA5" w:rsidRDefault="00F73DA5" w:rsidP="00F73DA5">
            <w:pPr>
              <w:spacing w:after="0" w:line="240" w:lineRule="auto"/>
              <w:jc w:val="center"/>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val="en-US" w:eastAsia="ru-RU"/>
              </w:rPr>
              <w:t>п/п</w:t>
            </w:r>
          </w:p>
        </w:tc>
        <w:tc>
          <w:tcPr>
            <w:tcW w:w="7131" w:type="dxa"/>
            <w:tcBorders>
              <w:top w:val="single" w:sz="4" w:space="0" w:color="auto"/>
              <w:left w:val="single" w:sz="4" w:space="0" w:color="auto"/>
              <w:bottom w:val="nil"/>
              <w:right w:val="single" w:sz="4" w:space="0" w:color="auto"/>
            </w:tcBorders>
            <w:hideMark/>
          </w:tcPr>
          <w:p w:rsidR="00F73DA5" w:rsidRPr="00F73DA5" w:rsidRDefault="00F73DA5" w:rsidP="00F73DA5">
            <w:pPr>
              <w:spacing w:after="0" w:line="240" w:lineRule="auto"/>
              <w:jc w:val="center"/>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val="en-US" w:eastAsia="ru-RU"/>
              </w:rPr>
              <w:t>Параметры</w:t>
            </w:r>
          </w:p>
        </w:tc>
        <w:tc>
          <w:tcPr>
            <w:tcW w:w="2074" w:type="dxa"/>
            <w:tcBorders>
              <w:top w:val="single" w:sz="4" w:space="0" w:color="auto"/>
              <w:left w:val="single" w:sz="4" w:space="0" w:color="auto"/>
              <w:bottom w:val="nil"/>
              <w:right w:val="single" w:sz="4" w:space="0" w:color="auto"/>
            </w:tcBorders>
            <w:hideMark/>
          </w:tcPr>
          <w:p w:rsidR="00F73DA5" w:rsidRPr="00F73DA5" w:rsidRDefault="00F73DA5" w:rsidP="00F73DA5">
            <w:pPr>
              <w:spacing w:after="0" w:line="240" w:lineRule="auto"/>
              <w:jc w:val="center"/>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val="en-US" w:eastAsia="ru-RU"/>
              </w:rPr>
              <w:t>Показатели</w:t>
            </w:r>
          </w:p>
        </w:tc>
      </w:tr>
    </w:tbl>
    <w:p w:rsidR="00F73DA5" w:rsidRPr="00F73DA5" w:rsidRDefault="00F73DA5" w:rsidP="00F73DA5">
      <w:pPr>
        <w:spacing w:after="0" w:line="360" w:lineRule="auto"/>
        <w:ind w:firstLine="709"/>
        <w:jc w:val="right"/>
        <w:rPr>
          <w:rFonts w:ascii="Times New Roman" w:eastAsia="Times New Roman" w:hAnsi="Times New Roman" w:cs="Times New Roman"/>
          <w:sz w:val="2"/>
          <w:szCs w:val="2"/>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
        <w:gridCol w:w="7105"/>
        <w:gridCol w:w="2098"/>
      </w:tblGrid>
      <w:tr w:rsidR="00F73DA5" w:rsidRPr="00F73DA5" w:rsidTr="00D41FFA">
        <w:trPr>
          <w:tblHeader/>
        </w:trPr>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jc w:val="center"/>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jc w:val="center"/>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2</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jc w:val="center"/>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3</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tcPr>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 Климатические параметры  холодного периода года</w:t>
            </w:r>
          </w:p>
        </w:tc>
        <w:tc>
          <w:tcPr>
            <w:tcW w:w="2098" w:type="dxa"/>
            <w:tcBorders>
              <w:top w:val="single" w:sz="4" w:space="0" w:color="auto"/>
              <w:left w:val="single" w:sz="4" w:space="0" w:color="auto"/>
              <w:bottom w:val="single" w:sz="4" w:space="0" w:color="auto"/>
              <w:right w:val="single" w:sz="4" w:space="0" w:color="auto"/>
            </w:tcBorders>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val="en-US" w:eastAsia="ru-RU"/>
              </w:rPr>
              <w:t>1</w:t>
            </w:r>
            <w:r w:rsidRPr="00F73DA5">
              <w:rPr>
                <w:rFonts w:ascii="Times New Roman" w:eastAsia="Times New Roman" w:hAnsi="Times New Roman" w:cs="Times New Roman"/>
                <w:bCs/>
                <w:sz w:val="24"/>
                <w:szCs w:val="24"/>
                <w:lang w:eastAsia="ru-RU"/>
              </w:rPr>
              <w:t>.</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eastAsia="ru-RU"/>
              </w:rPr>
              <w:t xml:space="preserve">Температура воздуха наиболее холодных суток, </w:t>
            </w:r>
            <w:r w:rsidRPr="00F73DA5">
              <w:rPr>
                <w:rFonts w:ascii="Times New Roman" w:eastAsia="Times New Roman" w:hAnsi="Times New Roman" w:cs="Times New Roman"/>
                <w:bCs/>
                <w:sz w:val="24"/>
                <w:szCs w:val="24"/>
                <w:lang w:val="en-US" w:eastAsia="ru-RU"/>
              </w:rPr>
              <w:sym w:font="Symbol" w:char="F0B0"/>
            </w:r>
            <w:r w:rsidRPr="00F73DA5">
              <w:rPr>
                <w:rFonts w:ascii="Times New Roman" w:eastAsia="Times New Roman" w:hAnsi="Times New Roman" w:cs="Times New Roman"/>
                <w:bCs/>
                <w:sz w:val="24"/>
                <w:szCs w:val="24"/>
                <w:lang w:eastAsia="ru-RU"/>
              </w:rPr>
              <w:t xml:space="preserve">С, обеспеченностью                                                    </w:t>
            </w:r>
            <w:r w:rsidRPr="00F73DA5">
              <w:rPr>
                <w:rFonts w:ascii="Times New Roman" w:eastAsia="Times New Roman" w:hAnsi="Times New Roman" w:cs="Times New Roman"/>
                <w:bCs/>
                <w:sz w:val="24"/>
                <w:szCs w:val="24"/>
                <w:lang w:val="en-US" w:eastAsia="ru-RU"/>
              </w:rPr>
              <w:t>0,98</w:t>
            </w:r>
          </w:p>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val="en-US" w:eastAsia="ru-RU"/>
              </w:rPr>
              <w:t xml:space="preserve">                                                                                  0,92</w:t>
            </w:r>
          </w:p>
        </w:tc>
        <w:tc>
          <w:tcPr>
            <w:tcW w:w="2098" w:type="dxa"/>
            <w:tcBorders>
              <w:top w:val="single" w:sz="4" w:space="0" w:color="auto"/>
              <w:left w:val="single" w:sz="4" w:space="0" w:color="auto"/>
              <w:bottom w:val="single" w:sz="4" w:space="0" w:color="auto"/>
              <w:right w:val="single" w:sz="4" w:space="0" w:color="auto"/>
            </w:tcBorders>
          </w:tcPr>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p>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-40</w:t>
            </w:r>
          </w:p>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-37</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val="en-US" w:eastAsia="ru-RU"/>
              </w:rPr>
              <w:t>2</w:t>
            </w:r>
            <w:r w:rsidRPr="00F73DA5">
              <w:rPr>
                <w:rFonts w:ascii="Times New Roman" w:eastAsia="Times New Roman" w:hAnsi="Times New Roman" w:cs="Times New Roman"/>
                <w:bCs/>
                <w:sz w:val="24"/>
                <w:szCs w:val="24"/>
                <w:lang w:eastAsia="ru-RU"/>
              </w:rPr>
              <w:t>.</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 xml:space="preserve">Температура воздуха наиболее холодной пятидневки, </w:t>
            </w:r>
            <w:r w:rsidRPr="00F73DA5">
              <w:rPr>
                <w:rFonts w:ascii="Times New Roman" w:eastAsia="Times New Roman" w:hAnsi="Times New Roman" w:cs="Times New Roman"/>
                <w:bCs/>
                <w:sz w:val="24"/>
                <w:szCs w:val="24"/>
                <w:lang w:val="en-US" w:eastAsia="ru-RU"/>
              </w:rPr>
              <w:sym w:font="Symbol" w:char="F0B0"/>
            </w:r>
            <w:proofErr w:type="gramStart"/>
            <w:r w:rsidRPr="00F73DA5">
              <w:rPr>
                <w:rFonts w:ascii="Times New Roman" w:eastAsia="Times New Roman" w:hAnsi="Times New Roman" w:cs="Times New Roman"/>
                <w:bCs/>
                <w:sz w:val="24"/>
                <w:szCs w:val="24"/>
                <w:lang w:eastAsia="ru-RU"/>
              </w:rPr>
              <w:t>С</w:t>
            </w:r>
            <w:proofErr w:type="gramEnd"/>
            <w:r w:rsidRPr="00F73DA5">
              <w:rPr>
                <w:rFonts w:ascii="Times New Roman" w:eastAsia="Times New Roman" w:hAnsi="Times New Roman" w:cs="Times New Roman"/>
                <w:bCs/>
                <w:sz w:val="24"/>
                <w:szCs w:val="24"/>
                <w:lang w:eastAsia="ru-RU"/>
              </w:rPr>
              <w:t>,</w:t>
            </w:r>
          </w:p>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val="en-US" w:eastAsia="ru-RU"/>
              </w:rPr>
              <w:t>обеспеченностью                                                    0,98</w:t>
            </w:r>
          </w:p>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val="en-US" w:eastAsia="ru-RU"/>
              </w:rPr>
              <w:t xml:space="preserve">                                                                                  0,92</w:t>
            </w:r>
          </w:p>
        </w:tc>
        <w:tc>
          <w:tcPr>
            <w:tcW w:w="2098" w:type="dxa"/>
            <w:tcBorders>
              <w:top w:val="single" w:sz="4" w:space="0" w:color="auto"/>
              <w:left w:val="single" w:sz="4" w:space="0" w:color="auto"/>
              <w:bottom w:val="single" w:sz="4" w:space="0" w:color="auto"/>
              <w:right w:val="single" w:sz="4" w:space="0" w:color="auto"/>
            </w:tcBorders>
          </w:tcPr>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p>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-35</w:t>
            </w:r>
          </w:p>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-32</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val="en-US" w:eastAsia="ru-RU"/>
              </w:rPr>
              <w:t>3</w:t>
            </w:r>
            <w:r w:rsidRPr="00F73DA5">
              <w:rPr>
                <w:rFonts w:ascii="Times New Roman" w:eastAsia="Times New Roman" w:hAnsi="Times New Roman" w:cs="Times New Roman"/>
                <w:bCs/>
                <w:sz w:val="24"/>
                <w:szCs w:val="24"/>
                <w:lang w:eastAsia="ru-RU"/>
              </w:rPr>
              <w:t>.</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val="en-US" w:eastAsia="ru-RU"/>
              </w:rPr>
              <w:t xml:space="preserve">Температура воздуха, </w:t>
            </w:r>
            <w:r w:rsidRPr="00F73DA5">
              <w:rPr>
                <w:rFonts w:ascii="Times New Roman" w:eastAsia="Times New Roman" w:hAnsi="Times New Roman" w:cs="Times New Roman"/>
                <w:bCs/>
                <w:sz w:val="24"/>
                <w:szCs w:val="24"/>
                <w:lang w:val="en-US" w:eastAsia="ru-RU"/>
              </w:rPr>
              <w:sym w:font="Symbol" w:char="F0B0"/>
            </w:r>
            <w:r w:rsidRPr="00F73DA5">
              <w:rPr>
                <w:rFonts w:ascii="Times New Roman" w:eastAsia="Times New Roman" w:hAnsi="Times New Roman" w:cs="Times New Roman"/>
                <w:bCs/>
                <w:sz w:val="24"/>
                <w:szCs w:val="24"/>
                <w:lang w:val="en-US" w:eastAsia="ru-RU"/>
              </w:rPr>
              <w:t xml:space="preserve">С, обеспеченностью        0,94 </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-17</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val="en-US" w:eastAsia="ru-RU"/>
              </w:rPr>
              <w:t>4</w:t>
            </w:r>
            <w:r w:rsidRPr="00F73DA5">
              <w:rPr>
                <w:rFonts w:ascii="Times New Roman" w:eastAsia="Times New Roman" w:hAnsi="Times New Roman" w:cs="Times New Roman"/>
                <w:bCs/>
                <w:sz w:val="24"/>
                <w:szCs w:val="24"/>
                <w:lang w:eastAsia="ru-RU"/>
              </w:rPr>
              <w:t>.</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val="en-US" w:eastAsia="ru-RU"/>
              </w:rPr>
              <w:t xml:space="preserve">Абсолютная минимальная температура, </w:t>
            </w:r>
            <w:r w:rsidRPr="00F73DA5">
              <w:rPr>
                <w:rFonts w:ascii="Times New Roman" w:eastAsia="Times New Roman" w:hAnsi="Times New Roman" w:cs="Times New Roman"/>
                <w:bCs/>
                <w:sz w:val="24"/>
                <w:szCs w:val="24"/>
                <w:lang w:val="en-US" w:eastAsia="ru-RU"/>
              </w:rPr>
              <w:sym w:font="Symbol" w:char="F0B0"/>
            </w:r>
            <w:r w:rsidRPr="00F73DA5">
              <w:rPr>
                <w:rFonts w:ascii="Times New Roman" w:eastAsia="Times New Roman" w:hAnsi="Times New Roman" w:cs="Times New Roman"/>
                <w:bCs/>
                <w:sz w:val="24"/>
                <w:szCs w:val="24"/>
                <w:lang w:val="en-US" w:eastAsia="ru-RU"/>
              </w:rPr>
              <w:t>С,</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-49</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val="en-US" w:eastAsia="ru-RU"/>
              </w:rPr>
              <w:t>5</w:t>
            </w:r>
            <w:r w:rsidRPr="00F73DA5">
              <w:rPr>
                <w:rFonts w:ascii="Times New Roman" w:eastAsia="Times New Roman" w:hAnsi="Times New Roman" w:cs="Times New Roman"/>
                <w:bCs/>
                <w:sz w:val="24"/>
                <w:szCs w:val="24"/>
                <w:lang w:eastAsia="ru-RU"/>
              </w:rPr>
              <w:t>.</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 xml:space="preserve">Средняя суточная амплитуда температуры воздуха наиболее холодного месяца, </w:t>
            </w:r>
            <w:r w:rsidRPr="00F73DA5">
              <w:rPr>
                <w:rFonts w:ascii="Times New Roman" w:eastAsia="Times New Roman" w:hAnsi="Times New Roman" w:cs="Times New Roman"/>
                <w:bCs/>
                <w:sz w:val="24"/>
                <w:szCs w:val="24"/>
                <w:lang w:val="en-US" w:eastAsia="ru-RU"/>
              </w:rPr>
              <w:sym w:font="Symbol" w:char="F0B0"/>
            </w:r>
            <w:proofErr w:type="gramStart"/>
            <w:r w:rsidRPr="00F73DA5">
              <w:rPr>
                <w:rFonts w:ascii="Times New Roman" w:eastAsia="Times New Roman" w:hAnsi="Times New Roman" w:cs="Times New Roman"/>
                <w:bCs/>
                <w:sz w:val="24"/>
                <w:szCs w:val="24"/>
                <w:lang w:eastAsia="ru-RU"/>
              </w:rPr>
              <w:t>С</w:t>
            </w:r>
            <w:proofErr w:type="gramEnd"/>
            <w:r w:rsidRPr="00F73DA5">
              <w:rPr>
                <w:rFonts w:ascii="Times New Roman" w:eastAsia="Times New Roman" w:hAnsi="Times New Roman" w:cs="Times New Roman"/>
                <w:bCs/>
                <w:sz w:val="24"/>
                <w:szCs w:val="24"/>
                <w:lang w:eastAsia="ru-RU"/>
              </w:rPr>
              <w:t>,</w:t>
            </w:r>
          </w:p>
        </w:tc>
        <w:tc>
          <w:tcPr>
            <w:tcW w:w="2098" w:type="dxa"/>
            <w:tcBorders>
              <w:top w:val="single" w:sz="4" w:space="0" w:color="auto"/>
              <w:left w:val="single" w:sz="4" w:space="0" w:color="auto"/>
              <w:bottom w:val="single" w:sz="4" w:space="0" w:color="auto"/>
              <w:right w:val="single" w:sz="4" w:space="0" w:color="auto"/>
            </w:tcBorders>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p>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8,2</w:t>
            </w:r>
          </w:p>
        </w:tc>
      </w:tr>
      <w:tr w:rsidR="00F73DA5" w:rsidRPr="00F73DA5" w:rsidTr="00D41FFA">
        <w:tc>
          <w:tcPr>
            <w:tcW w:w="862" w:type="dxa"/>
            <w:vMerge w:val="restart"/>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val="en-US" w:eastAsia="ru-RU"/>
              </w:rPr>
              <w:t>6</w:t>
            </w:r>
            <w:r w:rsidRPr="00F73DA5">
              <w:rPr>
                <w:rFonts w:ascii="Times New Roman" w:eastAsia="Times New Roman" w:hAnsi="Times New Roman" w:cs="Times New Roman"/>
                <w:bCs/>
                <w:sz w:val="24"/>
                <w:szCs w:val="24"/>
                <w:lang w:eastAsia="ru-RU"/>
              </w:rPr>
              <w:t>.</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Продолжительность (сут.) и средняя температура воздуха (</w:t>
            </w:r>
            <w:r w:rsidRPr="00F73DA5">
              <w:rPr>
                <w:rFonts w:ascii="Times New Roman" w:eastAsia="Times New Roman" w:hAnsi="Times New Roman" w:cs="Times New Roman"/>
                <w:bCs/>
                <w:sz w:val="24"/>
                <w:szCs w:val="24"/>
                <w:lang w:val="en-US" w:eastAsia="ru-RU"/>
              </w:rPr>
              <w:sym w:font="Symbol" w:char="F0B0"/>
            </w:r>
            <w:r w:rsidRPr="00F73DA5">
              <w:rPr>
                <w:rFonts w:ascii="Times New Roman" w:eastAsia="Times New Roman" w:hAnsi="Times New Roman" w:cs="Times New Roman"/>
                <w:bCs/>
                <w:sz w:val="24"/>
                <w:szCs w:val="24"/>
                <w:lang w:eastAsia="ru-RU"/>
              </w:rPr>
              <w:t>С) периода со средней суточной температурой воздуха</w:t>
            </w:r>
          </w:p>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eastAsia="ru-RU"/>
              </w:rPr>
              <w:t xml:space="preserve">                                                                                   </w:t>
            </w:r>
            <w:r w:rsidRPr="00F73DA5">
              <w:rPr>
                <w:rFonts w:ascii="Times New Roman" w:eastAsia="Times New Roman" w:hAnsi="Times New Roman" w:cs="Times New Roman"/>
                <w:bCs/>
                <w:sz w:val="24"/>
                <w:szCs w:val="24"/>
                <w:lang w:val="en-US" w:eastAsia="ru-RU"/>
              </w:rPr>
              <w:sym w:font="Symbol" w:char="F0A3"/>
            </w:r>
            <w:r w:rsidRPr="00F73DA5">
              <w:rPr>
                <w:rFonts w:ascii="Times New Roman" w:eastAsia="Times New Roman" w:hAnsi="Times New Roman" w:cs="Times New Roman"/>
                <w:bCs/>
                <w:sz w:val="24"/>
                <w:szCs w:val="24"/>
                <w:lang w:val="en-US" w:eastAsia="ru-RU"/>
              </w:rPr>
              <w:t xml:space="preserve"> 0</w:t>
            </w:r>
            <w:r w:rsidRPr="00F73DA5">
              <w:rPr>
                <w:rFonts w:ascii="Times New Roman" w:eastAsia="Times New Roman" w:hAnsi="Times New Roman" w:cs="Times New Roman"/>
                <w:bCs/>
                <w:sz w:val="24"/>
                <w:szCs w:val="24"/>
                <w:lang w:val="en-US" w:eastAsia="ru-RU"/>
              </w:rPr>
              <w:sym w:font="Symbol" w:char="F0B0"/>
            </w:r>
            <w:r w:rsidRPr="00F73DA5">
              <w:rPr>
                <w:rFonts w:ascii="Times New Roman" w:eastAsia="Times New Roman" w:hAnsi="Times New Roman" w:cs="Times New Roman"/>
                <w:bCs/>
                <w:sz w:val="24"/>
                <w:szCs w:val="24"/>
                <w:lang w:val="en-US" w:eastAsia="ru-RU"/>
              </w:rPr>
              <w:t>С,</w:t>
            </w:r>
          </w:p>
        </w:tc>
        <w:tc>
          <w:tcPr>
            <w:tcW w:w="2098" w:type="dxa"/>
            <w:tcBorders>
              <w:top w:val="single" w:sz="4" w:space="0" w:color="auto"/>
              <w:left w:val="single" w:sz="4" w:space="0" w:color="auto"/>
              <w:bottom w:val="single" w:sz="4" w:space="0" w:color="auto"/>
              <w:right w:val="single" w:sz="4" w:space="0" w:color="auto"/>
            </w:tcBorders>
          </w:tcPr>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p>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156</w:t>
            </w:r>
          </w:p>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val="en-US" w:eastAsia="ru-RU"/>
              </w:rPr>
              <w:t>-</w:t>
            </w:r>
            <w:r w:rsidRPr="00F73DA5">
              <w:rPr>
                <w:rFonts w:ascii="Times New Roman" w:eastAsia="Times New Roman" w:hAnsi="Times New Roman" w:cs="Times New Roman"/>
                <w:bCs/>
                <w:sz w:val="24"/>
                <w:szCs w:val="24"/>
                <w:lang w:eastAsia="ru-RU"/>
              </w:rPr>
              <w:t>6</w:t>
            </w:r>
            <w:r w:rsidRPr="00F73DA5">
              <w:rPr>
                <w:rFonts w:ascii="Times New Roman" w:eastAsia="Times New Roman" w:hAnsi="Times New Roman" w:cs="Times New Roman"/>
                <w:bCs/>
                <w:sz w:val="24"/>
                <w:szCs w:val="24"/>
                <w:lang w:val="en-US" w:eastAsia="ru-RU"/>
              </w:rPr>
              <w:t>,</w:t>
            </w:r>
            <w:r w:rsidRPr="00F73DA5">
              <w:rPr>
                <w:rFonts w:ascii="Times New Roman" w:eastAsia="Times New Roman" w:hAnsi="Times New Roman" w:cs="Times New Roman"/>
                <w:bCs/>
                <w:sz w:val="24"/>
                <w:szCs w:val="24"/>
                <w:lang w:eastAsia="ru-RU"/>
              </w:rPr>
              <w:t>8</w:t>
            </w:r>
            <w:r w:rsidRPr="00F73DA5">
              <w:rPr>
                <w:rFonts w:ascii="Times New Roman" w:eastAsia="Times New Roman" w:hAnsi="Times New Roman" w:cs="Times New Roman"/>
                <w:bCs/>
                <w:sz w:val="24"/>
                <w:szCs w:val="24"/>
                <w:lang w:val="en-US" w:eastAsia="ru-RU"/>
              </w:rPr>
              <w:sym w:font="Symbol" w:char="F0B0"/>
            </w:r>
            <w:r w:rsidRPr="00F73DA5">
              <w:rPr>
                <w:rFonts w:ascii="Times New Roman" w:eastAsia="Times New Roman" w:hAnsi="Times New Roman" w:cs="Times New Roman"/>
                <w:bCs/>
                <w:sz w:val="24"/>
                <w:szCs w:val="24"/>
                <w:lang w:val="en-US" w:eastAsia="ru-RU"/>
              </w:rPr>
              <w:t xml:space="preserve"> </w:t>
            </w:r>
          </w:p>
        </w:tc>
      </w:tr>
      <w:tr w:rsidR="00F73DA5" w:rsidRPr="00F73DA5" w:rsidTr="00D41FFA">
        <w:tc>
          <w:tcPr>
            <w:tcW w:w="0" w:type="auto"/>
            <w:vMerge/>
            <w:tcBorders>
              <w:top w:val="single" w:sz="4" w:space="0" w:color="auto"/>
              <w:left w:val="single" w:sz="4" w:space="0" w:color="auto"/>
              <w:bottom w:val="single" w:sz="4" w:space="0" w:color="auto"/>
              <w:right w:val="single" w:sz="4" w:space="0" w:color="auto"/>
            </w:tcBorders>
            <w:vAlign w:val="center"/>
            <w:hideMark/>
          </w:tcPr>
          <w:p w:rsidR="00F73DA5" w:rsidRPr="00F73DA5" w:rsidRDefault="00F73DA5" w:rsidP="00F73DA5">
            <w:pPr>
              <w:spacing w:after="0"/>
              <w:rPr>
                <w:rFonts w:ascii="Times New Roman" w:eastAsia="Times New Roman" w:hAnsi="Times New Roman" w:cs="Times New Roman"/>
                <w:bCs/>
                <w:sz w:val="24"/>
                <w:szCs w:val="24"/>
                <w:lang w:eastAsia="ru-RU"/>
              </w:rPr>
            </w:pP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val="en-US" w:eastAsia="ru-RU"/>
              </w:rPr>
              <w:t xml:space="preserve">                                                                                   </w:t>
            </w:r>
            <w:r w:rsidRPr="00F73DA5">
              <w:rPr>
                <w:rFonts w:ascii="Times New Roman" w:eastAsia="Times New Roman" w:hAnsi="Times New Roman" w:cs="Times New Roman"/>
                <w:bCs/>
                <w:sz w:val="24"/>
                <w:szCs w:val="24"/>
                <w:lang w:val="en-US" w:eastAsia="ru-RU"/>
              </w:rPr>
              <w:sym w:font="Symbol" w:char="F0A3"/>
            </w:r>
            <w:r w:rsidRPr="00F73DA5">
              <w:rPr>
                <w:rFonts w:ascii="Times New Roman" w:eastAsia="Times New Roman" w:hAnsi="Times New Roman" w:cs="Times New Roman"/>
                <w:bCs/>
                <w:sz w:val="24"/>
                <w:szCs w:val="24"/>
                <w:lang w:val="en-US" w:eastAsia="ru-RU"/>
              </w:rPr>
              <w:t xml:space="preserve"> 8</w:t>
            </w:r>
            <w:r w:rsidRPr="00F73DA5">
              <w:rPr>
                <w:rFonts w:ascii="Times New Roman" w:eastAsia="Times New Roman" w:hAnsi="Times New Roman" w:cs="Times New Roman"/>
                <w:bCs/>
                <w:sz w:val="24"/>
                <w:szCs w:val="24"/>
                <w:lang w:val="en-US" w:eastAsia="ru-RU"/>
              </w:rPr>
              <w:sym w:font="Symbol" w:char="F0B0"/>
            </w:r>
            <w:r w:rsidRPr="00F73DA5">
              <w:rPr>
                <w:rFonts w:ascii="Times New Roman" w:eastAsia="Times New Roman" w:hAnsi="Times New Roman" w:cs="Times New Roman"/>
                <w:bCs/>
                <w:sz w:val="24"/>
                <w:szCs w:val="24"/>
                <w:lang w:val="en-US" w:eastAsia="ru-RU"/>
              </w:rPr>
              <w:t>С,</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val="en-US" w:eastAsia="ru-RU"/>
              </w:rPr>
              <w:t>2</w:t>
            </w:r>
            <w:r w:rsidRPr="00F73DA5">
              <w:rPr>
                <w:rFonts w:ascii="Times New Roman" w:eastAsia="Times New Roman" w:hAnsi="Times New Roman" w:cs="Times New Roman"/>
                <w:bCs/>
                <w:sz w:val="24"/>
                <w:szCs w:val="24"/>
                <w:lang w:eastAsia="ru-RU"/>
              </w:rPr>
              <w:t>28</w:t>
            </w:r>
          </w:p>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val="en-US" w:eastAsia="ru-RU"/>
              </w:rPr>
              <w:t>-</w:t>
            </w:r>
            <w:r w:rsidRPr="00F73DA5">
              <w:rPr>
                <w:rFonts w:ascii="Times New Roman" w:eastAsia="Times New Roman" w:hAnsi="Times New Roman" w:cs="Times New Roman"/>
                <w:bCs/>
                <w:sz w:val="24"/>
                <w:szCs w:val="24"/>
                <w:lang w:eastAsia="ru-RU"/>
              </w:rPr>
              <w:t>3,4</w:t>
            </w:r>
            <w:r w:rsidRPr="00F73DA5">
              <w:rPr>
                <w:rFonts w:ascii="Times New Roman" w:eastAsia="Times New Roman" w:hAnsi="Times New Roman" w:cs="Times New Roman"/>
                <w:bCs/>
                <w:sz w:val="24"/>
                <w:szCs w:val="24"/>
                <w:lang w:val="en-US" w:eastAsia="ru-RU"/>
              </w:rPr>
              <w:sym w:font="Symbol" w:char="F0B0"/>
            </w:r>
          </w:p>
        </w:tc>
      </w:tr>
      <w:tr w:rsidR="00F73DA5" w:rsidRPr="00F73DA5" w:rsidTr="00D41FFA">
        <w:tc>
          <w:tcPr>
            <w:tcW w:w="0" w:type="auto"/>
            <w:vMerge/>
            <w:tcBorders>
              <w:top w:val="single" w:sz="4" w:space="0" w:color="auto"/>
              <w:left w:val="single" w:sz="4" w:space="0" w:color="auto"/>
              <w:bottom w:val="single" w:sz="4" w:space="0" w:color="auto"/>
              <w:right w:val="single" w:sz="4" w:space="0" w:color="auto"/>
            </w:tcBorders>
            <w:vAlign w:val="center"/>
            <w:hideMark/>
          </w:tcPr>
          <w:p w:rsidR="00F73DA5" w:rsidRPr="00F73DA5" w:rsidRDefault="00F73DA5" w:rsidP="00F73DA5">
            <w:pPr>
              <w:spacing w:after="0"/>
              <w:rPr>
                <w:rFonts w:ascii="Times New Roman" w:eastAsia="Times New Roman" w:hAnsi="Times New Roman" w:cs="Times New Roman"/>
                <w:bCs/>
                <w:sz w:val="24"/>
                <w:szCs w:val="24"/>
                <w:lang w:eastAsia="ru-RU"/>
              </w:rPr>
            </w:pP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val="en-US" w:eastAsia="ru-RU"/>
              </w:rPr>
              <w:t xml:space="preserve">                                                                                   </w:t>
            </w:r>
            <w:r w:rsidRPr="00F73DA5">
              <w:rPr>
                <w:rFonts w:ascii="Times New Roman" w:eastAsia="Times New Roman" w:hAnsi="Times New Roman" w:cs="Times New Roman"/>
                <w:bCs/>
                <w:sz w:val="24"/>
                <w:szCs w:val="24"/>
                <w:lang w:val="en-US" w:eastAsia="ru-RU"/>
              </w:rPr>
              <w:sym w:font="Symbol" w:char="F0A3"/>
            </w:r>
            <w:r w:rsidRPr="00F73DA5">
              <w:rPr>
                <w:rFonts w:ascii="Times New Roman" w:eastAsia="Times New Roman" w:hAnsi="Times New Roman" w:cs="Times New Roman"/>
                <w:bCs/>
                <w:sz w:val="24"/>
                <w:szCs w:val="24"/>
                <w:lang w:val="en-US" w:eastAsia="ru-RU"/>
              </w:rPr>
              <w:t xml:space="preserve"> 10</w:t>
            </w:r>
            <w:r w:rsidRPr="00F73DA5">
              <w:rPr>
                <w:rFonts w:ascii="Times New Roman" w:eastAsia="Times New Roman" w:hAnsi="Times New Roman" w:cs="Times New Roman"/>
                <w:bCs/>
                <w:sz w:val="24"/>
                <w:szCs w:val="24"/>
                <w:lang w:val="en-US" w:eastAsia="ru-RU"/>
              </w:rPr>
              <w:sym w:font="Symbol" w:char="F0B0"/>
            </w:r>
            <w:r w:rsidRPr="00F73DA5">
              <w:rPr>
                <w:rFonts w:ascii="Times New Roman" w:eastAsia="Times New Roman" w:hAnsi="Times New Roman" w:cs="Times New Roman"/>
                <w:bCs/>
                <w:sz w:val="24"/>
                <w:szCs w:val="24"/>
                <w:lang w:val="en-US" w:eastAsia="ru-RU"/>
              </w:rPr>
              <w:t>С,</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248</w:t>
            </w:r>
          </w:p>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val="en-US" w:eastAsia="ru-RU"/>
              </w:rPr>
              <w:t>-</w:t>
            </w:r>
            <w:r w:rsidRPr="00F73DA5">
              <w:rPr>
                <w:rFonts w:ascii="Times New Roman" w:eastAsia="Times New Roman" w:hAnsi="Times New Roman" w:cs="Times New Roman"/>
                <w:bCs/>
                <w:sz w:val="24"/>
                <w:szCs w:val="24"/>
                <w:lang w:eastAsia="ru-RU"/>
              </w:rPr>
              <w:t>2,4</w:t>
            </w:r>
            <w:r w:rsidRPr="00F73DA5">
              <w:rPr>
                <w:rFonts w:ascii="Times New Roman" w:eastAsia="Times New Roman" w:hAnsi="Times New Roman" w:cs="Times New Roman"/>
                <w:bCs/>
                <w:sz w:val="24"/>
                <w:szCs w:val="24"/>
                <w:lang w:val="en-US" w:eastAsia="ru-RU"/>
              </w:rPr>
              <w:sym w:font="Symbol" w:char="F0B0"/>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val="en-US" w:eastAsia="ru-RU"/>
              </w:rPr>
              <w:t>7</w:t>
            </w:r>
            <w:r w:rsidRPr="00F73DA5">
              <w:rPr>
                <w:rFonts w:ascii="Times New Roman" w:eastAsia="Times New Roman" w:hAnsi="Times New Roman" w:cs="Times New Roman"/>
                <w:bCs/>
                <w:sz w:val="24"/>
                <w:szCs w:val="24"/>
                <w:lang w:eastAsia="ru-RU"/>
              </w:rPr>
              <w:t>.</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Средняя месячная относительная влажность воздуха наиболее холодного месяца, %</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84</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val="en-US" w:eastAsia="ru-RU"/>
              </w:rPr>
              <w:t>8</w:t>
            </w:r>
            <w:r w:rsidRPr="00F73DA5">
              <w:rPr>
                <w:rFonts w:ascii="Times New Roman" w:eastAsia="Times New Roman" w:hAnsi="Times New Roman" w:cs="Times New Roman"/>
                <w:bCs/>
                <w:sz w:val="24"/>
                <w:szCs w:val="24"/>
                <w:lang w:eastAsia="ru-RU"/>
              </w:rPr>
              <w:t>.</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Средняя месячная относительная влажность воздуха в 15 час</w:t>
            </w:r>
            <w:proofErr w:type="gramStart"/>
            <w:r w:rsidRPr="00F73DA5">
              <w:rPr>
                <w:rFonts w:ascii="Times New Roman" w:eastAsia="Times New Roman" w:hAnsi="Times New Roman" w:cs="Times New Roman"/>
                <w:bCs/>
                <w:sz w:val="24"/>
                <w:szCs w:val="24"/>
                <w:lang w:eastAsia="ru-RU"/>
              </w:rPr>
              <w:t>.</w:t>
            </w:r>
            <w:proofErr w:type="gramEnd"/>
            <w:r w:rsidRPr="00F73DA5">
              <w:rPr>
                <w:rFonts w:ascii="Times New Roman" w:eastAsia="Times New Roman" w:hAnsi="Times New Roman" w:cs="Times New Roman"/>
                <w:bCs/>
                <w:sz w:val="24"/>
                <w:szCs w:val="24"/>
                <w:lang w:eastAsia="ru-RU"/>
              </w:rPr>
              <w:t xml:space="preserve"> </w:t>
            </w:r>
            <w:proofErr w:type="gramStart"/>
            <w:r w:rsidRPr="00F73DA5">
              <w:rPr>
                <w:rFonts w:ascii="Times New Roman" w:eastAsia="Times New Roman" w:hAnsi="Times New Roman" w:cs="Times New Roman"/>
                <w:bCs/>
                <w:sz w:val="24"/>
                <w:szCs w:val="24"/>
                <w:lang w:eastAsia="ru-RU"/>
              </w:rPr>
              <w:t>н</w:t>
            </w:r>
            <w:proofErr w:type="gramEnd"/>
            <w:r w:rsidRPr="00F73DA5">
              <w:rPr>
                <w:rFonts w:ascii="Times New Roman" w:eastAsia="Times New Roman" w:hAnsi="Times New Roman" w:cs="Times New Roman"/>
                <w:bCs/>
                <w:sz w:val="24"/>
                <w:szCs w:val="24"/>
                <w:lang w:eastAsia="ru-RU"/>
              </w:rPr>
              <w:t>аиболее холодного месяца, %</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83</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val="en-US" w:eastAsia="ru-RU"/>
              </w:rPr>
              <w:lastRenderedPageBreak/>
              <w:t>9</w:t>
            </w:r>
            <w:r w:rsidRPr="00F73DA5">
              <w:rPr>
                <w:rFonts w:ascii="Times New Roman" w:eastAsia="Times New Roman" w:hAnsi="Times New Roman" w:cs="Times New Roman"/>
                <w:bCs/>
                <w:sz w:val="24"/>
                <w:szCs w:val="24"/>
                <w:lang w:eastAsia="ru-RU"/>
              </w:rPr>
              <w:t>.</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 xml:space="preserve">Количество осадков за ноябрь-март, </w:t>
            </w:r>
            <w:proofErr w:type="gramStart"/>
            <w:r w:rsidRPr="00F73DA5">
              <w:rPr>
                <w:rFonts w:ascii="Times New Roman" w:eastAsia="Times New Roman" w:hAnsi="Times New Roman" w:cs="Times New Roman"/>
                <w:bCs/>
                <w:sz w:val="24"/>
                <w:szCs w:val="24"/>
                <w:lang w:eastAsia="ru-RU"/>
              </w:rPr>
              <w:t>мм</w:t>
            </w:r>
            <w:proofErr w:type="gramEnd"/>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221</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10.</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Преобладающее направление ветра за декабрь-февраль</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ЮВ</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11.</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proofErr w:type="gramStart"/>
            <w:r w:rsidRPr="00F73DA5">
              <w:rPr>
                <w:rFonts w:ascii="Times New Roman" w:eastAsia="Times New Roman" w:hAnsi="Times New Roman" w:cs="Times New Roman"/>
                <w:bCs/>
                <w:sz w:val="24"/>
                <w:szCs w:val="24"/>
                <w:lang w:eastAsia="ru-RU"/>
              </w:rPr>
              <w:t>Максимальная</w:t>
            </w:r>
            <w:proofErr w:type="gramEnd"/>
            <w:r w:rsidRPr="00F73DA5">
              <w:rPr>
                <w:rFonts w:ascii="Times New Roman" w:eastAsia="Times New Roman" w:hAnsi="Times New Roman" w:cs="Times New Roman"/>
                <w:bCs/>
                <w:sz w:val="24"/>
                <w:szCs w:val="24"/>
                <w:lang w:eastAsia="ru-RU"/>
              </w:rPr>
              <w:t xml:space="preserve"> из средних скоростей ветра по румбам за январь, м/с</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3,5</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12.</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 xml:space="preserve">Средняя скорость ветра, м/с за период со средней суточной температурой воздуха </w:t>
            </w:r>
            <w:r w:rsidRPr="00F73DA5">
              <w:rPr>
                <w:rFonts w:ascii="Times New Roman" w:eastAsia="Times New Roman" w:hAnsi="Times New Roman" w:cs="Times New Roman"/>
                <w:bCs/>
                <w:sz w:val="24"/>
                <w:szCs w:val="24"/>
                <w:lang w:val="en-US" w:eastAsia="ru-RU"/>
              </w:rPr>
              <w:sym w:font="Symbol" w:char="F0A3"/>
            </w:r>
            <w:r w:rsidRPr="00F73DA5">
              <w:rPr>
                <w:rFonts w:ascii="Times New Roman" w:eastAsia="Times New Roman" w:hAnsi="Times New Roman" w:cs="Times New Roman"/>
                <w:bCs/>
                <w:sz w:val="24"/>
                <w:szCs w:val="24"/>
                <w:lang w:eastAsia="ru-RU"/>
              </w:rPr>
              <w:t>8</w:t>
            </w:r>
            <w:proofErr w:type="gramStart"/>
            <w:r w:rsidRPr="00F73DA5">
              <w:rPr>
                <w:rFonts w:ascii="Times New Roman" w:eastAsia="Times New Roman" w:hAnsi="Times New Roman" w:cs="Times New Roman"/>
                <w:bCs/>
                <w:sz w:val="24"/>
                <w:szCs w:val="24"/>
                <w:lang w:val="en-US" w:eastAsia="ru-RU"/>
              </w:rPr>
              <w:sym w:font="Symbol" w:char="F0B0"/>
            </w:r>
            <w:r w:rsidRPr="00F73DA5">
              <w:rPr>
                <w:rFonts w:ascii="Times New Roman" w:eastAsia="Times New Roman" w:hAnsi="Times New Roman" w:cs="Times New Roman"/>
                <w:bCs/>
                <w:sz w:val="24"/>
                <w:szCs w:val="24"/>
                <w:lang w:eastAsia="ru-RU"/>
              </w:rPr>
              <w:t>С</w:t>
            </w:r>
            <w:proofErr w:type="gramEnd"/>
            <w:r w:rsidRPr="00F73DA5">
              <w:rPr>
                <w:rFonts w:ascii="Times New Roman" w:eastAsia="Times New Roman" w:hAnsi="Times New Roman" w:cs="Times New Roman"/>
                <w:bCs/>
                <w:sz w:val="24"/>
                <w:szCs w:val="24"/>
                <w:lang w:eastAsia="ru-RU"/>
              </w:rPr>
              <w:t>,</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2,9</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П. Климатические параметры теплого периода года</w:t>
            </w:r>
          </w:p>
        </w:tc>
        <w:tc>
          <w:tcPr>
            <w:tcW w:w="2098" w:type="dxa"/>
            <w:tcBorders>
              <w:top w:val="single" w:sz="4" w:space="0" w:color="auto"/>
              <w:left w:val="single" w:sz="4" w:space="0" w:color="auto"/>
              <w:bottom w:val="single" w:sz="4" w:space="0" w:color="auto"/>
              <w:right w:val="single" w:sz="4" w:space="0" w:color="auto"/>
            </w:tcBorders>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13.</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val="en-US" w:eastAsia="ru-RU"/>
              </w:rPr>
              <w:t>Барометрическое давление, гПа</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1007</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14.</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val="en-US" w:eastAsia="ru-RU"/>
              </w:rPr>
              <w:t xml:space="preserve">Температура воздуха, </w:t>
            </w:r>
            <w:r w:rsidRPr="00F73DA5">
              <w:rPr>
                <w:rFonts w:ascii="Times New Roman" w:eastAsia="Times New Roman" w:hAnsi="Times New Roman" w:cs="Times New Roman"/>
                <w:bCs/>
                <w:sz w:val="24"/>
                <w:szCs w:val="24"/>
                <w:lang w:val="en-US" w:eastAsia="ru-RU"/>
              </w:rPr>
              <w:sym w:font="Symbol" w:char="F0B0"/>
            </w:r>
            <w:r w:rsidRPr="00F73DA5">
              <w:rPr>
                <w:rFonts w:ascii="Times New Roman" w:eastAsia="Times New Roman" w:hAnsi="Times New Roman" w:cs="Times New Roman"/>
                <w:bCs/>
                <w:sz w:val="24"/>
                <w:szCs w:val="24"/>
                <w:lang w:val="en-US" w:eastAsia="ru-RU"/>
              </w:rPr>
              <w:t>С, обеспеченностью             0,95</w:t>
            </w:r>
          </w:p>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val="en-US" w:eastAsia="ru-RU"/>
              </w:rPr>
              <w:t xml:space="preserve">                                                                                       0,98</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21</w:t>
            </w:r>
          </w:p>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25</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15.</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 xml:space="preserve">Средняя максимальная температура воздуха наиболее теплого месяца, </w:t>
            </w:r>
            <w:r w:rsidRPr="00F73DA5">
              <w:rPr>
                <w:rFonts w:ascii="Times New Roman" w:eastAsia="Times New Roman" w:hAnsi="Times New Roman" w:cs="Times New Roman"/>
                <w:bCs/>
                <w:sz w:val="24"/>
                <w:szCs w:val="24"/>
                <w:lang w:val="en-US" w:eastAsia="ru-RU"/>
              </w:rPr>
              <w:sym w:font="Symbol" w:char="F0B0"/>
            </w:r>
            <w:proofErr w:type="gramStart"/>
            <w:r w:rsidRPr="00F73DA5">
              <w:rPr>
                <w:rFonts w:ascii="Times New Roman" w:eastAsia="Times New Roman" w:hAnsi="Times New Roman" w:cs="Times New Roman"/>
                <w:bCs/>
                <w:sz w:val="24"/>
                <w:szCs w:val="24"/>
                <w:lang w:eastAsia="ru-RU"/>
              </w:rPr>
              <w:t>С</w:t>
            </w:r>
            <w:proofErr w:type="gramEnd"/>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23,2</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16.</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 xml:space="preserve">Абсолютная максимальная температура воздуха,  </w:t>
            </w:r>
            <w:r w:rsidRPr="00F73DA5">
              <w:rPr>
                <w:rFonts w:ascii="Times New Roman" w:eastAsia="Times New Roman" w:hAnsi="Times New Roman" w:cs="Times New Roman"/>
                <w:bCs/>
                <w:sz w:val="24"/>
                <w:szCs w:val="24"/>
                <w:lang w:val="en-US" w:eastAsia="ru-RU"/>
              </w:rPr>
              <w:sym w:font="Symbol" w:char="F0B0"/>
            </w:r>
            <w:proofErr w:type="gramStart"/>
            <w:r w:rsidRPr="00F73DA5">
              <w:rPr>
                <w:rFonts w:ascii="Times New Roman" w:eastAsia="Times New Roman" w:hAnsi="Times New Roman" w:cs="Times New Roman"/>
                <w:bCs/>
                <w:sz w:val="24"/>
                <w:szCs w:val="24"/>
                <w:lang w:eastAsia="ru-RU"/>
              </w:rPr>
              <w:t>С</w:t>
            </w:r>
            <w:proofErr w:type="gramEnd"/>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36</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17.</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 xml:space="preserve">Средняя суточная амплитуда температуры воздуха наиболее теплого месяца, </w:t>
            </w:r>
            <w:r w:rsidRPr="00F73DA5">
              <w:rPr>
                <w:rFonts w:ascii="Times New Roman" w:eastAsia="Times New Roman" w:hAnsi="Times New Roman" w:cs="Times New Roman"/>
                <w:bCs/>
                <w:sz w:val="24"/>
                <w:szCs w:val="24"/>
                <w:lang w:val="en-US" w:eastAsia="ru-RU"/>
              </w:rPr>
              <w:sym w:font="Symbol" w:char="F0B0"/>
            </w:r>
            <w:proofErr w:type="gramStart"/>
            <w:r w:rsidRPr="00F73DA5">
              <w:rPr>
                <w:rFonts w:ascii="Times New Roman" w:eastAsia="Times New Roman" w:hAnsi="Times New Roman" w:cs="Times New Roman"/>
                <w:bCs/>
                <w:sz w:val="24"/>
                <w:szCs w:val="24"/>
                <w:lang w:eastAsia="ru-RU"/>
              </w:rPr>
              <w:t>С</w:t>
            </w:r>
            <w:proofErr w:type="gramEnd"/>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10,9</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18.</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Средняя месячная относительная влажность воздуха наиболее теплого месяца, %</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74</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19.</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Средняя месячная относительная влажность воздуха в 15 час</w:t>
            </w:r>
            <w:proofErr w:type="gramStart"/>
            <w:r w:rsidRPr="00F73DA5">
              <w:rPr>
                <w:rFonts w:ascii="Times New Roman" w:eastAsia="Times New Roman" w:hAnsi="Times New Roman" w:cs="Times New Roman"/>
                <w:bCs/>
                <w:sz w:val="24"/>
                <w:szCs w:val="24"/>
                <w:lang w:eastAsia="ru-RU"/>
              </w:rPr>
              <w:t>.</w:t>
            </w:r>
            <w:proofErr w:type="gramEnd"/>
            <w:r w:rsidRPr="00F73DA5">
              <w:rPr>
                <w:rFonts w:ascii="Times New Roman" w:eastAsia="Times New Roman" w:hAnsi="Times New Roman" w:cs="Times New Roman"/>
                <w:bCs/>
                <w:sz w:val="24"/>
                <w:szCs w:val="24"/>
                <w:lang w:eastAsia="ru-RU"/>
              </w:rPr>
              <w:t xml:space="preserve"> </w:t>
            </w:r>
            <w:proofErr w:type="gramStart"/>
            <w:r w:rsidRPr="00F73DA5">
              <w:rPr>
                <w:rFonts w:ascii="Times New Roman" w:eastAsia="Times New Roman" w:hAnsi="Times New Roman" w:cs="Times New Roman"/>
                <w:bCs/>
                <w:sz w:val="24"/>
                <w:szCs w:val="24"/>
                <w:lang w:eastAsia="ru-RU"/>
              </w:rPr>
              <w:t>н</w:t>
            </w:r>
            <w:proofErr w:type="gramEnd"/>
            <w:r w:rsidRPr="00F73DA5">
              <w:rPr>
                <w:rFonts w:ascii="Times New Roman" w:eastAsia="Times New Roman" w:hAnsi="Times New Roman" w:cs="Times New Roman"/>
                <w:bCs/>
                <w:sz w:val="24"/>
                <w:szCs w:val="24"/>
                <w:lang w:eastAsia="ru-RU"/>
              </w:rPr>
              <w:t>аиболее теплого месяца, %</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59</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20.</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 xml:space="preserve">Количество осадков за апрель-октябрь, </w:t>
            </w:r>
            <w:proofErr w:type="gramStart"/>
            <w:r w:rsidRPr="00F73DA5">
              <w:rPr>
                <w:rFonts w:ascii="Times New Roman" w:eastAsia="Times New Roman" w:hAnsi="Times New Roman" w:cs="Times New Roman"/>
                <w:bCs/>
                <w:sz w:val="24"/>
                <w:szCs w:val="24"/>
                <w:lang w:eastAsia="ru-RU"/>
              </w:rPr>
              <w:t>мм</w:t>
            </w:r>
            <w:proofErr w:type="gramEnd"/>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458</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21.</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val="en-US" w:eastAsia="ru-RU"/>
              </w:rPr>
            </w:pPr>
            <w:r w:rsidRPr="00F73DA5">
              <w:rPr>
                <w:rFonts w:ascii="Times New Roman" w:eastAsia="Times New Roman" w:hAnsi="Times New Roman" w:cs="Times New Roman"/>
                <w:bCs/>
                <w:sz w:val="24"/>
                <w:szCs w:val="24"/>
                <w:lang w:val="en-US" w:eastAsia="ru-RU"/>
              </w:rPr>
              <w:t>Суточный максимум осадков, мм</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95</w:t>
            </w:r>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22.</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Преобладающее направление ветра за июнь-август</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proofErr w:type="gramStart"/>
            <w:r w:rsidRPr="00F73DA5">
              <w:rPr>
                <w:rFonts w:ascii="Times New Roman" w:eastAsia="Times New Roman" w:hAnsi="Times New Roman" w:cs="Times New Roman"/>
                <w:bCs/>
                <w:sz w:val="24"/>
                <w:szCs w:val="24"/>
                <w:lang w:eastAsia="ru-RU"/>
              </w:rPr>
              <w:t>З</w:t>
            </w:r>
            <w:proofErr w:type="gramEnd"/>
          </w:p>
        </w:tc>
      </w:tr>
      <w:tr w:rsidR="00F73DA5" w:rsidRPr="00F73DA5" w:rsidTr="00D41FFA">
        <w:tc>
          <w:tcPr>
            <w:tcW w:w="86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23.</w:t>
            </w:r>
          </w:p>
        </w:tc>
        <w:tc>
          <w:tcPr>
            <w:tcW w:w="7105"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proofErr w:type="gramStart"/>
            <w:r w:rsidRPr="00F73DA5">
              <w:rPr>
                <w:rFonts w:ascii="Times New Roman" w:eastAsia="Times New Roman" w:hAnsi="Times New Roman" w:cs="Times New Roman"/>
                <w:bCs/>
                <w:sz w:val="24"/>
                <w:szCs w:val="24"/>
                <w:lang w:eastAsia="ru-RU"/>
              </w:rPr>
              <w:t>Минимальная</w:t>
            </w:r>
            <w:proofErr w:type="gramEnd"/>
            <w:r w:rsidRPr="00F73DA5">
              <w:rPr>
                <w:rFonts w:ascii="Times New Roman" w:eastAsia="Times New Roman" w:hAnsi="Times New Roman" w:cs="Times New Roman"/>
                <w:bCs/>
                <w:sz w:val="24"/>
                <w:szCs w:val="24"/>
                <w:lang w:eastAsia="ru-RU"/>
              </w:rPr>
              <w:t xml:space="preserve"> из средних скоростей ветра по румбам за июль, м/с</w:t>
            </w:r>
          </w:p>
        </w:tc>
        <w:tc>
          <w:tcPr>
            <w:tcW w:w="2098"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spacing w:after="0" w:line="240" w:lineRule="auto"/>
              <w:rPr>
                <w:rFonts w:ascii="Times New Roman" w:eastAsia="Times New Roman" w:hAnsi="Times New Roman" w:cs="Times New Roman"/>
                <w:bCs/>
                <w:sz w:val="24"/>
                <w:szCs w:val="24"/>
                <w:lang w:eastAsia="ru-RU"/>
              </w:rPr>
            </w:pPr>
            <w:r w:rsidRPr="00F73DA5">
              <w:rPr>
                <w:rFonts w:ascii="Times New Roman" w:eastAsia="Times New Roman" w:hAnsi="Times New Roman" w:cs="Times New Roman"/>
                <w:bCs/>
                <w:sz w:val="24"/>
                <w:szCs w:val="24"/>
                <w:lang w:eastAsia="ru-RU"/>
              </w:rPr>
              <w:t>0,0</w:t>
            </w:r>
          </w:p>
        </w:tc>
      </w:tr>
    </w:tbl>
    <w:p w:rsidR="00F73DA5" w:rsidRPr="00F73DA5" w:rsidRDefault="00F73DA5" w:rsidP="00F73DA5">
      <w:pPr>
        <w:spacing w:after="0" w:line="360" w:lineRule="auto"/>
        <w:jc w:val="center"/>
        <w:rPr>
          <w:rFonts w:ascii="Times New Roman" w:eastAsia="Times New Roman" w:hAnsi="Times New Roman" w:cs="Times New Roman"/>
          <w:bCs/>
          <w:sz w:val="28"/>
          <w:szCs w:val="28"/>
          <w:lang w:eastAsia="ru-RU"/>
        </w:rPr>
      </w:pPr>
    </w:p>
    <w:p w:rsidR="00F73DA5" w:rsidRPr="00F73DA5" w:rsidRDefault="00F73DA5" w:rsidP="00F73DA5">
      <w:pPr>
        <w:spacing w:after="0" w:line="360" w:lineRule="auto"/>
        <w:jc w:val="center"/>
        <w:rPr>
          <w:rFonts w:ascii="Times New Roman" w:eastAsia="Times New Roman" w:hAnsi="Times New Roman" w:cs="Times New Roman"/>
          <w:bCs/>
          <w:sz w:val="28"/>
          <w:szCs w:val="28"/>
          <w:lang w:eastAsia="ru-RU"/>
        </w:rPr>
      </w:pPr>
      <w:r w:rsidRPr="00F73DA5">
        <w:rPr>
          <w:rFonts w:ascii="Times New Roman" w:eastAsia="Times New Roman" w:hAnsi="Times New Roman" w:cs="Times New Roman"/>
          <w:bCs/>
          <w:sz w:val="28"/>
          <w:szCs w:val="28"/>
          <w:lang w:eastAsia="ru-RU"/>
        </w:rPr>
        <w:t xml:space="preserve">Средняя месячная и годовая температура воздуха, </w:t>
      </w:r>
      <w:r w:rsidRPr="00F73DA5">
        <w:rPr>
          <w:rFonts w:ascii="Times New Roman" w:eastAsia="Times New Roman" w:hAnsi="Times New Roman" w:cs="Times New Roman"/>
          <w:bCs/>
          <w:sz w:val="28"/>
          <w:szCs w:val="28"/>
          <w:lang w:eastAsia="ru-RU"/>
        </w:rPr>
        <w:sym w:font="Symbol" w:char="F0B0"/>
      </w:r>
      <w:proofErr w:type="gramStart"/>
      <w:r w:rsidRPr="00F73DA5">
        <w:rPr>
          <w:rFonts w:ascii="Times New Roman" w:eastAsia="Times New Roman" w:hAnsi="Times New Roman" w:cs="Times New Roman"/>
          <w:bCs/>
          <w:sz w:val="28"/>
          <w:szCs w:val="28"/>
          <w:lang w:eastAsia="ru-RU"/>
        </w:rPr>
        <w:t>С</w:t>
      </w:r>
      <w:proofErr w:type="gramEnd"/>
    </w:p>
    <w:p w:rsidR="00F73DA5" w:rsidRPr="00F73DA5" w:rsidRDefault="00F73DA5" w:rsidP="00F73DA5">
      <w:pPr>
        <w:spacing w:after="0" w:line="360" w:lineRule="auto"/>
        <w:ind w:firstLine="709"/>
        <w:jc w:val="right"/>
        <w:rPr>
          <w:rFonts w:ascii="Times New Roman" w:eastAsia="Times New Roman" w:hAnsi="Times New Roman" w:cs="Times New Roman"/>
          <w:sz w:val="28"/>
          <w:szCs w:val="24"/>
          <w:lang w:eastAsia="ru-RU"/>
        </w:rPr>
      </w:pPr>
      <w:r w:rsidRPr="00F73DA5">
        <w:rPr>
          <w:rFonts w:ascii="Times New Roman" w:eastAsia="Times New Roman" w:hAnsi="Times New Roman" w:cs="Times New Roman"/>
          <w:sz w:val="28"/>
          <w:szCs w:val="24"/>
          <w:lang w:eastAsia="ru-RU"/>
        </w:rPr>
        <w:t xml:space="preserve">Таблица </w:t>
      </w:r>
      <w:r w:rsidRPr="00F73DA5">
        <w:rPr>
          <w:rFonts w:ascii="Times New Roman" w:eastAsia="Times New Roman" w:hAnsi="Times New Roman" w:cs="Times New Roman"/>
          <w:sz w:val="28"/>
          <w:szCs w:val="28"/>
          <w:lang w:val="en-US" w:eastAsia="ru-RU"/>
        </w:rPr>
        <w:t>1</w:t>
      </w:r>
      <w:r w:rsidRPr="00F73DA5">
        <w:rPr>
          <w:rFonts w:ascii="Times New Roman" w:eastAsia="Times New Roman" w:hAnsi="Times New Roman" w:cs="Times New Roman"/>
          <w:sz w:val="28"/>
          <w:szCs w:val="24"/>
          <w:lang w:val="en-US" w:eastAsia="ru-RU"/>
        </w:rPr>
        <w:t>.</w:t>
      </w:r>
      <w:r w:rsidR="009937FF">
        <w:rPr>
          <w:rFonts w:ascii="Times New Roman" w:eastAsia="Times New Roman" w:hAnsi="Times New Roman" w:cs="Times New Roman"/>
          <w:sz w:val="28"/>
          <w:szCs w:val="24"/>
          <w:lang w:eastAsia="ru-RU"/>
        </w:rPr>
        <w:t>2</w:t>
      </w:r>
      <w:r w:rsidRPr="00F73DA5">
        <w:rPr>
          <w:rFonts w:ascii="Times New Roman" w:eastAsia="Times New Roman" w:hAnsi="Times New Roman" w:cs="Times New Roman"/>
          <w:sz w:val="28"/>
          <w:szCs w:val="24"/>
          <w:lang w:eastAsia="ru-RU"/>
        </w:rPr>
        <w:t>.1.2</w:t>
      </w:r>
    </w:p>
    <w:tbl>
      <w:tblPr>
        <w:tblStyle w:val="a5"/>
        <w:tblW w:w="10031" w:type="dxa"/>
        <w:tblBorders>
          <w:bottom w:val="none" w:sz="0" w:space="0" w:color="auto"/>
        </w:tblBorders>
        <w:tblLook w:val="04A0"/>
      </w:tblPr>
      <w:tblGrid>
        <w:gridCol w:w="721"/>
        <w:gridCol w:w="722"/>
        <w:gridCol w:w="722"/>
        <w:gridCol w:w="722"/>
        <w:gridCol w:w="721"/>
        <w:gridCol w:w="722"/>
        <w:gridCol w:w="722"/>
        <w:gridCol w:w="722"/>
        <w:gridCol w:w="721"/>
        <w:gridCol w:w="722"/>
        <w:gridCol w:w="722"/>
        <w:gridCol w:w="722"/>
        <w:gridCol w:w="1370"/>
      </w:tblGrid>
      <w:tr w:rsidR="00F73DA5" w:rsidRPr="00F73DA5" w:rsidTr="00D41FFA">
        <w:tc>
          <w:tcPr>
            <w:tcW w:w="721" w:type="dxa"/>
            <w:tcBorders>
              <w:top w:val="single" w:sz="4" w:space="0" w:color="auto"/>
              <w:left w:val="single" w:sz="4" w:space="0" w:color="auto"/>
              <w:bottom w:val="nil"/>
              <w:right w:val="single" w:sz="4" w:space="0" w:color="auto"/>
            </w:tcBorders>
            <w:hideMark/>
          </w:tcPr>
          <w:p w:rsidR="00F73DA5" w:rsidRPr="00F73DA5" w:rsidRDefault="00F73DA5" w:rsidP="00F73DA5">
            <w:pPr>
              <w:jc w:val="center"/>
              <w:rPr>
                <w:sz w:val="24"/>
                <w:szCs w:val="24"/>
                <w:lang w:val="en-US"/>
              </w:rPr>
            </w:pPr>
            <w:r w:rsidRPr="00F73DA5">
              <w:rPr>
                <w:sz w:val="24"/>
                <w:szCs w:val="24"/>
                <w:lang w:val="en-US"/>
              </w:rPr>
              <w:t>I</w:t>
            </w:r>
          </w:p>
        </w:tc>
        <w:tc>
          <w:tcPr>
            <w:tcW w:w="722" w:type="dxa"/>
            <w:tcBorders>
              <w:top w:val="single" w:sz="4" w:space="0" w:color="auto"/>
              <w:left w:val="single" w:sz="4" w:space="0" w:color="auto"/>
              <w:bottom w:val="nil"/>
              <w:right w:val="single" w:sz="4" w:space="0" w:color="auto"/>
            </w:tcBorders>
            <w:hideMark/>
          </w:tcPr>
          <w:p w:rsidR="00F73DA5" w:rsidRPr="00F73DA5" w:rsidRDefault="00F73DA5" w:rsidP="00F73DA5">
            <w:pPr>
              <w:jc w:val="center"/>
              <w:rPr>
                <w:sz w:val="24"/>
                <w:szCs w:val="24"/>
                <w:lang w:val="en-US"/>
              </w:rPr>
            </w:pPr>
            <w:r w:rsidRPr="00F73DA5">
              <w:rPr>
                <w:sz w:val="24"/>
                <w:szCs w:val="24"/>
                <w:lang w:val="en-US"/>
              </w:rPr>
              <w:t>II</w:t>
            </w:r>
          </w:p>
        </w:tc>
        <w:tc>
          <w:tcPr>
            <w:tcW w:w="722" w:type="dxa"/>
            <w:tcBorders>
              <w:top w:val="single" w:sz="4" w:space="0" w:color="auto"/>
              <w:left w:val="single" w:sz="4" w:space="0" w:color="auto"/>
              <w:bottom w:val="nil"/>
              <w:right w:val="single" w:sz="4" w:space="0" w:color="auto"/>
            </w:tcBorders>
            <w:hideMark/>
          </w:tcPr>
          <w:p w:rsidR="00F73DA5" w:rsidRPr="00F73DA5" w:rsidRDefault="00F73DA5" w:rsidP="00F73DA5">
            <w:pPr>
              <w:jc w:val="center"/>
              <w:rPr>
                <w:sz w:val="24"/>
                <w:szCs w:val="24"/>
                <w:lang w:val="en-US"/>
              </w:rPr>
            </w:pPr>
            <w:r w:rsidRPr="00F73DA5">
              <w:rPr>
                <w:sz w:val="24"/>
                <w:szCs w:val="24"/>
                <w:lang w:val="en-US"/>
              </w:rPr>
              <w:t>III</w:t>
            </w:r>
          </w:p>
        </w:tc>
        <w:tc>
          <w:tcPr>
            <w:tcW w:w="722" w:type="dxa"/>
            <w:tcBorders>
              <w:top w:val="single" w:sz="4" w:space="0" w:color="auto"/>
              <w:left w:val="single" w:sz="4" w:space="0" w:color="auto"/>
              <w:bottom w:val="nil"/>
              <w:right w:val="single" w:sz="4" w:space="0" w:color="auto"/>
            </w:tcBorders>
            <w:hideMark/>
          </w:tcPr>
          <w:p w:rsidR="00F73DA5" w:rsidRPr="00F73DA5" w:rsidRDefault="00F73DA5" w:rsidP="00F73DA5">
            <w:pPr>
              <w:jc w:val="center"/>
              <w:rPr>
                <w:sz w:val="24"/>
                <w:szCs w:val="24"/>
                <w:lang w:val="en-US"/>
              </w:rPr>
            </w:pPr>
            <w:r w:rsidRPr="00F73DA5">
              <w:rPr>
                <w:sz w:val="24"/>
                <w:szCs w:val="24"/>
                <w:lang w:val="en-US"/>
              </w:rPr>
              <w:t>IV</w:t>
            </w:r>
          </w:p>
        </w:tc>
        <w:tc>
          <w:tcPr>
            <w:tcW w:w="721" w:type="dxa"/>
            <w:tcBorders>
              <w:top w:val="single" w:sz="4" w:space="0" w:color="auto"/>
              <w:left w:val="single" w:sz="4" w:space="0" w:color="auto"/>
              <w:bottom w:val="nil"/>
              <w:right w:val="single" w:sz="4" w:space="0" w:color="auto"/>
            </w:tcBorders>
            <w:hideMark/>
          </w:tcPr>
          <w:p w:rsidR="00F73DA5" w:rsidRPr="00F73DA5" w:rsidRDefault="00F73DA5" w:rsidP="00F73DA5">
            <w:pPr>
              <w:jc w:val="center"/>
              <w:rPr>
                <w:sz w:val="24"/>
                <w:szCs w:val="24"/>
                <w:lang w:val="en-US"/>
              </w:rPr>
            </w:pPr>
            <w:r w:rsidRPr="00F73DA5">
              <w:rPr>
                <w:sz w:val="24"/>
                <w:szCs w:val="24"/>
                <w:lang w:val="en-US"/>
              </w:rPr>
              <w:t>V</w:t>
            </w:r>
          </w:p>
        </w:tc>
        <w:tc>
          <w:tcPr>
            <w:tcW w:w="722" w:type="dxa"/>
            <w:tcBorders>
              <w:top w:val="single" w:sz="4" w:space="0" w:color="auto"/>
              <w:left w:val="single" w:sz="4" w:space="0" w:color="auto"/>
              <w:bottom w:val="nil"/>
              <w:right w:val="single" w:sz="4" w:space="0" w:color="auto"/>
            </w:tcBorders>
            <w:hideMark/>
          </w:tcPr>
          <w:p w:rsidR="00F73DA5" w:rsidRPr="00F73DA5" w:rsidRDefault="00F73DA5" w:rsidP="00F73DA5">
            <w:pPr>
              <w:jc w:val="center"/>
              <w:rPr>
                <w:sz w:val="24"/>
                <w:szCs w:val="24"/>
                <w:lang w:val="en-US"/>
              </w:rPr>
            </w:pPr>
            <w:r w:rsidRPr="00F73DA5">
              <w:rPr>
                <w:sz w:val="24"/>
                <w:szCs w:val="24"/>
                <w:lang w:val="en-US"/>
              </w:rPr>
              <w:t>VI</w:t>
            </w:r>
          </w:p>
        </w:tc>
        <w:tc>
          <w:tcPr>
            <w:tcW w:w="722" w:type="dxa"/>
            <w:tcBorders>
              <w:top w:val="single" w:sz="4" w:space="0" w:color="auto"/>
              <w:left w:val="single" w:sz="4" w:space="0" w:color="auto"/>
              <w:bottom w:val="nil"/>
              <w:right w:val="single" w:sz="4" w:space="0" w:color="auto"/>
            </w:tcBorders>
            <w:hideMark/>
          </w:tcPr>
          <w:p w:rsidR="00F73DA5" w:rsidRPr="00F73DA5" w:rsidRDefault="00F73DA5" w:rsidP="00F73DA5">
            <w:pPr>
              <w:jc w:val="center"/>
              <w:rPr>
                <w:sz w:val="24"/>
                <w:szCs w:val="24"/>
                <w:lang w:val="en-US"/>
              </w:rPr>
            </w:pPr>
            <w:r w:rsidRPr="00F73DA5">
              <w:rPr>
                <w:sz w:val="24"/>
                <w:szCs w:val="24"/>
                <w:lang w:val="en-US"/>
              </w:rPr>
              <w:t>VII</w:t>
            </w:r>
          </w:p>
        </w:tc>
        <w:tc>
          <w:tcPr>
            <w:tcW w:w="722" w:type="dxa"/>
            <w:tcBorders>
              <w:top w:val="single" w:sz="4" w:space="0" w:color="auto"/>
              <w:left w:val="single" w:sz="4" w:space="0" w:color="auto"/>
              <w:bottom w:val="nil"/>
              <w:right w:val="single" w:sz="4" w:space="0" w:color="auto"/>
            </w:tcBorders>
            <w:hideMark/>
          </w:tcPr>
          <w:p w:rsidR="00F73DA5" w:rsidRPr="00F73DA5" w:rsidRDefault="00F73DA5" w:rsidP="00F73DA5">
            <w:pPr>
              <w:jc w:val="center"/>
              <w:rPr>
                <w:sz w:val="24"/>
                <w:szCs w:val="24"/>
                <w:lang w:val="en-US"/>
              </w:rPr>
            </w:pPr>
            <w:r w:rsidRPr="00F73DA5">
              <w:rPr>
                <w:sz w:val="24"/>
                <w:szCs w:val="24"/>
                <w:lang w:val="en-US"/>
              </w:rPr>
              <w:t>VIII</w:t>
            </w:r>
          </w:p>
        </w:tc>
        <w:tc>
          <w:tcPr>
            <w:tcW w:w="721" w:type="dxa"/>
            <w:tcBorders>
              <w:top w:val="single" w:sz="4" w:space="0" w:color="auto"/>
              <w:left w:val="single" w:sz="4" w:space="0" w:color="auto"/>
              <w:bottom w:val="nil"/>
              <w:right w:val="single" w:sz="4" w:space="0" w:color="auto"/>
            </w:tcBorders>
            <w:hideMark/>
          </w:tcPr>
          <w:p w:rsidR="00F73DA5" w:rsidRPr="00F73DA5" w:rsidRDefault="00F73DA5" w:rsidP="00F73DA5">
            <w:pPr>
              <w:jc w:val="center"/>
              <w:rPr>
                <w:sz w:val="24"/>
                <w:szCs w:val="24"/>
                <w:lang w:val="en-US"/>
              </w:rPr>
            </w:pPr>
            <w:r w:rsidRPr="00F73DA5">
              <w:rPr>
                <w:sz w:val="24"/>
                <w:szCs w:val="24"/>
                <w:lang w:val="en-US"/>
              </w:rPr>
              <w:t>IX</w:t>
            </w:r>
          </w:p>
        </w:tc>
        <w:tc>
          <w:tcPr>
            <w:tcW w:w="722" w:type="dxa"/>
            <w:tcBorders>
              <w:top w:val="single" w:sz="4" w:space="0" w:color="auto"/>
              <w:left w:val="single" w:sz="4" w:space="0" w:color="auto"/>
              <w:bottom w:val="nil"/>
              <w:right w:val="single" w:sz="4" w:space="0" w:color="auto"/>
            </w:tcBorders>
            <w:hideMark/>
          </w:tcPr>
          <w:p w:rsidR="00F73DA5" w:rsidRPr="00F73DA5" w:rsidRDefault="00F73DA5" w:rsidP="00F73DA5">
            <w:pPr>
              <w:jc w:val="center"/>
              <w:rPr>
                <w:sz w:val="24"/>
                <w:szCs w:val="24"/>
                <w:lang w:val="en-US"/>
              </w:rPr>
            </w:pPr>
            <w:r w:rsidRPr="00F73DA5">
              <w:rPr>
                <w:sz w:val="24"/>
                <w:szCs w:val="24"/>
                <w:lang w:val="en-US"/>
              </w:rPr>
              <w:t>X</w:t>
            </w:r>
          </w:p>
        </w:tc>
        <w:tc>
          <w:tcPr>
            <w:tcW w:w="722" w:type="dxa"/>
            <w:tcBorders>
              <w:top w:val="single" w:sz="4" w:space="0" w:color="auto"/>
              <w:left w:val="single" w:sz="4" w:space="0" w:color="auto"/>
              <w:bottom w:val="nil"/>
              <w:right w:val="single" w:sz="4" w:space="0" w:color="auto"/>
            </w:tcBorders>
            <w:hideMark/>
          </w:tcPr>
          <w:p w:rsidR="00F73DA5" w:rsidRPr="00F73DA5" w:rsidRDefault="00F73DA5" w:rsidP="00F73DA5">
            <w:pPr>
              <w:jc w:val="center"/>
              <w:rPr>
                <w:sz w:val="24"/>
                <w:szCs w:val="24"/>
                <w:lang w:val="en-US"/>
              </w:rPr>
            </w:pPr>
            <w:r w:rsidRPr="00F73DA5">
              <w:rPr>
                <w:sz w:val="24"/>
                <w:szCs w:val="24"/>
                <w:lang w:val="en-US"/>
              </w:rPr>
              <w:t>XI</w:t>
            </w:r>
          </w:p>
        </w:tc>
        <w:tc>
          <w:tcPr>
            <w:tcW w:w="722" w:type="dxa"/>
            <w:tcBorders>
              <w:top w:val="single" w:sz="4" w:space="0" w:color="auto"/>
              <w:left w:val="single" w:sz="4" w:space="0" w:color="auto"/>
              <w:bottom w:val="nil"/>
              <w:right w:val="single" w:sz="4" w:space="0" w:color="auto"/>
            </w:tcBorders>
            <w:hideMark/>
          </w:tcPr>
          <w:p w:rsidR="00F73DA5" w:rsidRPr="00F73DA5" w:rsidRDefault="00F73DA5" w:rsidP="00F73DA5">
            <w:pPr>
              <w:jc w:val="center"/>
              <w:rPr>
                <w:sz w:val="24"/>
                <w:szCs w:val="24"/>
                <w:lang w:val="en-US"/>
              </w:rPr>
            </w:pPr>
            <w:r w:rsidRPr="00F73DA5">
              <w:rPr>
                <w:sz w:val="24"/>
                <w:szCs w:val="24"/>
                <w:lang w:val="en-US"/>
              </w:rPr>
              <w:t>XII</w:t>
            </w:r>
          </w:p>
        </w:tc>
        <w:tc>
          <w:tcPr>
            <w:tcW w:w="1370" w:type="dxa"/>
            <w:tcBorders>
              <w:top w:val="single" w:sz="4" w:space="0" w:color="auto"/>
              <w:left w:val="single" w:sz="4" w:space="0" w:color="auto"/>
              <w:bottom w:val="nil"/>
              <w:right w:val="single" w:sz="4" w:space="0" w:color="auto"/>
            </w:tcBorders>
            <w:hideMark/>
          </w:tcPr>
          <w:p w:rsidR="00F73DA5" w:rsidRPr="00F73DA5" w:rsidRDefault="00F73DA5" w:rsidP="00F73DA5">
            <w:pPr>
              <w:ind w:right="-16"/>
              <w:jc w:val="center"/>
              <w:rPr>
                <w:sz w:val="24"/>
                <w:szCs w:val="24"/>
              </w:rPr>
            </w:pPr>
            <w:r w:rsidRPr="00F73DA5">
              <w:rPr>
                <w:sz w:val="24"/>
                <w:szCs w:val="24"/>
              </w:rPr>
              <w:t>Год</w:t>
            </w:r>
          </w:p>
        </w:tc>
      </w:tr>
    </w:tbl>
    <w:p w:rsidR="00F73DA5" w:rsidRPr="00F73DA5" w:rsidRDefault="00F73DA5" w:rsidP="00F73DA5">
      <w:pPr>
        <w:spacing w:after="0" w:line="360" w:lineRule="auto"/>
        <w:ind w:firstLine="709"/>
        <w:jc w:val="right"/>
        <w:rPr>
          <w:rFonts w:ascii="Times New Roman" w:eastAsia="Times New Roman" w:hAnsi="Times New Roman" w:cs="Times New Roman"/>
          <w:sz w:val="2"/>
          <w:szCs w:val="2"/>
          <w:lang w:eastAsia="ru-RU"/>
        </w:rPr>
      </w:pPr>
    </w:p>
    <w:tbl>
      <w:tblPr>
        <w:tblStyle w:val="a5"/>
        <w:tblW w:w="10031" w:type="dxa"/>
        <w:tblLook w:val="04A0"/>
      </w:tblPr>
      <w:tblGrid>
        <w:gridCol w:w="721"/>
        <w:gridCol w:w="722"/>
        <w:gridCol w:w="722"/>
        <w:gridCol w:w="722"/>
        <w:gridCol w:w="721"/>
        <w:gridCol w:w="722"/>
        <w:gridCol w:w="722"/>
        <w:gridCol w:w="722"/>
        <w:gridCol w:w="721"/>
        <w:gridCol w:w="722"/>
        <w:gridCol w:w="722"/>
        <w:gridCol w:w="722"/>
        <w:gridCol w:w="1370"/>
      </w:tblGrid>
      <w:tr w:rsidR="00F73DA5" w:rsidRPr="00F73DA5" w:rsidTr="00D41FFA">
        <w:tc>
          <w:tcPr>
            <w:tcW w:w="721"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jc w:val="center"/>
              <w:rPr>
                <w:sz w:val="24"/>
                <w:szCs w:val="24"/>
              </w:rPr>
            </w:pPr>
            <w:r w:rsidRPr="00F73DA5">
              <w:rPr>
                <w:sz w:val="24"/>
                <w:szCs w:val="24"/>
              </w:rPr>
              <w:t>1</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jc w:val="center"/>
              <w:rPr>
                <w:sz w:val="24"/>
                <w:szCs w:val="24"/>
              </w:rPr>
            </w:pPr>
            <w:r w:rsidRPr="00F73DA5">
              <w:rPr>
                <w:sz w:val="24"/>
                <w:szCs w:val="24"/>
              </w:rPr>
              <w:t>2</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jc w:val="center"/>
              <w:rPr>
                <w:sz w:val="24"/>
                <w:szCs w:val="24"/>
              </w:rPr>
            </w:pPr>
            <w:r w:rsidRPr="00F73DA5">
              <w:rPr>
                <w:sz w:val="24"/>
                <w:szCs w:val="24"/>
              </w:rPr>
              <w:t>3</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jc w:val="center"/>
              <w:rPr>
                <w:sz w:val="24"/>
                <w:szCs w:val="24"/>
              </w:rPr>
            </w:pPr>
            <w:r w:rsidRPr="00F73DA5">
              <w:rPr>
                <w:sz w:val="24"/>
                <w:szCs w:val="24"/>
              </w:rPr>
              <w:t>4</w:t>
            </w:r>
          </w:p>
        </w:tc>
        <w:tc>
          <w:tcPr>
            <w:tcW w:w="721"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jc w:val="center"/>
              <w:rPr>
                <w:sz w:val="24"/>
                <w:szCs w:val="24"/>
              </w:rPr>
            </w:pPr>
            <w:r w:rsidRPr="00F73DA5">
              <w:rPr>
                <w:sz w:val="24"/>
                <w:szCs w:val="24"/>
              </w:rPr>
              <w:t>5</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jc w:val="center"/>
              <w:rPr>
                <w:sz w:val="24"/>
                <w:szCs w:val="24"/>
              </w:rPr>
            </w:pPr>
            <w:r w:rsidRPr="00F73DA5">
              <w:rPr>
                <w:sz w:val="24"/>
                <w:szCs w:val="24"/>
              </w:rPr>
              <w:t>6</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jc w:val="center"/>
              <w:rPr>
                <w:sz w:val="24"/>
                <w:szCs w:val="24"/>
              </w:rPr>
            </w:pPr>
            <w:r w:rsidRPr="00F73DA5">
              <w:rPr>
                <w:sz w:val="24"/>
                <w:szCs w:val="24"/>
              </w:rPr>
              <w:t>7</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jc w:val="center"/>
              <w:rPr>
                <w:sz w:val="24"/>
                <w:szCs w:val="24"/>
              </w:rPr>
            </w:pPr>
            <w:r w:rsidRPr="00F73DA5">
              <w:rPr>
                <w:sz w:val="24"/>
                <w:szCs w:val="24"/>
              </w:rPr>
              <w:t>8</w:t>
            </w:r>
          </w:p>
        </w:tc>
        <w:tc>
          <w:tcPr>
            <w:tcW w:w="721"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jc w:val="center"/>
              <w:rPr>
                <w:sz w:val="24"/>
                <w:szCs w:val="24"/>
              </w:rPr>
            </w:pPr>
            <w:r w:rsidRPr="00F73DA5">
              <w:rPr>
                <w:sz w:val="24"/>
                <w:szCs w:val="24"/>
              </w:rPr>
              <w:t>9</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jc w:val="center"/>
              <w:rPr>
                <w:sz w:val="24"/>
                <w:szCs w:val="24"/>
              </w:rPr>
            </w:pPr>
            <w:r w:rsidRPr="00F73DA5">
              <w:rPr>
                <w:sz w:val="24"/>
                <w:szCs w:val="24"/>
              </w:rPr>
              <w:t>10</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jc w:val="center"/>
              <w:rPr>
                <w:sz w:val="24"/>
                <w:szCs w:val="24"/>
              </w:rPr>
            </w:pPr>
            <w:r w:rsidRPr="00F73DA5">
              <w:rPr>
                <w:sz w:val="24"/>
                <w:szCs w:val="24"/>
              </w:rPr>
              <w:t>11</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jc w:val="center"/>
              <w:rPr>
                <w:sz w:val="24"/>
                <w:szCs w:val="24"/>
              </w:rPr>
            </w:pPr>
            <w:r w:rsidRPr="00F73DA5">
              <w:rPr>
                <w:sz w:val="24"/>
                <w:szCs w:val="24"/>
              </w:rPr>
              <w:t>12</w:t>
            </w:r>
          </w:p>
        </w:tc>
        <w:tc>
          <w:tcPr>
            <w:tcW w:w="1370"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ind w:right="-16"/>
              <w:jc w:val="center"/>
              <w:rPr>
                <w:sz w:val="24"/>
                <w:szCs w:val="24"/>
              </w:rPr>
            </w:pPr>
            <w:r w:rsidRPr="00F73DA5">
              <w:rPr>
                <w:sz w:val="24"/>
                <w:szCs w:val="24"/>
              </w:rPr>
              <w:t>13</w:t>
            </w:r>
          </w:p>
        </w:tc>
      </w:tr>
      <w:tr w:rsidR="00F73DA5" w:rsidRPr="00F73DA5" w:rsidTr="00D41FFA">
        <w:tc>
          <w:tcPr>
            <w:tcW w:w="721"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rPr>
                <w:sz w:val="24"/>
                <w:szCs w:val="24"/>
              </w:rPr>
            </w:pPr>
            <w:r w:rsidRPr="00F73DA5">
              <w:rPr>
                <w:sz w:val="24"/>
                <w:szCs w:val="24"/>
              </w:rPr>
              <w:t>-10,7</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rPr>
                <w:sz w:val="24"/>
                <w:szCs w:val="24"/>
              </w:rPr>
            </w:pPr>
            <w:r w:rsidRPr="00F73DA5">
              <w:rPr>
                <w:sz w:val="24"/>
                <w:szCs w:val="24"/>
              </w:rPr>
              <w:t>-9,6</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rPr>
                <w:sz w:val="24"/>
                <w:szCs w:val="24"/>
              </w:rPr>
            </w:pPr>
            <w:r w:rsidRPr="00F73DA5">
              <w:rPr>
                <w:sz w:val="24"/>
                <w:szCs w:val="24"/>
              </w:rPr>
              <w:t>-3,9</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rPr>
                <w:sz w:val="24"/>
                <w:szCs w:val="24"/>
              </w:rPr>
            </w:pPr>
            <w:r w:rsidRPr="00F73DA5">
              <w:rPr>
                <w:sz w:val="24"/>
                <w:szCs w:val="24"/>
              </w:rPr>
              <w:t>2,7</w:t>
            </w:r>
          </w:p>
        </w:tc>
        <w:tc>
          <w:tcPr>
            <w:tcW w:w="721"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rPr>
                <w:sz w:val="24"/>
                <w:szCs w:val="24"/>
              </w:rPr>
            </w:pPr>
            <w:r w:rsidRPr="00F73DA5">
              <w:rPr>
                <w:sz w:val="24"/>
                <w:szCs w:val="24"/>
              </w:rPr>
              <w:t>9,5</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rPr>
                <w:sz w:val="24"/>
                <w:szCs w:val="24"/>
              </w:rPr>
            </w:pPr>
            <w:r w:rsidRPr="00F73DA5">
              <w:rPr>
                <w:sz w:val="24"/>
                <w:szCs w:val="24"/>
              </w:rPr>
              <w:t>14,4</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rPr>
                <w:sz w:val="24"/>
                <w:szCs w:val="24"/>
              </w:rPr>
            </w:pPr>
            <w:r w:rsidRPr="00F73DA5">
              <w:rPr>
                <w:sz w:val="24"/>
                <w:szCs w:val="24"/>
              </w:rPr>
              <w:t>17,3</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rPr>
                <w:sz w:val="24"/>
                <w:szCs w:val="24"/>
              </w:rPr>
            </w:pPr>
            <w:r w:rsidRPr="00F73DA5">
              <w:rPr>
                <w:sz w:val="24"/>
                <w:szCs w:val="24"/>
              </w:rPr>
              <w:t>15,0</w:t>
            </w:r>
          </w:p>
        </w:tc>
        <w:tc>
          <w:tcPr>
            <w:tcW w:w="721"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rPr>
                <w:sz w:val="24"/>
                <w:szCs w:val="24"/>
              </w:rPr>
            </w:pPr>
            <w:r w:rsidRPr="00F73DA5">
              <w:rPr>
                <w:sz w:val="24"/>
                <w:szCs w:val="24"/>
              </w:rPr>
              <w:t>9,7</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rPr>
                <w:sz w:val="24"/>
                <w:szCs w:val="24"/>
              </w:rPr>
            </w:pPr>
            <w:r w:rsidRPr="00F73DA5">
              <w:rPr>
                <w:sz w:val="24"/>
                <w:szCs w:val="24"/>
              </w:rPr>
              <w:t>3,7</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rPr>
                <w:sz w:val="24"/>
                <w:szCs w:val="24"/>
              </w:rPr>
            </w:pPr>
            <w:r w:rsidRPr="00F73DA5">
              <w:rPr>
                <w:sz w:val="24"/>
                <w:szCs w:val="24"/>
              </w:rPr>
              <w:t>-2,3</w:t>
            </w:r>
          </w:p>
        </w:tc>
        <w:tc>
          <w:tcPr>
            <w:tcW w:w="722"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rPr>
                <w:sz w:val="24"/>
                <w:szCs w:val="24"/>
              </w:rPr>
            </w:pPr>
            <w:r w:rsidRPr="00F73DA5">
              <w:rPr>
                <w:sz w:val="24"/>
                <w:szCs w:val="24"/>
              </w:rPr>
              <w:t>-7,1</w:t>
            </w:r>
          </w:p>
        </w:tc>
        <w:tc>
          <w:tcPr>
            <w:tcW w:w="1370" w:type="dxa"/>
            <w:tcBorders>
              <w:top w:val="single" w:sz="4" w:space="0" w:color="auto"/>
              <w:left w:val="single" w:sz="4" w:space="0" w:color="auto"/>
              <w:bottom w:val="single" w:sz="4" w:space="0" w:color="auto"/>
              <w:right w:val="single" w:sz="4" w:space="0" w:color="auto"/>
            </w:tcBorders>
            <w:hideMark/>
          </w:tcPr>
          <w:p w:rsidR="00F73DA5" w:rsidRPr="00F73DA5" w:rsidRDefault="00F73DA5" w:rsidP="00F73DA5">
            <w:pPr>
              <w:rPr>
                <w:sz w:val="24"/>
                <w:szCs w:val="24"/>
              </w:rPr>
            </w:pPr>
            <w:r w:rsidRPr="00F73DA5">
              <w:rPr>
                <w:sz w:val="24"/>
                <w:szCs w:val="24"/>
              </w:rPr>
              <w:t>3,2</w:t>
            </w:r>
          </w:p>
        </w:tc>
      </w:tr>
    </w:tbl>
    <w:p w:rsidR="00F73DA5" w:rsidRPr="00F73DA5" w:rsidRDefault="00F73DA5" w:rsidP="00F73DA5">
      <w:pPr>
        <w:spacing w:after="0" w:line="360" w:lineRule="auto"/>
        <w:ind w:firstLine="709"/>
        <w:jc w:val="both"/>
        <w:rPr>
          <w:rFonts w:ascii="Times New Roman" w:eastAsia="Times New Roman" w:hAnsi="Times New Roman" w:cs="Times New Roman"/>
          <w:bCs/>
          <w:sz w:val="28"/>
          <w:szCs w:val="28"/>
          <w:lang w:eastAsia="ru-RU"/>
        </w:rPr>
      </w:pPr>
    </w:p>
    <w:p w:rsidR="00F73DA5" w:rsidRPr="00F73DA5" w:rsidRDefault="00F73DA5" w:rsidP="00342334">
      <w:pPr>
        <w:spacing w:after="0"/>
        <w:ind w:firstLine="709"/>
        <w:jc w:val="both"/>
        <w:rPr>
          <w:rFonts w:ascii="Times New Roman" w:eastAsia="Times New Roman" w:hAnsi="Times New Roman" w:cs="Times New Roman"/>
          <w:bCs/>
          <w:sz w:val="28"/>
          <w:szCs w:val="28"/>
          <w:lang w:eastAsia="ru-RU"/>
        </w:rPr>
      </w:pPr>
      <w:r w:rsidRPr="00F73DA5">
        <w:rPr>
          <w:rFonts w:ascii="Times New Roman" w:eastAsia="Times New Roman" w:hAnsi="Times New Roman" w:cs="Times New Roman"/>
          <w:bCs/>
          <w:sz w:val="28"/>
          <w:szCs w:val="28"/>
          <w:lang w:eastAsia="ru-RU"/>
        </w:rPr>
        <w:t>Выводы:</w:t>
      </w:r>
    </w:p>
    <w:p w:rsidR="00F73DA5" w:rsidRPr="00F73DA5" w:rsidRDefault="00F73DA5" w:rsidP="00342334">
      <w:pPr>
        <w:spacing w:after="0"/>
        <w:ind w:firstLine="709"/>
        <w:jc w:val="both"/>
        <w:rPr>
          <w:rFonts w:ascii="Times New Roman" w:eastAsia="Times New Roman" w:hAnsi="Times New Roman" w:cs="Times New Roman"/>
          <w:bCs/>
          <w:sz w:val="28"/>
          <w:szCs w:val="28"/>
          <w:lang w:eastAsia="ru-RU"/>
        </w:rPr>
      </w:pPr>
      <w:r w:rsidRPr="00F73DA5">
        <w:rPr>
          <w:rFonts w:ascii="Times New Roman" w:eastAsia="Times New Roman" w:hAnsi="Times New Roman" w:cs="Times New Roman"/>
          <w:bCs/>
          <w:sz w:val="28"/>
          <w:szCs w:val="28"/>
          <w:lang w:eastAsia="ru-RU"/>
        </w:rPr>
        <w:t>климатические условия сельского поселения не вызывают ограничений для хозяйственного освоения территории и строительства;</w:t>
      </w:r>
    </w:p>
    <w:p w:rsidR="00F73DA5" w:rsidRPr="00F73DA5" w:rsidRDefault="00F73DA5" w:rsidP="00342334">
      <w:pPr>
        <w:spacing w:after="0"/>
        <w:ind w:firstLine="709"/>
        <w:jc w:val="both"/>
        <w:rPr>
          <w:rFonts w:ascii="Times New Roman" w:eastAsia="Times New Roman" w:hAnsi="Times New Roman" w:cs="Times New Roman"/>
          <w:bCs/>
          <w:sz w:val="28"/>
          <w:szCs w:val="28"/>
          <w:lang w:eastAsia="ru-RU"/>
        </w:rPr>
      </w:pPr>
      <w:r w:rsidRPr="00F73DA5">
        <w:rPr>
          <w:rFonts w:ascii="Times New Roman" w:eastAsia="Times New Roman" w:hAnsi="Times New Roman" w:cs="Times New Roman"/>
          <w:bCs/>
          <w:sz w:val="28"/>
          <w:szCs w:val="28"/>
          <w:lang w:eastAsia="ru-RU"/>
        </w:rPr>
        <w:t>климатические условия территории ограниченно благоприятны для развития рекреации;</w:t>
      </w:r>
    </w:p>
    <w:p w:rsidR="00F73DA5" w:rsidRPr="00F73DA5" w:rsidRDefault="00F73DA5" w:rsidP="00342334">
      <w:pPr>
        <w:spacing w:after="0"/>
        <w:ind w:firstLine="709"/>
        <w:jc w:val="both"/>
        <w:rPr>
          <w:rFonts w:ascii="Times New Roman" w:eastAsia="Times New Roman" w:hAnsi="Times New Roman" w:cs="Times New Roman"/>
          <w:bCs/>
          <w:sz w:val="28"/>
          <w:szCs w:val="28"/>
          <w:lang w:eastAsia="ru-RU"/>
        </w:rPr>
      </w:pPr>
      <w:r w:rsidRPr="00F73DA5">
        <w:rPr>
          <w:rFonts w:ascii="Times New Roman" w:eastAsia="Times New Roman" w:hAnsi="Times New Roman" w:cs="Times New Roman"/>
          <w:bCs/>
          <w:sz w:val="28"/>
          <w:szCs w:val="28"/>
          <w:lang w:eastAsia="ru-RU"/>
        </w:rPr>
        <w:t>при размещении объектов гражданского строительства, промышленности и иных источников загрязнения окружающей среды необходимо учитывать розу ветров, более детально проанализировать рассеивающие способности атмосферы (температурные инверсии, туманы и др.), негативное влияние погодных явлений (сильные ветра, метели, и др.).</w:t>
      </w:r>
    </w:p>
    <w:p w:rsidR="00D252E7" w:rsidRPr="009937FF" w:rsidRDefault="00D252E7" w:rsidP="00580FDC">
      <w:pPr>
        <w:pStyle w:val="aa"/>
        <w:keepNext/>
        <w:widowControl w:val="0"/>
        <w:numPr>
          <w:ilvl w:val="2"/>
          <w:numId w:val="15"/>
        </w:numPr>
        <w:spacing w:before="240" w:after="0" w:line="360" w:lineRule="auto"/>
        <w:jc w:val="center"/>
        <w:outlineLvl w:val="2"/>
        <w:rPr>
          <w:rFonts w:ascii="Times New Roman" w:eastAsia="Times New Roman" w:hAnsi="Times New Roman" w:cs="Times New Roman"/>
          <w:b/>
          <w:bCs/>
          <w:sz w:val="28"/>
          <w:szCs w:val="24"/>
          <w:lang w:eastAsia="ru-RU"/>
        </w:rPr>
      </w:pPr>
      <w:bookmarkStart w:id="23" w:name="_Toc109821665"/>
      <w:r w:rsidRPr="009937FF">
        <w:rPr>
          <w:rFonts w:ascii="Times New Roman" w:eastAsia="Times New Roman" w:hAnsi="Times New Roman" w:cs="Times New Roman"/>
          <w:b/>
          <w:bCs/>
          <w:sz w:val="28"/>
          <w:szCs w:val="24"/>
          <w:lang w:eastAsia="ru-RU"/>
        </w:rPr>
        <w:lastRenderedPageBreak/>
        <w:t>Гидрология и ресурсы поверхностных вод</w:t>
      </w:r>
      <w:bookmarkEnd w:id="22"/>
      <w:bookmarkEnd w:id="23"/>
    </w:p>
    <w:p w:rsidR="009937FF" w:rsidRPr="009937FF" w:rsidRDefault="009937FF" w:rsidP="00342334">
      <w:pPr>
        <w:spacing w:after="0"/>
        <w:ind w:firstLine="709"/>
        <w:jc w:val="both"/>
        <w:rPr>
          <w:rFonts w:ascii="Times New Roman" w:eastAsia="Times New Roman" w:hAnsi="Times New Roman" w:cs="Times New Roman"/>
          <w:sz w:val="28"/>
          <w:szCs w:val="28"/>
          <w:lang w:eastAsia="ru-RU"/>
        </w:rPr>
      </w:pPr>
      <w:r w:rsidRPr="009937FF">
        <w:rPr>
          <w:rFonts w:ascii="Times New Roman" w:eastAsia="Times New Roman" w:hAnsi="Times New Roman" w:cs="Times New Roman"/>
          <w:sz w:val="28"/>
          <w:szCs w:val="28"/>
          <w:lang w:eastAsia="ru-RU"/>
        </w:rPr>
        <w:t>В гидрологическом отношении сельское поселение Девятинское представляет собой волнистую хорошо дренированную равнину с густой сетью ручьев и рек, обеспечивающих повышенный сток поверхностных вод. Преобладает мелко и среднехолмистый рельеф. Понижения заняты озерами или заболочены. Основная река сельского поселения - Вытегра.</w:t>
      </w:r>
    </w:p>
    <w:p w:rsidR="009937FF" w:rsidRPr="009937FF" w:rsidRDefault="009937FF" w:rsidP="00342334">
      <w:pPr>
        <w:spacing w:after="0"/>
        <w:ind w:firstLine="709"/>
        <w:jc w:val="both"/>
        <w:rPr>
          <w:rFonts w:ascii="Times New Roman" w:eastAsia="Times New Roman" w:hAnsi="Times New Roman" w:cs="Times New Roman"/>
          <w:sz w:val="28"/>
          <w:szCs w:val="28"/>
          <w:lang w:eastAsia="ru-RU"/>
        </w:rPr>
      </w:pPr>
      <w:r w:rsidRPr="009937FF">
        <w:rPr>
          <w:rFonts w:ascii="Times New Roman" w:eastAsia="Times New Roman" w:hAnsi="Times New Roman" w:cs="Times New Roman"/>
          <w:sz w:val="28"/>
          <w:szCs w:val="28"/>
          <w:lang w:eastAsia="ru-RU"/>
        </w:rPr>
        <w:t xml:space="preserve">Река Вытегра вытекает из Маткозера. Течёт в широком понижении между Андомской и Мегорской возвышенностями, впадает в Онежское озеро. Длина реки составляет 64 км, площадь бассейна 1670 км. Река Вытегра зарегулирована многочисленными шлюзами, являясь важной частью Волго-Балтийского водного пути. Среднемесячные расходы воды </w:t>
      </w:r>
      <w:proofErr w:type="gramStart"/>
      <w:r w:rsidRPr="009937FF">
        <w:rPr>
          <w:rFonts w:ascii="Times New Roman" w:eastAsia="Times New Roman" w:hAnsi="Times New Roman" w:cs="Times New Roman"/>
          <w:sz w:val="28"/>
          <w:szCs w:val="28"/>
          <w:lang w:eastAsia="ru-RU"/>
        </w:rPr>
        <w:t>колеблются от 11 до 23 м/сек</w:t>
      </w:r>
      <w:proofErr w:type="gramEnd"/>
      <w:r w:rsidRPr="009937FF">
        <w:rPr>
          <w:rFonts w:ascii="Times New Roman" w:eastAsia="Times New Roman" w:hAnsi="Times New Roman" w:cs="Times New Roman"/>
          <w:sz w:val="28"/>
          <w:szCs w:val="28"/>
          <w:lang w:eastAsia="ru-RU"/>
        </w:rPr>
        <w:t>. Бывают попуски из озера Ковжского.</w:t>
      </w:r>
    </w:p>
    <w:p w:rsidR="009937FF" w:rsidRPr="009937FF" w:rsidRDefault="009937FF" w:rsidP="00342334">
      <w:pPr>
        <w:spacing w:after="0"/>
        <w:ind w:firstLine="709"/>
        <w:jc w:val="both"/>
        <w:rPr>
          <w:rFonts w:ascii="Times New Roman" w:eastAsia="Times New Roman" w:hAnsi="Times New Roman" w:cs="Times New Roman"/>
          <w:sz w:val="28"/>
          <w:szCs w:val="28"/>
          <w:lang w:eastAsia="ru-RU"/>
        </w:rPr>
      </w:pPr>
      <w:r w:rsidRPr="009937FF">
        <w:rPr>
          <w:rFonts w:ascii="Times New Roman" w:eastAsia="Times New Roman" w:hAnsi="Times New Roman" w:cs="Times New Roman"/>
          <w:sz w:val="28"/>
          <w:szCs w:val="28"/>
          <w:lang w:eastAsia="ru-RU"/>
        </w:rPr>
        <w:t>На территории сельского поселения располагается Волго-Балтийский канал и Новинковское водохранилище, озера Троицкое, Малое и реки: Вытегра, Маринка, Илекса, ручей Белый и другие. Питание рек, так же как и всех рек области, смешанное: они получают воду при весеннем таянии снега и за счёт дождей. Преимущественное значение, однако, имеют весенние талые воды, дающие от 50 до 80% всего годового стока. Некоторую роль играет и грунтовое питание, в особенности зимой, когда реки скованы льдом и поверхностный сток отсутствует.</w:t>
      </w:r>
    </w:p>
    <w:p w:rsidR="009937FF" w:rsidRPr="009937FF" w:rsidRDefault="009937FF" w:rsidP="00342334">
      <w:pPr>
        <w:spacing w:after="0"/>
        <w:ind w:firstLine="709"/>
        <w:jc w:val="both"/>
        <w:rPr>
          <w:rFonts w:ascii="Times New Roman" w:eastAsia="Times New Roman" w:hAnsi="Times New Roman" w:cs="Times New Roman"/>
          <w:bCs/>
          <w:sz w:val="28"/>
          <w:szCs w:val="28"/>
          <w:lang w:eastAsia="ru-RU"/>
        </w:rPr>
      </w:pPr>
      <w:r w:rsidRPr="009937FF">
        <w:rPr>
          <w:rFonts w:ascii="Times New Roman" w:eastAsia="Times New Roman" w:hAnsi="Times New Roman" w:cs="Times New Roman"/>
          <w:bCs/>
          <w:sz w:val="28"/>
          <w:szCs w:val="28"/>
          <w:lang w:eastAsia="ru-RU"/>
        </w:rPr>
        <w:t>Характер питания рек и ручьев определяет в свою очередь и закономерность колебаний уровня. Максимальные по высоте уровни наблюдаются весной, причём в реках, течение которых стеснено крутыми и достаточно высокими берегами, весенний уровень превышает летний на 5—6 м. Там же, где берега низкие, вода свободно разливается на обширных пространствах поймы, и реки не имеют такого значительного подъёма уровня. Повышение уровня и достижение максимума весной происходит, как правило, довольно резко на протяжении нескольких дней (4—6). Спад же идёт медленно, он, как говорят, «распластан». Летнее время отличается снижением уровня, реки мелеют, а наиболее мелкие из них местами и вовсе пересыхают. Выпадающие дожди вызывают обычно небольшую и кратковременную прибыль вод. Новое, более продолжительное, повышение уровня наблюдается осенью в связи с общим понижением температуры, ослаблением испарения и более частым проникновением циклонов со стороны Атлантики. Наконец, зимой на протяжении нескольких месяцев под ледяным покровом уровень прогрессивно понижается, достигая минимума в конце зимы, когда даже грунтовой подток истощается.</w:t>
      </w:r>
    </w:p>
    <w:p w:rsidR="009937FF" w:rsidRPr="009937FF" w:rsidRDefault="009937FF" w:rsidP="00342334">
      <w:pPr>
        <w:spacing w:after="0"/>
        <w:ind w:firstLine="709"/>
        <w:jc w:val="both"/>
        <w:rPr>
          <w:rFonts w:ascii="Times New Roman" w:eastAsia="Times New Roman" w:hAnsi="Times New Roman" w:cs="Times New Roman"/>
          <w:bCs/>
          <w:sz w:val="28"/>
          <w:szCs w:val="28"/>
          <w:lang w:eastAsia="ru-RU"/>
        </w:rPr>
      </w:pPr>
      <w:r w:rsidRPr="009937FF">
        <w:rPr>
          <w:rFonts w:ascii="Times New Roman" w:eastAsia="Times New Roman" w:hAnsi="Times New Roman" w:cs="Times New Roman"/>
          <w:bCs/>
          <w:sz w:val="28"/>
          <w:szCs w:val="28"/>
          <w:lang w:eastAsia="ru-RU"/>
        </w:rPr>
        <w:t xml:space="preserve">Сток на реках сравнительно велик. Это объясняется, главным образом, климатическими условиями — относительно прохладным и коротким летом, значительной влажностью воздуха и большими запасами снега зимой. Количество </w:t>
      </w:r>
      <w:r w:rsidRPr="009937FF">
        <w:rPr>
          <w:rFonts w:ascii="Times New Roman" w:eastAsia="Times New Roman" w:hAnsi="Times New Roman" w:cs="Times New Roman"/>
          <w:bCs/>
          <w:sz w:val="28"/>
          <w:szCs w:val="28"/>
          <w:lang w:eastAsia="ru-RU"/>
        </w:rPr>
        <w:lastRenderedPageBreak/>
        <w:t xml:space="preserve">испаряющейся и фильтрующейся в почву воды составляет не более 40—45%. Таким образом, от 50 до 55% воды, получаемой бассейнами рек за счёт атмосферных осадков. </w:t>
      </w:r>
    </w:p>
    <w:p w:rsidR="009937FF" w:rsidRPr="009937FF" w:rsidRDefault="009937FF" w:rsidP="00342334">
      <w:pPr>
        <w:spacing w:after="0"/>
        <w:ind w:firstLine="709"/>
        <w:jc w:val="both"/>
        <w:rPr>
          <w:rFonts w:ascii="Times New Roman" w:eastAsia="Times New Roman" w:hAnsi="Times New Roman" w:cs="Times New Roman"/>
          <w:sz w:val="28"/>
          <w:szCs w:val="28"/>
          <w:lang w:eastAsia="ru-RU"/>
        </w:rPr>
      </w:pPr>
      <w:r w:rsidRPr="009937FF">
        <w:rPr>
          <w:rFonts w:ascii="Times New Roman" w:eastAsia="Times New Roman" w:hAnsi="Times New Roman" w:cs="Times New Roman"/>
          <w:sz w:val="28"/>
          <w:szCs w:val="28"/>
          <w:lang w:eastAsia="ru-RU"/>
        </w:rPr>
        <w:t>Поверхностные воды сельского поселения Девятинское не используются для хозяйственно-питьевого водоснабжения населения, предприятий и организаций. Поверхностные воды служат приемниками хозяйственно-бытовых, промышленных и ливневых стоков.</w:t>
      </w:r>
    </w:p>
    <w:p w:rsidR="00CA7B0E" w:rsidRPr="00EB7FA9" w:rsidRDefault="00CA7B0E" w:rsidP="00D34131">
      <w:pPr>
        <w:pStyle w:val="aa"/>
        <w:spacing w:after="0" w:line="360" w:lineRule="auto"/>
        <w:ind w:left="0" w:firstLine="709"/>
        <w:jc w:val="both"/>
        <w:rPr>
          <w:rFonts w:ascii="Times New Roman" w:eastAsia="Times New Roman" w:hAnsi="Times New Roman" w:cs="Times New Roman"/>
          <w:bCs/>
          <w:color w:val="FF0000"/>
          <w:sz w:val="28"/>
          <w:szCs w:val="28"/>
        </w:rPr>
      </w:pPr>
    </w:p>
    <w:p w:rsidR="00D252E7" w:rsidRPr="009937FF" w:rsidRDefault="00D252E7" w:rsidP="00580FDC">
      <w:pPr>
        <w:pStyle w:val="aa"/>
        <w:keepNext/>
        <w:widowControl w:val="0"/>
        <w:numPr>
          <w:ilvl w:val="2"/>
          <w:numId w:val="15"/>
        </w:numPr>
        <w:spacing w:before="240" w:after="0" w:line="360" w:lineRule="auto"/>
        <w:jc w:val="center"/>
        <w:outlineLvl w:val="2"/>
        <w:rPr>
          <w:rFonts w:ascii="Times New Roman" w:eastAsia="Times New Roman" w:hAnsi="Times New Roman" w:cs="Times New Roman"/>
          <w:b/>
          <w:bCs/>
          <w:sz w:val="28"/>
          <w:szCs w:val="24"/>
          <w:lang w:eastAsia="ru-RU"/>
        </w:rPr>
      </w:pPr>
      <w:bookmarkStart w:id="24" w:name="_Toc72837717"/>
      <w:bookmarkStart w:id="25" w:name="_Toc109821666"/>
      <w:r w:rsidRPr="009937FF">
        <w:rPr>
          <w:rFonts w:ascii="Times New Roman" w:eastAsia="Times New Roman" w:hAnsi="Times New Roman" w:cs="Times New Roman"/>
          <w:b/>
          <w:bCs/>
          <w:sz w:val="28"/>
          <w:szCs w:val="24"/>
          <w:lang w:eastAsia="ru-RU"/>
        </w:rPr>
        <w:t>Рельеф</w:t>
      </w:r>
      <w:bookmarkEnd w:id="24"/>
      <w:bookmarkEnd w:id="25"/>
    </w:p>
    <w:p w:rsidR="009937FF" w:rsidRPr="009937FF" w:rsidRDefault="009937FF" w:rsidP="00342334">
      <w:pPr>
        <w:spacing w:after="0"/>
        <w:ind w:firstLine="709"/>
        <w:jc w:val="both"/>
        <w:rPr>
          <w:rFonts w:ascii="Open Sans" w:eastAsiaTheme="minorEastAsia" w:hAnsi="Open Sans"/>
          <w:sz w:val="28"/>
          <w:szCs w:val="28"/>
          <w:lang w:eastAsia="ru-RU"/>
        </w:rPr>
      </w:pPr>
      <w:bookmarkStart w:id="26" w:name="_Toc72837718"/>
      <w:r w:rsidRPr="009937FF">
        <w:rPr>
          <w:rFonts w:ascii="Open Sans" w:eastAsiaTheme="minorEastAsia" w:hAnsi="Open Sans"/>
          <w:sz w:val="28"/>
          <w:szCs w:val="28"/>
          <w:lang w:eastAsia="ru-RU"/>
        </w:rPr>
        <w:t>Сельское поселение Девятинское расположено в пределах Белозерской низины, представляющей собой озерно-ледниковые, озерно-аллювиальные, озерные и биогенные равнины, и Кемской равниной. Кемская равнина представлена плоскими и волнистыми моренными и озерно-ледниковыми равнинами с участием холмисто-моренного зандрового и биогенного рельефа.</w:t>
      </w:r>
    </w:p>
    <w:p w:rsidR="00E43181" w:rsidRPr="00EB7FA9" w:rsidRDefault="00E43181" w:rsidP="00E43181">
      <w:pPr>
        <w:pStyle w:val="aa"/>
        <w:spacing w:after="0" w:line="360" w:lineRule="auto"/>
        <w:ind w:left="0" w:firstLine="709"/>
        <w:jc w:val="both"/>
        <w:rPr>
          <w:rFonts w:ascii="Times New Roman" w:eastAsia="Times New Roman" w:hAnsi="Times New Roman" w:cs="Times New Roman"/>
          <w:bCs/>
          <w:color w:val="FF0000"/>
          <w:sz w:val="28"/>
          <w:szCs w:val="28"/>
        </w:rPr>
      </w:pPr>
    </w:p>
    <w:p w:rsidR="00D252E7" w:rsidRPr="009937FF" w:rsidRDefault="00D252E7" w:rsidP="00580FDC">
      <w:pPr>
        <w:pStyle w:val="aa"/>
        <w:keepNext/>
        <w:widowControl w:val="0"/>
        <w:numPr>
          <w:ilvl w:val="2"/>
          <w:numId w:val="15"/>
        </w:numPr>
        <w:spacing w:before="240" w:after="0" w:line="360" w:lineRule="auto"/>
        <w:jc w:val="center"/>
        <w:outlineLvl w:val="2"/>
        <w:rPr>
          <w:rFonts w:ascii="Times New Roman" w:eastAsia="Times New Roman" w:hAnsi="Times New Roman" w:cs="Times New Roman"/>
          <w:b/>
          <w:bCs/>
          <w:sz w:val="28"/>
          <w:szCs w:val="24"/>
          <w:lang w:eastAsia="ru-RU"/>
        </w:rPr>
      </w:pPr>
      <w:bookmarkStart w:id="27" w:name="_Toc109821667"/>
      <w:r w:rsidRPr="009937FF">
        <w:rPr>
          <w:rFonts w:ascii="Times New Roman" w:eastAsia="Times New Roman" w:hAnsi="Times New Roman" w:cs="Times New Roman"/>
          <w:b/>
          <w:bCs/>
          <w:sz w:val="28"/>
          <w:szCs w:val="24"/>
          <w:lang w:eastAsia="ru-RU"/>
        </w:rPr>
        <w:t>Геологическое строение</w:t>
      </w:r>
      <w:bookmarkEnd w:id="26"/>
      <w:bookmarkEnd w:id="27"/>
    </w:p>
    <w:p w:rsidR="009937FF" w:rsidRPr="009937FF" w:rsidRDefault="009937FF" w:rsidP="00342334">
      <w:pPr>
        <w:spacing w:after="0"/>
        <w:ind w:firstLine="709"/>
        <w:jc w:val="both"/>
        <w:rPr>
          <w:rFonts w:ascii="Times New Roman" w:eastAsia="Times New Roman" w:hAnsi="Times New Roman" w:cs="Times New Roman"/>
          <w:sz w:val="28"/>
          <w:szCs w:val="24"/>
          <w:lang w:eastAsia="ru-RU"/>
        </w:rPr>
      </w:pPr>
      <w:bookmarkStart w:id="28" w:name="_Toc72837719"/>
      <w:r w:rsidRPr="009937FF">
        <w:rPr>
          <w:rFonts w:ascii="Times New Roman" w:eastAsia="Times New Roman" w:hAnsi="Times New Roman" w:cs="Times New Roman"/>
          <w:sz w:val="28"/>
          <w:szCs w:val="24"/>
          <w:lang w:eastAsia="ru-RU"/>
        </w:rPr>
        <w:t>С геологической точки зрения территория сельского поселения Девятинское сложена главным образом отложениями среднего отдела каменоугольной системы Московского яруса.</w:t>
      </w:r>
      <w:r w:rsidRPr="009937FF">
        <w:rPr>
          <w:rFonts w:eastAsiaTheme="minorEastAsia"/>
          <w:lang w:eastAsia="ru-RU"/>
        </w:rPr>
        <w:t xml:space="preserve"> </w:t>
      </w:r>
      <w:r w:rsidRPr="009937FF">
        <w:rPr>
          <w:rFonts w:ascii="Times New Roman" w:eastAsia="Times New Roman" w:hAnsi="Times New Roman" w:cs="Times New Roman"/>
          <w:sz w:val="28"/>
          <w:szCs w:val="24"/>
          <w:lang w:eastAsia="ru-RU"/>
        </w:rPr>
        <w:t>Породы среднего  отдела каменноугольной системы,  относящиеся к московскому ярусу, залегают  трансгрессивно на размытой нижнекарбоновой  поверхности. Среднекарбоновые отложения  сложены морскими, преимущественно  карбонатными породами с редкими  прослоями песчаников, алевролитов  глин. Мощность пород яруса в  основном составляет 70 – 90 метров, иногда достигает 109 метров.</w:t>
      </w:r>
    </w:p>
    <w:p w:rsidR="009937FF" w:rsidRPr="009937FF" w:rsidRDefault="009937FF" w:rsidP="00342334">
      <w:pPr>
        <w:spacing w:after="0"/>
        <w:ind w:firstLine="709"/>
        <w:jc w:val="both"/>
        <w:rPr>
          <w:rFonts w:ascii="Times New Roman" w:eastAsia="Times New Roman" w:hAnsi="Times New Roman" w:cs="Times New Roman"/>
          <w:sz w:val="28"/>
          <w:szCs w:val="24"/>
          <w:lang w:eastAsia="ru-RU"/>
        </w:rPr>
      </w:pPr>
      <w:r w:rsidRPr="009937FF">
        <w:rPr>
          <w:rFonts w:ascii="Times New Roman" w:eastAsia="Times New Roman" w:hAnsi="Times New Roman" w:cs="Times New Roman"/>
          <w:sz w:val="28"/>
          <w:szCs w:val="24"/>
          <w:lang w:eastAsia="ru-RU"/>
        </w:rPr>
        <w:t xml:space="preserve">Четвертичный покров представлен преимущественно ледниковыми (валунные суглинки и супеси) и озерно-ледниковыми отложениями. </w:t>
      </w:r>
    </w:p>
    <w:p w:rsidR="009937FF" w:rsidRPr="009937FF" w:rsidRDefault="009937FF" w:rsidP="00342334">
      <w:pPr>
        <w:spacing w:after="0"/>
        <w:ind w:firstLine="708"/>
        <w:jc w:val="both"/>
        <w:rPr>
          <w:rFonts w:ascii="Times New Roman" w:eastAsia="Times New Roman" w:hAnsi="Times New Roman" w:cs="Times New Roman"/>
          <w:sz w:val="28"/>
          <w:szCs w:val="24"/>
          <w:lang w:eastAsia="ru-RU"/>
        </w:rPr>
      </w:pPr>
      <w:r w:rsidRPr="009937FF">
        <w:rPr>
          <w:rFonts w:ascii="Times New Roman" w:eastAsia="Times New Roman" w:hAnsi="Times New Roman" w:cs="Times New Roman"/>
          <w:sz w:val="28"/>
          <w:szCs w:val="24"/>
          <w:lang w:eastAsia="ru-RU"/>
        </w:rPr>
        <w:t>Озерно-ледниковые системы сложены:</w:t>
      </w:r>
    </w:p>
    <w:p w:rsidR="009937FF" w:rsidRPr="009937FF" w:rsidRDefault="009937FF" w:rsidP="00342334">
      <w:pPr>
        <w:spacing w:after="0"/>
        <w:ind w:firstLine="708"/>
        <w:jc w:val="both"/>
        <w:rPr>
          <w:rFonts w:ascii="Times New Roman" w:eastAsia="Times New Roman" w:hAnsi="Times New Roman" w:cs="Times New Roman"/>
          <w:sz w:val="28"/>
          <w:szCs w:val="24"/>
          <w:lang w:eastAsia="ru-RU"/>
        </w:rPr>
      </w:pPr>
      <w:r w:rsidRPr="009937FF">
        <w:rPr>
          <w:rFonts w:ascii="Times New Roman" w:eastAsia="Times New Roman" w:hAnsi="Times New Roman" w:cs="Times New Roman"/>
          <w:sz w:val="28"/>
          <w:szCs w:val="24"/>
          <w:lang w:eastAsia="ru-RU"/>
        </w:rPr>
        <w:t>песками пылеватыми, мелкими (желтовато-серыми маловлажными, влажными и водонасыщенными средней плотности), мощность слоя 0,6-6,0 метра;</w:t>
      </w:r>
    </w:p>
    <w:p w:rsidR="009937FF" w:rsidRPr="009937FF" w:rsidRDefault="009937FF" w:rsidP="00342334">
      <w:pPr>
        <w:spacing w:after="0"/>
        <w:ind w:firstLine="708"/>
        <w:jc w:val="both"/>
        <w:rPr>
          <w:rFonts w:ascii="Times New Roman" w:eastAsia="Times New Roman" w:hAnsi="Times New Roman" w:cs="Times New Roman"/>
          <w:sz w:val="28"/>
          <w:szCs w:val="24"/>
          <w:lang w:eastAsia="ru-RU"/>
        </w:rPr>
      </w:pPr>
      <w:r w:rsidRPr="009937FF">
        <w:rPr>
          <w:rFonts w:ascii="Times New Roman" w:eastAsia="Times New Roman" w:hAnsi="Times New Roman" w:cs="Times New Roman"/>
          <w:sz w:val="28"/>
          <w:szCs w:val="24"/>
          <w:lang w:eastAsia="ru-RU"/>
        </w:rPr>
        <w:t>супесями пылеватыми (пластичными и текучими), мощность слоя 0,3-3,0 метра;</w:t>
      </w:r>
    </w:p>
    <w:p w:rsidR="009937FF" w:rsidRPr="009937FF" w:rsidRDefault="009937FF" w:rsidP="00342334">
      <w:pPr>
        <w:spacing w:after="0"/>
        <w:ind w:firstLine="142"/>
        <w:jc w:val="both"/>
        <w:rPr>
          <w:rFonts w:ascii="Times New Roman" w:eastAsia="Times New Roman" w:hAnsi="Times New Roman" w:cs="Times New Roman"/>
          <w:sz w:val="28"/>
          <w:szCs w:val="24"/>
          <w:lang w:eastAsia="ru-RU"/>
        </w:rPr>
      </w:pPr>
      <w:r w:rsidRPr="009937FF">
        <w:rPr>
          <w:rFonts w:ascii="Times New Roman" w:eastAsia="Times New Roman" w:hAnsi="Times New Roman" w:cs="Times New Roman"/>
          <w:sz w:val="28"/>
          <w:szCs w:val="24"/>
          <w:lang w:eastAsia="ru-RU"/>
        </w:rPr>
        <w:t>суглинками (желтовато-серыми и бурыми с редким гравием и линзами пылеватого песка), мощность слоя 1-1,8 метра.</w:t>
      </w:r>
    </w:p>
    <w:p w:rsidR="00D252E7" w:rsidRPr="00FA0684" w:rsidRDefault="00D252E7" w:rsidP="00580FDC">
      <w:pPr>
        <w:pStyle w:val="aa"/>
        <w:keepNext/>
        <w:widowControl w:val="0"/>
        <w:numPr>
          <w:ilvl w:val="2"/>
          <w:numId w:val="15"/>
        </w:numPr>
        <w:spacing w:before="240" w:after="0" w:line="360" w:lineRule="auto"/>
        <w:jc w:val="center"/>
        <w:outlineLvl w:val="2"/>
        <w:rPr>
          <w:rFonts w:ascii="Times New Roman" w:eastAsia="Times New Roman" w:hAnsi="Times New Roman" w:cs="Times New Roman"/>
          <w:b/>
          <w:bCs/>
          <w:sz w:val="28"/>
          <w:szCs w:val="24"/>
          <w:lang w:eastAsia="ru-RU"/>
        </w:rPr>
      </w:pPr>
      <w:bookmarkStart w:id="29" w:name="_Toc109821668"/>
      <w:r w:rsidRPr="00FA0684">
        <w:rPr>
          <w:rFonts w:ascii="Times New Roman" w:eastAsia="Times New Roman" w:hAnsi="Times New Roman" w:cs="Times New Roman"/>
          <w:b/>
          <w:bCs/>
          <w:sz w:val="28"/>
          <w:szCs w:val="24"/>
          <w:lang w:eastAsia="ru-RU"/>
        </w:rPr>
        <w:t>Гидрогеологические условия</w:t>
      </w:r>
      <w:bookmarkEnd w:id="28"/>
      <w:bookmarkEnd w:id="29"/>
    </w:p>
    <w:p w:rsidR="00FA0684" w:rsidRPr="00E7160D" w:rsidRDefault="00FA0684" w:rsidP="00342334">
      <w:pPr>
        <w:spacing w:after="0"/>
        <w:ind w:firstLine="709"/>
        <w:jc w:val="both"/>
        <w:rPr>
          <w:rFonts w:ascii="Times New Roman" w:hAnsi="Times New Roman"/>
          <w:sz w:val="28"/>
          <w:szCs w:val="24"/>
        </w:rPr>
      </w:pPr>
      <w:r w:rsidRPr="00E7160D">
        <w:rPr>
          <w:rFonts w:ascii="Times New Roman" w:hAnsi="Times New Roman"/>
          <w:sz w:val="28"/>
          <w:szCs w:val="24"/>
        </w:rPr>
        <w:t xml:space="preserve">В четвертичных отложениях заключены поровые и пластово-поровые воды. Водовмещещающими породами являются пески различного гранулилометрического состава с включением гравия, гальки и гравийно - </w:t>
      </w:r>
      <w:r w:rsidRPr="00E7160D">
        <w:rPr>
          <w:rFonts w:ascii="Times New Roman" w:hAnsi="Times New Roman"/>
          <w:sz w:val="28"/>
          <w:szCs w:val="24"/>
        </w:rPr>
        <w:lastRenderedPageBreak/>
        <w:t xml:space="preserve">галечные отложения. Подземные воды первых от поверхности водоносных горизонтов безнапорные, лишь в </w:t>
      </w:r>
      <w:proofErr w:type="gramStart"/>
      <w:r w:rsidRPr="00E7160D">
        <w:rPr>
          <w:rFonts w:ascii="Times New Roman" w:hAnsi="Times New Roman"/>
          <w:sz w:val="28"/>
          <w:szCs w:val="24"/>
        </w:rPr>
        <w:t>моренных</w:t>
      </w:r>
      <w:proofErr w:type="gramEnd"/>
      <w:r w:rsidRPr="00E7160D">
        <w:rPr>
          <w:rFonts w:ascii="Times New Roman" w:hAnsi="Times New Roman"/>
          <w:sz w:val="28"/>
          <w:szCs w:val="24"/>
        </w:rPr>
        <w:t xml:space="preserve"> отложениях заключены воды спорадического распространения, обладающие небольшим напором, воды межморенных отложений – напорные.</w:t>
      </w:r>
    </w:p>
    <w:p w:rsidR="00FA0684" w:rsidRPr="00E7160D" w:rsidRDefault="00FA0684" w:rsidP="00342334">
      <w:pPr>
        <w:spacing w:after="0"/>
        <w:ind w:firstLine="709"/>
        <w:jc w:val="both"/>
        <w:rPr>
          <w:rFonts w:ascii="Times New Roman" w:hAnsi="Times New Roman"/>
          <w:sz w:val="28"/>
          <w:szCs w:val="24"/>
        </w:rPr>
      </w:pPr>
      <w:r w:rsidRPr="00E7160D">
        <w:rPr>
          <w:rFonts w:ascii="Times New Roman" w:hAnsi="Times New Roman"/>
          <w:sz w:val="28"/>
          <w:szCs w:val="24"/>
        </w:rPr>
        <w:t>В коренных породах заключены пластово-трещинные и трещинно-карстовые, преимущественно напорные воды.</w:t>
      </w:r>
    </w:p>
    <w:p w:rsidR="00FA0684" w:rsidRPr="00E7160D" w:rsidRDefault="00FA0684" w:rsidP="00342334">
      <w:pPr>
        <w:spacing w:after="0"/>
        <w:ind w:firstLine="709"/>
        <w:jc w:val="both"/>
        <w:rPr>
          <w:rFonts w:ascii="Times New Roman" w:hAnsi="Times New Roman"/>
          <w:sz w:val="28"/>
          <w:szCs w:val="24"/>
        </w:rPr>
      </w:pPr>
      <w:r w:rsidRPr="00E7160D">
        <w:rPr>
          <w:rFonts w:ascii="Times New Roman" w:hAnsi="Times New Roman"/>
          <w:sz w:val="28"/>
          <w:szCs w:val="24"/>
        </w:rPr>
        <w:t>По химическому составу воды коренных пород и четвертичных отложений гидрокарбонатно-кальцевые, с минирализацией 0,2-0,6 г/л, в редких случаях до 1,0 – 1,5 г/л. Мощность зоны пресных вод до 100-120 м.</w:t>
      </w:r>
    </w:p>
    <w:p w:rsidR="00FA0684" w:rsidRPr="00E7160D" w:rsidRDefault="00FA0684" w:rsidP="00342334">
      <w:pPr>
        <w:spacing w:after="0"/>
        <w:ind w:firstLine="709"/>
        <w:jc w:val="both"/>
        <w:rPr>
          <w:rFonts w:ascii="Times New Roman" w:hAnsi="Times New Roman"/>
          <w:sz w:val="28"/>
          <w:szCs w:val="24"/>
        </w:rPr>
      </w:pPr>
      <w:r w:rsidRPr="00E7160D">
        <w:rPr>
          <w:rFonts w:ascii="Times New Roman" w:hAnsi="Times New Roman"/>
          <w:sz w:val="28"/>
          <w:szCs w:val="24"/>
        </w:rPr>
        <w:t>Для целей водоснабжения наибольший интерес представляет широко развитый каширо-подольский комплекс, заключенный в трещеноватых и закарстованных известняках средне-каменоугольного возраста.</w:t>
      </w:r>
    </w:p>
    <w:p w:rsidR="00FA0684" w:rsidRPr="00E7160D" w:rsidRDefault="00FA0684" w:rsidP="00342334">
      <w:pPr>
        <w:spacing w:after="0"/>
        <w:ind w:firstLine="709"/>
        <w:jc w:val="both"/>
        <w:rPr>
          <w:rFonts w:ascii="Times New Roman" w:hAnsi="Times New Roman"/>
          <w:sz w:val="28"/>
          <w:szCs w:val="24"/>
        </w:rPr>
      </w:pPr>
      <w:r w:rsidRPr="00E7160D">
        <w:rPr>
          <w:rFonts w:ascii="Times New Roman" w:hAnsi="Times New Roman"/>
          <w:sz w:val="28"/>
          <w:szCs w:val="24"/>
        </w:rPr>
        <w:t>Удельные дебиты скважин достигают 10-15 л/с. Территория распространения данного водоносного комплекса является наиболее обеспеченной подземными водами, здесь возможна организация водозаборов производительностью до 0,1 – 0,8 куб. м/</w:t>
      </w:r>
      <w:proofErr w:type="gramStart"/>
      <w:r w:rsidRPr="00E7160D">
        <w:rPr>
          <w:rFonts w:ascii="Times New Roman" w:hAnsi="Times New Roman"/>
          <w:sz w:val="28"/>
          <w:szCs w:val="24"/>
        </w:rPr>
        <w:t>с</w:t>
      </w:r>
      <w:proofErr w:type="gramEnd"/>
      <w:r w:rsidRPr="00E7160D">
        <w:rPr>
          <w:rFonts w:ascii="Times New Roman" w:hAnsi="Times New Roman"/>
          <w:sz w:val="28"/>
          <w:szCs w:val="24"/>
        </w:rPr>
        <w:t>.</w:t>
      </w:r>
    </w:p>
    <w:p w:rsidR="00FA0684" w:rsidRPr="00FF5EEA" w:rsidRDefault="00FA0684" w:rsidP="00342334">
      <w:pPr>
        <w:spacing w:after="0"/>
        <w:ind w:firstLine="709"/>
        <w:jc w:val="both"/>
        <w:rPr>
          <w:rFonts w:ascii="Times New Roman" w:hAnsi="Times New Roman"/>
          <w:sz w:val="28"/>
          <w:szCs w:val="24"/>
        </w:rPr>
      </w:pPr>
      <w:r w:rsidRPr="00E7160D">
        <w:rPr>
          <w:rFonts w:ascii="Times New Roman" w:hAnsi="Times New Roman"/>
          <w:sz w:val="28"/>
          <w:szCs w:val="24"/>
        </w:rPr>
        <w:t>В северо-западной части распространены менее водообильные водоносные комплексы нижнего карбоно-тарусско-стешевский и веневский, с удельными дебитами скважин, соответственно, от 2-2,8 л/с м 1,1 л/с и верхнего девона – нижневоронежского и семилукско – бурегский, с удельными дебитами скважин до 0,5 – 1,3 л/</w:t>
      </w:r>
      <w:proofErr w:type="gramStart"/>
      <w:r w:rsidRPr="00E7160D">
        <w:rPr>
          <w:rFonts w:ascii="Times New Roman" w:hAnsi="Times New Roman"/>
          <w:sz w:val="28"/>
          <w:szCs w:val="24"/>
        </w:rPr>
        <w:t>с</w:t>
      </w:r>
      <w:proofErr w:type="gramEnd"/>
      <w:r w:rsidRPr="00E7160D">
        <w:rPr>
          <w:rFonts w:ascii="Times New Roman" w:hAnsi="Times New Roman"/>
          <w:sz w:val="28"/>
          <w:szCs w:val="24"/>
        </w:rPr>
        <w:t xml:space="preserve">. </w:t>
      </w:r>
    </w:p>
    <w:p w:rsidR="00D252E7" w:rsidRPr="00405149" w:rsidRDefault="00D252E7" w:rsidP="00580FDC">
      <w:pPr>
        <w:pStyle w:val="aa"/>
        <w:keepNext/>
        <w:widowControl w:val="0"/>
        <w:numPr>
          <w:ilvl w:val="2"/>
          <w:numId w:val="15"/>
        </w:numPr>
        <w:spacing w:before="240" w:after="0" w:line="360" w:lineRule="auto"/>
        <w:jc w:val="center"/>
        <w:outlineLvl w:val="2"/>
        <w:rPr>
          <w:rFonts w:ascii="Times New Roman" w:eastAsia="Times New Roman" w:hAnsi="Times New Roman" w:cs="Times New Roman"/>
          <w:b/>
          <w:bCs/>
          <w:sz w:val="28"/>
          <w:szCs w:val="24"/>
          <w:lang w:eastAsia="ru-RU"/>
        </w:rPr>
      </w:pPr>
      <w:bookmarkStart w:id="30" w:name="_Toc72837720"/>
      <w:bookmarkStart w:id="31" w:name="_Toc109821669"/>
      <w:r w:rsidRPr="00405149">
        <w:rPr>
          <w:rFonts w:ascii="Times New Roman" w:eastAsia="Times New Roman" w:hAnsi="Times New Roman" w:cs="Times New Roman"/>
          <w:b/>
          <w:bCs/>
          <w:sz w:val="28"/>
          <w:szCs w:val="24"/>
          <w:lang w:eastAsia="ru-RU"/>
        </w:rPr>
        <w:t>Физико-геологические процессы</w:t>
      </w:r>
      <w:bookmarkEnd w:id="30"/>
      <w:bookmarkEnd w:id="31"/>
    </w:p>
    <w:p w:rsidR="00405149" w:rsidRPr="00405149" w:rsidRDefault="00405149" w:rsidP="00342334">
      <w:pPr>
        <w:spacing w:after="0"/>
        <w:ind w:firstLine="709"/>
        <w:jc w:val="both"/>
        <w:rPr>
          <w:rFonts w:ascii="Times New Roman" w:eastAsia="Times New Roman" w:hAnsi="Times New Roman" w:cs="Times New Roman"/>
          <w:bCs/>
          <w:sz w:val="28"/>
          <w:szCs w:val="28"/>
          <w:lang w:eastAsia="ru-RU"/>
        </w:rPr>
      </w:pPr>
      <w:bookmarkStart w:id="32" w:name="_Toc72837721"/>
      <w:r w:rsidRPr="00405149">
        <w:rPr>
          <w:rFonts w:ascii="Times New Roman" w:eastAsia="Times New Roman" w:hAnsi="Times New Roman" w:cs="Times New Roman"/>
          <w:bCs/>
          <w:sz w:val="28"/>
          <w:szCs w:val="28"/>
          <w:lang w:eastAsia="ru-RU"/>
        </w:rPr>
        <w:t xml:space="preserve">Из физико-геологических процессов и явлений в районе отмечаются эрозионные процессы, связанные с деятельностью дождевых и талых вод, обусловившие образование оврагов и мелких промоин на склонах </w:t>
      </w:r>
      <w:proofErr w:type="gramStart"/>
      <w:r w:rsidRPr="00405149">
        <w:rPr>
          <w:rFonts w:ascii="Times New Roman" w:eastAsia="Times New Roman" w:hAnsi="Times New Roman" w:cs="Times New Roman"/>
          <w:bCs/>
          <w:sz w:val="28"/>
          <w:szCs w:val="28"/>
          <w:lang w:eastAsia="ru-RU"/>
        </w:rPr>
        <w:t>моренного</w:t>
      </w:r>
      <w:proofErr w:type="gramEnd"/>
      <w:r w:rsidRPr="00405149">
        <w:rPr>
          <w:rFonts w:ascii="Times New Roman" w:eastAsia="Times New Roman" w:hAnsi="Times New Roman" w:cs="Times New Roman"/>
          <w:bCs/>
          <w:sz w:val="28"/>
          <w:szCs w:val="28"/>
          <w:lang w:eastAsia="ru-RU"/>
        </w:rPr>
        <w:t xml:space="preserve"> плато и речных террас. Часть оврагов являются долинами ручьев. Для них характерна малая крутизна склонов и задернованность. Признаки оползания встречаются редко.</w:t>
      </w:r>
    </w:p>
    <w:p w:rsidR="00405149" w:rsidRPr="00405149" w:rsidRDefault="00405149" w:rsidP="00342334">
      <w:pPr>
        <w:spacing w:after="0"/>
        <w:ind w:firstLine="709"/>
        <w:jc w:val="both"/>
        <w:rPr>
          <w:rFonts w:ascii="Times New Roman" w:eastAsia="Times New Roman" w:hAnsi="Times New Roman" w:cs="Times New Roman"/>
          <w:bCs/>
          <w:sz w:val="28"/>
          <w:szCs w:val="28"/>
          <w:lang w:eastAsia="ru-RU"/>
        </w:rPr>
      </w:pPr>
      <w:r w:rsidRPr="00405149">
        <w:rPr>
          <w:rFonts w:ascii="Times New Roman" w:eastAsia="Times New Roman" w:hAnsi="Times New Roman" w:cs="Times New Roman"/>
          <w:bCs/>
          <w:sz w:val="28"/>
          <w:szCs w:val="28"/>
          <w:lang w:eastAsia="ru-RU"/>
        </w:rPr>
        <w:t>Из современных физико-геологических процессов следует отметить торфообразование. Образованию торфяников способствует большое количество атмосферных осадков, небольшая величина испарения, плоский рельеф, слабая водопроницаемость грунтов и высокое стояние уровня грунтовых вод.</w:t>
      </w:r>
    </w:p>
    <w:p w:rsidR="00405149" w:rsidRPr="00405149" w:rsidRDefault="00405149" w:rsidP="00342334">
      <w:pPr>
        <w:spacing w:after="0"/>
        <w:ind w:firstLine="709"/>
        <w:jc w:val="both"/>
        <w:rPr>
          <w:rFonts w:ascii="Times New Roman" w:eastAsia="Times New Roman" w:hAnsi="Times New Roman" w:cs="Times New Roman"/>
          <w:bCs/>
          <w:sz w:val="28"/>
          <w:szCs w:val="28"/>
          <w:lang w:eastAsia="ru-RU"/>
        </w:rPr>
      </w:pPr>
      <w:r w:rsidRPr="00405149">
        <w:rPr>
          <w:rFonts w:ascii="Times New Roman" w:eastAsia="Times New Roman" w:hAnsi="Times New Roman" w:cs="Times New Roman"/>
          <w:bCs/>
          <w:sz w:val="28"/>
          <w:szCs w:val="28"/>
          <w:lang w:eastAsia="ru-RU"/>
        </w:rPr>
        <w:t xml:space="preserve">Грунты, слагающие территорию, подвержены пучению при промерзании и просадкам при оттаивании. По степени морозной пучинистости суглинки и супеси относятся к сильнопучинистым грунтам, пески пылеватые – к среднепучинистым. Фундаменты зданий, подземные устройства и дорожные покрытия, расположенные в зоне сезонного промерзания грунтов, систематически испытывают воздействие сил пучения при отрицательных температурах. </w:t>
      </w:r>
      <w:r w:rsidRPr="00405149">
        <w:rPr>
          <w:rFonts w:ascii="Times New Roman" w:eastAsia="Times New Roman" w:hAnsi="Times New Roman" w:cs="Times New Roman"/>
          <w:bCs/>
          <w:sz w:val="28"/>
          <w:szCs w:val="28"/>
          <w:lang w:eastAsia="ru-RU"/>
        </w:rPr>
        <w:lastRenderedPageBreak/>
        <w:t>Особенно сильному воздействию подвержены легкие сооружения, имеющие мелкое заглубление фундаментов.</w:t>
      </w:r>
    </w:p>
    <w:p w:rsidR="00405149" w:rsidRPr="00405149" w:rsidRDefault="00405149" w:rsidP="00342334">
      <w:pPr>
        <w:spacing w:after="0"/>
        <w:ind w:firstLine="709"/>
        <w:jc w:val="both"/>
        <w:rPr>
          <w:rFonts w:ascii="Times New Roman" w:eastAsia="Times New Roman" w:hAnsi="Times New Roman" w:cs="Times New Roman"/>
          <w:bCs/>
          <w:sz w:val="28"/>
          <w:szCs w:val="28"/>
          <w:lang w:eastAsia="ru-RU"/>
        </w:rPr>
      </w:pPr>
      <w:r w:rsidRPr="00405149">
        <w:rPr>
          <w:rFonts w:ascii="Times New Roman" w:eastAsia="Times New Roman" w:hAnsi="Times New Roman" w:cs="Times New Roman"/>
          <w:bCs/>
          <w:sz w:val="28"/>
          <w:szCs w:val="28"/>
          <w:lang w:eastAsia="ru-RU"/>
        </w:rPr>
        <w:t>При вскрытии котлованами водонасыщенных песчаных линз возможны суффозионные явления – вынос песков из стенок котлована и их оплывание.</w:t>
      </w:r>
    </w:p>
    <w:p w:rsidR="00D252E7" w:rsidRPr="00405149" w:rsidRDefault="00D252E7" w:rsidP="00580FDC">
      <w:pPr>
        <w:pStyle w:val="aa"/>
        <w:keepNext/>
        <w:widowControl w:val="0"/>
        <w:numPr>
          <w:ilvl w:val="2"/>
          <w:numId w:val="15"/>
        </w:numPr>
        <w:spacing w:before="240" w:after="0" w:line="360" w:lineRule="auto"/>
        <w:jc w:val="center"/>
        <w:outlineLvl w:val="2"/>
        <w:rPr>
          <w:rFonts w:ascii="Times New Roman" w:eastAsia="Times New Roman" w:hAnsi="Times New Roman" w:cs="Times New Roman"/>
          <w:b/>
          <w:bCs/>
          <w:sz w:val="28"/>
          <w:szCs w:val="24"/>
          <w:lang w:eastAsia="ru-RU"/>
        </w:rPr>
      </w:pPr>
      <w:bookmarkStart w:id="33" w:name="_Toc109821670"/>
      <w:r w:rsidRPr="00405149">
        <w:rPr>
          <w:rFonts w:ascii="Times New Roman" w:eastAsia="Times New Roman" w:hAnsi="Times New Roman" w:cs="Times New Roman"/>
          <w:b/>
          <w:bCs/>
          <w:sz w:val="28"/>
          <w:szCs w:val="24"/>
          <w:lang w:eastAsia="ru-RU"/>
        </w:rPr>
        <w:t>Минерально-сырьевые ресурсы</w:t>
      </w:r>
      <w:bookmarkEnd w:id="32"/>
      <w:bookmarkEnd w:id="33"/>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На территории сельское поселение Девятинское находятся месторождения песка, песчано-гравийных материалов (далее ПГМ), доломита, известняка и торфа.</w:t>
      </w:r>
    </w:p>
    <w:p w:rsidR="00405149" w:rsidRPr="00405149" w:rsidRDefault="00405149" w:rsidP="00405149">
      <w:pPr>
        <w:ind w:firstLine="708"/>
        <w:rPr>
          <w:rFonts w:ascii="Times New Roman" w:eastAsia="Times New Roman" w:hAnsi="Times New Roman" w:cs="Times New Roman"/>
          <w:b/>
          <w:sz w:val="28"/>
          <w:szCs w:val="28"/>
          <w:shd w:val="clear" w:color="auto" w:fill="FFFFFF"/>
          <w:lang w:eastAsia="ru-RU"/>
        </w:rPr>
      </w:pPr>
      <w:r w:rsidRPr="00405149">
        <w:rPr>
          <w:rFonts w:ascii="Times New Roman" w:eastAsia="Times New Roman" w:hAnsi="Times New Roman" w:cs="Times New Roman"/>
          <w:b/>
          <w:sz w:val="28"/>
          <w:szCs w:val="28"/>
          <w:shd w:val="clear" w:color="auto" w:fill="FFFFFF"/>
          <w:lang w:eastAsia="ru-RU"/>
        </w:rPr>
        <w:t>Месторождения песка и ПГМ</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ПГМ Красноборское (5) располагается в 9 км севернее п. Девятны. Оцененные запасы ПГМ категории С</w:t>
      </w:r>
      <w:proofErr w:type="gramStart"/>
      <w:r w:rsidRPr="00405149">
        <w:rPr>
          <w:rFonts w:ascii="Times New Roman" w:eastAsia="Times New Roman" w:hAnsi="Times New Roman" w:cs="Times New Roman"/>
          <w:sz w:val="28"/>
          <w:szCs w:val="28"/>
          <w:shd w:val="clear" w:color="auto" w:fill="FFFFFF"/>
          <w:vertAlign w:val="subscript"/>
          <w:lang w:eastAsia="ru-RU"/>
        </w:rPr>
        <w:t>1</w:t>
      </w:r>
      <w:proofErr w:type="gramEnd"/>
      <w:r w:rsidRPr="00405149">
        <w:rPr>
          <w:rFonts w:ascii="Times New Roman" w:eastAsia="Times New Roman" w:hAnsi="Times New Roman" w:cs="Times New Roman"/>
          <w:sz w:val="28"/>
          <w:szCs w:val="28"/>
          <w:shd w:val="clear" w:color="auto" w:fill="FFFFFF"/>
          <w:lang w:eastAsia="ru-RU"/>
        </w:rPr>
        <w:t>+С</w:t>
      </w:r>
      <w:r w:rsidRPr="00405149">
        <w:rPr>
          <w:rFonts w:ascii="Times New Roman" w:eastAsia="Times New Roman" w:hAnsi="Times New Roman" w:cs="Times New Roman"/>
          <w:sz w:val="28"/>
          <w:szCs w:val="28"/>
          <w:shd w:val="clear" w:color="auto" w:fill="FFFFFF"/>
          <w:vertAlign w:val="subscript"/>
          <w:lang w:eastAsia="ru-RU"/>
        </w:rPr>
        <w:t xml:space="preserve">2 </w:t>
      </w:r>
      <w:r w:rsidRPr="00405149">
        <w:rPr>
          <w:rFonts w:ascii="Times New Roman" w:eastAsia="Times New Roman" w:hAnsi="Times New Roman" w:cs="Times New Roman"/>
          <w:sz w:val="28"/>
          <w:szCs w:val="28"/>
          <w:shd w:val="clear" w:color="auto" w:fill="FFFFFF"/>
          <w:lang w:eastAsia="ru-RU"/>
        </w:rPr>
        <w:t xml:space="preserve">составляют 1100,3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песка Ново-Красноборское (6) располагается в 8-9 км на северо-востоке от п. Девятны. Оцененные запасы песка категории С</w:t>
      </w:r>
      <w:proofErr w:type="gramStart"/>
      <w:r w:rsidRPr="00405149">
        <w:rPr>
          <w:rFonts w:ascii="Times New Roman" w:eastAsia="Times New Roman" w:hAnsi="Times New Roman" w:cs="Times New Roman"/>
          <w:sz w:val="28"/>
          <w:szCs w:val="28"/>
          <w:shd w:val="clear" w:color="auto" w:fill="FFFFFF"/>
          <w:vertAlign w:val="subscript"/>
          <w:lang w:eastAsia="ru-RU"/>
        </w:rPr>
        <w:t>1</w:t>
      </w:r>
      <w:proofErr w:type="gramEnd"/>
      <w:r w:rsidRPr="00405149">
        <w:rPr>
          <w:rFonts w:ascii="Times New Roman" w:eastAsia="Times New Roman" w:hAnsi="Times New Roman" w:cs="Times New Roman"/>
          <w:sz w:val="28"/>
          <w:szCs w:val="28"/>
          <w:shd w:val="clear" w:color="auto" w:fill="FFFFFF"/>
          <w:lang w:eastAsia="ru-RU"/>
        </w:rPr>
        <w:t>+С</w:t>
      </w:r>
      <w:r w:rsidRPr="00405149">
        <w:rPr>
          <w:rFonts w:ascii="Times New Roman" w:eastAsia="Times New Roman" w:hAnsi="Times New Roman" w:cs="Times New Roman"/>
          <w:sz w:val="28"/>
          <w:szCs w:val="28"/>
          <w:shd w:val="clear" w:color="auto" w:fill="FFFFFF"/>
          <w:vertAlign w:val="subscript"/>
          <w:lang w:eastAsia="ru-RU"/>
        </w:rPr>
        <w:t xml:space="preserve">2 </w:t>
      </w:r>
      <w:r w:rsidRPr="00405149">
        <w:rPr>
          <w:rFonts w:ascii="Times New Roman" w:eastAsia="Times New Roman" w:hAnsi="Times New Roman" w:cs="Times New Roman"/>
          <w:sz w:val="28"/>
          <w:szCs w:val="28"/>
          <w:shd w:val="clear" w:color="auto" w:fill="FFFFFF"/>
          <w:lang w:eastAsia="ru-RU"/>
        </w:rPr>
        <w:t xml:space="preserve">составляют 467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песка Янишевский (13) располагается в 60-64 км восточнее, северо-восточнее от г. Вытегра.  Оцененные запасы песка категории Р</w:t>
      </w:r>
      <w:proofErr w:type="gramStart"/>
      <w:r w:rsidRPr="00405149">
        <w:rPr>
          <w:rFonts w:ascii="Times New Roman" w:eastAsia="Times New Roman" w:hAnsi="Times New Roman" w:cs="Times New Roman"/>
          <w:sz w:val="28"/>
          <w:szCs w:val="28"/>
          <w:shd w:val="clear" w:color="auto" w:fill="FFFFFF"/>
          <w:vertAlign w:val="subscript"/>
          <w:lang w:eastAsia="ru-RU"/>
        </w:rPr>
        <w:t>2</w:t>
      </w:r>
      <w:proofErr w:type="gramEnd"/>
      <w:r w:rsidRPr="00405149">
        <w:rPr>
          <w:rFonts w:ascii="Times New Roman" w:eastAsia="Times New Roman" w:hAnsi="Times New Roman" w:cs="Times New Roman"/>
          <w:sz w:val="28"/>
          <w:szCs w:val="28"/>
          <w:shd w:val="clear" w:color="auto" w:fill="FFFFFF"/>
          <w:vertAlign w:val="subscript"/>
          <w:lang w:eastAsia="ru-RU"/>
        </w:rPr>
        <w:t xml:space="preserve"> </w:t>
      </w:r>
      <w:r w:rsidRPr="00405149">
        <w:rPr>
          <w:rFonts w:ascii="Times New Roman" w:eastAsia="Times New Roman" w:hAnsi="Times New Roman" w:cs="Times New Roman"/>
          <w:sz w:val="28"/>
          <w:szCs w:val="28"/>
          <w:shd w:val="clear" w:color="auto" w:fill="FFFFFF"/>
          <w:lang w:eastAsia="ru-RU"/>
        </w:rPr>
        <w:t xml:space="preserve">составляют 30800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песка Озерки (43) располагается в 11 км юго-восточнее от г. Вытегра.   Оцененные запасы песка категории Р</w:t>
      </w:r>
      <w:proofErr w:type="gramStart"/>
      <w:r w:rsidRPr="00405149">
        <w:rPr>
          <w:rFonts w:ascii="Times New Roman" w:eastAsia="Times New Roman" w:hAnsi="Times New Roman" w:cs="Times New Roman"/>
          <w:sz w:val="28"/>
          <w:szCs w:val="28"/>
          <w:shd w:val="clear" w:color="auto" w:fill="FFFFFF"/>
          <w:vertAlign w:val="subscript"/>
          <w:lang w:eastAsia="ru-RU"/>
        </w:rPr>
        <w:t>2</w:t>
      </w:r>
      <w:proofErr w:type="gramEnd"/>
      <w:r w:rsidRPr="00405149">
        <w:rPr>
          <w:rFonts w:ascii="Times New Roman" w:eastAsia="Times New Roman" w:hAnsi="Times New Roman" w:cs="Times New Roman"/>
          <w:sz w:val="28"/>
          <w:szCs w:val="28"/>
          <w:shd w:val="clear" w:color="auto" w:fill="FFFFFF"/>
          <w:vertAlign w:val="subscript"/>
          <w:lang w:eastAsia="ru-RU"/>
        </w:rPr>
        <w:t xml:space="preserve"> </w:t>
      </w:r>
      <w:r w:rsidRPr="00405149">
        <w:rPr>
          <w:rFonts w:ascii="Times New Roman" w:eastAsia="Times New Roman" w:hAnsi="Times New Roman" w:cs="Times New Roman"/>
          <w:sz w:val="28"/>
          <w:szCs w:val="28"/>
          <w:shd w:val="clear" w:color="auto" w:fill="FFFFFF"/>
          <w:lang w:eastAsia="ru-RU"/>
        </w:rPr>
        <w:t xml:space="preserve">составляют 25000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песка Майболото (49) (часть) располагается в 19 км южнее, юго-восточнее от г. Вытегра. Оцененные запасы песка категории Р</w:t>
      </w:r>
      <w:proofErr w:type="gramStart"/>
      <w:r w:rsidRPr="00405149">
        <w:rPr>
          <w:rFonts w:ascii="Times New Roman" w:eastAsia="Times New Roman" w:hAnsi="Times New Roman" w:cs="Times New Roman"/>
          <w:sz w:val="28"/>
          <w:szCs w:val="28"/>
          <w:shd w:val="clear" w:color="auto" w:fill="FFFFFF"/>
          <w:vertAlign w:val="subscript"/>
          <w:lang w:eastAsia="ru-RU"/>
        </w:rPr>
        <w:t>2</w:t>
      </w:r>
      <w:proofErr w:type="gramEnd"/>
      <w:r w:rsidRPr="00405149">
        <w:rPr>
          <w:rFonts w:ascii="Times New Roman" w:eastAsia="Times New Roman" w:hAnsi="Times New Roman" w:cs="Times New Roman"/>
          <w:sz w:val="28"/>
          <w:szCs w:val="28"/>
          <w:shd w:val="clear" w:color="auto" w:fill="FFFFFF"/>
          <w:vertAlign w:val="subscript"/>
          <w:lang w:eastAsia="ru-RU"/>
        </w:rPr>
        <w:t xml:space="preserve"> </w:t>
      </w:r>
      <w:r w:rsidRPr="00405149">
        <w:rPr>
          <w:rFonts w:ascii="Times New Roman" w:eastAsia="Times New Roman" w:hAnsi="Times New Roman" w:cs="Times New Roman"/>
          <w:sz w:val="28"/>
          <w:szCs w:val="28"/>
          <w:shd w:val="clear" w:color="auto" w:fill="FFFFFF"/>
          <w:lang w:eastAsia="ru-RU"/>
        </w:rPr>
        <w:t xml:space="preserve">составляют 1500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песка Укозеро (55) располагается в 34 км востоке, юго-востоке от г. Вытегра.  Оцененные запасы песка категории Р</w:t>
      </w:r>
      <w:proofErr w:type="gramStart"/>
      <w:r w:rsidRPr="00405149">
        <w:rPr>
          <w:rFonts w:ascii="Times New Roman" w:eastAsia="Times New Roman" w:hAnsi="Times New Roman" w:cs="Times New Roman"/>
          <w:sz w:val="28"/>
          <w:szCs w:val="28"/>
          <w:shd w:val="clear" w:color="auto" w:fill="FFFFFF"/>
          <w:vertAlign w:val="subscript"/>
          <w:lang w:eastAsia="ru-RU"/>
        </w:rPr>
        <w:t>1</w:t>
      </w:r>
      <w:proofErr w:type="gramEnd"/>
      <w:r w:rsidRPr="00405149">
        <w:rPr>
          <w:rFonts w:ascii="Times New Roman" w:eastAsia="Times New Roman" w:hAnsi="Times New Roman" w:cs="Times New Roman"/>
          <w:sz w:val="28"/>
          <w:szCs w:val="28"/>
          <w:shd w:val="clear" w:color="auto" w:fill="FFFFFF"/>
          <w:vertAlign w:val="subscript"/>
          <w:lang w:eastAsia="ru-RU"/>
        </w:rPr>
        <w:t xml:space="preserve"> </w:t>
      </w:r>
      <w:r w:rsidRPr="00405149">
        <w:rPr>
          <w:rFonts w:ascii="Times New Roman" w:eastAsia="Times New Roman" w:hAnsi="Times New Roman" w:cs="Times New Roman"/>
          <w:sz w:val="28"/>
          <w:szCs w:val="28"/>
          <w:shd w:val="clear" w:color="auto" w:fill="FFFFFF"/>
          <w:lang w:eastAsia="ru-RU"/>
        </w:rPr>
        <w:t xml:space="preserve">составляют 2000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песка Кедозеро (56) (часть) располагается в 23 км юго-восточнее от г. Вытегра.  Оцененные запасы песка категории Р</w:t>
      </w:r>
      <w:r w:rsidRPr="00405149">
        <w:rPr>
          <w:rFonts w:ascii="Times New Roman" w:eastAsia="Times New Roman" w:hAnsi="Times New Roman" w:cs="Times New Roman"/>
          <w:sz w:val="28"/>
          <w:szCs w:val="28"/>
          <w:shd w:val="clear" w:color="auto" w:fill="FFFFFF"/>
          <w:vertAlign w:val="subscript"/>
          <w:lang w:eastAsia="ru-RU"/>
        </w:rPr>
        <w:t xml:space="preserve">3 </w:t>
      </w:r>
      <w:r w:rsidRPr="00405149">
        <w:rPr>
          <w:rFonts w:ascii="Times New Roman" w:eastAsia="Times New Roman" w:hAnsi="Times New Roman" w:cs="Times New Roman"/>
          <w:sz w:val="28"/>
          <w:szCs w:val="28"/>
          <w:shd w:val="clear" w:color="auto" w:fill="FFFFFF"/>
          <w:lang w:eastAsia="ru-RU"/>
        </w:rPr>
        <w:t xml:space="preserve">составляют 850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песка Пахомово (57) располагается в 24 км юго-восточнее от г. Вытегра.  Оцененные запасы песка категории Р</w:t>
      </w:r>
      <w:r w:rsidRPr="00405149">
        <w:rPr>
          <w:rFonts w:ascii="Times New Roman" w:eastAsia="Times New Roman" w:hAnsi="Times New Roman" w:cs="Times New Roman"/>
          <w:sz w:val="28"/>
          <w:szCs w:val="28"/>
          <w:shd w:val="clear" w:color="auto" w:fill="FFFFFF"/>
          <w:vertAlign w:val="subscript"/>
          <w:lang w:eastAsia="ru-RU"/>
        </w:rPr>
        <w:t xml:space="preserve">3 </w:t>
      </w:r>
      <w:r w:rsidRPr="00405149">
        <w:rPr>
          <w:rFonts w:ascii="Times New Roman" w:eastAsia="Times New Roman" w:hAnsi="Times New Roman" w:cs="Times New Roman"/>
          <w:sz w:val="28"/>
          <w:szCs w:val="28"/>
          <w:shd w:val="clear" w:color="auto" w:fill="FFFFFF"/>
          <w:lang w:eastAsia="ru-RU"/>
        </w:rPr>
        <w:t xml:space="preserve">составляют 1800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песка М-ние 2 (72) располагается в 28 км восточнее, юго-восточнее от г. Вытегра.  Оцененные запасы песка категории С</w:t>
      </w:r>
      <w:proofErr w:type="gramStart"/>
      <w:r w:rsidRPr="00405149">
        <w:rPr>
          <w:rFonts w:ascii="Times New Roman" w:eastAsia="Times New Roman" w:hAnsi="Times New Roman" w:cs="Times New Roman"/>
          <w:sz w:val="28"/>
          <w:szCs w:val="28"/>
          <w:shd w:val="clear" w:color="auto" w:fill="FFFFFF"/>
          <w:vertAlign w:val="subscript"/>
          <w:lang w:eastAsia="ru-RU"/>
        </w:rPr>
        <w:t>2</w:t>
      </w:r>
      <w:proofErr w:type="gramEnd"/>
      <w:r w:rsidRPr="00405149">
        <w:rPr>
          <w:rFonts w:ascii="Times New Roman" w:eastAsia="Times New Roman" w:hAnsi="Times New Roman" w:cs="Times New Roman"/>
          <w:sz w:val="28"/>
          <w:szCs w:val="28"/>
          <w:shd w:val="clear" w:color="auto" w:fill="FFFFFF"/>
          <w:vertAlign w:val="subscript"/>
          <w:lang w:eastAsia="ru-RU"/>
        </w:rPr>
        <w:t xml:space="preserve"> </w:t>
      </w:r>
      <w:r w:rsidRPr="00405149">
        <w:rPr>
          <w:rFonts w:ascii="Times New Roman" w:eastAsia="Times New Roman" w:hAnsi="Times New Roman" w:cs="Times New Roman"/>
          <w:sz w:val="28"/>
          <w:szCs w:val="28"/>
          <w:shd w:val="clear" w:color="auto" w:fill="FFFFFF"/>
          <w:lang w:eastAsia="ru-RU"/>
        </w:rPr>
        <w:t xml:space="preserve">составляют 186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песка Коларучейское (83) располагается в 2-3 км северо-восточнее от п. Волоков Мост.  Оцененные запасы песка категории С</w:t>
      </w:r>
      <w:proofErr w:type="gramStart"/>
      <w:r w:rsidRPr="00405149">
        <w:rPr>
          <w:rFonts w:ascii="Times New Roman" w:eastAsia="Times New Roman" w:hAnsi="Times New Roman" w:cs="Times New Roman"/>
          <w:sz w:val="28"/>
          <w:szCs w:val="28"/>
          <w:shd w:val="clear" w:color="auto" w:fill="FFFFFF"/>
          <w:vertAlign w:val="subscript"/>
          <w:lang w:eastAsia="ru-RU"/>
        </w:rPr>
        <w:t>2</w:t>
      </w:r>
      <w:proofErr w:type="gramEnd"/>
      <w:r w:rsidRPr="00405149">
        <w:rPr>
          <w:rFonts w:ascii="Times New Roman" w:eastAsia="Times New Roman" w:hAnsi="Times New Roman" w:cs="Times New Roman"/>
          <w:sz w:val="28"/>
          <w:szCs w:val="28"/>
          <w:shd w:val="clear" w:color="auto" w:fill="FFFFFF"/>
          <w:vertAlign w:val="subscript"/>
          <w:lang w:eastAsia="ru-RU"/>
        </w:rPr>
        <w:t xml:space="preserve"> </w:t>
      </w:r>
      <w:r w:rsidRPr="00405149">
        <w:rPr>
          <w:rFonts w:ascii="Times New Roman" w:eastAsia="Times New Roman" w:hAnsi="Times New Roman" w:cs="Times New Roman"/>
          <w:sz w:val="28"/>
          <w:szCs w:val="28"/>
          <w:shd w:val="clear" w:color="auto" w:fill="FFFFFF"/>
          <w:lang w:eastAsia="ru-RU"/>
        </w:rPr>
        <w:t xml:space="preserve">составляют 5873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lastRenderedPageBreak/>
        <w:t>Перспективное месторождение стекольного и формовочного песка Илекс</w:t>
      </w:r>
      <w:proofErr w:type="gramStart"/>
      <w:r w:rsidRPr="00405149">
        <w:rPr>
          <w:rFonts w:ascii="Times New Roman" w:eastAsia="Times New Roman" w:hAnsi="Times New Roman" w:cs="Times New Roman"/>
          <w:sz w:val="28"/>
          <w:szCs w:val="28"/>
          <w:shd w:val="clear" w:color="auto" w:fill="FFFFFF"/>
          <w:lang w:eastAsia="ru-RU"/>
        </w:rPr>
        <w:t>а-</w:t>
      </w:r>
      <w:proofErr w:type="gramEnd"/>
      <w:r w:rsidRPr="00405149">
        <w:rPr>
          <w:rFonts w:ascii="Times New Roman" w:eastAsia="Times New Roman" w:hAnsi="Times New Roman" w:cs="Times New Roman"/>
          <w:sz w:val="28"/>
          <w:szCs w:val="28"/>
          <w:shd w:val="clear" w:color="auto" w:fill="FFFFFF"/>
          <w:lang w:eastAsia="ru-RU"/>
        </w:rPr>
        <w:t xml:space="preserve"> Сярженга (часть) (106) располагается в 15-22 км на северо-восточнее от г. Вытегра. Оцененные запасы категории Р</w:t>
      </w:r>
      <w:r w:rsidRPr="00405149">
        <w:rPr>
          <w:rFonts w:ascii="Times New Roman" w:eastAsia="Times New Roman" w:hAnsi="Times New Roman" w:cs="Times New Roman"/>
          <w:sz w:val="28"/>
          <w:szCs w:val="28"/>
          <w:shd w:val="clear" w:color="auto" w:fill="FFFFFF"/>
          <w:vertAlign w:val="subscript"/>
          <w:lang w:eastAsia="ru-RU"/>
        </w:rPr>
        <w:t>2</w:t>
      </w:r>
      <w:r w:rsidRPr="00405149">
        <w:rPr>
          <w:rFonts w:ascii="Times New Roman" w:eastAsia="Times New Roman" w:hAnsi="Times New Roman" w:cs="Times New Roman"/>
          <w:sz w:val="28"/>
          <w:szCs w:val="28"/>
          <w:shd w:val="clear" w:color="auto" w:fill="FFFFFF"/>
          <w:lang w:eastAsia="ru-RU"/>
        </w:rPr>
        <w:t xml:space="preserve"> составляет 850 тыс. т</w:t>
      </w:r>
      <w:proofErr w:type="gramStart"/>
      <w:r w:rsidRPr="00405149">
        <w:rPr>
          <w:rFonts w:ascii="Times New Roman" w:eastAsia="Times New Roman" w:hAnsi="Times New Roman" w:cs="Times New Roman"/>
          <w:sz w:val="28"/>
          <w:szCs w:val="28"/>
          <w:shd w:val="clear" w:color="auto" w:fill="FFFFFF"/>
          <w:lang w:eastAsia="ru-RU"/>
        </w:rPr>
        <w:t xml:space="preserve"> .</w:t>
      </w:r>
      <w:proofErr w:type="gramEnd"/>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 xml:space="preserve">На территории располагаются </w:t>
      </w:r>
      <w:r w:rsidRPr="00405149">
        <w:rPr>
          <w:rFonts w:ascii="Times New Roman" w:eastAsia="Times New Roman" w:hAnsi="Times New Roman" w:cs="Times New Roman"/>
          <w:b/>
          <w:sz w:val="28"/>
          <w:szCs w:val="28"/>
          <w:shd w:val="clear" w:color="auto" w:fill="FFFFFF"/>
          <w:lang w:eastAsia="ru-RU"/>
        </w:rPr>
        <w:t>участки недр песка и ПГМ</w:t>
      </w:r>
      <w:r w:rsidRPr="00405149">
        <w:rPr>
          <w:rFonts w:ascii="Times New Roman" w:eastAsia="Times New Roman" w:hAnsi="Times New Roman" w:cs="Times New Roman"/>
          <w:sz w:val="28"/>
          <w:szCs w:val="28"/>
          <w:shd w:val="clear" w:color="auto" w:fill="FFFFFF"/>
          <w:lang w:eastAsia="ru-RU"/>
        </w:rPr>
        <w:t>: Совья Гора (песок), Новокрасноборское (песок)  и Яшконо (2 участка, песок и ПГМ).</w:t>
      </w:r>
    </w:p>
    <w:p w:rsidR="00405149" w:rsidRPr="00405149" w:rsidRDefault="00405149" w:rsidP="00405149">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405149" w:rsidRPr="00405149" w:rsidRDefault="00405149" w:rsidP="00405149">
      <w:pPr>
        <w:spacing w:after="0" w:line="360" w:lineRule="auto"/>
        <w:ind w:firstLine="709"/>
        <w:jc w:val="both"/>
        <w:rPr>
          <w:rFonts w:ascii="Times New Roman" w:eastAsia="Times New Roman" w:hAnsi="Times New Roman" w:cs="Times New Roman"/>
          <w:b/>
          <w:sz w:val="28"/>
          <w:szCs w:val="28"/>
          <w:shd w:val="clear" w:color="auto" w:fill="FFFFFF"/>
          <w:lang w:eastAsia="ru-RU"/>
        </w:rPr>
      </w:pPr>
      <w:r w:rsidRPr="00405149">
        <w:rPr>
          <w:rFonts w:ascii="Times New Roman" w:eastAsia="Times New Roman" w:hAnsi="Times New Roman" w:cs="Times New Roman"/>
          <w:b/>
          <w:sz w:val="28"/>
          <w:szCs w:val="28"/>
          <w:shd w:val="clear" w:color="auto" w:fill="FFFFFF"/>
          <w:lang w:eastAsia="ru-RU"/>
        </w:rPr>
        <w:t>Месторождения  доломита</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доломита Новинкинское (127) располагается в 15 км юго-восточнее от г. Вытегра.  Утвержденные запасы доломита категории С</w:t>
      </w:r>
      <w:proofErr w:type="gramStart"/>
      <w:r w:rsidRPr="00405149">
        <w:rPr>
          <w:rFonts w:ascii="Times New Roman" w:eastAsia="Times New Roman" w:hAnsi="Times New Roman" w:cs="Times New Roman"/>
          <w:sz w:val="28"/>
          <w:szCs w:val="28"/>
          <w:shd w:val="clear" w:color="auto" w:fill="FFFFFF"/>
          <w:vertAlign w:val="subscript"/>
          <w:lang w:eastAsia="ru-RU"/>
        </w:rPr>
        <w:t>1</w:t>
      </w:r>
      <w:proofErr w:type="gramEnd"/>
      <w:r w:rsidRPr="00405149">
        <w:rPr>
          <w:rFonts w:ascii="Times New Roman" w:eastAsia="Times New Roman" w:hAnsi="Times New Roman" w:cs="Times New Roman"/>
          <w:sz w:val="28"/>
          <w:szCs w:val="28"/>
          <w:shd w:val="clear" w:color="auto" w:fill="FFFFFF"/>
          <w:vertAlign w:val="subscript"/>
          <w:lang w:eastAsia="ru-RU"/>
        </w:rPr>
        <w:t xml:space="preserve"> </w:t>
      </w:r>
      <w:r w:rsidRPr="00405149">
        <w:rPr>
          <w:rFonts w:ascii="Times New Roman" w:eastAsia="Times New Roman" w:hAnsi="Times New Roman" w:cs="Times New Roman"/>
          <w:sz w:val="28"/>
          <w:szCs w:val="28"/>
          <w:shd w:val="clear" w:color="auto" w:fill="FFFFFF"/>
          <w:lang w:eastAsia="ru-RU"/>
        </w:rPr>
        <w:t>составляют 9472 тыс. куб. м. Утвержденные запасы доломита категории С</w:t>
      </w:r>
      <w:r w:rsidRPr="00405149">
        <w:rPr>
          <w:rFonts w:ascii="Times New Roman" w:eastAsia="Times New Roman" w:hAnsi="Times New Roman" w:cs="Times New Roman"/>
          <w:sz w:val="28"/>
          <w:szCs w:val="28"/>
          <w:shd w:val="clear" w:color="auto" w:fill="FFFFFF"/>
          <w:vertAlign w:val="subscript"/>
          <w:lang w:eastAsia="ru-RU"/>
        </w:rPr>
        <w:t xml:space="preserve">2 </w:t>
      </w:r>
      <w:r w:rsidRPr="00405149">
        <w:rPr>
          <w:rFonts w:ascii="Times New Roman" w:eastAsia="Times New Roman" w:hAnsi="Times New Roman" w:cs="Times New Roman"/>
          <w:sz w:val="28"/>
          <w:szCs w:val="28"/>
          <w:shd w:val="clear" w:color="auto" w:fill="FFFFFF"/>
          <w:lang w:eastAsia="ru-RU"/>
        </w:rPr>
        <w:t xml:space="preserve">составляют 23392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доломита Вытегорское (128) располагается в 15 км восточнее от г. Вытегра.  Оцененные запасы доломита категории Р</w:t>
      </w:r>
      <w:proofErr w:type="gramStart"/>
      <w:r w:rsidRPr="00405149">
        <w:rPr>
          <w:rFonts w:ascii="Times New Roman" w:eastAsia="Times New Roman" w:hAnsi="Times New Roman" w:cs="Times New Roman"/>
          <w:sz w:val="28"/>
          <w:szCs w:val="28"/>
          <w:shd w:val="clear" w:color="auto" w:fill="FFFFFF"/>
          <w:vertAlign w:val="subscript"/>
          <w:lang w:eastAsia="ru-RU"/>
        </w:rPr>
        <w:t>1</w:t>
      </w:r>
      <w:proofErr w:type="gramEnd"/>
      <w:r w:rsidRPr="00405149">
        <w:rPr>
          <w:rFonts w:ascii="Times New Roman" w:eastAsia="Times New Roman" w:hAnsi="Times New Roman" w:cs="Times New Roman"/>
          <w:sz w:val="28"/>
          <w:szCs w:val="28"/>
          <w:shd w:val="clear" w:color="auto" w:fill="FFFFFF"/>
          <w:vertAlign w:val="subscript"/>
          <w:lang w:eastAsia="ru-RU"/>
        </w:rPr>
        <w:t xml:space="preserve"> </w:t>
      </w:r>
      <w:r w:rsidRPr="00405149">
        <w:rPr>
          <w:rFonts w:ascii="Times New Roman" w:eastAsia="Times New Roman" w:hAnsi="Times New Roman" w:cs="Times New Roman"/>
          <w:sz w:val="28"/>
          <w:szCs w:val="28"/>
          <w:shd w:val="clear" w:color="auto" w:fill="FFFFFF"/>
          <w:lang w:eastAsia="ru-RU"/>
        </w:rPr>
        <w:t>составляют 463100 тыс. куб. м. Оцененные запасы доломита категории С</w:t>
      </w:r>
      <w:r w:rsidRPr="00405149">
        <w:rPr>
          <w:rFonts w:ascii="Times New Roman" w:eastAsia="Times New Roman" w:hAnsi="Times New Roman" w:cs="Times New Roman"/>
          <w:sz w:val="28"/>
          <w:szCs w:val="28"/>
          <w:shd w:val="clear" w:color="auto" w:fill="FFFFFF"/>
          <w:vertAlign w:val="subscript"/>
          <w:lang w:eastAsia="ru-RU"/>
        </w:rPr>
        <w:t xml:space="preserve">2 </w:t>
      </w:r>
      <w:r w:rsidRPr="00405149">
        <w:rPr>
          <w:rFonts w:ascii="Times New Roman" w:eastAsia="Times New Roman" w:hAnsi="Times New Roman" w:cs="Times New Roman"/>
          <w:sz w:val="28"/>
          <w:szCs w:val="28"/>
          <w:shd w:val="clear" w:color="auto" w:fill="FFFFFF"/>
          <w:lang w:eastAsia="ru-RU"/>
        </w:rPr>
        <w:t xml:space="preserve">составляют 170300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доломита Высоцкое (130) располагается в 15 км юго-восточнее от г. Вытегра.  Оцененные запасы доломита категории Р</w:t>
      </w:r>
      <w:r w:rsidRPr="00405149">
        <w:rPr>
          <w:rFonts w:ascii="Times New Roman" w:eastAsia="Times New Roman" w:hAnsi="Times New Roman" w:cs="Times New Roman"/>
          <w:sz w:val="28"/>
          <w:szCs w:val="28"/>
          <w:shd w:val="clear" w:color="auto" w:fill="FFFFFF"/>
          <w:vertAlign w:val="subscript"/>
          <w:lang w:eastAsia="ru-RU"/>
        </w:rPr>
        <w:t xml:space="preserve">3 </w:t>
      </w:r>
      <w:r w:rsidRPr="00405149">
        <w:rPr>
          <w:rFonts w:ascii="Times New Roman" w:eastAsia="Times New Roman" w:hAnsi="Times New Roman" w:cs="Times New Roman"/>
          <w:sz w:val="28"/>
          <w:szCs w:val="28"/>
          <w:shd w:val="clear" w:color="auto" w:fill="FFFFFF"/>
          <w:lang w:eastAsia="ru-RU"/>
        </w:rPr>
        <w:t>составляют 28600 тыс. куб. м.</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ПГМ ПК-23 (142). Запасы ПГМ категории Р</w:t>
      </w:r>
      <w:r w:rsidRPr="00405149">
        <w:rPr>
          <w:rFonts w:ascii="Times New Roman" w:eastAsia="Times New Roman" w:hAnsi="Times New Roman" w:cs="Times New Roman"/>
          <w:sz w:val="28"/>
          <w:szCs w:val="28"/>
          <w:shd w:val="clear" w:color="auto" w:fill="FFFFFF"/>
          <w:vertAlign w:val="subscript"/>
          <w:lang w:eastAsia="ru-RU"/>
        </w:rPr>
        <w:t xml:space="preserve">3 </w:t>
      </w:r>
      <w:r w:rsidRPr="00405149">
        <w:rPr>
          <w:rFonts w:ascii="Times New Roman" w:eastAsia="Times New Roman" w:hAnsi="Times New Roman" w:cs="Times New Roman"/>
          <w:sz w:val="28"/>
          <w:szCs w:val="28"/>
          <w:shd w:val="clear" w:color="auto" w:fill="FFFFFF"/>
          <w:lang w:eastAsia="ru-RU"/>
        </w:rPr>
        <w:t xml:space="preserve">составляют 258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ПГМ ПК-70 (143-а). Запасы ПГМ категории Р</w:t>
      </w:r>
      <w:r w:rsidRPr="00405149">
        <w:rPr>
          <w:rFonts w:ascii="Times New Roman" w:eastAsia="Times New Roman" w:hAnsi="Times New Roman" w:cs="Times New Roman"/>
          <w:sz w:val="28"/>
          <w:szCs w:val="28"/>
          <w:shd w:val="clear" w:color="auto" w:fill="FFFFFF"/>
          <w:vertAlign w:val="subscript"/>
          <w:lang w:eastAsia="ru-RU"/>
        </w:rPr>
        <w:t xml:space="preserve">3 </w:t>
      </w:r>
      <w:r w:rsidRPr="00405149">
        <w:rPr>
          <w:rFonts w:ascii="Times New Roman" w:eastAsia="Times New Roman" w:hAnsi="Times New Roman" w:cs="Times New Roman"/>
          <w:sz w:val="28"/>
          <w:szCs w:val="28"/>
          <w:shd w:val="clear" w:color="auto" w:fill="FFFFFF"/>
          <w:lang w:eastAsia="ru-RU"/>
        </w:rPr>
        <w:t xml:space="preserve">составляют 22 тыс. куб. м. </w:t>
      </w:r>
    </w:p>
    <w:p w:rsidR="00405149" w:rsidRPr="00405149" w:rsidRDefault="00405149" w:rsidP="00405149">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405149" w:rsidRPr="00405149" w:rsidRDefault="00405149" w:rsidP="00405149">
      <w:pPr>
        <w:spacing w:after="0" w:line="360" w:lineRule="auto"/>
        <w:ind w:firstLine="709"/>
        <w:jc w:val="both"/>
        <w:rPr>
          <w:rFonts w:ascii="Times New Roman" w:eastAsia="Times New Roman" w:hAnsi="Times New Roman" w:cs="Times New Roman"/>
          <w:b/>
          <w:sz w:val="28"/>
          <w:szCs w:val="28"/>
          <w:shd w:val="clear" w:color="auto" w:fill="FFFFFF"/>
          <w:lang w:eastAsia="ru-RU"/>
        </w:rPr>
      </w:pPr>
      <w:r w:rsidRPr="00405149">
        <w:rPr>
          <w:rFonts w:ascii="Times New Roman" w:eastAsia="Times New Roman" w:hAnsi="Times New Roman" w:cs="Times New Roman"/>
          <w:b/>
          <w:sz w:val="28"/>
          <w:szCs w:val="28"/>
          <w:shd w:val="clear" w:color="auto" w:fill="FFFFFF"/>
          <w:lang w:eastAsia="ru-RU"/>
        </w:rPr>
        <w:t>Месторождения  известняка</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известняка Девятинское (131) располагается в 1,5 км восточнее от п. Девятины.  Оцененные запасы известняка категории</w:t>
      </w:r>
      <w:proofErr w:type="gramStart"/>
      <w:r w:rsidRPr="00405149">
        <w:rPr>
          <w:rFonts w:ascii="Times New Roman" w:eastAsia="Times New Roman" w:hAnsi="Times New Roman" w:cs="Times New Roman"/>
          <w:sz w:val="28"/>
          <w:szCs w:val="28"/>
          <w:shd w:val="clear" w:color="auto" w:fill="FFFFFF"/>
          <w:lang w:eastAsia="ru-RU"/>
        </w:rPr>
        <w:t xml:space="preserve"> А</w:t>
      </w:r>
      <w:proofErr w:type="gramEnd"/>
      <w:r w:rsidRPr="00405149">
        <w:rPr>
          <w:rFonts w:ascii="Times New Roman" w:eastAsia="Times New Roman" w:hAnsi="Times New Roman" w:cs="Times New Roman"/>
          <w:sz w:val="28"/>
          <w:szCs w:val="28"/>
          <w:shd w:val="clear" w:color="auto" w:fill="FFFFFF"/>
          <w:lang w:eastAsia="ru-RU"/>
        </w:rPr>
        <w:t>+В+С</w:t>
      </w:r>
      <w:r w:rsidRPr="00405149">
        <w:rPr>
          <w:rFonts w:ascii="Times New Roman" w:eastAsia="Times New Roman" w:hAnsi="Times New Roman" w:cs="Times New Roman"/>
          <w:sz w:val="28"/>
          <w:szCs w:val="28"/>
          <w:shd w:val="clear" w:color="auto" w:fill="FFFFFF"/>
          <w:vertAlign w:val="subscript"/>
          <w:lang w:eastAsia="ru-RU"/>
        </w:rPr>
        <w:t xml:space="preserve">1 </w:t>
      </w:r>
      <w:r w:rsidRPr="00405149">
        <w:rPr>
          <w:rFonts w:ascii="Times New Roman" w:eastAsia="Times New Roman" w:hAnsi="Times New Roman" w:cs="Times New Roman"/>
          <w:sz w:val="28"/>
          <w:szCs w:val="28"/>
          <w:shd w:val="clear" w:color="auto" w:fill="FFFFFF"/>
          <w:lang w:eastAsia="ru-RU"/>
        </w:rPr>
        <w:t xml:space="preserve">составляют 14103,9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известняка Белоручейское Булоручейский участок (132) (часть) располагается в 23-33 км юго-восточнее от г. Вытегра.  Утвержденные запасы известняка а категории</w:t>
      </w:r>
      <w:proofErr w:type="gramStart"/>
      <w:r w:rsidRPr="00405149">
        <w:rPr>
          <w:rFonts w:ascii="Times New Roman" w:eastAsia="Times New Roman" w:hAnsi="Times New Roman" w:cs="Times New Roman"/>
          <w:sz w:val="28"/>
          <w:szCs w:val="28"/>
          <w:shd w:val="clear" w:color="auto" w:fill="FFFFFF"/>
          <w:lang w:eastAsia="ru-RU"/>
        </w:rPr>
        <w:t xml:space="preserve"> А</w:t>
      </w:r>
      <w:proofErr w:type="gramEnd"/>
      <w:r w:rsidRPr="00405149">
        <w:rPr>
          <w:rFonts w:ascii="Times New Roman" w:eastAsia="Times New Roman" w:hAnsi="Times New Roman" w:cs="Times New Roman"/>
          <w:sz w:val="28"/>
          <w:szCs w:val="28"/>
          <w:shd w:val="clear" w:color="auto" w:fill="FFFFFF"/>
          <w:lang w:eastAsia="ru-RU"/>
        </w:rPr>
        <w:t>+В+С</w:t>
      </w:r>
      <w:r w:rsidRPr="00405149">
        <w:rPr>
          <w:rFonts w:ascii="Times New Roman" w:eastAsia="Times New Roman" w:hAnsi="Times New Roman" w:cs="Times New Roman"/>
          <w:sz w:val="28"/>
          <w:szCs w:val="28"/>
          <w:shd w:val="clear" w:color="auto" w:fill="FFFFFF"/>
          <w:vertAlign w:val="subscript"/>
          <w:lang w:eastAsia="ru-RU"/>
        </w:rPr>
        <w:t xml:space="preserve">1 </w:t>
      </w:r>
      <w:r w:rsidRPr="00405149">
        <w:rPr>
          <w:rFonts w:ascii="Times New Roman" w:eastAsia="Times New Roman" w:hAnsi="Times New Roman" w:cs="Times New Roman"/>
          <w:sz w:val="28"/>
          <w:szCs w:val="28"/>
          <w:shd w:val="clear" w:color="auto" w:fill="FFFFFF"/>
          <w:lang w:eastAsia="ru-RU"/>
        </w:rPr>
        <w:t>составляют 422272 тыс. куб. м. Утвержденные запасы известняка категории С</w:t>
      </w:r>
      <w:r w:rsidRPr="00405149">
        <w:rPr>
          <w:rFonts w:ascii="Times New Roman" w:eastAsia="Times New Roman" w:hAnsi="Times New Roman" w:cs="Times New Roman"/>
          <w:sz w:val="28"/>
          <w:szCs w:val="28"/>
          <w:shd w:val="clear" w:color="auto" w:fill="FFFFFF"/>
          <w:vertAlign w:val="subscript"/>
          <w:lang w:eastAsia="ru-RU"/>
        </w:rPr>
        <w:t xml:space="preserve">2 </w:t>
      </w:r>
      <w:r w:rsidRPr="00405149">
        <w:rPr>
          <w:rFonts w:ascii="Times New Roman" w:eastAsia="Times New Roman" w:hAnsi="Times New Roman" w:cs="Times New Roman"/>
          <w:sz w:val="28"/>
          <w:szCs w:val="28"/>
          <w:shd w:val="clear" w:color="auto" w:fill="FFFFFF"/>
          <w:lang w:eastAsia="ru-RU"/>
        </w:rPr>
        <w:t xml:space="preserve">составляют 980647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известняка Северный (134) располагается в 22-25 км восточнее от г. Вытегра.  Оцененные запасы известняка категории Р</w:t>
      </w:r>
      <w:r w:rsidRPr="00405149">
        <w:rPr>
          <w:rFonts w:ascii="Times New Roman" w:eastAsia="Times New Roman" w:hAnsi="Times New Roman" w:cs="Times New Roman"/>
          <w:sz w:val="28"/>
          <w:szCs w:val="28"/>
          <w:shd w:val="clear" w:color="auto" w:fill="FFFFFF"/>
          <w:vertAlign w:val="subscript"/>
          <w:lang w:eastAsia="ru-RU"/>
        </w:rPr>
        <w:t xml:space="preserve">3 </w:t>
      </w:r>
      <w:r w:rsidRPr="00405149">
        <w:rPr>
          <w:rFonts w:ascii="Times New Roman" w:eastAsia="Times New Roman" w:hAnsi="Times New Roman" w:cs="Times New Roman"/>
          <w:sz w:val="28"/>
          <w:szCs w:val="28"/>
          <w:shd w:val="clear" w:color="auto" w:fill="FFFFFF"/>
          <w:lang w:eastAsia="ru-RU"/>
        </w:rPr>
        <w:t xml:space="preserve">составляют 4100 тыс. куб. 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известняка Великий Двор - р. Ваткома (135) (часть) располагается в 25 км в южном направлении от п. Волоков Мост.  Оцененные запасы известняка категории Р</w:t>
      </w:r>
      <w:r w:rsidRPr="00405149">
        <w:rPr>
          <w:rFonts w:ascii="Times New Roman" w:eastAsia="Times New Roman" w:hAnsi="Times New Roman" w:cs="Times New Roman"/>
          <w:sz w:val="28"/>
          <w:szCs w:val="28"/>
          <w:shd w:val="clear" w:color="auto" w:fill="FFFFFF"/>
          <w:vertAlign w:val="subscript"/>
          <w:lang w:eastAsia="ru-RU"/>
        </w:rPr>
        <w:t xml:space="preserve">3 </w:t>
      </w:r>
      <w:r w:rsidRPr="00405149">
        <w:rPr>
          <w:rFonts w:ascii="Times New Roman" w:eastAsia="Times New Roman" w:hAnsi="Times New Roman" w:cs="Times New Roman"/>
          <w:sz w:val="28"/>
          <w:szCs w:val="28"/>
          <w:shd w:val="clear" w:color="auto" w:fill="FFFFFF"/>
          <w:lang w:eastAsia="ru-RU"/>
        </w:rPr>
        <w:t xml:space="preserve">составляют 7930 тыс. куб. м. </w:t>
      </w:r>
    </w:p>
    <w:p w:rsidR="00405149" w:rsidRPr="00405149" w:rsidRDefault="00405149" w:rsidP="00405149">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405149" w:rsidRPr="00405149" w:rsidRDefault="00405149" w:rsidP="00405149">
      <w:pPr>
        <w:spacing w:after="0" w:line="360" w:lineRule="auto"/>
        <w:ind w:firstLine="709"/>
        <w:jc w:val="both"/>
        <w:rPr>
          <w:rFonts w:ascii="Times New Roman" w:eastAsia="Times New Roman" w:hAnsi="Times New Roman" w:cs="Times New Roman"/>
          <w:b/>
          <w:sz w:val="28"/>
          <w:szCs w:val="28"/>
          <w:shd w:val="clear" w:color="auto" w:fill="FFFFFF"/>
          <w:lang w:eastAsia="ru-RU"/>
        </w:rPr>
      </w:pPr>
      <w:r w:rsidRPr="00405149">
        <w:rPr>
          <w:rFonts w:ascii="Times New Roman" w:eastAsia="Times New Roman" w:hAnsi="Times New Roman" w:cs="Times New Roman"/>
          <w:b/>
          <w:sz w:val="28"/>
          <w:szCs w:val="28"/>
          <w:shd w:val="clear" w:color="auto" w:fill="FFFFFF"/>
          <w:lang w:eastAsia="ru-RU"/>
        </w:rPr>
        <w:lastRenderedPageBreak/>
        <w:t>Месторождения  доломита и известняка доломитизированного</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Месторождение доломита и известняка доломитизированного Темноручейское (136) располагается в 18 км юго-восточнее от г. Вытегра.  Утвержденные запасы доломита и известняка доломитизированного категории</w:t>
      </w:r>
      <w:proofErr w:type="gramStart"/>
      <w:r w:rsidRPr="00405149">
        <w:rPr>
          <w:rFonts w:ascii="Times New Roman" w:eastAsia="Times New Roman" w:hAnsi="Times New Roman" w:cs="Times New Roman"/>
          <w:sz w:val="28"/>
          <w:szCs w:val="28"/>
          <w:shd w:val="clear" w:color="auto" w:fill="FFFFFF"/>
          <w:lang w:eastAsia="ru-RU"/>
        </w:rPr>
        <w:t xml:space="preserve"> А</w:t>
      </w:r>
      <w:proofErr w:type="gramEnd"/>
      <w:r w:rsidRPr="00405149">
        <w:rPr>
          <w:rFonts w:ascii="Times New Roman" w:eastAsia="Times New Roman" w:hAnsi="Times New Roman" w:cs="Times New Roman"/>
          <w:sz w:val="28"/>
          <w:szCs w:val="28"/>
          <w:shd w:val="clear" w:color="auto" w:fill="FFFFFF"/>
          <w:lang w:eastAsia="ru-RU"/>
        </w:rPr>
        <w:t>+В+С</w:t>
      </w:r>
      <w:r w:rsidRPr="00405149">
        <w:rPr>
          <w:rFonts w:ascii="Times New Roman" w:eastAsia="Times New Roman" w:hAnsi="Times New Roman" w:cs="Times New Roman"/>
          <w:sz w:val="28"/>
          <w:szCs w:val="28"/>
          <w:shd w:val="clear" w:color="auto" w:fill="FFFFFF"/>
          <w:vertAlign w:val="subscript"/>
          <w:lang w:eastAsia="ru-RU"/>
        </w:rPr>
        <w:t xml:space="preserve">1 </w:t>
      </w:r>
      <w:r w:rsidRPr="00405149">
        <w:rPr>
          <w:rFonts w:ascii="Times New Roman" w:eastAsia="Times New Roman" w:hAnsi="Times New Roman" w:cs="Times New Roman"/>
          <w:sz w:val="28"/>
          <w:szCs w:val="28"/>
          <w:shd w:val="clear" w:color="auto" w:fill="FFFFFF"/>
          <w:lang w:eastAsia="ru-RU"/>
        </w:rPr>
        <w:t>составляют 2689,5 тыс. куб. м. Утвержденные запасы доломита и известняка доломитизированного категории С</w:t>
      </w:r>
      <w:r w:rsidRPr="00405149">
        <w:rPr>
          <w:rFonts w:ascii="Times New Roman" w:eastAsia="Times New Roman" w:hAnsi="Times New Roman" w:cs="Times New Roman"/>
          <w:sz w:val="28"/>
          <w:szCs w:val="28"/>
          <w:shd w:val="clear" w:color="auto" w:fill="FFFFFF"/>
          <w:vertAlign w:val="subscript"/>
          <w:lang w:eastAsia="ru-RU"/>
        </w:rPr>
        <w:t xml:space="preserve">2 </w:t>
      </w:r>
      <w:r w:rsidRPr="00405149">
        <w:rPr>
          <w:rFonts w:ascii="Times New Roman" w:eastAsia="Times New Roman" w:hAnsi="Times New Roman" w:cs="Times New Roman"/>
          <w:sz w:val="28"/>
          <w:szCs w:val="28"/>
          <w:shd w:val="clear" w:color="auto" w:fill="FFFFFF"/>
          <w:lang w:eastAsia="ru-RU"/>
        </w:rPr>
        <w:t xml:space="preserve">составляют 7393,9 тыс. куб. м. </w:t>
      </w:r>
    </w:p>
    <w:p w:rsidR="00405149" w:rsidRPr="00405149" w:rsidRDefault="00405149" w:rsidP="00405149">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405149" w:rsidRPr="00405149" w:rsidRDefault="00405149" w:rsidP="00405149">
      <w:pPr>
        <w:ind w:firstLine="708"/>
        <w:rPr>
          <w:rFonts w:ascii="Times New Roman" w:eastAsia="Times New Roman" w:hAnsi="Times New Roman" w:cs="Times New Roman"/>
          <w:b/>
          <w:sz w:val="28"/>
          <w:szCs w:val="28"/>
          <w:shd w:val="clear" w:color="auto" w:fill="FFFFFF"/>
          <w:lang w:eastAsia="ru-RU"/>
        </w:rPr>
      </w:pPr>
      <w:r w:rsidRPr="00405149">
        <w:rPr>
          <w:rFonts w:ascii="Times New Roman" w:eastAsia="Times New Roman" w:hAnsi="Times New Roman" w:cs="Times New Roman"/>
          <w:b/>
          <w:sz w:val="28"/>
          <w:szCs w:val="28"/>
          <w:shd w:val="clear" w:color="auto" w:fill="FFFFFF"/>
          <w:lang w:eastAsia="ru-RU"/>
        </w:rPr>
        <w:t>Месторождения торфа</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Марь-Болото (12) категории Р</w:t>
      </w:r>
      <w:proofErr w:type="gramStart"/>
      <w:r w:rsidRPr="00405149">
        <w:rPr>
          <w:rFonts w:ascii="Times New Roman" w:eastAsia="Times New Roman" w:hAnsi="Times New Roman" w:cs="Times New Roman"/>
          <w:sz w:val="28"/>
          <w:szCs w:val="24"/>
          <w:vertAlign w:val="subscript"/>
          <w:lang w:eastAsia="ru-RU"/>
        </w:rPr>
        <w:t>1</w:t>
      </w:r>
      <w:proofErr w:type="gramEnd"/>
      <w:r w:rsidRPr="00405149">
        <w:rPr>
          <w:rFonts w:ascii="Times New Roman" w:eastAsia="Times New Roman" w:hAnsi="Times New Roman" w:cs="Times New Roman"/>
          <w:sz w:val="28"/>
          <w:szCs w:val="24"/>
          <w:lang w:eastAsia="ru-RU"/>
        </w:rPr>
        <w:t>: площадь в пром. границе – 254 га, средняя глубина – 1,96 м, запасы торфа – 862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Никольское (20) категории Р</w:t>
      </w:r>
      <w:proofErr w:type="gramStart"/>
      <w:r w:rsidRPr="00405149">
        <w:rPr>
          <w:rFonts w:ascii="Times New Roman" w:eastAsia="Times New Roman" w:hAnsi="Times New Roman" w:cs="Times New Roman"/>
          <w:sz w:val="28"/>
          <w:szCs w:val="24"/>
          <w:vertAlign w:val="subscript"/>
          <w:lang w:eastAsia="ru-RU"/>
        </w:rPr>
        <w:t>1</w:t>
      </w:r>
      <w:proofErr w:type="gramEnd"/>
      <w:r w:rsidRPr="00405149">
        <w:rPr>
          <w:rFonts w:ascii="Times New Roman" w:eastAsia="Times New Roman" w:hAnsi="Times New Roman" w:cs="Times New Roman"/>
          <w:sz w:val="28"/>
          <w:szCs w:val="24"/>
          <w:lang w:eastAsia="ru-RU"/>
        </w:rPr>
        <w:t>: площадь в пром. границе – 159 га, средняя глубина – 1,64 м, запасы торфа – 399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Конье (33)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31 га, средняя глубина – 3,10 м, запасы торфа – 161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Черное (34)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37 га, средняя глубина – 3,10 м, запасы торфа – 193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Утконос (35)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58 га, средняя глубина – 3,10 м, запасы торфа – 302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Носорог (36)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46 га, средняя глубина – 3,10 м, запасы торфа – 240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Крючково (37)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16 га, средняя глубина – 3,10 м, запасы торфа – 83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Шежа (38)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27 га, средняя глубина – 3,10 м, запасы торфа – 141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Шежручейское (39)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62 га, средняя глубина – 3,10 м, запасы торфа – 323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Сележное (40)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17 га, средняя глубина – 3,10 м, запасы торфа – 88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Холодный Мох (66)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22 га, средняя глубина – 3,15 м, запасы торфа – 89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lastRenderedPageBreak/>
        <w:t>Перспективное торфяное месторождение Чейк-озеро (68)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53 га, средняя глубина – 3,15 м, запасы торфа – 185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Пустынька 1 (69)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46 га, средняя глубина – 3,15м, запасы торфа – 185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Черное (70)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32 га, средняя глубина – 3,15 м, запасы торфа – 129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Илоручей (85)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33 га, средняя глубина – 3,15 м, запасы торфа – 133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Карасье (86) категории Р</w:t>
      </w:r>
      <w:proofErr w:type="gramStart"/>
      <w:r w:rsidRPr="00405149">
        <w:rPr>
          <w:rFonts w:ascii="Times New Roman" w:eastAsia="Times New Roman" w:hAnsi="Times New Roman" w:cs="Times New Roman"/>
          <w:sz w:val="28"/>
          <w:szCs w:val="24"/>
          <w:vertAlign w:val="subscript"/>
          <w:lang w:eastAsia="ru-RU"/>
        </w:rPr>
        <w:t>1</w:t>
      </w:r>
      <w:proofErr w:type="gramEnd"/>
      <w:r w:rsidRPr="00405149">
        <w:rPr>
          <w:rFonts w:ascii="Times New Roman" w:eastAsia="Times New Roman" w:hAnsi="Times New Roman" w:cs="Times New Roman"/>
          <w:sz w:val="28"/>
          <w:szCs w:val="24"/>
          <w:lang w:eastAsia="ru-RU"/>
        </w:rPr>
        <w:t>: площадь в пром. границе – 178 га, средняя глубина – 4,06 м, запасы торфа – 916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Григ-озеро (87)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142 га, средняя глубина – 3,15 м, запасы торфа – 572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Родник (88)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24 га, средняя глубина – 3,15 м, запасы торфа – 98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Санг-Болото (90) категории Р</w:t>
      </w:r>
      <w:proofErr w:type="gramStart"/>
      <w:r w:rsidRPr="00405149">
        <w:rPr>
          <w:rFonts w:ascii="Times New Roman" w:eastAsia="Times New Roman" w:hAnsi="Times New Roman" w:cs="Times New Roman"/>
          <w:sz w:val="28"/>
          <w:szCs w:val="24"/>
          <w:vertAlign w:val="subscript"/>
          <w:lang w:eastAsia="ru-RU"/>
        </w:rPr>
        <w:t>1</w:t>
      </w:r>
      <w:proofErr w:type="gramEnd"/>
      <w:r w:rsidRPr="00405149">
        <w:rPr>
          <w:rFonts w:ascii="Times New Roman" w:eastAsia="Times New Roman" w:hAnsi="Times New Roman" w:cs="Times New Roman"/>
          <w:sz w:val="28"/>
          <w:szCs w:val="24"/>
          <w:lang w:eastAsia="ru-RU"/>
        </w:rPr>
        <w:t>: площадь в пром. границе – 1160 га, средняя глубина – 3,39 м, запасы торфа – 5032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Белое (91)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102 га, средняя глубина – 3,15 м, запасы торфа – 411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Илез-ручей (92)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98 га, средняя глубина – 3,15 м, запасы торфа – 395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Квартальное (93)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64 га, средняя глубина – 2,15 м, запасы торфа – 176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Долгое (94)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61 га, средняя глубина – 2,15 м, запасы торфа – 168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Куманичное (95) категории Р</w:t>
      </w:r>
      <w:proofErr w:type="gramStart"/>
      <w:r w:rsidRPr="00405149">
        <w:rPr>
          <w:rFonts w:ascii="Times New Roman" w:eastAsia="Times New Roman" w:hAnsi="Times New Roman" w:cs="Times New Roman"/>
          <w:sz w:val="28"/>
          <w:szCs w:val="24"/>
          <w:vertAlign w:val="subscript"/>
          <w:lang w:eastAsia="ru-RU"/>
        </w:rPr>
        <w:t>1</w:t>
      </w:r>
      <w:proofErr w:type="gramEnd"/>
      <w:r w:rsidRPr="00405149">
        <w:rPr>
          <w:rFonts w:ascii="Times New Roman" w:eastAsia="Times New Roman" w:hAnsi="Times New Roman" w:cs="Times New Roman"/>
          <w:sz w:val="28"/>
          <w:szCs w:val="24"/>
          <w:lang w:eastAsia="ru-RU"/>
        </w:rPr>
        <w:t>: площадь в пром. границе – 114 га, средняя глубина – 2,25 м, запасы торфа – 284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 xml:space="preserve">Перспективное торфяное месторождение Саменежское </w:t>
      </w:r>
      <w:r w:rsidRPr="00405149">
        <w:rPr>
          <w:rFonts w:ascii="Times New Roman" w:eastAsia="Times New Roman" w:hAnsi="Times New Roman" w:cs="Times New Roman"/>
          <w:sz w:val="28"/>
          <w:szCs w:val="24"/>
          <w:lang w:val="en-US" w:eastAsia="ru-RU"/>
        </w:rPr>
        <w:t>I</w:t>
      </w:r>
      <w:r w:rsidRPr="00405149">
        <w:rPr>
          <w:rFonts w:ascii="Times New Roman" w:eastAsia="Times New Roman" w:hAnsi="Times New Roman" w:cs="Times New Roman"/>
          <w:sz w:val="28"/>
          <w:szCs w:val="24"/>
          <w:lang w:eastAsia="ru-RU"/>
        </w:rPr>
        <w:t xml:space="preserve"> (96)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42 га, средняя глубина – 2,15 м, запасы торфа – 116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lastRenderedPageBreak/>
        <w:t xml:space="preserve">Перспективное торфяное месторождение Спменежское </w:t>
      </w:r>
      <w:r w:rsidRPr="00405149">
        <w:rPr>
          <w:rFonts w:ascii="Times New Roman" w:eastAsia="Times New Roman" w:hAnsi="Times New Roman" w:cs="Times New Roman"/>
          <w:sz w:val="28"/>
          <w:szCs w:val="24"/>
          <w:lang w:val="en-US" w:eastAsia="ru-RU"/>
        </w:rPr>
        <w:t>II</w:t>
      </w:r>
      <w:r w:rsidRPr="00405149">
        <w:rPr>
          <w:rFonts w:ascii="Times New Roman" w:eastAsia="Times New Roman" w:hAnsi="Times New Roman" w:cs="Times New Roman"/>
          <w:sz w:val="28"/>
          <w:szCs w:val="24"/>
          <w:lang w:eastAsia="ru-RU"/>
        </w:rPr>
        <w:t xml:space="preserve"> (97)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13 га, средняя глубина – 2,15 м, запасы торфа – 36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Романовское (98)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100 га, средняя глубина – 3,07 м, запасы торфа – 516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Гусиный Плес (99)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454 га, средняя глубина – 3,07 м, запасы торфа – 2342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Черепашка (100)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23 га, средняя глубина – 2,15 м, запасы торфа – 63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Малое 1 (101)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14 га, средняя глубина – 3,44 м, запасы торфа – 83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Слонозерское (102)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60 га, средняя глубина – 2,15 м, запасы торфа – 165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Дубовик (103)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89 га, средняя глубина – 2,15 м, запасы торфа – 245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Лесное (105)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31 га, средняя глубина – 2,15 м, запасы торфа – 85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 xml:space="preserve">Перспективное торфяное месторождение Корбинское </w:t>
      </w:r>
      <w:r w:rsidRPr="00405149">
        <w:rPr>
          <w:rFonts w:ascii="Times New Roman" w:eastAsia="Times New Roman" w:hAnsi="Times New Roman" w:cs="Times New Roman"/>
          <w:sz w:val="28"/>
          <w:szCs w:val="24"/>
          <w:lang w:val="en-US" w:eastAsia="ru-RU"/>
        </w:rPr>
        <w:t>II</w:t>
      </w:r>
      <w:r w:rsidRPr="00405149">
        <w:rPr>
          <w:rFonts w:ascii="Times New Roman" w:eastAsia="Times New Roman" w:hAnsi="Times New Roman" w:cs="Times New Roman"/>
          <w:sz w:val="28"/>
          <w:szCs w:val="24"/>
          <w:lang w:eastAsia="ru-RU"/>
        </w:rPr>
        <w:t xml:space="preserve"> (106) категории Р</w:t>
      </w:r>
      <w:proofErr w:type="gramStart"/>
      <w:r w:rsidRPr="00405149">
        <w:rPr>
          <w:rFonts w:ascii="Times New Roman" w:eastAsia="Times New Roman" w:hAnsi="Times New Roman" w:cs="Times New Roman"/>
          <w:sz w:val="28"/>
          <w:szCs w:val="24"/>
          <w:vertAlign w:val="subscript"/>
          <w:lang w:eastAsia="ru-RU"/>
        </w:rPr>
        <w:t>1</w:t>
      </w:r>
      <w:proofErr w:type="gramEnd"/>
      <w:r w:rsidRPr="00405149">
        <w:rPr>
          <w:rFonts w:ascii="Times New Roman" w:eastAsia="Times New Roman" w:hAnsi="Times New Roman" w:cs="Times New Roman"/>
          <w:sz w:val="28"/>
          <w:szCs w:val="24"/>
          <w:lang w:eastAsia="ru-RU"/>
        </w:rPr>
        <w:t>: площадь в пром. границе – 85 га, средняя глубина – 1,78 м, запасы торфа – 194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Улитка (107)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346 га, средняя глубина – 2,15 м, запасы торфа – 952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Ветковское (108)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127 га, средняя глубина – 2,15 м, запасы торфа – 349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Лав-болото (109) категории Р</w:t>
      </w:r>
      <w:proofErr w:type="gramStart"/>
      <w:r w:rsidRPr="00405149">
        <w:rPr>
          <w:rFonts w:ascii="Times New Roman" w:eastAsia="Times New Roman" w:hAnsi="Times New Roman" w:cs="Times New Roman"/>
          <w:sz w:val="28"/>
          <w:szCs w:val="24"/>
          <w:vertAlign w:val="subscript"/>
          <w:lang w:eastAsia="ru-RU"/>
        </w:rPr>
        <w:t>1</w:t>
      </w:r>
      <w:proofErr w:type="gramEnd"/>
      <w:r w:rsidRPr="00405149">
        <w:rPr>
          <w:rFonts w:ascii="Times New Roman" w:eastAsia="Times New Roman" w:hAnsi="Times New Roman" w:cs="Times New Roman"/>
          <w:sz w:val="28"/>
          <w:szCs w:val="24"/>
          <w:lang w:eastAsia="ru-RU"/>
        </w:rPr>
        <w:t>: площадь в пром. границе – 628 га, средняя глубина – 2,16 м, запасы торфа – 1737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Полянка (110)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17 га, средняя глубина – 2,15 м, запасы торфа – 47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lastRenderedPageBreak/>
        <w:t>Перспективное торфяное месторождение Красное (111) категории Р</w:t>
      </w:r>
      <w:proofErr w:type="gramStart"/>
      <w:r w:rsidRPr="00405149">
        <w:rPr>
          <w:rFonts w:ascii="Times New Roman" w:eastAsia="Times New Roman" w:hAnsi="Times New Roman" w:cs="Times New Roman"/>
          <w:sz w:val="28"/>
          <w:szCs w:val="24"/>
          <w:vertAlign w:val="subscript"/>
          <w:lang w:eastAsia="ru-RU"/>
        </w:rPr>
        <w:t>1</w:t>
      </w:r>
      <w:proofErr w:type="gramEnd"/>
      <w:r w:rsidRPr="00405149">
        <w:rPr>
          <w:rFonts w:ascii="Times New Roman" w:eastAsia="Times New Roman" w:hAnsi="Times New Roman" w:cs="Times New Roman"/>
          <w:sz w:val="28"/>
          <w:szCs w:val="24"/>
          <w:lang w:eastAsia="ru-RU"/>
        </w:rPr>
        <w:t>: площадь в пром. границе – 633 га, средняя глубина – 2,34 м, запасы торфа – 1896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Мосино (112) (часть)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19 га, средняя глубина – 2,15 м, запасы торфа – 52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Морошечное и Беловское (113) (часть) категории Р</w:t>
      </w:r>
      <w:proofErr w:type="gramStart"/>
      <w:r w:rsidRPr="00405149">
        <w:rPr>
          <w:rFonts w:ascii="Times New Roman" w:eastAsia="Times New Roman" w:hAnsi="Times New Roman" w:cs="Times New Roman"/>
          <w:sz w:val="28"/>
          <w:szCs w:val="24"/>
          <w:vertAlign w:val="subscript"/>
          <w:lang w:eastAsia="ru-RU"/>
        </w:rPr>
        <w:t>1</w:t>
      </w:r>
      <w:proofErr w:type="gramEnd"/>
      <w:r w:rsidRPr="00405149">
        <w:rPr>
          <w:rFonts w:ascii="Times New Roman" w:eastAsia="Times New Roman" w:hAnsi="Times New Roman" w:cs="Times New Roman"/>
          <w:sz w:val="28"/>
          <w:szCs w:val="24"/>
          <w:lang w:eastAsia="ru-RU"/>
        </w:rPr>
        <w:t>: площадь в пром. границе – 2303 га, средняя глубина – 2,29 м, запасы торфа – 7926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Янсора (115) (часть)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246 га, средняя глубина – 2,18 м, запасы торфа – 912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Регемок (140) категории С</w:t>
      </w:r>
      <w:proofErr w:type="gramStart"/>
      <w:r w:rsidRPr="00405149">
        <w:rPr>
          <w:rFonts w:ascii="Times New Roman" w:eastAsia="Times New Roman" w:hAnsi="Times New Roman" w:cs="Times New Roman"/>
          <w:sz w:val="28"/>
          <w:szCs w:val="24"/>
          <w:vertAlign w:val="subscript"/>
          <w:lang w:eastAsia="ru-RU"/>
        </w:rPr>
        <w:t>1</w:t>
      </w:r>
      <w:proofErr w:type="gramEnd"/>
      <w:r w:rsidRPr="00405149">
        <w:rPr>
          <w:rFonts w:ascii="Times New Roman" w:eastAsia="Times New Roman" w:hAnsi="Times New Roman" w:cs="Times New Roman"/>
          <w:sz w:val="28"/>
          <w:szCs w:val="24"/>
          <w:lang w:eastAsia="ru-RU"/>
        </w:rPr>
        <w:t>: площадь в пром. границе – 88 га, средняя глубина – 2,01 м, запасы торфа – 223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Ветка (141)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82 га, средняя глубина – 2,15 м, запасы торфа – 226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Красненское (143)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25 га, средняя глубина – 2,15 м, запасы торфа – 69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Пойменное (144) (часть)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51 га, средняя глубина – 2,15 м, запасы торфа – 140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Дальнее (145) (часть)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13 га, средняя глубина – 2,15 м, запасы торфа – 36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Вада (146) (часть)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182 га, средняя глубина – 2,15 м, запасы торфа – 501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Кордангское (179) категории С</w:t>
      </w:r>
      <w:proofErr w:type="gramStart"/>
      <w:r w:rsidRPr="00405149">
        <w:rPr>
          <w:rFonts w:ascii="Times New Roman" w:eastAsia="Times New Roman" w:hAnsi="Times New Roman" w:cs="Times New Roman"/>
          <w:sz w:val="28"/>
          <w:szCs w:val="24"/>
          <w:vertAlign w:val="subscript"/>
          <w:lang w:eastAsia="ru-RU"/>
        </w:rPr>
        <w:t>1</w:t>
      </w:r>
      <w:proofErr w:type="gramEnd"/>
      <w:r w:rsidRPr="00405149">
        <w:rPr>
          <w:rFonts w:ascii="Times New Roman" w:eastAsia="Times New Roman" w:hAnsi="Times New Roman" w:cs="Times New Roman"/>
          <w:sz w:val="28"/>
          <w:szCs w:val="24"/>
          <w:lang w:eastAsia="ru-RU"/>
        </w:rPr>
        <w:t>: площадь в пром. границе – 81 га, средняя глубина – 1,94 м, запасы торфа – 194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Бабино (182)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38 га, средняя глубина – 2,15 м, запасы торфа – 104 тыс. т.</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Перспективное торфяное месторождение Злое (183)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80 га, средняя глубина – 2,15 м, запасы торфа – 220 тыс. т.</w:t>
      </w:r>
    </w:p>
    <w:p w:rsidR="00405149" w:rsidRPr="00405149" w:rsidRDefault="00405149" w:rsidP="00190C7E">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lastRenderedPageBreak/>
        <w:t>Перспективное торфяное месторождение Зимник (184)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66 га, средняя глубина – 2,15 м, запасы торфа – 182 тыс. т.</w:t>
      </w:r>
    </w:p>
    <w:p w:rsidR="00405149" w:rsidRPr="00405149" w:rsidRDefault="00405149" w:rsidP="00190C7E">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Сохраняемое торфяное месторождение Кемское (41)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543 га, средняя глубина – 2,18 м, запасы торфа – 2012 тыс. т.</w:t>
      </w:r>
    </w:p>
    <w:p w:rsidR="00405149" w:rsidRPr="00405149" w:rsidRDefault="00405149" w:rsidP="00190C7E">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Сохраняемое торфяное месторождение Укомское (89) категории Р</w:t>
      </w:r>
      <w:proofErr w:type="gramStart"/>
      <w:r w:rsidRPr="00405149">
        <w:rPr>
          <w:rFonts w:ascii="Times New Roman" w:eastAsia="Times New Roman" w:hAnsi="Times New Roman" w:cs="Times New Roman"/>
          <w:sz w:val="28"/>
          <w:szCs w:val="24"/>
          <w:vertAlign w:val="subscript"/>
          <w:lang w:eastAsia="ru-RU"/>
        </w:rPr>
        <w:t>1</w:t>
      </w:r>
      <w:proofErr w:type="gramEnd"/>
      <w:r w:rsidRPr="00405149">
        <w:rPr>
          <w:rFonts w:ascii="Times New Roman" w:eastAsia="Times New Roman" w:hAnsi="Times New Roman" w:cs="Times New Roman"/>
          <w:sz w:val="28"/>
          <w:szCs w:val="24"/>
          <w:lang w:eastAsia="ru-RU"/>
        </w:rPr>
        <w:t>: площадь в пром. границе – 1016 га, средняя глубина – 2,32 м, запасы торфа – 3866 тыс. т.</w:t>
      </w:r>
    </w:p>
    <w:p w:rsidR="00405149" w:rsidRPr="00405149" w:rsidRDefault="00405149" w:rsidP="00190C7E">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Неперспективное торфяное месторождение Югозерское (19) категории Р</w:t>
      </w:r>
      <w:proofErr w:type="gramStart"/>
      <w:r w:rsidRPr="00405149">
        <w:rPr>
          <w:rFonts w:ascii="Times New Roman" w:eastAsia="Times New Roman" w:hAnsi="Times New Roman" w:cs="Times New Roman"/>
          <w:sz w:val="28"/>
          <w:szCs w:val="24"/>
          <w:vertAlign w:val="subscript"/>
          <w:lang w:eastAsia="ru-RU"/>
        </w:rPr>
        <w:t>2</w:t>
      </w:r>
      <w:proofErr w:type="gramEnd"/>
      <w:r w:rsidRPr="00405149">
        <w:rPr>
          <w:rFonts w:ascii="Times New Roman" w:eastAsia="Times New Roman" w:hAnsi="Times New Roman" w:cs="Times New Roman"/>
          <w:sz w:val="28"/>
          <w:szCs w:val="24"/>
          <w:lang w:eastAsia="ru-RU"/>
        </w:rPr>
        <w:t>: площадь в пром. границе – 24 га, средняя глубина – 1,36 м, запасы торфа – 37 тыс. т.</w:t>
      </w:r>
    </w:p>
    <w:p w:rsidR="00405149" w:rsidRPr="00405149" w:rsidRDefault="00405149" w:rsidP="00190C7E">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Неперспективное торфяное месторождение Корбинское 1 (104) категории Р</w:t>
      </w:r>
      <w:proofErr w:type="gramStart"/>
      <w:r w:rsidRPr="00405149">
        <w:rPr>
          <w:rFonts w:ascii="Times New Roman" w:eastAsia="Times New Roman" w:hAnsi="Times New Roman" w:cs="Times New Roman"/>
          <w:sz w:val="28"/>
          <w:szCs w:val="24"/>
          <w:vertAlign w:val="subscript"/>
          <w:lang w:eastAsia="ru-RU"/>
        </w:rPr>
        <w:t>1</w:t>
      </w:r>
      <w:proofErr w:type="gramEnd"/>
      <w:r w:rsidRPr="00405149">
        <w:rPr>
          <w:rFonts w:ascii="Times New Roman" w:eastAsia="Times New Roman" w:hAnsi="Times New Roman" w:cs="Times New Roman"/>
          <w:sz w:val="28"/>
          <w:szCs w:val="24"/>
          <w:lang w:eastAsia="ru-RU"/>
        </w:rPr>
        <w:t>: площадь в пром. границе – 20 га, средняя глубина – 1,17 м, запасы торфа – 30 тыс. т.</w:t>
      </w:r>
    </w:p>
    <w:p w:rsidR="00405149" w:rsidRPr="00405149" w:rsidRDefault="00405149" w:rsidP="00190C7E">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Неперспективное торфяное месторождение Барковское (142) категории Р</w:t>
      </w:r>
      <w:proofErr w:type="gramStart"/>
      <w:r w:rsidRPr="00405149">
        <w:rPr>
          <w:rFonts w:ascii="Times New Roman" w:eastAsia="Times New Roman" w:hAnsi="Times New Roman" w:cs="Times New Roman"/>
          <w:sz w:val="28"/>
          <w:szCs w:val="24"/>
          <w:vertAlign w:val="subscript"/>
          <w:lang w:eastAsia="ru-RU"/>
        </w:rPr>
        <w:t>1</w:t>
      </w:r>
      <w:proofErr w:type="gramEnd"/>
      <w:r w:rsidRPr="00405149">
        <w:rPr>
          <w:rFonts w:ascii="Times New Roman" w:eastAsia="Times New Roman" w:hAnsi="Times New Roman" w:cs="Times New Roman"/>
          <w:sz w:val="28"/>
          <w:szCs w:val="24"/>
          <w:lang w:eastAsia="ru-RU"/>
        </w:rPr>
        <w:t>: площадь в пром. границе – 66 га, средняя глубина – 1,34 м, запасы торфа – 114 тыс. т.</w:t>
      </w:r>
    </w:p>
    <w:p w:rsidR="00405149" w:rsidRPr="00405149" w:rsidRDefault="00405149" w:rsidP="00190C7E">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Неперспективное торфяное месторождение Авинское (180) категории</w:t>
      </w:r>
      <w:proofErr w:type="gramStart"/>
      <w:r w:rsidRPr="00405149">
        <w:rPr>
          <w:rFonts w:ascii="Times New Roman" w:eastAsia="Times New Roman" w:hAnsi="Times New Roman" w:cs="Times New Roman"/>
          <w:sz w:val="28"/>
          <w:szCs w:val="24"/>
          <w:lang w:eastAsia="ru-RU"/>
        </w:rPr>
        <w:t xml:space="preserve"> В</w:t>
      </w:r>
      <w:proofErr w:type="gramEnd"/>
      <w:r w:rsidRPr="00405149">
        <w:rPr>
          <w:rFonts w:ascii="Times New Roman" w:eastAsia="Times New Roman" w:hAnsi="Times New Roman" w:cs="Times New Roman"/>
          <w:sz w:val="28"/>
          <w:szCs w:val="24"/>
          <w:lang w:eastAsia="ru-RU"/>
        </w:rPr>
        <w:t>: площадь в пром. границе – 22 га, средняя глубина – 1,38 м, запасы торфа – 66 тыс. т.</w:t>
      </w:r>
    </w:p>
    <w:p w:rsidR="00405149" w:rsidRPr="00405149" w:rsidRDefault="00405149" w:rsidP="00342334">
      <w:pPr>
        <w:spacing w:after="0"/>
        <w:ind w:firstLine="708"/>
        <w:jc w:val="both"/>
        <w:rPr>
          <w:rFonts w:ascii="Times New Roman" w:eastAsia="Times New Roman" w:hAnsi="Times New Roman" w:cs="Times New Roman"/>
          <w:sz w:val="28"/>
          <w:szCs w:val="24"/>
        </w:rPr>
      </w:pPr>
      <w:proofErr w:type="gramStart"/>
      <w:r w:rsidRPr="00405149">
        <w:rPr>
          <w:rFonts w:ascii="Times New Roman" w:eastAsia="Times New Roman" w:hAnsi="Times New Roman" w:cs="Times New Roman"/>
          <w:sz w:val="28"/>
          <w:szCs w:val="24"/>
          <w:lang w:eastAsia="ru-RU"/>
        </w:rPr>
        <w:t>В соответствии со статьей 25 Закона Российской Федерации №2395-1</w:t>
      </w:r>
      <w:r w:rsidRPr="00405149">
        <w:rPr>
          <w:rFonts w:ascii="Times New Roman" w:eastAsia="Times New Roman" w:hAnsi="Times New Roman" w:cs="Times New Roman"/>
          <w:sz w:val="28"/>
          <w:szCs w:val="24"/>
          <w:vertAlign w:val="superscript"/>
          <w:lang w:eastAsia="ru-RU"/>
        </w:rPr>
        <w:footnoteReference w:id="4"/>
      </w:r>
      <w:r w:rsidRPr="00405149">
        <w:rPr>
          <w:rFonts w:ascii="Times New Roman" w:eastAsia="Times New Roman" w:hAnsi="Times New Roman" w:cs="Times New Roman"/>
          <w:sz w:val="28"/>
          <w:szCs w:val="24"/>
          <w:lang w:eastAsia="ru-RU"/>
        </w:rPr>
        <w:t xml:space="preserve"> </w:t>
      </w:r>
      <w:r w:rsidRPr="00405149">
        <w:rPr>
          <w:rFonts w:ascii="Times New Roman" w:eastAsia="Times New Roman" w:hAnsi="Times New Roman" w:cs="Times New Roman"/>
          <w:sz w:val="28"/>
          <w:szCs w:val="24"/>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roofErr w:type="gramEnd"/>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lastRenderedPageBreak/>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proofErr w:type="gramStart"/>
      <w:r w:rsidRPr="00405149">
        <w:rPr>
          <w:rFonts w:ascii="Times New Roman" w:eastAsia="Times New Roman" w:hAnsi="Times New Roman" w:cs="Times New Roman"/>
          <w:sz w:val="28"/>
          <w:szCs w:val="24"/>
          <w:lang w:eastAsia="ru-RU"/>
        </w:rP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roofErr w:type="gramEnd"/>
    </w:p>
    <w:p w:rsidR="00D252E7" w:rsidRPr="00405149" w:rsidRDefault="00D252E7" w:rsidP="00580FDC">
      <w:pPr>
        <w:pStyle w:val="aa"/>
        <w:keepNext/>
        <w:widowControl w:val="0"/>
        <w:numPr>
          <w:ilvl w:val="2"/>
          <w:numId w:val="15"/>
        </w:numPr>
        <w:spacing w:before="240" w:after="0" w:line="360" w:lineRule="auto"/>
        <w:jc w:val="center"/>
        <w:outlineLvl w:val="2"/>
        <w:rPr>
          <w:rFonts w:ascii="Times New Roman" w:eastAsia="Times New Roman" w:hAnsi="Times New Roman" w:cs="Times New Roman"/>
          <w:b/>
          <w:bCs/>
          <w:sz w:val="28"/>
          <w:szCs w:val="24"/>
          <w:lang w:eastAsia="ru-RU"/>
        </w:rPr>
      </w:pPr>
      <w:bookmarkStart w:id="34" w:name="_Toc72837722"/>
      <w:bookmarkStart w:id="35" w:name="_Toc109821671"/>
      <w:r w:rsidRPr="00405149">
        <w:rPr>
          <w:rFonts w:ascii="Times New Roman" w:eastAsia="Times New Roman" w:hAnsi="Times New Roman" w:cs="Times New Roman"/>
          <w:b/>
          <w:bCs/>
          <w:sz w:val="28"/>
          <w:szCs w:val="24"/>
          <w:lang w:eastAsia="ru-RU"/>
        </w:rPr>
        <w:t>Растительность</w:t>
      </w:r>
      <w:bookmarkEnd w:id="34"/>
      <w:bookmarkEnd w:id="35"/>
    </w:p>
    <w:p w:rsidR="00E43181" w:rsidRPr="00405149" w:rsidRDefault="00E43181" w:rsidP="00405149">
      <w:pPr>
        <w:spacing w:after="0" w:line="360" w:lineRule="auto"/>
        <w:ind w:firstLine="567"/>
        <w:jc w:val="center"/>
        <w:rPr>
          <w:rFonts w:ascii="Times New Roman" w:eastAsia="Times New Roman" w:hAnsi="Times New Roman" w:cs="Times New Roman"/>
          <w:b/>
          <w:iCs/>
          <w:sz w:val="28"/>
          <w:szCs w:val="28"/>
        </w:rPr>
      </w:pPr>
      <w:bookmarkStart w:id="36" w:name="_Toc15983908"/>
      <w:r w:rsidRPr="00405149">
        <w:rPr>
          <w:rFonts w:ascii="Times New Roman" w:eastAsia="Times New Roman" w:hAnsi="Times New Roman" w:cs="Times New Roman"/>
          <w:b/>
          <w:sz w:val="28"/>
          <w:szCs w:val="28"/>
          <w:shd w:val="clear" w:color="auto" w:fill="FFFFFF"/>
        </w:rPr>
        <w:t>Существующее</w:t>
      </w:r>
      <w:r w:rsidRPr="00405149">
        <w:rPr>
          <w:rFonts w:ascii="Times New Roman" w:eastAsia="Times New Roman" w:hAnsi="Times New Roman" w:cs="Times New Roman"/>
          <w:b/>
          <w:iCs/>
          <w:sz w:val="28"/>
          <w:szCs w:val="28"/>
        </w:rPr>
        <w:t xml:space="preserve"> положение</w:t>
      </w:r>
      <w:bookmarkEnd w:id="36"/>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 xml:space="preserve">Флора сельского поселения богата и своеобразна. Она насчитывает свыше 500 видов растений, среди них 173 редких. Наиболее редки среди них зеленчук желтый, гипсолюбка пучковатая, золототысячник зонтичный. Необычно присутствие относительно большого количества степных "гостей": тонконога сизого, змееголовника Рюйша, коровяка горного и холмового, марьянника гребенчатого, подмаренника настоящего, тимофеевки степной. К исчезающим видам относятся ландыш, валериана, толокнянка, душица.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proofErr w:type="gramStart"/>
      <w:r w:rsidRPr="00405149">
        <w:rPr>
          <w:rFonts w:ascii="Times New Roman" w:eastAsia="Times New Roman" w:hAnsi="Times New Roman" w:cs="Times New Roman"/>
          <w:sz w:val="28"/>
          <w:szCs w:val="28"/>
          <w:shd w:val="clear" w:color="auto" w:fill="FFFFFF"/>
          <w:lang w:eastAsia="ru-RU"/>
        </w:rPr>
        <w:t xml:space="preserve">Леса сельского поселения Девятинское, согласно геоботаническому районированию, относятся к Евроазиатской хвойно-лесной области, точнее к средней и южной подзонам тайги. </w:t>
      </w:r>
      <w:proofErr w:type="gramEnd"/>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 xml:space="preserve">На территории сельского поселения проводятся мероприятий по борьбе с борщевиком Сосновским.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 xml:space="preserve">Луга распространены преимущественно суходольные мелкозлаковые. Очень характерны пустошные луга и пустоши – белоусовые, овсяницевые и сухотравные, нередко с куртинами вереска и подростом сосны. Заболачивающиеся луга имеют в травостое влажное разнотравье, мелкие осоки и щучки. На плоских водоразделах и в поймах рек и других значительные площади занимают низинные влажно-разнотравные и мелкоосоковые луга. </w:t>
      </w:r>
    </w:p>
    <w:p w:rsidR="00D34131" w:rsidRPr="00EB7FA9" w:rsidRDefault="00405149" w:rsidP="00342334">
      <w:pPr>
        <w:spacing w:after="0"/>
        <w:ind w:firstLine="709"/>
        <w:jc w:val="both"/>
        <w:rPr>
          <w:rFonts w:ascii="Times New Roman" w:eastAsia="Times New Roman" w:hAnsi="Times New Roman" w:cs="Times New Roman"/>
          <w:color w:val="FF0000"/>
          <w:sz w:val="28"/>
          <w:szCs w:val="28"/>
          <w:shd w:val="clear" w:color="auto" w:fill="FFFFFF"/>
        </w:rPr>
      </w:pPr>
      <w:proofErr w:type="gramStart"/>
      <w:r w:rsidRPr="00405149">
        <w:rPr>
          <w:rFonts w:ascii="Times New Roman" w:eastAsia="Times New Roman" w:hAnsi="Times New Roman" w:cs="Times New Roman"/>
          <w:sz w:val="28"/>
          <w:szCs w:val="28"/>
          <w:shd w:val="clear" w:color="auto" w:fill="FFFFFF"/>
          <w:lang w:eastAsia="ru-RU"/>
        </w:rPr>
        <w:t xml:space="preserve">На территории сельского поселения Девятинское произрастает 25-50 % редких видов растения, занесенных в Красную Книгу </w:t>
      </w:r>
      <w:r w:rsidRPr="00405149">
        <w:rPr>
          <w:rFonts w:ascii="Times New Roman" w:eastAsia="Times New Roman" w:hAnsi="Times New Roman" w:cs="Times New Roman"/>
          <w:sz w:val="28"/>
          <w:szCs w:val="24"/>
          <w:lang w:eastAsia="ru-RU"/>
        </w:rPr>
        <w:t>Российской Федерации, в том числе встречается полушник колючеспорный</w:t>
      </w:r>
      <w:r w:rsidRPr="00405149">
        <w:rPr>
          <w:rFonts w:ascii="Times New Roman" w:eastAsia="Times New Roman" w:hAnsi="Times New Roman" w:cs="Times New Roman"/>
          <w:sz w:val="28"/>
          <w:szCs w:val="28"/>
          <w:shd w:val="clear" w:color="auto" w:fill="FFFFFF"/>
          <w:lang w:eastAsia="ru-RU"/>
        </w:rPr>
        <w:t>,  а так же</w:t>
      </w:r>
      <w:r w:rsidRPr="00405149">
        <w:rPr>
          <w:rFonts w:eastAsiaTheme="minorEastAsia"/>
          <w:lang w:eastAsia="ru-RU"/>
        </w:rPr>
        <w:t xml:space="preserve"> </w:t>
      </w:r>
      <w:r w:rsidRPr="00405149">
        <w:rPr>
          <w:rFonts w:ascii="Times New Roman" w:eastAsia="Times New Roman" w:hAnsi="Times New Roman" w:cs="Times New Roman"/>
          <w:sz w:val="28"/>
          <w:szCs w:val="28"/>
          <w:shd w:val="clear" w:color="auto" w:fill="FFFFFF"/>
          <w:lang w:eastAsia="ru-RU"/>
        </w:rPr>
        <w:t>находятся редкие растения, которые занесены в Красную Книгу Вологодской области, такие как хвощ пестрый, гвоздовик ланцетный, лиственница сибирская, пузырчатка средняя, башмачок настоящий, дремлик темно-красный</w:t>
      </w:r>
      <w:r w:rsidR="00D34131" w:rsidRPr="00EB7FA9">
        <w:rPr>
          <w:rFonts w:ascii="Times New Roman" w:eastAsia="Times New Roman" w:hAnsi="Times New Roman" w:cs="Times New Roman"/>
          <w:color w:val="FF0000"/>
          <w:sz w:val="28"/>
          <w:szCs w:val="28"/>
          <w:shd w:val="clear" w:color="auto" w:fill="FFFFFF"/>
        </w:rPr>
        <w:t>.</w:t>
      </w:r>
      <w:proofErr w:type="gramEnd"/>
    </w:p>
    <w:p w:rsidR="00E43181" w:rsidRPr="00D41FFA" w:rsidRDefault="00E43181" w:rsidP="000977F1">
      <w:pPr>
        <w:spacing w:after="0" w:line="360" w:lineRule="auto"/>
        <w:ind w:firstLine="709"/>
        <w:jc w:val="center"/>
        <w:rPr>
          <w:rFonts w:ascii="Times New Roman" w:eastAsia="Times New Roman" w:hAnsi="Times New Roman" w:cs="Times New Roman"/>
          <w:b/>
          <w:sz w:val="28"/>
          <w:szCs w:val="28"/>
          <w:shd w:val="clear" w:color="auto" w:fill="FFFFFF"/>
        </w:rPr>
      </w:pPr>
      <w:bookmarkStart w:id="37" w:name="_Toc15983909"/>
      <w:r w:rsidRPr="00D41FFA">
        <w:rPr>
          <w:rFonts w:ascii="Times New Roman" w:eastAsia="Times New Roman" w:hAnsi="Times New Roman" w:cs="Times New Roman"/>
          <w:b/>
          <w:sz w:val="28"/>
          <w:szCs w:val="28"/>
          <w:shd w:val="clear" w:color="auto" w:fill="FFFFFF"/>
        </w:rPr>
        <w:t>Проектные решения</w:t>
      </w:r>
      <w:bookmarkEnd w:id="37"/>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lastRenderedPageBreak/>
        <w:t xml:space="preserve">В связи с тем, что на территории сельского поселения Девятинское произрастают редкие виды растений, занесенные в Красную книгу Вологодской области и </w:t>
      </w:r>
      <w:r w:rsidRPr="00405149">
        <w:rPr>
          <w:rFonts w:ascii="Times New Roman" w:eastAsia="Times New Roman" w:hAnsi="Times New Roman" w:cs="Times New Roman"/>
          <w:sz w:val="28"/>
          <w:szCs w:val="24"/>
          <w:lang w:eastAsia="ru-RU"/>
        </w:rPr>
        <w:t>Российской Федерации</w:t>
      </w:r>
      <w:r w:rsidRPr="00405149">
        <w:rPr>
          <w:rFonts w:ascii="Times New Roman" w:eastAsia="Times New Roman" w:hAnsi="Times New Roman" w:cs="Times New Roman"/>
          <w:sz w:val="28"/>
          <w:szCs w:val="28"/>
          <w:shd w:val="clear" w:color="auto" w:fill="FFFFFF"/>
          <w:lang w:eastAsia="ru-RU"/>
        </w:rPr>
        <w:t xml:space="preserve">, то необходимо принимать определенные меры по их сохранению и защите. На территории необходим контроль состояния существующих популяций, создание охраняемых территорий (микрозаказников) в местах произрастания некоторых видов, запрет сбора.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Так как территория сельского поселения испытывает сильные антропогенные нагрузки в связи с тем, что на территории располагаются предприятия: АО «ТЭЦ Белый ручей», станция технического обслуживания автомобилей и пилорамы, таким образом, улучшение состояния антропогенной среды, ее санитарно-гигиенических условий, является одной из важнейших задач градостроительства.</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 xml:space="preserve">Большое значение для формирования благоприятной экологической обстановки и улучшения микроклимата имеет организация зеленых насаждений в жилых зонах. </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При озеленении населенных пунктов, имеющих сильное загрязнение окружающей среды промышленными выбросами, необходимо учитывать газо-, пыл</w:t>
      </w:r>
      <w:proofErr w:type="gramStart"/>
      <w:r w:rsidRPr="00405149">
        <w:rPr>
          <w:rFonts w:ascii="Times New Roman" w:eastAsia="Times New Roman" w:hAnsi="Times New Roman" w:cs="Times New Roman"/>
          <w:sz w:val="28"/>
          <w:szCs w:val="28"/>
          <w:shd w:val="clear" w:color="auto" w:fill="FFFFFF"/>
          <w:lang w:eastAsia="ru-RU"/>
        </w:rPr>
        <w:t>е-</w:t>
      </w:r>
      <w:proofErr w:type="gramEnd"/>
      <w:r w:rsidRPr="00405149">
        <w:rPr>
          <w:rFonts w:ascii="Times New Roman" w:eastAsia="Times New Roman" w:hAnsi="Times New Roman" w:cs="Times New Roman"/>
          <w:sz w:val="28"/>
          <w:szCs w:val="28"/>
          <w:shd w:val="clear" w:color="auto" w:fill="FFFFFF"/>
          <w:lang w:eastAsia="ru-RU"/>
        </w:rPr>
        <w:t>, дымоустойчивость высаживаемых растений.</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Зеленые насаждения в условиях загрязненной атмосферы обладают хорошими свойствами, очищают воздух от вредных примесей. Защитную и фильтрующую функции успешнее выполняют устойчивые, высокопродуктивные виды деревьев.</w:t>
      </w:r>
    </w:p>
    <w:p w:rsidR="00405149" w:rsidRPr="00405149" w:rsidRDefault="00405149" w:rsidP="00342334">
      <w:pPr>
        <w:spacing w:after="0"/>
        <w:ind w:firstLine="709"/>
        <w:jc w:val="both"/>
        <w:rPr>
          <w:rFonts w:ascii="Times New Roman" w:eastAsia="Times New Roman" w:hAnsi="Times New Roman" w:cs="Times New Roman"/>
          <w:sz w:val="28"/>
          <w:szCs w:val="28"/>
          <w:shd w:val="clear" w:color="auto" w:fill="FFFFFF"/>
          <w:lang w:eastAsia="ru-RU"/>
        </w:rPr>
      </w:pPr>
      <w:r w:rsidRPr="00405149">
        <w:rPr>
          <w:rFonts w:ascii="Times New Roman" w:eastAsia="Times New Roman" w:hAnsi="Times New Roman" w:cs="Times New Roman"/>
          <w:sz w:val="28"/>
          <w:szCs w:val="28"/>
          <w:shd w:val="clear" w:color="auto" w:fill="FFFFFF"/>
          <w:lang w:eastAsia="ru-RU"/>
        </w:rPr>
        <w:t>В соответствии с решением представительного собрания Вытегорского муниципального района от 27 декабря 2018 года № 173 «Об утверждении Стратегии социально-экономического развития Вытегорского муниципального района на 2019-2030 годы» необходимо предусмотреть сокращение площадей, занятых борщевиком Сосновского.</w:t>
      </w:r>
    </w:p>
    <w:p w:rsidR="00E43181" w:rsidRPr="00405149" w:rsidRDefault="00E43181" w:rsidP="00342334">
      <w:pPr>
        <w:spacing w:after="0"/>
        <w:ind w:firstLine="709"/>
        <w:jc w:val="both"/>
        <w:rPr>
          <w:rFonts w:ascii="Times New Roman" w:eastAsia="Times New Roman" w:hAnsi="Times New Roman" w:cs="Times New Roman"/>
          <w:sz w:val="28"/>
          <w:szCs w:val="28"/>
          <w:shd w:val="clear" w:color="auto" w:fill="FFFFFF"/>
        </w:rPr>
      </w:pPr>
      <w:r w:rsidRPr="00405149">
        <w:rPr>
          <w:rFonts w:ascii="Times New Roman" w:eastAsia="Times New Roman" w:hAnsi="Times New Roman" w:cs="Times New Roman"/>
          <w:sz w:val="28"/>
          <w:szCs w:val="28"/>
          <w:shd w:val="clear" w:color="auto" w:fill="FFFFFF"/>
        </w:rPr>
        <w:t xml:space="preserve">С учетом состава загрязняющих веществ, поступающих в атмосферу, предлагается к посадке следующий ассортимент растений, представленный в таблице </w:t>
      </w:r>
      <w:r w:rsidR="00EB68E8" w:rsidRPr="00405149">
        <w:rPr>
          <w:rFonts w:ascii="Times New Roman" w:eastAsia="Times New Roman" w:hAnsi="Times New Roman" w:cs="Times New Roman"/>
          <w:bCs/>
          <w:sz w:val="28"/>
          <w:szCs w:val="24"/>
          <w:shd w:val="clear" w:color="auto" w:fill="FFFFFF"/>
        </w:rPr>
        <w:t>1</w:t>
      </w:r>
      <w:r w:rsidR="00B05825" w:rsidRPr="00405149">
        <w:rPr>
          <w:rFonts w:ascii="Times New Roman" w:eastAsia="Times New Roman" w:hAnsi="Times New Roman" w:cs="Times New Roman"/>
          <w:bCs/>
          <w:sz w:val="28"/>
          <w:szCs w:val="24"/>
          <w:shd w:val="clear" w:color="auto" w:fill="FFFFFF"/>
        </w:rPr>
        <w:t>.</w:t>
      </w:r>
      <w:r w:rsidR="00EB68E8" w:rsidRPr="00405149">
        <w:rPr>
          <w:rFonts w:ascii="Times New Roman" w:eastAsia="Times New Roman" w:hAnsi="Times New Roman" w:cs="Times New Roman"/>
          <w:bCs/>
          <w:sz w:val="28"/>
          <w:szCs w:val="24"/>
          <w:shd w:val="clear" w:color="auto" w:fill="FFFFFF"/>
        </w:rPr>
        <w:t>2</w:t>
      </w:r>
      <w:r w:rsidR="00B05825" w:rsidRPr="00405149">
        <w:rPr>
          <w:rFonts w:ascii="Times New Roman" w:eastAsia="Times New Roman" w:hAnsi="Times New Roman" w:cs="Times New Roman"/>
          <w:bCs/>
          <w:sz w:val="28"/>
          <w:szCs w:val="24"/>
          <w:shd w:val="clear" w:color="auto" w:fill="FFFFFF"/>
        </w:rPr>
        <w:t>.8.1</w:t>
      </w:r>
      <w:r w:rsidRPr="00405149">
        <w:rPr>
          <w:rFonts w:ascii="Times New Roman" w:eastAsia="Times New Roman" w:hAnsi="Times New Roman" w:cs="Times New Roman"/>
          <w:sz w:val="28"/>
          <w:szCs w:val="28"/>
          <w:shd w:val="clear" w:color="auto" w:fill="FFFFFF"/>
        </w:rPr>
        <w:t>.</w:t>
      </w:r>
    </w:p>
    <w:p w:rsidR="00D41FFA" w:rsidRDefault="00D41FFA">
      <w:pPr>
        <w:rPr>
          <w:rFonts w:ascii="Times New Roman" w:eastAsia="Times New Roman" w:hAnsi="Times New Roman" w:cs="Times New Roman"/>
          <w:bCs/>
          <w:sz w:val="28"/>
          <w:szCs w:val="24"/>
          <w:shd w:val="clear" w:color="auto" w:fill="FFFFFF"/>
        </w:rPr>
      </w:pPr>
      <w:r>
        <w:rPr>
          <w:rFonts w:ascii="Times New Roman" w:eastAsia="Times New Roman" w:hAnsi="Times New Roman" w:cs="Times New Roman"/>
          <w:bCs/>
          <w:sz w:val="28"/>
          <w:szCs w:val="24"/>
          <w:shd w:val="clear" w:color="auto" w:fill="FFFFFF"/>
        </w:rPr>
        <w:br w:type="page"/>
      </w:r>
    </w:p>
    <w:p w:rsidR="004C7CF8" w:rsidRPr="00405149" w:rsidRDefault="004C7CF8" w:rsidP="004C7CF8">
      <w:pPr>
        <w:spacing w:after="0" w:line="360" w:lineRule="auto"/>
        <w:ind w:firstLine="709"/>
        <w:jc w:val="right"/>
        <w:rPr>
          <w:rFonts w:ascii="Times New Roman" w:eastAsia="Times New Roman" w:hAnsi="Times New Roman" w:cs="Times New Roman"/>
          <w:bCs/>
          <w:sz w:val="28"/>
          <w:szCs w:val="24"/>
          <w:shd w:val="clear" w:color="auto" w:fill="FFFFFF"/>
        </w:rPr>
      </w:pPr>
      <w:r w:rsidRPr="00405149">
        <w:rPr>
          <w:rFonts w:ascii="Times New Roman" w:eastAsia="Times New Roman" w:hAnsi="Times New Roman" w:cs="Times New Roman"/>
          <w:bCs/>
          <w:sz w:val="28"/>
          <w:szCs w:val="24"/>
          <w:shd w:val="clear" w:color="auto" w:fill="FFFFFF"/>
        </w:rPr>
        <w:lastRenderedPageBreak/>
        <w:t xml:space="preserve">Таблица </w:t>
      </w:r>
      <w:r w:rsidR="00EB68E8" w:rsidRPr="00405149">
        <w:rPr>
          <w:rFonts w:ascii="Times New Roman" w:eastAsia="Times New Roman" w:hAnsi="Times New Roman" w:cs="Times New Roman"/>
          <w:bCs/>
          <w:sz w:val="28"/>
          <w:szCs w:val="24"/>
          <w:shd w:val="clear" w:color="auto" w:fill="FFFFFF"/>
        </w:rPr>
        <w:t>1</w:t>
      </w:r>
      <w:r w:rsidRPr="00405149">
        <w:rPr>
          <w:rFonts w:ascii="Times New Roman" w:eastAsia="Times New Roman" w:hAnsi="Times New Roman" w:cs="Times New Roman"/>
          <w:bCs/>
          <w:sz w:val="28"/>
          <w:szCs w:val="24"/>
          <w:shd w:val="clear" w:color="auto" w:fill="FFFFFF"/>
        </w:rPr>
        <w:t>.</w:t>
      </w:r>
      <w:r w:rsidR="00EB68E8" w:rsidRPr="00405149">
        <w:rPr>
          <w:rFonts w:ascii="Times New Roman" w:eastAsia="Times New Roman" w:hAnsi="Times New Roman" w:cs="Times New Roman"/>
          <w:bCs/>
          <w:sz w:val="28"/>
          <w:szCs w:val="24"/>
          <w:shd w:val="clear" w:color="auto" w:fill="FFFFFF"/>
        </w:rPr>
        <w:t>2</w:t>
      </w:r>
      <w:r w:rsidRPr="00405149">
        <w:rPr>
          <w:rFonts w:ascii="Times New Roman" w:eastAsia="Times New Roman" w:hAnsi="Times New Roman" w:cs="Times New Roman"/>
          <w:bCs/>
          <w:sz w:val="28"/>
          <w:szCs w:val="24"/>
          <w:shd w:val="clear" w:color="auto" w:fill="FFFFFF"/>
        </w:rPr>
        <w:t>.8.1</w:t>
      </w:r>
    </w:p>
    <w:p w:rsidR="00E43181" w:rsidRPr="00405149" w:rsidRDefault="00E43181" w:rsidP="00E43181">
      <w:pPr>
        <w:spacing w:after="0" w:line="360" w:lineRule="auto"/>
        <w:ind w:firstLine="709"/>
        <w:jc w:val="center"/>
        <w:rPr>
          <w:rFonts w:ascii="Times New Roman" w:eastAsia="Times New Roman" w:hAnsi="Times New Roman" w:cs="Times New Roman"/>
          <w:bCs/>
          <w:sz w:val="28"/>
          <w:szCs w:val="24"/>
          <w:shd w:val="clear" w:color="auto" w:fill="FFFFFF"/>
        </w:rPr>
      </w:pPr>
      <w:r w:rsidRPr="00405149">
        <w:rPr>
          <w:rFonts w:ascii="Times New Roman" w:eastAsia="Times New Roman" w:hAnsi="Times New Roman" w:cs="Times New Roman"/>
          <w:bCs/>
          <w:sz w:val="28"/>
          <w:szCs w:val="24"/>
          <w:shd w:val="clear" w:color="auto" w:fill="FFFFFF"/>
        </w:rPr>
        <w:t>Ассортимент древесно-кустарниковых растений</w:t>
      </w:r>
    </w:p>
    <w:tbl>
      <w:tblPr>
        <w:tblW w:w="5000" w:type="pct"/>
        <w:jc w:val="center"/>
        <w:tblBorders>
          <w:top w:val="single" w:sz="4" w:space="0" w:color="auto"/>
          <w:left w:val="single" w:sz="8" w:space="0" w:color="auto"/>
          <w:right w:val="single" w:sz="8" w:space="0" w:color="auto"/>
          <w:insideH w:val="single" w:sz="4" w:space="0" w:color="auto"/>
          <w:insideV w:val="single" w:sz="8" w:space="0" w:color="auto"/>
        </w:tblBorders>
        <w:tblCellMar>
          <w:left w:w="0" w:type="dxa"/>
          <w:right w:w="0" w:type="dxa"/>
        </w:tblCellMar>
        <w:tblLook w:val="04A0"/>
      </w:tblPr>
      <w:tblGrid>
        <w:gridCol w:w="2650"/>
        <w:gridCol w:w="2496"/>
        <w:gridCol w:w="2496"/>
        <w:gridCol w:w="2496"/>
      </w:tblGrid>
      <w:tr w:rsidR="00405149" w:rsidRPr="00405149" w:rsidTr="00645867">
        <w:trPr>
          <w:trHeight w:val="495"/>
          <w:jc w:val="center"/>
        </w:trPr>
        <w:tc>
          <w:tcPr>
            <w:tcW w:w="1307" w:type="pct"/>
            <w:tcMar>
              <w:top w:w="0" w:type="dxa"/>
              <w:left w:w="108" w:type="dxa"/>
              <w:bottom w:w="0" w:type="dxa"/>
              <w:right w:w="108" w:type="dxa"/>
            </w:tcMar>
            <w:hideMark/>
          </w:tcPr>
          <w:p w:rsidR="00E43181" w:rsidRPr="00405149" w:rsidRDefault="00E43181" w:rsidP="00E43181">
            <w:pPr>
              <w:spacing w:after="0" w:line="240" w:lineRule="auto"/>
              <w:jc w:val="center"/>
              <w:rPr>
                <w:rFonts w:ascii="Times New Roman" w:eastAsia="Times New Roman" w:hAnsi="Times New Roman" w:cs="Times New Roman"/>
                <w:sz w:val="24"/>
                <w:szCs w:val="24"/>
                <w:lang w:val="en-US"/>
              </w:rPr>
            </w:pPr>
            <w:r w:rsidRPr="00405149">
              <w:rPr>
                <w:rFonts w:ascii="Times New Roman" w:eastAsia="Times New Roman" w:hAnsi="Times New Roman" w:cs="Times New Roman"/>
                <w:sz w:val="24"/>
                <w:szCs w:val="24"/>
                <w:lang w:val="en-US"/>
              </w:rPr>
              <w:t>Газоустойчивые</w:t>
            </w:r>
          </w:p>
        </w:tc>
        <w:tc>
          <w:tcPr>
            <w:tcW w:w="1231" w:type="pct"/>
            <w:tcMar>
              <w:top w:w="0" w:type="dxa"/>
              <w:left w:w="108" w:type="dxa"/>
              <w:bottom w:w="0" w:type="dxa"/>
              <w:right w:w="108" w:type="dxa"/>
            </w:tcMar>
            <w:hideMark/>
          </w:tcPr>
          <w:p w:rsidR="00E43181" w:rsidRPr="00405149" w:rsidRDefault="00E43181" w:rsidP="00E43181">
            <w:pPr>
              <w:spacing w:after="0" w:line="240" w:lineRule="auto"/>
              <w:jc w:val="center"/>
              <w:rPr>
                <w:rFonts w:ascii="Times New Roman" w:eastAsia="Times New Roman" w:hAnsi="Times New Roman" w:cs="Times New Roman"/>
                <w:sz w:val="24"/>
                <w:szCs w:val="24"/>
                <w:lang w:val="en-US"/>
              </w:rPr>
            </w:pPr>
            <w:r w:rsidRPr="00405149">
              <w:rPr>
                <w:rFonts w:ascii="Times New Roman" w:eastAsia="Times New Roman" w:hAnsi="Times New Roman" w:cs="Times New Roman"/>
                <w:sz w:val="24"/>
                <w:szCs w:val="24"/>
                <w:lang w:val="en-US"/>
              </w:rPr>
              <w:t>Среднегазоустой-чивые</w:t>
            </w:r>
          </w:p>
        </w:tc>
        <w:tc>
          <w:tcPr>
            <w:tcW w:w="1231" w:type="pct"/>
            <w:tcMar>
              <w:top w:w="0" w:type="dxa"/>
              <w:left w:w="108" w:type="dxa"/>
              <w:bottom w:w="0" w:type="dxa"/>
              <w:right w:w="108" w:type="dxa"/>
            </w:tcMar>
            <w:hideMark/>
          </w:tcPr>
          <w:p w:rsidR="00E43181" w:rsidRPr="00405149" w:rsidRDefault="00E43181" w:rsidP="00E43181">
            <w:pPr>
              <w:spacing w:after="0" w:line="240" w:lineRule="auto"/>
              <w:jc w:val="center"/>
              <w:rPr>
                <w:rFonts w:ascii="Times New Roman" w:eastAsia="Times New Roman" w:hAnsi="Times New Roman" w:cs="Times New Roman"/>
                <w:sz w:val="24"/>
                <w:szCs w:val="24"/>
                <w:lang w:val="en-US"/>
              </w:rPr>
            </w:pPr>
            <w:r w:rsidRPr="00405149">
              <w:rPr>
                <w:rFonts w:ascii="Times New Roman" w:eastAsia="Times New Roman" w:hAnsi="Times New Roman" w:cs="Times New Roman"/>
                <w:sz w:val="24"/>
                <w:szCs w:val="24"/>
                <w:lang w:val="en-US"/>
              </w:rPr>
              <w:t>Особо пылеустойчивые</w:t>
            </w:r>
          </w:p>
        </w:tc>
        <w:tc>
          <w:tcPr>
            <w:tcW w:w="1231" w:type="pct"/>
            <w:tcMar>
              <w:top w:w="0" w:type="dxa"/>
              <w:left w:w="108" w:type="dxa"/>
              <w:bottom w:w="0" w:type="dxa"/>
              <w:right w:w="108" w:type="dxa"/>
            </w:tcMar>
            <w:hideMark/>
          </w:tcPr>
          <w:p w:rsidR="00E43181" w:rsidRPr="00405149" w:rsidRDefault="00E43181" w:rsidP="00E43181">
            <w:pPr>
              <w:spacing w:after="0" w:line="240" w:lineRule="auto"/>
              <w:jc w:val="center"/>
              <w:rPr>
                <w:rFonts w:ascii="Times New Roman" w:eastAsia="Times New Roman" w:hAnsi="Times New Roman" w:cs="Times New Roman"/>
                <w:sz w:val="24"/>
                <w:szCs w:val="24"/>
                <w:lang w:val="en-US"/>
              </w:rPr>
            </w:pPr>
            <w:r w:rsidRPr="00405149">
              <w:rPr>
                <w:rFonts w:ascii="Times New Roman" w:eastAsia="Times New Roman" w:hAnsi="Times New Roman" w:cs="Times New Roman"/>
                <w:sz w:val="24"/>
                <w:szCs w:val="24"/>
                <w:lang w:val="en-US"/>
              </w:rPr>
              <w:t>Бактерицидные</w:t>
            </w:r>
          </w:p>
        </w:tc>
      </w:tr>
    </w:tbl>
    <w:p w:rsidR="00E43181" w:rsidRPr="00405149" w:rsidRDefault="00E43181" w:rsidP="00E43181">
      <w:pPr>
        <w:spacing w:after="0" w:line="360" w:lineRule="auto"/>
        <w:ind w:firstLine="709"/>
        <w:jc w:val="right"/>
        <w:rPr>
          <w:rFonts w:ascii="Times New Roman" w:eastAsia="Times New Roman" w:hAnsi="Times New Roman" w:cs="Times New Roman"/>
          <w:bCs/>
          <w:sz w:val="2"/>
          <w:szCs w:val="2"/>
          <w:shd w:val="clear" w:color="auto" w:fill="FFFFFF"/>
        </w:rPr>
      </w:pPr>
    </w:p>
    <w:tbl>
      <w:tblPr>
        <w:tblW w:w="500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644"/>
        <w:gridCol w:w="2498"/>
        <w:gridCol w:w="2498"/>
        <w:gridCol w:w="2498"/>
      </w:tblGrid>
      <w:tr w:rsidR="00405149" w:rsidRPr="00405149" w:rsidTr="00645867">
        <w:trPr>
          <w:trHeight w:val="319"/>
          <w:tblHeader/>
        </w:trPr>
        <w:tc>
          <w:tcPr>
            <w:tcW w:w="130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43181" w:rsidRPr="00405149" w:rsidRDefault="00E43181" w:rsidP="00E43181">
            <w:pPr>
              <w:spacing w:after="0" w:line="240" w:lineRule="auto"/>
              <w:jc w:val="center"/>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1</w:t>
            </w:r>
          </w:p>
        </w:tc>
        <w:tc>
          <w:tcPr>
            <w:tcW w:w="123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43181" w:rsidRPr="00405149" w:rsidRDefault="00E43181" w:rsidP="00E43181">
            <w:pPr>
              <w:spacing w:after="0" w:line="240" w:lineRule="auto"/>
              <w:jc w:val="center"/>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2</w:t>
            </w:r>
          </w:p>
        </w:tc>
        <w:tc>
          <w:tcPr>
            <w:tcW w:w="123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43181" w:rsidRPr="00405149" w:rsidRDefault="00E43181" w:rsidP="00E43181">
            <w:pPr>
              <w:spacing w:after="0" w:line="240" w:lineRule="auto"/>
              <w:jc w:val="center"/>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3</w:t>
            </w:r>
          </w:p>
        </w:tc>
        <w:tc>
          <w:tcPr>
            <w:tcW w:w="123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43181" w:rsidRPr="00405149" w:rsidRDefault="00E43181" w:rsidP="00E43181">
            <w:pPr>
              <w:spacing w:after="0" w:line="240" w:lineRule="auto"/>
              <w:jc w:val="center"/>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4</w:t>
            </w:r>
          </w:p>
        </w:tc>
      </w:tr>
      <w:tr w:rsidR="00405149" w:rsidRPr="00405149" w:rsidTr="00645867">
        <w:tc>
          <w:tcPr>
            <w:tcW w:w="13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Боярышник обыкновенный,</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бузина красная,</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ель,</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клен ясенелистный,</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туя западная</w:t>
            </w:r>
          </w:p>
        </w:tc>
        <w:tc>
          <w:tcPr>
            <w:tcW w:w="1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Береза повислая,</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вяз обыкновенный, лиственница сибирская,</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можжевельник казацкий,</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дуб черешчатый,</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ива плакучая,</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клен остролистный, тополь пирамидальный,</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черемуха обыкновенная,</w:t>
            </w:r>
          </w:p>
          <w:p w:rsidR="00E43181" w:rsidRPr="00405149" w:rsidRDefault="00E43181" w:rsidP="00E43181">
            <w:pPr>
              <w:spacing w:after="0" w:line="240" w:lineRule="auto"/>
              <w:jc w:val="both"/>
              <w:rPr>
                <w:rFonts w:ascii="Times New Roman" w:eastAsia="Times New Roman" w:hAnsi="Times New Roman" w:cs="Times New Roman"/>
                <w:sz w:val="24"/>
                <w:szCs w:val="24"/>
                <w:lang w:val="en-US"/>
              </w:rPr>
            </w:pPr>
            <w:r w:rsidRPr="00405149">
              <w:rPr>
                <w:rFonts w:ascii="Times New Roman" w:eastAsia="Times New Roman" w:hAnsi="Times New Roman" w:cs="Times New Roman"/>
                <w:sz w:val="24"/>
                <w:szCs w:val="24"/>
                <w:lang w:val="en-US"/>
              </w:rPr>
              <w:t>яблоня лесная</w:t>
            </w:r>
          </w:p>
        </w:tc>
        <w:tc>
          <w:tcPr>
            <w:tcW w:w="1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Вяз гладкий, ель колючая, клен остролистный,</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представители рода тополь,</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черемуха обыкновенная,</w:t>
            </w:r>
          </w:p>
          <w:p w:rsidR="00E43181" w:rsidRPr="00405149" w:rsidRDefault="00E43181" w:rsidP="00E43181">
            <w:pPr>
              <w:spacing w:after="0" w:line="240" w:lineRule="auto"/>
              <w:jc w:val="both"/>
              <w:rPr>
                <w:rFonts w:ascii="Times New Roman" w:eastAsia="Times New Roman" w:hAnsi="Times New Roman" w:cs="Times New Roman"/>
                <w:sz w:val="24"/>
                <w:szCs w:val="24"/>
                <w:lang w:val="en-US"/>
              </w:rPr>
            </w:pPr>
            <w:r w:rsidRPr="00405149">
              <w:rPr>
                <w:rFonts w:ascii="Times New Roman" w:eastAsia="Times New Roman" w:hAnsi="Times New Roman" w:cs="Times New Roman"/>
                <w:sz w:val="24"/>
                <w:szCs w:val="24"/>
                <w:lang w:val="en-US"/>
              </w:rPr>
              <w:t>сирень обыкновенная</w:t>
            </w:r>
          </w:p>
        </w:tc>
        <w:tc>
          <w:tcPr>
            <w:tcW w:w="1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Береза бородавчатая,</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липа мелколистная,</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дуб черешчатый,</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тополь бальзамический, можжевельник обыкновенный, осина,</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черемуха обыкновенная,</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сосна обыкновенная,</w:t>
            </w:r>
          </w:p>
          <w:p w:rsidR="00E43181" w:rsidRPr="00405149" w:rsidRDefault="00E43181" w:rsidP="00E43181">
            <w:pPr>
              <w:spacing w:after="0" w:line="240" w:lineRule="auto"/>
              <w:jc w:val="both"/>
              <w:rPr>
                <w:rFonts w:ascii="Times New Roman" w:eastAsia="Times New Roman" w:hAnsi="Times New Roman" w:cs="Times New Roman"/>
                <w:sz w:val="24"/>
                <w:szCs w:val="24"/>
              </w:rPr>
            </w:pPr>
            <w:r w:rsidRPr="00405149">
              <w:rPr>
                <w:rFonts w:ascii="Times New Roman" w:eastAsia="Times New Roman" w:hAnsi="Times New Roman" w:cs="Times New Roman"/>
                <w:sz w:val="24"/>
                <w:szCs w:val="24"/>
              </w:rPr>
              <w:t>пихта сибирская</w:t>
            </w:r>
          </w:p>
        </w:tc>
      </w:tr>
    </w:tbl>
    <w:p w:rsidR="00D252E7" w:rsidRPr="00405149" w:rsidRDefault="00D252E7" w:rsidP="00580FDC">
      <w:pPr>
        <w:pStyle w:val="aa"/>
        <w:keepNext/>
        <w:widowControl w:val="0"/>
        <w:numPr>
          <w:ilvl w:val="2"/>
          <w:numId w:val="15"/>
        </w:numPr>
        <w:spacing w:before="240" w:after="0" w:line="360" w:lineRule="auto"/>
        <w:jc w:val="center"/>
        <w:outlineLvl w:val="2"/>
        <w:rPr>
          <w:rFonts w:ascii="Times New Roman" w:eastAsia="Times New Roman" w:hAnsi="Times New Roman" w:cs="Times New Roman"/>
          <w:b/>
          <w:bCs/>
          <w:sz w:val="28"/>
          <w:szCs w:val="24"/>
          <w:lang w:eastAsia="ru-RU"/>
        </w:rPr>
      </w:pPr>
      <w:bookmarkStart w:id="38" w:name="_Toc72837723"/>
      <w:bookmarkStart w:id="39" w:name="_Toc109821672"/>
      <w:r w:rsidRPr="00405149">
        <w:rPr>
          <w:rFonts w:ascii="Times New Roman" w:eastAsia="Times New Roman" w:hAnsi="Times New Roman" w:cs="Times New Roman"/>
          <w:b/>
          <w:bCs/>
          <w:sz w:val="28"/>
          <w:szCs w:val="24"/>
          <w:lang w:eastAsia="ru-RU"/>
        </w:rPr>
        <w:t>Животный мир</w:t>
      </w:r>
      <w:bookmarkEnd w:id="38"/>
      <w:bookmarkEnd w:id="39"/>
    </w:p>
    <w:p w:rsidR="00D6349D" w:rsidRPr="00405149" w:rsidRDefault="00D6349D" w:rsidP="00D6349D">
      <w:pPr>
        <w:spacing w:after="0" w:line="360" w:lineRule="auto"/>
        <w:jc w:val="center"/>
        <w:rPr>
          <w:rFonts w:ascii="Times New Roman" w:eastAsia="Times New Roman" w:hAnsi="Times New Roman" w:cs="Times New Roman"/>
          <w:b/>
          <w:bCs/>
          <w:sz w:val="28"/>
          <w:szCs w:val="24"/>
        </w:rPr>
      </w:pPr>
      <w:bookmarkStart w:id="40" w:name="_Toc15983911"/>
      <w:r w:rsidRPr="00405149">
        <w:rPr>
          <w:rFonts w:ascii="Times New Roman" w:eastAsia="Times New Roman" w:hAnsi="Times New Roman" w:cs="Times New Roman"/>
          <w:b/>
          <w:iCs/>
          <w:sz w:val="28"/>
          <w:szCs w:val="28"/>
        </w:rPr>
        <w:t>Существующее</w:t>
      </w:r>
      <w:r w:rsidRPr="00405149">
        <w:rPr>
          <w:rFonts w:ascii="Times New Roman" w:eastAsia="Times New Roman" w:hAnsi="Times New Roman" w:cs="Times New Roman"/>
          <w:b/>
          <w:bCs/>
          <w:sz w:val="28"/>
          <w:szCs w:val="24"/>
        </w:rPr>
        <w:t xml:space="preserve"> положение</w:t>
      </w:r>
      <w:bookmarkEnd w:id="40"/>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 xml:space="preserve">Фауна сельского поселения </w:t>
      </w:r>
      <w:r w:rsidRPr="00405149">
        <w:rPr>
          <w:rFonts w:ascii="Times New Roman" w:eastAsia="Times New Roman" w:hAnsi="Times New Roman" w:cs="Times New Roman"/>
          <w:sz w:val="28"/>
          <w:szCs w:val="28"/>
          <w:lang w:eastAsia="ru-RU"/>
        </w:rPr>
        <w:t>Девятинское</w:t>
      </w:r>
      <w:r w:rsidRPr="00405149">
        <w:rPr>
          <w:rFonts w:ascii="Times New Roman" w:eastAsia="Times New Roman" w:hAnsi="Times New Roman" w:cs="Times New Roman"/>
          <w:sz w:val="28"/>
          <w:szCs w:val="24"/>
          <w:lang w:eastAsia="ru-RU"/>
        </w:rPr>
        <w:t xml:space="preserve"> имеет типичный облик для биома тайги, в то же время достаточно разнообразна в связи с особенностями географического положения. Важными природными факторами, влияющими на фауну области, являются рельеф, климат, растительность, гидрологическая сеть. К настоящему времени точное количество видов животных, встречающихся на территории района, не известно. </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 xml:space="preserve">Сельское поселение обладает рыбными запасами. </w:t>
      </w:r>
      <w:proofErr w:type="gramStart"/>
      <w:r w:rsidRPr="00405149">
        <w:rPr>
          <w:rFonts w:ascii="Times New Roman" w:eastAsia="Times New Roman" w:hAnsi="Times New Roman" w:cs="Times New Roman"/>
          <w:sz w:val="28"/>
          <w:szCs w:val="24"/>
          <w:lang w:eastAsia="ru-RU"/>
        </w:rPr>
        <w:t>Промысловое значение имеют 11 видов рыб: лещ, щука, судак, нельмушка, налим, язь, плотва, окунь, ерш, густера, жерех.</w:t>
      </w:r>
      <w:proofErr w:type="gramEnd"/>
      <w:r w:rsidRPr="00405149">
        <w:rPr>
          <w:rFonts w:ascii="Times New Roman" w:eastAsia="Times New Roman" w:hAnsi="Times New Roman" w:cs="Times New Roman"/>
          <w:sz w:val="28"/>
          <w:szCs w:val="24"/>
          <w:lang w:eastAsia="ru-RU"/>
        </w:rPr>
        <w:t xml:space="preserve"> За последние годы наблюдается сокращение рыбных запасов, вероятно, сказывается обмеление водоемов. </w:t>
      </w:r>
    </w:p>
    <w:p w:rsidR="00405149" w:rsidRPr="00405149" w:rsidRDefault="00405149" w:rsidP="00342334">
      <w:pPr>
        <w:spacing w:after="0"/>
        <w:ind w:firstLine="708"/>
        <w:jc w:val="both"/>
        <w:rPr>
          <w:rFonts w:ascii="Times New Roman" w:eastAsia="Times New Roman" w:hAnsi="Times New Roman" w:cs="Times New Roman"/>
          <w:sz w:val="28"/>
          <w:szCs w:val="24"/>
          <w:lang w:eastAsia="ru-RU"/>
        </w:rPr>
      </w:pPr>
      <w:r w:rsidRPr="00405149">
        <w:rPr>
          <w:rFonts w:ascii="Times New Roman" w:eastAsia="Times New Roman" w:hAnsi="Times New Roman" w:cs="Times New Roman"/>
          <w:sz w:val="28"/>
          <w:szCs w:val="24"/>
          <w:lang w:eastAsia="ru-RU"/>
        </w:rPr>
        <w:t xml:space="preserve">На территории сельского поселения </w:t>
      </w:r>
      <w:r w:rsidRPr="00405149">
        <w:rPr>
          <w:rFonts w:ascii="Times New Roman" w:eastAsia="Times New Roman" w:hAnsi="Times New Roman" w:cs="Times New Roman"/>
          <w:sz w:val="28"/>
          <w:szCs w:val="28"/>
          <w:lang w:eastAsia="ru-RU"/>
        </w:rPr>
        <w:t>Девятинское</w:t>
      </w:r>
      <w:r w:rsidRPr="00405149">
        <w:rPr>
          <w:rFonts w:ascii="Times New Roman" w:eastAsia="Times New Roman" w:hAnsi="Times New Roman" w:cs="Times New Roman"/>
          <w:sz w:val="28"/>
          <w:szCs w:val="24"/>
          <w:lang w:eastAsia="ru-RU"/>
        </w:rPr>
        <w:t xml:space="preserve"> встречается 40-60% видов животных, включенных в Красную книгу </w:t>
      </w:r>
      <w:r w:rsidR="0048616A" w:rsidRPr="00405149">
        <w:rPr>
          <w:rFonts w:ascii="Times New Roman" w:eastAsia="Times New Roman" w:hAnsi="Times New Roman" w:cs="Times New Roman"/>
          <w:sz w:val="28"/>
          <w:szCs w:val="24"/>
          <w:lang w:eastAsia="ru-RU"/>
        </w:rPr>
        <w:t>Российской Федерации</w:t>
      </w:r>
      <w:r w:rsidR="001F77CF">
        <w:rPr>
          <w:rFonts w:ascii="Times New Roman" w:eastAsia="Times New Roman" w:hAnsi="Times New Roman" w:cs="Times New Roman"/>
          <w:sz w:val="28"/>
          <w:szCs w:val="24"/>
          <w:lang w:eastAsia="ru-RU"/>
        </w:rPr>
        <w:t>, а именно</w:t>
      </w:r>
      <w:r w:rsidR="001F77CF" w:rsidRPr="001F77CF">
        <w:rPr>
          <w:rFonts w:ascii="Times New Roman" w:eastAsia="Times New Roman" w:hAnsi="Times New Roman" w:cs="Times New Roman"/>
          <w:sz w:val="28"/>
          <w:szCs w:val="24"/>
          <w:lang w:eastAsia="ru-RU"/>
        </w:rPr>
        <w:t xml:space="preserve"> </w:t>
      </w:r>
      <w:r w:rsidR="001F77CF" w:rsidRPr="00405149">
        <w:rPr>
          <w:rFonts w:ascii="Times New Roman" w:eastAsia="Times New Roman" w:hAnsi="Times New Roman" w:cs="Times New Roman"/>
          <w:sz w:val="28"/>
          <w:szCs w:val="24"/>
          <w:lang w:eastAsia="ru-RU"/>
        </w:rPr>
        <w:t>подкаменщик обыкновенный, черный аполлон, выхухоль русский</w:t>
      </w:r>
      <w:r w:rsidRPr="00405149">
        <w:rPr>
          <w:rFonts w:ascii="Times New Roman" w:eastAsia="Times New Roman" w:hAnsi="Times New Roman" w:cs="Times New Roman"/>
          <w:sz w:val="28"/>
          <w:szCs w:val="24"/>
          <w:lang w:eastAsia="ru-RU"/>
        </w:rPr>
        <w:t>.</w:t>
      </w:r>
    </w:p>
    <w:p w:rsidR="00D6349D" w:rsidRPr="00405149" w:rsidRDefault="00D6349D" w:rsidP="00D6349D">
      <w:pPr>
        <w:spacing w:after="0" w:line="360" w:lineRule="auto"/>
        <w:jc w:val="center"/>
        <w:rPr>
          <w:rFonts w:ascii="Times New Roman" w:eastAsia="Times New Roman" w:hAnsi="Times New Roman" w:cs="Times New Roman"/>
          <w:b/>
          <w:iCs/>
          <w:sz w:val="28"/>
          <w:szCs w:val="28"/>
        </w:rPr>
      </w:pPr>
      <w:bookmarkStart w:id="41" w:name="_Toc15983912"/>
      <w:r w:rsidRPr="00405149">
        <w:rPr>
          <w:rFonts w:ascii="Times New Roman" w:eastAsia="Times New Roman" w:hAnsi="Times New Roman" w:cs="Times New Roman"/>
          <w:b/>
          <w:iCs/>
          <w:sz w:val="28"/>
          <w:szCs w:val="28"/>
        </w:rPr>
        <w:t>Проектные решения</w:t>
      </w:r>
      <w:bookmarkEnd w:id="41"/>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 xml:space="preserve">Фауна сельского поселения Девятинское очень разнообразна, большая часть из них относится к беспозвоночным и, прежде всего к насекомым. К наиболее изученной группе относятся хордовые (миноги, рыбы, земноводные, пресмыкающиеся, птицы и млекопитающие), которые по числу видов многократно уступают беспозвоночным. Животные – в основном типичные </w:t>
      </w:r>
      <w:r w:rsidRPr="00405149">
        <w:rPr>
          <w:rFonts w:ascii="Times New Roman" w:eastAsia="Times New Roman" w:hAnsi="Times New Roman" w:cs="Times New Roman"/>
          <w:sz w:val="28"/>
          <w:szCs w:val="24"/>
        </w:rPr>
        <w:lastRenderedPageBreak/>
        <w:t xml:space="preserve">обитатели таежной зоны, но своеобразие природы, исторические причины и антропогенное влияние объясняют наличие в ней редких форм. </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 xml:space="preserve">Среди стратегических задач природоохранных организаций является сохранение биологического разнообразия на территории, в первую очередь, видов, внесенных в Красные книги. </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При проектировании строительства и эксплуатации необходимо выполнять следующие требования законодательно-нормативной базы:</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проект должен включать в себя: мероприятия по сохранению природных гидрохимических режимов водотоков, водоемов, болот; местообитаний краснокнижных видов растений и животных; биотопов околоводных животных (бобр, ондатра, выдра, нутрия, норка и др.), колоний барсука.</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 xml:space="preserve"> Строительство не должно затрагивать леса первой группы (коренные леса), защитные лесные полосы, особо охраняемые природные территории, а именно:</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истоки водотоков должны иметь защитные лесные полосы шириной 100 м;</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глухариные тока должны иметь защитные лесные полосы шириной 300 м;</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бобровые и лососевые речки должны иметь защитные лесные полосы шириной 100 м по каждому берегу;</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леса на рекультивированных карьерах и отвалах выделяют в особо защитные лесные участки;</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опушки леса, примыкающие к автомобильным дорогам (федерального и областного значения), выделяются в особо защитные участки шириной 100 м;</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участки леса вокруг санаториев, детских лагерей, пансионатов, турбаз и других лечебных и оздоровительных учреждений выделяются в особо защитные зоны шириной до 1000 м;</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участки леса вокруг сельских населенных пунктов и садовых обществ выделяют в особо защитные зоны шириной 1000 м;</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леса вокруг карстовых образований выделяются в особо защитные лесные участки шириной 100 м;</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полосы леса вдоль утвержденных постоянных туристических маршрутов выделяются в особо защитные зоны шириной до 100 м в каждую сторону от трассы.</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 xml:space="preserve">Особенно остро стоит проблема сохранения животного и растительного мира в местах прохождения, строительства трубопроводов, линий связи и электрических сетей. </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Так, в целях предотвращения гибели объектов животного мира предусматривается:</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запрет на установление сплошных, не имеющих специальных проходов, заграждений и сооружений на путях миграций животных;</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lastRenderedPageBreak/>
        <w:t>запрет на расчистку просек (технологический коридор) вдоль трасс от подроста древесно-кустарниковой растительности в период размножения животных;</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 xml:space="preserve">требование информировать </w:t>
      </w:r>
      <w:r w:rsidR="00BB7524" w:rsidRPr="00BB7524">
        <w:rPr>
          <w:rFonts w:ascii="Times New Roman" w:eastAsia="Times New Roman" w:hAnsi="Times New Roman" w:cs="Times New Roman"/>
          <w:sz w:val="28"/>
          <w:szCs w:val="24"/>
        </w:rPr>
        <w:t>Департамент по охране, контролю и регулированию использования объектов животного мира Вологодской области</w:t>
      </w:r>
      <w:r w:rsidRPr="00405149">
        <w:rPr>
          <w:rFonts w:ascii="Times New Roman" w:eastAsia="Times New Roman" w:hAnsi="Times New Roman" w:cs="Times New Roman"/>
          <w:sz w:val="28"/>
          <w:szCs w:val="24"/>
        </w:rPr>
        <w:t xml:space="preserve"> о случаях гибели животных при эксплуатации трубопроводов, линий связи и электрических сетей;</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трубопроводы не должны пересекать нерестилища и зимовальные ямы;</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оснащение трубопроводов в местах пересечения водных объектов техустройствами, которые обеспечивают отключение поврежденного участка трубопровода;</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запрещение оставлять неубранные конструкции, оборудование и незасыпанные участки траншей после завершения строительства, реконструкции или ремонта трубопровода;</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обеспечение при проектировании и строительстве трубопровода мер защиты животных, включая ограничение работ в периоды их массовых миграций, в местах размножения и линьки, нереста, нагула и ската молоди рыб.</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Кроме того, следует:</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 xml:space="preserve">1) Организовать сбор, хранение и утилизацию (сдачу) отработанного топлива, масла и промасленной ветоши в местах дислокации техники. В процессе строительства трубопроводов и автомобильных дорог исключить негативное влияние (загрязнение) на состояние гидрологического и гидрохимического режима болот. </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2) Не допускать на отдельных участках вторичного заболачивания, связанного с нарушением естественного стока поверхностных и почвенно-грунтовых вод при прокладке труб и последующем обваловании.</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 xml:space="preserve">3) Согласовывать в установленном порядке места забора воды для гидравлических испытаний, а также условия и места сброса воды после гидроиспытаний. </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4) Места депонирования воды после испытаний нужно располагать вне водоохранных зон и согласовать в установленном порядке места выпуска на рельеф очищенных хозбытовых сточных вод.</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5) Провести рекультивацию нарушенных земель (рубки леса, последующее раскорчевывание и вывоз лесоматериалов вызывают нарушение поверхности почв, сдирание напочвенного покрова, абрадирование верхних горизонтов).</w:t>
      </w:r>
    </w:p>
    <w:p w:rsidR="00405149" w:rsidRPr="00405149" w:rsidRDefault="00405149" w:rsidP="00342334">
      <w:pPr>
        <w:spacing w:after="0"/>
        <w:ind w:firstLine="708"/>
        <w:jc w:val="both"/>
        <w:rPr>
          <w:rFonts w:ascii="Times New Roman" w:eastAsia="Times New Roman" w:hAnsi="Times New Roman" w:cs="Times New Roman"/>
          <w:sz w:val="28"/>
          <w:szCs w:val="24"/>
        </w:rPr>
      </w:pPr>
      <w:r w:rsidRPr="00405149">
        <w:rPr>
          <w:rFonts w:ascii="Times New Roman" w:eastAsia="Times New Roman" w:hAnsi="Times New Roman" w:cs="Times New Roman"/>
          <w:sz w:val="28"/>
          <w:szCs w:val="24"/>
        </w:rPr>
        <w:t>6) Укреплять опасные эрозийные участки в районах водотоков и болот.</w:t>
      </w:r>
    </w:p>
    <w:p w:rsidR="00D6349D" w:rsidRPr="00405149" w:rsidRDefault="00405149" w:rsidP="00342334">
      <w:pPr>
        <w:spacing w:after="0"/>
        <w:ind w:firstLine="708"/>
        <w:jc w:val="both"/>
        <w:rPr>
          <w:rFonts w:ascii="Times New Roman" w:eastAsia="Times New Roman" w:hAnsi="Times New Roman" w:cs="Times New Roman"/>
          <w:sz w:val="28"/>
          <w:szCs w:val="28"/>
        </w:rPr>
      </w:pPr>
      <w:r w:rsidRPr="00405149">
        <w:rPr>
          <w:rFonts w:ascii="Times New Roman" w:eastAsia="Times New Roman" w:hAnsi="Times New Roman" w:cs="Times New Roman"/>
          <w:sz w:val="28"/>
          <w:szCs w:val="24"/>
        </w:rPr>
        <w:t xml:space="preserve">7) Календарный план проведения гидротехнических работ согласовывать с областной рыбинспекцией, строительных работ на суше - с Департаментом по </w:t>
      </w:r>
      <w:r w:rsidRPr="00405149">
        <w:rPr>
          <w:rFonts w:ascii="Times New Roman" w:eastAsia="Times New Roman" w:hAnsi="Times New Roman" w:cs="Times New Roman"/>
          <w:sz w:val="28"/>
          <w:szCs w:val="24"/>
        </w:rPr>
        <w:lastRenderedPageBreak/>
        <w:t>охране, контролю и регулированию использования объектов животного мира Вологодской области</w:t>
      </w:r>
      <w:r w:rsidR="00D6349D" w:rsidRPr="00405149">
        <w:rPr>
          <w:rFonts w:ascii="Times New Roman" w:eastAsia="Times New Roman" w:hAnsi="Times New Roman" w:cs="Times New Roman"/>
          <w:sz w:val="28"/>
          <w:szCs w:val="28"/>
        </w:rPr>
        <w:t>.</w:t>
      </w:r>
    </w:p>
    <w:p w:rsidR="00F8454F" w:rsidRPr="00F8454F" w:rsidRDefault="00D676A0" w:rsidP="00580FDC">
      <w:pPr>
        <w:pStyle w:val="aa"/>
        <w:keepNext/>
        <w:widowControl w:val="0"/>
        <w:numPr>
          <w:ilvl w:val="2"/>
          <w:numId w:val="15"/>
        </w:numPr>
        <w:spacing w:before="240" w:after="0" w:line="360" w:lineRule="auto"/>
        <w:jc w:val="center"/>
        <w:outlineLvl w:val="2"/>
        <w:rPr>
          <w:rFonts w:ascii="Times New Roman" w:eastAsia="Times New Roman" w:hAnsi="Times New Roman" w:cs="Times New Roman"/>
          <w:b/>
          <w:bCs/>
          <w:sz w:val="28"/>
          <w:szCs w:val="24"/>
          <w:lang w:eastAsia="ru-RU"/>
        </w:rPr>
      </w:pPr>
      <w:bookmarkStart w:id="42" w:name="_Toc72837724"/>
      <w:bookmarkStart w:id="43" w:name="_Toc109821673"/>
      <w:r w:rsidRPr="00F8454F">
        <w:rPr>
          <w:rFonts w:ascii="Times New Roman" w:eastAsia="Times New Roman" w:hAnsi="Times New Roman" w:cs="Times New Roman"/>
          <w:b/>
          <w:bCs/>
          <w:sz w:val="28"/>
          <w:szCs w:val="24"/>
          <w:lang w:eastAsia="ru-RU"/>
        </w:rPr>
        <w:t>Особо охраняемые природные территории</w:t>
      </w:r>
      <w:bookmarkEnd w:id="42"/>
      <w:bookmarkEnd w:id="43"/>
    </w:p>
    <w:tbl>
      <w:tblPr>
        <w:tblW w:w="9781"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01"/>
        <w:gridCol w:w="1627"/>
        <w:gridCol w:w="616"/>
        <w:gridCol w:w="1890"/>
        <w:gridCol w:w="1676"/>
        <w:gridCol w:w="1963"/>
        <w:gridCol w:w="1508"/>
      </w:tblGrid>
      <w:tr w:rsidR="00F8454F" w:rsidRPr="00714742" w:rsidTr="00F8454F">
        <w:trPr>
          <w:trHeight w:val="537"/>
        </w:trPr>
        <w:tc>
          <w:tcPr>
            <w:tcW w:w="501" w:type="dxa"/>
          </w:tcPr>
          <w:p w:rsidR="00F8454F" w:rsidRPr="00F8454F" w:rsidRDefault="00F8454F" w:rsidP="00F8454F">
            <w:pPr>
              <w:pStyle w:val="aa"/>
              <w:widowControl w:val="0"/>
              <w:autoSpaceDE w:val="0"/>
              <w:autoSpaceDN w:val="0"/>
              <w:adjustRightInd w:val="0"/>
              <w:spacing w:after="0" w:line="24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27" w:type="dxa"/>
          </w:tcPr>
          <w:p w:rsidR="00F8454F" w:rsidRPr="00714742" w:rsidRDefault="00F8454F" w:rsidP="00F8454F">
            <w:pPr>
              <w:widowControl w:val="0"/>
              <w:autoSpaceDE w:val="0"/>
              <w:autoSpaceDN w:val="0"/>
              <w:adjustRightInd w:val="0"/>
              <w:spacing w:after="0" w:line="240" w:lineRule="auto"/>
              <w:jc w:val="center"/>
              <w:rPr>
                <w:rFonts w:ascii="Times New Roman" w:eastAsia="Times New Roman" w:hAnsi="Times New Roman" w:cs="Times New Roman"/>
              </w:rPr>
            </w:pPr>
            <w:r w:rsidRPr="00714742">
              <w:rPr>
                <w:rFonts w:ascii="Times New Roman" w:eastAsia="Times New Roman" w:hAnsi="Times New Roman" w:cs="Times New Roman"/>
              </w:rPr>
              <w:t>Наименование ООПТ</w:t>
            </w:r>
          </w:p>
        </w:tc>
        <w:tc>
          <w:tcPr>
            <w:tcW w:w="616" w:type="dxa"/>
          </w:tcPr>
          <w:p w:rsidR="00F8454F" w:rsidRPr="00714742" w:rsidRDefault="00F8454F" w:rsidP="00F8454F">
            <w:pPr>
              <w:widowControl w:val="0"/>
              <w:autoSpaceDE w:val="0"/>
              <w:autoSpaceDN w:val="0"/>
              <w:adjustRightInd w:val="0"/>
              <w:spacing w:after="0" w:line="240" w:lineRule="auto"/>
              <w:jc w:val="center"/>
              <w:rPr>
                <w:rFonts w:ascii="Times New Roman" w:eastAsia="Times New Roman" w:hAnsi="Times New Roman" w:cs="Times New Roman"/>
              </w:rPr>
            </w:pPr>
            <w:r w:rsidRPr="00714742">
              <w:rPr>
                <w:rFonts w:ascii="Times New Roman" w:eastAsia="Times New Roman" w:hAnsi="Times New Roman" w:cs="Times New Roman"/>
              </w:rPr>
              <w:t>Площадь</w:t>
            </w:r>
          </w:p>
        </w:tc>
        <w:tc>
          <w:tcPr>
            <w:tcW w:w="1890" w:type="dxa"/>
          </w:tcPr>
          <w:p w:rsidR="00F8454F" w:rsidRPr="00714742" w:rsidRDefault="00F8454F" w:rsidP="00F8454F">
            <w:pPr>
              <w:widowControl w:val="0"/>
              <w:autoSpaceDE w:val="0"/>
              <w:autoSpaceDN w:val="0"/>
              <w:adjustRightInd w:val="0"/>
              <w:spacing w:after="0" w:line="240" w:lineRule="auto"/>
              <w:jc w:val="center"/>
              <w:rPr>
                <w:rFonts w:ascii="Times New Roman" w:eastAsia="Times New Roman" w:hAnsi="Times New Roman" w:cs="Times New Roman"/>
              </w:rPr>
            </w:pPr>
            <w:r w:rsidRPr="00714742">
              <w:rPr>
                <w:rFonts w:ascii="Times New Roman" w:eastAsia="Times New Roman" w:hAnsi="Times New Roman" w:cs="Times New Roman"/>
              </w:rPr>
              <w:t>Категория и профиль</w:t>
            </w:r>
          </w:p>
        </w:tc>
        <w:tc>
          <w:tcPr>
            <w:tcW w:w="1676" w:type="dxa"/>
          </w:tcPr>
          <w:p w:rsidR="00F8454F" w:rsidRPr="00714742" w:rsidRDefault="00F8454F" w:rsidP="00F8454F">
            <w:pPr>
              <w:widowControl w:val="0"/>
              <w:autoSpaceDE w:val="0"/>
              <w:autoSpaceDN w:val="0"/>
              <w:adjustRightInd w:val="0"/>
              <w:spacing w:after="0" w:line="240" w:lineRule="auto"/>
              <w:jc w:val="center"/>
              <w:rPr>
                <w:rFonts w:ascii="Times New Roman" w:eastAsia="Times New Roman" w:hAnsi="Times New Roman" w:cs="Times New Roman"/>
              </w:rPr>
            </w:pPr>
            <w:r w:rsidRPr="00714742">
              <w:rPr>
                <w:rFonts w:ascii="Times New Roman" w:eastAsia="Times New Roman" w:hAnsi="Times New Roman" w:cs="Times New Roman"/>
              </w:rPr>
              <w:t>Статус</w:t>
            </w:r>
          </w:p>
        </w:tc>
        <w:tc>
          <w:tcPr>
            <w:tcW w:w="1963" w:type="dxa"/>
          </w:tcPr>
          <w:p w:rsidR="00F8454F" w:rsidRPr="00714742" w:rsidRDefault="00F8454F" w:rsidP="00F8454F">
            <w:pPr>
              <w:widowControl w:val="0"/>
              <w:autoSpaceDE w:val="0"/>
              <w:autoSpaceDN w:val="0"/>
              <w:adjustRightInd w:val="0"/>
              <w:spacing w:after="0" w:line="240" w:lineRule="auto"/>
              <w:jc w:val="center"/>
              <w:rPr>
                <w:rFonts w:ascii="Times New Roman" w:eastAsia="Times New Roman" w:hAnsi="Times New Roman" w:cs="Times New Roman"/>
              </w:rPr>
            </w:pPr>
            <w:r w:rsidRPr="00714742">
              <w:rPr>
                <w:rFonts w:ascii="Times New Roman" w:eastAsia="Times New Roman" w:hAnsi="Times New Roman" w:cs="Times New Roman"/>
              </w:rPr>
              <w:t>Охранная зона</w:t>
            </w:r>
          </w:p>
        </w:tc>
        <w:tc>
          <w:tcPr>
            <w:tcW w:w="1508" w:type="dxa"/>
          </w:tcPr>
          <w:p w:rsidR="00F8454F" w:rsidRPr="00714742" w:rsidRDefault="00F8454F" w:rsidP="00F8454F">
            <w:pPr>
              <w:widowControl w:val="0"/>
              <w:autoSpaceDE w:val="0"/>
              <w:autoSpaceDN w:val="0"/>
              <w:adjustRightInd w:val="0"/>
              <w:spacing w:after="0" w:line="240" w:lineRule="auto"/>
              <w:jc w:val="center"/>
              <w:rPr>
                <w:rFonts w:ascii="Times New Roman" w:eastAsia="Times New Roman" w:hAnsi="Times New Roman" w:cs="Times New Roman"/>
              </w:rPr>
            </w:pPr>
            <w:r w:rsidRPr="00CC74C8">
              <w:rPr>
                <w:rFonts w:ascii="Times New Roman" w:eastAsia="Times New Roman" w:hAnsi="Times New Roman" w:cs="Times New Roman"/>
              </w:rPr>
              <w:t xml:space="preserve">Регистрационный </w:t>
            </w:r>
            <w:r w:rsidRPr="00714742">
              <w:rPr>
                <w:rFonts w:ascii="Times New Roman" w:eastAsia="Times New Roman" w:hAnsi="Times New Roman" w:cs="Times New Roman"/>
              </w:rPr>
              <w:t>номер</w:t>
            </w:r>
          </w:p>
        </w:tc>
      </w:tr>
    </w:tbl>
    <w:p w:rsidR="00F8454F" w:rsidRPr="00714742" w:rsidRDefault="00F8454F" w:rsidP="00F8454F">
      <w:pPr>
        <w:widowControl w:val="0"/>
        <w:spacing w:after="0" w:line="14" w:lineRule="auto"/>
        <w:ind w:left="284"/>
        <w:jc w:val="center"/>
        <w:rPr>
          <w:rFonts w:ascii="Times New Roman" w:eastAsia="Times New Roman" w:hAnsi="Times New Roman" w:cs="Times New Roman"/>
          <w:sz w:val="2"/>
          <w:szCs w:val="2"/>
        </w:rPr>
      </w:pPr>
    </w:p>
    <w:tbl>
      <w:tblPr>
        <w:tblW w:w="9781" w:type="dxa"/>
        <w:tblInd w:w="-5" w:type="dxa"/>
        <w:tblLayout w:type="fixed"/>
        <w:tblCellMar>
          <w:left w:w="62" w:type="dxa"/>
          <w:right w:w="62" w:type="dxa"/>
        </w:tblCellMar>
        <w:tblLook w:val="0000"/>
      </w:tblPr>
      <w:tblGrid>
        <w:gridCol w:w="493"/>
        <w:gridCol w:w="1635"/>
        <w:gridCol w:w="630"/>
        <w:gridCol w:w="1904"/>
        <w:gridCol w:w="1642"/>
        <w:gridCol w:w="1997"/>
        <w:gridCol w:w="1480"/>
      </w:tblGrid>
      <w:tr w:rsidR="00F8454F" w:rsidRPr="00714742" w:rsidTr="008331C3">
        <w:trPr>
          <w:trHeight w:val="13"/>
          <w:tblHeader/>
        </w:trPr>
        <w:tc>
          <w:tcPr>
            <w:tcW w:w="493" w:type="dxa"/>
            <w:tcBorders>
              <w:top w:val="single" w:sz="4" w:space="0" w:color="auto"/>
              <w:left w:val="single" w:sz="4" w:space="0" w:color="auto"/>
              <w:bottom w:val="single" w:sz="4" w:space="0" w:color="auto"/>
              <w:right w:val="single" w:sz="4" w:space="0" w:color="auto"/>
            </w:tcBorders>
          </w:tcPr>
          <w:p w:rsidR="00F8454F" w:rsidRPr="00714742" w:rsidRDefault="00F8454F" w:rsidP="008331C3">
            <w:pPr>
              <w:widowControl w:val="0"/>
              <w:spacing w:after="0" w:line="240" w:lineRule="auto"/>
              <w:jc w:val="center"/>
              <w:rPr>
                <w:rFonts w:ascii="Times New Roman" w:eastAsia="Times New Roman" w:hAnsi="Times New Roman" w:cs="Times New Roman"/>
                <w:lang w:val="en-US"/>
              </w:rPr>
            </w:pPr>
            <w:r w:rsidRPr="00714742">
              <w:rPr>
                <w:rFonts w:ascii="Times New Roman" w:eastAsia="Times New Roman" w:hAnsi="Times New Roman" w:cs="Times New Roman"/>
                <w:lang w:val="en-US"/>
              </w:rPr>
              <w:t>1</w:t>
            </w:r>
          </w:p>
        </w:tc>
        <w:tc>
          <w:tcPr>
            <w:tcW w:w="1635" w:type="dxa"/>
            <w:tcBorders>
              <w:top w:val="single" w:sz="4" w:space="0" w:color="auto"/>
              <w:left w:val="single" w:sz="4" w:space="0" w:color="auto"/>
              <w:bottom w:val="single" w:sz="4" w:space="0" w:color="auto"/>
              <w:right w:val="single" w:sz="4" w:space="0" w:color="auto"/>
            </w:tcBorders>
          </w:tcPr>
          <w:p w:rsidR="00F8454F" w:rsidRPr="00714742" w:rsidRDefault="00F8454F" w:rsidP="008331C3">
            <w:pPr>
              <w:widowControl w:val="0"/>
              <w:spacing w:after="0" w:line="240" w:lineRule="auto"/>
              <w:jc w:val="center"/>
              <w:rPr>
                <w:rFonts w:ascii="Times New Roman" w:eastAsia="Times New Roman" w:hAnsi="Times New Roman" w:cs="Times New Roman"/>
                <w:lang w:val="en-US"/>
              </w:rPr>
            </w:pPr>
            <w:r w:rsidRPr="00714742">
              <w:rPr>
                <w:rFonts w:ascii="Times New Roman" w:eastAsia="Times New Roman" w:hAnsi="Times New Roman" w:cs="Times New Roman"/>
                <w:lang w:val="en-US"/>
              </w:rPr>
              <w:t>2</w:t>
            </w:r>
          </w:p>
        </w:tc>
        <w:tc>
          <w:tcPr>
            <w:tcW w:w="630" w:type="dxa"/>
            <w:tcBorders>
              <w:top w:val="single" w:sz="4" w:space="0" w:color="auto"/>
              <w:left w:val="single" w:sz="4" w:space="0" w:color="auto"/>
              <w:bottom w:val="single" w:sz="4" w:space="0" w:color="auto"/>
              <w:right w:val="single" w:sz="4" w:space="0" w:color="auto"/>
            </w:tcBorders>
          </w:tcPr>
          <w:p w:rsidR="00F8454F" w:rsidRPr="00714742" w:rsidRDefault="00F8454F" w:rsidP="008331C3">
            <w:pPr>
              <w:widowControl w:val="0"/>
              <w:spacing w:after="0" w:line="240" w:lineRule="auto"/>
              <w:jc w:val="center"/>
              <w:rPr>
                <w:rFonts w:ascii="Times New Roman" w:eastAsia="Times New Roman" w:hAnsi="Times New Roman" w:cs="Times New Roman"/>
                <w:lang w:val="en-US"/>
              </w:rPr>
            </w:pPr>
            <w:r w:rsidRPr="00714742">
              <w:rPr>
                <w:rFonts w:ascii="Times New Roman" w:eastAsia="Times New Roman" w:hAnsi="Times New Roman" w:cs="Times New Roman"/>
                <w:lang w:val="en-US"/>
              </w:rPr>
              <w:t>4</w:t>
            </w:r>
          </w:p>
        </w:tc>
        <w:tc>
          <w:tcPr>
            <w:tcW w:w="1904" w:type="dxa"/>
            <w:tcBorders>
              <w:top w:val="single" w:sz="4" w:space="0" w:color="auto"/>
              <w:left w:val="single" w:sz="4" w:space="0" w:color="auto"/>
              <w:bottom w:val="single" w:sz="4" w:space="0" w:color="auto"/>
              <w:right w:val="single" w:sz="4" w:space="0" w:color="auto"/>
            </w:tcBorders>
          </w:tcPr>
          <w:p w:rsidR="00F8454F" w:rsidRPr="00714742" w:rsidRDefault="00F8454F" w:rsidP="008331C3">
            <w:pPr>
              <w:widowControl w:val="0"/>
              <w:spacing w:after="0" w:line="240" w:lineRule="auto"/>
              <w:jc w:val="center"/>
              <w:rPr>
                <w:rFonts w:ascii="Times New Roman" w:eastAsia="Times New Roman" w:hAnsi="Times New Roman" w:cs="Times New Roman"/>
                <w:lang w:val="en-US"/>
              </w:rPr>
            </w:pPr>
            <w:r w:rsidRPr="00714742">
              <w:rPr>
                <w:rFonts w:ascii="Times New Roman" w:eastAsia="Times New Roman" w:hAnsi="Times New Roman" w:cs="Times New Roman"/>
                <w:lang w:val="en-US"/>
              </w:rPr>
              <w:t>5</w:t>
            </w:r>
          </w:p>
        </w:tc>
        <w:tc>
          <w:tcPr>
            <w:tcW w:w="1642" w:type="dxa"/>
            <w:tcBorders>
              <w:top w:val="single" w:sz="4" w:space="0" w:color="auto"/>
              <w:left w:val="single" w:sz="4" w:space="0" w:color="auto"/>
              <w:bottom w:val="single" w:sz="4" w:space="0" w:color="auto"/>
              <w:right w:val="single" w:sz="4" w:space="0" w:color="auto"/>
            </w:tcBorders>
          </w:tcPr>
          <w:p w:rsidR="00F8454F" w:rsidRPr="00714742" w:rsidRDefault="00F8454F" w:rsidP="008331C3">
            <w:pPr>
              <w:widowControl w:val="0"/>
              <w:spacing w:after="0" w:line="240" w:lineRule="auto"/>
              <w:jc w:val="center"/>
              <w:rPr>
                <w:rFonts w:ascii="Times New Roman" w:eastAsia="Times New Roman" w:hAnsi="Times New Roman" w:cs="Times New Roman"/>
              </w:rPr>
            </w:pPr>
            <w:r w:rsidRPr="00714742">
              <w:rPr>
                <w:rFonts w:ascii="Times New Roman" w:eastAsia="Times New Roman" w:hAnsi="Times New Roman" w:cs="Times New Roman"/>
              </w:rPr>
              <w:t>6</w:t>
            </w:r>
          </w:p>
        </w:tc>
        <w:tc>
          <w:tcPr>
            <w:tcW w:w="1997" w:type="dxa"/>
            <w:tcBorders>
              <w:top w:val="single" w:sz="4" w:space="0" w:color="auto"/>
              <w:left w:val="single" w:sz="4" w:space="0" w:color="auto"/>
              <w:bottom w:val="single" w:sz="4" w:space="0" w:color="auto"/>
              <w:right w:val="single" w:sz="4" w:space="0" w:color="auto"/>
            </w:tcBorders>
          </w:tcPr>
          <w:p w:rsidR="00F8454F" w:rsidRPr="00714742" w:rsidRDefault="00F8454F" w:rsidP="008331C3">
            <w:pPr>
              <w:widowControl w:val="0"/>
              <w:spacing w:after="0" w:line="240" w:lineRule="auto"/>
              <w:jc w:val="center"/>
              <w:rPr>
                <w:rFonts w:ascii="Times New Roman" w:eastAsia="Times New Roman" w:hAnsi="Times New Roman" w:cs="Times New Roman"/>
              </w:rPr>
            </w:pPr>
            <w:r w:rsidRPr="00714742">
              <w:rPr>
                <w:rFonts w:ascii="Times New Roman" w:eastAsia="Times New Roman" w:hAnsi="Times New Roman" w:cs="Times New Roman"/>
              </w:rPr>
              <w:t>7</w:t>
            </w:r>
          </w:p>
        </w:tc>
        <w:tc>
          <w:tcPr>
            <w:tcW w:w="1480" w:type="dxa"/>
            <w:tcBorders>
              <w:top w:val="single" w:sz="4" w:space="0" w:color="auto"/>
              <w:left w:val="single" w:sz="4" w:space="0" w:color="auto"/>
              <w:bottom w:val="single" w:sz="4" w:space="0" w:color="auto"/>
              <w:right w:val="single" w:sz="4" w:space="0" w:color="auto"/>
            </w:tcBorders>
          </w:tcPr>
          <w:p w:rsidR="00F8454F" w:rsidRPr="00714742" w:rsidRDefault="00F8454F" w:rsidP="008331C3">
            <w:pPr>
              <w:widowControl w:val="0"/>
              <w:spacing w:after="0" w:line="240" w:lineRule="auto"/>
              <w:jc w:val="center"/>
              <w:rPr>
                <w:rFonts w:ascii="Times New Roman" w:eastAsia="Times New Roman" w:hAnsi="Times New Roman" w:cs="Times New Roman"/>
              </w:rPr>
            </w:pPr>
            <w:r w:rsidRPr="00714742">
              <w:rPr>
                <w:rFonts w:ascii="Times New Roman" w:eastAsia="Times New Roman" w:hAnsi="Times New Roman" w:cs="Times New Roman"/>
              </w:rPr>
              <w:t>8</w:t>
            </w:r>
          </w:p>
        </w:tc>
      </w:tr>
      <w:tr w:rsidR="00F8454F" w:rsidRPr="00714742" w:rsidTr="008331C3">
        <w:trPr>
          <w:trHeight w:val="20"/>
        </w:trPr>
        <w:tc>
          <w:tcPr>
            <w:tcW w:w="493" w:type="dxa"/>
            <w:tcBorders>
              <w:top w:val="single" w:sz="4" w:space="0" w:color="auto"/>
              <w:left w:val="single" w:sz="4" w:space="0" w:color="auto"/>
              <w:bottom w:val="single" w:sz="4" w:space="0" w:color="auto"/>
              <w:right w:val="single" w:sz="4" w:space="0" w:color="auto"/>
            </w:tcBorders>
          </w:tcPr>
          <w:p w:rsidR="00F8454F" w:rsidRPr="00714742" w:rsidRDefault="00F8454F" w:rsidP="00F8454F">
            <w:pPr>
              <w:widowControl w:val="0"/>
              <w:autoSpaceDE w:val="0"/>
              <w:autoSpaceDN w:val="0"/>
              <w:adjustRightInd w:val="0"/>
              <w:spacing w:after="0" w:line="240" w:lineRule="auto"/>
              <w:jc w:val="center"/>
              <w:rPr>
                <w:rFonts w:ascii="Times New Roman" w:eastAsia="Times New Roman" w:hAnsi="Times New Roman" w:cs="Times New Roman"/>
              </w:rPr>
            </w:pPr>
            <w:r w:rsidRPr="00714742">
              <w:rPr>
                <w:rFonts w:ascii="Times New Roman" w:eastAsia="Times New Roman" w:hAnsi="Times New Roman" w:cs="Times New Roman"/>
              </w:rPr>
              <w:t>1</w:t>
            </w:r>
          </w:p>
        </w:tc>
        <w:tc>
          <w:tcPr>
            <w:tcW w:w="1635" w:type="dxa"/>
            <w:tcBorders>
              <w:top w:val="single" w:sz="4" w:space="0" w:color="auto"/>
              <w:left w:val="single" w:sz="4" w:space="0" w:color="auto"/>
              <w:bottom w:val="single" w:sz="4" w:space="0" w:color="auto"/>
              <w:right w:val="single" w:sz="4" w:space="0" w:color="auto"/>
            </w:tcBorders>
          </w:tcPr>
          <w:p w:rsidR="00F8454F" w:rsidRPr="00714742" w:rsidRDefault="00F8454F" w:rsidP="00F8454F">
            <w:pPr>
              <w:widowControl w:val="0"/>
              <w:autoSpaceDE w:val="0"/>
              <w:autoSpaceDN w:val="0"/>
              <w:adjustRightInd w:val="0"/>
              <w:spacing w:after="0" w:line="240" w:lineRule="auto"/>
              <w:rPr>
                <w:rFonts w:ascii="Times New Roman" w:eastAsia="Times New Roman" w:hAnsi="Times New Roman" w:cs="Times New Roman"/>
              </w:rPr>
            </w:pPr>
            <w:r w:rsidRPr="0039243B">
              <w:rPr>
                <w:rFonts w:ascii="Times New Roman" w:eastAsia="Times New Roman" w:hAnsi="Times New Roman" w:cs="Times New Roman"/>
              </w:rPr>
              <w:t xml:space="preserve"> «Девятинский перекоп»</w:t>
            </w:r>
          </w:p>
        </w:tc>
        <w:tc>
          <w:tcPr>
            <w:tcW w:w="630" w:type="dxa"/>
            <w:tcBorders>
              <w:top w:val="single" w:sz="4" w:space="0" w:color="auto"/>
              <w:left w:val="single" w:sz="4" w:space="0" w:color="auto"/>
              <w:bottom w:val="single" w:sz="4" w:space="0" w:color="auto"/>
              <w:right w:val="single" w:sz="4" w:space="0" w:color="auto"/>
            </w:tcBorders>
          </w:tcPr>
          <w:p w:rsidR="00F8454F" w:rsidRPr="00714742" w:rsidRDefault="00F8454F" w:rsidP="00F8454F">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36,7</w:t>
            </w:r>
          </w:p>
        </w:tc>
        <w:tc>
          <w:tcPr>
            <w:tcW w:w="1904" w:type="dxa"/>
            <w:tcBorders>
              <w:top w:val="single" w:sz="4" w:space="0" w:color="auto"/>
              <w:left w:val="single" w:sz="4" w:space="0" w:color="auto"/>
              <w:bottom w:val="single" w:sz="4" w:space="0" w:color="auto"/>
              <w:right w:val="single" w:sz="4" w:space="0" w:color="auto"/>
            </w:tcBorders>
          </w:tcPr>
          <w:p w:rsidR="00F8454F" w:rsidRPr="00714742" w:rsidRDefault="00F8454F" w:rsidP="00F8454F">
            <w:pPr>
              <w:widowControl w:val="0"/>
              <w:autoSpaceDE w:val="0"/>
              <w:autoSpaceDN w:val="0"/>
              <w:adjustRightInd w:val="0"/>
              <w:spacing w:after="0" w:line="240" w:lineRule="auto"/>
              <w:rPr>
                <w:rFonts w:ascii="Times New Roman" w:eastAsia="Times New Roman" w:hAnsi="Times New Roman" w:cs="Times New Roman"/>
              </w:rPr>
            </w:pPr>
            <w:r w:rsidRPr="00714742">
              <w:rPr>
                <w:rFonts w:ascii="Times New Roman" w:eastAsia="Times New Roman" w:hAnsi="Times New Roman" w:cs="Times New Roman"/>
              </w:rPr>
              <w:t>Памятник природы</w:t>
            </w:r>
          </w:p>
        </w:tc>
        <w:tc>
          <w:tcPr>
            <w:tcW w:w="1642" w:type="dxa"/>
            <w:tcBorders>
              <w:top w:val="single" w:sz="4" w:space="0" w:color="auto"/>
              <w:left w:val="single" w:sz="4" w:space="0" w:color="auto"/>
              <w:bottom w:val="single" w:sz="4" w:space="0" w:color="auto"/>
              <w:right w:val="single" w:sz="4" w:space="0" w:color="auto"/>
            </w:tcBorders>
          </w:tcPr>
          <w:p w:rsidR="00F8454F" w:rsidRPr="00714742" w:rsidRDefault="00F8454F" w:rsidP="00F8454F">
            <w:pPr>
              <w:widowControl w:val="0"/>
              <w:autoSpaceDE w:val="0"/>
              <w:autoSpaceDN w:val="0"/>
              <w:adjustRightInd w:val="0"/>
              <w:spacing w:after="0" w:line="240" w:lineRule="auto"/>
              <w:jc w:val="center"/>
              <w:rPr>
                <w:rFonts w:ascii="Times New Roman" w:eastAsia="Times New Roman" w:hAnsi="Times New Roman" w:cs="Times New Roman"/>
              </w:rPr>
            </w:pPr>
            <w:r w:rsidRPr="00714742">
              <w:rPr>
                <w:rFonts w:ascii="Times New Roman" w:eastAsia="Times New Roman" w:hAnsi="Times New Roman" w:cs="Times New Roman"/>
              </w:rPr>
              <w:t>Региональный</w:t>
            </w:r>
          </w:p>
        </w:tc>
        <w:tc>
          <w:tcPr>
            <w:tcW w:w="1997" w:type="dxa"/>
            <w:tcBorders>
              <w:top w:val="single" w:sz="4" w:space="0" w:color="auto"/>
              <w:left w:val="single" w:sz="4" w:space="0" w:color="auto"/>
              <w:bottom w:val="single" w:sz="4" w:space="0" w:color="auto"/>
              <w:right w:val="single" w:sz="4" w:space="0" w:color="auto"/>
            </w:tcBorders>
          </w:tcPr>
          <w:p w:rsidR="00F8454F" w:rsidRPr="00714742" w:rsidRDefault="00F8454F" w:rsidP="00F8454F">
            <w:pPr>
              <w:spacing w:after="0" w:line="240" w:lineRule="auto"/>
              <w:ind w:right="62"/>
              <w:rPr>
                <w:rFonts w:ascii="Times New Roman" w:eastAsia="Times New Roman" w:hAnsi="Times New Roman" w:cs="Times New Roman"/>
              </w:rPr>
            </w:pPr>
            <w:r w:rsidRPr="00714742">
              <w:rPr>
                <w:rFonts w:ascii="Times New Roman" w:eastAsia="Times New Roman" w:hAnsi="Times New Roman" w:cs="Times New Roman"/>
              </w:rPr>
              <w:t>Региональный</w:t>
            </w:r>
          </w:p>
        </w:tc>
        <w:tc>
          <w:tcPr>
            <w:tcW w:w="1480" w:type="dxa"/>
            <w:tcBorders>
              <w:top w:val="single" w:sz="4" w:space="0" w:color="auto"/>
              <w:left w:val="single" w:sz="4" w:space="0" w:color="auto"/>
              <w:bottom w:val="single" w:sz="4" w:space="0" w:color="auto"/>
              <w:right w:val="single" w:sz="4" w:space="0" w:color="auto"/>
            </w:tcBorders>
          </w:tcPr>
          <w:p w:rsidR="00F8454F" w:rsidRPr="00714742" w:rsidRDefault="00F8454F" w:rsidP="00F8454F">
            <w:pPr>
              <w:widowControl w:val="0"/>
              <w:autoSpaceDE w:val="0"/>
              <w:autoSpaceDN w:val="0"/>
              <w:adjustRightInd w:val="0"/>
              <w:spacing w:after="0" w:line="240" w:lineRule="auto"/>
              <w:rPr>
                <w:rFonts w:ascii="Times New Roman" w:eastAsia="Times New Roman" w:hAnsi="Times New Roman" w:cs="Times New Roman"/>
                <w:sz w:val="24"/>
                <w:szCs w:val="24"/>
              </w:rPr>
            </w:pPr>
            <w:r w:rsidRPr="00CC74C8">
              <w:rPr>
                <w:rFonts w:ascii="Times New Roman" w:eastAsia="Times New Roman" w:hAnsi="Times New Roman" w:cs="Times New Roman"/>
                <w:sz w:val="24"/>
                <w:szCs w:val="24"/>
              </w:rPr>
              <w:t>35:01-6.198</w:t>
            </w:r>
          </w:p>
        </w:tc>
      </w:tr>
      <w:tr w:rsidR="00F8454F" w:rsidRPr="00714742" w:rsidTr="008331C3">
        <w:trPr>
          <w:trHeight w:val="20"/>
        </w:trPr>
        <w:tc>
          <w:tcPr>
            <w:tcW w:w="493" w:type="dxa"/>
            <w:tcBorders>
              <w:top w:val="single" w:sz="4" w:space="0" w:color="auto"/>
              <w:left w:val="single" w:sz="4" w:space="0" w:color="auto"/>
              <w:bottom w:val="single" w:sz="4" w:space="0" w:color="auto"/>
              <w:right w:val="single" w:sz="4" w:space="0" w:color="auto"/>
            </w:tcBorders>
          </w:tcPr>
          <w:p w:rsidR="00F8454F" w:rsidRPr="00714742" w:rsidRDefault="00F8454F" w:rsidP="00F8454F">
            <w:pPr>
              <w:widowControl w:val="0"/>
              <w:autoSpaceDE w:val="0"/>
              <w:autoSpaceDN w:val="0"/>
              <w:adjustRightInd w:val="0"/>
              <w:spacing w:after="0" w:line="240" w:lineRule="auto"/>
              <w:jc w:val="center"/>
              <w:rPr>
                <w:rFonts w:ascii="Times New Roman" w:eastAsia="Times New Roman" w:hAnsi="Times New Roman" w:cs="Times New Roman"/>
              </w:rPr>
            </w:pPr>
            <w:r w:rsidRPr="00714742">
              <w:rPr>
                <w:rFonts w:ascii="Times New Roman" w:eastAsia="Times New Roman" w:hAnsi="Times New Roman" w:cs="Times New Roman"/>
              </w:rPr>
              <w:t>2</w:t>
            </w:r>
          </w:p>
        </w:tc>
        <w:tc>
          <w:tcPr>
            <w:tcW w:w="1635" w:type="dxa"/>
            <w:tcBorders>
              <w:top w:val="single" w:sz="4" w:space="0" w:color="auto"/>
              <w:left w:val="single" w:sz="4" w:space="0" w:color="auto"/>
              <w:bottom w:val="single" w:sz="4" w:space="0" w:color="auto"/>
              <w:right w:val="single" w:sz="4" w:space="0" w:color="auto"/>
            </w:tcBorders>
          </w:tcPr>
          <w:p w:rsidR="00F8454F" w:rsidRPr="00714742" w:rsidRDefault="00F8454F" w:rsidP="00F8454F">
            <w:pPr>
              <w:widowControl w:val="0"/>
              <w:autoSpaceDE w:val="0"/>
              <w:autoSpaceDN w:val="0"/>
              <w:adjustRightInd w:val="0"/>
              <w:spacing w:after="0" w:line="240" w:lineRule="auto"/>
              <w:rPr>
                <w:rFonts w:ascii="Times New Roman" w:eastAsia="Times New Roman" w:hAnsi="Times New Roman" w:cs="Times New Roman"/>
              </w:rPr>
            </w:pPr>
            <w:r w:rsidRPr="00CC74C8">
              <w:rPr>
                <w:rFonts w:ascii="Times New Roman" w:eastAsia="Times New Roman" w:hAnsi="Times New Roman" w:cs="Times New Roman"/>
              </w:rPr>
              <w:t>«Белый Ручей»</w:t>
            </w:r>
          </w:p>
        </w:tc>
        <w:tc>
          <w:tcPr>
            <w:tcW w:w="630" w:type="dxa"/>
            <w:tcBorders>
              <w:top w:val="single" w:sz="4" w:space="0" w:color="auto"/>
              <w:left w:val="single" w:sz="4" w:space="0" w:color="auto"/>
              <w:bottom w:val="single" w:sz="4" w:space="0" w:color="auto"/>
              <w:right w:val="single" w:sz="4" w:space="0" w:color="auto"/>
            </w:tcBorders>
          </w:tcPr>
          <w:p w:rsidR="00F8454F" w:rsidRPr="00714742" w:rsidRDefault="00F8454F" w:rsidP="00F8454F">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w:t>
            </w:r>
          </w:p>
        </w:tc>
        <w:tc>
          <w:tcPr>
            <w:tcW w:w="1904" w:type="dxa"/>
            <w:tcBorders>
              <w:top w:val="single" w:sz="4" w:space="0" w:color="auto"/>
              <w:left w:val="single" w:sz="4" w:space="0" w:color="auto"/>
              <w:bottom w:val="single" w:sz="4" w:space="0" w:color="auto"/>
              <w:right w:val="single" w:sz="4" w:space="0" w:color="auto"/>
            </w:tcBorders>
          </w:tcPr>
          <w:p w:rsidR="00F8454F" w:rsidRPr="00714742" w:rsidRDefault="00F8454F" w:rsidP="00F8454F">
            <w:pPr>
              <w:widowControl w:val="0"/>
              <w:autoSpaceDE w:val="0"/>
              <w:autoSpaceDN w:val="0"/>
              <w:adjustRightInd w:val="0"/>
              <w:spacing w:after="0" w:line="240" w:lineRule="auto"/>
              <w:rPr>
                <w:rFonts w:ascii="Times New Roman" w:eastAsia="Times New Roman" w:hAnsi="Times New Roman" w:cs="Times New Roman"/>
              </w:rPr>
            </w:pPr>
            <w:r w:rsidRPr="00714742">
              <w:rPr>
                <w:rFonts w:ascii="Times New Roman" w:eastAsia="Times New Roman" w:hAnsi="Times New Roman" w:cs="Times New Roman"/>
              </w:rPr>
              <w:t>Памятник природы</w:t>
            </w:r>
          </w:p>
        </w:tc>
        <w:tc>
          <w:tcPr>
            <w:tcW w:w="1642" w:type="dxa"/>
            <w:tcBorders>
              <w:top w:val="single" w:sz="4" w:space="0" w:color="auto"/>
              <w:left w:val="single" w:sz="4" w:space="0" w:color="auto"/>
              <w:bottom w:val="single" w:sz="4" w:space="0" w:color="auto"/>
              <w:right w:val="single" w:sz="4" w:space="0" w:color="auto"/>
            </w:tcBorders>
          </w:tcPr>
          <w:p w:rsidR="00F8454F" w:rsidRPr="00714742" w:rsidRDefault="00F8454F" w:rsidP="00F8454F">
            <w:pPr>
              <w:widowControl w:val="0"/>
              <w:autoSpaceDE w:val="0"/>
              <w:autoSpaceDN w:val="0"/>
              <w:adjustRightInd w:val="0"/>
              <w:spacing w:after="0" w:line="240" w:lineRule="auto"/>
              <w:jc w:val="center"/>
              <w:rPr>
                <w:rFonts w:ascii="Times New Roman" w:eastAsia="Times New Roman" w:hAnsi="Times New Roman" w:cs="Times New Roman"/>
              </w:rPr>
            </w:pPr>
            <w:r w:rsidRPr="00714742">
              <w:rPr>
                <w:rFonts w:ascii="Times New Roman" w:eastAsia="Times New Roman" w:hAnsi="Times New Roman" w:cs="Times New Roman"/>
              </w:rPr>
              <w:t>Региональный</w:t>
            </w:r>
          </w:p>
        </w:tc>
        <w:tc>
          <w:tcPr>
            <w:tcW w:w="1997" w:type="dxa"/>
            <w:tcBorders>
              <w:top w:val="single" w:sz="4" w:space="0" w:color="auto"/>
              <w:left w:val="single" w:sz="4" w:space="0" w:color="auto"/>
              <w:bottom w:val="single" w:sz="4" w:space="0" w:color="auto"/>
              <w:right w:val="single" w:sz="4" w:space="0" w:color="auto"/>
            </w:tcBorders>
          </w:tcPr>
          <w:p w:rsidR="00F8454F" w:rsidRPr="00714742" w:rsidRDefault="00F8454F" w:rsidP="00F8454F">
            <w:pPr>
              <w:spacing w:after="0" w:line="240" w:lineRule="auto"/>
              <w:ind w:right="62"/>
              <w:rPr>
                <w:rFonts w:ascii="Times New Roman" w:eastAsia="Times New Roman" w:hAnsi="Times New Roman" w:cs="Times New Roman"/>
              </w:rPr>
            </w:pPr>
            <w:r w:rsidRPr="00714742">
              <w:rPr>
                <w:rFonts w:ascii="Times New Roman" w:eastAsia="Times New Roman" w:hAnsi="Times New Roman" w:cs="Times New Roman"/>
              </w:rPr>
              <w:t>Региональный</w:t>
            </w:r>
          </w:p>
        </w:tc>
        <w:tc>
          <w:tcPr>
            <w:tcW w:w="1480" w:type="dxa"/>
            <w:tcBorders>
              <w:top w:val="single" w:sz="4" w:space="0" w:color="auto"/>
              <w:left w:val="single" w:sz="4" w:space="0" w:color="auto"/>
              <w:bottom w:val="single" w:sz="4" w:space="0" w:color="auto"/>
              <w:right w:val="single" w:sz="4" w:space="0" w:color="auto"/>
            </w:tcBorders>
          </w:tcPr>
          <w:p w:rsidR="00F8454F" w:rsidRPr="00714742" w:rsidRDefault="00F8454F" w:rsidP="00F8454F">
            <w:pPr>
              <w:widowControl w:val="0"/>
              <w:autoSpaceDE w:val="0"/>
              <w:autoSpaceDN w:val="0"/>
              <w:adjustRightInd w:val="0"/>
              <w:spacing w:after="0" w:line="240" w:lineRule="auto"/>
              <w:rPr>
                <w:rFonts w:ascii="Times New Roman" w:eastAsia="Times New Roman" w:hAnsi="Times New Roman" w:cs="Times New Roman"/>
                <w:sz w:val="24"/>
                <w:szCs w:val="24"/>
              </w:rPr>
            </w:pPr>
            <w:r w:rsidRPr="00CC74C8">
              <w:rPr>
                <w:rFonts w:ascii="Times New Roman" w:eastAsia="Times New Roman" w:hAnsi="Times New Roman" w:cs="Times New Roman"/>
                <w:sz w:val="24"/>
                <w:szCs w:val="24"/>
              </w:rPr>
              <w:t>35:01-6.484</w:t>
            </w:r>
          </w:p>
        </w:tc>
      </w:tr>
    </w:tbl>
    <w:p w:rsidR="00D676A0" w:rsidRPr="00860668" w:rsidRDefault="00D676A0" w:rsidP="00580FDC">
      <w:pPr>
        <w:pStyle w:val="aa"/>
        <w:keepNext/>
        <w:widowControl w:val="0"/>
        <w:numPr>
          <w:ilvl w:val="2"/>
          <w:numId w:val="15"/>
        </w:numPr>
        <w:spacing w:before="240" w:after="0" w:line="360" w:lineRule="auto"/>
        <w:jc w:val="center"/>
        <w:outlineLvl w:val="2"/>
        <w:rPr>
          <w:rFonts w:ascii="Times New Roman" w:eastAsia="Times New Roman" w:hAnsi="Times New Roman" w:cs="Times New Roman"/>
          <w:b/>
          <w:bCs/>
          <w:sz w:val="28"/>
          <w:szCs w:val="24"/>
          <w:lang w:eastAsia="ru-RU"/>
        </w:rPr>
      </w:pPr>
      <w:bookmarkStart w:id="44" w:name="_Toc72837725"/>
      <w:bookmarkStart w:id="45" w:name="_Toc109821674"/>
      <w:r w:rsidRPr="00860668">
        <w:rPr>
          <w:rFonts w:ascii="Times New Roman" w:eastAsia="Times New Roman" w:hAnsi="Times New Roman" w:cs="Times New Roman"/>
          <w:b/>
          <w:bCs/>
          <w:sz w:val="28"/>
          <w:szCs w:val="24"/>
          <w:lang w:eastAsia="ru-RU"/>
        </w:rPr>
        <w:t>Мелиорированные земли</w:t>
      </w:r>
      <w:bookmarkEnd w:id="44"/>
      <w:bookmarkEnd w:id="45"/>
    </w:p>
    <w:p w:rsidR="00CC579C" w:rsidRPr="00860668" w:rsidRDefault="00CC579C" w:rsidP="00342334">
      <w:pPr>
        <w:widowControl w:val="0"/>
        <w:spacing w:after="0"/>
        <w:ind w:firstLine="709"/>
        <w:jc w:val="both"/>
        <w:rPr>
          <w:rFonts w:ascii="Times New Roman" w:eastAsia="Times New Roman" w:hAnsi="Times New Roman" w:cs="Times New Roman"/>
          <w:sz w:val="28"/>
          <w:szCs w:val="28"/>
          <w:lang w:eastAsia="ru-RU"/>
        </w:rPr>
      </w:pPr>
      <w:proofErr w:type="gramStart"/>
      <w:r w:rsidRPr="00860668">
        <w:rPr>
          <w:rFonts w:ascii="Times New Roman" w:eastAsia="Times New Roman" w:hAnsi="Times New Roman" w:cs="Times New Roman"/>
          <w:sz w:val="28"/>
          <w:szCs w:val="28"/>
          <w:lang w:eastAsia="ru-RU"/>
        </w:rPr>
        <w:t xml:space="preserve">В соответствии со </w:t>
      </w:r>
      <w:hyperlink r:id="rId9" w:history="1">
        <w:r w:rsidRPr="00860668">
          <w:rPr>
            <w:rFonts w:ascii="Times New Roman" w:eastAsia="Times New Roman" w:hAnsi="Times New Roman" w:cs="Times New Roman"/>
            <w:sz w:val="28"/>
            <w:szCs w:val="28"/>
            <w:lang w:eastAsia="ru-RU"/>
          </w:rPr>
          <w:t>статьей 2</w:t>
        </w:r>
      </w:hyperlink>
      <w:r w:rsidRPr="00860668">
        <w:rPr>
          <w:rFonts w:ascii="Times New Roman" w:eastAsia="Times New Roman" w:hAnsi="Times New Roman" w:cs="Times New Roman"/>
          <w:sz w:val="28"/>
          <w:szCs w:val="28"/>
          <w:lang w:eastAsia="ru-RU"/>
        </w:rPr>
        <w:t xml:space="preserve"> Федерального закона от 10</w:t>
      </w:r>
      <w:r w:rsidR="006F7BDC" w:rsidRPr="006F7BDC">
        <w:rPr>
          <w:rFonts w:ascii="Times New Roman" w:eastAsia="Times New Roman" w:hAnsi="Times New Roman" w:cs="Times New Roman"/>
          <w:sz w:val="28"/>
          <w:szCs w:val="28"/>
          <w:lang w:eastAsia="ru-RU"/>
        </w:rPr>
        <w:t xml:space="preserve"> </w:t>
      </w:r>
      <w:r w:rsidR="006F7BDC">
        <w:rPr>
          <w:rFonts w:ascii="Times New Roman" w:eastAsia="Times New Roman" w:hAnsi="Times New Roman" w:cs="Times New Roman"/>
          <w:sz w:val="28"/>
          <w:szCs w:val="28"/>
          <w:lang w:eastAsia="ru-RU"/>
        </w:rPr>
        <w:t xml:space="preserve">января </w:t>
      </w:r>
      <w:r w:rsidR="006F7BDC" w:rsidRPr="003B3BA1">
        <w:rPr>
          <w:rFonts w:ascii="Times New Roman" w:eastAsia="Times New Roman" w:hAnsi="Times New Roman" w:cs="Times New Roman"/>
          <w:sz w:val="28"/>
          <w:szCs w:val="28"/>
          <w:lang w:eastAsia="ru-RU"/>
        </w:rPr>
        <w:t>1996</w:t>
      </w:r>
      <w:r w:rsidR="006F7BDC">
        <w:rPr>
          <w:rFonts w:ascii="Times New Roman" w:eastAsia="Times New Roman" w:hAnsi="Times New Roman" w:cs="Times New Roman"/>
          <w:sz w:val="28"/>
          <w:szCs w:val="28"/>
          <w:lang w:eastAsia="ru-RU"/>
        </w:rPr>
        <w:t xml:space="preserve"> года</w:t>
      </w:r>
      <w:r w:rsidR="006F7BDC" w:rsidRPr="003B3BA1">
        <w:rPr>
          <w:rFonts w:ascii="Times New Roman" w:eastAsia="Times New Roman" w:hAnsi="Times New Roman" w:cs="Times New Roman"/>
          <w:sz w:val="28"/>
          <w:szCs w:val="28"/>
          <w:lang w:eastAsia="ru-RU"/>
        </w:rPr>
        <w:t xml:space="preserve"> </w:t>
      </w:r>
      <w:r w:rsidR="003D4632" w:rsidRPr="00860668">
        <w:rPr>
          <w:rFonts w:ascii="Times New Roman" w:eastAsia="Times New Roman" w:hAnsi="Times New Roman" w:cs="Times New Roman"/>
          <w:sz w:val="28"/>
          <w:szCs w:val="28"/>
          <w:lang w:eastAsia="ru-RU"/>
        </w:rPr>
        <w:t>№ 4-ФЗ</w:t>
      </w:r>
      <w:r w:rsidR="00CB7BD9">
        <w:rPr>
          <w:rFonts w:ascii="Times New Roman" w:eastAsia="Times New Roman" w:hAnsi="Times New Roman" w:cs="Times New Roman"/>
          <w:sz w:val="28"/>
          <w:szCs w:val="28"/>
          <w:lang w:eastAsia="ru-RU"/>
        </w:rPr>
        <w:t xml:space="preserve"> </w:t>
      </w:r>
      <w:r w:rsidR="003D4632" w:rsidRPr="00860668">
        <w:rPr>
          <w:rFonts w:ascii="Times New Roman" w:eastAsia="Times New Roman" w:hAnsi="Times New Roman" w:cs="Times New Roman"/>
          <w:sz w:val="28"/>
          <w:szCs w:val="28"/>
          <w:lang w:eastAsia="ru-RU"/>
        </w:rPr>
        <w:t xml:space="preserve">«О мелиорации земель» </w:t>
      </w:r>
      <w:r w:rsidRPr="00860668">
        <w:rPr>
          <w:rFonts w:ascii="Times New Roman" w:eastAsia="Times New Roman" w:hAnsi="Times New Roman" w:cs="Times New Roman"/>
          <w:sz w:val="28"/>
          <w:szCs w:val="28"/>
          <w:lang w:eastAsia="ru-RU"/>
        </w:rPr>
        <w:t>(в р</w:t>
      </w:r>
      <w:r w:rsidR="006F7BDC">
        <w:rPr>
          <w:rFonts w:ascii="Times New Roman" w:eastAsia="Times New Roman" w:hAnsi="Times New Roman" w:cs="Times New Roman"/>
          <w:sz w:val="28"/>
          <w:szCs w:val="28"/>
          <w:lang w:eastAsia="ru-RU"/>
        </w:rPr>
        <w:t xml:space="preserve">едакции Федерального закона от </w:t>
      </w:r>
      <w:r w:rsidRPr="00860668">
        <w:rPr>
          <w:rFonts w:ascii="Times New Roman" w:eastAsia="Times New Roman" w:hAnsi="Times New Roman" w:cs="Times New Roman"/>
          <w:sz w:val="28"/>
          <w:szCs w:val="28"/>
          <w:lang w:eastAsia="ru-RU"/>
        </w:rPr>
        <w:t>8</w:t>
      </w:r>
      <w:r w:rsidR="006F7BDC">
        <w:rPr>
          <w:rFonts w:ascii="Times New Roman" w:eastAsia="Times New Roman" w:hAnsi="Times New Roman" w:cs="Times New Roman"/>
          <w:sz w:val="28"/>
          <w:szCs w:val="28"/>
          <w:lang w:eastAsia="ru-RU"/>
        </w:rPr>
        <w:t xml:space="preserve"> декабря </w:t>
      </w:r>
      <w:r w:rsidR="006F7BDC" w:rsidRPr="003B3BA1">
        <w:rPr>
          <w:rFonts w:ascii="Times New Roman" w:eastAsia="Times New Roman" w:hAnsi="Times New Roman" w:cs="Times New Roman"/>
          <w:sz w:val="28"/>
          <w:szCs w:val="28"/>
          <w:lang w:eastAsia="ru-RU"/>
        </w:rPr>
        <w:t>2020</w:t>
      </w:r>
      <w:r w:rsidR="006F7BDC">
        <w:rPr>
          <w:rFonts w:ascii="Times New Roman" w:eastAsia="Times New Roman" w:hAnsi="Times New Roman" w:cs="Times New Roman"/>
          <w:sz w:val="28"/>
          <w:szCs w:val="28"/>
          <w:lang w:eastAsia="ru-RU"/>
        </w:rPr>
        <w:t xml:space="preserve"> года</w:t>
      </w:r>
      <w:r w:rsidR="006F7BDC" w:rsidRPr="003B3BA1">
        <w:rPr>
          <w:rFonts w:ascii="Times New Roman" w:eastAsia="Times New Roman" w:hAnsi="Times New Roman" w:cs="Times New Roman"/>
          <w:sz w:val="28"/>
          <w:szCs w:val="28"/>
          <w:lang w:eastAsia="ru-RU"/>
        </w:rPr>
        <w:t xml:space="preserve"> </w:t>
      </w:r>
      <w:r w:rsidRPr="00860668">
        <w:rPr>
          <w:rFonts w:ascii="Times New Roman" w:eastAsia="Times New Roman" w:hAnsi="Times New Roman" w:cs="Times New Roman"/>
          <w:sz w:val="28"/>
          <w:szCs w:val="28"/>
          <w:lang w:eastAsia="ru-RU"/>
        </w:rPr>
        <w:t>№ 429-ФЗ) мелиоративные системы представляют собой комплексы взаимосвязанных гидротехнических и других сооружений и устройств (каналы, коллекторы, трубопроводы, водохранилища, плотины, дамбы, насосные станции, водозаборы, другие сооружения и устройства на мелиорируемых землях), обеспечивающих создание оптимальных водного, воздушного, теплового</w:t>
      </w:r>
      <w:proofErr w:type="gramEnd"/>
      <w:r w:rsidRPr="00860668">
        <w:rPr>
          <w:rFonts w:ascii="Times New Roman" w:eastAsia="Times New Roman" w:hAnsi="Times New Roman" w:cs="Times New Roman"/>
          <w:sz w:val="28"/>
          <w:szCs w:val="28"/>
          <w:lang w:eastAsia="ru-RU"/>
        </w:rPr>
        <w:t xml:space="preserve"> и </w:t>
      </w:r>
      <w:proofErr w:type="gramStart"/>
      <w:r w:rsidRPr="00860668">
        <w:rPr>
          <w:rFonts w:ascii="Times New Roman" w:eastAsia="Times New Roman" w:hAnsi="Times New Roman" w:cs="Times New Roman"/>
          <w:sz w:val="28"/>
          <w:szCs w:val="28"/>
          <w:lang w:eastAsia="ru-RU"/>
        </w:rPr>
        <w:t>питательного</w:t>
      </w:r>
      <w:proofErr w:type="gramEnd"/>
      <w:r w:rsidRPr="00860668">
        <w:rPr>
          <w:rFonts w:ascii="Times New Roman" w:eastAsia="Times New Roman" w:hAnsi="Times New Roman" w:cs="Times New Roman"/>
          <w:sz w:val="28"/>
          <w:szCs w:val="28"/>
          <w:lang w:eastAsia="ru-RU"/>
        </w:rPr>
        <w:t xml:space="preserve"> режимов почв на мелиорируемых землях.</w:t>
      </w:r>
    </w:p>
    <w:p w:rsidR="00CC579C" w:rsidRPr="00860668" w:rsidRDefault="00CC579C" w:rsidP="00342334">
      <w:pPr>
        <w:widowControl w:val="0"/>
        <w:spacing w:after="0"/>
        <w:ind w:firstLine="709"/>
        <w:jc w:val="both"/>
        <w:rPr>
          <w:rFonts w:ascii="Times New Roman" w:eastAsia="Times New Roman" w:hAnsi="Times New Roman" w:cs="Times New Roman"/>
          <w:sz w:val="28"/>
          <w:szCs w:val="28"/>
          <w:lang w:eastAsia="ru-RU"/>
        </w:rPr>
      </w:pPr>
      <w:r w:rsidRPr="00860668">
        <w:rPr>
          <w:rFonts w:ascii="Times New Roman" w:eastAsia="Times New Roman" w:hAnsi="Times New Roman" w:cs="Times New Roman"/>
          <w:sz w:val="28"/>
          <w:szCs w:val="28"/>
          <w:lang w:eastAsia="ru-RU"/>
        </w:rPr>
        <w:t xml:space="preserve"> Отдельно расположенные гидротехнические сооружения - инженерные сооружения и устройства, не входящие в мелиоративные системы, обеспечивающие регулирование, подъем, подачу, распределение воды потребителям, отвод вод с помощью мелиоративных систем, защиту почв от водной эрозии, противоселевую и противооползневую защиту.</w:t>
      </w:r>
    </w:p>
    <w:p w:rsidR="00CC579C" w:rsidRPr="00860668" w:rsidRDefault="00CC579C" w:rsidP="00342334">
      <w:pPr>
        <w:widowControl w:val="0"/>
        <w:spacing w:after="0"/>
        <w:ind w:firstLine="709"/>
        <w:jc w:val="both"/>
        <w:rPr>
          <w:rFonts w:ascii="Times New Roman" w:eastAsia="Times New Roman" w:hAnsi="Times New Roman" w:cs="Times New Roman"/>
          <w:sz w:val="28"/>
          <w:szCs w:val="28"/>
          <w:lang w:eastAsia="ru-RU"/>
        </w:rPr>
      </w:pPr>
      <w:r w:rsidRPr="00860668">
        <w:rPr>
          <w:rFonts w:ascii="Times New Roman" w:eastAsia="Times New Roman" w:hAnsi="Times New Roman" w:cs="Times New Roman"/>
          <w:sz w:val="28"/>
          <w:szCs w:val="28"/>
          <w:lang w:eastAsia="ru-RU"/>
        </w:rPr>
        <w:t>В составе гидромелиорации земель мелиоративные системы подразделяются на оросительные и осушительные</w:t>
      </w:r>
      <w:r w:rsidRPr="00860668">
        <w:rPr>
          <w:rStyle w:val="a8"/>
          <w:rFonts w:ascii="Times New Roman" w:eastAsia="Times New Roman" w:hAnsi="Times New Roman" w:cs="Times New Roman"/>
          <w:sz w:val="28"/>
          <w:szCs w:val="28"/>
          <w:lang w:eastAsia="ru-RU"/>
        </w:rPr>
        <w:footnoteReference w:id="5"/>
      </w:r>
      <w:r w:rsidRPr="00860668">
        <w:rPr>
          <w:rFonts w:ascii="Times New Roman" w:eastAsia="Times New Roman" w:hAnsi="Times New Roman" w:cs="Times New Roman"/>
          <w:sz w:val="28"/>
          <w:szCs w:val="28"/>
          <w:lang w:eastAsia="ru-RU"/>
        </w:rPr>
        <w:t>. Оросительные системы обеспечивают коренное улучшение засушливых земель, а осушительные системы - заболоченных и излишне увлажненных, состояние которых зависит от воздействия воды.</w:t>
      </w:r>
    </w:p>
    <w:p w:rsidR="00CC579C" w:rsidRPr="00EB7FA9" w:rsidRDefault="00CC579C" w:rsidP="00342334">
      <w:pPr>
        <w:widowControl w:val="0"/>
        <w:spacing w:after="0"/>
        <w:ind w:firstLine="709"/>
        <w:jc w:val="both"/>
        <w:rPr>
          <w:rFonts w:ascii="Times New Roman" w:eastAsia="Times New Roman" w:hAnsi="Times New Roman" w:cs="Times New Roman"/>
          <w:color w:val="FF0000"/>
          <w:sz w:val="28"/>
          <w:szCs w:val="28"/>
          <w:lang w:eastAsia="ru-RU"/>
        </w:rPr>
      </w:pPr>
      <w:r w:rsidRPr="00860668">
        <w:rPr>
          <w:rFonts w:ascii="Times New Roman" w:eastAsia="Times New Roman" w:hAnsi="Times New Roman" w:cs="Times New Roman"/>
          <w:sz w:val="28"/>
          <w:szCs w:val="28"/>
          <w:lang w:eastAsia="ru-RU"/>
        </w:rPr>
        <w:t xml:space="preserve">Согласно информации, предоставленной Федеральным государственным бюджетным учреждением «Управление «Вологдамелиоводхоз» от </w:t>
      </w:r>
      <w:r w:rsidR="00811508" w:rsidRPr="00860668">
        <w:rPr>
          <w:rFonts w:ascii="Times New Roman" w:eastAsia="Times New Roman" w:hAnsi="Times New Roman" w:cs="Times New Roman"/>
          <w:sz w:val="28"/>
          <w:szCs w:val="28"/>
          <w:lang w:eastAsia="ru-RU"/>
        </w:rPr>
        <w:t>0</w:t>
      </w:r>
      <w:r w:rsidR="00860668" w:rsidRPr="00860668">
        <w:rPr>
          <w:rFonts w:ascii="Times New Roman" w:eastAsia="Times New Roman" w:hAnsi="Times New Roman" w:cs="Times New Roman"/>
          <w:sz w:val="28"/>
          <w:szCs w:val="28"/>
          <w:lang w:eastAsia="ru-RU"/>
        </w:rPr>
        <w:t>3</w:t>
      </w:r>
      <w:r w:rsidR="00EC3419">
        <w:rPr>
          <w:rFonts w:ascii="Times New Roman" w:eastAsia="Times New Roman" w:hAnsi="Times New Roman" w:cs="Times New Roman"/>
          <w:sz w:val="28"/>
          <w:szCs w:val="28"/>
          <w:lang w:eastAsia="ru-RU"/>
        </w:rPr>
        <w:t xml:space="preserve"> июня </w:t>
      </w:r>
      <w:r w:rsidRPr="00860668">
        <w:rPr>
          <w:rFonts w:ascii="Times New Roman" w:eastAsia="Times New Roman" w:hAnsi="Times New Roman" w:cs="Times New Roman"/>
          <w:sz w:val="28"/>
          <w:szCs w:val="28"/>
          <w:lang w:eastAsia="ru-RU"/>
        </w:rPr>
        <w:t>202</w:t>
      </w:r>
      <w:r w:rsidR="00811508" w:rsidRPr="00860668">
        <w:rPr>
          <w:rFonts w:ascii="Times New Roman" w:eastAsia="Times New Roman" w:hAnsi="Times New Roman" w:cs="Times New Roman"/>
          <w:sz w:val="28"/>
          <w:szCs w:val="28"/>
          <w:lang w:eastAsia="ru-RU"/>
        </w:rPr>
        <w:t>1</w:t>
      </w:r>
      <w:r w:rsidR="00EC3419">
        <w:rPr>
          <w:rFonts w:ascii="Times New Roman" w:eastAsia="Times New Roman" w:hAnsi="Times New Roman" w:cs="Times New Roman"/>
          <w:sz w:val="28"/>
          <w:szCs w:val="28"/>
          <w:lang w:eastAsia="ru-RU"/>
        </w:rPr>
        <w:t xml:space="preserve"> года </w:t>
      </w:r>
      <w:r w:rsidRPr="00860668">
        <w:rPr>
          <w:rFonts w:ascii="Times New Roman" w:eastAsia="Times New Roman" w:hAnsi="Times New Roman" w:cs="Times New Roman"/>
          <w:sz w:val="28"/>
          <w:szCs w:val="28"/>
          <w:lang w:eastAsia="ru-RU"/>
        </w:rPr>
        <w:t>№ 6-3/6</w:t>
      </w:r>
      <w:r w:rsidR="00811508" w:rsidRPr="00860668">
        <w:rPr>
          <w:rFonts w:ascii="Times New Roman" w:eastAsia="Times New Roman" w:hAnsi="Times New Roman" w:cs="Times New Roman"/>
          <w:sz w:val="28"/>
          <w:szCs w:val="28"/>
          <w:lang w:eastAsia="ru-RU"/>
        </w:rPr>
        <w:t>12</w:t>
      </w:r>
      <w:r w:rsidR="00860668" w:rsidRPr="00860668">
        <w:rPr>
          <w:rFonts w:ascii="Times New Roman" w:eastAsia="Times New Roman" w:hAnsi="Times New Roman" w:cs="Times New Roman"/>
          <w:sz w:val="28"/>
          <w:szCs w:val="28"/>
          <w:lang w:eastAsia="ru-RU"/>
        </w:rPr>
        <w:t>-1</w:t>
      </w:r>
      <w:r w:rsidRPr="00860668">
        <w:rPr>
          <w:rFonts w:ascii="Times New Roman" w:eastAsia="Times New Roman" w:hAnsi="Times New Roman" w:cs="Times New Roman"/>
          <w:sz w:val="28"/>
          <w:szCs w:val="28"/>
          <w:lang w:eastAsia="ru-RU"/>
        </w:rPr>
        <w:t xml:space="preserve"> на территории сельского поселения </w:t>
      </w:r>
      <w:r w:rsidR="00860668" w:rsidRPr="00860668">
        <w:rPr>
          <w:rFonts w:ascii="Times New Roman" w:eastAsia="Times New Roman" w:hAnsi="Times New Roman" w:cs="Times New Roman"/>
          <w:sz w:val="28"/>
          <w:szCs w:val="28"/>
          <w:lang w:eastAsia="ru-RU"/>
        </w:rPr>
        <w:t>Девятинское Вытегорского района нет мелиорированных земель.</w:t>
      </w:r>
    </w:p>
    <w:p w:rsidR="00D252E7" w:rsidRPr="00C133AE" w:rsidRDefault="00D252E7" w:rsidP="004659C7">
      <w:pPr>
        <w:pStyle w:val="1"/>
        <w:pageBreakBefore/>
        <w:widowControl w:val="0"/>
        <w:numPr>
          <w:ilvl w:val="0"/>
          <w:numId w:val="2"/>
        </w:numPr>
        <w:spacing w:before="240" w:after="160" w:line="240" w:lineRule="auto"/>
        <w:jc w:val="center"/>
        <w:rPr>
          <w:rFonts w:ascii="Times New Roman" w:eastAsia="Times New Roman" w:hAnsi="Times New Roman" w:cs="Times New Roman"/>
          <w:color w:val="auto"/>
        </w:rPr>
      </w:pPr>
      <w:bookmarkStart w:id="46" w:name="_Toc72837726"/>
      <w:bookmarkStart w:id="47" w:name="_Toc109821675"/>
      <w:r w:rsidRPr="00C133AE">
        <w:rPr>
          <w:rFonts w:ascii="Times New Roman" w:eastAsia="Times New Roman" w:hAnsi="Times New Roman" w:cs="Times New Roman"/>
          <w:color w:val="auto"/>
        </w:rPr>
        <w:lastRenderedPageBreak/>
        <w:t>Историко-культурные данные</w:t>
      </w:r>
      <w:bookmarkEnd w:id="46"/>
      <w:bookmarkEnd w:id="47"/>
    </w:p>
    <w:p w:rsidR="009E2AB7" w:rsidRPr="007D6B38" w:rsidRDefault="00D252E7" w:rsidP="007D6B38">
      <w:pPr>
        <w:keepNext/>
        <w:widowControl w:val="0"/>
        <w:numPr>
          <w:ilvl w:val="1"/>
          <w:numId w:val="2"/>
        </w:numPr>
        <w:spacing w:before="240" w:after="0" w:line="240" w:lineRule="auto"/>
        <w:ind w:left="709" w:hanging="709"/>
        <w:contextualSpacing/>
        <w:jc w:val="center"/>
        <w:outlineLvl w:val="2"/>
        <w:rPr>
          <w:rFonts w:ascii="Times New Roman" w:eastAsia="Times New Roman" w:hAnsi="Times New Roman" w:cs="Times New Roman"/>
          <w:b/>
          <w:bCs/>
          <w:sz w:val="28"/>
          <w:szCs w:val="24"/>
          <w:lang w:eastAsia="ru-RU"/>
        </w:rPr>
      </w:pPr>
      <w:bookmarkStart w:id="48" w:name="_Toc109821676"/>
      <w:bookmarkStart w:id="49" w:name="_Toc72837727"/>
      <w:r w:rsidRPr="00C133AE">
        <w:rPr>
          <w:rFonts w:ascii="Times New Roman" w:eastAsia="Times New Roman" w:hAnsi="Times New Roman" w:cs="Times New Roman"/>
          <w:b/>
          <w:bCs/>
          <w:sz w:val="28"/>
          <w:szCs w:val="24"/>
          <w:lang w:eastAsia="ru-RU"/>
        </w:rPr>
        <w:t>Историческая справка</w:t>
      </w:r>
      <w:bookmarkEnd w:id="48"/>
    </w:p>
    <w:p w:rsidR="00D252E7" w:rsidRDefault="00475E16" w:rsidP="00E4763E">
      <w:pPr>
        <w:widowControl w:val="0"/>
        <w:spacing w:after="0"/>
        <w:ind w:firstLine="709"/>
        <w:jc w:val="both"/>
        <w:rPr>
          <w:rFonts w:ascii="Times New Roman" w:eastAsia="Times New Roman" w:hAnsi="Times New Roman" w:cs="Times New Roman"/>
          <w:bCs/>
          <w:iCs/>
          <w:color w:val="FF0000"/>
          <w:sz w:val="28"/>
          <w:szCs w:val="28"/>
        </w:rPr>
      </w:pPr>
      <w:r>
        <w:rPr>
          <w:rFonts w:ascii="Times New Roman" w:eastAsia="Times New Roman" w:hAnsi="Times New Roman" w:cs="Times New Roman"/>
          <w:bCs/>
          <w:iCs/>
          <w:sz w:val="28"/>
          <w:szCs w:val="28"/>
        </w:rPr>
        <w:t>Закон</w:t>
      </w:r>
      <w:r w:rsidR="00D252E7" w:rsidRPr="0047542D">
        <w:rPr>
          <w:rFonts w:ascii="Times New Roman" w:eastAsia="Times New Roman" w:hAnsi="Times New Roman" w:cs="Times New Roman"/>
          <w:bCs/>
          <w:iCs/>
          <w:sz w:val="28"/>
          <w:szCs w:val="28"/>
        </w:rPr>
        <w:t xml:space="preserve"> Вологодской области от </w:t>
      </w:r>
      <w:r w:rsidR="0033499D" w:rsidRPr="0047542D">
        <w:rPr>
          <w:rFonts w:ascii="Times New Roman" w:eastAsia="Times New Roman" w:hAnsi="Times New Roman" w:cs="Times New Roman"/>
          <w:bCs/>
          <w:iCs/>
          <w:sz w:val="28"/>
          <w:szCs w:val="28"/>
        </w:rPr>
        <w:t>06</w:t>
      </w:r>
      <w:r w:rsidR="00EC3419">
        <w:rPr>
          <w:rFonts w:ascii="Times New Roman" w:eastAsia="Times New Roman" w:hAnsi="Times New Roman" w:cs="Times New Roman"/>
          <w:bCs/>
          <w:iCs/>
          <w:sz w:val="28"/>
          <w:szCs w:val="28"/>
        </w:rPr>
        <w:t xml:space="preserve"> декабря </w:t>
      </w:r>
      <w:r w:rsidR="00D252E7" w:rsidRPr="0047542D">
        <w:rPr>
          <w:rFonts w:ascii="Times New Roman" w:eastAsia="Times New Roman" w:hAnsi="Times New Roman" w:cs="Times New Roman"/>
          <w:bCs/>
          <w:iCs/>
          <w:sz w:val="28"/>
          <w:szCs w:val="28"/>
        </w:rPr>
        <w:t>20</w:t>
      </w:r>
      <w:r w:rsidR="0033499D" w:rsidRPr="0047542D">
        <w:rPr>
          <w:rFonts w:ascii="Times New Roman" w:eastAsia="Times New Roman" w:hAnsi="Times New Roman" w:cs="Times New Roman"/>
          <w:bCs/>
          <w:iCs/>
          <w:sz w:val="28"/>
          <w:szCs w:val="28"/>
        </w:rPr>
        <w:t>04</w:t>
      </w:r>
      <w:r w:rsidR="00EC3419">
        <w:rPr>
          <w:rFonts w:ascii="Times New Roman" w:eastAsia="Times New Roman" w:hAnsi="Times New Roman" w:cs="Times New Roman"/>
          <w:bCs/>
          <w:iCs/>
          <w:sz w:val="28"/>
          <w:szCs w:val="28"/>
        </w:rPr>
        <w:t xml:space="preserve"> года</w:t>
      </w:r>
      <w:r w:rsidR="00D252E7" w:rsidRPr="0047542D">
        <w:rPr>
          <w:rFonts w:ascii="Times New Roman" w:eastAsia="Times New Roman" w:hAnsi="Times New Roman" w:cs="Times New Roman"/>
          <w:bCs/>
          <w:iCs/>
          <w:sz w:val="28"/>
          <w:szCs w:val="28"/>
        </w:rPr>
        <w:t xml:space="preserve"> № </w:t>
      </w:r>
      <w:r w:rsidR="0033499D" w:rsidRPr="0047542D">
        <w:rPr>
          <w:rFonts w:ascii="Times New Roman" w:eastAsia="Times New Roman" w:hAnsi="Times New Roman" w:cs="Times New Roman"/>
          <w:bCs/>
          <w:iCs/>
          <w:sz w:val="28"/>
          <w:szCs w:val="28"/>
        </w:rPr>
        <w:t>1</w:t>
      </w:r>
      <w:r w:rsidR="0047542D" w:rsidRPr="0047542D">
        <w:rPr>
          <w:rFonts w:ascii="Times New Roman" w:eastAsia="Times New Roman" w:hAnsi="Times New Roman" w:cs="Times New Roman"/>
          <w:bCs/>
          <w:iCs/>
          <w:sz w:val="28"/>
          <w:szCs w:val="28"/>
        </w:rPr>
        <w:t>113</w:t>
      </w:r>
      <w:r w:rsidR="00D252E7" w:rsidRPr="0047542D">
        <w:rPr>
          <w:rFonts w:ascii="Times New Roman" w:eastAsia="Times New Roman" w:hAnsi="Times New Roman" w:cs="Times New Roman"/>
          <w:bCs/>
          <w:iCs/>
          <w:sz w:val="28"/>
          <w:szCs w:val="28"/>
        </w:rPr>
        <w:t xml:space="preserve">-ОЗ «Об установлении границ </w:t>
      </w:r>
      <w:r w:rsidR="006C4E5D" w:rsidRPr="0047542D">
        <w:rPr>
          <w:rFonts w:ascii="Times New Roman" w:eastAsia="Times New Roman" w:hAnsi="Times New Roman" w:cs="Times New Roman"/>
          <w:bCs/>
          <w:iCs/>
          <w:sz w:val="28"/>
          <w:szCs w:val="28"/>
        </w:rPr>
        <w:t>В</w:t>
      </w:r>
      <w:r w:rsidR="0047542D" w:rsidRPr="0047542D">
        <w:rPr>
          <w:rFonts w:ascii="Times New Roman" w:eastAsia="Times New Roman" w:hAnsi="Times New Roman" w:cs="Times New Roman"/>
          <w:bCs/>
          <w:iCs/>
          <w:sz w:val="28"/>
          <w:szCs w:val="28"/>
        </w:rPr>
        <w:t>ытегор</w:t>
      </w:r>
      <w:r w:rsidR="006C4E5D" w:rsidRPr="0047542D">
        <w:rPr>
          <w:rFonts w:ascii="Times New Roman" w:eastAsia="Times New Roman" w:hAnsi="Times New Roman" w:cs="Times New Roman"/>
          <w:bCs/>
          <w:iCs/>
          <w:sz w:val="28"/>
          <w:szCs w:val="28"/>
        </w:rPr>
        <w:t>ского</w:t>
      </w:r>
      <w:r w:rsidR="00D252E7" w:rsidRPr="0047542D">
        <w:rPr>
          <w:rFonts w:ascii="Times New Roman" w:eastAsia="Times New Roman" w:hAnsi="Times New Roman" w:cs="Times New Roman"/>
          <w:bCs/>
          <w:iCs/>
          <w:sz w:val="28"/>
          <w:szCs w:val="28"/>
        </w:rPr>
        <w:t xml:space="preserve"> муниципального района, границах и статусе муниципальных образований, входящих в его состав» </w:t>
      </w:r>
    </w:p>
    <w:p w:rsidR="009E2AB7" w:rsidRPr="009E2AB7" w:rsidRDefault="009E2AB7" w:rsidP="00E4763E">
      <w:pPr>
        <w:spacing w:after="0"/>
        <w:ind w:right="9"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Село Девятины – одно из древнейших на Вологодской земле. Село возникло еще в те времена, когда Вытегру с Ковжей соединял древний волок. Из села вышло много знаменитых людей: оперный певец Николай Яковлевич Чесноков, профессор медицины Иван Степанович Амосов, инженер путей сообщения Сергей Фёдорович Козлов и другие.</w:t>
      </w:r>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Точная дата основания села неизвестна. Первое упоминание относится к XV веку. Многие прибрежные селения в Вытегорском районе возникли в связи со строительством Мариинской системы.</w:t>
      </w:r>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На начало XIX века в Девятинский приход входило 18 деревень: Парфиевская, Патраковская, Пилатниковская, Лонская (царская дорога), Даниловская, Юсова гора, Ялосарь Большая и Малая, Алексеевская, Новинки, Кандуссы, Новое село, Пильчино, Севастьяновская, Бродовская, Подгородье, Ребово, Илекса. В приходе насчитывалась 21 часовня, проживало 20000 человек.</w:t>
      </w:r>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В XX веке в приходе жили люди многих национальностей: русские, поляки, финны, немцы, татары. Такое содружество благоприятно сказывалось на развитии культуры в селе. Грамотность была очень высокая. «При церкви имеется церковко-приходская школа, другая школа грамоты в деревне; учащихся в них было 36 человек. В приходе находятся ещё 2 училища: министерское и земское. В училищах обучалось 180 человек» (Олонецкие епархиальные ведомости, 1906 год).</w:t>
      </w:r>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Населяли Девятины крестьяне, купцы, ремесленники. Многие крестьяне занимались легковым извозом между пристанями, земледелием, рыболовством.</w:t>
      </w:r>
    </w:p>
    <w:p w:rsidR="009E2AB7" w:rsidRPr="009E2AB7" w:rsidRDefault="009E2AB7" w:rsidP="00E4763E">
      <w:pPr>
        <w:spacing w:after="0"/>
        <w:ind w:firstLine="708"/>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 xml:space="preserve">Волго-Балтийский водный путь – крупнейшее гидротехническое сооружение мира. </w:t>
      </w:r>
      <w:proofErr w:type="gramStart"/>
      <w:r w:rsidRPr="009E2AB7">
        <w:rPr>
          <w:rFonts w:ascii="Times New Roman" w:eastAsia="Times New Roman" w:hAnsi="Times New Roman" w:cs="Times New Roman"/>
          <w:bCs/>
          <w:iCs/>
          <w:sz w:val="28"/>
          <w:szCs w:val="28"/>
        </w:rPr>
        <w:t>Введен</w:t>
      </w:r>
      <w:proofErr w:type="gramEnd"/>
      <w:r w:rsidRPr="009E2AB7">
        <w:rPr>
          <w:rFonts w:ascii="Times New Roman" w:eastAsia="Times New Roman" w:hAnsi="Times New Roman" w:cs="Times New Roman"/>
          <w:bCs/>
          <w:iCs/>
          <w:sz w:val="28"/>
          <w:szCs w:val="28"/>
        </w:rPr>
        <w:t xml:space="preserve"> в эксплуатацию в 1964 г</w:t>
      </w:r>
      <w:r w:rsidR="00EC3419">
        <w:rPr>
          <w:rFonts w:ascii="Times New Roman" w:eastAsia="Times New Roman" w:hAnsi="Times New Roman" w:cs="Times New Roman"/>
          <w:bCs/>
          <w:iCs/>
          <w:sz w:val="28"/>
          <w:szCs w:val="28"/>
        </w:rPr>
        <w:t>ода.</w:t>
      </w:r>
      <w:r w:rsidRPr="009E2AB7">
        <w:rPr>
          <w:rFonts w:ascii="Times New Roman" w:eastAsia="Times New Roman" w:hAnsi="Times New Roman" w:cs="Times New Roman"/>
          <w:bCs/>
          <w:iCs/>
          <w:sz w:val="28"/>
          <w:szCs w:val="28"/>
        </w:rPr>
        <w:t xml:space="preserve"> От устья р. Вытегры до Рыбинского водохранилища протяженность канала составляет 361 км.</w:t>
      </w:r>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Это в 4,5 раза превосходит длину Панамского и в 2 раза Суэцкого каналов. В состав комплекса  сооружений  Волго-Балта входят: семь судоходных шлюзов, три гидроэлектростанции, пять водосбросов, одиннадцать пристаней, четыре водохранилища.</w:t>
      </w:r>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Семь шлюзов Волго-Балта заменили 39 шлюзов Мариинской системы.</w:t>
      </w:r>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Трасса Волго-Балта проходит по р. Неве, Ладожскому озеру, р. Свири, Онежскому озеру, вдоль долин рек Вытегры и Ковжи, по Белому озеру и р. Шексне.</w:t>
      </w:r>
    </w:p>
    <w:p w:rsidR="009E2AB7" w:rsidRPr="009E2AB7" w:rsidRDefault="009E2AB7" w:rsidP="00E4763E">
      <w:pPr>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lastRenderedPageBreak/>
        <w:t>Ввод в эксплуатацию Волго-Балтийского канала ознаменовал завершение коренной реконструкции водных путей Северо-Запада и создание единого глубоководного пути, соединяющего пять морей нашей страны. Указом Президиума Верховного Совета от 11 декабря 1964 г. Волго-Балтийскому водному пути было присвоено имя   В. И. Ленина.</w:t>
      </w:r>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 xml:space="preserve">Мариинская система – важнейший из водных путей, соединяющих р. Волгу с г. Санкт-Петербургом. </w:t>
      </w:r>
      <w:proofErr w:type="gramStart"/>
      <w:r w:rsidRPr="009E2AB7">
        <w:rPr>
          <w:rFonts w:ascii="Times New Roman" w:eastAsia="Times New Roman" w:hAnsi="Times New Roman" w:cs="Times New Roman"/>
          <w:bCs/>
          <w:iCs/>
          <w:sz w:val="28"/>
          <w:szCs w:val="28"/>
        </w:rPr>
        <w:t>Основные части системы: р. Шексна, Белое озеро, р. Ковжа (Каспийского бассейна), искусственные соединения, р. Вытегра (оз. Онежское, р. Свирь, оз. Ладожское, р. Нева Балтийского бассейна).</w:t>
      </w:r>
      <w:proofErr w:type="gramEnd"/>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 xml:space="preserve">Мысль о соединении р. Ковжи и р. Вытегры принадлежит Петру Великому, который лично посетил эту местность. </w:t>
      </w:r>
      <w:proofErr w:type="gramStart"/>
      <w:r w:rsidRPr="009E2AB7">
        <w:rPr>
          <w:rFonts w:ascii="Times New Roman" w:eastAsia="Times New Roman" w:hAnsi="Times New Roman" w:cs="Times New Roman"/>
          <w:bCs/>
          <w:iCs/>
          <w:sz w:val="28"/>
          <w:szCs w:val="28"/>
        </w:rPr>
        <w:t>Произвести изыскания намеченной местности было поручено</w:t>
      </w:r>
      <w:proofErr w:type="gramEnd"/>
      <w:r w:rsidRPr="009E2AB7">
        <w:rPr>
          <w:rFonts w:ascii="Times New Roman" w:eastAsia="Times New Roman" w:hAnsi="Times New Roman" w:cs="Times New Roman"/>
          <w:bCs/>
          <w:iCs/>
          <w:sz w:val="28"/>
          <w:szCs w:val="28"/>
        </w:rPr>
        <w:t xml:space="preserve"> иностранным инженерам Пери, Вестри, Алимари.</w:t>
      </w:r>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Исполнение мысли Петра последовало только при Павле I, а официальное открытие Мариинской системы состоялось 21 июля 1810 года, при Александре I. Императрица Мария Федоровна, жена Павла I, ассигновала деньги на строительство Вытегорского канала. «Будущим поколениям на память и в знак благодарной признательности за помощь, оказанную ея Императорским Величеством, пусть новое сообщение носит название Мариинского канала».</w:t>
      </w:r>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Новая водная магистраль имела большое значение для Вытегорского края. Она не только втягивала край в торговлю, но и давала заработок многим местным жителям.</w:t>
      </w:r>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Недостаточная пропускная способность Мариинской системы сдерживала грузовые перевозки. Реконструировать ее было экономически не     целесообразно. Назрела необходимость сооружения нового канала. В 1929 году у д. Кошелево, недалеко от Девятин, создали базу, завезли оборудование, но из-за недостатка сре</w:t>
      </w:r>
      <w:proofErr w:type="gramStart"/>
      <w:r w:rsidRPr="009E2AB7">
        <w:rPr>
          <w:rFonts w:ascii="Times New Roman" w:eastAsia="Times New Roman" w:hAnsi="Times New Roman" w:cs="Times New Roman"/>
          <w:bCs/>
          <w:iCs/>
          <w:sz w:val="28"/>
          <w:szCs w:val="28"/>
        </w:rPr>
        <w:t>дств стр</w:t>
      </w:r>
      <w:proofErr w:type="gramEnd"/>
      <w:r w:rsidRPr="009E2AB7">
        <w:rPr>
          <w:rFonts w:ascii="Times New Roman" w:eastAsia="Times New Roman" w:hAnsi="Times New Roman" w:cs="Times New Roman"/>
          <w:bCs/>
          <w:iCs/>
          <w:sz w:val="28"/>
          <w:szCs w:val="28"/>
        </w:rPr>
        <w:t>оительство было свернуто.</w:t>
      </w:r>
    </w:p>
    <w:p w:rsidR="009E2AB7" w:rsidRPr="009E2AB7" w:rsidRDefault="009E2AB7" w:rsidP="00E4763E">
      <w:pPr>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В 1940 году утвержден план Мариинского направления Волго-Балтийского соединения. В Вытегру прибыли строители. Началось сооружение первых гидроузлов, но работы были прерваны Великой Отечественной войной. Возобновились они только в 1948 году. В районе была создана целая сеть лагерей для заключенных, осуществлявших строительные работы. В 1953 году после объявления амнистии большинство заключенных разъехалось по домам. Строительство Волго-Балта было законсервировано.</w:t>
      </w:r>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В 1956 году утверждён видоизмененный проект Волго-Балтийского водного пути. Вместо предполагаемых ранее девяти, запроектировано семь шлюзов, шесть из них – на территории Вытегорского района. Были определены очень сжатые сроки строительства, открыть навигацию предполагалось к 1965 году.</w:t>
      </w:r>
    </w:p>
    <w:p w:rsidR="009E2AB7" w:rsidRPr="009E2AB7" w:rsidRDefault="009E2AB7" w:rsidP="00E4763E">
      <w:pPr>
        <w:spacing w:after="0"/>
        <w:ind w:firstLine="709"/>
        <w:jc w:val="center"/>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Девятинский перекоп</w:t>
      </w:r>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lastRenderedPageBreak/>
        <w:t>Участок водного пути вблизи села Девятины считался едва ли не самым опасным из-за быстрого течения и извилистого русла р. Вытегры, которая петляла в крутых высоких берегах, сложенных известняками. Неуклюжие «мариинки» с риском попасть в аварию преодолевали многочисленные повороты, ударяясь кормой о берега. Создание перекопа (искусственного спрямленного русла) стало   одной   из   сложнейших  задач гидростроителей.</w:t>
      </w:r>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 xml:space="preserve">В конце XIX века множество местных крестьян и </w:t>
      </w:r>
      <w:proofErr w:type="gramStart"/>
      <w:r w:rsidRPr="009E2AB7">
        <w:rPr>
          <w:rFonts w:ascii="Times New Roman" w:eastAsia="Times New Roman" w:hAnsi="Times New Roman" w:cs="Times New Roman"/>
          <w:bCs/>
          <w:iCs/>
          <w:sz w:val="28"/>
          <w:szCs w:val="28"/>
        </w:rPr>
        <w:t>сотни</w:t>
      </w:r>
      <w:proofErr w:type="gramEnd"/>
      <w:r w:rsidRPr="009E2AB7">
        <w:rPr>
          <w:rFonts w:ascii="Times New Roman" w:eastAsia="Times New Roman" w:hAnsi="Times New Roman" w:cs="Times New Roman"/>
          <w:bCs/>
          <w:iCs/>
          <w:sz w:val="28"/>
          <w:szCs w:val="28"/>
        </w:rPr>
        <w:t xml:space="preserve"> пришлых из соседних уездов и губерний работали на строительстве знаменитого Девятинского перекопа.</w:t>
      </w:r>
    </w:p>
    <w:p w:rsidR="009E2AB7" w:rsidRPr="009E2AB7" w:rsidRDefault="009E2AB7" w:rsidP="00E4763E">
      <w:pPr>
        <w:spacing w:after="0"/>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Подряд на все строительные работы по Вытегре и Ковже откупил у Правительства с торгов за 5,5 млн. рублей Вытегорский купец Лопарёв. Он нанял на перекоп 1200 рабочих.</w:t>
      </w:r>
    </w:p>
    <w:p w:rsidR="009E2AB7" w:rsidRPr="00475E16" w:rsidRDefault="009E2AB7" w:rsidP="00E4763E">
      <w:pPr>
        <w:ind w:firstLine="709"/>
        <w:jc w:val="both"/>
        <w:rPr>
          <w:rFonts w:ascii="Times New Roman" w:eastAsia="Times New Roman" w:hAnsi="Times New Roman" w:cs="Times New Roman"/>
          <w:bCs/>
          <w:iCs/>
          <w:sz w:val="28"/>
          <w:szCs w:val="28"/>
        </w:rPr>
      </w:pPr>
      <w:r w:rsidRPr="009E2AB7">
        <w:rPr>
          <w:rFonts w:ascii="Times New Roman" w:eastAsia="Times New Roman" w:hAnsi="Times New Roman" w:cs="Times New Roman"/>
          <w:bCs/>
          <w:iCs/>
          <w:sz w:val="28"/>
          <w:szCs w:val="28"/>
        </w:rPr>
        <w:t>На строительстве работали три землечерпалки, два локомотива, триста лошадей. Работы велись английским способом. В скале рыли туннель, куда входил поезд с 16 вагонетками. По сигналу гудка скважины взрывали. Вагонетки заполнялись породой и по сигналу повторного гудка вывозились в д. Каменку</w:t>
      </w:r>
      <w:r w:rsidR="00E4763E">
        <w:rPr>
          <w:rFonts w:ascii="Times New Roman" w:eastAsia="Times New Roman" w:hAnsi="Times New Roman" w:cs="Times New Roman"/>
          <w:bCs/>
          <w:iCs/>
          <w:sz w:val="28"/>
          <w:szCs w:val="28"/>
        </w:rPr>
        <w:t>. Работы велись более пяти лет.</w:t>
      </w:r>
    </w:p>
    <w:p w:rsidR="00CA657D" w:rsidRPr="00475E16" w:rsidRDefault="00D252E7" w:rsidP="005C180E">
      <w:pPr>
        <w:keepNext/>
        <w:widowControl w:val="0"/>
        <w:numPr>
          <w:ilvl w:val="1"/>
          <w:numId w:val="2"/>
        </w:numPr>
        <w:spacing w:before="24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50" w:name="_Toc109821677"/>
      <w:r w:rsidRPr="00475E16">
        <w:rPr>
          <w:rFonts w:ascii="Times New Roman" w:eastAsia="Times New Roman" w:hAnsi="Times New Roman" w:cs="Times New Roman"/>
          <w:b/>
          <w:bCs/>
          <w:sz w:val="28"/>
          <w:szCs w:val="24"/>
          <w:lang w:eastAsia="ru-RU"/>
        </w:rPr>
        <w:t>Объекты культурного наследия</w:t>
      </w:r>
      <w:bookmarkEnd w:id="49"/>
      <w:bookmarkEnd w:id="50"/>
    </w:p>
    <w:p w:rsidR="005C180E" w:rsidRPr="006A5D06" w:rsidRDefault="005C180E" w:rsidP="005C180E">
      <w:pPr>
        <w:widowControl w:val="0"/>
        <w:spacing w:before="240" w:after="0" w:line="360" w:lineRule="auto"/>
        <w:ind w:firstLine="709"/>
        <w:jc w:val="center"/>
        <w:rPr>
          <w:rFonts w:ascii="Times New Roman" w:eastAsia="Calibri" w:hAnsi="Times New Roman" w:cs="Times New Roman"/>
          <w:b/>
          <w:sz w:val="28"/>
        </w:rPr>
      </w:pPr>
      <w:r w:rsidRPr="006A5D06">
        <w:rPr>
          <w:rFonts w:ascii="Times New Roman" w:eastAsia="Calibri" w:hAnsi="Times New Roman" w:cs="Times New Roman"/>
          <w:b/>
          <w:sz w:val="28"/>
        </w:rPr>
        <w:t>Охрана объектов историко-культурного наследия</w:t>
      </w:r>
    </w:p>
    <w:p w:rsidR="005C180E" w:rsidRPr="006A5D06" w:rsidRDefault="005C180E" w:rsidP="000A24C0">
      <w:pPr>
        <w:widowControl w:val="0"/>
        <w:spacing w:after="0"/>
        <w:ind w:firstLine="709"/>
        <w:jc w:val="both"/>
        <w:rPr>
          <w:rFonts w:ascii="Times New Roman" w:eastAsia="Calibri" w:hAnsi="Times New Roman" w:cs="Times New Roman"/>
          <w:sz w:val="28"/>
        </w:rPr>
      </w:pPr>
      <w:proofErr w:type="gramStart"/>
      <w:r w:rsidRPr="006A5D06">
        <w:rPr>
          <w:rFonts w:ascii="Times New Roman" w:eastAsia="Calibri" w:hAnsi="Times New Roman" w:cs="Times New Roman"/>
          <w:sz w:val="28"/>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6A5D06">
        <w:rPr>
          <w:rFonts w:ascii="Times New Roman" w:eastAsia="Calibri" w:hAnsi="Times New Roman" w:cs="Times New Roman"/>
          <w:sz w:val="28"/>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rsidRPr="006A5D06">
        <w:rPr>
          <w:rFonts w:ascii="Times New Roman" w:eastAsia="Calibri" w:hAnsi="Times New Roman" w:cs="Times New Roman"/>
          <w:sz w:val="28"/>
          <w:szCs w:val="28"/>
          <w:vertAlign w:val="superscript"/>
        </w:rPr>
        <w:footnoteReference w:id="6"/>
      </w:r>
      <w:r w:rsidRPr="006A5D06">
        <w:rPr>
          <w:rFonts w:ascii="Times New Roman" w:eastAsia="Calibri" w:hAnsi="Times New Roman" w:cs="Times New Roman"/>
          <w:sz w:val="28"/>
        </w:rPr>
        <w:t>.</w:t>
      </w:r>
    </w:p>
    <w:p w:rsidR="005C180E" w:rsidRPr="006A5D06" w:rsidRDefault="005C180E" w:rsidP="000A24C0">
      <w:pPr>
        <w:widowControl w:val="0"/>
        <w:spacing w:after="0"/>
        <w:ind w:firstLine="709"/>
        <w:jc w:val="both"/>
        <w:rPr>
          <w:rFonts w:ascii="Times New Roman" w:eastAsia="Calibri" w:hAnsi="Times New Roman" w:cs="Times New Roman"/>
          <w:sz w:val="28"/>
        </w:rPr>
      </w:pPr>
      <w:r w:rsidRPr="006A5D06">
        <w:rPr>
          <w:rFonts w:ascii="Times New Roman" w:eastAsia="Calibri" w:hAnsi="Times New Roman" w:cs="Times New Roman"/>
          <w:sz w:val="28"/>
        </w:rP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w:t>
      </w:r>
      <w:proofErr w:type="gramStart"/>
      <w:r w:rsidRPr="006A5D06">
        <w:rPr>
          <w:rFonts w:ascii="Times New Roman" w:eastAsia="Calibri" w:hAnsi="Times New Roman" w:cs="Times New Roman"/>
          <w:sz w:val="28"/>
        </w:rPr>
        <w:t>являются</w:t>
      </w:r>
      <w:proofErr w:type="gramEnd"/>
      <w:r w:rsidRPr="006A5D06">
        <w:rPr>
          <w:rFonts w:ascii="Times New Roman" w:eastAsia="Calibri" w:hAnsi="Times New Roman" w:cs="Times New Roman"/>
          <w:sz w:val="28"/>
        </w:rPr>
        <w:t xml:space="preserve"> в том числе городища, курганы, </w:t>
      </w:r>
      <w:r w:rsidRPr="006A5D06">
        <w:rPr>
          <w:rFonts w:ascii="Times New Roman" w:eastAsia="Calibri" w:hAnsi="Times New Roman" w:cs="Times New Roman"/>
          <w:sz w:val="28"/>
        </w:rPr>
        <w:lastRenderedPageBreak/>
        <w:t>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5C180E" w:rsidRPr="006A5D06" w:rsidRDefault="005C180E" w:rsidP="000A24C0">
      <w:pPr>
        <w:widowControl w:val="0"/>
        <w:spacing w:after="0"/>
        <w:ind w:firstLine="709"/>
        <w:jc w:val="both"/>
        <w:rPr>
          <w:rFonts w:ascii="Times New Roman" w:eastAsia="Calibri" w:hAnsi="Times New Roman" w:cs="Times New Roman"/>
          <w:sz w:val="28"/>
        </w:rPr>
      </w:pPr>
      <w:r w:rsidRPr="006A5D06">
        <w:rPr>
          <w:rFonts w:ascii="Times New Roman" w:eastAsia="Calibri" w:hAnsi="Times New Roman" w:cs="Times New Roman"/>
          <w:sz w:val="28"/>
        </w:rPr>
        <w:t xml:space="preserve">Объекты культурного наследия в соответствии с Федеральным законом </w:t>
      </w:r>
      <w:r w:rsidRPr="006A5D06">
        <w:rPr>
          <w:rFonts w:ascii="Times New Roman" w:eastAsia="Calibri" w:hAnsi="Times New Roman" w:cs="Times New Roman"/>
          <w:sz w:val="28"/>
          <w:szCs w:val="28"/>
        </w:rPr>
        <w:t>от 25</w:t>
      </w:r>
      <w:r w:rsidR="00EC3419" w:rsidRPr="00EC3419">
        <w:rPr>
          <w:rFonts w:ascii="Times New Roman" w:eastAsia="Calibri" w:hAnsi="Times New Roman" w:cs="Times New Roman"/>
          <w:sz w:val="28"/>
          <w:szCs w:val="28"/>
        </w:rPr>
        <w:t xml:space="preserve"> </w:t>
      </w:r>
      <w:r w:rsidR="00EC3419">
        <w:rPr>
          <w:rFonts w:ascii="Times New Roman" w:eastAsia="Calibri" w:hAnsi="Times New Roman" w:cs="Times New Roman"/>
          <w:sz w:val="28"/>
          <w:szCs w:val="28"/>
        </w:rPr>
        <w:t xml:space="preserve">июня </w:t>
      </w:r>
      <w:r w:rsidR="00EC3419" w:rsidRPr="00D75444">
        <w:rPr>
          <w:rFonts w:ascii="Times New Roman" w:eastAsia="Calibri" w:hAnsi="Times New Roman" w:cs="Times New Roman"/>
          <w:sz w:val="28"/>
          <w:szCs w:val="28"/>
        </w:rPr>
        <w:t>2002</w:t>
      </w:r>
      <w:r w:rsidR="00EC3419">
        <w:rPr>
          <w:rFonts w:ascii="Times New Roman" w:eastAsia="Calibri" w:hAnsi="Times New Roman" w:cs="Times New Roman"/>
          <w:sz w:val="28"/>
          <w:szCs w:val="28"/>
        </w:rPr>
        <w:t xml:space="preserve"> года</w:t>
      </w:r>
      <w:r w:rsidR="00EC3419" w:rsidRPr="00D75444">
        <w:rPr>
          <w:rFonts w:ascii="Times New Roman" w:eastAsia="Calibri" w:hAnsi="Times New Roman" w:cs="Times New Roman"/>
          <w:sz w:val="28"/>
          <w:szCs w:val="28"/>
        </w:rPr>
        <w:t xml:space="preserve"> </w:t>
      </w:r>
      <w:r w:rsidRPr="006A5D06">
        <w:rPr>
          <w:rFonts w:ascii="Times New Roman" w:eastAsia="Calibri" w:hAnsi="Times New Roman" w:cs="Times New Roman"/>
          <w:sz w:val="28"/>
          <w:szCs w:val="28"/>
        </w:rPr>
        <w:t xml:space="preserve">№ 73-ФЗ «Об объектах культурного наследия (памятниках истории и культуры) народов Российской Федерации» (далее – Федеральный закон № 73-ФЗ) </w:t>
      </w:r>
      <w:r w:rsidRPr="006A5D06">
        <w:rPr>
          <w:rFonts w:ascii="Times New Roman" w:eastAsia="Calibri" w:hAnsi="Times New Roman" w:cs="Times New Roman"/>
          <w:sz w:val="28"/>
        </w:rPr>
        <w:t>подразделяются на следующие виды: памятники, ансамбли, достопримечательные места.</w:t>
      </w:r>
    </w:p>
    <w:p w:rsidR="005C180E" w:rsidRPr="006A5D06" w:rsidRDefault="005C180E" w:rsidP="000A24C0">
      <w:pPr>
        <w:widowControl w:val="0"/>
        <w:spacing w:after="0"/>
        <w:ind w:firstLine="709"/>
        <w:jc w:val="both"/>
        <w:rPr>
          <w:rFonts w:ascii="Times New Roman" w:eastAsia="Calibri" w:hAnsi="Times New Roman" w:cs="Times New Roman"/>
          <w:sz w:val="28"/>
        </w:rPr>
      </w:pPr>
      <w:r w:rsidRPr="006A5D06">
        <w:rPr>
          <w:rFonts w:ascii="Times New Roman" w:eastAsia="Calibri" w:hAnsi="Times New Roman" w:cs="Times New Roman"/>
          <w:sz w:val="28"/>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r w:rsidRPr="006A5D06">
        <w:rPr>
          <w:rFonts w:ascii="Times New Roman" w:eastAsia="Calibri" w:hAnsi="Times New Roman" w:cs="Times New Roman"/>
          <w:sz w:val="28"/>
          <w:vertAlign w:val="superscript"/>
        </w:rPr>
        <w:footnoteReference w:id="7"/>
      </w:r>
      <w:r w:rsidRPr="006A5D06">
        <w:rPr>
          <w:rFonts w:ascii="Times New Roman" w:eastAsia="Calibri" w:hAnsi="Times New Roman" w:cs="Times New Roman"/>
          <w:sz w:val="28"/>
        </w:rPr>
        <w:t>.</w:t>
      </w:r>
    </w:p>
    <w:p w:rsidR="005C180E" w:rsidRPr="006A5D06" w:rsidRDefault="005C180E" w:rsidP="000A24C0">
      <w:pPr>
        <w:widowControl w:val="0"/>
        <w:spacing w:after="0"/>
        <w:ind w:firstLine="709"/>
        <w:jc w:val="both"/>
        <w:rPr>
          <w:rFonts w:ascii="Times New Roman" w:eastAsia="Calibri" w:hAnsi="Times New Roman" w:cs="Times New Roman"/>
          <w:sz w:val="28"/>
        </w:rPr>
      </w:pPr>
      <w:r w:rsidRPr="006A5D06">
        <w:rPr>
          <w:rFonts w:ascii="Times New Roman" w:eastAsia="Calibri" w:hAnsi="Times New Roman" w:cs="Times New Roman"/>
          <w:sz w:val="28"/>
        </w:rPr>
        <w:t>Границы территории объекта археологического наследия определяются на основании археологических полевых работ.</w:t>
      </w:r>
    </w:p>
    <w:p w:rsidR="005C180E" w:rsidRPr="006A5D06" w:rsidRDefault="005C180E" w:rsidP="000A24C0">
      <w:pPr>
        <w:widowControl w:val="0"/>
        <w:spacing w:after="0"/>
        <w:ind w:firstLine="709"/>
        <w:jc w:val="both"/>
        <w:rPr>
          <w:rFonts w:ascii="Times New Roman" w:eastAsia="Calibri" w:hAnsi="Times New Roman" w:cs="Times New Roman"/>
          <w:sz w:val="28"/>
        </w:rPr>
      </w:pPr>
      <w:r w:rsidRPr="006A5D06">
        <w:rPr>
          <w:rFonts w:ascii="Times New Roman" w:eastAsia="Calibri" w:hAnsi="Times New Roman" w:cs="Times New Roman"/>
          <w:sz w:val="28"/>
        </w:rPr>
        <w:t xml:space="preserve">Проект границ территории объекта культурного наследия оформляется в графической форме и в текстовой форме (в виде схемы границ). </w:t>
      </w:r>
      <w:hyperlink r:id="rId10" w:history="1">
        <w:r w:rsidRPr="006A5D06">
          <w:rPr>
            <w:rFonts w:ascii="Times New Roman" w:eastAsia="Calibri" w:hAnsi="Times New Roman" w:cs="Times New Roman"/>
            <w:sz w:val="28"/>
          </w:rPr>
          <w:t>Требования</w:t>
        </w:r>
      </w:hyperlink>
      <w:r w:rsidRPr="006A5D06">
        <w:rPr>
          <w:rFonts w:ascii="Times New Roman" w:eastAsia="Calibri" w:hAnsi="Times New Roman" w:cs="Times New Roman"/>
          <w:sz w:val="28"/>
        </w:rPr>
        <w:t xml:space="preserve"> к составлению </w:t>
      </w:r>
      <w:proofErr w:type="gramStart"/>
      <w:r w:rsidRPr="006A5D06">
        <w:rPr>
          <w:rFonts w:ascii="Times New Roman" w:eastAsia="Calibri" w:hAnsi="Times New Roman" w:cs="Times New Roman"/>
          <w:sz w:val="28"/>
        </w:rPr>
        <w:t>проектов границ территорий объектов культурного наследия</w:t>
      </w:r>
      <w:proofErr w:type="gramEnd"/>
      <w:r w:rsidRPr="006A5D06">
        <w:rPr>
          <w:rFonts w:ascii="Times New Roman" w:eastAsia="Calibri" w:hAnsi="Times New Roman" w:cs="Times New Roman"/>
          <w:sz w:val="28"/>
        </w:rPr>
        <w:t xml:space="preserve"> установлены  приказом Министерства ку</w:t>
      </w:r>
      <w:r w:rsidR="008F4B8D">
        <w:rPr>
          <w:rFonts w:ascii="Times New Roman" w:eastAsia="Calibri" w:hAnsi="Times New Roman" w:cs="Times New Roman"/>
          <w:sz w:val="28"/>
        </w:rPr>
        <w:t xml:space="preserve">льтуры Российской Федерации от </w:t>
      </w:r>
      <w:r w:rsidRPr="006A5D06">
        <w:rPr>
          <w:rFonts w:ascii="Times New Roman" w:eastAsia="Calibri" w:hAnsi="Times New Roman" w:cs="Times New Roman"/>
          <w:sz w:val="28"/>
        </w:rPr>
        <w:t>4</w:t>
      </w:r>
      <w:r w:rsidR="00305C04" w:rsidRPr="00305C04">
        <w:rPr>
          <w:rFonts w:ascii="Times New Roman" w:eastAsia="Calibri" w:hAnsi="Times New Roman" w:cs="Times New Roman"/>
          <w:sz w:val="28"/>
        </w:rPr>
        <w:t xml:space="preserve"> </w:t>
      </w:r>
      <w:r w:rsidR="00305C04">
        <w:rPr>
          <w:rFonts w:ascii="Times New Roman" w:eastAsia="Calibri" w:hAnsi="Times New Roman" w:cs="Times New Roman"/>
          <w:sz w:val="28"/>
        </w:rPr>
        <w:t xml:space="preserve">июня </w:t>
      </w:r>
      <w:r w:rsidR="00305C04" w:rsidRPr="00D75444">
        <w:rPr>
          <w:rFonts w:ascii="Times New Roman" w:eastAsia="Calibri" w:hAnsi="Times New Roman" w:cs="Times New Roman"/>
          <w:sz w:val="28"/>
        </w:rPr>
        <w:t>2015</w:t>
      </w:r>
      <w:r w:rsidR="00305C04">
        <w:rPr>
          <w:rFonts w:ascii="Times New Roman" w:eastAsia="Calibri" w:hAnsi="Times New Roman" w:cs="Times New Roman"/>
          <w:sz w:val="28"/>
        </w:rPr>
        <w:t xml:space="preserve"> года</w:t>
      </w:r>
      <w:r w:rsidR="00305C04" w:rsidRPr="00D75444">
        <w:rPr>
          <w:rFonts w:ascii="Times New Roman" w:eastAsia="Calibri" w:hAnsi="Times New Roman" w:cs="Times New Roman"/>
          <w:sz w:val="28"/>
        </w:rPr>
        <w:t xml:space="preserve"> </w:t>
      </w:r>
      <w:r w:rsidRPr="006A5D06">
        <w:rPr>
          <w:rFonts w:ascii="Times New Roman" w:eastAsia="Calibri" w:hAnsi="Times New Roman" w:cs="Times New Roman"/>
          <w:sz w:val="28"/>
        </w:rPr>
        <w:t xml:space="preserve">№ 1745. </w:t>
      </w:r>
    </w:p>
    <w:p w:rsidR="005C180E" w:rsidRPr="006A5D06" w:rsidRDefault="005C180E" w:rsidP="000A24C0">
      <w:pPr>
        <w:widowControl w:val="0"/>
        <w:spacing w:after="0"/>
        <w:ind w:firstLine="709"/>
        <w:jc w:val="both"/>
        <w:rPr>
          <w:rFonts w:ascii="Times New Roman" w:eastAsia="Calibri" w:hAnsi="Times New Roman" w:cs="Times New Roman"/>
          <w:sz w:val="28"/>
          <w:szCs w:val="28"/>
        </w:rPr>
      </w:pPr>
      <w:r w:rsidRPr="006A5D06">
        <w:rPr>
          <w:rFonts w:ascii="Times New Roman" w:eastAsia="Calibri" w:hAnsi="Times New Roman" w:cs="Times New Roman"/>
          <w:sz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w:t>
      </w:r>
      <w:r w:rsidRPr="006A5D06">
        <w:rPr>
          <w:rFonts w:ascii="Times New Roman" w:eastAsia="Calibri" w:hAnsi="Times New Roman" w:cs="Times New Roman"/>
          <w:sz w:val="28"/>
          <w:szCs w:val="28"/>
        </w:rPr>
        <w:t xml:space="preserve">законодательством Российской Федерации и </w:t>
      </w:r>
      <w:hyperlink r:id="rId11" w:history="1">
        <w:r w:rsidRPr="006A5D06">
          <w:rPr>
            <w:rFonts w:ascii="Times New Roman" w:eastAsia="Calibri" w:hAnsi="Times New Roman" w:cs="Times New Roman"/>
            <w:sz w:val="28"/>
            <w:szCs w:val="28"/>
          </w:rPr>
          <w:t>статьей 5.1</w:t>
        </w:r>
      </w:hyperlink>
      <w:r w:rsidRPr="006A5D06">
        <w:rPr>
          <w:rFonts w:ascii="Times New Roman" w:eastAsia="Calibri" w:hAnsi="Times New Roman" w:cs="Times New Roman"/>
          <w:sz w:val="28"/>
          <w:szCs w:val="28"/>
        </w:rPr>
        <w:t xml:space="preserve"> Федерального закона № 73-ФЗ.</w:t>
      </w:r>
    </w:p>
    <w:p w:rsidR="005C180E" w:rsidRPr="006A5D06" w:rsidRDefault="005C180E" w:rsidP="000A24C0">
      <w:pPr>
        <w:widowControl w:val="0"/>
        <w:spacing w:after="0"/>
        <w:ind w:firstLine="709"/>
        <w:jc w:val="both"/>
        <w:rPr>
          <w:rFonts w:ascii="Times New Roman" w:eastAsia="Calibri" w:hAnsi="Times New Roman" w:cs="Times New Roman"/>
          <w:sz w:val="28"/>
          <w:szCs w:val="28"/>
        </w:rPr>
      </w:pPr>
      <w:r w:rsidRPr="006A5D06">
        <w:rPr>
          <w:rFonts w:ascii="Times New Roman" w:eastAsia="Calibri" w:hAnsi="Times New Roman" w:cs="Times New Roman"/>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r w:rsidRPr="006A5D06">
        <w:rPr>
          <w:rFonts w:ascii="Times New Roman" w:eastAsia="Calibri" w:hAnsi="Times New Roman" w:cs="Times New Roman"/>
          <w:sz w:val="28"/>
          <w:szCs w:val="28"/>
          <w:vertAlign w:val="superscript"/>
        </w:rPr>
        <w:footnoteReference w:id="8"/>
      </w:r>
      <w:r w:rsidRPr="006A5D06">
        <w:rPr>
          <w:rFonts w:ascii="Times New Roman" w:eastAsia="Calibri" w:hAnsi="Times New Roman" w:cs="Times New Roman"/>
          <w:sz w:val="28"/>
          <w:szCs w:val="28"/>
        </w:rPr>
        <w:t>.</w:t>
      </w:r>
    </w:p>
    <w:p w:rsidR="005C180E" w:rsidRPr="006A5D06" w:rsidRDefault="005C180E" w:rsidP="000A24C0">
      <w:pPr>
        <w:widowControl w:val="0"/>
        <w:spacing w:after="0"/>
        <w:ind w:firstLine="709"/>
        <w:jc w:val="both"/>
        <w:rPr>
          <w:rFonts w:ascii="Times New Roman" w:eastAsia="Calibri" w:hAnsi="Times New Roman" w:cs="Times New Roman"/>
          <w:sz w:val="28"/>
          <w:szCs w:val="28"/>
        </w:rPr>
      </w:pPr>
      <w:proofErr w:type="gramStart"/>
      <w:r w:rsidRPr="006A5D06">
        <w:rPr>
          <w:rFonts w:ascii="Times New Roman" w:eastAsia="Calibri" w:hAnsi="Times New Roman" w:cs="Times New Roman"/>
          <w:sz w:val="28"/>
          <w:szCs w:val="28"/>
        </w:rPr>
        <w:t xml:space="preserve">Положение о зонах охраны объектов культурного наследия, включающее в </w:t>
      </w:r>
      <w:r w:rsidRPr="006A5D06">
        <w:rPr>
          <w:rFonts w:ascii="Times New Roman" w:eastAsia="Calibri" w:hAnsi="Times New Roman" w:cs="Times New Roman"/>
          <w:sz w:val="28"/>
          <w:szCs w:val="28"/>
        </w:rPr>
        <w:lastRenderedPageBreak/>
        <w:t>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установлены</w:t>
      </w:r>
      <w:r w:rsidRPr="006A5D06">
        <w:rPr>
          <w:rFonts w:ascii="Times New Roman" w:eastAsia="Calibri" w:hAnsi="Times New Roman" w:cs="Times New Roman"/>
          <w:sz w:val="28"/>
          <w:szCs w:val="28"/>
          <w:vertAlign w:val="superscript"/>
        </w:rPr>
        <w:footnoteReference w:id="9"/>
      </w:r>
      <w:r w:rsidRPr="006A5D06">
        <w:rPr>
          <w:rFonts w:ascii="Times New Roman" w:eastAsia="Calibri" w:hAnsi="Times New Roman" w:cs="Times New Roman"/>
          <w:sz w:val="28"/>
          <w:szCs w:val="28"/>
        </w:rPr>
        <w:t xml:space="preserve"> постановлением Правительства Российской Федерации от 12</w:t>
      </w:r>
      <w:r w:rsidR="00305C04" w:rsidRPr="00305C04">
        <w:rPr>
          <w:rFonts w:ascii="Times New Roman" w:eastAsia="Calibri" w:hAnsi="Times New Roman" w:cs="Times New Roman"/>
          <w:sz w:val="28"/>
          <w:szCs w:val="28"/>
        </w:rPr>
        <w:t xml:space="preserve"> </w:t>
      </w:r>
      <w:r w:rsidR="00305C04">
        <w:rPr>
          <w:rFonts w:ascii="Times New Roman" w:eastAsia="Calibri" w:hAnsi="Times New Roman" w:cs="Times New Roman"/>
          <w:sz w:val="28"/>
          <w:szCs w:val="28"/>
        </w:rPr>
        <w:t xml:space="preserve">сентября </w:t>
      </w:r>
      <w:r w:rsidR="00305C04" w:rsidRPr="00D75444">
        <w:rPr>
          <w:rFonts w:ascii="Times New Roman" w:eastAsia="Calibri" w:hAnsi="Times New Roman" w:cs="Times New Roman"/>
          <w:sz w:val="28"/>
          <w:szCs w:val="28"/>
        </w:rPr>
        <w:t>2015</w:t>
      </w:r>
      <w:r w:rsidR="00305C04">
        <w:rPr>
          <w:rFonts w:ascii="Times New Roman" w:eastAsia="Calibri" w:hAnsi="Times New Roman" w:cs="Times New Roman"/>
          <w:sz w:val="28"/>
          <w:szCs w:val="28"/>
        </w:rPr>
        <w:t xml:space="preserve"> года</w:t>
      </w:r>
      <w:r w:rsidR="00305C04" w:rsidRPr="00D75444">
        <w:rPr>
          <w:rFonts w:ascii="Times New Roman" w:eastAsia="Calibri" w:hAnsi="Times New Roman" w:cs="Times New Roman"/>
          <w:sz w:val="28"/>
          <w:szCs w:val="28"/>
        </w:rPr>
        <w:t xml:space="preserve"> </w:t>
      </w:r>
      <w:r w:rsidRPr="006A5D06">
        <w:rPr>
          <w:rFonts w:ascii="Times New Roman" w:eastAsia="Calibri" w:hAnsi="Times New Roman" w:cs="Times New Roman"/>
          <w:sz w:val="28"/>
          <w:szCs w:val="28"/>
        </w:rPr>
        <w:t>№ 972.</w:t>
      </w:r>
      <w:proofErr w:type="gramEnd"/>
    </w:p>
    <w:p w:rsidR="005C180E" w:rsidRPr="006A5D06" w:rsidRDefault="005C180E" w:rsidP="000A24C0">
      <w:pPr>
        <w:widowControl w:val="0"/>
        <w:spacing w:after="0"/>
        <w:ind w:firstLine="709"/>
        <w:jc w:val="both"/>
        <w:rPr>
          <w:rFonts w:ascii="Times New Roman" w:eastAsia="Calibri" w:hAnsi="Times New Roman" w:cs="Times New Roman"/>
          <w:sz w:val="28"/>
        </w:rPr>
      </w:pPr>
      <w:r w:rsidRPr="006A5D06">
        <w:rPr>
          <w:rFonts w:ascii="Times New Roman" w:eastAsia="Calibri" w:hAnsi="Times New Roman" w:cs="Times New Roman"/>
          <w:sz w:val="28"/>
        </w:rPr>
        <w:t>Границы защитной зоны объекта культурного наследия установлены статьей 34.1 Федерального закона № 73-ФЗ.</w:t>
      </w:r>
    </w:p>
    <w:p w:rsidR="005C180E" w:rsidRPr="006A5D06" w:rsidRDefault="005C180E" w:rsidP="000A24C0">
      <w:pPr>
        <w:widowControl w:val="0"/>
        <w:spacing w:after="0"/>
        <w:ind w:firstLine="709"/>
        <w:jc w:val="both"/>
        <w:rPr>
          <w:rFonts w:ascii="Times New Roman" w:eastAsia="Calibri" w:hAnsi="Times New Roman" w:cs="Times New Roman"/>
          <w:sz w:val="28"/>
        </w:rPr>
      </w:pPr>
      <w:r w:rsidRPr="006A5D06">
        <w:rPr>
          <w:rFonts w:ascii="Times New Roman" w:eastAsia="Calibri" w:hAnsi="Times New Roman" w:cs="Times New Roman"/>
          <w:sz w:val="28"/>
        </w:rPr>
        <w:t xml:space="preserve">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w:t>
      </w:r>
      <w:hyperlink r:id="rId12" w:history="1">
        <w:r w:rsidRPr="006A5D06">
          <w:rPr>
            <w:rFonts w:ascii="Times New Roman" w:eastAsia="Calibri" w:hAnsi="Times New Roman" w:cs="Times New Roman"/>
            <w:sz w:val="28"/>
          </w:rPr>
          <w:t>Требования</w:t>
        </w:r>
      </w:hyperlink>
      <w:r w:rsidRPr="006A5D06">
        <w:rPr>
          <w:rFonts w:ascii="Times New Roman" w:eastAsia="Calibri" w:hAnsi="Times New Roman" w:cs="Times New Roman"/>
          <w:sz w:val="28"/>
        </w:rPr>
        <w:t xml:space="preserve"> к определению границ территории исторического поселения установлены постановлением Правительства Российской Федерации от 28</w:t>
      </w:r>
      <w:r w:rsidR="00305C04" w:rsidRPr="00305C04">
        <w:rPr>
          <w:rFonts w:ascii="Times New Roman" w:eastAsia="Calibri" w:hAnsi="Times New Roman" w:cs="Times New Roman"/>
          <w:sz w:val="28"/>
        </w:rPr>
        <w:t xml:space="preserve"> </w:t>
      </w:r>
      <w:r w:rsidR="00305C04">
        <w:rPr>
          <w:rFonts w:ascii="Times New Roman" w:eastAsia="Calibri" w:hAnsi="Times New Roman" w:cs="Times New Roman"/>
          <w:sz w:val="28"/>
        </w:rPr>
        <w:t xml:space="preserve">ноября </w:t>
      </w:r>
      <w:r w:rsidR="00305C04" w:rsidRPr="00D75444">
        <w:rPr>
          <w:rFonts w:ascii="Times New Roman" w:eastAsia="Calibri" w:hAnsi="Times New Roman" w:cs="Times New Roman"/>
          <w:sz w:val="28"/>
        </w:rPr>
        <w:t>2013</w:t>
      </w:r>
      <w:r w:rsidR="00305C04">
        <w:rPr>
          <w:rFonts w:ascii="Times New Roman" w:eastAsia="Calibri" w:hAnsi="Times New Roman" w:cs="Times New Roman"/>
          <w:sz w:val="28"/>
        </w:rPr>
        <w:t xml:space="preserve"> года</w:t>
      </w:r>
      <w:r w:rsidR="00305C04" w:rsidRPr="00D75444">
        <w:rPr>
          <w:rFonts w:ascii="Times New Roman" w:eastAsia="Calibri" w:hAnsi="Times New Roman" w:cs="Times New Roman"/>
          <w:sz w:val="28"/>
        </w:rPr>
        <w:t xml:space="preserve"> </w:t>
      </w:r>
      <w:r w:rsidRPr="006A5D06">
        <w:rPr>
          <w:rFonts w:ascii="Times New Roman" w:eastAsia="Calibri" w:hAnsi="Times New Roman" w:cs="Times New Roman"/>
          <w:sz w:val="28"/>
        </w:rPr>
        <w:t>№ 1095</w:t>
      </w:r>
      <w:r w:rsidRPr="006A5D06">
        <w:rPr>
          <w:rFonts w:ascii="Times New Roman" w:eastAsia="Calibri" w:hAnsi="Times New Roman" w:cs="Times New Roman"/>
          <w:sz w:val="28"/>
          <w:vertAlign w:val="superscript"/>
        </w:rPr>
        <w:footnoteReference w:id="10"/>
      </w:r>
      <w:r w:rsidRPr="006A5D06">
        <w:rPr>
          <w:rFonts w:ascii="Times New Roman" w:eastAsia="Calibri" w:hAnsi="Times New Roman" w:cs="Times New Roman"/>
          <w:sz w:val="28"/>
        </w:rPr>
        <w:t>.</w:t>
      </w:r>
    </w:p>
    <w:p w:rsidR="005C180E" w:rsidRPr="006A5D06" w:rsidRDefault="005C180E" w:rsidP="000A24C0">
      <w:pPr>
        <w:widowControl w:val="0"/>
        <w:spacing w:after="0"/>
        <w:ind w:firstLine="709"/>
        <w:jc w:val="both"/>
        <w:rPr>
          <w:rFonts w:ascii="Times New Roman" w:eastAsia="Calibri" w:hAnsi="Times New Roman" w:cs="Times New Roman"/>
          <w:sz w:val="28"/>
        </w:rPr>
      </w:pPr>
      <w:r w:rsidRPr="006A5D06">
        <w:rPr>
          <w:rFonts w:ascii="Times New Roman" w:eastAsia="Calibri" w:hAnsi="Times New Roman" w:cs="Times New Roman"/>
          <w:sz w:val="28"/>
        </w:rPr>
        <w:t>В случае проведения земляных, строительных, мелиоративных, хозяйственных работ на территории сельского поселения в соответствии со статьями 28, 30, пунктом 3 статьи 31, пунктом 2 статьи 32, статьями 36, 45.1 Федерального закона № 73-ФЗ необходимо организовать историко-культурную экспертизу земельных участков на предмет определения наличия либо отсутствия объектов археологического наследия.</w:t>
      </w:r>
    </w:p>
    <w:p w:rsidR="005C180E" w:rsidRPr="007C19AE" w:rsidRDefault="005C180E" w:rsidP="000A24C0">
      <w:pPr>
        <w:widowControl w:val="0"/>
        <w:spacing w:after="0"/>
        <w:ind w:firstLine="709"/>
        <w:jc w:val="both"/>
        <w:rPr>
          <w:rFonts w:ascii="Times New Roman" w:eastAsia="Calibri" w:hAnsi="Times New Roman" w:cs="Times New Roman"/>
          <w:sz w:val="28"/>
        </w:rPr>
      </w:pPr>
      <w:r w:rsidRPr="007C19AE">
        <w:rPr>
          <w:rFonts w:ascii="Times New Roman" w:eastAsia="Calibri" w:hAnsi="Times New Roman" w:cs="Times New Roman"/>
          <w:sz w:val="28"/>
        </w:rPr>
        <w:t>Градостроительная, хозяйственная и иная деятельность в историческом поселении осуществляется в соответствии со статьей 60 Федерального закона № 73-ФЗ.</w:t>
      </w:r>
    </w:p>
    <w:p w:rsidR="005C180E" w:rsidRDefault="005C180E" w:rsidP="000A24C0">
      <w:pPr>
        <w:widowControl w:val="0"/>
        <w:spacing w:after="0"/>
        <w:ind w:firstLine="709"/>
        <w:jc w:val="both"/>
        <w:rPr>
          <w:rFonts w:ascii="Times New Roman" w:eastAsia="Calibri" w:hAnsi="Times New Roman"/>
          <w:sz w:val="28"/>
        </w:rPr>
      </w:pPr>
      <w:r w:rsidRPr="007C19AE">
        <w:rPr>
          <w:rFonts w:ascii="Times New Roman" w:eastAsia="Times New Roman" w:hAnsi="Times New Roman" w:cs="Times New Roman"/>
          <w:sz w:val="28"/>
          <w:szCs w:val="28"/>
          <w:lang w:eastAsia="ru-RU"/>
        </w:rPr>
        <w:t xml:space="preserve">Сельское поселение </w:t>
      </w:r>
      <w:r w:rsidR="007C19AE" w:rsidRPr="007C19AE">
        <w:rPr>
          <w:rFonts w:ascii="Times New Roman" w:eastAsia="Times New Roman" w:hAnsi="Times New Roman" w:cs="Times New Roman"/>
          <w:sz w:val="28"/>
          <w:szCs w:val="28"/>
          <w:lang w:eastAsia="ru-RU"/>
        </w:rPr>
        <w:t>Девятинское</w:t>
      </w:r>
      <w:r w:rsidRPr="007C19AE">
        <w:rPr>
          <w:rFonts w:ascii="Times New Roman" w:eastAsia="Times New Roman" w:hAnsi="Times New Roman" w:cs="Times New Roman"/>
          <w:sz w:val="28"/>
          <w:szCs w:val="28"/>
          <w:lang w:eastAsia="ru-RU"/>
        </w:rPr>
        <w:t xml:space="preserve"> </w:t>
      </w:r>
      <w:r w:rsidRPr="007C19AE">
        <w:rPr>
          <w:rFonts w:ascii="Times New Roman" w:eastAsia="Calibri" w:hAnsi="Times New Roman"/>
          <w:sz w:val="28"/>
        </w:rPr>
        <w:t>не входит в перечень исторических поселений федерального значения, утвержденный приказом Министерства культуры Российской Федерации от 29</w:t>
      </w:r>
      <w:r w:rsidR="00305C04" w:rsidRPr="00305C04">
        <w:rPr>
          <w:rFonts w:ascii="Times New Roman" w:eastAsia="Calibri" w:hAnsi="Times New Roman"/>
          <w:sz w:val="28"/>
        </w:rPr>
        <w:t xml:space="preserve"> </w:t>
      </w:r>
      <w:r w:rsidR="00305C04">
        <w:rPr>
          <w:rFonts w:ascii="Times New Roman" w:eastAsia="Calibri" w:hAnsi="Times New Roman"/>
          <w:sz w:val="28"/>
        </w:rPr>
        <w:t xml:space="preserve">июля </w:t>
      </w:r>
      <w:r w:rsidR="00305C04" w:rsidRPr="00D75444">
        <w:rPr>
          <w:rFonts w:ascii="Times New Roman" w:eastAsia="Calibri" w:hAnsi="Times New Roman"/>
          <w:sz w:val="28"/>
        </w:rPr>
        <w:t>2010</w:t>
      </w:r>
      <w:r w:rsidR="00305C04">
        <w:rPr>
          <w:rFonts w:ascii="Times New Roman" w:eastAsia="Calibri" w:hAnsi="Times New Roman"/>
          <w:sz w:val="28"/>
        </w:rPr>
        <w:t xml:space="preserve"> года</w:t>
      </w:r>
      <w:r w:rsidR="00305C04" w:rsidRPr="00D75444">
        <w:rPr>
          <w:rFonts w:ascii="Times New Roman" w:eastAsia="Calibri" w:hAnsi="Times New Roman"/>
          <w:sz w:val="28"/>
        </w:rPr>
        <w:t xml:space="preserve"> </w:t>
      </w:r>
      <w:r w:rsidRPr="007C19AE">
        <w:rPr>
          <w:rFonts w:ascii="Times New Roman" w:eastAsia="Calibri" w:hAnsi="Times New Roman"/>
          <w:sz w:val="28"/>
        </w:rPr>
        <w:t>№ 418, Министерства регионального развития Российской Федерации от 29</w:t>
      </w:r>
      <w:r w:rsidR="00305C04" w:rsidRPr="00305C04">
        <w:rPr>
          <w:rFonts w:ascii="Times New Roman" w:eastAsia="Calibri" w:hAnsi="Times New Roman"/>
          <w:sz w:val="28"/>
        </w:rPr>
        <w:t xml:space="preserve"> </w:t>
      </w:r>
      <w:r w:rsidR="00305C04">
        <w:rPr>
          <w:rFonts w:ascii="Times New Roman" w:eastAsia="Calibri" w:hAnsi="Times New Roman"/>
          <w:sz w:val="28"/>
        </w:rPr>
        <w:t xml:space="preserve">июля </w:t>
      </w:r>
      <w:r w:rsidR="00305C04" w:rsidRPr="00D75444">
        <w:rPr>
          <w:rFonts w:ascii="Times New Roman" w:eastAsia="Calibri" w:hAnsi="Times New Roman"/>
          <w:sz w:val="28"/>
        </w:rPr>
        <w:t>2010</w:t>
      </w:r>
      <w:r w:rsidR="00305C04">
        <w:rPr>
          <w:rFonts w:ascii="Times New Roman" w:eastAsia="Calibri" w:hAnsi="Times New Roman"/>
          <w:sz w:val="28"/>
        </w:rPr>
        <w:t xml:space="preserve"> года</w:t>
      </w:r>
      <w:r w:rsidR="00305C04" w:rsidRPr="00D75444">
        <w:rPr>
          <w:rFonts w:ascii="Times New Roman" w:eastAsia="Calibri" w:hAnsi="Times New Roman"/>
          <w:sz w:val="28"/>
        </w:rPr>
        <w:t xml:space="preserve"> </w:t>
      </w:r>
      <w:r w:rsidRPr="007C19AE">
        <w:rPr>
          <w:rFonts w:ascii="Times New Roman" w:eastAsia="Calibri" w:hAnsi="Times New Roman"/>
          <w:sz w:val="28"/>
        </w:rPr>
        <w:t>№ 339 «Об утверждении перечня исторических поселений».</w:t>
      </w:r>
    </w:p>
    <w:p w:rsidR="00850133" w:rsidRDefault="00850133" w:rsidP="000A24C0">
      <w:pPr>
        <w:widowControl w:val="0"/>
        <w:spacing w:after="0"/>
        <w:ind w:firstLine="709"/>
        <w:jc w:val="both"/>
        <w:rPr>
          <w:rFonts w:ascii="Times New Roman" w:eastAsia="Times New Roman" w:hAnsi="Times New Roman" w:cs="Times New Roman"/>
          <w:sz w:val="28"/>
          <w:szCs w:val="28"/>
          <w:lang w:eastAsia="ru-RU"/>
        </w:rPr>
      </w:pPr>
      <w:proofErr w:type="gramStart"/>
      <w:r>
        <w:rPr>
          <w:rFonts w:ascii="Times New Roman" w:eastAsia="Calibri" w:hAnsi="Times New Roman"/>
          <w:sz w:val="28"/>
        </w:rPr>
        <w:t>Согласно приказа</w:t>
      </w:r>
      <w:proofErr w:type="gramEnd"/>
      <w:r>
        <w:rPr>
          <w:rFonts w:ascii="Times New Roman" w:eastAsia="Calibri" w:hAnsi="Times New Roman"/>
          <w:sz w:val="28"/>
        </w:rPr>
        <w:t xml:space="preserve"> </w:t>
      </w:r>
      <w:r w:rsidRPr="00850133">
        <w:rPr>
          <w:rFonts w:ascii="Times New Roman" w:eastAsia="Times New Roman" w:hAnsi="Times New Roman" w:cs="Times New Roman"/>
          <w:sz w:val="28"/>
          <w:szCs w:val="28"/>
          <w:lang w:eastAsia="ru-RU"/>
        </w:rPr>
        <w:t>Комитета по охране объектов культурного наследия Вологодской области № 17-0/01-12 от 21 сентября 2020</w:t>
      </w:r>
      <w:r>
        <w:rPr>
          <w:rFonts w:ascii="Times New Roman" w:eastAsia="Times New Roman" w:hAnsi="Times New Roman" w:cs="Times New Roman"/>
          <w:sz w:val="28"/>
          <w:szCs w:val="28"/>
          <w:lang w:eastAsia="ru-RU"/>
        </w:rPr>
        <w:t>, на территории сельского поселения Девятинское Вытегорского района расположен выявленый объект культурного наследия:</w:t>
      </w:r>
    </w:p>
    <w:p w:rsidR="00850133" w:rsidRDefault="00850133" w:rsidP="000A24C0">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1.Достопримечательное место «Сооружени</w:t>
      </w:r>
      <w:r w:rsidR="007C135D">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Ма</w:t>
      </w:r>
      <w:r w:rsidR="004B405F">
        <w:rPr>
          <w:rFonts w:ascii="Times New Roman" w:eastAsia="Times New Roman" w:hAnsi="Times New Roman" w:cs="Times New Roman"/>
          <w:sz w:val="28"/>
          <w:szCs w:val="28"/>
          <w:lang w:eastAsia="ru-RU"/>
        </w:rPr>
        <w:t>риинской водной системы, 1810г.</w:t>
      </w:r>
      <w:r>
        <w:rPr>
          <w:rFonts w:ascii="Times New Roman" w:eastAsia="Times New Roman" w:hAnsi="Times New Roman" w:cs="Times New Roman"/>
          <w:sz w:val="28"/>
          <w:szCs w:val="28"/>
          <w:lang w:eastAsia="ru-RU"/>
        </w:rPr>
        <w:t>: участок канала с остатками шлюзовых камер первой очереди строительства (1799-1808), участок канала с остатками камер</w:t>
      </w:r>
      <w:r w:rsidR="004B405F">
        <w:rPr>
          <w:rFonts w:ascii="Times New Roman" w:eastAsia="Times New Roman" w:hAnsi="Times New Roman" w:cs="Times New Roman"/>
          <w:sz w:val="28"/>
          <w:szCs w:val="28"/>
          <w:lang w:eastAsia="ru-RU"/>
        </w:rPr>
        <w:t xml:space="preserve"> двух серий переустройства 1858-1866 годов и реконструкции 1890-1896 годов», </w:t>
      </w:r>
      <w:r w:rsidR="004B405F">
        <w:rPr>
          <w:rFonts w:ascii="Times New Roman" w:eastAsia="Times New Roman" w:hAnsi="Times New Roman" w:cs="Times New Roman"/>
          <w:sz w:val="28"/>
          <w:szCs w:val="28"/>
          <w:lang w:eastAsia="ru-RU"/>
        </w:rPr>
        <w:lastRenderedPageBreak/>
        <w:t>расположенный по адресу</w:t>
      </w:r>
      <w:r w:rsidR="007C135D">
        <w:rPr>
          <w:rFonts w:ascii="Times New Roman" w:eastAsia="Times New Roman" w:hAnsi="Times New Roman" w:cs="Times New Roman"/>
          <w:sz w:val="28"/>
          <w:szCs w:val="28"/>
          <w:lang w:eastAsia="ru-RU"/>
        </w:rPr>
        <w:t>: Вологодская обл.,</w:t>
      </w:r>
      <w:r w:rsidR="000244A4">
        <w:rPr>
          <w:rFonts w:ascii="Times New Roman" w:eastAsia="Times New Roman" w:hAnsi="Times New Roman" w:cs="Times New Roman"/>
          <w:sz w:val="28"/>
          <w:szCs w:val="28"/>
          <w:lang w:eastAsia="ru-RU"/>
        </w:rPr>
        <w:t xml:space="preserve"> </w:t>
      </w:r>
      <w:r w:rsidR="007C135D">
        <w:rPr>
          <w:rFonts w:ascii="Times New Roman" w:eastAsia="Times New Roman" w:hAnsi="Times New Roman" w:cs="Times New Roman"/>
          <w:sz w:val="28"/>
          <w:szCs w:val="28"/>
          <w:lang w:eastAsia="ru-RU"/>
        </w:rPr>
        <w:t>Вытегорский район, в районе д. Марково; Девятинский перекоп, расположенный по адресу</w:t>
      </w:r>
      <w:proofErr w:type="gramStart"/>
      <w:r w:rsidR="007C135D">
        <w:rPr>
          <w:rFonts w:ascii="Times New Roman" w:eastAsia="Times New Roman" w:hAnsi="Times New Roman" w:cs="Times New Roman"/>
          <w:sz w:val="28"/>
          <w:szCs w:val="28"/>
          <w:lang w:eastAsia="ru-RU"/>
        </w:rPr>
        <w:t xml:space="preserve"> :</w:t>
      </w:r>
      <w:proofErr w:type="gramEnd"/>
      <w:r w:rsidR="007C135D">
        <w:rPr>
          <w:rFonts w:ascii="Times New Roman" w:eastAsia="Times New Roman" w:hAnsi="Times New Roman" w:cs="Times New Roman"/>
          <w:sz w:val="28"/>
          <w:szCs w:val="28"/>
          <w:lang w:eastAsia="ru-RU"/>
        </w:rPr>
        <w:t xml:space="preserve"> Вологодская обл., Вытегорский район, с</w:t>
      </w:r>
      <w:proofErr w:type="gramStart"/>
      <w:r w:rsidR="007C135D">
        <w:rPr>
          <w:rFonts w:ascii="Times New Roman" w:eastAsia="Times New Roman" w:hAnsi="Times New Roman" w:cs="Times New Roman"/>
          <w:sz w:val="28"/>
          <w:szCs w:val="28"/>
          <w:lang w:eastAsia="ru-RU"/>
        </w:rPr>
        <w:t>.Д</w:t>
      </w:r>
      <w:proofErr w:type="gramEnd"/>
      <w:r w:rsidR="007C135D">
        <w:rPr>
          <w:rFonts w:ascii="Times New Roman" w:eastAsia="Times New Roman" w:hAnsi="Times New Roman" w:cs="Times New Roman"/>
          <w:sz w:val="28"/>
          <w:szCs w:val="28"/>
          <w:lang w:eastAsia="ru-RU"/>
        </w:rPr>
        <w:t>евятины»</w:t>
      </w:r>
      <w:r w:rsidR="000244A4">
        <w:rPr>
          <w:rFonts w:ascii="Times New Roman" w:eastAsia="Times New Roman" w:hAnsi="Times New Roman" w:cs="Times New Roman"/>
          <w:sz w:val="28"/>
          <w:szCs w:val="28"/>
          <w:lang w:eastAsia="ru-RU"/>
        </w:rPr>
        <w:t>.</w:t>
      </w:r>
    </w:p>
    <w:p w:rsidR="00BA3370" w:rsidRPr="00C768C0" w:rsidRDefault="005C180E" w:rsidP="000A24C0">
      <w:pPr>
        <w:widowControl w:val="0"/>
        <w:spacing w:after="0"/>
        <w:ind w:firstLine="709"/>
        <w:jc w:val="both"/>
        <w:rPr>
          <w:rFonts w:ascii="Times New Roman" w:eastAsia="Times New Roman" w:hAnsi="Times New Roman" w:cs="Times New Roman"/>
          <w:sz w:val="28"/>
          <w:szCs w:val="28"/>
          <w:lang w:eastAsia="ru-RU"/>
        </w:rPr>
      </w:pPr>
      <w:r w:rsidRPr="00151521">
        <w:rPr>
          <w:rFonts w:ascii="Times New Roman" w:eastAsia="Times New Roman" w:hAnsi="Times New Roman" w:cs="Times New Roman"/>
          <w:sz w:val="28"/>
          <w:szCs w:val="28"/>
          <w:lang w:eastAsia="ru-RU"/>
        </w:rPr>
        <w:t xml:space="preserve">Согласно информации, изложенной в письме Комитета по охране объектов культурного наследия области от </w:t>
      </w:r>
      <w:r w:rsidR="0013119A" w:rsidRPr="00151521">
        <w:rPr>
          <w:rFonts w:ascii="Times New Roman" w:eastAsia="Times New Roman" w:hAnsi="Times New Roman" w:cs="Times New Roman"/>
          <w:sz w:val="28"/>
          <w:szCs w:val="28"/>
          <w:lang w:eastAsia="ru-RU"/>
        </w:rPr>
        <w:t>16</w:t>
      </w:r>
      <w:r w:rsidR="00EE4161">
        <w:rPr>
          <w:rFonts w:ascii="Times New Roman" w:eastAsia="Times New Roman" w:hAnsi="Times New Roman" w:cs="Times New Roman"/>
          <w:sz w:val="28"/>
          <w:szCs w:val="28"/>
          <w:lang w:eastAsia="ru-RU"/>
        </w:rPr>
        <w:t xml:space="preserve"> марта </w:t>
      </w:r>
      <w:r w:rsidRPr="00151521">
        <w:rPr>
          <w:rFonts w:ascii="Times New Roman" w:eastAsia="Times New Roman" w:hAnsi="Times New Roman" w:cs="Times New Roman"/>
          <w:sz w:val="28"/>
          <w:szCs w:val="28"/>
          <w:lang w:eastAsia="ru-RU"/>
        </w:rPr>
        <w:t>202</w:t>
      </w:r>
      <w:r w:rsidR="002C0FEF" w:rsidRPr="00151521">
        <w:rPr>
          <w:rFonts w:ascii="Times New Roman" w:eastAsia="Times New Roman" w:hAnsi="Times New Roman" w:cs="Times New Roman"/>
          <w:sz w:val="28"/>
          <w:szCs w:val="28"/>
          <w:lang w:eastAsia="ru-RU"/>
        </w:rPr>
        <w:t>1</w:t>
      </w:r>
      <w:r w:rsidR="00EE4161">
        <w:rPr>
          <w:rFonts w:ascii="Times New Roman" w:eastAsia="Times New Roman" w:hAnsi="Times New Roman" w:cs="Times New Roman"/>
          <w:sz w:val="28"/>
          <w:szCs w:val="28"/>
          <w:lang w:eastAsia="ru-RU"/>
        </w:rPr>
        <w:t xml:space="preserve"> года</w:t>
      </w:r>
      <w:r w:rsidRPr="00151521">
        <w:rPr>
          <w:rFonts w:ascii="Times New Roman" w:eastAsia="Times New Roman" w:hAnsi="Times New Roman" w:cs="Times New Roman"/>
          <w:sz w:val="28"/>
          <w:szCs w:val="28"/>
          <w:lang w:eastAsia="ru-RU"/>
        </w:rPr>
        <w:t xml:space="preserve"> № ИХ.53-</w:t>
      </w:r>
      <w:r w:rsidR="002C0FEF" w:rsidRPr="00151521">
        <w:rPr>
          <w:rFonts w:ascii="Times New Roman" w:eastAsia="Times New Roman" w:hAnsi="Times New Roman" w:cs="Times New Roman"/>
          <w:sz w:val="28"/>
          <w:szCs w:val="28"/>
          <w:lang w:eastAsia="ru-RU"/>
        </w:rPr>
        <w:t>1</w:t>
      </w:r>
      <w:r w:rsidR="00151521" w:rsidRPr="00151521">
        <w:rPr>
          <w:rFonts w:ascii="Times New Roman" w:eastAsia="Times New Roman" w:hAnsi="Times New Roman" w:cs="Times New Roman"/>
          <w:sz w:val="28"/>
          <w:szCs w:val="28"/>
          <w:lang w:eastAsia="ru-RU"/>
        </w:rPr>
        <w:t>3</w:t>
      </w:r>
      <w:r w:rsidR="0013119A" w:rsidRPr="00151521">
        <w:rPr>
          <w:rFonts w:ascii="Times New Roman" w:eastAsia="Times New Roman" w:hAnsi="Times New Roman" w:cs="Times New Roman"/>
          <w:sz w:val="28"/>
          <w:szCs w:val="28"/>
          <w:lang w:eastAsia="ru-RU"/>
        </w:rPr>
        <w:t>96</w:t>
      </w:r>
      <w:r w:rsidRPr="00151521">
        <w:rPr>
          <w:rFonts w:ascii="Times New Roman" w:eastAsia="Times New Roman" w:hAnsi="Times New Roman" w:cs="Times New Roman"/>
          <w:sz w:val="28"/>
          <w:szCs w:val="28"/>
          <w:lang w:eastAsia="ru-RU"/>
        </w:rPr>
        <w:t>/2</w:t>
      </w:r>
      <w:r w:rsidR="002C0FEF" w:rsidRPr="00151521">
        <w:rPr>
          <w:rFonts w:ascii="Times New Roman" w:eastAsia="Times New Roman" w:hAnsi="Times New Roman" w:cs="Times New Roman"/>
          <w:sz w:val="28"/>
          <w:szCs w:val="28"/>
          <w:lang w:eastAsia="ru-RU"/>
        </w:rPr>
        <w:t>1</w:t>
      </w:r>
      <w:r w:rsidRPr="00151521">
        <w:rPr>
          <w:rFonts w:ascii="Times New Roman" w:eastAsia="Times New Roman" w:hAnsi="Times New Roman" w:cs="Times New Roman"/>
          <w:sz w:val="28"/>
          <w:szCs w:val="28"/>
          <w:lang w:eastAsia="ru-RU"/>
        </w:rPr>
        <w:t xml:space="preserve">, на территории сельского поселения </w:t>
      </w:r>
      <w:r w:rsidR="00151521" w:rsidRPr="00151521">
        <w:rPr>
          <w:rFonts w:ascii="Times New Roman" w:eastAsia="Times New Roman" w:hAnsi="Times New Roman" w:cs="Times New Roman"/>
          <w:sz w:val="28"/>
          <w:szCs w:val="28"/>
          <w:lang w:eastAsia="ru-RU"/>
        </w:rPr>
        <w:t>Девятинское Вытегорского</w:t>
      </w:r>
      <w:r w:rsidRPr="00151521">
        <w:rPr>
          <w:rFonts w:ascii="Times New Roman" w:eastAsia="Times New Roman" w:hAnsi="Times New Roman" w:cs="Times New Roman"/>
          <w:sz w:val="28"/>
          <w:szCs w:val="28"/>
          <w:lang w:eastAsia="ru-RU"/>
        </w:rPr>
        <w:t xml:space="preserve"> муниципального района </w:t>
      </w:r>
      <w:r w:rsidR="0013119A" w:rsidRPr="00151521">
        <w:rPr>
          <w:rFonts w:ascii="Times New Roman" w:eastAsia="Times New Roman" w:hAnsi="Times New Roman" w:cs="Times New Roman"/>
          <w:sz w:val="28"/>
          <w:szCs w:val="28"/>
          <w:lang w:eastAsia="ru-RU"/>
        </w:rPr>
        <w:t>р</w:t>
      </w:r>
      <w:r w:rsidR="00EE4161">
        <w:rPr>
          <w:rFonts w:ascii="Times New Roman" w:eastAsia="Times New Roman" w:hAnsi="Times New Roman" w:cs="Times New Roman"/>
          <w:sz w:val="28"/>
          <w:szCs w:val="28"/>
          <w:lang w:eastAsia="ru-RU"/>
        </w:rPr>
        <w:t>а</w:t>
      </w:r>
      <w:r w:rsidR="0013119A" w:rsidRPr="00151521">
        <w:rPr>
          <w:rFonts w:ascii="Times New Roman" w:eastAsia="Times New Roman" w:hAnsi="Times New Roman" w:cs="Times New Roman"/>
          <w:sz w:val="28"/>
          <w:szCs w:val="28"/>
          <w:lang w:eastAsia="ru-RU"/>
        </w:rPr>
        <w:t>сположены:</w:t>
      </w:r>
    </w:p>
    <w:p w:rsidR="004C7CF8" w:rsidRPr="006A5D06" w:rsidRDefault="004C7CF8" w:rsidP="00277A10">
      <w:pPr>
        <w:widowControl w:val="0"/>
        <w:spacing w:after="0" w:line="240" w:lineRule="auto"/>
        <w:ind w:firstLine="709"/>
        <w:jc w:val="right"/>
        <w:rPr>
          <w:rFonts w:ascii="Times New Roman" w:eastAsia="Times New Roman" w:hAnsi="Times New Roman" w:cs="Times New Roman"/>
          <w:iCs/>
          <w:sz w:val="28"/>
          <w:szCs w:val="28"/>
          <w:lang w:eastAsia="ru-RU"/>
        </w:rPr>
      </w:pPr>
      <w:r w:rsidRPr="006A5D06">
        <w:rPr>
          <w:rFonts w:ascii="Times New Roman" w:eastAsia="Times New Roman" w:hAnsi="Times New Roman" w:cs="Times New Roman"/>
          <w:iCs/>
          <w:sz w:val="28"/>
          <w:szCs w:val="28"/>
          <w:lang w:eastAsia="ru-RU"/>
        </w:rPr>
        <w:t>Таблица 2.2.</w:t>
      </w:r>
      <w:r w:rsidR="006A5D06" w:rsidRPr="006A5D06">
        <w:rPr>
          <w:rFonts w:ascii="Times New Roman" w:eastAsia="Times New Roman" w:hAnsi="Times New Roman" w:cs="Times New Roman"/>
          <w:iCs/>
          <w:sz w:val="28"/>
          <w:szCs w:val="28"/>
          <w:lang w:eastAsia="ru-RU"/>
        </w:rPr>
        <w:t>1</w:t>
      </w:r>
    </w:p>
    <w:p w:rsidR="005C180E" w:rsidRPr="00151521" w:rsidRDefault="005C180E" w:rsidP="00277A10">
      <w:pPr>
        <w:widowControl w:val="0"/>
        <w:spacing w:after="0" w:line="240" w:lineRule="auto"/>
        <w:ind w:firstLine="709"/>
        <w:jc w:val="center"/>
        <w:rPr>
          <w:rFonts w:ascii="Times New Roman" w:eastAsia="Times New Roman" w:hAnsi="Times New Roman" w:cs="Times New Roman"/>
          <w:iCs/>
          <w:sz w:val="28"/>
          <w:szCs w:val="28"/>
          <w:lang w:eastAsia="ru-RU"/>
        </w:rPr>
      </w:pPr>
      <w:r w:rsidRPr="00151521">
        <w:rPr>
          <w:rFonts w:ascii="Times New Roman" w:eastAsia="Times New Roman" w:hAnsi="Times New Roman" w:cs="Times New Roman"/>
          <w:iCs/>
          <w:sz w:val="28"/>
          <w:szCs w:val="28"/>
          <w:lang w:eastAsia="ru-RU"/>
        </w:rPr>
        <w:t>Перечень объектов, обладающих признаками объекта археологического наследия</w:t>
      </w:r>
    </w:p>
    <w:tbl>
      <w:tblPr>
        <w:tblW w:w="9938" w:type="dxa"/>
        <w:tblInd w:w="93"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582"/>
        <w:gridCol w:w="2268"/>
        <w:gridCol w:w="3544"/>
        <w:gridCol w:w="1701"/>
        <w:gridCol w:w="1843"/>
      </w:tblGrid>
      <w:tr w:rsidR="00EB7FA9" w:rsidRPr="00151521" w:rsidTr="005C180E">
        <w:trPr>
          <w:trHeight w:val="402"/>
          <w:tblHeader/>
        </w:trPr>
        <w:tc>
          <w:tcPr>
            <w:tcW w:w="582" w:type="dxa"/>
          </w:tcPr>
          <w:p w:rsidR="005C180E" w:rsidRPr="00151521" w:rsidRDefault="005C180E" w:rsidP="005C180E">
            <w:pPr>
              <w:widowControl w:val="0"/>
              <w:spacing w:after="0" w:line="240" w:lineRule="auto"/>
              <w:jc w:val="center"/>
              <w:rPr>
                <w:rFonts w:ascii="Times New Roman" w:eastAsia="Times New Roman" w:hAnsi="Times New Roman" w:cs="Times New Roman"/>
                <w:bCs/>
                <w:sz w:val="20"/>
                <w:szCs w:val="20"/>
                <w:lang w:eastAsia="ru-RU"/>
              </w:rPr>
            </w:pPr>
            <w:r w:rsidRPr="00151521">
              <w:rPr>
                <w:rFonts w:ascii="Times New Roman" w:eastAsia="Times New Roman" w:hAnsi="Times New Roman" w:cs="Times New Roman"/>
                <w:bCs/>
                <w:sz w:val="20"/>
                <w:szCs w:val="20"/>
                <w:lang w:eastAsia="ru-RU"/>
              </w:rPr>
              <w:t xml:space="preserve">№ </w:t>
            </w:r>
            <w:proofErr w:type="gramStart"/>
            <w:r w:rsidRPr="00151521">
              <w:rPr>
                <w:rFonts w:ascii="Times New Roman" w:eastAsia="Times New Roman" w:hAnsi="Times New Roman" w:cs="Times New Roman"/>
                <w:bCs/>
                <w:sz w:val="20"/>
                <w:szCs w:val="20"/>
                <w:lang w:eastAsia="ru-RU"/>
              </w:rPr>
              <w:t>п</w:t>
            </w:r>
            <w:proofErr w:type="gramEnd"/>
            <w:r w:rsidRPr="00151521">
              <w:rPr>
                <w:rFonts w:ascii="Times New Roman" w:eastAsia="Times New Roman" w:hAnsi="Times New Roman" w:cs="Times New Roman"/>
                <w:bCs/>
                <w:sz w:val="20"/>
                <w:szCs w:val="20"/>
                <w:lang w:eastAsia="ru-RU"/>
              </w:rPr>
              <w:t>/п</w:t>
            </w:r>
          </w:p>
        </w:tc>
        <w:tc>
          <w:tcPr>
            <w:tcW w:w="2268" w:type="dxa"/>
            <w:vAlign w:val="center"/>
          </w:tcPr>
          <w:p w:rsidR="005C180E" w:rsidRPr="00151521" w:rsidRDefault="005C180E" w:rsidP="005C180E">
            <w:pPr>
              <w:widowControl w:val="0"/>
              <w:spacing w:after="0" w:line="240" w:lineRule="auto"/>
              <w:jc w:val="center"/>
              <w:rPr>
                <w:rFonts w:ascii="Times New Roman" w:eastAsia="Times New Roman" w:hAnsi="Times New Roman" w:cs="Times New Roman"/>
                <w:bCs/>
                <w:sz w:val="20"/>
                <w:szCs w:val="20"/>
                <w:lang w:eastAsia="ru-RU"/>
              </w:rPr>
            </w:pPr>
            <w:r w:rsidRPr="00151521">
              <w:rPr>
                <w:rFonts w:ascii="Times New Roman" w:eastAsia="Times New Roman" w:hAnsi="Times New Roman" w:cs="Times New Roman"/>
                <w:bCs/>
                <w:sz w:val="20"/>
                <w:szCs w:val="20"/>
                <w:lang w:eastAsia="ru-RU"/>
              </w:rPr>
              <w:t>Название памятника</w:t>
            </w:r>
          </w:p>
        </w:tc>
        <w:tc>
          <w:tcPr>
            <w:tcW w:w="3544" w:type="dxa"/>
            <w:vAlign w:val="center"/>
          </w:tcPr>
          <w:p w:rsidR="005C180E" w:rsidRPr="00151521" w:rsidRDefault="005C180E" w:rsidP="005C180E">
            <w:pPr>
              <w:spacing w:after="0" w:line="240" w:lineRule="atLeast"/>
              <w:jc w:val="center"/>
              <w:rPr>
                <w:rFonts w:ascii="Times New Roman" w:eastAsia="Times New Roman" w:hAnsi="Times New Roman" w:cs="Times New Roman"/>
                <w:bCs/>
                <w:sz w:val="20"/>
                <w:szCs w:val="20"/>
                <w:lang w:eastAsia="ru-RU"/>
              </w:rPr>
            </w:pPr>
            <w:r w:rsidRPr="00151521">
              <w:rPr>
                <w:rFonts w:ascii="Times New Roman" w:eastAsia="Times New Roman" w:hAnsi="Times New Roman" w:cs="Times New Roman"/>
                <w:bCs/>
                <w:sz w:val="20"/>
                <w:szCs w:val="20"/>
                <w:lang w:eastAsia="ru-RU"/>
              </w:rPr>
              <w:t>Местонахождение</w:t>
            </w:r>
          </w:p>
        </w:tc>
        <w:tc>
          <w:tcPr>
            <w:tcW w:w="1701" w:type="dxa"/>
            <w:vAlign w:val="center"/>
          </w:tcPr>
          <w:p w:rsidR="005C180E" w:rsidRPr="00151521" w:rsidRDefault="005C180E" w:rsidP="005C180E">
            <w:pPr>
              <w:spacing w:after="0" w:line="240" w:lineRule="atLeast"/>
              <w:jc w:val="center"/>
              <w:rPr>
                <w:rFonts w:ascii="Times New Roman" w:eastAsia="Times New Roman" w:hAnsi="Times New Roman" w:cs="Times New Roman"/>
                <w:bCs/>
                <w:sz w:val="20"/>
                <w:szCs w:val="20"/>
                <w:lang w:eastAsia="ru-RU"/>
              </w:rPr>
            </w:pPr>
            <w:r w:rsidRPr="00151521">
              <w:rPr>
                <w:rFonts w:ascii="Times New Roman" w:eastAsia="Times New Roman" w:hAnsi="Times New Roman" w:cs="Times New Roman"/>
                <w:bCs/>
                <w:sz w:val="20"/>
                <w:szCs w:val="20"/>
                <w:lang w:eastAsia="ru-RU"/>
              </w:rPr>
              <w:t>Значение</w:t>
            </w:r>
          </w:p>
        </w:tc>
        <w:tc>
          <w:tcPr>
            <w:tcW w:w="1843" w:type="dxa"/>
            <w:vAlign w:val="center"/>
          </w:tcPr>
          <w:p w:rsidR="005C180E" w:rsidRPr="00151521" w:rsidRDefault="005C180E" w:rsidP="005C180E">
            <w:pPr>
              <w:spacing w:after="0" w:line="240" w:lineRule="atLeast"/>
              <w:jc w:val="center"/>
              <w:rPr>
                <w:rFonts w:ascii="Times New Roman" w:eastAsia="Times New Roman" w:hAnsi="Times New Roman" w:cs="Times New Roman"/>
                <w:bCs/>
                <w:sz w:val="20"/>
                <w:szCs w:val="20"/>
                <w:lang w:eastAsia="ru-RU"/>
              </w:rPr>
            </w:pPr>
            <w:r w:rsidRPr="00151521">
              <w:rPr>
                <w:rFonts w:ascii="Times New Roman" w:eastAsia="Times New Roman" w:hAnsi="Times New Roman" w:cs="Times New Roman"/>
                <w:bCs/>
                <w:sz w:val="20"/>
                <w:szCs w:val="20"/>
                <w:lang w:eastAsia="ru-RU"/>
              </w:rPr>
              <w:t>Датировка</w:t>
            </w:r>
          </w:p>
        </w:tc>
      </w:tr>
    </w:tbl>
    <w:p w:rsidR="005C180E" w:rsidRPr="00151521" w:rsidRDefault="005C180E" w:rsidP="005C180E">
      <w:pPr>
        <w:spacing w:after="0" w:line="240" w:lineRule="auto"/>
        <w:jc w:val="both"/>
        <w:rPr>
          <w:rFonts w:ascii="Times New Roman" w:eastAsia="Times New Roman" w:hAnsi="Times New Roman" w:cs="Times New Roman"/>
          <w:sz w:val="2"/>
          <w:szCs w:val="2"/>
        </w:rPr>
      </w:pPr>
    </w:p>
    <w:tbl>
      <w:tblPr>
        <w:tblW w:w="9938" w:type="dxa"/>
        <w:tblInd w:w="93" w:type="dxa"/>
        <w:tblLook w:val="04A0"/>
      </w:tblPr>
      <w:tblGrid>
        <w:gridCol w:w="582"/>
        <w:gridCol w:w="2268"/>
        <w:gridCol w:w="3544"/>
        <w:gridCol w:w="1701"/>
        <w:gridCol w:w="1843"/>
      </w:tblGrid>
      <w:tr w:rsidR="00EB7FA9" w:rsidRPr="00151521" w:rsidTr="005C180E">
        <w:trPr>
          <w:tblHeader/>
        </w:trPr>
        <w:tc>
          <w:tcPr>
            <w:tcW w:w="582" w:type="dxa"/>
            <w:tcBorders>
              <w:top w:val="single" w:sz="4" w:space="0" w:color="auto"/>
              <w:left w:val="single" w:sz="4" w:space="0" w:color="auto"/>
              <w:bottom w:val="single" w:sz="4" w:space="0" w:color="auto"/>
              <w:right w:val="single" w:sz="4" w:space="0" w:color="auto"/>
            </w:tcBorders>
            <w:vAlign w:val="center"/>
          </w:tcPr>
          <w:p w:rsidR="005C180E" w:rsidRPr="00151521" w:rsidRDefault="005C180E" w:rsidP="005C180E">
            <w:pPr>
              <w:spacing w:after="0" w:line="256" w:lineRule="auto"/>
              <w:jc w:val="center"/>
              <w:rPr>
                <w:rFonts w:ascii="Times New Roman" w:eastAsia="Times New Roman" w:hAnsi="Times New Roman" w:cs="Times New Roman"/>
                <w:bCs/>
                <w:sz w:val="20"/>
                <w:szCs w:val="20"/>
                <w:lang w:eastAsia="ru-RU"/>
              </w:rPr>
            </w:pPr>
            <w:r w:rsidRPr="00151521">
              <w:rPr>
                <w:rFonts w:ascii="Times New Roman" w:eastAsia="Times New Roman" w:hAnsi="Times New Roman" w:cs="Times New Roman"/>
                <w:bCs/>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vAlign w:val="center"/>
          </w:tcPr>
          <w:p w:rsidR="005C180E" w:rsidRPr="00151521" w:rsidRDefault="005C180E" w:rsidP="005C180E">
            <w:pPr>
              <w:spacing w:after="0" w:line="256" w:lineRule="auto"/>
              <w:jc w:val="center"/>
              <w:rPr>
                <w:rFonts w:ascii="Times New Roman" w:eastAsia="Times New Roman" w:hAnsi="Times New Roman" w:cs="Times New Roman"/>
                <w:bCs/>
                <w:sz w:val="20"/>
                <w:szCs w:val="20"/>
                <w:lang w:eastAsia="ru-RU"/>
              </w:rPr>
            </w:pPr>
            <w:r w:rsidRPr="00151521">
              <w:rPr>
                <w:rFonts w:ascii="Times New Roman" w:eastAsia="Times New Roman" w:hAnsi="Times New Roman" w:cs="Times New Roman"/>
                <w:bCs/>
                <w:sz w:val="20"/>
                <w:szCs w:val="20"/>
                <w:lang w:eastAsia="ru-RU"/>
              </w:rPr>
              <w:t>2</w:t>
            </w:r>
          </w:p>
        </w:tc>
        <w:tc>
          <w:tcPr>
            <w:tcW w:w="3544" w:type="dxa"/>
            <w:tcBorders>
              <w:top w:val="single" w:sz="4" w:space="0" w:color="auto"/>
              <w:left w:val="nil"/>
              <w:bottom w:val="single" w:sz="4" w:space="0" w:color="auto"/>
              <w:right w:val="single" w:sz="4" w:space="0" w:color="auto"/>
            </w:tcBorders>
            <w:vAlign w:val="center"/>
          </w:tcPr>
          <w:p w:rsidR="005C180E" w:rsidRPr="00151521" w:rsidRDefault="005C180E" w:rsidP="005C180E">
            <w:pPr>
              <w:spacing w:after="0" w:line="256" w:lineRule="auto"/>
              <w:jc w:val="center"/>
              <w:rPr>
                <w:rFonts w:ascii="Times New Roman" w:eastAsia="Times New Roman" w:hAnsi="Times New Roman" w:cs="Times New Roman"/>
                <w:bCs/>
                <w:sz w:val="20"/>
                <w:szCs w:val="20"/>
                <w:lang w:eastAsia="ru-RU"/>
              </w:rPr>
            </w:pPr>
            <w:r w:rsidRPr="00151521">
              <w:rPr>
                <w:rFonts w:ascii="Times New Roman" w:eastAsia="Times New Roman" w:hAnsi="Times New Roman" w:cs="Times New Roman"/>
                <w:bCs/>
                <w:sz w:val="20"/>
                <w:szCs w:val="20"/>
                <w:lang w:eastAsia="ru-RU"/>
              </w:rPr>
              <w:t>3</w:t>
            </w:r>
          </w:p>
        </w:tc>
        <w:tc>
          <w:tcPr>
            <w:tcW w:w="1701" w:type="dxa"/>
            <w:tcBorders>
              <w:top w:val="single" w:sz="4" w:space="0" w:color="auto"/>
              <w:left w:val="nil"/>
              <w:bottom w:val="single" w:sz="4" w:space="0" w:color="auto"/>
              <w:right w:val="single" w:sz="4" w:space="0" w:color="auto"/>
            </w:tcBorders>
            <w:vAlign w:val="center"/>
          </w:tcPr>
          <w:p w:rsidR="005C180E" w:rsidRPr="00151521" w:rsidRDefault="005C180E" w:rsidP="005C180E">
            <w:pPr>
              <w:spacing w:after="0" w:line="256" w:lineRule="auto"/>
              <w:jc w:val="center"/>
              <w:rPr>
                <w:rFonts w:ascii="Times New Roman" w:eastAsia="Times New Roman" w:hAnsi="Times New Roman" w:cs="Times New Roman"/>
                <w:bCs/>
                <w:sz w:val="20"/>
                <w:szCs w:val="20"/>
                <w:lang w:eastAsia="ru-RU"/>
              </w:rPr>
            </w:pPr>
            <w:r w:rsidRPr="00151521">
              <w:rPr>
                <w:rFonts w:ascii="Times New Roman" w:eastAsia="Times New Roman" w:hAnsi="Times New Roman" w:cs="Times New Roman"/>
                <w:bCs/>
                <w:sz w:val="20"/>
                <w:szCs w:val="20"/>
                <w:lang w:eastAsia="ru-RU"/>
              </w:rPr>
              <w:t>4</w:t>
            </w:r>
          </w:p>
        </w:tc>
        <w:tc>
          <w:tcPr>
            <w:tcW w:w="1843" w:type="dxa"/>
            <w:tcBorders>
              <w:top w:val="single" w:sz="4" w:space="0" w:color="auto"/>
              <w:left w:val="nil"/>
              <w:bottom w:val="single" w:sz="4" w:space="0" w:color="auto"/>
              <w:right w:val="single" w:sz="4" w:space="0" w:color="auto"/>
            </w:tcBorders>
            <w:vAlign w:val="center"/>
          </w:tcPr>
          <w:p w:rsidR="005C180E" w:rsidRPr="00151521" w:rsidRDefault="005C180E" w:rsidP="005C180E">
            <w:pPr>
              <w:spacing w:after="0" w:line="256" w:lineRule="auto"/>
              <w:jc w:val="center"/>
              <w:rPr>
                <w:rFonts w:ascii="Times New Roman" w:eastAsia="Times New Roman" w:hAnsi="Times New Roman" w:cs="Times New Roman"/>
                <w:bCs/>
                <w:sz w:val="20"/>
                <w:szCs w:val="20"/>
                <w:lang w:eastAsia="ru-RU"/>
              </w:rPr>
            </w:pPr>
            <w:r w:rsidRPr="00151521">
              <w:rPr>
                <w:rFonts w:ascii="Times New Roman" w:eastAsia="Times New Roman" w:hAnsi="Times New Roman" w:cs="Times New Roman"/>
                <w:bCs/>
                <w:sz w:val="20"/>
                <w:szCs w:val="20"/>
                <w:lang w:eastAsia="ru-RU"/>
              </w:rPr>
              <w:t>5</w:t>
            </w:r>
          </w:p>
        </w:tc>
      </w:tr>
      <w:tr w:rsidR="00EB7FA9" w:rsidRPr="00EB7FA9" w:rsidTr="005C180E">
        <w:tc>
          <w:tcPr>
            <w:tcW w:w="582" w:type="dxa"/>
            <w:tcBorders>
              <w:top w:val="single" w:sz="4" w:space="0" w:color="auto"/>
              <w:left w:val="single" w:sz="4" w:space="0" w:color="auto"/>
              <w:bottom w:val="single" w:sz="4" w:space="0" w:color="auto"/>
              <w:right w:val="single" w:sz="4" w:space="0" w:color="auto"/>
            </w:tcBorders>
          </w:tcPr>
          <w:p w:rsidR="00BA72C9" w:rsidRPr="00815BC6" w:rsidRDefault="00BA72C9" w:rsidP="00580FDC">
            <w:pPr>
              <w:numPr>
                <w:ilvl w:val="0"/>
                <w:numId w:val="17"/>
              </w:numPr>
              <w:spacing w:after="0" w:line="240" w:lineRule="auto"/>
              <w:jc w:val="both"/>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A72C9" w:rsidRPr="00815BC6" w:rsidRDefault="00815BC6" w:rsidP="00231C00">
            <w:pPr>
              <w:pStyle w:val="2f4"/>
              <w:shd w:val="clear" w:color="auto" w:fill="auto"/>
              <w:spacing w:after="0" w:line="240" w:lineRule="atLeast"/>
              <w:jc w:val="left"/>
              <w:rPr>
                <w:rFonts w:ascii="Times New Roman" w:hAnsi="Times New Roman" w:cs="Times New Roman"/>
                <w:spacing w:val="-2"/>
                <w:sz w:val="20"/>
              </w:rPr>
            </w:pPr>
            <w:r w:rsidRPr="00815BC6">
              <w:rPr>
                <w:rFonts w:ascii="Times New Roman" w:hAnsi="Times New Roman" w:cs="Times New Roman"/>
              </w:rPr>
              <w:t>Куры. Углежогная яма 1</w:t>
            </w:r>
          </w:p>
        </w:tc>
        <w:tc>
          <w:tcPr>
            <w:tcW w:w="3544" w:type="dxa"/>
            <w:tcBorders>
              <w:top w:val="single" w:sz="4" w:space="0" w:color="auto"/>
              <w:left w:val="nil"/>
              <w:bottom w:val="single" w:sz="4" w:space="0" w:color="auto"/>
              <w:right w:val="single" w:sz="4" w:space="0" w:color="auto"/>
            </w:tcBorders>
          </w:tcPr>
          <w:p w:rsidR="00BA72C9" w:rsidRPr="00815BC6" w:rsidRDefault="00815BC6" w:rsidP="00231C00">
            <w:pPr>
              <w:pStyle w:val="2f4"/>
              <w:shd w:val="clear" w:color="auto" w:fill="auto"/>
              <w:spacing w:after="0" w:line="240" w:lineRule="atLeast"/>
              <w:jc w:val="left"/>
              <w:rPr>
                <w:rFonts w:ascii="Times New Roman" w:hAnsi="Times New Roman" w:cs="Times New Roman"/>
                <w:spacing w:val="-2"/>
                <w:sz w:val="20"/>
              </w:rPr>
            </w:pPr>
            <w:r w:rsidRPr="00815BC6">
              <w:rPr>
                <w:rFonts w:ascii="Times New Roman" w:hAnsi="Times New Roman" w:cs="Times New Roman"/>
              </w:rPr>
              <w:t>в 1,5 км к северо-западу от д. Куры Девятинского с.п.</w:t>
            </w:r>
          </w:p>
        </w:tc>
        <w:tc>
          <w:tcPr>
            <w:tcW w:w="1701" w:type="dxa"/>
            <w:tcBorders>
              <w:top w:val="single" w:sz="4" w:space="0" w:color="auto"/>
              <w:left w:val="nil"/>
              <w:bottom w:val="single" w:sz="4" w:space="0" w:color="auto"/>
              <w:right w:val="single" w:sz="4" w:space="0" w:color="auto"/>
            </w:tcBorders>
          </w:tcPr>
          <w:p w:rsidR="00BA72C9" w:rsidRPr="00815BC6" w:rsidRDefault="00815BC6" w:rsidP="00231C00">
            <w:pPr>
              <w:pStyle w:val="2f4"/>
              <w:shd w:val="clear" w:color="auto" w:fill="auto"/>
              <w:spacing w:after="0" w:line="240" w:lineRule="atLeast"/>
              <w:jc w:val="left"/>
              <w:rPr>
                <w:rFonts w:ascii="Times New Roman" w:hAnsi="Times New Roman" w:cs="Times New Roman"/>
                <w:spacing w:val="-2"/>
                <w:sz w:val="20"/>
              </w:rPr>
            </w:pPr>
            <w:r w:rsidRPr="00815BC6">
              <w:rPr>
                <w:rFonts w:ascii="Times New Roman" w:hAnsi="Times New Roman" w:cs="Times New Roman"/>
                <w:spacing w:val="-2"/>
                <w:sz w:val="20"/>
              </w:rPr>
              <w:t>-</w:t>
            </w:r>
          </w:p>
        </w:tc>
        <w:tc>
          <w:tcPr>
            <w:tcW w:w="1843" w:type="dxa"/>
            <w:tcBorders>
              <w:top w:val="single" w:sz="4" w:space="0" w:color="auto"/>
              <w:left w:val="nil"/>
              <w:bottom w:val="single" w:sz="4" w:space="0" w:color="auto"/>
              <w:right w:val="single" w:sz="4" w:space="0" w:color="auto"/>
            </w:tcBorders>
          </w:tcPr>
          <w:p w:rsidR="00BA72C9" w:rsidRPr="00815BC6" w:rsidRDefault="00815BC6" w:rsidP="00231C00">
            <w:pPr>
              <w:pStyle w:val="2f4"/>
              <w:shd w:val="clear" w:color="auto" w:fill="auto"/>
              <w:spacing w:after="0" w:line="240" w:lineRule="atLeast"/>
              <w:jc w:val="left"/>
              <w:rPr>
                <w:rFonts w:ascii="Times New Roman" w:hAnsi="Times New Roman" w:cs="Times New Roman"/>
                <w:spacing w:val="-2"/>
                <w:sz w:val="20"/>
              </w:rPr>
            </w:pPr>
            <w:r w:rsidRPr="00815BC6">
              <w:rPr>
                <w:rFonts w:ascii="Times New Roman" w:hAnsi="Times New Roman" w:cs="Times New Roman"/>
              </w:rPr>
              <w:t xml:space="preserve">XVII-XIX </w:t>
            </w:r>
            <w:r w:rsidRPr="00815BC6">
              <w:rPr>
                <w:rFonts w:ascii="Times New Roman" w:hAnsi="Times New Roman" w:cs="Times New Roman"/>
                <w:lang w:eastAsia="ru-RU"/>
              </w:rPr>
              <w:t>вв.</w:t>
            </w:r>
          </w:p>
        </w:tc>
      </w:tr>
      <w:tr w:rsidR="00EB7FA9" w:rsidRPr="00EB7FA9" w:rsidTr="005C180E">
        <w:tc>
          <w:tcPr>
            <w:tcW w:w="582" w:type="dxa"/>
            <w:tcBorders>
              <w:top w:val="single" w:sz="4" w:space="0" w:color="auto"/>
              <w:left w:val="single" w:sz="4" w:space="0" w:color="auto"/>
              <w:bottom w:val="single" w:sz="4" w:space="0" w:color="auto"/>
              <w:right w:val="single" w:sz="4" w:space="0" w:color="auto"/>
            </w:tcBorders>
          </w:tcPr>
          <w:p w:rsidR="00BA72C9" w:rsidRPr="00815BC6" w:rsidRDefault="00BA72C9" w:rsidP="00580FDC">
            <w:pPr>
              <w:numPr>
                <w:ilvl w:val="0"/>
                <w:numId w:val="17"/>
              </w:numPr>
              <w:spacing w:after="0" w:line="240" w:lineRule="auto"/>
              <w:jc w:val="both"/>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A72C9" w:rsidRPr="00815BC6" w:rsidRDefault="00815BC6" w:rsidP="00231C00">
            <w:pPr>
              <w:pStyle w:val="2f4"/>
              <w:shd w:val="clear" w:color="auto" w:fill="auto"/>
              <w:spacing w:after="0" w:line="240" w:lineRule="atLeast"/>
              <w:jc w:val="left"/>
              <w:rPr>
                <w:rFonts w:ascii="Times New Roman" w:hAnsi="Times New Roman" w:cs="Times New Roman"/>
                <w:spacing w:val="-2"/>
                <w:sz w:val="20"/>
              </w:rPr>
            </w:pPr>
            <w:r w:rsidRPr="00815BC6">
              <w:rPr>
                <w:rFonts w:ascii="Times New Roman" w:hAnsi="Times New Roman" w:cs="Times New Roman"/>
              </w:rPr>
              <w:t>Куры. Углежогная яма 2</w:t>
            </w:r>
          </w:p>
        </w:tc>
        <w:tc>
          <w:tcPr>
            <w:tcW w:w="3544" w:type="dxa"/>
            <w:tcBorders>
              <w:top w:val="single" w:sz="4" w:space="0" w:color="auto"/>
              <w:left w:val="nil"/>
              <w:bottom w:val="single" w:sz="4" w:space="0" w:color="auto"/>
              <w:right w:val="single" w:sz="4" w:space="0" w:color="auto"/>
            </w:tcBorders>
          </w:tcPr>
          <w:p w:rsidR="00BA72C9" w:rsidRPr="00815BC6" w:rsidRDefault="00815BC6" w:rsidP="00231C00">
            <w:pPr>
              <w:pStyle w:val="2f4"/>
              <w:shd w:val="clear" w:color="auto" w:fill="auto"/>
              <w:spacing w:after="0" w:line="240" w:lineRule="atLeast"/>
              <w:jc w:val="left"/>
              <w:rPr>
                <w:rFonts w:ascii="Times New Roman" w:hAnsi="Times New Roman" w:cs="Times New Roman"/>
                <w:spacing w:val="-2"/>
                <w:sz w:val="20"/>
              </w:rPr>
            </w:pPr>
            <w:r w:rsidRPr="00815BC6">
              <w:rPr>
                <w:rFonts w:ascii="Times New Roman" w:hAnsi="Times New Roman" w:cs="Times New Roman"/>
              </w:rPr>
              <w:t>в 1,5 км к северо-западу от д. Куры Девятинского с.п., находится на расстоянии 30 м к западу от ямы 1</w:t>
            </w:r>
          </w:p>
        </w:tc>
        <w:tc>
          <w:tcPr>
            <w:tcW w:w="1701" w:type="dxa"/>
            <w:tcBorders>
              <w:top w:val="single" w:sz="4" w:space="0" w:color="auto"/>
              <w:left w:val="nil"/>
              <w:bottom w:val="single" w:sz="4" w:space="0" w:color="auto"/>
              <w:right w:val="single" w:sz="4" w:space="0" w:color="auto"/>
            </w:tcBorders>
          </w:tcPr>
          <w:p w:rsidR="00BA72C9" w:rsidRPr="00815BC6" w:rsidRDefault="00815BC6" w:rsidP="00231C00">
            <w:pPr>
              <w:pStyle w:val="2f4"/>
              <w:shd w:val="clear" w:color="auto" w:fill="auto"/>
              <w:spacing w:after="0" w:line="240" w:lineRule="atLeast"/>
              <w:jc w:val="left"/>
              <w:rPr>
                <w:rFonts w:ascii="Times New Roman" w:hAnsi="Times New Roman" w:cs="Times New Roman"/>
                <w:spacing w:val="-2"/>
                <w:sz w:val="20"/>
              </w:rPr>
            </w:pPr>
            <w:r w:rsidRPr="00815BC6">
              <w:rPr>
                <w:rFonts w:ascii="Times New Roman" w:hAnsi="Times New Roman" w:cs="Times New Roman"/>
                <w:spacing w:val="-2"/>
                <w:sz w:val="20"/>
              </w:rPr>
              <w:t>-</w:t>
            </w:r>
          </w:p>
        </w:tc>
        <w:tc>
          <w:tcPr>
            <w:tcW w:w="1843" w:type="dxa"/>
            <w:tcBorders>
              <w:top w:val="single" w:sz="4" w:space="0" w:color="auto"/>
              <w:left w:val="nil"/>
              <w:bottom w:val="single" w:sz="4" w:space="0" w:color="auto"/>
              <w:right w:val="single" w:sz="4" w:space="0" w:color="auto"/>
            </w:tcBorders>
          </w:tcPr>
          <w:p w:rsidR="00BA72C9" w:rsidRPr="00815BC6" w:rsidRDefault="00815BC6" w:rsidP="00231C00">
            <w:pPr>
              <w:pStyle w:val="2f4"/>
              <w:shd w:val="clear" w:color="auto" w:fill="auto"/>
              <w:spacing w:after="0" w:line="240" w:lineRule="atLeast"/>
              <w:jc w:val="left"/>
              <w:rPr>
                <w:rFonts w:ascii="Times New Roman" w:hAnsi="Times New Roman" w:cs="Times New Roman"/>
                <w:spacing w:val="-2"/>
                <w:sz w:val="20"/>
              </w:rPr>
            </w:pPr>
            <w:r w:rsidRPr="00815BC6">
              <w:rPr>
                <w:rFonts w:ascii="Times New Roman" w:hAnsi="Times New Roman" w:cs="Times New Roman"/>
              </w:rPr>
              <w:t xml:space="preserve">XVII-XIX </w:t>
            </w:r>
            <w:r w:rsidRPr="00815BC6">
              <w:rPr>
                <w:rFonts w:ascii="Times New Roman" w:hAnsi="Times New Roman" w:cs="Times New Roman"/>
                <w:lang w:eastAsia="ru-RU"/>
              </w:rPr>
              <w:t>вв.</w:t>
            </w:r>
          </w:p>
        </w:tc>
      </w:tr>
      <w:tr w:rsidR="00EB7FA9" w:rsidRPr="00EB7FA9" w:rsidTr="005C180E">
        <w:tc>
          <w:tcPr>
            <w:tcW w:w="582" w:type="dxa"/>
            <w:tcBorders>
              <w:top w:val="single" w:sz="6" w:space="0" w:color="000000"/>
              <w:left w:val="single" w:sz="6" w:space="0" w:color="000000"/>
              <w:bottom w:val="single" w:sz="6" w:space="0" w:color="000000"/>
              <w:right w:val="single" w:sz="4" w:space="0" w:color="auto"/>
            </w:tcBorders>
          </w:tcPr>
          <w:p w:rsidR="00BA72C9" w:rsidRPr="00815BC6" w:rsidRDefault="00BA72C9" w:rsidP="00580FDC">
            <w:pPr>
              <w:numPr>
                <w:ilvl w:val="0"/>
                <w:numId w:val="17"/>
              </w:num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4" w:space="0" w:color="auto"/>
              <w:bottom w:val="single" w:sz="6" w:space="0" w:color="000000"/>
              <w:right w:val="single" w:sz="6" w:space="0" w:color="000000"/>
            </w:tcBorders>
          </w:tcPr>
          <w:p w:rsidR="00BA72C9" w:rsidRPr="00815BC6" w:rsidRDefault="00815BC6" w:rsidP="00231C00">
            <w:pPr>
              <w:pStyle w:val="2f4"/>
              <w:shd w:val="clear" w:color="auto" w:fill="auto"/>
              <w:spacing w:after="0" w:line="240" w:lineRule="atLeast"/>
              <w:jc w:val="left"/>
              <w:rPr>
                <w:rFonts w:ascii="Times New Roman" w:hAnsi="Times New Roman" w:cs="Times New Roman"/>
                <w:spacing w:val="-2"/>
                <w:sz w:val="20"/>
              </w:rPr>
            </w:pPr>
            <w:r w:rsidRPr="00815BC6">
              <w:rPr>
                <w:rFonts w:ascii="Times New Roman" w:hAnsi="Times New Roman" w:cs="Times New Roman"/>
              </w:rPr>
              <w:t>Куры. Углежогная яма 3</w:t>
            </w:r>
          </w:p>
        </w:tc>
        <w:tc>
          <w:tcPr>
            <w:tcW w:w="3544" w:type="dxa"/>
            <w:tcBorders>
              <w:top w:val="single" w:sz="6" w:space="0" w:color="000000"/>
              <w:left w:val="single" w:sz="6" w:space="0" w:color="000000"/>
              <w:bottom w:val="single" w:sz="6" w:space="0" w:color="000000"/>
              <w:right w:val="single" w:sz="6" w:space="0" w:color="000000"/>
            </w:tcBorders>
          </w:tcPr>
          <w:p w:rsidR="00BA72C9" w:rsidRPr="00815BC6" w:rsidRDefault="00815BC6" w:rsidP="00231C00">
            <w:pPr>
              <w:pStyle w:val="2f4"/>
              <w:shd w:val="clear" w:color="auto" w:fill="auto"/>
              <w:spacing w:after="0" w:line="240" w:lineRule="atLeast"/>
              <w:jc w:val="left"/>
              <w:rPr>
                <w:rFonts w:ascii="Times New Roman" w:hAnsi="Times New Roman" w:cs="Times New Roman"/>
                <w:spacing w:val="-2"/>
                <w:sz w:val="20"/>
              </w:rPr>
            </w:pPr>
            <w:r w:rsidRPr="00815BC6">
              <w:rPr>
                <w:rFonts w:ascii="Times New Roman" w:hAnsi="Times New Roman" w:cs="Times New Roman"/>
              </w:rPr>
              <w:t>в 1,5 км к северо-западу от д. Куры Девятинского с</w:t>
            </w:r>
            <w:proofErr w:type="gramStart"/>
            <w:r w:rsidRPr="00815BC6">
              <w:rPr>
                <w:rFonts w:ascii="Times New Roman" w:hAnsi="Times New Roman" w:cs="Times New Roman"/>
              </w:rPr>
              <w:t>.п</w:t>
            </w:r>
            <w:proofErr w:type="gramEnd"/>
            <w:r w:rsidRPr="00815BC6">
              <w:rPr>
                <w:rFonts w:ascii="Times New Roman" w:hAnsi="Times New Roman" w:cs="Times New Roman"/>
              </w:rPr>
              <w:t>, находится на расстоянии 22 м к северо-западу от ямы 1</w:t>
            </w:r>
          </w:p>
        </w:tc>
        <w:tc>
          <w:tcPr>
            <w:tcW w:w="1701" w:type="dxa"/>
            <w:tcBorders>
              <w:top w:val="single" w:sz="6" w:space="0" w:color="000000"/>
              <w:left w:val="single" w:sz="6" w:space="0" w:color="000000"/>
              <w:bottom w:val="single" w:sz="6" w:space="0" w:color="000000"/>
              <w:right w:val="single" w:sz="6" w:space="0" w:color="000000"/>
            </w:tcBorders>
          </w:tcPr>
          <w:p w:rsidR="00BA72C9" w:rsidRPr="00815BC6" w:rsidRDefault="00815BC6" w:rsidP="00231C00">
            <w:pPr>
              <w:pStyle w:val="2f4"/>
              <w:shd w:val="clear" w:color="auto" w:fill="auto"/>
              <w:spacing w:after="0" w:line="240" w:lineRule="atLeast"/>
              <w:jc w:val="left"/>
              <w:rPr>
                <w:rFonts w:ascii="Times New Roman" w:hAnsi="Times New Roman" w:cs="Times New Roman"/>
                <w:spacing w:val="-2"/>
                <w:sz w:val="20"/>
              </w:rPr>
            </w:pPr>
            <w:r w:rsidRPr="00815BC6">
              <w:rPr>
                <w:rFonts w:ascii="Times New Roman" w:hAnsi="Times New Roman" w:cs="Times New Roman"/>
                <w:spacing w:val="-2"/>
                <w:sz w:val="20"/>
              </w:rPr>
              <w:t>-</w:t>
            </w:r>
          </w:p>
        </w:tc>
        <w:tc>
          <w:tcPr>
            <w:tcW w:w="1843" w:type="dxa"/>
            <w:tcBorders>
              <w:top w:val="single" w:sz="6" w:space="0" w:color="000000"/>
              <w:left w:val="single" w:sz="6" w:space="0" w:color="000000"/>
              <w:bottom w:val="single" w:sz="6" w:space="0" w:color="000000"/>
              <w:right w:val="single" w:sz="6" w:space="0" w:color="000000"/>
            </w:tcBorders>
          </w:tcPr>
          <w:p w:rsidR="00BA72C9" w:rsidRPr="00815BC6" w:rsidRDefault="00815BC6" w:rsidP="00231C00">
            <w:pPr>
              <w:pStyle w:val="2f4"/>
              <w:shd w:val="clear" w:color="auto" w:fill="auto"/>
              <w:spacing w:after="0" w:line="240" w:lineRule="atLeast"/>
              <w:jc w:val="left"/>
              <w:rPr>
                <w:rFonts w:ascii="Times New Roman" w:hAnsi="Times New Roman" w:cs="Times New Roman"/>
                <w:spacing w:val="-2"/>
                <w:sz w:val="20"/>
              </w:rPr>
            </w:pPr>
            <w:r w:rsidRPr="00815BC6">
              <w:rPr>
                <w:rFonts w:ascii="Times New Roman" w:hAnsi="Times New Roman" w:cs="Times New Roman"/>
              </w:rPr>
              <w:t xml:space="preserve">XVII-XIX </w:t>
            </w:r>
            <w:r w:rsidRPr="00815BC6">
              <w:rPr>
                <w:rFonts w:ascii="Times New Roman" w:hAnsi="Times New Roman" w:cs="Times New Roman"/>
                <w:lang w:eastAsia="ru-RU"/>
              </w:rPr>
              <w:t>вв.</w:t>
            </w:r>
          </w:p>
        </w:tc>
      </w:tr>
    </w:tbl>
    <w:p w:rsidR="005C180E" w:rsidRPr="00EB7FA9" w:rsidRDefault="005C180E" w:rsidP="005C180E">
      <w:pPr>
        <w:spacing w:after="0" w:line="240" w:lineRule="auto"/>
        <w:jc w:val="both"/>
        <w:rPr>
          <w:rFonts w:ascii="Times New Roman" w:eastAsia="Times New Roman" w:hAnsi="Times New Roman" w:cs="Times New Roman"/>
          <w:color w:val="FF0000"/>
          <w:sz w:val="2"/>
          <w:szCs w:val="2"/>
        </w:rPr>
      </w:pPr>
    </w:p>
    <w:p w:rsidR="005C180E" w:rsidRPr="00EB7FA9" w:rsidRDefault="005C180E" w:rsidP="005C180E">
      <w:pPr>
        <w:spacing w:after="0" w:line="240" w:lineRule="auto"/>
        <w:jc w:val="both"/>
        <w:rPr>
          <w:rFonts w:ascii="Times New Roman" w:eastAsia="Times New Roman" w:hAnsi="Times New Roman" w:cs="Times New Roman"/>
          <w:color w:val="FF0000"/>
          <w:sz w:val="2"/>
          <w:szCs w:val="2"/>
          <w:highlight w:val="yellow"/>
          <w:lang w:eastAsia="ru-RU"/>
        </w:rPr>
      </w:pPr>
      <w:r w:rsidRPr="00EB7FA9">
        <w:rPr>
          <w:rFonts w:ascii="Times New Roman" w:eastAsia="Times New Roman" w:hAnsi="Times New Roman" w:cs="Times New Roman"/>
          <w:color w:val="FF0000"/>
          <w:sz w:val="2"/>
          <w:szCs w:val="2"/>
          <w:highlight w:val="yellow"/>
          <w:lang w:eastAsia="ru-RU"/>
        </w:rPr>
        <w:t>045</w:t>
      </w:r>
    </w:p>
    <w:p w:rsidR="005C180E" w:rsidRPr="00EB7FA9" w:rsidRDefault="005C180E" w:rsidP="005C180E">
      <w:pPr>
        <w:spacing w:after="0" w:line="240" w:lineRule="auto"/>
        <w:jc w:val="both"/>
        <w:rPr>
          <w:rFonts w:ascii="Times New Roman" w:eastAsia="Times New Roman" w:hAnsi="Times New Roman" w:cs="Times New Roman"/>
          <w:color w:val="FF0000"/>
          <w:sz w:val="2"/>
          <w:szCs w:val="2"/>
          <w:highlight w:val="yellow"/>
          <w:lang w:eastAsia="ru-RU"/>
        </w:rPr>
      </w:pPr>
    </w:p>
    <w:p w:rsidR="005C180E" w:rsidRPr="00EB7FA9" w:rsidRDefault="005C180E" w:rsidP="005C180E">
      <w:pPr>
        <w:spacing w:after="0" w:line="240" w:lineRule="auto"/>
        <w:jc w:val="both"/>
        <w:rPr>
          <w:rFonts w:ascii="Times New Roman" w:eastAsia="Times New Roman" w:hAnsi="Times New Roman" w:cs="Times New Roman"/>
          <w:color w:val="FF0000"/>
          <w:sz w:val="2"/>
          <w:szCs w:val="2"/>
          <w:highlight w:val="yellow"/>
          <w:lang w:eastAsia="ru-RU"/>
        </w:rPr>
      </w:pPr>
    </w:p>
    <w:p w:rsidR="00613CAD" w:rsidRPr="00743803" w:rsidRDefault="005C180E" w:rsidP="00743803">
      <w:pPr>
        <w:spacing w:before="40" w:after="40" w:line="360" w:lineRule="auto"/>
        <w:ind w:firstLine="709"/>
        <w:jc w:val="both"/>
        <w:rPr>
          <w:rFonts w:ascii="Times New Roman" w:eastAsia="Times New Roman" w:hAnsi="Times New Roman" w:cs="Times New Roman"/>
          <w:sz w:val="28"/>
          <w:szCs w:val="28"/>
          <w:lang w:eastAsia="ru-RU"/>
        </w:rPr>
      </w:pPr>
      <w:r w:rsidRPr="00850133">
        <w:rPr>
          <w:rFonts w:ascii="Times New Roman" w:eastAsia="Times New Roman" w:hAnsi="Times New Roman" w:cs="Times New Roman"/>
          <w:bCs/>
          <w:iCs/>
          <w:sz w:val="28"/>
          <w:szCs w:val="28"/>
          <w:lang/>
        </w:rPr>
        <w:t xml:space="preserve">Согласно информации, изложенной в письме Комитета по охране объектов культурного наследия области от </w:t>
      </w:r>
      <w:r w:rsidR="0013119A" w:rsidRPr="00850133">
        <w:rPr>
          <w:rFonts w:ascii="Times New Roman" w:eastAsia="Times New Roman" w:hAnsi="Times New Roman" w:cs="Times New Roman"/>
          <w:bCs/>
          <w:iCs/>
          <w:sz w:val="28"/>
          <w:szCs w:val="28"/>
          <w:lang/>
        </w:rPr>
        <w:t>16</w:t>
      </w:r>
      <w:r w:rsidR="000A24C0">
        <w:rPr>
          <w:rFonts w:ascii="Times New Roman" w:eastAsia="Times New Roman" w:hAnsi="Times New Roman" w:cs="Times New Roman"/>
          <w:bCs/>
          <w:iCs/>
          <w:sz w:val="28"/>
          <w:szCs w:val="28"/>
          <w:lang/>
        </w:rPr>
        <w:t xml:space="preserve"> марта </w:t>
      </w:r>
      <w:r w:rsidRPr="00850133">
        <w:rPr>
          <w:rFonts w:ascii="Times New Roman" w:eastAsia="Times New Roman" w:hAnsi="Times New Roman" w:cs="Times New Roman"/>
          <w:bCs/>
          <w:iCs/>
          <w:sz w:val="28"/>
          <w:szCs w:val="28"/>
          <w:lang/>
        </w:rPr>
        <w:t>202</w:t>
      </w:r>
      <w:r w:rsidR="0013119A" w:rsidRPr="00850133">
        <w:rPr>
          <w:rFonts w:ascii="Times New Roman" w:eastAsia="Times New Roman" w:hAnsi="Times New Roman" w:cs="Times New Roman"/>
          <w:bCs/>
          <w:iCs/>
          <w:sz w:val="28"/>
          <w:szCs w:val="28"/>
          <w:lang/>
        </w:rPr>
        <w:t>1</w:t>
      </w:r>
      <w:r w:rsidR="000A24C0">
        <w:rPr>
          <w:rFonts w:ascii="Times New Roman" w:eastAsia="Times New Roman" w:hAnsi="Times New Roman" w:cs="Times New Roman"/>
          <w:bCs/>
          <w:iCs/>
          <w:sz w:val="28"/>
          <w:szCs w:val="28"/>
          <w:lang/>
        </w:rPr>
        <w:t xml:space="preserve"> года</w:t>
      </w:r>
      <w:r w:rsidRPr="00850133">
        <w:rPr>
          <w:rFonts w:ascii="Times New Roman" w:eastAsia="Times New Roman" w:hAnsi="Times New Roman" w:cs="Times New Roman"/>
          <w:bCs/>
          <w:iCs/>
          <w:sz w:val="28"/>
          <w:szCs w:val="28"/>
          <w:lang/>
        </w:rPr>
        <w:t xml:space="preserve"> № ИХ.53-</w:t>
      </w:r>
      <w:r w:rsidR="0013119A" w:rsidRPr="00850133">
        <w:rPr>
          <w:rFonts w:ascii="Times New Roman" w:eastAsia="Times New Roman" w:hAnsi="Times New Roman" w:cs="Times New Roman"/>
          <w:bCs/>
          <w:iCs/>
          <w:sz w:val="28"/>
          <w:szCs w:val="28"/>
          <w:lang/>
        </w:rPr>
        <w:t>1396/21</w:t>
      </w:r>
      <w:r w:rsidRPr="00850133">
        <w:rPr>
          <w:rFonts w:ascii="Times New Roman" w:eastAsia="Times New Roman" w:hAnsi="Times New Roman" w:cs="Times New Roman"/>
          <w:bCs/>
          <w:iCs/>
          <w:sz w:val="28"/>
          <w:szCs w:val="28"/>
          <w:lang/>
        </w:rPr>
        <w:t>, Комитет не располагает сведениями о наличии памятников истории и архитектуры,</w:t>
      </w:r>
      <w:r w:rsidRPr="00850133">
        <w:rPr>
          <w:rFonts w:ascii="Times New Roman" w:eastAsiaTheme="minorEastAsia" w:hAnsi="Times New Roman"/>
          <w:iCs/>
          <w:sz w:val="28"/>
          <w:szCs w:val="28"/>
        </w:rPr>
        <w:t xml:space="preserve"> </w:t>
      </w:r>
      <w:r w:rsidRPr="00850133">
        <w:rPr>
          <w:rFonts w:ascii="Times New Roman" w:eastAsia="Times New Roman" w:hAnsi="Times New Roman" w:cs="Times New Roman"/>
          <w:sz w:val="28"/>
          <w:szCs w:val="28"/>
        </w:rPr>
        <w:t xml:space="preserve">включенных </w:t>
      </w:r>
      <w:r w:rsidR="00850133">
        <w:rPr>
          <w:rFonts w:ascii="Times New Roman" w:eastAsia="Times New Roman" w:hAnsi="Times New Roman" w:cs="Times New Roman"/>
          <w:sz w:val="28"/>
          <w:szCs w:val="28"/>
        </w:rPr>
        <w:t>в Единый государственный реестр</w:t>
      </w:r>
      <w:r w:rsidR="00743803">
        <w:rPr>
          <w:rFonts w:ascii="Times New Roman" w:eastAsia="Times New Roman" w:hAnsi="Times New Roman" w:cs="Times New Roman"/>
          <w:sz w:val="28"/>
          <w:szCs w:val="28"/>
        </w:rPr>
        <w:t xml:space="preserve"> </w:t>
      </w:r>
      <w:r w:rsidRPr="00850133">
        <w:rPr>
          <w:rFonts w:ascii="Times New Roman" w:eastAsia="Times New Roman" w:hAnsi="Times New Roman" w:cs="Times New Roman"/>
          <w:sz w:val="28"/>
          <w:szCs w:val="28"/>
        </w:rPr>
        <w:t>объектов</w:t>
      </w:r>
      <w:proofErr w:type="gramStart"/>
      <w:r w:rsidR="00850133">
        <w:rPr>
          <w:rFonts w:ascii="Times New Roman" w:eastAsia="Times New Roman" w:hAnsi="Times New Roman" w:cs="Times New Roman"/>
          <w:sz w:val="28"/>
          <w:szCs w:val="28"/>
        </w:rPr>
        <w:t>,</w:t>
      </w:r>
      <w:r w:rsidRPr="00850133">
        <w:rPr>
          <w:rFonts w:ascii="Times New Roman" w:eastAsia="Times New Roman" w:hAnsi="Times New Roman" w:cs="Times New Roman"/>
          <w:sz w:val="28"/>
          <w:szCs w:val="28"/>
        </w:rPr>
        <w:t>о</w:t>
      </w:r>
      <w:proofErr w:type="gramEnd"/>
      <w:r w:rsidRPr="00850133">
        <w:rPr>
          <w:rFonts w:ascii="Times New Roman" w:eastAsia="Times New Roman" w:hAnsi="Times New Roman" w:cs="Times New Roman"/>
          <w:sz w:val="28"/>
          <w:szCs w:val="28"/>
        </w:rPr>
        <w:t>бладающи</w:t>
      </w:r>
      <w:r w:rsidR="00850133">
        <w:rPr>
          <w:rFonts w:ascii="Times New Roman" w:eastAsia="Times New Roman" w:hAnsi="Times New Roman" w:cs="Times New Roman"/>
          <w:sz w:val="28"/>
          <w:szCs w:val="28"/>
        </w:rPr>
        <w:t>х</w:t>
      </w:r>
      <w:r w:rsidRPr="00850133">
        <w:rPr>
          <w:rFonts w:ascii="Times New Roman" w:eastAsia="Times New Roman" w:hAnsi="Times New Roman" w:cs="Times New Roman"/>
          <w:sz w:val="28"/>
          <w:szCs w:val="28"/>
        </w:rPr>
        <w:t xml:space="preserve"> признаками объекта культурного наследия на территории сельского поселения </w:t>
      </w:r>
      <w:r w:rsidR="00151521" w:rsidRPr="00850133">
        <w:rPr>
          <w:rFonts w:ascii="Times New Roman" w:eastAsia="Times New Roman" w:hAnsi="Times New Roman" w:cs="Times New Roman"/>
          <w:sz w:val="28"/>
          <w:szCs w:val="28"/>
          <w:lang w:eastAsia="ru-RU"/>
        </w:rPr>
        <w:t>Девятинское</w:t>
      </w:r>
      <w:r w:rsidRPr="00850133">
        <w:rPr>
          <w:rFonts w:ascii="Times New Roman" w:eastAsia="Times New Roman" w:hAnsi="Times New Roman" w:cs="Times New Roman"/>
          <w:sz w:val="28"/>
          <w:szCs w:val="28"/>
          <w:lang w:eastAsia="ru-RU"/>
        </w:rPr>
        <w:t>.</w:t>
      </w:r>
    </w:p>
    <w:p w:rsidR="00CA657D" w:rsidRPr="00B60A4E" w:rsidRDefault="00CA657D" w:rsidP="004659C7">
      <w:pPr>
        <w:keepNext/>
        <w:widowControl w:val="0"/>
        <w:numPr>
          <w:ilvl w:val="1"/>
          <w:numId w:val="2"/>
        </w:numPr>
        <w:spacing w:before="240" w:line="240" w:lineRule="auto"/>
        <w:ind w:left="709" w:hanging="709"/>
        <w:contextualSpacing/>
        <w:jc w:val="center"/>
        <w:outlineLvl w:val="2"/>
        <w:rPr>
          <w:rFonts w:ascii="Times New Roman" w:eastAsia="Times New Roman" w:hAnsi="Times New Roman" w:cs="Times New Roman"/>
          <w:b/>
          <w:bCs/>
          <w:sz w:val="28"/>
          <w:szCs w:val="24"/>
          <w:lang w:eastAsia="ru-RU"/>
        </w:rPr>
      </w:pPr>
      <w:bookmarkStart w:id="51" w:name="_Toc72837728"/>
      <w:bookmarkStart w:id="52" w:name="_Toc109821678"/>
      <w:r w:rsidRPr="00B60A4E">
        <w:rPr>
          <w:rFonts w:ascii="Times New Roman" w:eastAsia="Times New Roman" w:hAnsi="Times New Roman" w:cs="Times New Roman"/>
          <w:b/>
          <w:bCs/>
          <w:sz w:val="28"/>
          <w:szCs w:val="24"/>
          <w:lang w:eastAsia="ru-RU"/>
        </w:rPr>
        <w:t>Сведения об утвержденных предметах охраны и границ территорий исторических поселений федерального значения и исторических поселений регионального значения</w:t>
      </w:r>
      <w:bookmarkEnd w:id="51"/>
      <w:bookmarkEnd w:id="52"/>
    </w:p>
    <w:p w:rsidR="000C4301" w:rsidRPr="00B60A4E" w:rsidRDefault="000C4301" w:rsidP="00FC0FAE">
      <w:pPr>
        <w:widowControl w:val="0"/>
        <w:spacing w:before="240" w:after="0"/>
        <w:ind w:firstLine="567"/>
        <w:jc w:val="both"/>
        <w:rPr>
          <w:rFonts w:ascii="Times New Roman" w:eastAsia="Times New Roman" w:hAnsi="Times New Roman" w:cs="Times New Roman"/>
          <w:sz w:val="28"/>
          <w:szCs w:val="28"/>
          <w:lang w:eastAsia="ru-RU"/>
        </w:rPr>
      </w:pPr>
      <w:r w:rsidRPr="00B60A4E">
        <w:rPr>
          <w:rFonts w:ascii="Times New Roman" w:eastAsia="Times New Roman" w:hAnsi="Times New Roman" w:cs="Times New Roman"/>
          <w:sz w:val="28"/>
          <w:szCs w:val="28"/>
          <w:lang w:eastAsia="ru-RU"/>
        </w:rPr>
        <w:t xml:space="preserve">Историко-культурный каркас формируется из элементов историко-культурного наследия и исторических путей сообщения. </w:t>
      </w:r>
    </w:p>
    <w:p w:rsidR="000C4301" w:rsidRPr="00EB7FA9" w:rsidRDefault="000C4301" w:rsidP="00FC0FAE">
      <w:pPr>
        <w:shd w:val="clear" w:color="auto" w:fill="FFFFFF"/>
        <w:spacing w:after="0"/>
        <w:ind w:firstLine="567"/>
        <w:jc w:val="both"/>
        <w:rPr>
          <w:rFonts w:ascii="Times New Roman" w:eastAsiaTheme="minorEastAsia" w:hAnsi="Times New Roman" w:cs="Times New Roman"/>
          <w:color w:val="FF0000"/>
          <w:sz w:val="28"/>
          <w:szCs w:val="28"/>
          <w:lang w:eastAsia="ru-RU"/>
        </w:rPr>
      </w:pPr>
      <w:r w:rsidRPr="00B60A4E">
        <w:rPr>
          <w:rFonts w:ascii="Times New Roman" w:eastAsiaTheme="minorEastAsia" w:hAnsi="Times New Roman" w:cs="Times New Roman"/>
          <w:sz w:val="28"/>
          <w:szCs w:val="28"/>
          <w:lang w:eastAsia="ru-RU"/>
        </w:rPr>
        <w:t xml:space="preserve">На территории сельского поселения </w:t>
      </w:r>
      <w:r w:rsidR="00B60A4E" w:rsidRPr="00B60A4E">
        <w:rPr>
          <w:rFonts w:ascii="Times New Roman" w:eastAsiaTheme="minorEastAsia" w:hAnsi="Times New Roman" w:cs="Times New Roman"/>
          <w:sz w:val="28"/>
          <w:szCs w:val="28"/>
          <w:lang w:eastAsia="ru-RU"/>
        </w:rPr>
        <w:t>Девятинское</w:t>
      </w:r>
      <w:r w:rsidRPr="00B60A4E">
        <w:rPr>
          <w:rFonts w:ascii="Times New Roman" w:eastAsiaTheme="minorEastAsia" w:hAnsi="Times New Roman" w:cs="Times New Roman"/>
          <w:sz w:val="28"/>
          <w:szCs w:val="28"/>
          <w:lang w:eastAsia="ru-RU"/>
        </w:rPr>
        <w:t xml:space="preserve"> </w:t>
      </w:r>
      <w:r w:rsidRPr="00B60A4E">
        <w:rPr>
          <w:rFonts w:ascii="Times New Roman" w:eastAsia="Times New Roman" w:hAnsi="Times New Roman" w:cs="Times New Roman"/>
          <w:iCs/>
          <w:sz w:val="28"/>
          <w:szCs w:val="28"/>
        </w:rPr>
        <w:t xml:space="preserve">имеются данные о наличии на указанных землях </w:t>
      </w:r>
      <w:r w:rsidRPr="003F6D3D">
        <w:rPr>
          <w:rFonts w:ascii="Times New Roman" w:eastAsia="Times New Roman" w:hAnsi="Times New Roman" w:cs="Times New Roman"/>
          <w:iCs/>
          <w:sz w:val="28"/>
          <w:szCs w:val="28"/>
        </w:rPr>
        <w:t xml:space="preserve">выявленных объектов </w:t>
      </w:r>
      <w:r w:rsidR="00225252" w:rsidRPr="003F6D3D">
        <w:rPr>
          <w:rFonts w:ascii="Times New Roman" w:eastAsia="Times New Roman" w:hAnsi="Times New Roman" w:cs="Times New Roman"/>
          <w:iCs/>
          <w:sz w:val="28"/>
          <w:szCs w:val="28"/>
        </w:rPr>
        <w:t>культурного</w:t>
      </w:r>
      <w:r w:rsidRPr="003F6D3D">
        <w:rPr>
          <w:rFonts w:ascii="Times New Roman" w:eastAsia="Times New Roman" w:hAnsi="Times New Roman" w:cs="Times New Roman"/>
          <w:iCs/>
          <w:sz w:val="28"/>
          <w:szCs w:val="28"/>
        </w:rPr>
        <w:t xml:space="preserve"> наследия</w:t>
      </w:r>
      <w:r w:rsidRPr="00225252">
        <w:rPr>
          <w:rFonts w:ascii="Times New Roman" w:eastAsia="Times New Roman" w:hAnsi="Times New Roman" w:cs="Times New Roman"/>
          <w:iCs/>
          <w:sz w:val="28"/>
          <w:szCs w:val="28"/>
        </w:rPr>
        <w:t xml:space="preserve"> и объектов</w:t>
      </w:r>
      <w:r w:rsidRPr="00B60A4E">
        <w:rPr>
          <w:rFonts w:ascii="Times New Roman" w:eastAsia="Times New Roman" w:hAnsi="Times New Roman" w:cs="Times New Roman"/>
          <w:iCs/>
          <w:sz w:val="28"/>
          <w:szCs w:val="28"/>
        </w:rPr>
        <w:t>, обладающих признаками объекта археологического наследия.</w:t>
      </w:r>
    </w:p>
    <w:p w:rsidR="000C4301" w:rsidRPr="00B60A4E" w:rsidRDefault="000C4301" w:rsidP="00FC0FAE">
      <w:pPr>
        <w:widowControl w:val="0"/>
        <w:spacing w:after="0"/>
        <w:ind w:firstLine="709"/>
        <w:jc w:val="both"/>
        <w:rPr>
          <w:rFonts w:ascii="Times New Roman" w:eastAsia="Times New Roman" w:hAnsi="Times New Roman" w:cs="Times New Roman"/>
          <w:sz w:val="28"/>
          <w:szCs w:val="28"/>
          <w:lang w:eastAsia="ru-RU"/>
        </w:rPr>
      </w:pPr>
      <w:r w:rsidRPr="00B60A4E">
        <w:rPr>
          <w:rFonts w:ascii="Times New Roman" w:eastAsia="Times New Roman" w:hAnsi="Times New Roman" w:cs="Times New Roman"/>
          <w:sz w:val="28"/>
          <w:szCs w:val="28"/>
          <w:lang w:eastAsia="ru-RU"/>
        </w:rPr>
        <w:t xml:space="preserve">Вопросы сохранения и использования объектов культурного наследия регионального значения относятся к </w:t>
      </w:r>
      <w:r w:rsidRPr="00B60A4E">
        <w:rPr>
          <w:rFonts w:ascii="Times New Roman" w:eastAsiaTheme="minorEastAsia" w:hAnsi="Times New Roman" w:cs="Times New Roman"/>
          <w:sz w:val="28"/>
          <w:szCs w:val="28"/>
        </w:rPr>
        <w:t>компетенции Комитета по охране объектов культурного наследия области</w:t>
      </w:r>
      <w:r w:rsidRPr="00B60A4E">
        <w:rPr>
          <w:rFonts w:ascii="Times New Roman" w:eastAsia="Times New Roman" w:hAnsi="Times New Roman" w:cs="Times New Roman"/>
          <w:sz w:val="28"/>
          <w:szCs w:val="28"/>
          <w:lang w:eastAsia="ru-RU"/>
        </w:rPr>
        <w:t xml:space="preserve">. </w:t>
      </w:r>
    </w:p>
    <w:p w:rsidR="000C4301" w:rsidRPr="00B60A4E" w:rsidRDefault="000C4301" w:rsidP="00FC0FAE">
      <w:pPr>
        <w:widowControl w:val="0"/>
        <w:spacing w:after="0"/>
        <w:ind w:firstLine="709"/>
        <w:jc w:val="both"/>
        <w:rPr>
          <w:rFonts w:ascii="Times New Roman" w:eastAsia="Times New Roman" w:hAnsi="Times New Roman" w:cs="Times New Roman"/>
          <w:sz w:val="28"/>
          <w:szCs w:val="28"/>
          <w:lang w:eastAsia="ru-RU"/>
        </w:rPr>
      </w:pPr>
      <w:proofErr w:type="gramStart"/>
      <w:r w:rsidRPr="00B60A4E">
        <w:rPr>
          <w:rFonts w:ascii="Times New Roman" w:eastAsia="Times New Roman" w:hAnsi="Times New Roman" w:cs="Times New Roman"/>
          <w:sz w:val="28"/>
          <w:szCs w:val="28"/>
          <w:lang w:eastAsia="ru-RU"/>
        </w:rPr>
        <w:t xml:space="preserve">Положение об историко-культурной экспертизе </w:t>
      </w:r>
      <w:r w:rsidRPr="00B60A4E">
        <w:rPr>
          <w:rFonts w:ascii="Times New Roman" w:eastAsiaTheme="minorEastAsia" w:hAnsi="Times New Roman" w:cs="Times New Roman"/>
          <w:sz w:val="28"/>
          <w:szCs w:val="28"/>
        </w:rPr>
        <w:t xml:space="preserve">устанавливает порядок проведения государственной историко-культурной экспертизы, требования к определению физических и юридических лиц, которые могут привлекаться в </w:t>
      </w:r>
      <w:r w:rsidRPr="00B60A4E">
        <w:rPr>
          <w:rFonts w:ascii="Times New Roman" w:eastAsiaTheme="minorEastAsia" w:hAnsi="Times New Roman" w:cs="Times New Roman"/>
          <w:sz w:val="28"/>
          <w:szCs w:val="28"/>
        </w:rPr>
        <w:lastRenderedPageBreak/>
        <w:t>качестве экспертов, перечень представляемых экспертам документов, порядок их рассмотрения, порядок проведения иных исследований в рамках экспертизы, порядок определения размера оплаты экспертизы, касающейся объектов культурного наследия федерального значения, а также порядок назначения повторной экспертизы</w:t>
      </w:r>
      <w:r w:rsidRPr="00B60A4E">
        <w:rPr>
          <w:rFonts w:ascii="Times New Roman" w:eastAsia="Times New Roman" w:hAnsi="Times New Roman" w:cs="Times New Roman"/>
          <w:sz w:val="28"/>
          <w:szCs w:val="28"/>
          <w:lang w:eastAsia="ru-RU"/>
        </w:rPr>
        <w:t>.</w:t>
      </w:r>
      <w:proofErr w:type="gramEnd"/>
      <w:r w:rsidRPr="00B60A4E">
        <w:rPr>
          <w:rFonts w:ascii="Times New Roman" w:eastAsia="Times New Roman" w:hAnsi="Times New Roman" w:cs="Times New Roman"/>
          <w:sz w:val="28"/>
          <w:szCs w:val="28"/>
          <w:lang w:eastAsia="ru-RU"/>
        </w:rPr>
        <w:t xml:space="preserve"> При этом необходимо уточнение силами специализированных организаций современного состояния объектов, состоящих на учете и имеющих признаки объектов культурного наследия с целью снятия с учета утраченных объектов и постановки на учет вновь выявленных объектов.</w:t>
      </w:r>
    </w:p>
    <w:p w:rsidR="00CA657D" w:rsidRPr="00DD0CEE" w:rsidRDefault="000C4301" w:rsidP="00FC0FAE">
      <w:pPr>
        <w:widowControl w:val="0"/>
        <w:spacing w:after="0"/>
        <w:ind w:firstLine="709"/>
        <w:jc w:val="both"/>
        <w:rPr>
          <w:rFonts w:ascii="Times New Roman" w:eastAsia="Times New Roman" w:hAnsi="Times New Roman" w:cs="Times New Roman"/>
          <w:sz w:val="28"/>
          <w:szCs w:val="28"/>
          <w:lang w:eastAsia="ru-RU"/>
        </w:rPr>
      </w:pPr>
      <w:proofErr w:type="gramStart"/>
      <w:r w:rsidRPr="00B60A4E">
        <w:rPr>
          <w:rFonts w:ascii="Times New Roman" w:eastAsia="Times New Roman" w:hAnsi="Times New Roman" w:cs="Times New Roman"/>
          <w:sz w:val="28"/>
          <w:szCs w:val="28"/>
          <w:lang w:eastAsia="ru-RU"/>
        </w:rPr>
        <w:t xml:space="preserve">Необходимо исследование неучтенных объектов культурного наследия по заявке местных органов самоуправления в Комитет по охране объектов культурного наследия области) для включения их в категорию выявленных и постановления на учет в качестве памятников культурного наследия местного или регионального значения. </w:t>
      </w:r>
      <w:proofErr w:type="gramEnd"/>
    </w:p>
    <w:p w:rsidR="008202CC" w:rsidRPr="00B60A4E" w:rsidRDefault="008202CC" w:rsidP="004659C7">
      <w:pPr>
        <w:pStyle w:val="1"/>
        <w:pageBreakBefore/>
        <w:widowControl w:val="0"/>
        <w:numPr>
          <w:ilvl w:val="0"/>
          <w:numId w:val="2"/>
        </w:numPr>
        <w:spacing w:before="240" w:after="160" w:line="240" w:lineRule="auto"/>
        <w:jc w:val="center"/>
        <w:rPr>
          <w:rFonts w:ascii="Times New Roman" w:eastAsia="Times New Roman" w:hAnsi="Times New Roman" w:cs="Times New Roman"/>
          <w:color w:val="auto"/>
        </w:rPr>
      </w:pPr>
      <w:bookmarkStart w:id="53" w:name="_Toc72837729"/>
      <w:bookmarkStart w:id="54" w:name="_Toc109821679"/>
      <w:r w:rsidRPr="00B60A4E">
        <w:rPr>
          <w:rFonts w:ascii="Times New Roman" w:eastAsia="Times New Roman" w:hAnsi="Times New Roman" w:cs="Times New Roman"/>
          <w:color w:val="auto"/>
        </w:rPr>
        <w:lastRenderedPageBreak/>
        <w:t>Сведения о планах и программах комплексного социального развития, для реализации которых осуществляется создание объектов местного значения поселения</w:t>
      </w:r>
      <w:bookmarkEnd w:id="53"/>
      <w:bookmarkEnd w:id="54"/>
    </w:p>
    <w:p w:rsidR="008202CC" w:rsidRPr="00B60A4E" w:rsidRDefault="008202CC" w:rsidP="00FC0FAE">
      <w:pPr>
        <w:widowControl w:val="0"/>
        <w:spacing w:after="0"/>
        <w:ind w:firstLine="709"/>
        <w:jc w:val="both"/>
        <w:rPr>
          <w:rFonts w:ascii="Times New Roman" w:eastAsia="Times New Roman" w:hAnsi="Times New Roman" w:cs="Times New Roman"/>
          <w:bCs/>
          <w:iCs/>
          <w:sz w:val="28"/>
          <w:szCs w:val="28"/>
          <w:lang/>
        </w:rPr>
      </w:pPr>
      <w:r w:rsidRPr="00B60A4E">
        <w:rPr>
          <w:rFonts w:ascii="Times New Roman" w:eastAsia="Times New Roman" w:hAnsi="Times New Roman" w:cs="Times New Roman"/>
          <w:bCs/>
          <w:iCs/>
          <w:sz w:val="28"/>
          <w:szCs w:val="28"/>
          <w:lang/>
        </w:rPr>
        <w:t xml:space="preserve">Стратегия социально-экономического развития </w:t>
      </w:r>
      <w:r w:rsidR="00B60A4E" w:rsidRPr="00B60A4E">
        <w:rPr>
          <w:rFonts w:ascii="Times New Roman" w:eastAsia="Times New Roman" w:hAnsi="Times New Roman" w:cs="Times New Roman"/>
          <w:bCs/>
          <w:iCs/>
          <w:sz w:val="28"/>
          <w:szCs w:val="28"/>
          <w:lang/>
        </w:rPr>
        <w:t>Вытегорского</w:t>
      </w:r>
      <w:r w:rsidRPr="00B60A4E">
        <w:rPr>
          <w:rFonts w:ascii="Times New Roman" w:eastAsia="Times New Roman" w:hAnsi="Times New Roman" w:cs="Times New Roman"/>
          <w:bCs/>
          <w:iCs/>
          <w:sz w:val="28"/>
          <w:szCs w:val="28"/>
          <w:lang/>
        </w:rPr>
        <w:t xml:space="preserve"> муниципального района на период до 20</w:t>
      </w:r>
      <w:r w:rsidR="00B60A4E" w:rsidRPr="00B60A4E">
        <w:rPr>
          <w:rFonts w:ascii="Times New Roman" w:eastAsia="Times New Roman" w:hAnsi="Times New Roman" w:cs="Times New Roman"/>
          <w:bCs/>
          <w:iCs/>
          <w:sz w:val="28"/>
          <w:szCs w:val="28"/>
          <w:lang/>
        </w:rPr>
        <w:t>3</w:t>
      </w:r>
      <w:r w:rsidRPr="00B60A4E">
        <w:rPr>
          <w:rFonts w:ascii="Times New Roman" w:eastAsia="Times New Roman" w:hAnsi="Times New Roman" w:cs="Times New Roman"/>
          <w:bCs/>
          <w:iCs/>
          <w:sz w:val="28"/>
          <w:szCs w:val="28"/>
          <w:lang/>
        </w:rPr>
        <w:t xml:space="preserve">0 года, утвержденная решением Представительного Собрания </w:t>
      </w:r>
      <w:r w:rsidR="00B60A4E" w:rsidRPr="00B60A4E">
        <w:rPr>
          <w:rFonts w:ascii="Times New Roman" w:eastAsia="Times New Roman" w:hAnsi="Times New Roman" w:cs="Times New Roman"/>
          <w:bCs/>
          <w:iCs/>
          <w:sz w:val="28"/>
          <w:szCs w:val="28"/>
          <w:lang/>
        </w:rPr>
        <w:t>Вытегор</w:t>
      </w:r>
      <w:r w:rsidRPr="00B60A4E">
        <w:rPr>
          <w:rFonts w:ascii="Times New Roman" w:eastAsia="Times New Roman" w:hAnsi="Times New Roman" w:cs="Times New Roman"/>
          <w:bCs/>
          <w:iCs/>
          <w:sz w:val="28"/>
          <w:szCs w:val="28"/>
          <w:lang/>
        </w:rPr>
        <w:t xml:space="preserve">ского муниципального района </w:t>
      </w:r>
      <w:r w:rsidR="008F4B8D">
        <w:rPr>
          <w:rFonts w:ascii="Times New Roman" w:eastAsia="Times New Roman" w:hAnsi="Times New Roman" w:cs="Times New Roman"/>
          <w:bCs/>
          <w:iCs/>
          <w:sz w:val="28"/>
          <w:szCs w:val="28"/>
          <w:lang/>
        </w:rPr>
        <w:t xml:space="preserve">от 27 декабря </w:t>
      </w:r>
      <w:r w:rsidR="00B60A4E" w:rsidRPr="00B60A4E">
        <w:rPr>
          <w:rFonts w:ascii="Times New Roman" w:eastAsia="Times New Roman" w:hAnsi="Times New Roman" w:cs="Times New Roman"/>
          <w:bCs/>
          <w:iCs/>
          <w:sz w:val="28"/>
          <w:szCs w:val="28"/>
          <w:lang/>
        </w:rPr>
        <w:t>2018 № 173</w:t>
      </w:r>
      <w:r w:rsidRPr="00B60A4E">
        <w:rPr>
          <w:rFonts w:ascii="Times New Roman" w:eastAsia="Times New Roman" w:hAnsi="Times New Roman" w:cs="Times New Roman"/>
          <w:bCs/>
          <w:iCs/>
          <w:sz w:val="28"/>
          <w:szCs w:val="28"/>
          <w:lang/>
        </w:rPr>
        <w:t>;</w:t>
      </w:r>
      <w:r w:rsidR="00B60A4E" w:rsidRPr="00B60A4E">
        <w:rPr>
          <w:rFonts w:ascii="Times New Roman" w:eastAsia="Times New Roman" w:hAnsi="Times New Roman" w:cs="Times New Roman"/>
          <w:bCs/>
          <w:iCs/>
          <w:sz w:val="28"/>
          <w:szCs w:val="28"/>
          <w:lang/>
        </w:rPr>
        <w:t xml:space="preserve"> </w:t>
      </w:r>
    </w:p>
    <w:p w:rsidR="008202CC" w:rsidRPr="00B60A4E" w:rsidRDefault="008202CC" w:rsidP="00FC0FAE">
      <w:pPr>
        <w:widowControl w:val="0"/>
        <w:spacing w:after="0"/>
        <w:ind w:firstLine="709"/>
        <w:jc w:val="both"/>
        <w:rPr>
          <w:rFonts w:ascii="Times New Roman" w:eastAsiaTheme="minorEastAsia" w:hAnsi="Times New Roman"/>
          <w:sz w:val="28"/>
          <w:szCs w:val="28"/>
        </w:rPr>
      </w:pPr>
      <w:r w:rsidRPr="00B60A4E">
        <w:rPr>
          <w:rFonts w:ascii="Times New Roman" w:eastAsiaTheme="minorEastAsia" w:hAnsi="Times New Roman"/>
          <w:sz w:val="28"/>
          <w:szCs w:val="28"/>
        </w:rPr>
        <w:t xml:space="preserve">Постановление совета Федерации Федерального Собрания Российской Федерации </w:t>
      </w:r>
      <w:r w:rsidR="00FC0FAE">
        <w:rPr>
          <w:rFonts w:ascii="Times New Roman" w:eastAsiaTheme="minorEastAsia" w:hAnsi="Times New Roman"/>
          <w:sz w:val="28"/>
          <w:szCs w:val="28"/>
        </w:rPr>
        <w:t xml:space="preserve">от 29 июня 2016 года </w:t>
      </w:r>
      <w:r w:rsidR="00FC0FAE" w:rsidRPr="00C11126">
        <w:rPr>
          <w:rFonts w:ascii="Times New Roman" w:eastAsiaTheme="minorEastAsia" w:hAnsi="Times New Roman"/>
          <w:sz w:val="28"/>
          <w:szCs w:val="28"/>
        </w:rPr>
        <w:t xml:space="preserve"> № 443-СФ </w:t>
      </w:r>
      <w:r w:rsidRPr="00B60A4E">
        <w:rPr>
          <w:rFonts w:ascii="Times New Roman" w:eastAsiaTheme="minorEastAsia" w:hAnsi="Times New Roman"/>
          <w:sz w:val="28"/>
          <w:szCs w:val="28"/>
        </w:rPr>
        <w:t>«О государственной поддержке социально-экономического развития Вологодской области»;</w:t>
      </w:r>
    </w:p>
    <w:p w:rsidR="008202CC" w:rsidRPr="00B60A4E" w:rsidRDefault="008202CC" w:rsidP="00FC0FAE">
      <w:pPr>
        <w:widowControl w:val="0"/>
        <w:ind w:firstLine="795"/>
        <w:contextualSpacing/>
        <w:jc w:val="both"/>
        <w:rPr>
          <w:rFonts w:ascii="Times New Roman" w:eastAsiaTheme="minorEastAsia" w:hAnsi="Times New Roman"/>
          <w:sz w:val="28"/>
          <w:szCs w:val="28"/>
        </w:rPr>
      </w:pPr>
      <w:r w:rsidRPr="00B60A4E">
        <w:rPr>
          <w:rFonts w:ascii="Times New Roman" w:eastAsiaTheme="minorEastAsia" w:hAnsi="Times New Roman"/>
          <w:sz w:val="28"/>
          <w:szCs w:val="28"/>
        </w:rPr>
        <w:t xml:space="preserve">Стратегия социально-экономического развития Вологодской области на период до 2030 года, утвержденная Постановлением Правительства </w:t>
      </w:r>
      <w:r w:rsidRPr="00B60A4E">
        <w:rPr>
          <w:rFonts w:ascii="Times New Roman" w:eastAsia="Times New Roman" w:hAnsi="Times New Roman" w:cs="Times New Roman"/>
          <w:sz w:val="28"/>
          <w:szCs w:val="28"/>
          <w:lang w:eastAsia="ru-RU"/>
        </w:rPr>
        <w:t>Вологодской</w:t>
      </w:r>
      <w:r w:rsidRPr="00B60A4E">
        <w:rPr>
          <w:rFonts w:ascii="Times New Roman" w:eastAsiaTheme="minorEastAsia" w:hAnsi="Times New Roman"/>
          <w:sz w:val="28"/>
          <w:szCs w:val="28"/>
        </w:rPr>
        <w:t xml:space="preserve"> области от 17</w:t>
      </w:r>
      <w:r w:rsidR="008F4B8D">
        <w:rPr>
          <w:rFonts w:ascii="Times New Roman" w:eastAsiaTheme="minorEastAsia" w:hAnsi="Times New Roman"/>
          <w:sz w:val="28"/>
          <w:szCs w:val="28"/>
        </w:rPr>
        <w:t xml:space="preserve"> октября </w:t>
      </w:r>
      <w:r w:rsidRPr="00B60A4E">
        <w:rPr>
          <w:rFonts w:ascii="Times New Roman" w:eastAsiaTheme="minorEastAsia" w:hAnsi="Times New Roman"/>
          <w:sz w:val="28"/>
          <w:szCs w:val="28"/>
        </w:rPr>
        <w:t>2016 № 920 (</w:t>
      </w:r>
      <w:r w:rsidRPr="00B60A4E">
        <w:rPr>
          <w:rFonts w:ascii="Times New Roman" w:eastAsiaTheme="minorEastAsia" w:hAnsi="Times New Roman"/>
          <w:bCs/>
          <w:iCs/>
          <w:sz w:val="28"/>
          <w:szCs w:val="28"/>
          <w:lang/>
        </w:rPr>
        <w:t>в редакции постановления Правительства Вологодской области от 2</w:t>
      </w:r>
      <w:r w:rsidR="00FC0FAE">
        <w:rPr>
          <w:rFonts w:ascii="Times New Roman" w:eastAsiaTheme="minorEastAsia" w:hAnsi="Times New Roman"/>
          <w:bCs/>
          <w:iCs/>
          <w:sz w:val="28"/>
          <w:szCs w:val="28"/>
          <w:lang/>
        </w:rPr>
        <w:t>0</w:t>
      </w:r>
      <w:r w:rsidR="008F4B8D">
        <w:rPr>
          <w:rFonts w:ascii="Times New Roman" w:eastAsiaTheme="minorEastAsia" w:hAnsi="Times New Roman"/>
          <w:bCs/>
          <w:iCs/>
          <w:sz w:val="28"/>
          <w:szCs w:val="28"/>
          <w:lang/>
        </w:rPr>
        <w:t xml:space="preserve"> </w:t>
      </w:r>
      <w:r w:rsidR="00FC0FAE">
        <w:rPr>
          <w:rFonts w:ascii="Times New Roman" w:eastAsiaTheme="minorEastAsia" w:hAnsi="Times New Roman"/>
          <w:bCs/>
          <w:iCs/>
          <w:sz w:val="28"/>
          <w:szCs w:val="28"/>
          <w:lang/>
        </w:rPr>
        <w:t>августа</w:t>
      </w:r>
      <w:r w:rsidR="008F4B8D">
        <w:rPr>
          <w:rFonts w:ascii="Times New Roman" w:eastAsiaTheme="minorEastAsia" w:hAnsi="Times New Roman"/>
          <w:bCs/>
          <w:iCs/>
          <w:sz w:val="28"/>
          <w:szCs w:val="28"/>
          <w:lang/>
        </w:rPr>
        <w:t xml:space="preserve"> </w:t>
      </w:r>
      <w:r w:rsidRPr="00B60A4E">
        <w:rPr>
          <w:rFonts w:ascii="Times New Roman" w:eastAsiaTheme="minorEastAsia" w:hAnsi="Times New Roman"/>
          <w:bCs/>
          <w:iCs/>
          <w:sz w:val="28"/>
          <w:szCs w:val="28"/>
          <w:lang/>
        </w:rPr>
        <w:t>202</w:t>
      </w:r>
      <w:r w:rsidR="00FC0FAE">
        <w:rPr>
          <w:rFonts w:ascii="Times New Roman" w:eastAsiaTheme="minorEastAsia" w:hAnsi="Times New Roman"/>
          <w:bCs/>
          <w:iCs/>
          <w:sz w:val="28"/>
          <w:szCs w:val="28"/>
          <w:lang/>
        </w:rPr>
        <w:t>1</w:t>
      </w:r>
      <w:r w:rsidRPr="00B60A4E">
        <w:rPr>
          <w:rFonts w:ascii="Times New Roman" w:eastAsiaTheme="minorEastAsia" w:hAnsi="Times New Roman"/>
          <w:bCs/>
          <w:iCs/>
          <w:sz w:val="28"/>
          <w:szCs w:val="28"/>
          <w:lang/>
        </w:rPr>
        <w:t xml:space="preserve"> № 1</w:t>
      </w:r>
      <w:r w:rsidR="00FC0FAE">
        <w:rPr>
          <w:rFonts w:ascii="Times New Roman" w:eastAsiaTheme="minorEastAsia" w:hAnsi="Times New Roman"/>
          <w:bCs/>
          <w:iCs/>
          <w:sz w:val="28"/>
          <w:szCs w:val="28"/>
          <w:lang/>
        </w:rPr>
        <w:t>440</w:t>
      </w:r>
      <w:r w:rsidRPr="00B60A4E">
        <w:rPr>
          <w:rFonts w:ascii="Times New Roman" w:eastAsiaTheme="minorEastAsia" w:hAnsi="Times New Roman"/>
          <w:sz w:val="28"/>
          <w:szCs w:val="28"/>
        </w:rPr>
        <w:t>).</w:t>
      </w:r>
    </w:p>
    <w:p w:rsidR="00D46296" w:rsidRPr="00DF4BC2" w:rsidRDefault="00D46296" w:rsidP="004659C7">
      <w:pPr>
        <w:pStyle w:val="1"/>
        <w:pageBreakBefore/>
        <w:widowControl w:val="0"/>
        <w:numPr>
          <w:ilvl w:val="0"/>
          <w:numId w:val="2"/>
        </w:numPr>
        <w:spacing w:before="240" w:after="160" w:line="240" w:lineRule="auto"/>
        <w:jc w:val="center"/>
        <w:rPr>
          <w:rFonts w:ascii="Times New Roman" w:eastAsia="Times New Roman" w:hAnsi="Times New Roman" w:cs="Times New Roman"/>
          <w:color w:val="auto"/>
        </w:rPr>
      </w:pPr>
      <w:bookmarkStart w:id="55" w:name="_Toc72837730"/>
      <w:bookmarkStart w:id="56" w:name="_Toc109821680"/>
      <w:r w:rsidRPr="00DF4BC2">
        <w:rPr>
          <w:rFonts w:ascii="Times New Roman" w:eastAsia="Times New Roman" w:hAnsi="Times New Roman" w:cs="Times New Roman"/>
          <w:color w:val="auto"/>
        </w:rPr>
        <w:lastRenderedPageBreak/>
        <w:t xml:space="preserve">Обоснование выбранного </w:t>
      </w:r>
      <w:proofErr w:type="gramStart"/>
      <w:r w:rsidRPr="00DF4BC2">
        <w:rPr>
          <w:rFonts w:ascii="Times New Roman" w:eastAsia="Times New Roman" w:hAnsi="Times New Roman" w:cs="Times New Roman"/>
          <w:color w:val="auto"/>
        </w:rPr>
        <w:t>варианта размещения объектов местного значения поселения</w:t>
      </w:r>
      <w:proofErr w:type="gramEnd"/>
      <w:r w:rsidRPr="00DF4BC2">
        <w:rPr>
          <w:rFonts w:ascii="Times New Roman" w:eastAsia="Times New Roman" w:hAnsi="Times New Roman" w:cs="Times New Roman"/>
          <w:color w:val="auto"/>
        </w:rPr>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bookmarkEnd w:id="55"/>
      <w:bookmarkEnd w:id="56"/>
    </w:p>
    <w:p w:rsidR="00E230F7" w:rsidRPr="008E73CD" w:rsidRDefault="00E230F7" w:rsidP="00F94784">
      <w:pPr>
        <w:keepNext/>
        <w:keepLines/>
        <w:numPr>
          <w:ilvl w:val="1"/>
          <w:numId w:val="3"/>
        </w:numPr>
        <w:spacing w:before="240" w:after="140" w:line="240" w:lineRule="auto"/>
        <w:ind w:left="709" w:hanging="709"/>
        <w:jc w:val="center"/>
        <w:outlineLvl w:val="1"/>
        <w:rPr>
          <w:rFonts w:ascii="Times New Roman" w:eastAsia="Times New Roman" w:hAnsi="Times New Roman" w:cs="Times New Roman"/>
          <w:b/>
          <w:bCs/>
          <w:sz w:val="28"/>
          <w:szCs w:val="26"/>
        </w:rPr>
      </w:pPr>
      <w:bookmarkStart w:id="57" w:name="_Toc109821681"/>
      <w:bookmarkStart w:id="58" w:name="_Toc72837731"/>
      <w:r w:rsidRPr="008E73CD">
        <w:rPr>
          <w:rFonts w:ascii="Times New Roman" w:eastAsia="Times New Roman" w:hAnsi="Times New Roman" w:cs="Times New Roman"/>
          <w:b/>
          <w:bCs/>
          <w:sz w:val="28"/>
          <w:szCs w:val="26"/>
        </w:rPr>
        <w:t>Землепользование</w:t>
      </w:r>
      <w:bookmarkEnd w:id="57"/>
    </w:p>
    <w:p w:rsidR="00E230F7" w:rsidRPr="00EB7FA9" w:rsidRDefault="00E230F7" w:rsidP="003A0D65">
      <w:pPr>
        <w:widowControl w:val="0"/>
        <w:spacing w:after="0"/>
        <w:ind w:firstLine="709"/>
        <w:jc w:val="both"/>
        <w:rPr>
          <w:rFonts w:ascii="Times New Roman" w:eastAsia="Times New Roman" w:hAnsi="Times New Roman" w:cs="Times New Roman"/>
          <w:color w:val="FF0000"/>
          <w:sz w:val="28"/>
          <w:szCs w:val="28"/>
          <w:lang w:eastAsia="ru-RU"/>
        </w:rPr>
      </w:pPr>
      <w:r w:rsidRPr="008E73CD">
        <w:rPr>
          <w:rFonts w:ascii="Times New Roman" w:eastAsia="Times New Roman" w:hAnsi="Times New Roman" w:cs="Times New Roman"/>
          <w:sz w:val="28"/>
          <w:szCs w:val="28"/>
          <w:lang w:eastAsia="ru-RU"/>
        </w:rPr>
        <w:t xml:space="preserve">Распределение территорий по категориям земель отображено на чертеже «Карта современного использования территории </w:t>
      </w:r>
      <w:r w:rsidRPr="00DD0CEE">
        <w:rPr>
          <w:rFonts w:ascii="Times New Roman" w:eastAsia="Times New Roman" w:hAnsi="Times New Roman" w:cs="Times New Roman"/>
          <w:sz w:val="28"/>
          <w:szCs w:val="28"/>
          <w:lang w:eastAsia="ru-RU"/>
        </w:rPr>
        <w:t>поселения» с учетом данных Единого государственного реестра недвижимости от 2</w:t>
      </w:r>
      <w:r w:rsidR="00DD0CEE" w:rsidRPr="00DD0CEE">
        <w:rPr>
          <w:rFonts w:ascii="Times New Roman" w:eastAsia="Times New Roman" w:hAnsi="Times New Roman" w:cs="Times New Roman"/>
          <w:sz w:val="28"/>
          <w:szCs w:val="28"/>
          <w:lang w:eastAsia="ru-RU"/>
        </w:rPr>
        <w:t>8</w:t>
      </w:r>
      <w:r w:rsidR="008F4B8D">
        <w:rPr>
          <w:rFonts w:ascii="Times New Roman" w:eastAsia="Times New Roman" w:hAnsi="Times New Roman" w:cs="Times New Roman"/>
          <w:sz w:val="28"/>
          <w:szCs w:val="28"/>
          <w:lang w:eastAsia="ru-RU"/>
        </w:rPr>
        <w:t xml:space="preserve"> октября </w:t>
      </w:r>
      <w:r w:rsidRPr="00DD0CEE">
        <w:rPr>
          <w:rFonts w:ascii="Times New Roman" w:eastAsia="Times New Roman" w:hAnsi="Times New Roman" w:cs="Times New Roman"/>
          <w:sz w:val="28"/>
          <w:szCs w:val="28"/>
          <w:lang w:eastAsia="ru-RU"/>
        </w:rPr>
        <w:t>2021</w:t>
      </w:r>
      <w:r w:rsidR="00190C7E">
        <w:rPr>
          <w:rFonts w:ascii="Times New Roman" w:eastAsia="Times New Roman" w:hAnsi="Times New Roman" w:cs="Times New Roman"/>
          <w:sz w:val="28"/>
          <w:szCs w:val="28"/>
          <w:lang w:eastAsia="ru-RU"/>
        </w:rPr>
        <w:t xml:space="preserve"> года</w:t>
      </w:r>
      <w:r w:rsidRPr="00DD0CEE">
        <w:rPr>
          <w:rFonts w:ascii="Times New Roman" w:eastAsia="Times New Roman" w:hAnsi="Times New Roman" w:cs="Times New Roman"/>
          <w:sz w:val="28"/>
          <w:szCs w:val="28"/>
          <w:lang w:eastAsia="ru-RU"/>
        </w:rPr>
        <w:t xml:space="preserve">. </w:t>
      </w:r>
    </w:p>
    <w:p w:rsidR="007E21A2" w:rsidRPr="00EB7FA9" w:rsidRDefault="00E230F7" w:rsidP="003A0D65">
      <w:pPr>
        <w:widowControl w:val="0"/>
        <w:spacing w:after="0"/>
        <w:ind w:firstLine="709"/>
        <w:jc w:val="both"/>
        <w:rPr>
          <w:rFonts w:ascii="Times New Roman" w:eastAsia="Times New Roman" w:hAnsi="Times New Roman" w:cs="Times New Roman"/>
          <w:color w:val="FF0000"/>
          <w:sz w:val="28"/>
          <w:szCs w:val="28"/>
          <w:lang w:eastAsia="ru-RU"/>
        </w:rPr>
      </w:pPr>
      <w:r w:rsidRPr="00C439D5">
        <w:rPr>
          <w:rFonts w:ascii="Times New Roman" w:eastAsia="Times New Roman" w:hAnsi="Times New Roman" w:cs="Times New Roman"/>
          <w:color w:val="000000" w:themeColor="text1"/>
          <w:sz w:val="28"/>
          <w:szCs w:val="28"/>
          <w:lang w:eastAsia="ru-RU"/>
        </w:rPr>
        <w:t>Границы земель лесного фонда нанесены с учетом сведений из Единого государственного реестра недвижимости</w:t>
      </w:r>
      <w:r w:rsidR="00DF4BC2" w:rsidRPr="00C439D5">
        <w:rPr>
          <w:rFonts w:ascii="Times New Roman" w:eastAsia="Times New Roman" w:hAnsi="Times New Roman" w:cs="Times New Roman"/>
          <w:color w:val="000000" w:themeColor="text1"/>
          <w:sz w:val="28"/>
          <w:szCs w:val="28"/>
          <w:lang w:eastAsia="ru-RU"/>
        </w:rPr>
        <w:t xml:space="preserve"> </w:t>
      </w:r>
      <w:r w:rsidR="00DF4BC2" w:rsidRPr="00DF4BC2">
        <w:rPr>
          <w:rFonts w:ascii="Times New Roman" w:eastAsia="Times New Roman" w:hAnsi="Times New Roman" w:cs="Times New Roman"/>
          <w:sz w:val="28"/>
          <w:szCs w:val="28"/>
          <w:lang w:eastAsia="ru-RU"/>
        </w:rPr>
        <w:t>(участки).</w:t>
      </w:r>
    </w:p>
    <w:p w:rsidR="00D46296" w:rsidRPr="008E73CD" w:rsidRDefault="00D46296" w:rsidP="00F94784">
      <w:pPr>
        <w:keepNext/>
        <w:keepLines/>
        <w:numPr>
          <w:ilvl w:val="1"/>
          <w:numId w:val="3"/>
        </w:numPr>
        <w:spacing w:before="240" w:after="140" w:line="240" w:lineRule="auto"/>
        <w:ind w:left="709" w:hanging="709"/>
        <w:jc w:val="center"/>
        <w:outlineLvl w:val="1"/>
        <w:rPr>
          <w:rFonts w:ascii="Times New Roman" w:eastAsia="Times New Roman" w:hAnsi="Times New Roman" w:cs="Times New Roman"/>
          <w:b/>
          <w:bCs/>
          <w:sz w:val="28"/>
          <w:szCs w:val="26"/>
        </w:rPr>
      </w:pPr>
      <w:bookmarkStart w:id="59" w:name="_Toc109821682"/>
      <w:r w:rsidRPr="008E73CD">
        <w:rPr>
          <w:rFonts w:ascii="Times New Roman" w:eastAsia="Times New Roman" w:hAnsi="Times New Roman" w:cs="Times New Roman"/>
          <w:b/>
          <w:bCs/>
          <w:sz w:val="28"/>
          <w:szCs w:val="26"/>
        </w:rPr>
        <w:t>Анализ реализации ранее разработанной градостроительной документации</w:t>
      </w:r>
      <w:bookmarkEnd w:id="58"/>
      <w:bookmarkEnd w:id="59"/>
    </w:p>
    <w:p w:rsidR="00D46296" w:rsidRPr="008E73CD" w:rsidRDefault="00D46296" w:rsidP="003A0D65">
      <w:pPr>
        <w:widowControl w:val="0"/>
        <w:spacing w:after="0"/>
        <w:ind w:firstLine="709"/>
        <w:jc w:val="both"/>
        <w:rPr>
          <w:rFonts w:ascii="Times New Roman" w:eastAsia="Times New Roman" w:hAnsi="Times New Roman" w:cs="Times New Roman"/>
          <w:sz w:val="28"/>
          <w:szCs w:val="28"/>
          <w:lang w:eastAsia="ru-RU"/>
        </w:rPr>
      </w:pPr>
      <w:r w:rsidRPr="008E73CD">
        <w:rPr>
          <w:rFonts w:ascii="Times New Roman" w:eastAsia="Times New Roman" w:hAnsi="Times New Roman" w:cs="Times New Roman"/>
          <w:sz w:val="28"/>
          <w:szCs w:val="28"/>
          <w:lang w:eastAsia="ru-RU"/>
        </w:rPr>
        <w:t xml:space="preserve">На территории сельского поселения </w:t>
      </w:r>
      <w:r w:rsidR="008E73CD" w:rsidRPr="008E73CD">
        <w:rPr>
          <w:rFonts w:ascii="Times New Roman" w:eastAsia="Times New Roman" w:hAnsi="Times New Roman" w:cs="Times New Roman"/>
          <w:sz w:val="28"/>
          <w:szCs w:val="28"/>
          <w:lang w:eastAsia="ru-RU"/>
        </w:rPr>
        <w:t>Девятинское</w:t>
      </w:r>
      <w:r w:rsidRPr="008E73CD">
        <w:rPr>
          <w:rFonts w:ascii="Times New Roman" w:eastAsia="Times New Roman" w:hAnsi="Times New Roman" w:cs="Times New Roman"/>
          <w:sz w:val="28"/>
          <w:szCs w:val="28"/>
          <w:lang w:eastAsia="ru-RU"/>
        </w:rPr>
        <w:t xml:space="preserve"> ранее были разработаны документы территориального планирования:</w:t>
      </w:r>
    </w:p>
    <w:p w:rsidR="00D46296" w:rsidRPr="00EB7FA9" w:rsidRDefault="00D46296" w:rsidP="003A0D65">
      <w:pPr>
        <w:widowControl w:val="0"/>
        <w:spacing w:after="0"/>
        <w:ind w:firstLine="709"/>
        <w:jc w:val="both"/>
        <w:rPr>
          <w:rFonts w:ascii="Times New Roman" w:eastAsia="Times New Roman" w:hAnsi="Times New Roman" w:cs="Times New Roman"/>
          <w:color w:val="FF0000"/>
          <w:sz w:val="28"/>
          <w:szCs w:val="28"/>
          <w:lang w:eastAsia="ru-RU"/>
        </w:rPr>
      </w:pPr>
      <w:r w:rsidRPr="008E73CD">
        <w:rPr>
          <w:rFonts w:ascii="Times New Roman" w:eastAsia="Times New Roman" w:hAnsi="Times New Roman" w:cs="Times New Roman"/>
          <w:sz w:val="28"/>
          <w:szCs w:val="28"/>
          <w:lang w:eastAsia="ru-RU"/>
        </w:rPr>
        <w:t xml:space="preserve">Схема территориального планирования </w:t>
      </w:r>
      <w:r w:rsidR="00CB4D44" w:rsidRPr="008E73CD">
        <w:rPr>
          <w:rFonts w:ascii="Times New Roman" w:hAnsi="Times New Roman"/>
          <w:sz w:val="28"/>
          <w:szCs w:val="28"/>
        </w:rPr>
        <w:t>В</w:t>
      </w:r>
      <w:r w:rsidR="008E73CD" w:rsidRPr="008E73CD">
        <w:rPr>
          <w:rFonts w:ascii="Times New Roman" w:hAnsi="Times New Roman"/>
          <w:sz w:val="28"/>
          <w:szCs w:val="28"/>
        </w:rPr>
        <w:t>ытегорского</w:t>
      </w:r>
      <w:r w:rsidRPr="008E73CD">
        <w:rPr>
          <w:rFonts w:ascii="Times New Roman" w:eastAsia="Times New Roman" w:hAnsi="Times New Roman" w:cs="Times New Roman"/>
          <w:sz w:val="28"/>
          <w:szCs w:val="28"/>
          <w:lang w:eastAsia="ru-RU"/>
        </w:rPr>
        <w:t xml:space="preserve"> муниципального района, </w:t>
      </w:r>
      <w:r w:rsidRPr="00DF4BC2">
        <w:rPr>
          <w:rFonts w:ascii="Times New Roman" w:eastAsia="Times New Roman" w:hAnsi="Times New Roman" w:cs="Times New Roman"/>
          <w:sz w:val="28"/>
          <w:szCs w:val="28"/>
          <w:lang w:eastAsia="ru-RU"/>
        </w:rPr>
        <w:t xml:space="preserve">утвержденная решением Представительного Собрания </w:t>
      </w:r>
      <w:r w:rsidR="006E67B0" w:rsidRPr="00DF4BC2">
        <w:rPr>
          <w:rFonts w:ascii="Times New Roman" w:eastAsia="Times New Roman" w:hAnsi="Times New Roman" w:cs="Times New Roman"/>
          <w:sz w:val="28"/>
          <w:szCs w:val="28"/>
          <w:lang w:eastAsia="ru-RU"/>
        </w:rPr>
        <w:t>В</w:t>
      </w:r>
      <w:r w:rsidR="00DF4BC2" w:rsidRPr="00DF4BC2">
        <w:rPr>
          <w:rFonts w:ascii="Times New Roman" w:eastAsia="Times New Roman" w:hAnsi="Times New Roman" w:cs="Times New Roman"/>
          <w:sz w:val="28"/>
          <w:szCs w:val="28"/>
          <w:lang w:eastAsia="ru-RU"/>
        </w:rPr>
        <w:t>ытегор</w:t>
      </w:r>
      <w:r w:rsidRPr="00DF4BC2">
        <w:rPr>
          <w:rFonts w:ascii="Times New Roman" w:eastAsia="Times New Roman" w:hAnsi="Times New Roman" w:cs="Times New Roman"/>
          <w:sz w:val="28"/>
          <w:szCs w:val="28"/>
          <w:lang w:eastAsia="ru-RU"/>
        </w:rPr>
        <w:t xml:space="preserve">ского муниципального района Вологодской области от </w:t>
      </w:r>
      <w:r w:rsidR="00DF4BC2" w:rsidRPr="00DF4BC2">
        <w:rPr>
          <w:rFonts w:ascii="Times New Roman" w:eastAsia="Times New Roman" w:hAnsi="Times New Roman" w:cs="Times New Roman"/>
          <w:sz w:val="28"/>
          <w:szCs w:val="28"/>
          <w:lang w:eastAsia="ru-RU"/>
        </w:rPr>
        <w:t>07</w:t>
      </w:r>
      <w:r w:rsidR="008F4B8D">
        <w:rPr>
          <w:rFonts w:ascii="Times New Roman" w:eastAsia="Times New Roman" w:hAnsi="Times New Roman" w:cs="Times New Roman"/>
          <w:sz w:val="28"/>
          <w:szCs w:val="28"/>
          <w:lang w:eastAsia="ru-RU"/>
        </w:rPr>
        <w:t xml:space="preserve"> апреля </w:t>
      </w:r>
      <w:r w:rsidRPr="00DF4BC2">
        <w:rPr>
          <w:rFonts w:ascii="Times New Roman" w:eastAsia="Times New Roman" w:hAnsi="Times New Roman" w:cs="Times New Roman"/>
          <w:sz w:val="28"/>
          <w:szCs w:val="28"/>
          <w:lang w:eastAsia="ru-RU"/>
        </w:rPr>
        <w:t>201</w:t>
      </w:r>
      <w:r w:rsidR="00DF4BC2" w:rsidRPr="00DF4BC2">
        <w:rPr>
          <w:rFonts w:ascii="Times New Roman" w:eastAsia="Times New Roman" w:hAnsi="Times New Roman" w:cs="Times New Roman"/>
          <w:sz w:val="28"/>
          <w:szCs w:val="28"/>
          <w:lang w:eastAsia="ru-RU"/>
        </w:rPr>
        <w:t>1</w:t>
      </w:r>
      <w:r w:rsidR="003A0D65">
        <w:rPr>
          <w:rFonts w:ascii="Times New Roman" w:eastAsia="Times New Roman" w:hAnsi="Times New Roman" w:cs="Times New Roman"/>
          <w:sz w:val="28"/>
          <w:szCs w:val="28"/>
          <w:lang w:eastAsia="ru-RU"/>
        </w:rPr>
        <w:t xml:space="preserve"> года</w:t>
      </w:r>
      <w:r w:rsidRPr="00DF4BC2">
        <w:rPr>
          <w:rFonts w:ascii="Times New Roman" w:eastAsia="Times New Roman" w:hAnsi="Times New Roman" w:cs="Times New Roman"/>
          <w:sz w:val="28"/>
          <w:szCs w:val="28"/>
          <w:lang w:eastAsia="ru-RU"/>
        </w:rPr>
        <w:t xml:space="preserve"> № </w:t>
      </w:r>
      <w:r w:rsidR="00DF4BC2" w:rsidRPr="00DF4BC2">
        <w:rPr>
          <w:rFonts w:ascii="Times New Roman" w:eastAsia="Times New Roman" w:hAnsi="Times New Roman" w:cs="Times New Roman"/>
          <w:sz w:val="28"/>
          <w:szCs w:val="28"/>
          <w:lang w:eastAsia="ru-RU"/>
        </w:rPr>
        <w:t>482</w:t>
      </w:r>
      <w:r w:rsidRPr="00DF4BC2">
        <w:rPr>
          <w:rFonts w:ascii="Times New Roman" w:eastAsia="Times New Roman" w:hAnsi="Times New Roman" w:cs="Times New Roman"/>
          <w:sz w:val="28"/>
          <w:szCs w:val="28"/>
          <w:lang w:eastAsia="ru-RU"/>
        </w:rPr>
        <w:t>;</w:t>
      </w:r>
    </w:p>
    <w:p w:rsidR="00AC3975" w:rsidRDefault="00AC3975" w:rsidP="003A0D65">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 Совета сельского поселения Девятинское №29 от 25</w:t>
      </w:r>
      <w:r w:rsidR="008F4B8D">
        <w:rPr>
          <w:rFonts w:ascii="Times New Roman" w:eastAsia="Times New Roman" w:hAnsi="Times New Roman" w:cs="Times New Roman"/>
          <w:sz w:val="28"/>
          <w:szCs w:val="28"/>
          <w:lang w:eastAsia="ru-RU"/>
        </w:rPr>
        <w:t xml:space="preserve"> сентября </w:t>
      </w:r>
      <w:r>
        <w:rPr>
          <w:rFonts w:ascii="Times New Roman" w:eastAsia="Times New Roman" w:hAnsi="Times New Roman" w:cs="Times New Roman"/>
          <w:sz w:val="28"/>
          <w:szCs w:val="28"/>
          <w:lang w:eastAsia="ru-RU"/>
        </w:rPr>
        <w:t>2015</w:t>
      </w:r>
      <w:r w:rsidR="003A0D65">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были признаны утратившими силу:</w:t>
      </w:r>
    </w:p>
    <w:p w:rsidR="00526970" w:rsidRDefault="00AC3975" w:rsidP="003A0D65">
      <w:pPr>
        <w:widowControl w:val="0"/>
        <w:spacing w:after="0"/>
        <w:ind w:firstLine="709"/>
        <w:jc w:val="both"/>
        <w:rPr>
          <w:rFonts w:ascii="Times New Roman" w:eastAsia="Times New Roman" w:hAnsi="Times New Roman" w:cs="Times New Roman"/>
          <w:sz w:val="28"/>
          <w:szCs w:val="28"/>
          <w:lang w:eastAsia="ru-RU"/>
        </w:rPr>
      </w:pPr>
      <w:r w:rsidRPr="00AC3975">
        <w:rPr>
          <w:rFonts w:ascii="Times New Roman" w:eastAsia="Times New Roman" w:hAnsi="Times New Roman" w:cs="Times New Roman"/>
          <w:sz w:val="28"/>
          <w:szCs w:val="28"/>
          <w:lang w:eastAsia="ru-RU"/>
        </w:rPr>
        <w:t>решение Совета сельского поселения Девятинское от 16</w:t>
      </w:r>
      <w:r w:rsidR="008F4B8D">
        <w:rPr>
          <w:rFonts w:ascii="Times New Roman" w:eastAsia="Times New Roman" w:hAnsi="Times New Roman" w:cs="Times New Roman"/>
          <w:sz w:val="28"/>
          <w:szCs w:val="28"/>
          <w:lang w:eastAsia="ru-RU"/>
        </w:rPr>
        <w:t xml:space="preserve"> февраля </w:t>
      </w:r>
      <w:r w:rsidRPr="00AC3975">
        <w:rPr>
          <w:rFonts w:ascii="Times New Roman" w:eastAsia="Times New Roman" w:hAnsi="Times New Roman" w:cs="Times New Roman"/>
          <w:sz w:val="28"/>
          <w:szCs w:val="28"/>
          <w:lang w:eastAsia="ru-RU"/>
        </w:rPr>
        <w:t>2011</w:t>
      </w:r>
      <w:r w:rsidR="003A0D65">
        <w:rPr>
          <w:rFonts w:ascii="Times New Roman" w:eastAsia="Times New Roman" w:hAnsi="Times New Roman" w:cs="Times New Roman"/>
          <w:sz w:val="28"/>
          <w:szCs w:val="28"/>
          <w:lang w:eastAsia="ru-RU"/>
        </w:rPr>
        <w:t xml:space="preserve"> года</w:t>
      </w:r>
      <w:r w:rsidRPr="00AC3975">
        <w:rPr>
          <w:rFonts w:ascii="Times New Roman" w:eastAsia="Times New Roman" w:hAnsi="Times New Roman" w:cs="Times New Roman"/>
          <w:sz w:val="28"/>
          <w:szCs w:val="28"/>
          <w:lang w:eastAsia="ru-RU"/>
        </w:rPr>
        <w:t xml:space="preserve"> № 105 об утверждении </w:t>
      </w:r>
      <w:r w:rsidR="00526970" w:rsidRPr="00AC3975">
        <w:rPr>
          <w:rFonts w:ascii="Times New Roman" w:eastAsia="Times New Roman" w:hAnsi="Times New Roman" w:cs="Times New Roman"/>
          <w:sz w:val="28"/>
          <w:szCs w:val="28"/>
          <w:lang w:eastAsia="ru-RU"/>
        </w:rPr>
        <w:t>Генеральн</w:t>
      </w:r>
      <w:r>
        <w:rPr>
          <w:rFonts w:ascii="Times New Roman" w:eastAsia="Times New Roman" w:hAnsi="Times New Roman" w:cs="Times New Roman"/>
          <w:sz w:val="28"/>
          <w:szCs w:val="28"/>
          <w:lang w:eastAsia="ru-RU"/>
        </w:rPr>
        <w:t>ого</w:t>
      </w:r>
      <w:r w:rsidR="00526970" w:rsidRPr="00AC3975">
        <w:rPr>
          <w:rFonts w:ascii="Times New Roman" w:eastAsia="Times New Roman" w:hAnsi="Times New Roman" w:cs="Times New Roman"/>
          <w:sz w:val="28"/>
          <w:szCs w:val="28"/>
          <w:lang w:eastAsia="ru-RU"/>
        </w:rPr>
        <w:t xml:space="preserve"> план</w:t>
      </w:r>
      <w:r>
        <w:rPr>
          <w:rFonts w:ascii="Times New Roman" w:eastAsia="Times New Roman" w:hAnsi="Times New Roman" w:cs="Times New Roman"/>
          <w:sz w:val="28"/>
          <w:szCs w:val="28"/>
          <w:lang w:eastAsia="ru-RU"/>
        </w:rPr>
        <w:t>а</w:t>
      </w:r>
      <w:r w:rsidR="00526970" w:rsidRPr="00AC3975">
        <w:rPr>
          <w:rFonts w:ascii="Times New Roman" w:eastAsia="Times New Roman" w:hAnsi="Times New Roman" w:cs="Times New Roman"/>
          <w:sz w:val="28"/>
          <w:szCs w:val="28"/>
          <w:lang w:eastAsia="ru-RU"/>
        </w:rPr>
        <w:t xml:space="preserve"> сельского поселения </w:t>
      </w:r>
      <w:r w:rsidRPr="00AC3975">
        <w:rPr>
          <w:rFonts w:ascii="Times New Roman" w:eastAsia="Times New Roman" w:hAnsi="Times New Roman" w:cs="Times New Roman"/>
          <w:sz w:val="28"/>
          <w:szCs w:val="28"/>
          <w:lang w:eastAsia="ru-RU"/>
        </w:rPr>
        <w:t>Девятинско</w:t>
      </w:r>
      <w:r w:rsidRPr="00C439D5">
        <w:rPr>
          <w:rFonts w:ascii="Times New Roman" w:eastAsia="Times New Roman" w:hAnsi="Times New Roman" w:cs="Times New Roman"/>
          <w:sz w:val="28"/>
          <w:szCs w:val="28"/>
          <w:lang w:eastAsia="ru-RU"/>
        </w:rPr>
        <w:t>е;</w:t>
      </w:r>
    </w:p>
    <w:p w:rsidR="00AC3975" w:rsidRPr="00C439D5" w:rsidRDefault="00AC3975" w:rsidP="003A0D65">
      <w:pPr>
        <w:widowControl w:val="0"/>
        <w:spacing w:after="0"/>
        <w:ind w:firstLine="709"/>
        <w:jc w:val="both"/>
        <w:rPr>
          <w:rFonts w:ascii="Times New Roman" w:eastAsia="Times New Roman" w:hAnsi="Times New Roman" w:cs="Times New Roman"/>
          <w:sz w:val="28"/>
          <w:szCs w:val="28"/>
          <w:lang w:eastAsia="ru-RU"/>
        </w:rPr>
      </w:pPr>
      <w:r w:rsidRPr="00AC3975">
        <w:rPr>
          <w:rFonts w:ascii="Times New Roman" w:eastAsia="Times New Roman" w:hAnsi="Times New Roman" w:cs="Times New Roman"/>
          <w:sz w:val="28"/>
          <w:szCs w:val="28"/>
          <w:lang w:eastAsia="ru-RU"/>
        </w:rPr>
        <w:t>решение Совета сельского поселения Девятинское от 1</w:t>
      </w:r>
      <w:r>
        <w:rPr>
          <w:rFonts w:ascii="Times New Roman" w:eastAsia="Times New Roman" w:hAnsi="Times New Roman" w:cs="Times New Roman"/>
          <w:sz w:val="28"/>
          <w:szCs w:val="28"/>
          <w:lang w:eastAsia="ru-RU"/>
        </w:rPr>
        <w:t>9</w:t>
      </w:r>
      <w:r w:rsidR="008F4B8D">
        <w:rPr>
          <w:rFonts w:ascii="Times New Roman" w:eastAsia="Times New Roman" w:hAnsi="Times New Roman" w:cs="Times New Roman"/>
          <w:sz w:val="28"/>
          <w:szCs w:val="28"/>
          <w:lang w:eastAsia="ru-RU"/>
        </w:rPr>
        <w:t xml:space="preserve"> декабря </w:t>
      </w:r>
      <w:r w:rsidRPr="00AC397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2</w:t>
      </w:r>
      <w:r w:rsidRPr="00AC3975">
        <w:rPr>
          <w:rFonts w:ascii="Times New Roman" w:eastAsia="Times New Roman" w:hAnsi="Times New Roman" w:cs="Times New Roman"/>
          <w:sz w:val="28"/>
          <w:szCs w:val="28"/>
          <w:lang w:eastAsia="ru-RU"/>
        </w:rPr>
        <w:t xml:space="preserve"> </w:t>
      </w:r>
      <w:r w:rsidR="003A0D65">
        <w:rPr>
          <w:rFonts w:ascii="Times New Roman" w:eastAsia="Times New Roman" w:hAnsi="Times New Roman" w:cs="Times New Roman"/>
          <w:sz w:val="28"/>
          <w:szCs w:val="28"/>
          <w:lang w:eastAsia="ru-RU"/>
        </w:rPr>
        <w:t xml:space="preserve">года </w:t>
      </w:r>
      <w:r w:rsidRPr="00AC39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246</w:t>
      </w:r>
      <w:r w:rsidRPr="00AC3975">
        <w:rPr>
          <w:rFonts w:ascii="Times New Roman" w:eastAsia="Times New Roman" w:hAnsi="Times New Roman" w:cs="Times New Roman"/>
          <w:sz w:val="28"/>
          <w:szCs w:val="28"/>
          <w:lang w:eastAsia="ru-RU"/>
        </w:rPr>
        <w:t xml:space="preserve"> об утверждении </w:t>
      </w:r>
      <w:r>
        <w:rPr>
          <w:rFonts w:ascii="Times New Roman" w:eastAsia="Times New Roman" w:hAnsi="Times New Roman" w:cs="Times New Roman"/>
          <w:sz w:val="28"/>
          <w:szCs w:val="28"/>
          <w:lang w:eastAsia="ru-RU"/>
        </w:rPr>
        <w:t>Правил землепользования и застройки</w:t>
      </w:r>
      <w:r w:rsidRPr="00AC3975">
        <w:rPr>
          <w:rFonts w:ascii="Times New Roman" w:eastAsia="Times New Roman" w:hAnsi="Times New Roman" w:cs="Times New Roman"/>
          <w:sz w:val="28"/>
          <w:szCs w:val="28"/>
          <w:lang w:eastAsia="ru-RU"/>
        </w:rPr>
        <w:t xml:space="preserve"> сельского поселения Девятинское</w:t>
      </w:r>
      <w:r>
        <w:rPr>
          <w:rFonts w:ascii="Times New Roman" w:eastAsia="Times New Roman" w:hAnsi="Times New Roman" w:cs="Times New Roman"/>
          <w:sz w:val="28"/>
          <w:szCs w:val="28"/>
          <w:lang w:eastAsia="ru-RU"/>
        </w:rPr>
        <w:t>.</w:t>
      </w:r>
    </w:p>
    <w:p w:rsidR="00D46296" w:rsidRPr="00EB7FA9" w:rsidRDefault="00D46296" w:rsidP="003A0D65">
      <w:pPr>
        <w:spacing w:after="0"/>
        <w:ind w:firstLine="709"/>
        <w:jc w:val="both"/>
        <w:rPr>
          <w:rFonts w:ascii="Times New Roman" w:eastAsia="Times New Roman" w:hAnsi="Times New Roman" w:cs="Times New Roman"/>
          <w:color w:val="FF0000"/>
          <w:sz w:val="28"/>
          <w:szCs w:val="28"/>
        </w:rPr>
      </w:pPr>
      <w:r w:rsidRPr="007C19AE">
        <w:rPr>
          <w:rFonts w:ascii="Times New Roman" w:eastAsia="Times New Roman" w:hAnsi="Times New Roman" w:cs="Times New Roman"/>
          <w:sz w:val="28"/>
          <w:szCs w:val="28"/>
        </w:rPr>
        <w:t>В данном проекте генерального плана проводится идея преемственности градостроительного развития поселения и учета планировочных предложений ранее разработанн</w:t>
      </w:r>
      <w:r w:rsidR="007C19AE" w:rsidRPr="007C19AE">
        <w:rPr>
          <w:rFonts w:ascii="Times New Roman" w:eastAsia="Times New Roman" w:hAnsi="Times New Roman" w:cs="Times New Roman"/>
          <w:sz w:val="28"/>
          <w:szCs w:val="28"/>
        </w:rPr>
        <w:t>ой</w:t>
      </w:r>
      <w:r w:rsidRPr="007C19AE">
        <w:rPr>
          <w:rFonts w:ascii="Times New Roman" w:eastAsia="Times New Roman" w:hAnsi="Times New Roman" w:cs="Times New Roman"/>
          <w:sz w:val="28"/>
          <w:szCs w:val="28"/>
        </w:rPr>
        <w:t xml:space="preserve"> схемы территориального планирования </w:t>
      </w:r>
      <w:r w:rsidR="00526970" w:rsidRPr="007C19AE">
        <w:rPr>
          <w:rFonts w:ascii="Times New Roman" w:eastAsia="Times New Roman" w:hAnsi="Times New Roman" w:cs="Times New Roman"/>
          <w:sz w:val="28"/>
          <w:szCs w:val="28"/>
          <w:lang w:eastAsia="ru-RU"/>
        </w:rPr>
        <w:t>В</w:t>
      </w:r>
      <w:r w:rsidR="007C19AE" w:rsidRPr="007C19AE">
        <w:rPr>
          <w:rFonts w:ascii="Times New Roman" w:eastAsia="Times New Roman" w:hAnsi="Times New Roman" w:cs="Times New Roman"/>
          <w:sz w:val="28"/>
          <w:szCs w:val="28"/>
          <w:lang w:eastAsia="ru-RU"/>
        </w:rPr>
        <w:t>ытегор</w:t>
      </w:r>
      <w:r w:rsidR="00526970" w:rsidRPr="007C19AE">
        <w:rPr>
          <w:rFonts w:ascii="Times New Roman" w:eastAsia="Times New Roman" w:hAnsi="Times New Roman" w:cs="Times New Roman"/>
          <w:sz w:val="28"/>
          <w:szCs w:val="28"/>
          <w:lang w:eastAsia="ru-RU"/>
        </w:rPr>
        <w:t>ского</w:t>
      </w:r>
      <w:r w:rsidRPr="007C19AE">
        <w:rPr>
          <w:rFonts w:ascii="Times New Roman" w:eastAsia="Times New Roman" w:hAnsi="Times New Roman" w:cs="Times New Roman"/>
          <w:sz w:val="28"/>
          <w:szCs w:val="28"/>
        </w:rPr>
        <w:t xml:space="preserve"> муниципального района.</w:t>
      </w:r>
    </w:p>
    <w:p w:rsidR="00D46296" w:rsidRDefault="00D46296" w:rsidP="003A0D65">
      <w:pPr>
        <w:widowControl w:val="0"/>
        <w:spacing w:after="0"/>
        <w:ind w:firstLine="709"/>
        <w:jc w:val="both"/>
        <w:rPr>
          <w:rFonts w:ascii="Times New Roman" w:eastAsia="Times New Roman" w:hAnsi="Times New Roman" w:cs="Times New Roman"/>
          <w:sz w:val="28"/>
          <w:szCs w:val="28"/>
        </w:rPr>
      </w:pPr>
      <w:r w:rsidRPr="008E73CD">
        <w:rPr>
          <w:rFonts w:ascii="Times New Roman" w:eastAsia="Times New Roman" w:hAnsi="Times New Roman" w:cs="Times New Roman"/>
          <w:sz w:val="28"/>
          <w:szCs w:val="28"/>
        </w:rPr>
        <w:t xml:space="preserve">Схемой территориального планирования </w:t>
      </w:r>
      <w:r w:rsidR="008E73CD" w:rsidRPr="008E73CD">
        <w:rPr>
          <w:rFonts w:ascii="Times New Roman" w:hAnsi="Times New Roman"/>
          <w:sz w:val="28"/>
          <w:szCs w:val="28"/>
        </w:rPr>
        <w:t>Вытегорского</w:t>
      </w:r>
      <w:r w:rsidRPr="008E73CD">
        <w:rPr>
          <w:rFonts w:ascii="Times New Roman" w:eastAsia="Times New Roman" w:hAnsi="Times New Roman" w:cs="Times New Roman"/>
          <w:sz w:val="28"/>
          <w:szCs w:val="28"/>
        </w:rPr>
        <w:t xml:space="preserve"> муниципального района на территории сельского поселения </w:t>
      </w:r>
      <w:r w:rsidR="008E73CD" w:rsidRPr="008E73CD">
        <w:rPr>
          <w:rFonts w:ascii="Times New Roman" w:eastAsia="Times New Roman" w:hAnsi="Times New Roman" w:cs="Times New Roman"/>
          <w:sz w:val="28"/>
          <w:szCs w:val="28"/>
        </w:rPr>
        <w:t>Девятинское</w:t>
      </w:r>
      <w:r w:rsidRPr="008E73CD">
        <w:rPr>
          <w:rFonts w:ascii="Times New Roman" w:eastAsia="Times New Roman" w:hAnsi="Times New Roman" w:cs="Times New Roman"/>
          <w:sz w:val="28"/>
          <w:szCs w:val="28"/>
        </w:rPr>
        <w:t xml:space="preserve"> предусмотрен перечень мероприятий территориального планирования:</w:t>
      </w:r>
    </w:p>
    <w:p w:rsidR="00517D6E" w:rsidRPr="008E73CD" w:rsidRDefault="00517D6E" w:rsidP="003A0D65">
      <w:pPr>
        <w:ind w:firstLine="709"/>
        <w:rPr>
          <w:rFonts w:ascii="Times New Roman" w:eastAsia="Times New Roman" w:hAnsi="Times New Roman" w:cs="Times New Roman"/>
          <w:sz w:val="28"/>
          <w:szCs w:val="28"/>
        </w:rPr>
      </w:pPr>
      <w:r w:rsidRPr="00517D6E">
        <w:rPr>
          <w:rFonts w:ascii="Times New Roman" w:eastAsia="Times New Roman" w:hAnsi="Times New Roman" w:cs="Times New Roman"/>
          <w:sz w:val="28"/>
          <w:szCs w:val="28"/>
        </w:rPr>
        <w:t>Развитие селитебной застройки в северном и северо-западном направлении от с. Девятины (д</w:t>
      </w:r>
      <w:proofErr w:type="gramStart"/>
      <w:r w:rsidRPr="00517D6E">
        <w:rPr>
          <w:rFonts w:ascii="Times New Roman" w:eastAsia="Times New Roman" w:hAnsi="Times New Roman" w:cs="Times New Roman"/>
          <w:sz w:val="28"/>
          <w:szCs w:val="28"/>
        </w:rPr>
        <w:t>.Я</w:t>
      </w:r>
      <w:proofErr w:type="gramEnd"/>
      <w:r w:rsidRPr="00517D6E">
        <w:rPr>
          <w:rFonts w:ascii="Times New Roman" w:eastAsia="Times New Roman" w:hAnsi="Times New Roman" w:cs="Times New Roman"/>
          <w:sz w:val="28"/>
          <w:szCs w:val="28"/>
        </w:rPr>
        <w:t>лосарь) и п. Депо (д. Белый Ручей).- Реализовано.</w:t>
      </w:r>
    </w:p>
    <w:p w:rsidR="006E67B0" w:rsidRPr="00816CFA" w:rsidRDefault="006E67B0" w:rsidP="003A0D65">
      <w:pPr>
        <w:widowControl w:val="0"/>
        <w:spacing w:after="0"/>
        <w:ind w:firstLine="709"/>
        <w:jc w:val="both"/>
        <w:rPr>
          <w:rFonts w:ascii="Times New Roman" w:eastAsia="Times New Roman" w:hAnsi="Times New Roman" w:cs="Times New Roman"/>
          <w:sz w:val="28"/>
          <w:szCs w:val="28"/>
        </w:rPr>
      </w:pPr>
      <w:r w:rsidRPr="00816CFA">
        <w:rPr>
          <w:rFonts w:ascii="Times New Roman" w:eastAsia="Times New Roman" w:hAnsi="Times New Roman" w:cs="Times New Roman"/>
          <w:sz w:val="28"/>
          <w:szCs w:val="28"/>
        </w:rPr>
        <w:t>1.Мероприятия в сфере промышленного комплекса:</w:t>
      </w:r>
    </w:p>
    <w:p w:rsidR="00816CFA" w:rsidRDefault="00816CFA" w:rsidP="003A0D65">
      <w:pPr>
        <w:ind w:firstLine="709"/>
        <w:rPr>
          <w:rFonts w:ascii="Times New Roman" w:eastAsia="Times New Roman" w:hAnsi="Times New Roman" w:cs="Times New Roman"/>
          <w:sz w:val="28"/>
          <w:szCs w:val="28"/>
        </w:rPr>
      </w:pPr>
      <w:r w:rsidRPr="00816CFA">
        <w:rPr>
          <w:rFonts w:ascii="Times New Roman" w:eastAsia="Times New Roman" w:hAnsi="Times New Roman" w:cs="Times New Roman"/>
          <w:sz w:val="28"/>
          <w:szCs w:val="28"/>
        </w:rPr>
        <w:t xml:space="preserve">Развитие производственных площадок для размещения логистического центра и </w:t>
      </w:r>
      <w:proofErr w:type="gramStart"/>
      <w:r w:rsidRPr="00816CFA">
        <w:rPr>
          <w:rFonts w:ascii="Times New Roman" w:eastAsia="Times New Roman" w:hAnsi="Times New Roman" w:cs="Times New Roman"/>
          <w:sz w:val="28"/>
          <w:szCs w:val="28"/>
        </w:rPr>
        <w:t>бизнес-инкубатора</w:t>
      </w:r>
      <w:proofErr w:type="gramEnd"/>
      <w:r w:rsidRPr="00816CFA">
        <w:rPr>
          <w:rFonts w:ascii="Times New Roman" w:eastAsia="Times New Roman" w:hAnsi="Times New Roman" w:cs="Times New Roman"/>
          <w:sz w:val="28"/>
          <w:szCs w:val="28"/>
        </w:rPr>
        <w:t xml:space="preserve"> к северу от с. Девятины вдоль окружной дороги.</w:t>
      </w:r>
      <w:r w:rsidR="00C12DC1">
        <w:rPr>
          <w:rFonts w:ascii="Times New Roman" w:eastAsia="Times New Roman" w:hAnsi="Times New Roman" w:cs="Times New Roman"/>
          <w:sz w:val="28"/>
          <w:szCs w:val="28"/>
        </w:rPr>
        <w:t>- Не реализовано;</w:t>
      </w:r>
    </w:p>
    <w:p w:rsidR="00756849" w:rsidRDefault="00881607" w:rsidP="003A0D65">
      <w:pPr>
        <w:ind w:firstLine="709"/>
        <w:rPr>
          <w:rFonts w:ascii="Times New Roman" w:eastAsia="Times New Roman" w:hAnsi="Times New Roman" w:cs="Times New Roman"/>
          <w:sz w:val="28"/>
          <w:szCs w:val="28"/>
        </w:rPr>
      </w:pPr>
      <w:r w:rsidRPr="00881607">
        <w:rPr>
          <w:rFonts w:ascii="Times New Roman" w:eastAsia="Times New Roman" w:hAnsi="Times New Roman" w:cs="Times New Roman"/>
          <w:sz w:val="28"/>
          <w:szCs w:val="28"/>
        </w:rPr>
        <w:lastRenderedPageBreak/>
        <w:t>Модернизация существующих производственных площадок.</w:t>
      </w:r>
      <w:r w:rsidR="001F1726">
        <w:rPr>
          <w:rFonts w:ascii="Times New Roman" w:eastAsia="Times New Roman" w:hAnsi="Times New Roman" w:cs="Times New Roman"/>
          <w:sz w:val="28"/>
          <w:szCs w:val="28"/>
        </w:rPr>
        <w:t xml:space="preserve">- </w:t>
      </w:r>
      <w:r w:rsidR="000F3699">
        <w:rPr>
          <w:rFonts w:ascii="Times New Roman" w:eastAsia="Times New Roman" w:hAnsi="Times New Roman" w:cs="Times New Roman"/>
          <w:sz w:val="28"/>
          <w:szCs w:val="28"/>
        </w:rPr>
        <w:t>Установлена новая м</w:t>
      </w:r>
      <w:r w:rsidR="00C12DC1">
        <w:rPr>
          <w:rFonts w:ascii="Times New Roman" w:eastAsia="Times New Roman" w:hAnsi="Times New Roman" w:cs="Times New Roman"/>
          <w:sz w:val="28"/>
          <w:szCs w:val="28"/>
        </w:rPr>
        <w:t>одульная котельная;</w:t>
      </w:r>
    </w:p>
    <w:p w:rsidR="00937A15" w:rsidRDefault="00937A15" w:rsidP="003A0D65">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пищевой и пищевкусовой промышленности (размещение хлебопекарных предприятий)</w:t>
      </w:r>
      <w:proofErr w:type="gramStart"/>
      <w:r w:rsidRPr="00937A15">
        <w:rPr>
          <w:rFonts w:ascii="Times New Roman" w:eastAsia="Times New Roman" w:hAnsi="Times New Roman" w:cs="Times New Roman"/>
          <w:sz w:val="28"/>
          <w:szCs w:val="28"/>
        </w:rPr>
        <w:t xml:space="preserve"> </w:t>
      </w:r>
      <w:r w:rsidRPr="00816CFA">
        <w:rPr>
          <w:rFonts w:ascii="Times New Roman" w:eastAsia="Times New Roman" w:hAnsi="Times New Roman" w:cs="Times New Roman"/>
          <w:sz w:val="28"/>
          <w:szCs w:val="28"/>
        </w:rPr>
        <w:t>.</w:t>
      </w:r>
      <w:proofErr w:type="gramEnd"/>
      <w:r w:rsidR="00C12D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Не реализовано.</w:t>
      </w:r>
    </w:p>
    <w:p w:rsidR="006E67B0" w:rsidRPr="00C12DC1" w:rsidRDefault="00D46296" w:rsidP="003A0D65">
      <w:pPr>
        <w:pStyle w:val="aa"/>
        <w:widowControl w:val="0"/>
        <w:numPr>
          <w:ilvl w:val="0"/>
          <w:numId w:val="40"/>
        </w:numPr>
        <w:spacing w:after="0"/>
        <w:ind w:left="0" w:firstLine="709"/>
        <w:jc w:val="both"/>
        <w:rPr>
          <w:rFonts w:ascii="Times New Roman" w:eastAsia="Times New Roman" w:hAnsi="Times New Roman" w:cs="Times New Roman"/>
          <w:sz w:val="28"/>
          <w:szCs w:val="28"/>
        </w:rPr>
      </w:pPr>
      <w:r w:rsidRPr="00C12DC1">
        <w:rPr>
          <w:rFonts w:ascii="Times New Roman" w:eastAsia="Times New Roman" w:hAnsi="Times New Roman" w:cs="Times New Roman"/>
          <w:sz w:val="28"/>
          <w:szCs w:val="28"/>
        </w:rPr>
        <w:t>Мероприятия в сф</w:t>
      </w:r>
      <w:r w:rsidR="006E67B0" w:rsidRPr="00C12DC1">
        <w:rPr>
          <w:rFonts w:ascii="Times New Roman" w:eastAsia="Times New Roman" w:hAnsi="Times New Roman" w:cs="Times New Roman"/>
          <w:sz w:val="28"/>
          <w:szCs w:val="28"/>
        </w:rPr>
        <w:t>ере агропромышленного комплекса:</w:t>
      </w:r>
    </w:p>
    <w:p w:rsidR="006E67B0" w:rsidRPr="00C12DC1" w:rsidRDefault="00C12DC1" w:rsidP="003A0D65">
      <w:pPr>
        <w:widowControl w:val="0"/>
        <w:spacing w:after="0"/>
        <w:ind w:firstLine="709"/>
        <w:jc w:val="both"/>
        <w:rPr>
          <w:rFonts w:ascii="Times New Roman" w:eastAsia="Times New Roman" w:hAnsi="Times New Roman" w:cs="Times New Roman"/>
          <w:sz w:val="28"/>
          <w:szCs w:val="28"/>
        </w:rPr>
      </w:pPr>
      <w:r w:rsidRPr="00C12DC1">
        <w:rPr>
          <w:rFonts w:ascii="Times New Roman" w:eastAsia="Times New Roman" w:hAnsi="Times New Roman" w:cs="Times New Roman"/>
          <w:sz w:val="28"/>
          <w:szCs w:val="28"/>
        </w:rPr>
        <w:t>Расширение птицеводческой фермы</w:t>
      </w:r>
      <w:proofErr w:type="gramStart"/>
      <w:r w:rsidRPr="00C12DC1">
        <w:rPr>
          <w:rFonts w:ascii="Times New Roman" w:eastAsia="Times New Roman" w:hAnsi="Times New Roman" w:cs="Times New Roman"/>
          <w:sz w:val="28"/>
          <w:szCs w:val="28"/>
        </w:rPr>
        <w:t xml:space="preserve"> .</w:t>
      </w:r>
      <w:proofErr w:type="gramEnd"/>
      <w:r w:rsidRPr="00C12DC1">
        <w:rPr>
          <w:rFonts w:ascii="Times New Roman" w:eastAsia="Times New Roman" w:hAnsi="Times New Roman" w:cs="Times New Roman"/>
          <w:sz w:val="28"/>
          <w:szCs w:val="28"/>
        </w:rPr>
        <w:t xml:space="preserve"> - Не реализовано (ферма закрыта)</w:t>
      </w:r>
      <w:r w:rsidR="006E67B0" w:rsidRPr="00C12DC1">
        <w:rPr>
          <w:rFonts w:ascii="Times New Roman" w:eastAsia="Times New Roman" w:hAnsi="Times New Roman" w:cs="Times New Roman"/>
          <w:sz w:val="28"/>
          <w:szCs w:val="28"/>
        </w:rPr>
        <w:t>;</w:t>
      </w:r>
    </w:p>
    <w:p w:rsidR="000C5D34" w:rsidRPr="00C12DC1" w:rsidRDefault="000C5D34" w:rsidP="003A0D65">
      <w:pPr>
        <w:pStyle w:val="aa"/>
        <w:widowControl w:val="0"/>
        <w:numPr>
          <w:ilvl w:val="0"/>
          <w:numId w:val="40"/>
        </w:numPr>
        <w:spacing w:after="0"/>
        <w:ind w:left="0" w:firstLine="709"/>
        <w:jc w:val="both"/>
        <w:rPr>
          <w:rFonts w:ascii="Times New Roman" w:eastAsia="Times New Roman" w:hAnsi="Times New Roman" w:cs="Times New Roman"/>
          <w:sz w:val="28"/>
          <w:szCs w:val="28"/>
        </w:rPr>
      </w:pPr>
      <w:r w:rsidRPr="00C12DC1">
        <w:rPr>
          <w:rFonts w:ascii="Times New Roman" w:eastAsia="Times New Roman" w:hAnsi="Times New Roman" w:cs="Times New Roman"/>
          <w:sz w:val="28"/>
          <w:szCs w:val="28"/>
        </w:rPr>
        <w:t>Мероприятия в сфере туристско-рекреационного комплекс</w:t>
      </w:r>
      <w:r w:rsidR="009C2B79" w:rsidRPr="00C12DC1">
        <w:rPr>
          <w:rFonts w:ascii="Times New Roman" w:eastAsia="Times New Roman" w:hAnsi="Times New Roman" w:cs="Times New Roman"/>
          <w:sz w:val="28"/>
          <w:szCs w:val="28"/>
        </w:rPr>
        <w:t>а</w:t>
      </w:r>
    </w:p>
    <w:p w:rsidR="009C2B79" w:rsidRPr="00C12DC1" w:rsidRDefault="009C2B79" w:rsidP="003A0D65">
      <w:pPr>
        <w:widowControl w:val="0"/>
        <w:spacing w:after="0"/>
        <w:ind w:firstLine="709"/>
        <w:jc w:val="both"/>
        <w:rPr>
          <w:rFonts w:ascii="Times New Roman" w:eastAsia="Times New Roman" w:hAnsi="Times New Roman" w:cs="Times New Roman"/>
          <w:sz w:val="28"/>
          <w:szCs w:val="28"/>
        </w:rPr>
      </w:pPr>
      <w:r w:rsidRPr="00C12DC1">
        <w:rPr>
          <w:rFonts w:ascii="Times New Roman" w:eastAsia="Times New Roman" w:hAnsi="Times New Roman" w:cs="Times New Roman"/>
          <w:sz w:val="28"/>
          <w:szCs w:val="28"/>
        </w:rPr>
        <w:t>Мероприятия первого этапа:</w:t>
      </w:r>
    </w:p>
    <w:p w:rsidR="001D68A1" w:rsidRDefault="00C12DC1" w:rsidP="003A0D65">
      <w:pPr>
        <w:widowControl w:val="0"/>
        <w:spacing w:after="0"/>
        <w:ind w:firstLine="709"/>
        <w:jc w:val="both"/>
        <w:rPr>
          <w:rFonts w:ascii="Times New Roman" w:eastAsia="Times New Roman" w:hAnsi="Times New Roman" w:cs="Times New Roman"/>
          <w:sz w:val="28"/>
          <w:szCs w:val="28"/>
        </w:rPr>
      </w:pPr>
      <w:r w:rsidRPr="00C12DC1">
        <w:rPr>
          <w:rFonts w:ascii="Times New Roman" w:eastAsia="Times New Roman" w:hAnsi="Times New Roman" w:cs="Times New Roman"/>
          <w:sz w:val="28"/>
          <w:szCs w:val="28"/>
        </w:rPr>
        <w:t>Места для размещения пристаней для маломерных судов</w:t>
      </w:r>
      <w:proofErr w:type="gramStart"/>
      <w:r w:rsidRPr="00C12DC1">
        <w:rPr>
          <w:rFonts w:ascii="Times New Roman" w:eastAsia="Times New Roman" w:hAnsi="Times New Roman" w:cs="Times New Roman"/>
          <w:sz w:val="28"/>
          <w:szCs w:val="28"/>
        </w:rPr>
        <w:t>.-</w:t>
      </w:r>
      <w:proofErr w:type="gramEnd"/>
      <w:r w:rsidR="00C439D5">
        <w:rPr>
          <w:rFonts w:ascii="Times New Roman" w:eastAsia="Times New Roman" w:hAnsi="Times New Roman" w:cs="Times New Roman"/>
          <w:sz w:val="28"/>
          <w:szCs w:val="28"/>
        </w:rPr>
        <w:t>Реализовано (</w:t>
      </w:r>
      <w:r w:rsidRPr="00C12DC1">
        <w:rPr>
          <w:rFonts w:ascii="Times New Roman" w:eastAsia="Times New Roman" w:hAnsi="Times New Roman" w:cs="Times New Roman"/>
          <w:sz w:val="28"/>
          <w:szCs w:val="28"/>
        </w:rPr>
        <w:t>Участок №35:01:0304050:606</w:t>
      </w:r>
      <w:r w:rsidR="00C439D5">
        <w:rPr>
          <w:rFonts w:ascii="Times New Roman" w:eastAsia="Times New Roman" w:hAnsi="Times New Roman" w:cs="Times New Roman"/>
          <w:sz w:val="28"/>
          <w:szCs w:val="28"/>
        </w:rPr>
        <w:t>)</w:t>
      </w:r>
      <w:r w:rsidR="001D68A1" w:rsidRPr="00C12DC1">
        <w:rPr>
          <w:rFonts w:ascii="Times New Roman" w:eastAsia="Times New Roman" w:hAnsi="Times New Roman" w:cs="Times New Roman"/>
          <w:sz w:val="28"/>
          <w:szCs w:val="28"/>
        </w:rPr>
        <w:t>;</w:t>
      </w:r>
    </w:p>
    <w:p w:rsidR="00C12DC1" w:rsidRDefault="00C12DC1" w:rsidP="003A0D65">
      <w:pPr>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Земельный участок для проведения спортивного ориентирования</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Не реализовано;</w:t>
      </w:r>
    </w:p>
    <w:p w:rsidR="00C12DC1" w:rsidRPr="00C12DC1" w:rsidRDefault="00C12DC1" w:rsidP="003A0D65">
      <w:pPr>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 придорожного обслуживания с АЗС, кафе, минимотелями</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Реализовано частично (гостиница Белый Ручей и Кафе Форест)</w:t>
      </w:r>
      <w:r w:rsidR="00C439D5">
        <w:rPr>
          <w:rFonts w:ascii="Times New Roman" w:eastAsia="Times New Roman" w:hAnsi="Times New Roman" w:cs="Times New Roman"/>
          <w:sz w:val="28"/>
          <w:szCs w:val="28"/>
        </w:rPr>
        <w:t>.</w:t>
      </w:r>
    </w:p>
    <w:p w:rsidR="006E67B0" w:rsidRPr="00C12DC1" w:rsidRDefault="00B91EE3" w:rsidP="003A0D65">
      <w:pPr>
        <w:pStyle w:val="aa"/>
        <w:widowControl w:val="0"/>
        <w:numPr>
          <w:ilvl w:val="0"/>
          <w:numId w:val="40"/>
        </w:numPr>
        <w:spacing w:after="0"/>
        <w:ind w:left="0" w:firstLine="709"/>
        <w:jc w:val="both"/>
        <w:rPr>
          <w:rFonts w:ascii="Times New Roman" w:eastAsia="Times New Roman" w:hAnsi="Times New Roman" w:cs="Times New Roman"/>
          <w:sz w:val="28"/>
          <w:szCs w:val="28"/>
        </w:rPr>
      </w:pPr>
      <w:r w:rsidRPr="00C12DC1">
        <w:rPr>
          <w:rFonts w:ascii="Times New Roman" w:eastAsia="Times New Roman" w:hAnsi="Times New Roman" w:cs="Times New Roman"/>
          <w:sz w:val="28"/>
          <w:szCs w:val="28"/>
        </w:rPr>
        <w:t>Мероприятия в сфере образования</w:t>
      </w:r>
    </w:p>
    <w:p w:rsidR="00B91EE3" w:rsidRPr="00F45A8C" w:rsidRDefault="00B91EE3" w:rsidP="003A0D65">
      <w:pPr>
        <w:widowControl w:val="0"/>
        <w:spacing w:after="0"/>
        <w:ind w:firstLine="709"/>
        <w:jc w:val="both"/>
        <w:rPr>
          <w:rFonts w:ascii="Times New Roman" w:eastAsia="Times New Roman" w:hAnsi="Times New Roman" w:cs="Times New Roman"/>
          <w:sz w:val="28"/>
          <w:szCs w:val="28"/>
        </w:rPr>
      </w:pPr>
      <w:r w:rsidRPr="00F45A8C">
        <w:rPr>
          <w:rFonts w:ascii="Times New Roman" w:eastAsia="Times New Roman" w:hAnsi="Times New Roman" w:cs="Times New Roman"/>
          <w:sz w:val="28"/>
          <w:szCs w:val="28"/>
        </w:rPr>
        <w:t>Первый этап:</w:t>
      </w:r>
    </w:p>
    <w:p w:rsidR="00D4333B" w:rsidRPr="00F45A8C" w:rsidRDefault="00C12DC1" w:rsidP="003A0D65">
      <w:pPr>
        <w:widowControl w:val="0"/>
        <w:spacing w:after="0"/>
        <w:ind w:firstLine="709"/>
        <w:jc w:val="both"/>
        <w:rPr>
          <w:rFonts w:ascii="Times New Roman" w:eastAsia="Times New Roman" w:hAnsi="Times New Roman" w:cs="Times New Roman"/>
          <w:sz w:val="28"/>
          <w:szCs w:val="28"/>
        </w:rPr>
      </w:pPr>
      <w:r w:rsidRPr="00F45A8C">
        <w:rPr>
          <w:rFonts w:ascii="Times New Roman" w:eastAsia="Times New Roman" w:hAnsi="Times New Roman" w:cs="Times New Roman"/>
          <w:sz w:val="28"/>
          <w:szCs w:val="28"/>
        </w:rPr>
        <w:t>строительство детского сада с начальной</w:t>
      </w:r>
      <w:r w:rsidR="00D4333B" w:rsidRPr="00F45A8C">
        <w:rPr>
          <w:rFonts w:ascii="Times New Roman" w:eastAsia="Times New Roman" w:hAnsi="Times New Roman" w:cs="Times New Roman"/>
          <w:sz w:val="28"/>
          <w:szCs w:val="28"/>
        </w:rPr>
        <w:t xml:space="preserve"> школой </w:t>
      </w:r>
      <w:r w:rsidR="00F45A8C" w:rsidRPr="00F45A8C">
        <w:rPr>
          <w:rFonts w:ascii="Times New Roman" w:eastAsia="Times New Roman" w:hAnsi="Times New Roman" w:cs="Times New Roman"/>
          <w:sz w:val="28"/>
          <w:szCs w:val="28"/>
        </w:rPr>
        <w:t xml:space="preserve">60/100 мест. </w:t>
      </w:r>
      <w:proofErr w:type="gramStart"/>
      <w:r w:rsidR="00F45A8C" w:rsidRPr="00F45A8C">
        <w:rPr>
          <w:rFonts w:ascii="Times New Roman" w:eastAsia="Times New Roman" w:hAnsi="Times New Roman" w:cs="Times New Roman"/>
          <w:sz w:val="28"/>
          <w:szCs w:val="28"/>
        </w:rPr>
        <w:t>–Н</w:t>
      </w:r>
      <w:proofErr w:type="gramEnd"/>
      <w:r w:rsidR="00F45A8C" w:rsidRPr="00F45A8C">
        <w:rPr>
          <w:rFonts w:ascii="Times New Roman" w:eastAsia="Times New Roman" w:hAnsi="Times New Roman" w:cs="Times New Roman"/>
          <w:sz w:val="28"/>
          <w:szCs w:val="28"/>
        </w:rPr>
        <w:t>е реализовано</w:t>
      </w:r>
      <w:r w:rsidR="00D4333B" w:rsidRPr="00F45A8C">
        <w:rPr>
          <w:rFonts w:ascii="Times New Roman" w:eastAsia="Times New Roman" w:hAnsi="Times New Roman" w:cs="Times New Roman"/>
          <w:sz w:val="28"/>
          <w:szCs w:val="28"/>
        </w:rPr>
        <w:t>;</w:t>
      </w:r>
    </w:p>
    <w:p w:rsidR="00B91EE3" w:rsidRPr="00F45A8C" w:rsidRDefault="00B91EE3" w:rsidP="003A0D65">
      <w:pPr>
        <w:widowControl w:val="0"/>
        <w:spacing w:after="0"/>
        <w:ind w:firstLine="709"/>
        <w:jc w:val="both"/>
        <w:rPr>
          <w:rFonts w:ascii="Times New Roman" w:eastAsia="Times New Roman" w:hAnsi="Times New Roman" w:cs="Times New Roman"/>
          <w:sz w:val="28"/>
          <w:szCs w:val="28"/>
        </w:rPr>
      </w:pPr>
      <w:r w:rsidRPr="00F45A8C">
        <w:rPr>
          <w:rFonts w:ascii="Times New Roman" w:eastAsia="Times New Roman" w:hAnsi="Times New Roman" w:cs="Times New Roman"/>
          <w:sz w:val="28"/>
          <w:szCs w:val="28"/>
        </w:rPr>
        <w:t>Второй этап:</w:t>
      </w:r>
    </w:p>
    <w:p w:rsidR="00193F85" w:rsidRPr="00F45A8C" w:rsidRDefault="00193F85" w:rsidP="003A0D65">
      <w:pPr>
        <w:widowControl w:val="0"/>
        <w:spacing w:after="0"/>
        <w:ind w:firstLine="709"/>
        <w:jc w:val="both"/>
        <w:rPr>
          <w:rFonts w:ascii="Times New Roman" w:eastAsia="Times New Roman" w:hAnsi="Times New Roman" w:cs="Times New Roman"/>
          <w:sz w:val="28"/>
          <w:szCs w:val="28"/>
        </w:rPr>
      </w:pPr>
      <w:r w:rsidRPr="00F45A8C">
        <w:rPr>
          <w:rFonts w:ascii="Times New Roman" w:eastAsia="Times New Roman" w:hAnsi="Times New Roman" w:cs="Times New Roman"/>
          <w:sz w:val="28"/>
          <w:szCs w:val="28"/>
        </w:rPr>
        <w:t xml:space="preserve">строительство </w:t>
      </w:r>
      <w:r w:rsidR="00F45A8C" w:rsidRPr="00F45A8C">
        <w:rPr>
          <w:rFonts w:ascii="Times New Roman" w:eastAsia="Times New Roman" w:hAnsi="Times New Roman" w:cs="Times New Roman"/>
          <w:sz w:val="28"/>
          <w:szCs w:val="28"/>
        </w:rPr>
        <w:t xml:space="preserve">2х </w:t>
      </w:r>
      <w:r w:rsidRPr="00F45A8C">
        <w:rPr>
          <w:rFonts w:ascii="Times New Roman" w:eastAsia="Times New Roman" w:hAnsi="Times New Roman" w:cs="Times New Roman"/>
          <w:sz w:val="28"/>
          <w:szCs w:val="28"/>
        </w:rPr>
        <w:t>детск</w:t>
      </w:r>
      <w:r w:rsidR="00F45A8C" w:rsidRPr="00F45A8C">
        <w:rPr>
          <w:rFonts w:ascii="Times New Roman" w:eastAsia="Times New Roman" w:hAnsi="Times New Roman" w:cs="Times New Roman"/>
          <w:sz w:val="28"/>
          <w:szCs w:val="28"/>
        </w:rPr>
        <w:t>их</w:t>
      </w:r>
      <w:r w:rsidRPr="00F45A8C">
        <w:rPr>
          <w:rFonts w:ascii="Times New Roman" w:eastAsia="Times New Roman" w:hAnsi="Times New Roman" w:cs="Times New Roman"/>
          <w:sz w:val="28"/>
          <w:szCs w:val="28"/>
        </w:rPr>
        <w:t xml:space="preserve"> сад</w:t>
      </w:r>
      <w:r w:rsidR="00F45A8C" w:rsidRPr="00F45A8C">
        <w:rPr>
          <w:rFonts w:ascii="Times New Roman" w:eastAsia="Times New Roman" w:hAnsi="Times New Roman" w:cs="Times New Roman"/>
          <w:sz w:val="28"/>
          <w:szCs w:val="28"/>
        </w:rPr>
        <w:t>ов 120 и 50 мест</w:t>
      </w:r>
      <w:r w:rsidRPr="00F45A8C">
        <w:rPr>
          <w:rFonts w:ascii="Times New Roman" w:eastAsia="Times New Roman" w:hAnsi="Times New Roman" w:cs="Times New Roman"/>
          <w:sz w:val="28"/>
          <w:szCs w:val="28"/>
        </w:rPr>
        <w:t>.</w:t>
      </w:r>
      <w:r w:rsidR="00F45A8C" w:rsidRPr="00F45A8C">
        <w:rPr>
          <w:rFonts w:ascii="Times New Roman" w:eastAsia="Times New Roman" w:hAnsi="Times New Roman" w:cs="Times New Roman"/>
          <w:sz w:val="28"/>
          <w:szCs w:val="28"/>
        </w:rPr>
        <w:t>-</w:t>
      </w:r>
      <w:r w:rsidR="00C439D5">
        <w:rPr>
          <w:rFonts w:ascii="Times New Roman" w:eastAsia="Times New Roman" w:hAnsi="Times New Roman" w:cs="Times New Roman"/>
          <w:sz w:val="28"/>
          <w:szCs w:val="28"/>
        </w:rPr>
        <w:t xml:space="preserve"> </w:t>
      </w:r>
      <w:r w:rsidR="00F45A8C" w:rsidRPr="00F45A8C">
        <w:rPr>
          <w:rFonts w:ascii="Times New Roman" w:eastAsia="Times New Roman" w:hAnsi="Times New Roman" w:cs="Times New Roman"/>
          <w:sz w:val="28"/>
          <w:szCs w:val="28"/>
        </w:rPr>
        <w:t>Не реализовано</w:t>
      </w:r>
    </w:p>
    <w:p w:rsidR="00C439D5" w:rsidRDefault="00C439D5" w:rsidP="003A0D65">
      <w:pPr>
        <w:widowControl w:val="0"/>
        <w:spacing w:after="0"/>
        <w:ind w:firstLine="709"/>
        <w:jc w:val="both"/>
        <w:rPr>
          <w:rFonts w:ascii="Times New Roman" w:eastAsia="Times New Roman" w:hAnsi="Times New Roman" w:cs="Times New Roman"/>
          <w:sz w:val="28"/>
          <w:szCs w:val="28"/>
        </w:rPr>
      </w:pPr>
      <w:r w:rsidRPr="008E73CD">
        <w:rPr>
          <w:rFonts w:ascii="Times New Roman" w:eastAsia="Times New Roman" w:hAnsi="Times New Roman" w:cs="Times New Roman"/>
          <w:sz w:val="28"/>
          <w:szCs w:val="28"/>
        </w:rPr>
        <w:t xml:space="preserve">Схемой территориального планирования </w:t>
      </w:r>
      <w:r w:rsidRPr="008E73CD">
        <w:rPr>
          <w:rFonts w:ascii="Times New Roman" w:hAnsi="Times New Roman"/>
          <w:sz w:val="28"/>
          <w:szCs w:val="28"/>
        </w:rPr>
        <w:t>В</w:t>
      </w:r>
      <w:r>
        <w:rPr>
          <w:rFonts w:ascii="Times New Roman" w:hAnsi="Times New Roman"/>
          <w:sz w:val="28"/>
          <w:szCs w:val="28"/>
        </w:rPr>
        <w:t>ологодское области</w:t>
      </w:r>
      <w:r w:rsidRPr="008E73CD">
        <w:rPr>
          <w:rFonts w:ascii="Times New Roman" w:eastAsia="Times New Roman" w:hAnsi="Times New Roman" w:cs="Times New Roman"/>
          <w:sz w:val="28"/>
          <w:szCs w:val="28"/>
        </w:rPr>
        <w:t xml:space="preserve"> на территории сельского поселения Девятинское предусмотрен</w:t>
      </w:r>
      <w:r>
        <w:rPr>
          <w:rFonts w:ascii="Times New Roman" w:eastAsia="Times New Roman" w:hAnsi="Times New Roman" w:cs="Times New Roman"/>
          <w:sz w:val="28"/>
          <w:szCs w:val="28"/>
        </w:rPr>
        <w:t>о</w:t>
      </w:r>
      <w:r w:rsidRPr="008E73CD">
        <w:rPr>
          <w:rFonts w:ascii="Times New Roman" w:eastAsia="Times New Roman" w:hAnsi="Times New Roman" w:cs="Times New Roman"/>
          <w:sz w:val="28"/>
          <w:szCs w:val="28"/>
        </w:rPr>
        <w:t xml:space="preserve"> перечень мероприяти</w:t>
      </w:r>
      <w:r>
        <w:rPr>
          <w:rFonts w:ascii="Times New Roman" w:eastAsia="Times New Roman" w:hAnsi="Times New Roman" w:cs="Times New Roman"/>
          <w:sz w:val="28"/>
          <w:szCs w:val="28"/>
        </w:rPr>
        <w:t>е</w:t>
      </w:r>
      <w:r w:rsidRPr="008E73CD">
        <w:rPr>
          <w:rFonts w:ascii="Times New Roman" w:eastAsia="Times New Roman" w:hAnsi="Times New Roman" w:cs="Times New Roman"/>
          <w:sz w:val="28"/>
          <w:szCs w:val="28"/>
        </w:rPr>
        <w:t xml:space="preserve"> территориального планирования:</w:t>
      </w:r>
    </w:p>
    <w:p w:rsidR="00C439D5" w:rsidRDefault="00F03041" w:rsidP="003A0D65">
      <w:pPr>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Пристройка к основному зданию </w:t>
      </w:r>
      <w:r w:rsidRPr="00F03041">
        <w:rPr>
          <w:rFonts w:ascii="Times New Roman" w:eastAsia="Times New Roman" w:hAnsi="Times New Roman" w:cs="Times New Roman"/>
          <w:sz w:val="28"/>
          <w:szCs w:val="28"/>
        </w:rPr>
        <w:t>МБОУ "Белоручейская средняя общеобразовательная школа" на 100 мест</w:t>
      </w:r>
      <w:r>
        <w:rPr>
          <w:rFonts w:ascii="Times New Roman" w:eastAsia="Times New Roman" w:hAnsi="Times New Roman" w:cs="Times New Roman"/>
          <w:sz w:val="28"/>
          <w:szCs w:val="28"/>
        </w:rPr>
        <w:t>.- Не реализовано.</w:t>
      </w:r>
    </w:p>
    <w:p w:rsidR="00F03041" w:rsidRDefault="00F03041" w:rsidP="003A0D65">
      <w:pPr>
        <w:widowControl w:val="0"/>
        <w:spacing w:after="0"/>
        <w:ind w:firstLine="709"/>
        <w:jc w:val="both"/>
        <w:rPr>
          <w:rFonts w:ascii="Times New Roman" w:eastAsia="Times New Roman" w:hAnsi="Times New Roman" w:cs="Times New Roman"/>
          <w:sz w:val="28"/>
          <w:szCs w:val="28"/>
          <w:lang w:eastAsia="ru-RU"/>
        </w:rPr>
      </w:pPr>
      <w:r w:rsidRPr="00816CFA">
        <w:rPr>
          <w:rFonts w:ascii="Times New Roman" w:eastAsia="Times New Roman" w:hAnsi="Times New Roman" w:cs="Times New Roman"/>
          <w:sz w:val="28"/>
          <w:szCs w:val="28"/>
          <w:lang w:eastAsia="ru-RU"/>
        </w:rPr>
        <w:t xml:space="preserve">В проекте генерального плана учтены актуальные мероприятия территориального планирования Схемы территориального планирования </w:t>
      </w:r>
      <w:r w:rsidRPr="00816CFA">
        <w:rPr>
          <w:rFonts w:ascii="Times New Roman" w:eastAsia="Times New Roman" w:hAnsi="Times New Roman" w:cs="Times New Roman"/>
          <w:sz w:val="28"/>
          <w:szCs w:val="28"/>
          <w:lang w:eastAsia="ru-RU"/>
        </w:rPr>
        <w:t>Вытегор</w:t>
      </w:r>
      <w:r w:rsidRPr="00816CFA">
        <w:rPr>
          <w:rFonts w:ascii="Times New Roman" w:eastAsia="Times New Roman" w:hAnsi="Times New Roman" w:cs="Times New Roman"/>
          <w:sz w:val="28"/>
          <w:szCs w:val="28"/>
          <w:lang w:eastAsia="ru-RU"/>
        </w:rPr>
        <w:t>ского муниципального района</w:t>
      </w:r>
      <w:r>
        <w:rPr>
          <w:rFonts w:ascii="Times New Roman" w:eastAsia="Times New Roman" w:hAnsi="Times New Roman" w:cs="Times New Roman"/>
          <w:sz w:val="28"/>
          <w:szCs w:val="28"/>
          <w:lang w:eastAsia="ru-RU"/>
        </w:rPr>
        <w:t xml:space="preserve"> и </w:t>
      </w:r>
      <w:r w:rsidRPr="00816CFA">
        <w:rPr>
          <w:rFonts w:ascii="Times New Roman" w:eastAsia="Times New Roman" w:hAnsi="Times New Roman" w:cs="Times New Roman"/>
          <w:sz w:val="28"/>
          <w:szCs w:val="28"/>
          <w:lang w:eastAsia="ru-RU"/>
        </w:rPr>
        <w:t>Схемы территориального планирования</w:t>
      </w:r>
      <w:r>
        <w:rPr>
          <w:rFonts w:ascii="Times New Roman" w:eastAsia="Times New Roman" w:hAnsi="Times New Roman" w:cs="Times New Roman"/>
          <w:sz w:val="28"/>
          <w:szCs w:val="28"/>
          <w:lang w:eastAsia="ru-RU"/>
        </w:rPr>
        <w:t xml:space="preserve"> Вологодской области</w:t>
      </w:r>
      <w:r w:rsidRPr="00816CFA">
        <w:rPr>
          <w:rFonts w:ascii="Times New Roman" w:eastAsia="Times New Roman" w:hAnsi="Times New Roman" w:cs="Times New Roman"/>
          <w:sz w:val="28"/>
          <w:szCs w:val="28"/>
          <w:lang w:eastAsia="ru-RU"/>
        </w:rPr>
        <w:t>.</w:t>
      </w:r>
    </w:p>
    <w:p w:rsidR="00CD68D9" w:rsidRPr="00CD68D9" w:rsidRDefault="00CD68D9" w:rsidP="00CB22C3">
      <w:pPr>
        <w:widowControl w:val="0"/>
        <w:spacing w:after="0" w:line="360" w:lineRule="auto"/>
        <w:jc w:val="both"/>
        <w:rPr>
          <w:rFonts w:ascii="Times New Roman" w:eastAsia="Times New Roman" w:hAnsi="Times New Roman" w:cs="Times New Roman"/>
          <w:sz w:val="28"/>
          <w:szCs w:val="28"/>
          <w:lang w:eastAsia="ru-RU"/>
        </w:rPr>
      </w:pPr>
    </w:p>
    <w:p w:rsidR="000C4301" w:rsidRPr="001049EB" w:rsidRDefault="000C4301" w:rsidP="00F94784">
      <w:pPr>
        <w:keepNext/>
        <w:widowControl w:val="0"/>
        <w:numPr>
          <w:ilvl w:val="1"/>
          <w:numId w:val="3"/>
        </w:numPr>
        <w:spacing w:line="240" w:lineRule="auto"/>
        <w:ind w:left="709" w:hanging="709"/>
        <w:contextualSpacing/>
        <w:jc w:val="center"/>
        <w:outlineLvl w:val="1"/>
        <w:rPr>
          <w:rFonts w:ascii="Times New Roman" w:eastAsia="Times New Roman" w:hAnsi="Times New Roman" w:cs="Times New Roman"/>
          <w:b/>
          <w:bCs/>
          <w:sz w:val="28"/>
          <w:szCs w:val="28"/>
          <w:lang w:eastAsia="ru-RU"/>
        </w:rPr>
      </w:pPr>
      <w:bookmarkStart w:id="60" w:name="_Toc72837732"/>
      <w:bookmarkStart w:id="61" w:name="_Toc109821683"/>
      <w:r w:rsidRPr="001049EB">
        <w:rPr>
          <w:rFonts w:ascii="Times New Roman" w:eastAsia="Times New Roman" w:hAnsi="Times New Roman" w:cs="Times New Roman"/>
          <w:b/>
          <w:bCs/>
          <w:sz w:val="28"/>
          <w:szCs w:val="28"/>
          <w:lang w:eastAsia="ru-RU"/>
        </w:rPr>
        <w:t xml:space="preserve">Границы </w:t>
      </w:r>
      <w:r w:rsidR="005A5F2B" w:rsidRPr="001049EB">
        <w:rPr>
          <w:rFonts w:ascii="Times New Roman" w:eastAsia="Times New Roman" w:hAnsi="Times New Roman" w:cs="Times New Roman"/>
          <w:b/>
          <w:bCs/>
          <w:sz w:val="28"/>
          <w:szCs w:val="28"/>
          <w:lang w:eastAsia="ru-RU"/>
        </w:rPr>
        <w:t>сельского поселения</w:t>
      </w:r>
      <w:r w:rsidRPr="001049EB">
        <w:rPr>
          <w:rFonts w:ascii="Times New Roman" w:eastAsia="Times New Roman" w:hAnsi="Times New Roman" w:cs="Times New Roman"/>
          <w:b/>
          <w:bCs/>
          <w:sz w:val="28"/>
          <w:szCs w:val="28"/>
          <w:lang w:eastAsia="ru-RU"/>
        </w:rPr>
        <w:t xml:space="preserve"> и населенных пунктов, входящие</w:t>
      </w:r>
      <w:r w:rsidR="005A5F2B" w:rsidRPr="001049EB">
        <w:rPr>
          <w:rFonts w:ascii="Times New Roman" w:eastAsia="Times New Roman" w:hAnsi="Times New Roman" w:cs="Times New Roman"/>
          <w:b/>
          <w:bCs/>
          <w:sz w:val="28"/>
          <w:szCs w:val="28"/>
          <w:lang w:eastAsia="ru-RU"/>
        </w:rPr>
        <w:t>х</w:t>
      </w:r>
      <w:r w:rsidRPr="001049EB">
        <w:rPr>
          <w:rFonts w:ascii="Times New Roman" w:eastAsia="Times New Roman" w:hAnsi="Times New Roman" w:cs="Times New Roman"/>
          <w:b/>
          <w:bCs/>
          <w:sz w:val="28"/>
          <w:szCs w:val="28"/>
          <w:lang w:eastAsia="ru-RU"/>
        </w:rPr>
        <w:t xml:space="preserve"> в состав</w:t>
      </w:r>
      <w:bookmarkEnd w:id="60"/>
      <w:r w:rsidR="005A5F2B" w:rsidRPr="001049EB">
        <w:rPr>
          <w:rFonts w:ascii="Times New Roman" w:eastAsia="Times New Roman" w:hAnsi="Times New Roman" w:cs="Times New Roman"/>
          <w:b/>
          <w:bCs/>
          <w:sz w:val="28"/>
          <w:szCs w:val="28"/>
          <w:lang w:eastAsia="ru-RU"/>
        </w:rPr>
        <w:t xml:space="preserve"> сельского поселения</w:t>
      </w:r>
      <w:bookmarkEnd w:id="61"/>
      <w:r w:rsidRPr="001049EB">
        <w:rPr>
          <w:rFonts w:ascii="Times New Roman" w:eastAsia="Times New Roman" w:hAnsi="Times New Roman" w:cs="Times New Roman"/>
          <w:b/>
          <w:bCs/>
          <w:sz w:val="28"/>
          <w:szCs w:val="28"/>
          <w:lang w:eastAsia="ru-RU"/>
        </w:rPr>
        <w:t xml:space="preserve"> </w:t>
      </w:r>
    </w:p>
    <w:p w:rsidR="000C4301" w:rsidRPr="001049EB" w:rsidRDefault="000C4301" w:rsidP="00F94784">
      <w:pPr>
        <w:keepNext/>
        <w:widowControl w:val="0"/>
        <w:numPr>
          <w:ilvl w:val="2"/>
          <w:numId w:val="3"/>
        </w:numPr>
        <w:spacing w:before="200" w:after="120" w:line="240" w:lineRule="auto"/>
        <w:ind w:left="709" w:hanging="709"/>
        <w:jc w:val="center"/>
        <w:outlineLvl w:val="2"/>
        <w:rPr>
          <w:rFonts w:ascii="Times New Roman" w:eastAsia="Times New Roman" w:hAnsi="Times New Roman" w:cs="Times New Roman"/>
          <w:b/>
          <w:bCs/>
          <w:sz w:val="28"/>
          <w:szCs w:val="28"/>
          <w:lang w:eastAsia="ru-RU"/>
        </w:rPr>
      </w:pPr>
      <w:bookmarkStart w:id="62" w:name="_Toc72837733"/>
      <w:bookmarkStart w:id="63" w:name="_Toc109821684"/>
      <w:r w:rsidRPr="001049EB">
        <w:rPr>
          <w:rFonts w:ascii="Times New Roman" w:eastAsia="Times New Roman" w:hAnsi="Times New Roman" w:cs="Times New Roman"/>
          <w:b/>
          <w:bCs/>
          <w:sz w:val="28"/>
          <w:szCs w:val="28"/>
          <w:lang w:eastAsia="ru-RU"/>
        </w:rPr>
        <w:t xml:space="preserve">Граница </w:t>
      </w:r>
      <w:bookmarkEnd w:id="62"/>
      <w:r w:rsidR="005A5F2B" w:rsidRPr="001049EB">
        <w:rPr>
          <w:rFonts w:ascii="Times New Roman" w:eastAsia="Times New Roman" w:hAnsi="Times New Roman" w:cs="Times New Roman"/>
          <w:b/>
          <w:bCs/>
          <w:sz w:val="28"/>
          <w:szCs w:val="28"/>
          <w:lang w:eastAsia="ru-RU"/>
        </w:rPr>
        <w:t>сельского поселения</w:t>
      </w:r>
      <w:bookmarkEnd w:id="63"/>
    </w:p>
    <w:p w:rsidR="005A5F2B" w:rsidRPr="00EB7FA9" w:rsidRDefault="005A5F2B" w:rsidP="003A0D65">
      <w:pPr>
        <w:widowControl w:val="0"/>
        <w:spacing w:before="240" w:after="0"/>
        <w:ind w:firstLine="709"/>
        <w:jc w:val="both"/>
        <w:rPr>
          <w:rFonts w:ascii="Times New Roman" w:eastAsia="Times New Roman" w:hAnsi="Times New Roman" w:cs="Times New Roman"/>
          <w:color w:val="FF0000"/>
          <w:sz w:val="28"/>
          <w:szCs w:val="28"/>
          <w:lang w:eastAsia="ru-RU"/>
        </w:rPr>
      </w:pPr>
      <w:proofErr w:type="gramStart"/>
      <w:r w:rsidRPr="001049EB">
        <w:rPr>
          <w:rFonts w:ascii="Times New Roman" w:eastAsia="Times New Roman" w:hAnsi="Times New Roman" w:cs="Times New Roman"/>
          <w:sz w:val="28"/>
          <w:szCs w:val="28"/>
          <w:lang w:eastAsia="ru-RU"/>
        </w:rPr>
        <w:t xml:space="preserve">Границы сельского поселения </w:t>
      </w:r>
      <w:r w:rsidR="0033499D" w:rsidRPr="001049EB">
        <w:rPr>
          <w:rFonts w:ascii="Times New Roman" w:eastAsia="Times New Roman" w:hAnsi="Times New Roman" w:cs="Times New Roman"/>
          <w:sz w:val="28"/>
          <w:szCs w:val="28"/>
          <w:lang w:eastAsia="ru-RU"/>
        </w:rPr>
        <w:t>Девятинское</w:t>
      </w:r>
      <w:r w:rsidRPr="001049EB">
        <w:rPr>
          <w:rFonts w:ascii="Times New Roman" w:eastAsia="Times New Roman" w:hAnsi="Times New Roman" w:cs="Times New Roman"/>
          <w:sz w:val="28"/>
          <w:szCs w:val="28"/>
          <w:lang w:eastAsia="ru-RU"/>
        </w:rPr>
        <w:t xml:space="preserve"> утверждены Законом Вологодской области от </w:t>
      </w:r>
      <w:r w:rsidRPr="001049EB">
        <w:rPr>
          <w:rFonts w:ascii="Times New Roman" w:hAnsi="Times New Roman"/>
          <w:sz w:val="28"/>
          <w:szCs w:val="28"/>
        </w:rPr>
        <w:t>6</w:t>
      </w:r>
      <w:r w:rsidR="008F4B8D">
        <w:rPr>
          <w:rFonts w:ascii="Times New Roman" w:hAnsi="Times New Roman"/>
          <w:sz w:val="28"/>
          <w:szCs w:val="28"/>
        </w:rPr>
        <w:t xml:space="preserve"> декабря </w:t>
      </w:r>
      <w:r w:rsidRPr="001049EB">
        <w:rPr>
          <w:rFonts w:ascii="Times New Roman" w:hAnsi="Times New Roman"/>
          <w:sz w:val="28"/>
          <w:szCs w:val="28"/>
        </w:rPr>
        <w:t xml:space="preserve">2004 </w:t>
      </w:r>
      <w:r w:rsidR="003A0D65">
        <w:rPr>
          <w:rFonts w:ascii="Times New Roman" w:hAnsi="Times New Roman"/>
          <w:sz w:val="28"/>
          <w:szCs w:val="28"/>
        </w:rPr>
        <w:t xml:space="preserve">года </w:t>
      </w:r>
      <w:r w:rsidRPr="001049EB">
        <w:rPr>
          <w:rFonts w:ascii="Times New Roman" w:hAnsi="Times New Roman"/>
          <w:sz w:val="28"/>
          <w:szCs w:val="28"/>
        </w:rPr>
        <w:t>№ 11</w:t>
      </w:r>
      <w:r w:rsidR="0033499D" w:rsidRPr="001049EB">
        <w:rPr>
          <w:rFonts w:ascii="Times New Roman" w:hAnsi="Times New Roman"/>
          <w:sz w:val="28"/>
          <w:szCs w:val="28"/>
        </w:rPr>
        <w:t>13</w:t>
      </w:r>
      <w:r w:rsidRPr="001049EB">
        <w:rPr>
          <w:rFonts w:ascii="Times New Roman" w:hAnsi="Times New Roman"/>
          <w:sz w:val="28"/>
          <w:szCs w:val="28"/>
        </w:rPr>
        <w:t xml:space="preserve">-ОЗ </w:t>
      </w:r>
      <w:r w:rsidRPr="001049EB">
        <w:rPr>
          <w:rFonts w:ascii="Times New Roman" w:eastAsia="Times New Roman" w:hAnsi="Times New Roman" w:cs="Times New Roman"/>
          <w:sz w:val="28"/>
          <w:szCs w:val="28"/>
          <w:lang w:eastAsia="ru-RU"/>
        </w:rPr>
        <w:t>«</w:t>
      </w:r>
      <w:r w:rsidRPr="0033499D">
        <w:rPr>
          <w:rFonts w:ascii="Times New Roman" w:eastAsia="Times New Roman" w:hAnsi="Times New Roman" w:cs="Times New Roman"/>
          <w:sz w:val="28"/>
          <w:szCs w:val="28"/>
          <w:lang w:eastAsia="ru-RU"/>
        </w:rPr>
        <w:t xml:space="preserve">Об установлении границ </w:t>
      </w:r>
      <w:r w:rsidR="00526970" w:rsidRPr="0033499D">
        <w:rPr>
          <w:rFonts w:ascii="Times New Roman" w:eastAsia="Times New Roman" w:hAnsi="Times New Roman" w:cs="Times New Roman"/>
          <w:sz w:val="28"/>
          <w:szCs w:val="28"/>
          <w:lang w:eastAsia="ru-RU"/>
        </w:rPr>
        <w:t>В</w:t>
      </w:r>
      <w:r w:rsidR="0033499D" w:rsidRPr="0033499D">
        <w:rPr>
          <w:rFonts w:ascii="Times New Roman" w:eastAsia="Times New Roman" w:hAnsi="Times New Roman" w:cs="Times New Roman"/>
          <w:sz w:val="28"/>
          <w:szCs w:val="28"/>
          <w:lang w:eastAsia="ru-RU"/>
        </w:rPr>
        <w:t>ытегор</w:t>
      </w:r>
      <w:r w:rsidR="00526970" w:rsidRPr="0033499D">
        <w:rPr>
          <w:rFonts w:ascii="Times New Roman" w:eastAsia="Times New Roman" w:hAnsi="Times New Roman" w:cs="Times New Roman"/>
          <w:sz w:val="28"/>
          <w:szCs w:val="28"/>
          <w:lang w:eastAsia="ru-RU"/>
        </w:rPr>
        <w:t>ского</w:t>
      </w:r>
      <w:r w:rsidRPr="0033499D">
        <w:rPr>
          <w:rFonts w:ascii="Times New Roman" w:eastAsia="Times New Roman" w:hAnsi="Times New Roman" w:cs="Times New Roman"/>
          <w:sz w:val="28"/>
          <w:szCs w:val="28"/>
          <w:lang w:eastAsia="ru-RU"/>
        </w:rPr>
        <w:t xml:space="preserve"> муниципального района, границах и статусе муниципальных образований, входящих в его состав» </w:t>
      </w:r>
      <w:r w:rsidRPr="0033499D">
        <w:rPr>
          <w:rFonts w:ascii="Times New Roman" w:hAnsi="Times New Roman"/>
          <w:sz w:val="28"/>
          <w:szCs w:val="28"/>
        </w:rPr>
        <w:t xml:space="preserve">(в редакции </w:t>
      </w:r>
      <w:r w:rsidRPr="0033499D">
        <w:rPr>
          <w:rFonts w:ascii="Times New Roman" w:eastAsia="Times New Roman" w:hAnsi="Times New Roman" w:cs="Times New Roman"/>
          <w:sz w:val="28"/>
          <w:szCs w:val="28"/>
          <w:lang w:eastAsia="ru-RU"/>
        </w:rPr>
        <w:t xml:space="preserve">закона Вологодской области </w:t>
      </w:r>
      <w:hyperlink r:id="rId13" w:anchor="/document/46348664/entry/16" w:history="1">
        <w:r w:rsidR="008671CE" w:rsidRPr="0033499D">
          <w:rPr>
            <w:rStyle w:val="a9"/>
            <w:rFonts w:ascii="Arial" w:hAnsi="Arial" w:cs="Arial"/>
            <w:color w:val="auto"/>
            <w:sz w:val="18"/>
            <w:szCs w:val="18"/>
            <w:shd w:val="clear" w:color="auto" w:fill="FFFFFF"/>
          </w:rPr>
          <w:t xml:space="preserve"> </w:t>
        </w:r>
      </w:hyperlink>
      <w:r w:rsidR="008671CE" w:rsidRPr="0033499D">
        <w:rPr>
          <w:rFonts w:ascii="Times New Roman" w:hAnsi="Times New Roman"/>
          <w:sz w:val="28"/>
          <w:szCs w:val="28"/>
        </w:rPr>
        <w:t xml:space="preserve"> </w:t>
      </w:r>
      <w:r w:rsidR="006E5F00">
        <w:rPr>
          <w:rFonts w:ascii="Times New Roman" w:hAnsi="Times New Roman"/>
          <w:sz w:val="28"/>
          <w:szCs w:val="28"/>
        </w:rPr>
        <w:t>19</w:t>
      </w:r>
      <w:r w:rsidR="008F4B8D">
        <w:rPr>
          <w:rFonts w:ascii="Times New Roman" w:hAnsi="Times New Roman"/>
          <w:sz w:val="28"/>
          <w:szCs w:val="28"/>
        </w:rPr>
        <w:t xml:space="preserve"> </w:t>
      </w:r>
      <w:r w:rsidR="006E5F00">
        <w:rPr>
          <w:rFonts w:ascii="Times New Roman" w:hAnsi="Times New Roman"/>
          <w:sz w:val="28"/>
          <w:szCs w:val="28"/>
        </w:rPr>
        <w:t>октября</w:t>
      </w:r>
      <w:r w:rsidR="008F4B8D">
        <w:rPr>
          <w:rFonts w:ascii="Times New Roman" w:hAnsi="Times New Roman"/>
          <w:sz w:val="28"/>
          <w:szCs w:val="28"/>
        </w:rPr>
        <w:t xml:space="preserve"> </w:t>
      </w:r>
      <w:r w:rsidRPr="0033499D">
        <w:rPr>
          <w:rFonts w:ascii="Times New Roman" w:hAnsi="Times New Roman"/>
          <w:sz w:val="28"/>
          <w:szCs w:val="28"/>
        </w:rPr>
        <w:t>20</w:t>
      </w:r>
      <w:r w:rsidR="006E5F00">
        <w:rPr>
          <w:rFonts w:ascii="Times New Roman" w:hAnsi="Times New Roman"/>
          <w:sz w:val="28"/>
          <w:szCs w:val="28"/>
        </w:rPr>
        <w:t>20</w:t>
      </w:r>
      <w:r w:rsidR="003A0D65">
        <w:rPr>
          <w:rFonts w:ascii="Times New Roman" w:hAnsi="Times New Roman"/>
          <w:sz w:val="28"/>
          <w:szCs w:val="28"/>
        </w:rPr>
        <w:t xml:space="preserve"> года</w:t>
      </w:r>
      <w:r w:rsidRPr="0033499D">
        <w:rPr>
          <w:rFonts w:ascii="Times New Roman" w:hAnsi="Times New Roman"/>
          <w:sz w:val="28"/>
          <w:szCs w:val="28"/>
        </w:rPr>
        <w:t xml:space="preserve"> № </w:t>
      </w:r>
      <w:r w:rsidR="006E5F00">
        <w:rPr>
          <w:rFonts w:ascii="Times New Roman" w:hAnsi="Times New Roman"/>
          <w:sz w:val="28"/>
          <w:szCs w:val="28"/>
        </w:rPr>
        <w:t>4766</w:t>
      </w:r>
      <w:r w:rsidRPr="0033499D">
        <w:rPr>
          <w:rFonts w:ascii="Times New Roman" w:hAnsi="Times New Roman"/>
          <w:sz w:val="28"/>
          <w:szCs w:val="28"/>
        </w:rPr>
        <w:t>-ОЗ)</w:t>
      </w:r>
      <w:r w:rsidRPr="0033499D">
        <w:rPr>
          <w:rFonts w:ascii="Times New Roman" w:eastAsia="Times New Roman" w:hAnsi="Times New Roman" w:cs="Times New Roman"/>
          <w:sz w:val="28"/>
          <w:szCs w:val="28"/>
          <w:lang w:eastAsia="ru-RU"/>
        </w:rPr>
        <w:t>.</w:t>
      </w:r>
      <w:proofErr w:type="gramEnd"/>
    </w:p>
    <w:p w:rsidR="003516A3" w:rsidRPr="00EB7FA9" w:rsidRDefault="003516A3" w:rsidP="003A0D65">
      <w:pPr>
        <w:spacing w:after="0"/>
        <w:ind w:firstLine="709"/>
        <w:jc w:val="both"/>
        <w:rPr>
          <w:rFonts w:ascii="Times New Roman" w:eastAsia="Times New Roman" w:hAnsi="Times New Roman" w:cs="Times New Roman"/>
          <w:color w:val="FF0000"/>
          <w:sz w:val="28"/>
          <w:szCs w:val="28"/>
          <w:lang w:eastAsia="ru-RU"/>
        </w:rPr>
      </w:pPr>
      <w:r w:rsidRPr="0033499D">
        <w:rPr>
          <w:rFonts w:ascii="Times New Roman" w:eastAsia="Times New Roman" w:hAnsi="Times New Roman" w:cs="Times New Roman"/>
          <w:sz w:val="28"/>
          <w:szCs w:val="28"/>
          <w:lang w:eastAsia="ru-RU"/>
        </w:rPr>
        <w:lastRenderedPageBreak/>
        <w:t>Сведения о границе</w:t>
      </w:r>
      <w:r w:rsidR="005A5F2B" w:rsidRPr="0033499D">
        <w:rPr>
          <w:rFonts w:ascii="Times New Roman" w:eastAsia="Times New Roman" w:hAnsi="Times New Roman" w:cs="Times New Roman"/>
          <w:sz w:val="28"/>
          <w:szCs w:val="28"/>
          <w:lang w:eastAsia="ru-RU"/>
        </w:rPr>
        <w:t xml:space="preserve"> сельского поселения содержатся в Едином государственном реестре недвижимости (далее – ЕГРН), реестровый номер</w:t>
      </w:r>
      <w:r w:rsidR="00526970" w:rsidRPr="0033499D">
        <w:rPr>
          <w:rFonts w:ascii="Times New Roman" w:eastAsia="Times New Roman" w:hAnsi="Times New Roman" w:cs="Times New Roman"/>
          <w:sz w:val="28"/>
          <w:szCs w:val="28"/>
          <w:lang w:eastAsia="ru-RU"/>
        </w:rPr>
        <w:t xml:space="preserve"> </w:t>
      </w:r>
      <w:r w:rsidR="0033499D" w:rsidRPr="0033499D">
        <w:rPr>
          <w:rFonts w:ascii="Times New Roman" w:eastAsia="Times New Roman" w:hAnsi="Times New Roman" w:cs="Times New Roman"/>
          <w:sz w:val="28"/>
          <w:szCs w:val="28"/>
          <w:lang w:eastAsia="ru-RU"/>
        </w:rPr>
        <w:t>35:01-3.2</w:t>
      </w:r>
      <w:r w:rsidR="0033499D">
        <w:rPr>
          <w:rFonts w:ascii="Times New Roman" w:eastAsia="Times New Roman" w:hAnsi="Times New Roman" w:cs="Times New Roman"/>
          <w:sz w:val="28"/>
          <w:szCs w:val="28"/>
          <w:lang w:eastAsia="ru-RU"/>
        </w:rPr>
        <w:t>.</w:t>
      </w:r>
    </w:p>
    <w:p w:rsidR="00B15A4E" w:rsidRPr="003F55ED" w:rsidRDefault="003516A3" w:rsidP="003A0D65">
      <w:pPr>
        <w:spacing w:after="0"/>
        <w:ind w:firstLine="709"/>
        <w:jc w:val="both"/>
        <w:rPr>
          <w:rFonts w:ascii="Times New Roman" w:eastAsia="Calibri" w:hAnsi="Times New Roman" w:cs="Times New Roman"/>
          <w:sz w:val="28"/>
          <w:szCs w:val="28"/>
        </w:rPr>
      </w:pPr>
      <w:r w:rsidRPr="003F55ED">
        <w:rPr>
          <w:rFonts w:ascii="Times New Roman" w:eastAsia="Calibri" w:hAnsi="Times New Roman" w:cs="Times New Roman"/>
          <w:sz w:val="28"/>
          <w:szCs w:val="28"/>
        </w:rPr>
        <w:t xml:space="preserve">Общая площадь земель в границах </w:t>
      </w:r>
      <w:r w:rsidR="008168B8" w:rsidRPr="003F55ED">
        <w:rPr>
          <w:rFonts w:ascii="Times New Roman" w:eastAsia="Calibri" w:hAnsi="Times New Roman" w:cs="Times New Roman"/>
          <w:sz w:val="28"/>
          <w:szCs w:val="28"/>
        </w:rPr>
        <w:t>сельского поселения</w:t>
      </w:r>
      <w:r w:rsidRPr="003F55ED">
        <w:rPr>
          <w:rFonts w:ascii="Times New Roman" w:eastAsia="Calibri" w:hAnsi="Times New Roman" w:cs="Times New Roman"/>
          <w:sz w:val="28"/>
          <w:szCs w:val="28"/>
        </w:rPr>
        <w:t xml:space="preserve"> составляет </w:t>
      </w:r>
      <w:bookmarkStart w:id="64" w:name="_Toc72837734"/>
      <w:r w:rsidR="003F55ED" w:rsidRPr="003F55ED">
        <w:rPr>
          <w:rFonts w:ascii="Times New Roman" w:eastAsia="Calibri" w:hAnsi="Times New Roman" w:cs="Times New Roman"/>
          <w:sz w:val="28"/>
          <w:szCs w:val="28"/>
        </w:rPr>
        <w:t>1 588 74,03</w:t>
      </w:r>
      <w:r w:rsidR="008168B8" w:rsidRPr="003F55ED">
        <w:rPr>
          <w:rFonts w:ascii="Times New Roman" w:eastAsia="Calibri" w:hAnsi="Times New Roman" w:cs="Times New Roman"/>
          <w:sz w:val="28"/>
          <w:szCs w:val="28"/>
        </w:rPr>
        <w:t>га.</w:t>
      </w:r>
      <w:r w:rsidR="00164278" w:rsidRPr="003F55ED">
        <w:t xml:space="preserve"> </w:t>
      </w:r>
    </w:p>
    <w:p w:rsidR="00B15A4E" w:rsidRPr="00436B7F" w:rsidRDefault="00B15A4E" w:rsidP="00F94784">
      <w:pPr>
        <w:pStyle w:val="3"/>
        <w:keepLines w:val="0"/>
        <w:widowControl w:val="0"/>
        <w:numPr>
          <w:ilvl w:val="2"/>
          <w:numId w:val="3"/>
        </w:numPr>
        <w:spacing w:after="120" w:line="240" w:lineRule="auto"/>
        <w:ind w:left="709" w:hanging="709"/>
        <w:jc w:val="center"/>
        <w:rPr>
          <w:rFonts w:ascii="Times New Roman" w:eastAsia="Times New Roman" w:hAnsi="Times New Roman" w:cs="Times New Roman"/>
          <w:color w:val="auto"/>
          <w:sz w:val="28"/>
          <w:szCs w:val="28"/>
          <w:lang w:eastAsia="ru-RU"/>
        </w:rPr>
      </w:pPr>
      <w:r w:rsidRPr="00436B7F">
        <w:rPr>
          <w:rFonts w:ascii="Times New Roman" w:eastAsia="Times New Roman" w:hAnsi="Times New Roman" w:cs="Times New Roman"/>
          <w:color w:val="auto"/>
          <w:sz w:val="28"/>
          <w:szCs w:val="28"/>
          <w:lang w:eastAsia="ru-RU"/>
        </w:rPr>
        <w:t xml:space="preserve"> </w:t>
      </w:r>
      <w:bookmarkStart w:id="65" w:name="_Toc109821685"/>
      <w:r w:rsidRPr="00436B7F">
        <w:rPr>
          <w:rFonts w:ascii="Times New Roman" w:eastAsia="Times New Roman" w:hAnsi="Times New Roman" w:cs="Times New Roman"/>
          <w:color w:val="auto"/>
          <w:sz w:val="28"/>
          <w:szCs w:val="28"/>
          <w:lang w:eastAsia="ru-RU"/>
        </w:rPr>
        <w:t>Границы населенных пунктов</w:t>
      </w:r>
      <w:bookmarkEnd w:id="64"/>
      <w:bookmarkEnd w:id="65"/>
    </w:p>
    <w:p w:rsidR="00B15A4E" w:rsidRPr="00436B7F" w:rsidRDefault="00B15A4E" w:rsidP="003A0D65">
      <w:pPr>
        <w:widowControl w:val="0"/>
        <w:spacing w:before="240" w:after="0"/>
        <w:ind w:firstLine="709"/>
        <w:jc w:val="both"/>
        <w:rPr>
          <w:rFonts w:ascii="Times New Roman" w:eastAsia="Calibri" w:hAnsi="Times New Roman" w:cs="Times New Roman"/>
          <w:sz w:val="28"/>
          <w:szCs w:val="28"/>
        </w:rPr>
      </w:pPr>
      <w:r w:rsidRPr="00436B7F">
        <w:rPr>
          <w:rFonts w:ascii="Times New Roman" w:eastAsia="Calibri" w:hAnsi="Times New Roman" w:cs="Times New Roman"/>
          <w:sz w:val="28"/>
          <w:szCs w:val="28"/>
        </w:rPr>
        <w:t>Согласно части 1 статьи 84 Земельного кодекса Российской Федерации установлением или изменением границ населенных пунктов является:</w:t>
      </w:r>
    </w:p>
    <w:p w:rsidR="00B15A4E" w:rsidRPr="00436B7F" w:rsidRDefault="00B15A4E" w:rsidP="003A0D65">
      <w:pPr>
        <w:widowControl w:val="0"/>
        <w:numPr>
          <w:ilvl w:val="0"/>
          <w:numId w:val="5"/>
        </w:numPr>
        <w:spacing w:after="0"/>
        <w:ind w:left="0" w:firstLine="709"/>
        <w:contextualSpacing/>
        <w:jc w:val="both"/>
        <w:rPr>
          <w:rFonts w:ascii="Times New Roman" w:eastAsia="Calibri" w:hAnsi="Times New Roman" w:cs="Times New Roman"/>
          <w:sz w:val="28"/>
          <w:szCs w:val="28"/>
        </w:rPr>
      </w:pPr>
      <w:r w:rsidRPr="00436B7F">
        <w:rPr>
          <w:rFonts w:ascii="Times New Roman" w:eastAsia="Calibri" w:hAnsi="Times New Roman" w:cs="Times New Roman"/>
          <w:sz w:val="28"/>
          <w:szCs w:val="28"/>
        </w:rPr>
        <w:t>утверждение или изменение генерального плана поселения, отображающего границы населенных пунктов, расположенных в границах соответствующего муниципального образования;</w:t>
      </w:r>
    </w:p>
    <w:p w:rsidR="00B15A4E" w:rsidRPr="00436B7F" w:rsidRDefault="00B15A4E" w:rsidP="003A0D65">
      <w:pPr>
        <w:widowControl w:val="0"/>
        <w:numPr>
          <w:ilvl w:val="0"/>
          <w:numId w:val="5"/>
        </w:numPr>
        <w:spacing w:after="0"/>
        <w:ind w:left="0" w:firstLine="709"/>
        <w:contextualSpacing/>
        <w:jc w:val="both"/>
        <w:rPr>
          <w:rFonts w:ascii="Times New Roman" w:eastAsia="Calibri" w:hAnsi="Times New Roman" w:cs="Times New Roman"/>
          <w:sz w:val="28"/>
          <w:szCs w:val="28"/>
        </w:rPr>
      </w:pPr>
      <w:r w:rsidRPr="00436B7F">
        <w:rPr>
          <w:rFonts w:ascii="Times New Roman" w:eastAsia="Calibri" w:hAnsi="Times New Roman" w:cs="Times New Roman"/>
          <w:sz w:val="28"/>
          <w:szCs w:val="28"/>
        </w:rPr>
        <w:t>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DD0B6B" w:rsidRPr="00EB7FA9" w:rsidRDefault="0088749A" w:rsidP="003A0D65">
      <w:pPr>
        <w:widowControl w:val="0"/>
        <w:spacing w:after="0"/>
        <w:ind w:firstLine="709"/>
        <w:jc w:val="both"/>
        <w:rPr>
          <w:rFonts w:ascii="Times New Roman" w:eastAsia="Calibri" w:hAnsi="Times New Roman" w:cs="Times New Roman"/>
          <w:color w:val="FF0000"/>
          <w:sz w:val="28"/>
          <w:szCs w:val="28"/>
        </w:rPr>
      </w:pPr>
      <w:proofErr w:type="gramStart"/>
      <w:r w:rsidRPr="00024DD9">
        <w:rPr>
          <w:rFonts w:ascii="Times New Roman" w:eastAsia="Calibri" w:hAnsi="Times New Roman" w:cs="Times New Roman"/>
          <w:sz w:val="28"/>
          <w:szCs w:val="28"/>
        </w:rPr>
        <w:t xml:space="preserve">В соответствии с переченем населенных пунктов, входящих в состав территории сельского поселения </w:t>
      </w:r>
      <w:r w:rsidR="00024DD9" w:rsidRPr="00024DD9">
        <w:rPr>
          <w:rFonts w:ascii="Times New Roman" w:eastAsia="Calibri" w:hAnsi="Times New Roman" w:cs="Times New Roman"/>
          <w:sz w:val="28"/>
          <w:szCs w:val="28"/>
        </w:rPr>
        <w:t>Девятинское</w:t>
      </w:r>
      <w:r w:rsidRPr="00024DD9">
        <w:rPr>
          <w:rFonts w:ascii="Times New Roman" w:eastAsia="Calibri" w:hAnsi="Times New Roman" w:cs="Times New Roman"/>
          <w:sz w:val="28"/>
          <w:szCs w:val="28"/>
        </w:rPr>
        <w:t xml:space="preserve"> </w:t>
      </w:r>
      <w:r w:rsidR="0013191B" w:rsidRPr="00024DD9">
        <w:rPr>
          <w:rFonts w:ascii="Times New Roman" w:eastAsia="Calibri" w:hAnsi="Times New Roman" w:cs="Times New Roman"/>
          <w:sz w:val="28"/>
          <w:szCs w:val="28"/>
        </w:rPr>
        <w:t>В</w:t>
      </w:r>
      <w:r w:rsidR="00024DD9" w:rsidRPr="00024DD9">
        <w:rPr>
          <w:rFonts w:ascii="Times New Roman" w:eastAsia="Calibri" w:hAnsi="Times New Roman" w:cs="Times New Roman"/>
          <w:sz w:val="28"/>
          <w:szCs w:val="28"/>
        </w:rPr>
        <w:t>ытегор</w:t>
      </w:r>
      <w:r w:rsidR="0013191B" w:rsidRPr="00024DD9">
        <w:rPr>
          <w:rFonts w:ascii="Times New Roman" w:eastAsia="Calibri" w:hAnsi="Times New Roman" w:cs="Times New Roman"/>
          <w:sz w:val="28"/>
          <w:szCs w:val="28"/>
        </w:rPr>
        <w:t>ского</w:t>
      </w:r>
      <w:r w:rsidRPr="00024DD9">
        <w:rPr>
          <w:rFonts w:ascii="Times New Roman" w:eastAsia="Calibri" w:hAnsi="Times New Roman" w:cs="Times New Roman"/>
          <w:sz w:val="28"/>
          <w:szCs w:val="28"/>
        </w:rPr>
        <w:t xml:space="preserve"> муниципального района Вологодской обла</w:t>
      </w:r>
      <w:r w:rsidRPr="00DD0B6B">
        <w:rPr>
          <w:rFonts w:ascii="Times New Roman" w:eastAsia="Calibri" w:hAnsi="Times New Roman" w:cs="Times New Roman"/>
          <w:sz w:val="28"/>
          <w:szCs w:val="28"/>
        </w:rPr>
        <w:t xml:space="preserve">сти, согласно приложению </w:t>
      </w:r>
      <w:r w:rsidR="00DD0B6B" w:rsidRPr="00DD0B6B">
        <w:rPr>
          <w:rFonts w:ascii="Times New Roman" w:eastAsia="Calibri" w:hAnsi="Times New Roman" w:cs="Times New Roman"/>
          <w:sz w:val="28"/>
          <w:szCs w:val="28"/>
        </w:rPr>
        <w:t>7</w:t>
      </w:r>
      <w:r w:rsidRPr="00DD0B6B">
        <w:rPr>
          <w:rFonts w:ascii="Times New Roman" w:eastAsia="Calibri" w:hAnsi="Times New Roman" w:cs="Times New Roman"/>
          <w:sz w:val="28"/>
          <w:szCs w:val="28"/>
        </w:rPr>
        <w:t xml:space="preserve"> к З</w:t>
      </w:r>
      <w:r w:rsidRPr="00DD0B6B">
        <w:rPr>
          <w:rFonts w:ascii="Times New Roman" w:eastAsia="Times New Roman" w:hAnsi="Times New Roman" w:cs="Times New Roman"/>
          <w:sz w:val="28"/>
          <w:szCs w:val="28"/>
          <w:lang w:eastAsia="ru-RU"/>
        </w:rPr>
        <w:t xml:space="preserve">акону Вологодской области от </w:t>
      </w:r>
      <w:r w:rsidRPr="00DD0B6B">
        <w:rPr>
          <w:rFonts w:ascii="Times New Roman" w:eastAsiaTheme="minorEastAsia" w:hAnsi="Times New Roman"/>
          <w:sz w:val="28"/>
          <w:szCs w:val="28"/>
        </w:rPr>
        <w:t>06</w:t>
      </w:r>
      <w:r w:rsidR="008F4B8D">
        <w:rPr>
          <w:rFonts w:ascii="Times New Roman" w:eastAsiaTheme="minorEastAsia" w:hAnsi="Times New Roman"/>
          <w:sz w:val="28"/>
          <w:szCs w:val="28"/>
        </w:rPr>
        <w:t xml:space="preserve"> декабря </w:t>
      </w:r>
      <w:r w:rsidRPr="00DD0B6B">
        <w:rPr>
          <w:rFonts w:ascii="Times New Roman" w:eastAsiaTheme="minorEastAsia" w:hAnsi="Times New Roman"/>
          <w:sz w:val="28"/>
          <w:szCs w:val="28"/>
        </w:rPr>
        <w:t xml:space="preserve">2004 </w:t>
      </w:r>
      <w:r w:rsidR="003A0D65">
        <w:rPr>
          <w:rFonts w:ascii="Times New Roman" w:eastAsiaTheme="minorEastAsia" w:hAnsi="Times New Roman"/>
          <w:sz w:val="28"/>
          <w:szCs w:val="28"/>
        </w:rPr>
        <w:t xml:space="preserve">года </w:t>
      </w:r>
      <w:r w:rsidRPr="00DD0B6B">
        <w:rPr>
          <w:rFonts w:ascii="Times New Roman" w:eastAsiaTheme="minorEastAsia" w:hAnsi="Times New Roman"/>
          <w:sz w:val="28"/>
          <w:szCs w:val="28"/>
        </w:rPr>
        <w:t>№ 11</w:t>
      </w:r>
      <w:r w:rsidR="00DD0B6B" w:rsidRPr="00DD0B6B">
        <w:rPr>
          <w:rFonts w:ascii="Times New Roman" w:eastAsiaTheme="minorEastAsia" w:hAnsi="Times New Roman"/>
          <w:sz w:val="28"/>
          <w:szCs w:val="28"/>
        </w:rPr>
        <w:t>13</w:t>
      </w:r>
      <w:r w:rsidRPr="00DD0B6B">
        <w:rPr>
          <w:rFonts w:ascii="Times New Roman" w:eastAsiaTheme="minorEastAsia" w:hAnsi="Times New Roman"/>
          <w:sz w:val="28"/>
          <w:szCs w:val="28"/>
        </w:rPr>
        <w:t xml:space="preserve">-ОЗ  </w:t>
      </w:r>
      <w:r w:rsidRPr="00DD0B6B">
        <w:rPr>
          <w:rFonts w:ascii="Times New Roman" w:eastAsia="Times New Roman" w:hAnsi="Times New Roman" w:cs="Times New Roman"/>
          <w:sz w:val="28"/>
          <w:szCs w:val="28"/>
          <w:lang w:eastAsia="ru-RU"/>
        </w:rPr>
        <w:t xml:space="preserve">«Об установлении границ </w:t>
      </w:r>
      <w:r w:rsidR="00DD0B6B" w:rsidRPr="00DD0B6B">
        <w:rPr>
          <w:rFonts w:ascii="Times New Roman" w:eastAsia="Times New Roman" w:hAnsi="Times New Roman" w:cs="Times New Roman"/>
          <w:bCs/>
          <w:iCs/>
          <w:sz w:val="28"/>
          <w:szCs w:val="28"/>
        </w:rPr>
        <w:t>Вытегорского</w:t>
      </w:r>
      <w:r w:rsidRPr="00DD0B6B">
        <w:rPr>
          <w:rFonts w:ascii="Times New Roman" w:eastAsia="Times New Roman" w:hAnsi="Times New Roman" w:cs="Times New Roman"/>
          <w:sz w:val="28"/>
          <w:szCs w:val="28"/>
          <w:lang w:eastAsia="ru-RU"/>
        </w:rPr>
        <w:t xml:space="preserve"> муниципального района, границах и статусе муниципальных образований, </w:t>
      </w:r>
      <w:r w:rsidRPr="00282D5B">
        <w:rPr>
          <w:rFonts w:ascii="Times New Roman" w:eastAsiaTheme="minorEastAsia" w:hAnsi="Times New Roman"/>
          <w:sz w:val="28"/>
          <w:szCs w:val="28"/>
        </w:rPr>
        <w:t xml:space="preserve">входящих в </w:t>
      </w:r>
      <w:r w:rsidRPr="001B54A2">
        <w:rPr>
          <w:rFonts w:ascii="Times New Roman" w:eastAsiaTheme="minorEastAsia" w:hAnsi="Times New Roman"/>
          <w:sz w:val="28"/>
          <w:szCs w:val="28"/>
        </w:rPr>
        <w:t xml:space="preserve">его состав» (в редакции закона Вологодской области </w:t>
      </w:r>
      <w:r w:rsidR="00282D5B" w:rsidRPr="001B54A2">
        <w:rPr>
          <w:rFonts w:ascii="Times New Roman" w:eastAsiaTheme="minorEastAsia" w:hAnsi="Times New Roman"/>
          <w:sz w:val="28"/>
          <w:szCs w:val="28"/>
        </w:rPr>
        <w:t>от 30 мая 2013 г</w:t>
      </w:r>
      <w:r w:rsidR="003A0D65">
        <w:rPr>
          <w:rFonts w:ascii="Times New Roman" w:eastAsiaTheme="minorEastAsia" w:hAnsi="Times New Roman"/>
          <w:sz w:val="28"/>
          <w:szCs w:val="28"/>
        </w:rPr>
        <w:t>ода</w:t>
      </w:r>
      <w:r w:rsidR="00282D5B" w:rsidRPr="001B54A2">
        <w:rPr>
          <w:rFonts w:ascii="Times New Roman" w:eastAsiaTheme="minorEastAsia" w:hAnsi="Times New Roman"/>
          <w:sz w:val="28"/>
          <w:szCs w:val="28"/>
        </w:rPr>
        <w:t xml:space="preserve"> N 3058-ОЗ</w:t>
      </w:r>
      <w:r w:rsidRPr="001B54A2">
        <w:rPr>
          <w:rFonts w:ascii="Times New Roman" w:eastAsiaTheme="minorEastAsia" w:hAnsi="Times New Roman"/>
          <w:sz w:val="28"/>
          <w:szCs w:val="28"/>
        </w:rPr>
        <w:t>),</w:t>
      </w:r>
      <w:r w:rsidRPr="00EB7FA9">
        <w:rPr>
          <w:rFonts w:ascii="Times New Roman" w:eastAsia="Times New Roman" w:hAnsi="Times New Roman" w:cs="Times New Roman"/>
          <w:color w:val="FF0000"/>
          <w:sz w:val="28"/>
          <w:szCs w:val="28"/>
          <w:lang w:eastAsia="ru-RU"/>
        </w:rPr>
        <w:t xml:space="preserve"> </w:t>
      </w:r>
      <w:r w:rsidRPr="00425C0E">
        <w:rPr>
          <w:rFonts w:ascii="Times New Roman" w:eastAsia="Times New Roman" w:hAnsi="Times New Roman" w:cs="Times New Roman"/>
          <w:sz w:val="28"/>
          <w:szCs w:val="28"/>
          <w:lang w:eastAsia="ru-RU"/>
        </w:rPr>
        <w:t>в состав</w:t>
      </w:r>
      <w:proofErr w:type="gramEnd"/>
      <w:r w:rsidRPr="00425C0E">
        <w:rPr>
          <w:rFonts w:ascii="Times New Roman" w:eastAsia="Times New Roman" w:hAnsi="Times New Roman" w:cs="Times New Roman"/>
          <w:sz w:val="28"/>
          <w:szCs w:val="28"/>
          <w:lang w:eastAsia="ru-RU"/>
        </w:rPr>
        <w:t xml:space="preserve"> </w:t>
      </w:r>
      <w:r w:rsidRPr="00425C0E">
        <w:rPr>
          <w:rFonts w:ascii="Times New Roman" w:eastAsia="Calibri" w:hAnsi="Times New Roman" w:cs="Times New Roman"/>
          <w:sz w:val="28"/>
          <w:szCs w:val="28"/>
        </w:rPr>
        <w:t xml:space="preserve"> сельского поселения входят 1</w:t>
      </w:r>
      <w:r w:rsidR="00436B7F" w:rsidRPr="00425C0E">
        <w:rPr>
          <w:rFonts w:ascii="Times New Roman" w:eastAsia="Calibri" w:hAnsi="Times New Roman" w:cs="Times New Roman"/>
          <w:sz w:val="28"/>
          <w:szCs w:val="28"/>
        </w:rPr>
        <w:t>4</w:t>
      </w:r>
      <w:r w:rsidRPr="00425C0E">
        <w:rPr>
          <w:rFonts w:ascii="Times New Roman" w:eastAsia="Calibri" w:hAnsi="Times New Roman" w:cs="Times New Roman"/>
          <w:sz w:val="28"/>
          <w:szCs w:val="28"/>
        </w:rPr>
        <w:t xml:space="preserve"> населенных пунктов, из них:</w:t>
      </w:r>
    </w:p>
    <w:p w:rsidR="0088749A" w:rsidRPr="00024DD9" w:rsidRDefault="0088749A" w:rsidP="003A0D65">
      <w:pPr>
        <w:widowControl w:val="0"/>
        <w:numPr>
          <w:ilvl w:val="0"/>
          <w:numId w:val="4"/>
        </w:numPr>
        <w:spacing w:after="0"/>
        <w:ind w:left="0" w:firstLine="709"/>
        <w:contextualSpacing/>
        <w:jc w:val="both"/>
        <w:rPr>
          <w:rFonts w:ascii="Times New Roman" w:eastAsia="Calibri" w:hAnsi="Times New Roman" w:cs="Times New Roman"/>
          <w:sz w:val="28"/>
          <w:szCs w:val="28"/>
        </w:rPr>
      </w:pPr>
      <w:r w:rsidRPr="00024DD9">
        <w:rPr>
          <w:rFonts w:ascii="Times New Roman" w:eastAsia="Calibri" w:hAnsi="Times New Roman" w:cs="Times New Roman"/>
          <w:sz w:val="28"/>
          <w:szCs w:val="28"/>
        </w:rPr>
        <w:t xml:space="preserve">Сведения о границах </w:t>
      </w:r>
      <w:r w:rsidR="002F6DCB" w:rsidRPr="00DD0B6B">
        <w:rPr>
          <w:rFonts w:ascii="Times New Roman" w:eastAsia="Calibri" w:hAnsi="Times New Roman" w:cs="Times New Roman"/>
          <w:sz w:val="28"/>
          <w:szCs w:val="28"/>
        </w:rPr>
        <w:t>1</w:t>
      </w:r>
      <w:r w:rsidR="00DD0B6B" w:rsidRPr="00DD0B6B">
        <w:rPr>
          <w:rFonts w:ascii="Times New Roman" w:eastAsia="Calibri" w:hAnsi="Times New Roman" w:cs="Times New Roman"/>
          <w:sz w:val="28"/>
          <w:szCs w:val="28"/>
        </w:rPr>
        <w:t>4</w:t>
      </w:r>
      <w:r w:rsidRPr="00DD0B6B">
        <w:rPr>
          <w:rFonts w:ascii="Times New Roman" w:eastAsia="Calibri" w:hAnsi="Times New Roman" w:cs="Times New Roman"/>
          <w:sz w:val="28"/>
          <w:szCs w:val="28"/>
        </w:rPr>
        <w:t xml:space="preserve"> </w:t>
      </w:r>
      <w:r w:rsidRPr="00024DD9">
        <w:rPr>
          <w:rFonts w:ascii="Times New Roman" w:eastAsia="Calibri" w:hAnsi="Times New Roman" w:cs="Times New Roman"/>
          <w:sz w:val="28"/>
          <w:szCs w:val="28"/>
        </w:rPr>
        <w:t>населенных пунктов отсутствуют в ЕГРН</w:t>
      </w:r>
      <w:r w:rsidR="001C6027">
        <w:rPr>
          <w:rFonts w:ascii="Times New Roman" w:eastAsia="Calibri" w:hAnsi="Times New Roman" w:cs="Times New Roman"/>
          <w:sz w:val="28"/>
          <w:szCs w:val="28"/>
        </w:rPr>
        <w:t xml:space="preserve"> и ГФД</w:t>
      </w:r>
      <w:r w:rsidRPr="00024DD9">
        <w:rPr>
          <w:rFonts w:ascii="Times New Roman" w:eastAsia="Calibri" w:hAnsi="Times New Roman" w:cs="Times New Roman"/>
          <w:sz w:val="28"/>
          <w:szCs w:val="28"/>
        </w:rPr>
        <w:t xml:space="preserve">. </w:t>
      </w:r>
    </w:p>
    <w:p w:rsidR="0088749A" w:rsidRPr="00502939" w:rsidRDefault="0088749A" w:rsidP="009B31CC">
      <w:pPr>
        <w:widowControl w:val="0"/>
        <w:spacing w:after="0" w:line="240" w:lineRule="auto"/>
        <w:ind w:firstLine="708"/>
        <w:jc w:val="right"/>
        <w:rPr>
          <w:rFonts w:ascii="Times New Roman" w:eastAsia="Times New Roman" w:hAnsi="Times New Roman" w:cs="Times New Roman"/>
          <w:sz w:val="28"/>
          <w:szCs w:val="28"/>
          <w:lang w:eastAsia="ru-RU"/>
        </w:rPr>
      </w:pPr>
      <w:r w:rsidRPr="00502939">
        <w:rPr>
          <w:rFonts w:ascii="Times New Roman" w:eastAsia="Times New Roman" w:hAnsi="Times New Roman" w:cs="Times New Roman"/>
          <w:sz w:val="28"/>
          <w:szCs w:val="28"/>
          <w:lang w:eastAsia="ru-RU"/>
        </w:rPr>
        <w:t xml:space="preserve">Таблица </w:t>
      </w:r>
      <w:r w:rsidR="001C0C0F" w:rsidRPr="00502939">
        <w:rPr>
          <w:rFonts w:ascii="Times New Roman" w:eastAsia="Times New Roman" w:hAnsi="Times New Roman" w:cs="Times New Roman"/>
          <w:sz w:val="28"/>
          <w:szCs w:val="28"/>
          <w:lang w:eastAsia="ru-RU"/>
        </w:rPr>
        <w:t>4.</w:t>
      </w:r>
      <w:r w:rsidR="007E21A2" w:rsidRPr="00502939">
        <w:rPr>
          <w:rFonts w:ascii="Times New Roman" w:eastAsia="Times New Roman" w:hAnsi="Times New Roman" w:cs="Times New Roman"/>
          <w:sz w:val="28"/>
          <w:szCs w:val="28"/>
          <w:lang w:eastAsia="ru-RU"/>
        </w:rPr>
        <w:t>3</w:t>
      </w:r>
      <w:r w:rsidR="001C0C0F" w:rsidRPr="00502939">
        <w:rPr>
          <w:rFonts w:ascii="Times New Roman" w:eastAsia="Times New Roman" w:hAnsi="Times New Roman" w:cs="Times New Roman"/>
          <w:sz w:val="28"/>
          <w:szCs w:val="28"/>
          <w:lang w:eastAsia="ru-RU"/>
        </w:rPr>
        <w:t>.2.</w:t>
      </w:r>
      <w:r w:rsidR="001C6027">
        <w:rPr>
          <w:rFonts w:ascii="Times New Roman" w:eastAsia="Times New Roman" w:hAnsi="Times New Roman" w:cs="Times New Roman"/>
          <w:sz w:val="28"/>
          <w:szCs w:val="28"/>
          <w:lang w:eastAsia="ru-RU"/>
        </w:rPr>
        <w:t>1</w:t>
      </w:r>
    </w:p>
    <w:p w:rsidR="0088749A" w:rsidRPr="00502939" w:rsidRDefault="0088749A" w:rsidP="009B31CC">
      <w:pPr>
        <w:widowControl w:val="0"/>
        <w:spacing w:after="0" w:line="240" w:lineRule="auto"/>
        <w:jc w:val="center"/>
        <w:rPr>
          <w:rFonts w:ascii="Times New Roman" w:eastAsia="Calibri" w:hAnsi="Times New Roman" w:cs="Times New Roman"/>
          <w:sz w:val="28"/>
          <w:szCs w:val="28"/>
        </w:rPr>
      </w:pPr>
      <w:r w:rsidRPr="00502939">
        <w:rPr>
          <w:rFonts w:ascii="Times New Roman" w:eastAsia="Calibri" w:hAnsi="Times New Roman" w:cs="Times New Roman"/>
          <w:sz w:val="28"/>
          <w:szCs w:val="28"/>
        </w:rPr>
        <w:t xml:space="preserve">Перечень населенных пунктов, сведения о границах которых </w:t>
      </w:r>
    </w:p>
    <w:p w:rsidR="0088749A" w:rsidRPr="00502939" w:rsidRDefault="0088749A" w:rsidP="009B31CC">
      <w:pPr>
        <w:widowControl w:val="0"/>
        <w:spacing w:after="0" w:line="240" w:lineRule="auto"/>
        <w:jc w:val="center"/>
        <w:rPr>
          <w:rFonts w:ascii="Times New Roman" w:eastAsia="Calibri" w:hAnsi="Times New Roman" w:cs="Times New Roman"/>
          <w:sz w:val="28"/>
          <w:szCs w:val="28"/>
        </w:rPr>
      </w:pPr>
      <w:r w:rsidRPr="00502939">
        <w:rPr>
          <w:rFonts w:ascii="Times New Roman" w:eastAsia="Calibri" w:hAnsi="Times New Roman" w:cs="Times New Roman"/>
          <w:sz w:val="28"/>
          <w:szCs w:val="28"/>
        </w:rPr>
        <w:t>отсутствуют в ЕГРН и ГФД</w:t>
      </w: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567"/>
        <w:gridCol w:w="4395"/>
        <w:gridCol w:w="4961"/>
      </w:tblGrid>
      <w:tr w:rsidR="00502939" w:rsidRPr="00502939" w:rsidTr="0069465C">
        <w:trPr>
          <w:trHeight w:val="404"/>
          <w:tblHeader/>
        </w:trPr>
        <w:tc>
          <w:tcPr>
            <w:tcW w:w="567" w:type="dxa"/>
            <w:shd w:val="clear" w:color="auto" w:fill="auto"/>
          </w:tcPr>
          <w:p w:rsidR="001C0C0F" w:rsidRPr="00502939" w:rsidRDefault="001C0C0F" w:rsidP="0088749A">
            <w:pPr>
              <w:widowControl w:val="0"/>
              <w:spacing w:after="0" w:line="240" w:lineRule="auto"/>
              <w:jc w:val="center"/>
              <w:rPr>
                <w:rFonts w:ascii="Times New Roman" w:eastAsia="Times New Roman" w:hAnsi="Times New Roman" w:cs="Times New Roman"/>
                <w:sz w:val="20"/>
                <w:szCs w:val="20"/>
                <w:lang w:eastAsia="ru-RU"/>
              </w:rPr>
            </w:pPr>
            <w:r w:rsidRPr="00502939">
              <w:rPr>
                <w:rFonts w:ascii="Times New Roman" w:eastAsia="Times New Roman" w:hAnsi="Times New Roman" w:cs="Times New Roman"/>
                <w:sz w:val="20"/>
                <w:szCs w:val="20"/>
                <w:lang w:eastAsia="ru-RU"/>
              </w:rPr>
              <w:t xml:space="preserve">№ </w:t>
            </w:r>
            <w:proofErr w:type="gramStart"/>
            <w:r w:rsidRPr="00502939">
              <w:rPr>
                <w:rFonts w:ascii="Times New Roman" w:eastAsia="Times New Roman" w:hAnsi="Times New Roman" w:cs="Times New Roman"/>
                <w:sz w:val="20"/>
                <w:szCs w:val="20"/>
                <w:lang w:eastAsia="ru-RU"/>
              </w:rPr>
              <w:t>п</w:t>
            </w:r>
            <w:proofErr w:type="gramEnd"/>
            <w:r w:rsidRPr="00502939">
              <w:rPr>
                <w:rFonts w:ascii="Times New Roman" w:eastAsia="Times New Roman" w:hAnsi="Times New Roman" w:cs="Times New Roman"/>
                <w:sz w:val="20"/>
                <w:szCs w:val="20"/>
                <w:lang w:eastAsia="ru-RU"/>
              </w:rPr>
              <w:t>/п</w:t>
            </w:r>
          </w:p>
        </w:tc>
        <w:tc>
          <w:tcPr>
            <w:tcW w:w="4395" w:type="dxa"/>
            <w:shd w:val="clear" w:color="auto" w:fill="auto"/>
          </w:tcPr>
          <w:p w:rsidR="001C0C0F" w:rsidRPr="00502939" w:rsidRDefault="001C0C0F" w:rsidP="0088749A">
            <w:pPr>
              <w:widowControl w:val="0"/>
              <w:spacing w:after="0" w:line="240" w:lineRule="auto"/>
              <w:jc w:val="center"/>
              <w:rPr>
                <w:rFonts w:ascii="Times New Roman" w:eastAsia="Times New Roman" w:hAnsi="Times New Roman" w:cs="Times New Roman"/>
                <w:sz w:val="20"/>
                <w:szCs w:val="20"/>
                <w:lang w:eastAsia="ru-RU"/>
              </w:rPr>
            </w:pPr>
            <w:r w:rsidRPr="00502939">
              <w:rPr>
                <w:rFonts w:ascii="Times New Roman" w:eastAsia="Times New Roman" w:hAnsi="Times New Roman" w:cs="Times New Roman"/>
                <w:sz w:val="20"/>
                <w:szCs w:val="20"/>
                <w:lang w:eastAsia="ru-RU"/>
              </w:rPr>
              <w:t>Наименование населенного пункта</w:t>
            </w:r>
          </w:p>
        </w:tc>
        <w:tc>
          <w:tcPr>
            <w:tcW w:w="4961" w:type="dxa"/>
            <w:shd w:val="clear" w:color="auto" w:fill="auto"/>
          </w:tcPr>
          <w:p w:rsidR="001C0C0F" w:rsidRPr="00502939" w:rsidRDefault="001C0C0F" w:rsidP="0088749A">
            <w:pPr>
              <w:widowControl w:val="0"/>
              <w:spacing w:after="0" w:line="240" w:lineRule="auto"/>
              <w:ind w:left="-82" w:right="-108"/>
              <w:jc w:val="center"/>
              <w:rPr>
                <w:rFonts w:ascii="Times New Roman" w:eastAsia="Times New Roman" w:hAnsi="Times New Roman" w:cs="Times New Roman"/>
                <w:sz w:val="20"/>
                <w:szCs w:val="20"/>
                <w:lang w:eastAsia="ru-RU"/>
              </w:rPr>
            </w:pPr>
            <w:r w:rsidRPr="00502939">
              <w:rPr>
                <w:rFonts w:ascii="Times New Roman" w:eastAsia="Times New Roman" w:hAnsi="Times New Roman" w:cs="Times New Roman"/>
                <w:sz w:val="20"/>
                <w:szCs w:val="20"/>
                <w:lang w:eastAsia="ru-RU"/>
              </w:rPr>
              <w:t>ОКАТО</w:t>
            </w:r>
          </w:p>
        </w:tc>
      </w:tr>
    </w:tbl>
    <w:p w:rsidR="0088749A" w:rsidRPr="00EB7FA9" w:rsidRDefault="0088749A" w:rsidP="0088749A">
      <w:pPr>
        <w:widowControl w:val="0"/>
        <w:spacing w:after="0" w:line="24" w:lineRule="auto"/>
        <w:ind w:firstLine="709"/>
        <w:jc w:val="center"/>
        <w:rPr>
          <w:rFonts w:ascii="Times New Roman" w:eastAsia="Times New Roman" w:hAnsi="Times New Roman" w:cs="Times New Roman"/>
          <w:i/>
          <w:color w:val="FF0000"/>
          <w:sz w:val="20"/>
          <w:szCs w:val="20"/>
          <w:highlight w:val="yellow"/>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5"/>
        <w:gridCol w:w="4961"/>
      </w:tblGrid>
      <w:tr w:rsidR="00EB7FA9" w:rsidRPr="00EB7FA9" w:rsidTr="0069465C">
        <w:trPr>
          <w:trHeight w:val="190"/>
          <w:tblHeader/>
        </w:trPr>
        <w:tc>
          <w:tcPr>
            <w:tcW w:w="567" w:type="dxa"/>
            <w:shd w:val="clear" w:color="auto" w:fill="auto"/>
          </w:tcPr>
          <w:p w:rsidR="001C0C0F" w:rsidRPr="00502939" w:rsidRDefault="001C0C0F" w:rsidP="0088749A">
            <w:pPr>
              <w:widowControl w:val="0"/>
              <w:spacing w:after="0" w:line="240" w:lineRule="auto"/>
              <w:jc w:val="center"/>
              <w:rPr>
                <w:rFonts w:ascii="Times New Roman" w:eastAsia="Times New Roman" w:hAnsi="Times New Roman" w:cs="Times New Roman"/>
                <w:sz w:val="20"/>
                <w:szCs w:val="20"/>
                <w:lang w:val="en-US" w:eastAsia="ru-RU"/>
              </w:rPr>
            </w:pPr>
            <w:r w:rsidRPr="00502939">
              <w:rPr>
                <w:rFonts w:ascii="Times New Roman" w:eastAsia="Times New Roman" w:hAnsi="Times New Roman" w:cs="Times New Roman"/>
                <w:sz w:val="20"/>
                <w:szCs w:val="20"/>
                <w:lang w:val="en-US" w:eastAsia="ru-RU"/>
              </w:rPr>
              <w:t>1</w:t>
            </w:r>
          </w:p>
        </w:tc>
        <w:tc>
          <w:tcPr>
            <w:tcW w:w="4395" w:type="dxa"/>
            <w:shd w:val="clear" w:color="auto" w:fill="auto"/>
          </w:tcPr>
          <w:p w:rsidR="001C0C0F" w:rsidRPr="00C610A5" w:rsidRDefault="001C0C0F" w:rsidP="00C610A5">
            <w:pPr>
              <w:widowControl w:val="0"/>
              <w:spacing w:after="0" w:line="240" w:lineRule="auto"/>
              <w:jc w:val="center"/>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2</w:t>
            </w:r>
          </w:p>
        </w:tc>
        <w:tc>
          <w:tcPr>
            <w:tcW w:w="4961" w:type="dxa"/>
            <w:shd w:val="clear" w:color="auto" w:fill="auto"/>
          </w:tcPr>
          <w:p w:rsidR="001C0C0F" w:rsidRPr="00C610A5" w:rsidRDefault="001C0C0F" w:rsidP="00C610A5">
            <w:pPr>
              <w:widowControl w:val="0"/>
              <w:spacing w:after="0" w:line="240" w:lineRule="auto"/>
              <w:ind w:right="-108"/>
              <w:jc w:val="center"/>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3</w:t>
            </w:r>
          </w:p>
        </w:tc>
      </w:tr>
      <w:tr w:rsidR="00502939" w:rsidRPr="00EB7FA9" w:rsidTr="0069465C">
        <w:tc>
          <w:tcPr>
            <w:tcW w:w="567" w:type="dxa"/>
            <w:shd w:val="clear" w:color="auto" w:fill="auto"/>
          </w:tcPr>
          <w:p w:rsidR="00502939" w:rsidRPr="00502939" w:rsidRDefault="00502939" w:rsidP="00580FDC">
            <w:pPr>
              <w:numPr>
                <w:ilvl w:val="0"/>
                <w:numId w:val="18"/>
              </w:numPr>
              <w:spacing w:after="0" w:line="240" w:lineRule="auto"/>
              <w:jc w:val="both"/>
              <w:rPr>
                <w:rFonts w:ascii="Times New Roman" w:eastAsia="Times New Roman" w:hAnsi="Times New Roman" w:cs="Times New Roman"/>
                <w:sz w:val="20"/>
                <w:szCs w:val="20"/>
                <w:lang w:eastAsia="ru-RU"/>
              </w:rPr>
            </w:pPr>
          </w:p>
        </w:tc>
        <w:tc>
          <w:tcPr>
            <w:tcW w:w="4395" w:type="dxa"/>
            <w:shd w:val="clear" w:color="auto" w:fill="auto"/>
          </w:tcPr>
          <w:p w:rsidR="00502939" w:rsidRPr="001F5AC2" w:rsidRDefault="00502939" w:rsidP="001F5AC2">
            <w:pPr>
              <w:widowControl w:val="0"/>
              <w:spacing w:after="0" w:line="240" w:lineRule="auto"/>
              <w:rPr>
                <w:rFonts w:ascii="Times New Roman" w:eastAsia="Times New Roman" w:hAnsi="Times New Roman" w:cs="Times New Roman"/>
                <w:sz w:val="20"/>
                <w:szCs w:val="20"/>
                <w:lang w:eastAsia="ru-RU"/>
              </w:rPr>
            </w:pPr>
            <w:r w:rsidRPr="001F5AC2">
              <w:rPr>
                <w:rFonts w:ascii="Times New Roman" w:eastAsia="Times New Roman" w:hAnsi="Times New Roman" w:cs="Times New Roman"/>
                <w:sz w:val="20"/>
                <w:szCs w:val="20"/>
                <w:lang w:eastAsia="ru-RU"/>
              </w:rPr>
              <w:t>село Девятины</w:t>
            </w:r>
          </w:p>
        </w:tc>
        <w:tc>
          <w:tcPr>
            <w:tcW w:w="4961" w:type="dxa"/>
            <w:shd w:val="clear" w:color="auto" w:fill="auto"/>
          </w:tcPr>
          <w:p w:rsidR="00502939" w:rsidRPr="00C610A5" w:rsidRDefault="00C610A5" w:rsidP="00DA66EE">
            <w:pPr>
              <w:widowControl w:val="0"/>
              <w:spacing w:after="0" w:line="240" w:lineRule="auto"/>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19222820001</w:t>
            </w:r>
          </w:p>
        </w:tc>
      </w:tr>
      <w:tr w:rsidR="00502939" w:rsidRPr="00EB7FA9" w:rsidTr="0069465C">
        <w:tc>
          <w:tcPr>
            <w:tcW w:w="567" w:type="dxa"/>
            <w:shd w:val="clear" w:color="auto" w:fill="auto"/>
          </w:tcPr>
          <w:p w:rsidR="00502939" w:rsidRPr="00502939" w:rsidRDefault="00502939" w:rsidP="00580FDC">
            <w:pPr>
              <w:numPr>
                <w:ilvl w:val="0"/>
                <w:numId w:val="18"/>
              </w:numPr>
              <w:spacing w:after="0" w:line="240" w:lineRule="auto"/>
              <w:jc w:val="both"/>
              <w:rPr>
                <w:rFonts w:ascii="Times New Roman" w:eastAsia="Times New Roman" w:hAnsi="Times New Roman" w:cs="Times New Roman"/>
                <w:sz w:val="20"/>
                <w:szCs w:val="20"/>
                <w:lang w:eastAsia="ru-RU"/>
              </w:rPr>
            </w:pPr>
          </w:p>
        </w:tc>
        <w:tc>
          <w:tcPr>
            <w:tcW w:w="4395" w:type="dxa"/>
            <w:shd w:val="clear" w:color="auto" w:fill="auto"/>
          </w:tcPr>
          <w:p w:rsidR="00502939" w:rsidRPr="001F5AC2" w:rsidRDefault="00502939" w:rsidP="001F5AC2">
            <w:pPr>
              <w:widowControl w:val="0"/>
              <w:spacing w:after="0" w:line="240" w:lineRule="auto"/>
              <w:rPr>
                <w:rFonts w:ascii="Times New Roman" w:eastAsia="Times New Roman" w:hAnsi="Times New Roman" w:cs="Times New Roman"/>
                <w:sz w:val="20"/>
                <w:szCs w:val="20"/>
                <w:lang w:eastAsia="ru-RU"/>
              </w:rPr>
            </w:pPr>
            <w:r w:rsidRPr="001F5AC2">
              <w:rPr>
                <w:rFonts w:ascii="Times New Roman" w:eastAsia="Times New Roman" w:hAnsi="Times New Roman" w:cs="Times New Roman"/>
                <w:sz w:val="20"/>
                <w:szCs w:val="20"/>
                <w:lang w:eastAsia="ru-RU"/>
              </w:rPr>
              <w:t>деревня Андреевская</w:t>
            </w:r>
          </w:p>
        </w:tc>
        <w:tc>
          <w:tcPr>
            <w:tcW w:w="4961" w:type="dxa"/>
            <w:shd w:val="clear" w:color="auto" w:fill="auto"/>
          </w:tcPr>
          <w:p w:rsidR="00502939" w:rsidRPr="00C610A5" w:rsidRDefault="00C610A5" w:rsidP="00DA66EE">
            <w:pPr>
              <w:widowControl w:val="0"/>
              <w:spacing w:after="0" w:line="240" w:lineRule="auto"/>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19222820003</w:t>
            </w:r>
          </w:p>
        </w:tc>
      </w:tr>
      <w:tr w:rsidR="00502939" w:rsidRPr="00EB7FA9" w:rsidTr="0069465C">
        <w:tc>
          <w:tcPr>
            <w:tcW w:w="567" w:type="dxa"/>
            <w:shd w:val="clear" w:color="auto" w:fill="auto"/>
          </w:tcPr>
          <w:p w:rsidR="00502939" w:rsidRPr="00502939" w:rsidRDefault="00502939" w:rsidP="00580FDC">
            <w:pPr>
              <w:numPr>
                <w:ilvl w:val="0"/>
                <w:numId w:val="18"/>
              </w:numPr>
              <w:spacing w:after="0" w:line="240" w:lineRule="auto"/>
              <w:jc w:val="both"/>
              <w:rPr>
                <w:rFonts w:ascii="Times New Roman" w:eastAsia="Times New Roman" w:hAnsi="Times New Roman" w:cs="Times New Roman"/>
                <w:sz w:val="20"/>
                <w:szCs w:val="20"/>
                <w:lang w:eastAsia="ru-RU"/>
              </w:rPr>
            </w:pPr>
          </w:p>
        </w:tc>
        <w:tc>
          <w:tcPr>
            <w:tcW w:w="4395" w:type="dxa"/>
            <w:shd w:val="clear" w:color="auto" w:fill="auto"/>
          </w:tcPr>
          <w:p w:rsidR="00502939" w:rsidRPr="001F5AC2" w:rsidRDefault="00502939" w:rsidP="001F5AC2">
            <w:pPr>
              <w:widowControl w:val="0"/>
              <w:spacing w:after="0" w:line="240" w:lineRule="auto"/>
              <w:rPr>
                <w:rFonts w:ascii="Times New Roman" w:eastAsia="Times New Roman" w:hAnsi="Times New Roman" w:cs="Times New Roman"/>
                <w:sz w:val="20"/>
                <w:szCs w:val="20"/>
                <w:lang w:eastAsia="ru-RU"/>
              </w:rPr>
            </w:pPr>
            <w:r w:rsidRPr="001F5AC2">
              <w:rPr>
                <w:rFonts w:ascii="Times New Roman" w:eastAsia="Times New Roman" w:hAnsi="Times New Roman" w:cs="Times New Roman"/>
                <w:sz w:val="20"/>
                <w:szCs w:val="20"/>
                <w:lang w:eastAsia="ru-RU"/>
              </w:rPr>
              <w:t xml:space="preserve">поселок </w:t>
            </w:r>
            <w:proofErr w:type="gramStart"/>
            <w:r w:rsidRPr="001F5AC2">
              <w:rPr>
                <w:rFonts w:ascii="Times New Roman" w:eastAsia="Times New Roman" w:hAnsi="Times New Roman" w:cs="Times New Roman"/>
                <w:sz w:val="20"/>
                <w:szCs w:val="20"/>
                <w:lang w:eastAsia="ru-RU"/>
              </w:rPr>
              <w:t>Алексеевское</w:t>
            </w:r>
            <w:proofErr w:type="gramEnd"/>
          </w:p>
        </w:tc>
        <w:tc>
          <w:tcPr>
            <w:tcW w:w="4961" w:type="dxa"/>
            <w:shd w:val="clear" w:color="auto" w:fill="auto"/>
          </w:tcPr>
          <w:p w:rsidR="00502939" w:rsidRPr="00C610A5" w:rsidRDefault="00C610A5" w:rsidP="00DA66EE">
            <w:pPr>
              <w:widowControl w:val="0"/>
              <w:spacing w:after="0" w:line="240" w:lineRule="auto"/>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19222820002</w:t>
            </w:r>
          </w:p>
        </w:tc>
      </w:tr>
      <w:tr w:rsidR="00502939" w:rsidRPr="00EB7FA9" w:rsidTr="0069465C">
        <w:tc>
          <w:tcPr>
            <w:tcW w:w="567" w:type="dxa"/>
            <w:shd w:val="clear" w:color="auto" w:fill="auto"/>
          </w:tcPr>
          <w:p w:rsidR="00502939" w:rsidRPr="00502939" w:rsidRDefault="00502939" w:rsidP="00580FDC">
            <w:pPr>
              <w:numPr>
                <w:ilvl w:val="0"/>
                <w:numId w:val="18"/>
              </w:numPr>
              <w:spacing w:after="0" w:line="240" w:lineRule="auto"/>
              <w:jc w:val="both"/>
              <w:rPr>
                <w:rFonts w:ascii="Times New Roman" w:eastAsia="Times New Roman" w:hAnsi="Times New Roman" w:cs="Times New Roman"/>
                <w:sz w:val="20"/>
                <w:szCs w:val="20"/>
                <w:lang w:eastAsia="ru-RU"/>
              </w:rPr>
            </w:pPr>
          </w:p>
        </w:tc>
        <w:tc>
          <w:tcPr>
            <w:tcW w:w="4395" w:type="dxa"/>
            <w:shd w:val="clear" w:color="auto" w:fill="auto"/>
          </w:tcPr>
          <w:p w:rsidR="00502939" w:rsidRPr="001F5AC2" w:rsidRDefault="00502939" w:rsidP="001F5AC2">
            <w:pPr>
              <w:widowControl w:val="0"/>
              <w:spacing w:after="0" w:line="240" w:lineRule="auto"/>
              <w:rPr>
                <w:rFonts w:ascii="Times New Roman" w:eastAsia="Times New Roman" w:hAnsi="Times New Roman" w:cs="Times New Roman"/>
                <w:sz w:val="20"/>
                <w:szCs w:val="20"/>
                <w:lang w:eastAsia="ru-RU"/>
              </w:rPr>
            </w:pPr>
            <w:r w:rsidRPr="001F5AC2">
              <w:rPr>
                <w:rFonts w:ascii="Times New Roman" w:eastAsia="Times New Roman" w:hAnsi="Times New Roman" w:cs="Times New Roman"/>
                <w:sz w:val="20"/>
                <w:szCs w:val="20"/>
                <w:lang w:eastAsia="ru-RU"/>
              </w:rPr>
              <w:t>деревня Белый Ручей</w:t>
            </w:r>
          </w:p>
        </w:tc>
        <w:tc>
          <w:tcPr>
            <w:tcW w:w="4961" w:type="dxa"/>
            <w:shd w:val="clear" w:color="auto" w:fill="auto"/>
          </w:tcPr>
          <w:p w:rsidR="00502939" w:rsidRPr="00C610A5" w:rsidRDefault="00C610A5" w:rsidP="00DA66EE">
            <w:pPr>
              <w:widowControl w:val="0"/>
              <w:spacing w:after="0" w:line="240" w:lineRule="auto"/>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19222820004</w:t>
            </w:r>
          </w:p>
        </w:tc>
      </w:tr>
      <w:tr w:rsidR="00502939" w:rsidRPr="00EB7FA9" w:rsidTr="0069465C">
        <w:tc>
          <w:tcPr>
            <w:tcW w:w="567" w:type="dxa"/>
            <w:shd w:val="clear" w:color="auto" w:fill="auto"/>
          </w:tcPr>
          <w:p w:rsidR="00502939" w:rsidRPr="00502939" w:rsidRDefault="00502939" w:rsidP="00580FDC">
            <w:pPr>
              <w:numPr>
                <w:ilvl w:val="0"/>
                <w:numId w:val="18"/>
              </w:numPr>
              <w:spacing w:after="0" w:line="240" w:lineRule="auto"/>
              <w:jc w:val="both"/>
              <w:rPr>
                <w:rFonts w:ascii="Times New Roman" w:eastAsia="Times New Roman" w:hAnsi="Times New Roman" w:cs="Times New Roman"/>
                <w:sz w:val="20"/>
                <w:szCs w:val="20"/>
                <w:lang w:eastAsia="ru-RU"/>
              </w:rPr>
            </w:pPr>
          </w:p>
        </w:tc>
        <w:tc>
          <w:tcPr>
            <w:tcW w:w="4395" w:type="dxa"/>
            <w:shd w:val="clear" w:color="auto" w:fill="auto"/>
          </w:tcPr>
          <w:p w:rsidR="00502939" w:rsidRPr="001F5AC2" w:rsidRDefault="00502939" w:rsidP="001F5AC2">
            <w:pPr>
              <w:widowControl w:val="0"/>
              <w:spacing w:after="0" w:line="240" w:lineRule="auto"/>
              <w:rPr>
                <w:rFonts w:ascii="Times New Roman" w:eastAsia="Times New Roman" w:hAnsi="Times New Roman" w:cs="Times New Roman"/>
                <w:sz w:val="20"/>
                <w:szCs w:val="20"/>
                <w:lang w:eastAsia="ru-RU"/>
              </w:rPr>
            </w:pPr>
            <w:r w:rsidRPr="001F5AC2">
              <w:rPr>
                <w:rFonts w:ascii="Times New Roman" w:eastAsia="Times New Roman" w:hAnsi="Times New Roman" w:cs="Times New Roman"/>
                <w:sz w:val="20"/>
                <w:szCs w:val="20"/>
                <w:lang w:eastAsia="ru-RU"/>
              </w:rPr>
              <w:t>деревня Бродовская</w:t>
            </w:r>
          </w:p>
        </w:tc>
        <w:tc>
          <w:tcPr>
            <w:tcW w:w="4961" w:type="dxa"/>
            <w:shd w:val="clear" w:color="auto" w:fill="auto"/>
          </w:tcPr>
          <w:p w:rsidR="00502939" w:rsidRPr="00C610A5" w:rsidRDefault="00C610A5" w:rsidP="00DA66EE">
            <w:pPr>
              <w:widowControl w:val="0"/>
              <w:spacing w:after="0" w:line="240" w:lineRule="auto"/>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19222820005</w:t>
            </w:r>
          </w:p>
        </w:tc>
      </w:tr>
      <w:tr w:rsidR="00502939" w:rsidRPr="00EB7FA9" w:rsidTr="0069465C">
        <w:tc>
          <w:tcPr>
            <w:tcW w:w="567" w:type="dxa"/>
            <w:shd w:val="clear" w:color="auto" w:fill="auto"/>
          </w:tcPr>
          <w:p w:rsidR="00502939" w:rsidRPr="00502939" w:rsidRDefault="00502939" w:rsidP="00580FDC">
            <w:pPr>
              <w:numPr>
                <w:ilvl w:val="0"/>
                <w:numId w:val="18"/>
              </w:numPr>
              <w:spacing w:after="0" w:line="240" w:lineRule="auto"/>
              <w:jc w:val="both"/>
              <w:rPr>
                <w:rFonts w:ascii="Times New Roman" w:eastAsia="Times New Roman" w:hAnsi="Times New Roman" w:cs="Times New Roman"/>
                <w:sz w:val="20"/>
                <w:szCs w:val="20"/>
                <w:lang w:eastAsia="ru-RU"/>
              </w:rPr>
            </w:pPr>
          </w:p>
        </w:tc>
        <w:tc>
          <w:tcPr>
            <w:tcW w:w="4395" w:type="dxa"/>
            <w:shd w:val="clear" w:color="auto" w:fill="auto"/>
          </w:tcPr>
          <w:p w:rsidR="00502939" w:rsidRPr="001F5AC2" w:rsidRDefault="00502939" w:rsidP="001F5AC2">
            <w:pPr>
              <w:widowControl w:val="0"/>
              <w:spacing w:after="0" w:line="240" w:lineRule="auto"/>
              <w:rPr>
                <w:rFonts w:ascii="Times New Roman" w:eastAsia="Times New Roman" w:hAnsi="Times New Roman" w:cs="Times New Roman"/>
                <w:sz w:val="20"/>
                <w:szCs w:val="20"/>
                <w:lang w:eastAsia="ru-RU"/>
              </w:rPr>
            </w:pPr>
            <w:r w:rsidRPr="001F5AC2">
              <w:rPr>
                <w:rFonts w:ascii="Times New Roman" w:eastAsia="Times New Roman" w:hAnsi="Times New Roman" w:cs="Times New Roman"/>
                <w:sz w:val="20"/>
                <w:szCs w:val="20"/>
                <w:lang w:eastAsia="ru-RU"/>
              </w:rPr>
              <w:t>деревня Великий Двор</w:t>
            </w:r>
          </w:p>
        </w:tc>
        <w:tc>
          <w:tcPr>
            <w:tcW w:w="4961" w:type="dxa"/>
            <w:shd w:val="clear" w:color="auto" w:fill="auto"/>
          </w:tcPr>
          <w:p w:rsidR="00502939" w:rsidRPr="00C610A5" w:rsidRDefault="00C610A5" w:rsidP="00DA66EE">
            <w:pPr>
              <w:widowControl w:val="0"/>
              <w:spacing w:after="0" w:line="240" w:lineRule="auto"/>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19222820006</w:t>
            </w:r>
          </w:p>
        </w:tc>
      </w:tr>
      <w:tr w:rsidR="00502939" w:rsidRPr="00EB7FA9" w:rsidTr="0069465C">
        <w:tc>
          <w:tcPr>
            <w:tcW w:w="567" w:type="dxa"/>
            <w:shd w:val="clear" w:color="auto" w:fill="auto"/>
          </w:tcPr>
          <w:p w:rsidR="00502939" w:rsidRPr="00502939" w:rsidRDefault="00502939" w:rsidP="00580FDC">
            <w:pPr>
              <w:numPr>
                <w:ilvl w:val="0"/>
                <w:numId w:val="18"/>
              </w:numPr>
              <w:spacing w:after="0" w:line="240" w:lineRule="auto"/>
              <w:jc w:val="both"/>
              <w:rPr>
                <w:rFonts w:ascii="Times New Roman" w:eastAsia="Times New Roman" w:hAnsi="Times New Roman" w:cs="Times New Roman"/>
                <w:sz w:val="20"/>
                <w:szCs w:val="20"/>
                <w:lang w:eastAsia="ru-RU"/>
              </w:rPr>
            </w:pPr>
          </w:p>
        </w:tc>
        <w:tc>
          <w:tcPr>
            <w:tcW w:w="4395" w:type="dxa"/>
            <w:shd w:val="clear" w:color="auto" w:fill="auto"/>
          </w:tcPr>
          <w:p w:rsidR="00502939" w:rsidRPr="001F5AC2" w:rsidRDefault="00502939" w:rsidP="001F5AC2">
            <w:pPr>
              <w:widowControl w:val="0"/>
              <w:spacing w:after="0" w:line="240" w:lineRule="auto"/>
              <w:rPr>
                <w:rFonts w:ascii="Times New Roman" w:eastAsia="Times New Roman" w:hAnsi="Times New Roman" w:cs="Times New Roman"/>
                <w:sz w:val="20"/>
                <w:szCs w:val="20"/>
                <w:lang w:eastAsia="ru-RU"/>
              </w:rPr>
            </w:pPr>
            <w:r w:rsidRPr="001F5AC2">
              <w:rPr>
                <w:rFonts w:ascii="Times New Roman" w:eastAsia="Times New Roman" w:hAnsi="Times New Roman" w:cs="Times New Roman"/>
                <w:sz w:val="20"/>
                <w:szCs w:val="20"/>
                <w:lang w:eastAsia="ru-RU"/>
              </w:rPr>
              <w:t>поселок Депо</w:t>
            </w:r>
          </w:p>
        </w:tc>
        <w:tc>
          <w:tcPr>
            <w:tcW w:w="4961" w:type="dxa"/>
            <w:shd w:val="clear" w:color="auto" w:fill="auto"/>
          </w:tcPr>
          <w:p w:rsidR="00502939" w:rsidRPr="00C610A5" w:rsidRDefault="00C610A5" w:rsidP="00DA66EE">
            <w:pPr>
              <w:widowControl w:val="0"/>
              <w:spacing w:after="0" w:line="240" w:lineRule="auto"/>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19222820007</w:t>
            </w:r>
          </w:p>
        </w:tc>
      </w:tr>
      <w:tr w:rsidR="00502939" w:rsidRPr="00EB7FA9" w:rsidTr="0069465C">
        <w:tc>
          <w:tcPr>
            <w:tcW w:w="567" w:type="dxa"/>
            <w:shd w:val="clear" w:color="auto" w:fill="auto"/>
          </w:tcPr>
          <w:p w:rsidR="00502939" w:rsidRPr="00502939" w:rsidRDefault="00502939" w:rsidP="00580FDC">
            <w:pPr>
              <w:numPr>
                <w:ilvl w:val="0"/>
                <w:numId w:val="18"/>
              </w:numPr>
              <w:spacing w:after="0" w:line="240" w:lineRule="auto"/>
              <w:jc w:val="both"/>
              <w:rPr>
                <w:rFonts w:ascii="Times New Roman" w:eastAsia="Times New Roman" w:hAnsi="Times New Roman" w:cs="Times New Roman"/>
                <w:sz w:val="20"/>
                <w:szCs w:val="20"/>
                <w:lang w:eastAsia="ru-RU"/>
              </w:rPr>
            </w:pPr>
          </w:p>
        </w:tc>
        <w:tc>
          <w:tcPr>
            <w:tcW w:w="4395" w:type="dxa"/>
            <w:shd w:val="clear" w:color="auto" w:fill="auto"/>
          </w:tcPr>
          <w:p w:rsidR="00502939" w:rsidRPr="001F5AC2" w:rsidRDefault="00502939" w:rsidP="001F5AC2">
            <w:pPr>
              <w:widowControl w:val="0"/>
              <w:spacing w:after="0" w:line="240" w:lineRule="auto"/>
              <w:rPr>
                <w:rFonts w:ascii="Times New Roman" w:eastAsia="Times New Roman" w:hAnsi="Times New Roman" w:cs="Times New Roman"/>
                <w:sz w:val="20"/>
                <w:szCs w:val="20"/>
                <w:lang w:eastAsia="ru-RU"/>
              </w:rPr>
            </w:pPr>
            <w:r w:rsidRPr="001F5AC2">
              <w:rPr>
                <w:rFonts w:ascii="Times New Roman" w:eastAsia="Times New Roman" w:hAnsi="Times New Roman" w:cs="Times New Roman"/>
                <w:sz w:val="20"/>
                <w:szCs w:val="20"/>
                <w:lang w:eastAsia="ru-RU"/>
              </w:rPr>
              <w:t>деревня Куры</w:t>
            </w:r>
          </w:p>
        </w:tc>
        <w:tc>
          <w:tcPr>
            <w:tcW w:w="4961" w:type="dxa"/>
            <w:shd w:val="clear" w:color="auto" w:fill="auto"/>
          </w:tcPr>
          <w:p w:rsidR="00502939" w:rsidRPr="00C610A5" w:rsidRDefault="00C610A5" w:rsidP="00DA66EE">
            <w:pPr>
              <w:widowControl w:val="0"/>
              <w:spacing w:after="0" w:line="240" w:lineRule="auto"/>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19222820008</w:t>
            </w:r>
          </w:p>
        </w:tc>
      </w:tr>
      <w:tr w:rsidR="00502939" w:rsidRPr="00EB7FA9" w:rsidTr="0069465C">
        <w:tc>
          <w:tcPr>
            <w:tcW w:w="567" w:type="dxa"/>
            <w:shd w:val="clear" w:color="auto" w:fill="auto"/>
          </w:tcPr>
          <w:p w:rsidR="00502939" w:rsidRPr="00502939" w:rsidRDefault="00502939" w:rsidP="00580FDC">
            <w:pPr>
              <w:numPr>
                <w:ilvl w:val="0"/>
                <w:numId w:val="18"/>
              </w:numPr>
              <w:spacing w:after="0" w:line="240" w:lineRule="auto"/>
              <w:jc w:val="both"/>
              <w:rPr>
                <w:rFonts w:ascii="Times New Roman" w:eastAsia="Times New Roman" w:hAnsi="Times New Roman" w:cs="Times New Roman"/>
                <w:sz w:val="20"/>
                <w:szCs w:val="20"/>
                <w:lang w:eastAsia="ru-RU"/>
              </w:rPr>
            </w:pPr>
          </w:p>
        </w:tc>
        <w:tc>
          <w:tcPr>
            <w:tcW w:w="4395" w:type="dxa"/>
            <w:shd w:val="clear" w:color="auto" w:fill="auto"/>
          </w:tcPr>
          <w:p w:rsidR="00502939" w:rsidRPr="001F5AC2" w:rsidRDefault="00502939" w:rsidP="001F5AC2">
            <w:pPr>
              <w:widowControl w:val="0"/>
              <w:spacing w:after="0" w:line="240" w:lineRule="auto"/>
              <w:rPr>
                <w:rFonts w:ascii="Times New Roman" w:eastAsia="Times New Roman" w:hAnsi="Times New Roman" w:cs="Times New Roman"/>
                <w:sz w:val="20"/>
                <w:szCs w:val="20"/>
                <w:lang w:eastAsia="ru-RU"/>
              </w:rPr>
            </w:pPr>
            <w:r w:rsidRPr="001F5AC2">
              <w:rPr>
                <w:rFonts w:ascii="Times New Roman" w:eastAsia="Times New Roman" w:hAnsi="Times New Roman" w:cs="Times New Roman"/>
                <w:sz w:val="20"/>
                <w:szCs w:val="20"/>
                <w:lang w:eastAsia="ru-RU"/>
              </w:rPr>
              <w:t>деревня Марково</w:t>
            </w:r>
          </w:p>
        </w:tc>
        <w:tc>
          <w:tcPr>
            <w:tcW w:w="4961" w:type="dxa"/>
            <w:shd w:val="clear" w:color="auto" w:fill="auto"/>
          </w:tcPr>
          <w:p w:rsidR="00502939" w:rsidRPr="00C610A5" w:rsidRDefault="00C610A5" w:rsidP="00DA66EE">
            <w:pPr>
              <w:widowControl w:val="0"/>
              <w:spacing w:after="0" w:line="240" w:lineRule="auto"/>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19222820009</w:t>
            </w:r>
          </w:p>
        </w:tc>
      </w:tr>
      <w:tr w:rsidR="00502939" w:rsidRPr="00EB7FA9" w:rsidTr="0069465C">
        <w:tc>
          <w:tcPr>
            <w:tcW w:w="567" w:type="dxa"/>
            <w:shd w:val="clear" w:color="auto" w:fill="auto"/>
          </w:tcPr>
          <w:p w:rsidR="00502939" w:rsidRPr="00502939" w:rsidRDefault="00502939" w:rsidP="00580FDC">
            <w:pPr>
              <w:numPr>
                <w:ilvl w:val="0"/>
                <w:numId w:val="18"/>
              </w:numPr>
              <w:spacing w:after="0" w:line="240" w:lineRule="auto"/>
              <w:jc w:val="both"/>
              <w:rPr>
                <w:rFonts w:ascii="Times New Roman" w:eastAsia="Times New Roman" w:hAnsi="Times New Roman" w:cs="Times New Roman"/>
                <w:sz w:val="20"/>
                <w:szCs w:val="20"/>
                <w:lang w:eastAsia="ru-RU"/>
              </w:rPr>
            </w:pPr>
          </w:p>
        </w:tc>
        <w:tc>
          <w:tcPr>
            <w:tcW w:w="4395" w:type="dxa"/>
            <w:shd w:val="clear" w:color="auto" w:fill="auto"/>
          </w:tcPr>
          <w:p w:rsidR="00502939" w:rsidRPr="001F5AC2" w:rsidRDefault="00502939" w:rsidP="001F5AC2">
            <w:pPr>
              <w:widowControl w:val="0"/>
              <w:spacing w:after="0" w:line="240" w:lineRule="auto"/>
              <w:rPr>
                <w:rFonts w:ascii="Times New Roman" w:eastAsia="Times New Roman" w:hAnsi="Times New Roman" w:cs="Times New Roman"/>
                <w:sz w:val="20"/>
                <w:szCs w:val="20"/>
                <w:lang w:eastAsia="ru-RU"/>
              </w:rPr>
            </w:pPr>
            <w:r w:rsidRPr="001F5AC2">
              <w:rPr>
                <w:rFonts w:ascii="Times New Roman" w:eastAsia="Times New Roman" w:hAnsi="Times New Roman" w:cs="Times New Roman"/>
                <w:sz w:val="20"/>
                <w:szCs w:val="20"/>
                <w:lang w:eastAsia="ru-RU"/>
              </w:rPr>
              <w:t>поселок Новинки</w:t>
            </w:r>
          </w:p>
        </w:tc>
        <w:tc>
          <w:tcPr>
            <w:tcW w:w="4961" w:type="dxa"/>
            <w:shd w:val="clear" w:color="auto" w:fill="auto"/>
          </w:tcPr>
          <w:p w:rsidR="00502939" w:rsidRPr="00C610A5" w:rsidRDefault="00C610A5" w:rsidP="00DA66EE">
            <w:pPr>
              <w:widowControl w:val="0"/>
              <w:spacing w:after="0" w:line="240" w:lineRule="auto"/>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19222820010</w:t>
            </w:r>
          </w:p>
        </w:tc>
      </w:tr>
      <w:tr w:rsidR="00502939" w:rsidRPr="00EB7FA9" w:rsidTr="0069465C">
        <w:tc>
          <w:tcPr>
            <w:tcW w:w="567" w:type="dxa"/>
            <w:shd w:val="clear" w:color="auto" w:fill="auto"/>
          </w:tcPr>
          <w:p w:rsidR="00502939" w:rsidRPr="00502939" w:rsidRDefault="00502939" w:rsidP="00580FDC">
            <w:pPr>
              <w:numPr>
                <w:ilvl w:val="0"/>
                <w:numId w:val="18"/>
              </w:numPr>
              <w:spacing w:after="0" w:line="240" w:lineRule="auto"/>
              <w:jc w:val="both"/>
              <w:rPr>
                <w:rFonts w:ascii="Times New Roman" w:eastAsia="Times New Roman" w:hAnsi="Times New Roman" w:cs="Times New Roman"/>
                <w:sz w:val="20"/>
                <w:szCs w:val="20"/>
                <w:lang w:eastAsia="ru-RU"/>
              </w:rPr>
            </w:pPr>
          </w:p>
        </w:tc>
        <w:tc>
          <w:tcPr>
            <w:tcW w:w="4395" w:type="dxa"/>
            <w:shd w:val="clear" w:color="auto" w:fill="auto"/>
          </w:tcPr>
          <w:p w:rsidR="00502939" w:rsidRPr="001F5AC2" w:rsidRDefault="00502939" w:rsidP="001F5AC2">
            <w:pPr>
              <w:widowControl w:val="0"/>
              <w:spacing w:after="0" w:line="240" w:lineRule="auto"/>
              <w:rPr>
                <w:rFonts w:ascii="Times New Roman" w:eastAsia="Times New Roman" w:hAnsi="Times New Roman" w:cs="Times New Roman"/>
                <w:sz w:val="20"/>
                <w:szCs w:val="20"/>
                <w:lang w:eastAsia="ru-RU"/>
              </w:rPr>
            </w:pPr>
            <w:r w:rsidRPr="001F5AC2">
              <w:rPr>
                <w:rFonts w:ascii="Times New Roman" w:eastAsia="Times New Roman" w:hAnsi="Times New Roman" w:cs="Times New Roman"/>
                <w:sz w:val="20"/>
                <w:szCs w:val="20"/>
                <w:lang w:eastAsia="ru-RU"/>
              </w:rPr>
              <w:t>деревня Савино</w:t>
            </w:r>
          </w:p>
        </w:tc>
        <w:tc>
          <w:tcPr>
            <w:tcW w:w="4961" w:type="dxa"/>
            <w:shd w:val="clear" w:color="auto" w:fill="auto"/>
          </w:tcPr>
          <w:p w:rsidR="00502939" w:rsidRPr="00C610A5" w:rsidRDefault="00C610A5" w:rsidP="00DA66EE">
            <w:pPr>
              <w:widowControl w:val="0"/>
              <w:spacing w:after="0" w:line="240" w:lineRule="auto"/>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19222820011</w:t>
            </w:r>
          </w:p>
        </w:tc>
      </w:tr>
      <w:tr w:rsidR="00502939" w:rsidRPr="00EB7FA9" w:rsidTr="0069465C">
        <w:tc>
          <w:tcPr>
            <w:tcW w:w="567" w:type="dxa"/>
            <w:shd w:val="clear" w:color="auto" w:fill="auto"/>
          </w:tcPr>
          <w:p w:rsidR="00502939" w:rsidRPr="00502939" w:rsidRDefault="00502939" w:rsidP="00580FDC">
            <w:pPr>
              <w:numPr>
                <w:ilvl w:val="0"/>
                <w:numId w:val="18"/>
              </w:numPr>
              <w:spacing w:after="0" w:line="240" w:lineRule="auto"/>
              <w:jc w:val="both"/>
              <w:rPr>
                <w:rFonts w:ascii="Times New Roman" w:eastAsia="Times New Roman" w:hAnsi="Times New Roman" w:cs="Times New Roman"/>
                <w:sz w:val="20"/>
                <w:szCs w:val="20"/>
                <w:lang w:eastAsia="ru-RU"/>
              </w:rPr>
            </w:pPr>
          </w:p>
        </w:tc>
        <w:tc>
          <w:tcPr>
            <w:tcW w:w="4395" w:type="dxa"/>
            <w:shd w:val="clear" w:color="auto" w:fill="auto"/>
          </w:tcPr>
          <w:p w:rsidR="00502939" w:rsidRPr="001F5AC2" w:rsidRDefault="00502939" w:rsidP="001F5AC2">
            <w:pPr>
              <w:widowControl w:val="0"/>
              <w:spacing w:after="0" w:line="240" w:lineRule="auto"/>
              <w:rPr>
                <w:rFonts w:ascii="Times New Roman" w:eastAsia="Times New Roman" w:hAnsi="Times New Roman" w:cs="Times New Roman"/>
                <w:sz w:val="20"/>
                <w:szCs w:val="20"/>
                <w:lang w:eastAsia="ru-RU"/>
              </w:rPr>
            </w:pPr>
            <w:r w:rsidRPr="001F5AC2">
              <w:rPr>
                <w:rFonts w:ascii="Times New Roman" w:eastAsia="Times New Roman" w:hAnsi="Times New Roman" w:cs="Times New Roman"/>
                <w:sz w:val="20"/>
                <w:szCs w:val="20"/>
                <w:lang w:eastAsia="ru-RU"/>
              </w:rPr>
              <w:t>поселок Северный</w:t>
            </w:r>
          </w:p>
        </w:tc>
        <w:tc>
          <w:tcPr>
            <w:tcW w:w="4961" w:type="dxa"/>
            <w:shd w:val="clear" w:color="auto" w:fill="auto"/>
          </w:tcPr>
          <w:p w:rsidR="00502939" w:rsidRPr="00C610A5" w:rsidRDefault="00C610A5" w:rsidP="00DA66EE">
            <w:pPr>
              <w:widowControl w:val="0"/>
              <w:spacing w:after="0" w:line="240" w:lineRule="auto"/>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19222820013</w:t>
            </w:r>
          </w:p>
        </w:tc>
      </w:tr>
      <w:tr w:rsidR="00502939" w:rsidRPr="00EB7FA9" w:rsidTr="0069465C">
        <w:tc>
          <w:tcPr>
            <w:tcW w:w="567" w:type="dxa"/>
            <w:shd w:val="clear" w:color="auto" w:fill="auto"/>
          </w:tcPr>
          <w:p w:rsidR="00502939" w:rsidRPr="00502939" w:rsidRDefault="00502939" w:rsidP="00580FDC">
            <w:pPr>
              <w:numPr>
                <w:ilvl w:val="0"/>
                <w:numId w:val="18"/>
              </w:numPr>
              <w:spacing w:after="0" w:line="240" w:lineRule="auto"/>
              <w:jc w:val="both"/>
              <w:rPr>
                <w:rFonts w:ascii="Times New Roman" w:eastAsia="Times New Roman" w:hAnsi="Times New Roman" w:cs="Times New Roman"/>
                <w:sz w:val="20"/>
                <w:szCs w:val="20"/>
                <w:lang w:eastAsia="ru-RU"/>
              </w:rPr>
            </w:pPr>
          </w:p>
        </w:tc>
        <w:tc>
          <w:tcPr>
            <w:tcW w:w="4395" w:type="dxa"/>
            <w:shd w:val="clear" w:color="auto" w:fill="auto"/>
          </w:tcPr>
          <w:p w:rsidR="00502939" w:rsidRPr="001F5AC2" w:rsidRDefault="00502939" w:rsidP="001F5AC2">
            <w:pPr>
              <w:widowControl w:val="0"/>
              <w:spacing w:after="0" w:line="240" w:lineRule="auto"/>
              <w:rPr>
                <w:rFonts w:ascii="Times New Roman" w:eastAsia="Times New Roman" w:hAnsi="Times New Roman" w:cs="Times New Roman"/>
                <w:sz w:val="20"/>
                <w:szCs w:val="20"/>
                <w:lang w:eastAsia="ru-RU"/>
              </w:rPr>
            </w:pPr>
            <w:r w:rsidRPr="001F5AC2">
              <w:rPr>
                <w:rFonts w:ascii="Times New Roman" w:eastAsia="Times New Roman" w:hAnsi="Times New Roman" w:cs="Times New Roman"/>
                <w:sz w:val="20"/>
                <w:szCs w:val="20"/>
                <w:lang w:eastAsia="ru-RU"/>
              </w:rPr>
              <w:t>деревня Ялосарь</w:t>
            </w:r>
          </w:p>
        </w:tc>
        <w:tc>
          <w:tcPr>
            <w:tcW w:w="4961" w:type="dxa"/>
            <w:shd w:val="clear" w:color="auto" w:fill="auto"/>
          </w:tcPr>
          <w:p w:rsidR="00502939" w:rsidRPr="00C610A5" w:rsidRDefault="00C610A5" w:rsidP="00DA66EE">
            <w:pPr>
              <w:widowControl w:val="0"/>
              <w:spacing w:after="0" w:line="240" w:lineRule="auto"/>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19222820014</w:t>
            </w:r>
          </w:p>
        </w:tc>
      </w:tr>
      <w:tr w:rsidR="00502939" w:rsidRPr="00EB7FA9" w:rsidTr="0069465C">
        <w:tc>
          <w:tcPr>
            <w:tcW w:w="567" w:type="dxa"/>
            <w:shd w:val="clear" w:color="auto" w:fill="auto"/>
          </w:tcPr>
          <w:p w:rsidR="00502939" w:rsidRPr="00502939" w:rsidRDefault="00502939" w:rsidP="00580FDC">
            <w:pPr>
              <w:numPr>
                <w:ilvl w:val="0"/>
                <w:numId w:val="18"/>
              </w:numPr>
              <w:spacing w:after="0" w:line="240" w:lineRule="auto"/>
              <w:jc w:val="both"/>
              <w:rPr>
                <w:rFonts w:ascii="Times New Roman" w:eastAsia="Times New Roman" w:hAnsi="Times New Roman" w:cs="Times New Roman"/>
                <w:sz w:val="20"/>
                <w:szCs w:val="20"/>
                <w:lang w:eastAsia="ru-RU"/>
              </w:rPr>
            </w:pPr>
          </w:p>
        </w:tc>
        <w:tc>
          <w:tcPr>
            <w:tcW w:w="4395" w:type="dxa"/>
            <w:shd w:val="clear" w:color="auto" w:fill="auto"/>
          </w:tcPr>
          <w:p w:rsidR="00502939" w:rsidRPr="001F5AC2" w:rsidRDefault="00502939" w:rsidP="001F5AC2">
            <w:pPr>
              <w:widowControl w:val="0"/>
              <w:spacing w:after="0" w:line="240" w:lineRule="auto"/>
              <w:rPr>
                <w:rFonts w:ascii="Times New Roman" w:eastAsia="Times New Roman" w:hAnsi="Times New Roman" w:cs="Times New Roman"/>
                <w:sz w:val="20"/>
                <w:szCs w:val="20"/>
                <w:lang w:eastAsia="ru-RU"/>
              </w:rPr>
            </w:pPr>
            <w:r w:rsidRPr="001F5AC2">
              <w:rPr>
                <w:rFonts w:ascii="Times New Roman" w:eastAsia="Times New Roman" w:hAnsi="Times New Roman" w:cs="Times New Roman"/>
                <w:sz w:val="20"/>
                <w:szCs w:val="20"/>
                <w:lang w:eastAsia="ru-RU"/>
              </w:rPr>
              <w:t>поселок Янишево</w:t>
            </w:r>
          </w:p>
        </w:tc>
        <w:tc>
          <w:tcPr>
            <w:tcW w:w="4961" w:type="dxa"/>
            <w:shd w:val="clear" w:color="auto" w:fill="auto"/>
          </w:tcPr>
          <w:p w:rsidR="00502939" w:rsidRPr="00C610A5" w:rsidRDefault="00C610A5" w:rsidP="00DA66EE">
            <w:pPr>
              <w:widowControl w:val="0"/>
              <w:spacing w:after="0" w:line="240" w:lineRule="auto"/>
              <w:rPr>
                <w:rFonts w:ascii="Times New Roman" w:eastAsia="Times New Roman" w:hAnsi="Times New Roman" w:cs="Times New Roman"/>
                <w:sz w:val="20"/>
                <w:szCs w:val="20"/>
                <w:lang w:eastAsia="ru-RU"/>
              </w:rPr>
            </w:pPr>
            <w:r w:rsidRPr="00C610A5">
              <w:rPr>
                <w:rFonts w:ascii="Times New Roman" w:eastAsia="Times New Roman" w:hAnsi="Times New Roman" w:cs="Times New Roman"/>
                <w:sz w:val="20"/>
                <w:szCs w:val="20"/>
                <w:lang w:eastAsia="ru-RU"/>
              </w:rPr>
              <w:t>19222870001</w:t>
            </w:r>
          </w:p>
        </w:tc>
      </w:tr>
      <w:tr w:rsidR="003A0D65" w:rsidRPr="00EB7FA9" w:rsidTr="0069465C">
        <w:tc>
          <w:tcPr>
            <w:tcW w:w="567" w:type="dxa"/>
            <w:shd w:val="clear" w:color="auto" w:fill="auto"/>
          </w:tcPr>
          <w:p w:rsidR="003A0D65" w:rsidRPr="00502939" w:rsidRDefault="003A0D65" w:rsidP="00580FDC">
            <w:pPr>
              <w:numPr>
                <w:ilvl w:val="0"/>
                <w:numId w:val="18"/>
              </w:numPr>
              <w:spacing w:after="0" w:line="240" w:lineRule="auto"/>
              <w:jc w:val="both"/>
              <w:rPr>
                <w:rFonts w:ascii="Times New Roman" w:eastAsia="Times New Roman" w:hAnsi="Times New Roman" w:cs="Times New Roman"/>
                <w:sz w:val="20"/>
                <w:szCs w:val="20"/>
                <w:lang w:eastAsia="ru-RU"/>
              </w:rPr>
            </w:pPr>
          </w:p>
        </w:tc>
        <w:tc>
          <w:tcPr>
            <w:tcW w:w="4395" w:type="dxa"/>
            <w:shd w:val="clear" w:color="auto" w:fill="auto"/>
          </w:tcPr>
          <w:p w:rsidR="003A0D65" w:rsidRPr="001F5AC2" w:rsidRDefault="003A0D65" w:rsidP="001F5AC2">
            <w:pPr>
              <w:widowControl w:val="0"/>
              <w:spacing w:after="0" w:line="240" w:lineRule="auto"/>
              <w:rPr>
                <w:rFonts w:ascii="Times New Roman" w:eastAsia="Times New Roman" w:hAnsi="Times New Roman" w:cs="Times New Roman"/>
                <w:sz w:val="20"/>
                <w:szCs w:val="20"/>
                <w:lang w:eastAsia="ru-RU"/>
              </w:rPr>
            </w:pPr>
          </w:p>
        </w:tc>
        <w:tc>
          <w:tcPr>
            <w:tcW w:w="4961" w:type="dxa"/>
            <w:shd w:val="clear" w:color="auto" w:fill="auto"/>
          </w:tcPr>
          <w:p w:rsidR="003A0D65" w:rsidRPr="00C610A5" w:rsidRDefault="003A0D65" w:rsidP="00DA66EE">
            <w:pPr>
              <w:widowControl w:val="0"/>
              <w:spacing w:after="0" w:line="240" w:lineRule="auto"/>
              <w:rPr>
                <w:rFonts w:ascii="Times New Roman" w:eastAsia="Times New Roman" w:hAnsi="Times New Roman" w:cs="Times New Roman"/>
                <w:sz w:val="20"/>
                <w:szCs w:val="20"/>
                <w:lang w:eastAsia="ru-RU"/>
              </w:rPr>
            </w:pPr>
          </w:p>
        </w:tc>
      </w:tr>
    </w:tbl>
    <w:p w:rsidR="0020263F" w:rsidRPr="002164C5" w:rsidRDefault="001C0C0F" w:rsidP="00F94784">
      <w:pPr>
        <w:keepNext/>
        <w:widowControl w:val="0"/>
        <w:numPr>
          <w:ilvl w:val="2"/>
          <w:numId w:val="3"/>
        </w:numPr>
        <w:spacing w:before="240" w:line="240" w:lineRule="auto"/>
        <w:ind w:left="709" w:hanging="709"/>
        <w:contextualSpacing/>
        <w:jc w:val="center"/>
        <w:outlineLvl w:val="2"/>
        <w:rPr>
          <w:rFonts w:ascii="Times New Roman" w:eastAsia="Times New Roman" w:hAnsi="Times New Roman" w:cs="Times New Roman"/>
          <w:b/>
          <w:bCs/>
          <w:sz w:val="28"/>
          <w:szCs w:val="24"/>
          <w:lang w:eastAsia="ru-RU"/>
        </w:rPr>
      </w:pPr>
      <w:bookmarkStart w:id="66" w:name="_Toc72837735"/>
      <w:bookmarkStart w:id="67" w:name="_Toc109821686"/>
      <w:r w:rsidRPr="002164C5">
        <w:rPr>
          <w:rFonts w:ascii="Times New Roman" w:eastAsia="Times New Roman" w:hAnsi="Times New Roman" w:cs="Times New Roman"/>
          <w:b/>
          <w:bCs/>
          <w:sz w:val="28"/>
          <w:szCs w:val="24"/>
          <w:lang w:eastAsia="ru-RU"/>
        </w:rPr>
        <w:lastRenderedPageBreak/>
        <w:t xml:space="preserve">Анализ территории </w:t>
      </w:r>
      <w:r w:rsidR="0020263F" w:rsidRPr="002164C5">
        <w:rPr>
          <w:rFonts w:ascii="Times New Roman" w:eastAsia="Times New Roman" w:hAnsi="Times New Roman" w:cs="Times New Roman"/>
          <w:b/>
          <w:bCs/>
          <w:sz w:val="28"/>
          <w:szCs w:val="24"/>
          <w:lang w:eastAsia="ru-RU"/>
        </w:rPr>
        <w:t>населенных пунктов, входящие в состав сельского поселения</w:t>
      </w:r>
      <w:bookmarkEnd w:id="66"/>
      <w:bookmarkEnd w:id="67"/>
    </w:p>
    <w:p w:rsidR="0020263F" w:rsidRPr="002164C5" w:rsidRDefault="0020263F" w:rsidP="003A0D65">
      <w:pPr>
        <w:spacing w:before="240" w:after="0"/>
        <w:ind w:firstLine="709"/>
        <w:jc w:val="both"/>
        <w:rPr>
          <w:rFonts w:ascii="Times New Roman" w:eastAsia="Calibri" w:hAnsi="Times New Roman" w:cs="Times New Roman"/>
          <w:sz w:val="28"/>
          <w:szCs w:val="28"/>
        </w:rPr>
      </w:pPr>
      <w:r w:rsidRPr="002164C5">
        <w:rPr>
          <w:rFonts w:ascii="Times New Roman" w:eastAsia="Calibri" w:hAnsi="Times New Roman" w:cs="Times New Roman"/>
          <w:sz w:val="28"/>
          <w:szCs w:val="28"/>
        </w:rPr>
        <w:t>Анализ планировочной организации территории является исходной базой для разработки проектных предложений по территориальному планированию и позволяет сделать принципиальные подходы к организации территории муниципального образования и перспективы его развития, обеспечить стабильность и устойчивость развития каркаса территории; выявить выделение главных и второстепенных планировочных осей и планировочных центров, функциональную основу пространственно-планировочной организации территории, место природного каркаса и исторического фактора в формировании планировочной структуры, роль природно-экологического потенциала территории, взаимосвязи системы расселения и планировочной структуры, вскрыть потенциальные возможности организации территории, в том числе скрытые резервы.</w:t>
      </w:r>
    </w:p>
    <w:p w:rsidR="0020263F" w:rsidRPr="002164C5" w:rsidRDefault="0020263F" w:rsidP="003040BA">
      <w:pPr>
        <w:spacing w:after="0"/>
        <w:ind w:firstLine="709"/>
        <w:jc w:val="both"/>
        <w:rPr>
          <w:rFonts w:ascii="Times New Roman" w:eastAsia="Calibri" w:hAnsi="Times New Roman" w:cs="Times New Roman"/>
          <w:sz w:val="28"/>
          <w:szCs w:val="28"/>
        </w:rPr>
      </w:pPr>
      <w:r w:rsidRPr="002164C5">
        <w:rPr>
          <w:rFonts w:ascii="Times New Roman" w:eastAsia="Calibri" w:hAnsi="Times New Roman" w:cs="Times New Roman"/>
          <w:sz w:val="28"/>
          <w:szCs w:val="28"/>
        </w:rPr>
        <w:t xml:space="preserve">Согласно ч. 2 ст. 83 Земельного кодекса Российской Федерации границы населенных пунктов отделяют земли населенных пунктов от земель иных категорий. </w:t>
      </w:r>
    </w:p>
    <w:p w:rsidR="0020263F" w:rsidRPr="00EB7FA9" w:rsidRDefault="001C0C0F" w:rsidP="003040BA">
      <w:pPr>
        <w:spacing w:after="0"/>
        <w:ind w:firstLine="709"/>
        <w:jc w:val="both"/>
        <w:rPr>
          <w:rFonts w:ascii="Times New Roman" w:eastAsia="Calibri" w:hAnsi="Times New Roman" w:cs="Times New Roman"/>
          <w:color w:val="FF0000"/>
          <w:sz w:val="28"/>
          <w:szCs w:val="28"/>
        </w:rPr>
      </w:pPr>
      <w:r w:rsidRPr="003A14A0">
        <w:rPr>
          <w:rFonts w:ascii="Times New Roman" w:eastAsia="Calibri" w:hAnsi="Times New Roman" w:cs="Times New Roman"/>
          <w:sz w:val="28"/>
          <w:szCs w:val="28"/>
        </w:rPr>
        <w:t xml:space="preserve">Таким образом, территории </w:t>
      </w:r>
      <w:r w:rsidR="0020263F" w:rsidRPr="003A14A0">
        <w:rPr>
          <w:rFonts w:ascii="Times New Roman" w:eastAsia="Calibri" w:hAnsi="Times New Roman" w:cs="Times New Roman"/>
          <w:sz w:val="28"/>
          <w:szCs w:val="28"/>
        </w:rPr>
        <w:t xml:space="preserve">населенных пунктов определены на основании сведений о границах населенных пунктов, сведений ЕГРН, </w:t>
      </w:r>
      <w:r w:rsidRPr="003A14A0">
        <w:rPr>
          <w:rFonts w:ascii="Times New Roman" w:eastAsia="Calibri" w:hAnsi="Times New Roman" w:cs="Times New Roman"/>
          <w:sz w:val="28"/>
          <w:szCs w:val="28"/>
        </w:rPr>
        <w:t xml:space="preserve">информации, </w:t>
      </w:r>
      <w:r w:rsidRPr="001A335C">
        <w:rPr>
          <w:rFonts w:ascii="Times New Roman" w:eastAsia="Calibri" w:hAnsi="Times New Roman" w:cs="Times New Roman"/>
          <w:sz w:val="28"/>
          <w:szCs w:val="28"/>
        </w:rPr>
        <w:t xml:space="preserve">предоставленной администрацией сельского поселения </w:t>
      </w:r>
      <w:r w:rsidR="002164C5" w:rsidRPr="001A335C">
        <w:rPr>
          <w:rFonts w:ascii="Times New Roman" w:eastAsia="Calibri" w:hAnsi="Times New Roman" w:cs="Times New Roman"/>
          <w:sz w:val="28"/>
          <w:szCs w:val="28"/>
        </w:rPr>
        <w:t>Девятинское</w:t>
      </w:r>
      <w:r w:rsidRPr="001A335C">
        <w:rPr>
          <w:rFonts w:ascii="Times New Roman" w:eastAsia="Calibri" w:hAnsi="Times New Roman" w:cs="Times New Roman"/>
          <w:sz w:val="28"/>
          <w:szCs w:val="28"/>
        </w:rPr>
        <w:t xml:space="preserve"> письмом от</w:t>
      </w:r>
      <w:r w:rsidR="003A0D65">
        <w:rPr>
          <w:rFonts w:ascii="Times New Roman" w:eastAsia="Calibri" w:hAnsi="Times New Roman" w:cs="Times New Roman"/>
          <w:sz w:val="28"/>
          <w:szCs w:val="28"/>
        </w:rPr>
        <w:t xml:space="preserve"> </w:t>
      </w:r>
      <w:r w:rsidRPr="001A335C">
        <w:rPr>
          <w:rFonts w:ascii="Times New Roman" w:eastAsia="Calibri" w:hAnsi="Times New Roman" w:cs="Times New Roman"/>
          <w:sz w:val="28"/>
          <w:szCs w:val="28"/>
        </w:rPr>
        <w:t xml:space="preserve"> </w:t>
      </w:r>
      <w:r w:rsidR="001A335C" w:rsidRPr="001A335C">
        <w:rPr>
          <w:rFonts w:ascii="Times New Roman" w:eastAsia="Calibri" w:hAnsi="Times New Roman" w:cs="Times New Roman"/>
          <w:sz w:val="28"/>
          <w:szCs w:val="28"/>
        </w:rPr>
        <w:t>9</w:t>
      </w:r>
      <w:r w:rsidR="003A0D65">
        <w:rPr>
          <w:rFonts w:ascii="Times New Roman" w:eastAsia="Calibri" w:hAnsi="Times New Roman" w:cs="Times New Roman"/>
          <w:sz w:val="28"/>
          <w:szCs w:val="28"/>
        </w:rPr>
        <w:t xml:space="preserve"> сентября </w:t>
      </w:r>
      <w:r w:rsidRPr="001A335C">
        <w:rPr>
          <w:rFonts w:ascii="Times New Roman" w:eastAsia="Calibri" w:hAnsi="Times New Roman" w:cs="Times New Roman"/>
          <w:sz w:val="28"/>
          <w:szCs w:val="28"/>
        </w:rPr>
        <w:t>2021</w:t>
      </w:r>
      <w:r w:rsidR="003A0D65">
        <w:rPr>
          <w:rFonts w:ascii="Times New Roman" w:eastAsia="Calibri" w:hAnsi="Times New Roman" w:cs="Times New Roman"/>
          <w:sz w:val="28"/>
          <w:szCs w:val="28"/>
        </w:rPr>
        <w:t xml:space="preserve"> года </w:t>
      </w:r>
      <w:r w:rsidRPr="001A335C">
        <w:rPr>
          <w:rFonts w:ascii="Times New Roman" w:eastAsia="Calibri" w:hAnsi="Times New Roman" w:cs="Times New Roman"/>
          <w:sz w:val="28"/>
          <w:szCs w:val="28"/>
        </w:rPr>
        <w:t xml:space="preserve">№ </w:t>
      </w:r>
      <w:r w:rsidR="001A335C" w:rsidRPr="001A335C">
        <w:rPr>
          <w:rFonts w:ascii="Times New Roman" w:eastAsia="Calibri" w:hAnsi="Times New Roman" w:cs="Times New Roman"/>
          <w:sz w:val="28"/>
          <w:szCs w:val="28"/>
        </w:rPr>
        <w:t>3505</w:t>
      </w:r>
      <w:r w:rsidR="0020263F" w:rsidRPr="001A335C">
        <w:rPr>
          <w:rFonts w:ascii="Times New Roman" w:eastAsia="Calibri" w:hAnsi="Times New Roman" w:cs="Times New Roman"/>
          <w:sz w:val="28"/>
          <w:szCs w:val="28"/>
        </w:rPr>
        <w:t>.</w:t>
      </w:r>
    </w:p>
    <w:p w:rsidR="0020263F" w:rsidRDefault="0020263F" w:rsidP="003040BA">
      <w:pPr>
        <w:spacing w:after="0"/>
        <w:ind w:firstLine="709"/>
        <w:jc w:val="both"/>
        <w:rPr>
          <w:rFonts w:ascii="Times New Roman" w:eastAsia="Calibri" w:hAnsi="Times New Roman" w:cs="Times New Roman"/>
          <w:sz w:val="28"/>
          <w:szCs w:val="28"/>
        </w:rPr>
      </w:pPr>
      <w:proofErr w:type="gramStart"/>
      <w:r w:rsidRPr="003A14A0">
        <w:rPr>
          <w:rFonts w:ascii="Times New Roman" w:eastAsia="Calibri" w:hAnsi="Times New Roman" w:cs="Times New Roman"/>
          <w:sz w:val="28"/>
          <w:szCs w:val="28"/>
        </w:rPr>
        <w:t>Анализ сведений о границах земельных участков</w:t>
      </w:r>
      <w:r w:rsidR="00A33B95" w:rsidRPr="003A14A0">
        <w:rPr>
          <w:rFonts w:ascii="Times New Roman" w:eastAsia="Calibri" w:hAnsi="Times New Roman" w:cs="Times New Roman"/>
          <w:sz w:val="28"/>
          <w:szCs w:val="28"/>
        </w:rPr>
        <w:t xml:space="preserve"> (территорий)</w:t>
      </w:r>
      <w:r w:rsidRPr="003A14A0">
        <w:rPr>
          <w:rFonts w:ascii="Times New Roman" w:eastAsia="Calibri" w:hAnsi="Times New Roman" w:cs="Times New Roman"/>
          <w:sz w:val="28"/>
          <w:szCs w:val="28"/>
        </w:rPr>
        <w:t xml:space="preserve"> с категорией земли населенного пункта</w:t>
      </w:r>
      <w:r w:rsidR="009D0828" w:rsidRPr="003A14A0">
        <w:rPr>
          <w:rFonts w:ascii="Times New Roman" w:eastAsia="Calibri" w:hAnsi="Times New Roman" w:cs="Times New Roman"/>
          <w:sz w:val="28"/>
          <w:szCs w:val="28"/>
        </w:rPr>
        <w:t>, расположенными частично или полностью за существующими границами населенных пунктов,</w:t>
      </w:r>
      <w:r w:rsidRPr="003A14A0">
        <w:rPr>
          <w:rFonts w:ascii="Times New Roman" w:eastAsia="Calibri" w:hAnsi="Times New Roman" w:cs="Times New Roman"/>
          <w:sz w:val="28"/>
          <w:szCs w:val="28"/>
        </w:rPr>
        <w:t xml:space="preserve"> приведен в таблице </w:t>
      </w:r>
      <w:r w:rsidR="00273E75" w:rsidRPr="003A14A0">
        <w:rPr>
          <w:rFonts w:ascii="Times New Roman" w:eastAsia="Calibri" w:hAnsi="Times New Roman" w:cs="Times New Roman"/>
          <w:sz w:val="28"/>
          <w:szCs w:val="28"/>
        </w:rPr>
        <w:t>4.</w:t>
      </w:r>
      <w:r w:rsidR="009B31CC" w:rsidRPr="003A14A0">
        <w:rPr>
          <w:rFonts w:ascii="Times New Roman" w:eastAsia="Calibri" w:hAnsi="Times New Roman" w:cs="Times New Roman"/>
          <w:sz w:val="28"/>
          <w:szCs w:val="28"/>
        </w:rPr>
        <w:t>3</w:t>
      </w:r>
      <w:r w:rsidR="00273E75" w:rsidRPr="003A14A0">
        <w:rPr>
          <w:rFonts w:ascii="Times New Roman" w:eastAsia="Calibri" w:hAnsi="Times New Roman" w:cs="Times New Roman"/>
          <w:sz w:val="28"/>
          <w:szCs w:val="28"/>
        </w:rPr>
        <w:t>.3.1</w:t>
      </w:r>
      <w:r w:rsidRPr="003A14A0">
        <w:rPr>
          <w:rFonts w:ascii="Times New Roman" w:eastAsia="Calibri" w:hAnsi="Times New Roman" w:cs="Times New Roman"/>
          <w:sz w:val="28"/>
          <w:szCs w:val="28"/>
        </w:rPr>
        <w:t>.</w:t>
      </w:r>
      <w:proofErr w:type="gramEnd"/>
    </w:p>
    <w:p w:rsidR="000E6378" w:rsidRDefault="000E6378" w:rsidP="003040BA">
      <w:pPr>
        <w:spacing w:after="0"/>
        <w:ind w:firstLine="709"/>
        <w:jc w:val="both"/>
        <w:rPr>
          <w:rFonts w:ascii="Times New Roman" w:eastAsia="Calibri" w:hAnsi="Times New Roman" w:cs="Times New Roman"/>
          <w:sz w:val="28"/>
          <w:szCs w:val="28"/>
        </w:rPr>
      </w:pPr>
      <w:r w:rsidRPr="002A5157">
        <w:rPr>
          <w:rFonts w:ascii="Times New Roman" w:hAnsi="Times New Roman" w:cs="Times New Roman"/>
          <w:sz w:val="28"/>
          <w:szCs w:val="28"/>
        </w:rPr>
        <w:t xml:space="preserve">Перечень земельных </w:t>
      </w:r>
      <w:r w:rsidRPr="00541892">
        <w:rPr>
          <w:rFonts w:ascii="Times New Roman" w:hAnsi="Times New Roman" w:cs="Times New Roman"/>
          <w:sz w:val="28"/>
          <w:szCs w:val="28"/>
        </w:rPr>
        <w:t>участков,</w:t>
      </w:r>
      <w:r w:rsidRPr="002A5157">
        <w:rPr>
          <w:rFonts w:ascii="Times New Roman" w:hAnsi="Times New Roman" w:cs="Times New Roman"/>
          <w:sz w:val="28"/>
          <w:szCs w:val="28"/>
        </w:rPr>
        <w:t xml:space="preserve"> которые пересекают существующие </w:t>
      </w:r>
      <w:r>
        <w:rPr>
          <w:rFonts w:ascii="Times New Roman" w:hAnsi="Times New Roman" w:cs="Times New Roman"/>
          <w:sz w:val="28"/>
          <w:szCs w:val="28"/>
        </w:rPr>
        <w:t>границы</w:t>
      </w:r>
      <w:r w:rsidRPr="002A5157">
        <w:rPr>
          <w:rFonts w:ascii="Times New Roman" w:hAnsi="Times New Roman" w:cs="Times New Roman"/>
          <w:sz w:val="28"/>
          <w:szCs w:val="28"/>
        </w:rPr>
        <w:t xml:space="preserve"> </w:t>
      </w:r>
      <w:r>
        <w:rPr>
          <w:rFonts w:ascii="Times New Roman" w:hAnsi="Times New Roman" w:cs="Times New Roman"/>
          <w:sz w:val="28"/>
          <w:szCs w:val="28"/>
        </w:rPr>
        <w:t xml:space="preserve">(территории) </w:t>
      </w:r>
      <w:r w:rsidRPr="002A5157">
        <w:rPr>
          <w:rFonts w:ascii="Times New Roman" w:hAnsi="Times New Roman" w:cs="Times New Roman"/>
          <w:sz w:val="28"/>
          <w:szCs w:val="28"/>
        </w:rPr>
        <w:t>населенных пунктов, и предложения генерального плана по устранению таких пересечений</w:t>
      </w:r>
      <w:r w:rsidRPr="009D0828">
        <w:rPr>
          <w:rFonts w:ascii="Times New Roman" w:eastAsia="Calibri" w:hAnsi="Times New Roman" w:cs="Times New Roman"/>
          <w:sz w:val="28"/>
          <w:szCs w:val="28"/>
        </w:rPr>
        <w:t>,</w:t>
      </w:r>
      <w:r w:rsidRPr="0020263F">
        <w:rPr>
          <w:rFonts w:ascii="Times New Roman" w:eastAsia="Calibri" w:hAnsi="Times New Roman" w:cs="Times New Roman"/>
          <w:sz w:val="28"/>
          <w:szCs w:val="28"/>
        </w:rPr>
        <w:t xml:space="preserve"> приведен в </w:t>
      </w:r>
      <w:r w:rsidRPr="00F14829">
        <w:rPr>
          <w:rFonts w:ascii="Times New Roman" w:eastAsia="Calibri" w:hAnsi="Times New Roman" w:cs="Times New Roman"/>
          <w:sz w:val="28"/>
          <w:szCs w:val="28"/>
        </w:rPr>
        <w:t>таблице 4.</w:t>
      </w:r>
      <w:r>
        <w:rPr>
          <w:rFonts w:ascii="Times New Roman" w:eastAsia="Calibri" w:hAnsi="Times New Roman" w:cs="Times New Roman"/>
          <w:sz w:val="28"/>
          <w:szCs w:val="28"/>
        </w:rPr>
        <w:t>3</w:t>
      </w:r>
      <w:r w:rsidRPr="00F14829">
        <w:rPr>
          <w:rFonts w:ascii="Times New Roman" w:eastAsia="Calibri" w:hAnsi="Times New Roman" w:cs="Times New Roman"/>
          <w:sz w:val="28"/>
          <w:szCs w:val="28"/>
        </w:rPr>
        <w:t>.3.</w:t>
      </w:r>
      <w:r>
        <w:rPr>
          <w:rFonts w:ascii="Times New Roman" w:eastAsia="Calibri" w:hAnsi="Times New Roman" w:cs="Times New Roman"/>
          <w:sz w:val="28"/>
          <w:szCs w:val="28"/>
        </w:rPr>
        <w:t>2</w:t>
      </w:r>
      <w:r w:rsidRPr="00F14829">
        <w:rPr>
          <w:rFonts w:ascii="Times New Roman" w:eastAsia="Calibri" w:hAnsi="Times New Roman" w:cs="Times New Roman"/>
          <w:sz w:val="28"/>
          <w:szCs w:val="28"/>
        </w:rPr>
        <w:t>.</w:t>
      </w:r>
    </w:p>
    <w:p w:rsidR="000E6378" w:rsidRPr="003A14A0" w:rsidRDefault="000E6378" w:rsidP="00F14829">
      <w:pPr>
        <w:spacing w:after="0" w:line="360" w:lineRule="auto"/>
        <w:ind w:firstLine="709"/>
        <w:jc w:val="both"/>
        <w:rPr>
          <w:rFonts w:ascii="Times New Roman" w:eastAsia="Calibri" w:hAnsi="Times New Roman" w:cs="Times New Roman"/>
          <w:sz w:val="28"/>
          <w:szCs w:val="28"/>
        </w:rPr>
        <w:sectPr w:rsidR="000E6378" w:rsidRPr="003A14A0" w:rsidSect="00F67259">
          <w:headerReference w:type="default" r:id="rId14"/>
          <w:footnotePr>
            <w:numRestart w:val="eachPage"/>
          </w:footnotePr>
          <w:pgSz w:w="11906" w:h="16838"/>
          <w:pgMar w:top="1134" w:right="566" w:bottom="851" w:left="1418" w:header="709" w:footer="709" w:gutter="0"/>
          <w:cols w:space="708"/>
          <w:titlePg/>
          <w:docGrid w:linePitch="360"/>
        </w:sectPr>
      </w:pPr>
    </w:p>
    <w:p w:rsidR="00F219C1" w:rsidRPr="003A14A0" w:rsidRDefault="00F219C1" w:rsidP="00F219C1">
      <w:pPr>
        <w:ind w:left="709" w:hanging="709"/>
        <w:jc w:val="right"/>
        <w:rPr>
          <w:rFonts w:ascii="Times New Roman" w:eastAsia="Times New Roman" w:hAnsi="Times New Roman" w:cs="Times New Roman"/>
          <w:sz w:val="28"/>
          <w:szCs w:val="28"/>
          <w:lang w:eastAsia="ru-RU"/>
        </w:rPr>
      </w:pPr>
      <w:r w:rsidRPr="003A14A0">
        <w:rPr>
          <w:rFonts w:ascii="Times New Roman" w:eastAsia="Calibri" w:hAnsi="Times New Roman" w:cs="Times New Roman"/>
          <w:sz w:val="28"/>
          <w:szCs w:val="28"/>
        </w:rPr>
        <w:lastRenderedPageBreak/>
        <w:t>Таблица</w:t>
      </w:r>
      <w:r w:rsidR="0020263F" w:rsidRPr="003A14A0">
        <w:rPr>
          <w:rFonts w:ascii="Times New Roman" w:eastAsia="Calibri" w:hAnsi="Times New Roman" w:cs="Times New Roman"/>
          <w:sz w:val="28"/>
          <w:szCs w:val="28"/>
        </w:rPr>
        <w:t xml:space="preserve"> </w:t>
      </w:r>
      <w:r w:rsidR="00273E75" w:rsidRPr="003A14A0">
        <w:rPr>
          <w:rFonts w:ascii="Times New Roman" w:eastAsia="Times New Roman" w:hAnsi="Times New Roman" w:cs="Times New Roman"/>
          <w:sz w:val="28"/>
          <w:szCs w:val="28"/>
          <w:lang w:eastAsia="ru-RU"/>
        </w:rPr>
        <w:t>4.</w:t>
      </w:r>
      <w:r w:rsidR="009B31CC" w:rsidRPr="003A14A0">
        <w:rPr>
          <w:rFonts w:ascii="Times New Roman" w:eastAsia="Times New Roman" w:hAnsi="Times New Roman" w:cs="Times New Roman"/>
          <w:sz w:val="28"/>
          <w:szCs w:val="28"/>
          <w:lang w:eastAsia="ru-RU"/>
        </w:rPr>
        <w:t>3</w:t>
      </w:r>
      <w:r w:rsidR="00273E75" w:rsidRPr="003A14A0">
        <w:rPr>
          <w:rFonts w:ascii="Times New Roman" w:eastAsia="Times New Roman" w:hAnsi="Times New Roman" w:cs="Times New Roman"/>
          <w:sz w:val="28"/>
          <w:szCs w:val="28"/>
          <w:lang w:eastAsia="ru-RU"/>
        </w:rPr>
        <w:t>.3.1</w:t>
      </w:r>
    </w:p>
    <w:p w:rsidR="00522421" w:rsidRPr="003A14A0" w:rsidRDefault="00522421" w:rsidP="00522421">
      <w:pPr>
        <w:pStyle w:val="104"/>
        <w:rPr>
          <w:sz w:val="2"/>
          <w:szCs w:val="2"/>
        </w:rPr>
      </w:pPr>
    </w:p>
    <w:tbl>
      <w:tblPr>
        <w:tblW w:w="15183"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724"/>
        <w:gridCol w:w="2268"/>
        <w:gridCol w:w="2126"/>
        <w:gridCol w:w="1843"/>
        <w:gridCol w:w="1843"/>
        <w:gridCol w:w="2126"/>
        <w:gridCol w:w="1701"/>
        <w:gridCol w:w="2552"/>
      </w:tblGrid>
      <w:tr w:rsidR="00EB7FA9" w:rsidRPr="003A14A0" w:rsidTr="00C81FC9">
        <w:trPr>
          <w:trHeight w:val="284"/>
          <w:tblHeader/>
        </w:trPr>
        <w:tc>
          <w:tcPr>
            <w:tcW w:w="724" w:type="dxa"/>
            <w:shd w:val="clear" w:color="auto" w:fill="auto"/>
            <w:noWrap/>
          </w:tcPr>
          <w:p w:rsidR="00C81FC9" w:rsidRPr="003A14A0" w:rsidRDefault="00C81FC9" w:rsidP="00C81FC9">
            <w:pPr>
              <w:spacing w:after="0" w:line="240" w:lineRule="auto"/>
              <w:jc w:val="center"/>
              <w:rPr>
                <w:rFonts w:ascii="Times New Roman" w:eastAsia="Times New Roman" w:hAnsi="Times New Roman" w:cs="Times New Roman"/>
                <w:sz w:val="20"/>
                <w:szCs w:val="20"/>
                <w:lang w:eastAsia="ru-RU"/>
              </w:rPr>
            </w:pPr>
            <w:r w:rsidRPr="003A14A0">
              <w:rPr>
                <w:rFonts w:ascii="Times New Roman" w:eastAsia="Times New Roman" w:hAnsi="Times New Roman" w:cs="Times New Roman"/>
                <w:sz w:val="20"/>
                <w:szCs w:val="20"/>
                <w:lang w:eastAsia="ru-RU"/>
              </w:rPr>
              <w:t>№</w:t>
            </w:r>
          </w:p>
          <w:p w:rsidR="00C81FC9" w:rsidRPr="003A14A0" w:rsidRDefault="00C81FC9" w:rsidP="00C81FC9">
            <w:pPr>
              <w:spacing w:after="0" w:line="240" w:lineRule="auto"/>
              <w:jc w:val="center"/>
              <w:rPr>
                <w:rFonts w:ascii="Times New Roman" w:eastAsia="Times New Roman" w:hAnsi="Times New Roman" w:cs="Times New Roman"/>
                <w:sz w:val="20"/>
                <w:szCs w:val="20"/>
                <w:lang w:eastAsia="ru-RU"/>
              </w:rPr>
            </w:pPr>
            <w:proofErr w:type="gramStart"/>
            <w:r w:rsidRPr="003A14A0">
              <w:rPr>
                <w:rFonts w:ascii="Times New Roman" w:eastAsia="Times New Roman" w:hAnsi="Times New Roman" w:cs="Times New Roman"/>
                <w:sz w:val="20"/>
                <w:szCs w:val="20"/>
                <w:lang w:eastAsia="ru-RU"/>
              </w:rPr>
              <w:t>п</w:t>
            </w:r>
            <w:proofErr w:type="gramEnd"/>
            <w:r w:rsidRPr="003A14A0">
              <w:rPr>
                <w:rFonts w:ascii="Times New Roman" w:eastAsia="Times New Roman" w:hAnsi="Times New Roman" w:cs="Times New Roman"/>
                <w:sz w:val="20"/>
                <w:szCs w:val="20"/>
                <w:lang w:eastAsia="ru-RU"/>
              </w:rPr>
              <w:t>/п</w:t>
            </w:r>
          </w:p>
        </w:tc>
        <w:tc>
          <w:tcPr>
            <w:tcW w:w="2268" w:type="dxa"/>
            <w:shd w:val="clear" w:color="auto" w:fill="auto"/>
          </w:tcPr>
          <w:p w:rsidR="00C81FC9" w:rsidRPr="003A14A0" w:rsidRDefault="00C81FC9" w:rsidP="00C81FC9">
            <w:pPr>
              <w:spacing w:after="0" w:line="240" w:lineRule="auto"/>
              <w:jc w:val="center"/>
              <w:rPr>
                <w:rFonts w:ascii="Times New Roman" w:eastAsia="Times New Roman" w:hAnsi="Times New Roman" w:cs="Times New Roman"/>
                <w:sz w:val="20"/>
                <w:szCs w:val="20"/>
                <w:lang w:eastAsia="ru-RU"/>
              </w:rPr>
            </w:pPr>
            <w:r w:rsidRPr="003A14A0">
              <w:rPr>
                <w:rFonts w:ascii="Times New Roman" w:eastAsia="Times New Roman" w:hAnsi="Times New Roman" w:cs="Times New Roman"/>
                <w:sz w:val="20"/>
                <w:szCs w:val="20"/>
                <w:lang w:eastAsia="ru-RU"/>
              </w:rPr>
              <w:t>Кадастровый номер/</w:t>
            </w:r>
          </w:p>
          <w:p w:rsidR="00C81FC9" w:rsidRPr="003A14A0" w:rsidRDefault="00C81FC9" w:rsidP="00C81FC9">
            <w:pPr>
              <w:spacing w:after="0" w:line="240" w:lineRule="auto"/>
              <w:jc w:val="center"/>
              <w:rPr>
                <w:rFonts w:ascii="Times New Roman" w:eastAsia="Times New Roman" w:hAnsi="Times New Roman" w:cs="Times New Roman"/>
                <w:sz w:val="20"/>
                <w:szCs w:val="20"/>
                <w:lang w:eastAsia="ru-RU"/>
              </w:rPr>
            </w:pPr>
            <w:r w:rsidRPr="003A14A0">
              <w:rPr>
                <w:rFonts w:ascii="Times New Roman" w:eastAsia="Times New Roman" w:hAnsi="Times New Roman" w:cs="Times New Roman"/>
                <w:sz w:val="20"/>
                <w:szCs w:val="20"/>
                <w:lang w:eastAsia="ru-RU"/>
              </w:rPr>
              <w:t xml:space="preserve">название </w:t>
            </w:r>
          </w:p>
          <w:p w:rsidR="00C81FC9" w:rsidRPr="003A14A0" w:rsidRDefault="00C81FC9" w:rsidP="00C81FC9">
            <w:pPr>
              <w:spacing w:after="0" w:line="240" w:lineRule="auto"/>
              <w:jc w:val="center"/>
              <w:rPr>
                <w:rFonts w:ascii="Times New Roman" w:eastAsia="Times New Roman" w:hAnsi="Times New Roman" w:cs="Times New Roman"/>
                <w:sz w:val="20"/>
                <w:szCs w:val="20"/>
                <w:lang w:eastAsia="ru-RU"/>
              </w:rPr>
            </w:pPr>
          </w:p>
        </w:tc>
        <w:tc>
          <w:tcPr>
            <w:tcW w:w="2126" w:type="dxa"/>
            <w:shd w:val="clear" w:color="auto" w:fill="auto"/>
          </w:tcPr>
          <w:p w:rsidR="00C81FC9" w:rsidRPr="003A14A0" w:rsidRDefault="00C81FC9" w:rsidP="00C81FC9">
            <w:pPr>
              <w:spacing w:after="0" w:line="240" w:lineRule="auto"/>
              <w:jc w:val="center"/>
              <w:rPr>
                <w:rFonts w:ascii="Times New Roman" w:eastAsia="Times New Roman" w:hAnsi="Times New Roman" w:cs="Times New Roman"/>
                <w:sz w:val="20"/>
                <w:szCs w:val="20"/>
                <w:lang w:eastAsia="ru-RU"/>
              </w:rPr>
            </w:pPr>
            <w:r w:rsidRPr="003A14A0">
              <w:rPr>
                <w:rFonts w:ascii="Times New Roman" w:eastAsia="Times New Roman" w:hAnsi="Times New Roman" w:cs="Times New Roman"/>
                <w:sz w:val="20"/>
                <w:szCs w:val="20"/>
                <w:lang w:eastAsia="ru-RU"/>
              </w:rPr>
              <w:t>Адрес</w:t>
            </w:r>
          </w:p>
        </w:tc>
        <w:tc>
          <w:tcPr>
            <w:tcW w:w="1843" w:type="dxa"/>
            <w:shd w:val="clear" w:color="auto" w:fill="auto"/>
            <w:noWrap/>
          </w:tcPr>
          <w:p w:rsidR="00C81FC9" w:rsidRPr="003A14A0" w:rsidRDefault="00C81FC9" w:rsidP="00C81FC9">
            <w:pPr>
              <w:spacing w:after="0" w:line="240" w:lineRule="auto"/>
              <w:jc w:val="center"/>
              <w:rPr>
                <w:rFonts w:ascii="Times New Roman" w:eastAsia="Times New Roman" w:hAnsi="Times New Roman" w:cs="Times New Roman"/>
                <w:sz w:val="20"/>
                <w:szCs w:val="20"/>
                <w:lang w:eastAsia="ru-RU"/>
              </w:rPr>
            </w:pPr>
            <w:r w:rsidRPr="003A14A0">
              <w:rPr>
                <w:rFonts w:ascii="Times New Roman" w:eastAsia="Times New Roman" w:hAnsi="Times New Roman" w:cs="Times New Roman"/>
                <w:sz w:val="20"/>
                <w:szCs w:val="20"/>
                <w:lang w:eastAsia="ru-RU"/>
              </w:rPr>
              <w:t>Площадь по документам, кв. м</w:t>
            </w:r>
          </w:p>
        </w:tc>
        <w:tc>
          <w:tcPr>
            <w:tcW w:w="1843" w:type="dxa"/>
            <w:shd w:val="clear" w:color="auto" w:fill="auto"/>
            <w:noWrap/>
          </w:tcPr>
          <w:p w:rsidR="00C81FC9" w:rsidRPr="003A14A0" w:rsidRDefault="00C81FC9" w:rsidP="00C81FC9">
            <w:pPr>
              <w:spacing w:after="0" w:line="240" w:lineRule="auto"/>
              <w:jc w:val="center"/>
              <w:rPr>
                <w:rFonts w:ascii="Times New Roman" w:eastAsia="Times New Roman" w:hAnsi="Times New Roman" w:cs="Times New Roman"/>
                <w:sz w:val="20"/>
                <w:szCs w:val="20"/>
                <w:lang w:eastAsia="ru-RU"/>
              </w:rPr>
            </w:pPr>
            <w:r w:rsidRPr="003A14A0">
              <w:rPr>
                <w:rFonts w:ascii="Times New Roman" w:eastAsia="Times New Roman" w:hAnsi="Times New Roman" w:cs="Times New Roman"/>
                <w:sz w:val="20"/>
                <w:szCs w:val="20"/>
                <w:lang w:eastAsia="ru-RU"/>
              </w:rPr>
              <w:t>Категория земель</w:t>
            </w:r>
          </w:p>
        </w:tc>
        <w:tc>
          <w:tcPr>
            <w:tcW w:w="2126" w:type="dxa"/>
            <w:shd w:val="clear" w:color="auto" w:fill="auto"/>
            <w:noWrap/>
          </w:tcPr>
          <w:p w:rsidR="00C81FC9" w:rsidRPr="003A14A0" w:rsidRDefault="00C81FC9" w:rsidP="00C81FC9">
            <w:pPr>
              <w:spacing w:after="0" w:line="240" w:lineRule="auto"/>
              <w:jc w:val="center"/>
              <w:rPr>
                <w:rFonts w:ascii="Times New Roman" w:eastAsia="Times New Roman" w:hAnsi="Times New Roman" w:cs="Times New Roman"/>
                <w:sz w:val="20"/>
                <w:szCs w:val="20"/>
                <w:lang w:eastAsia="ru-RU"/>
              </w:rPr>
            </w:pPr>
            <w:r w:rsidRPr="003A14A0">
              <w:rPr>
                <w:rFonts w:ascii="Times New Roman" w:eastAsia="Times New Roman" w:hAnsi="Times New Roman" w:cs="Times New Roman"/>
                <w:sz w:val="20"/>
                <w:szCs w:val="20"/>
                <w:lang w:eastAsia="ru-RU"/>
              </w:rPr>
              <w:t>Разрешенное использование по документам</w:t>
            </w:r>
          </w:p>
        </w:tc>
        <w:tc>
          <w:tcPr>
            <w:tcW w:w="1701" w:type="dxa"/>
            <w:shd w:val="clear" w:color="auto" w:fill="auto"/>
          </w:tcPr>
          <w:p w:rsidR="00C81FC9" w:rsidRPr="003A14A0" w:rsidRDefault="00C81FC9" w:rsidP="00C81FC9">
            <w:pPr>
              <w:spacing w:after="0" w:line="240" w:lineRule="auto"/>
              <w:jc w:val="center"/>
              <w:rPr>
                <w:rFonts w:ascii="Times New Roman" w:eastAsia="Times New Roman" w:hAnsi="Times New Roman" w:cs="Times New Roman"/>
                <w:sz w:val="20"/>
                <w:szCs w:val="20"/>
                <w:lang w:eastAsia="ru-RU"/>
              </w:rPr>
            </w:pPr>
            <w:r w:rsidRPr="003A14A0">
              <w:rPr>
                <w:rFonts w:ascii="Times New Roman" w:eastAsia="Times New Roman" w:hAnsi="Times New Roman" w:cs="Times New Roman"/>
                <w:sz w:val="20"/>
                <w:szCs w:val="20"/>
                <w:lang w:eastAsia="ru-RU"/>
              </w:rPr>
              <w:t>Дата и номер выписки из ГКН</w:t>
            </w:r>
          </w:p>
        </w:tc>
        <w:tc>
          <w:tcPr>
            <w:tcW w:w="2552" w:type="dxa"/>
            <w:shd w:val="clear" w:color="auto" w:fill="auto"/>
          </w:tcPr>
          <w:p w:rsidR="00C81FC9" w:rsidRPr="003A14A0" w:rsidRDefault="00C81FC9" w:rsidP="00C81FC9">
            <w:pPr>
              <w:spacing w:after="0" w:line="240" w:lineRule="auto"/>
              <w:jc w:val="center"/>
              <w:rPr>
                <w:rFonts w:ascii="Times New Roman" w:eastAsia="Times New Roman" w:hAnsi="Times New Roman" w:cs="Times New Roman"/>
                <w:sz w:val="20"/>
                <w:szCs w:val="20"/>
                <w:lang w:eastAsia="ru-RU"/>
              </w:rPr>
            </w:pPr>
            <w:r w:rsidRPr="003A14A0">
              <w:rPr>
                <w:rFonts w:ascii="Times New Roman" w:eastAsia="Times New Roman" w:hAnsi="Times New Roman" w:cs="Times New Roman"/>
                <w:sz w:val="20"/>
                <w:szCs w:val="20"/>
                <w:lang w:eastAsia="ru-RU"/>
              </w:rPr>
              <w:t xml:space="preserve">Площадь земельного участка (части) расположенного за существующей границей населенного пункта, </w:t>
            </w:r>
            <w:proofErr w:type="gramStart"/>
            <w:r w:rsidRPr="003A14A0">
              <w:rPr>
                <w:rFonts w:ascii="Times New Roman" w:eastAsia="Times New Roman" w:hAnsi="Times New Roman" w:cs="Times New Roman"/>
                <w:sz w:val="20"/>
                <w:szCs w:val="20"/>
                <w:lang w:eastAsia="ru-RU"/>
              </w:rPr>
              <w:t>га</w:t>
            </w:r>
            <w:proofErr w:type="gramEnd"/>
          </w:p>
        </w:tc>
      </w:tr>
    </w:tbl>
    <w:p w:rsidR="00C81FC9" w:rsidRPr="00EB7FA9" w:rsidRDefault="00C81FC9" w:rsidP="00C81FC9">
      <w:pPr>
        <w:spacing w:after="0"/>
        <w:rPr>
          <w:color w:val="FF0000"/>
          <w:sz w:val="2"/>
          <w:szCs w:val="2"/>
        </w:rPr>
      </w:pP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268"/>
        <w:gridCol w:w="2126"/>
        <w:gridCol w:w="1843"/>
        <w:gridCol w:w="1843"/>
        <w:gridCol w:w="2126"/>
        <w:gridCol w:w="1701"/>
        <w:gridCol w:w="2552"/>
      </w:tblGrid>
      <w:tr w:rsidR="00EB7FA9" w:rsidRPr="00EB7FA9" w:rsidTr="00C81FC9">
        <w:trPr>
          <w:trHeight w:val="284"/>
          <w:tblHeader/>
        </w:trPr>
        <w:tc>
          <w:tcPr>
            <w:tcW w:w="724" w:type="dxa"/>
            <w:shd w:val="clear" w:color="auto" w:fill="auto"/>
            <w:noWrap/>
            <w:vAlign w:val="center"/>
          </w:tcPr>
          <w:p w:rsidR="00C81FC9" w:rsidRPr="007528F5" w:rsidRDefault="00C81FC9" w:rsidP="00C81FC9">
            <w:pPr>
              <w:spacing w:after="0" w:line="240" w:lineRule="auto"/>
              <w:jc w:val="center"/>
              <w:rPr>
                <w:rFonts w:ascii="Times New Roman" w:eastAsia="Times New Roman" w:hAnsi="Times New Roman" w:cs="Times New Roman"/>
                <w:sz w:val="20"/>
                <w:szCs w:val="20"/>
                <w:lang w:eastAsia="ru-RU"/>
              </w:rPr>
            </w:pPr>
            <w:r w:rsidRPr="007528F5">
              <w:rPr>
                <w:rFonts w:ascii="Times New Roman" w:eastAsia="Times New Roman" w:hAnsi="Times New Roman" w:cs="Times New Roman"/>
                <w:sz w:val="20"/>
                <w:szCs w:val="20"/>
                <w:lang w:eastAsia="ru-RU"/>
              </w:rPr>
              <w:t>1</w:t>
            </w:r>
          </w:p>
        </w:tc>
        <w:tc>
          <w:tcPr>
            <w:tcW w:w="2268" w:type="dxa"/>
            <w:shd w:val="clear" w:color="auto" w:fill="auto"/>
            <w:vAlign w:val="center"/>
          </w:tcPr>
          <w:p w:rsidR="00C81FC9" w:rsidRPr="007528F5" w:rsidRDefault="00C81FC9" w:rsidP="00C81FC9">
            <w:pPr>
              <w:spacing w:after="0" w:line="240" w:lineRule="auto"/>
              <w:jc w:val="center"/>
              <w:rPr>
                <w:rFonts w:ascii="Times New Roman" w:eastAsia="Times New Roman" w:hAnsi="Times New Roman" w:cs="Times New Roman"/>
                <w:sz w:val="20"/>
                <w:szCs w:val="20"/>
                <w:lang w:eastAsia="ru-RU"/>
              </w:rPr>
            </w:pPr>
            <w:r w:rsidRPr="007528F5">
              <w:rPr>
                <w:rFonts w:ascii="Times New Roman" w:eastAsia="Times New Roman" w:hAnsi="Times New Roman" w:cs="Times New Roman"/>
                <w:sz w:val="20"/>
                <w:szCs w:val="20"/>
                <w:lang w:eastAsia="ru-RU"/>
              </w:rPr>
              <w:t>2</w:t>
            </w:r>
          </w:p>
        </w:tc>
        <w:tc>
          <w:tcPr>
            <w:tcW w:w="2126" w:type="dxa"/>
            <w:shd w:val="clear" w:color="auto" w:fill="auto"/>
            <w:vAlign w:val="center"/>
          </w:tcPr>
          <w:p w:rsidR="00C81FC9" w:rsidRPr="007528F5" w:rsidRDefault="00C81FC9" w:rsidP="00C81FC9">
            <w:pPr>
              <w:spacing w:after="0" w:line="240" w:lineRule="auto"/>
              <w:jc w:val="center"/>
              <w:rPr>
                <w:rFonts w:ascii="Times New Roman" w:eastAsia="Times New Roman" w:hAnsi="Times New Roman" w:cs="Times New Roman"/>
                <w:sz w:val="20"/>
                <w:szCs w:val="20"/>
                <w:lang w:eastAsia="ru-RU"/>
              </w:rPr>
            </w:pPr>
            <w:r w:rsidRPr="007528F5">
              <w:rPr>
                <w:rFonts w:ascii="Times New Roman" w:eastAsia="Times New Roman" w:hAnsi="Times New Roman" w:cs="Times New Roman"/>
                <w:sz w:val="20"/>
                <w:szCs w:val="20"/>
                <w:lang w:eastAsia="ru-RU"/>
              </w:rPr>
              <w:t>3</w:t>
            </w:r>
          </w:p>
        </w:tc>
        <w:tc>
          <w:tcPr>
            <w:tcW w:w="1843" w:type="dxa"/>
            <w:shd w:val="clear" w:color="auto" w:fill="auto"/>
            <w:noWrap/>
            <w:vAlign w:val="center"/>
          </w:tcPr>
          <w:p w:rsidR="00C81FC9" w:rsidRPr="007528F5" w:rsidRDefault="00C81FC9" w:rsidP="00C81FC9">
            <w:pPr>
              <w:spacing w:after="0" w:line="240" w:lineRule="auto"/>
              <w:jc w:val="center"/>
              <w:rPr>
                <w:rFonts w:ascii="Times New Roman" w:eastAsia="Times New Roman" w:hAnsi="Times New Roman" w:cs="Times New Roman"/>
                <w:sz w:val="20"/>
                <w:szCs w:val="20"/>
                <w:lang w:eastAsia="ru-RU"/>
              </w:rPr>
            </w:pPr>
            <w:r w:rsidRPr="007528F5">
              <w:rPr>
                <w:rFonts w:ascii="Times New Roman" w:eastAsia="Times New Roman" w:hAnsi="Times New Roman" w:cs="Times New Roman"/>
                <w:sz w:val="20"/>
                <w:szCs w:val="20"/>
                <w:lang w:eastAsia="ru-RU"/>
              </w:rPr>
              <w:t>4</w:t>
            </w:r>
          </w:p>
        </w:tc>
        <w:tc>
          <w:tcPr>
            <w:tcW w:w="1843" w:type="dxa"/>
            <w:shd w:val="clear" w:color="auto" w:fill="auto"/>
            <w:noWrap/>
            <w:vAlign w:val="center"/>
          </w:tcPr>
          <w:p w:rsidR="00C81FC9" w:rsidRPr="007528F5" w:rsidRDefault="00C81FC9" w:rsidP="00C81FC9">
            <w:pPr>
              <w:spacing w:after="0" w:line="240" w:lineRule="auto"/>
              <w:jc w:val="center"/>
              <w:rPr>
                <w:rFonts w:ascii="Times New Roman" w:eastAsia="Times New Roman" w:hAnsi="Times New Roman" w:cs="Times New Roman"/>
                <w:sz w:val="20"/>
                <w:szCs w:val="20"/>
                <w:lang w:eastAsia="ru-RU"/>
              </w:rPr>
            </w:pPr>
            <w:r w:rsidRPr="007528F5">
              <w:rPr>
                <w:rFonts w:ascii="Times New Roman" w:eastAsia="Times New Roman" w:hAnsi="Times New Roman" w:cs="Times New Roman"/>
                <w:sz w:val="20"/>
                <w:szCs w:val="20"/>
                <w:lang w:eastAsia="ru-RU"/>
              </w:rPr>
              <w:t>5</w:t>
            </w:r>
          </w:p>
        </w:tc>
        <w:tc>
          <w:tcPr>
            <w:tcW w:w="2126" w:type="dxa"/>
            <w:shd w:val="clear" w:color="auto" w:fill="auto"/>
            <w:noWrap/>
            <w:vAlign w:val="center"/>
          </w:tcPr>
          <w:p w:rsidR="00C81FC9" w:rsidRPr="007528F5" w:rsidRDefault="00C81FC9" w:rsidP="00C81FC9">
            <w:pPr>
              <w:spacing w:after="0" w:line="240" w:lineRule="auto"/>
              <w:jc w:val="center"/>
              <w:rPr>
                <w:rFonts w:ascii="Times New Roman" w:eastAsia="Times New Roman" w:hAnsi="Times New Roman" w:cs="Times New Roman"/>
                <w:sz w:val="20"/>
                <w:szCs w:val="20"/>
                <w:lang w:eastAsia="ru-RU"/>
              </w:rPr>
            </w:pPr>
            <w:r w:rsidRPr="007528F5">
              <w:rPr>
                <w:rFonts w:ascii="Times New Roman" w:eastAsia="Times New Roman" w:hAnsi="Times New Roman" w:cs="Times New Roman"/>
                <w:sz w:val="20"/>
                <w:szCs w:val="20"/>
                <w:lang w:eastAsia="ru-RU"/>
              </w:rPr>
              <w:t>6</w:t>
            </w:r>
          </w:p>
        </w:tc>
        <w:tc>
          <w:tcPr>
            <w:tcW w:w="1701" w:type="dxa"/>
            <w:shd w:val="clear" w:color="auto" w:fill="auto"/>
            <w:vAlign w:val="center"/>
          </w:tcPr>
          <w:p w:rsidR="00C81FC9" w:rsidRPr="007528F5" w:rsidRDefault="00C81FC9" w:rsidP="00C81FC9">
            <w:pPr>
              <w:spacing w:after="0" w:line="240" w:lineRule="auto"/>
              <w:jc w:val="center"/>
              <w:rPr>
                <w:rFonts w:ascii="Times New Roman" w:eastAsia="Times New Roman" w:hAnsi="Times New Roman" w:cs="Times New Roman"/>
                <w:sz w:val="20"/>
                <w:szCs w:val="20"/>
                <w:lang w:eastAsia="ru-RU"/>
              </w:rPr>
            </w:pPr>
            <w:r w:rsidRPr="007528F5">
              <w:rPr>
                <w:rFonts w:ascii="Times New Roman" w:eastAsia="Times New Roman" w:hAnsi="Times New Roman" w:cs="Times New Roman"/>
                <w:sz w:val="20"/>
                <w:szCs w:val="20"/>
                <w:lang w:eastAsia="ru-RU"/>
              </w:rPr>
              <w:t>7</w:t>
            </w:r>
          </w:p>
        </w:tc>
        <w:tc>
          <w:tcPr>
            <w:tcW w:w="2552" w:type="dxa"/>
            <w:shd w:val="clear" w:color="auto" w:fill="auto"/>
            <w:vAlign w:val="center"/>
          </w:tcPr>
          <w:p w:rsidR="00C81FC9" w:rsidRPr="007528F5" w:rsidRDefault="00C81FC9" w:rsidP="00C81FC9">
            <w:pPr>
              <w:spacing w:after="0" w:line="240" w:lineRule="auto"/>
              <w:jc w:val="center"/>
              <w:rPr>
                <w:rFonts w:ascii="Times New Roman" w:eastAsia="Times New Roman" w:hAnsi="Times New Roman" w:cs="Times New Roman"/>
                <w:sz w:val="20"/>
                <w:szCs w:val="20"/>
                <w:lang w:eastAsia="ru-RU"/>
              </w:rPr>
            </w:pPr>
            <w:r w:rsidRPr="007528F5">
              <w:rPr>
                <w:rFonts w:ascii="Times New Roman" w:eastAsia="Times New Roman" w:hAnsi="Times New Roman" w:cs="Times New Roman"/>
                <w:sz w:val="20"/>
                <w:szCs w:val="20"/>
                <w:lang w:eastAsia="ru-RU"/>
              </w:rPr>
              <w:t>8</w:t>
            </w:r>
          </w:p>
        </w:tc>
      </w:tr>
      <w:tr w:rsidR="00EB7FA9" w:rsidRPr="00EB7FA9" w:rsidTr="00C81FC9">
        <w:trPr>
          <w:trHeight w:val="255"/>
        </w:trPr>
        <w:tc>
          <w:tcPr>
            <w:tcW w:w="724" w:type="dxa"/>
            <w:shd w:val="clear" w:color="auto" w:fill="auto"/>
            <w:noWrap/>
          </w:tcPr>
          <w:p w:rsidR="00C81FC9" w:rsidRPr="00EB7FA9" w:rsidRDefault="00C81FC9" w:rsidP="00580FDC">
            <w:pPr>
              <w:pStyle w:val="ad"/>
              <w:numPr>
                <w:ilvl w:val="0"/>
                <w:numId w:val="6"/>
              </w:numPr>
              <w:rPr>
                <w:color w:val="FF0000"/>
                <w:sz w:val="20"/>
                <w:szCs w:val="20"/>
              </w:rPr>
            </w:pPr>
          </w:p>
        </w:tc>
        <w:tc>
          <w:tcPr>
            <w:tcW w:w="14459" w:type="dxa"/>
            <w:gridSpan w:val="7"/>
            <w:shd w:val="clear" w:color="auto" w:fill="auto"/>
          </w:tcPr>
          <w:p w:rsidR="00C81FC9" w:rsidRPr="00EB7FA9" w:rsidRDefault="003A14A0" w:rsidP="00C81FC9">
            <w:pPr>
              <w:spacing w:after="0" w:line="240" w:lineRule="auto"/>
              <w:rPr>
                <w:rFonts w:ascii="Times New Roman" w:eastAsia="Times New Roman" w:hAnsi="Times New Roman" w:cs="Times New Roman"/>
                <w:color w:val="FF0000"/>
                <w:sz w:val="20"/>
                <w:szCs w:val="20"/>
                <w:lang w:eastAsia="ru-RU"/>
              </w:rPr>
            </w:pPr>
            <w:r w:rsidRPr="001F5AC2">
              <w:rPr>
                <w:rFonts w:ascii="Times New Roman" w:eastAsia="Times New Roman" w:hAnsi="Times New Roman" w:cs="Times New Roman"/>
                <w:sz w:val="20"/>
                <w:szCs w:val="20"/>
                <w:lang w:eastAsia="ru-RU"/>
              </w:rPr>
              <w:t>село Девятины</w:t>
            </w:r>
          </w:p>
        </w:tc>
      </w:tr>
      <w:tr w:rsidR="00A821F0" w:rsidRPr="00EB7FA9" w:rsidTr="00C81FC9">
        <w:trPr>
          <w:trHeight w:val="255"/>
        </w:trPr>
        <w:tc>
          <w:tcPr>
            <w:tcW w:w="724" w:type="dxa"/>
            <w:shd w:val="clear" w:color="auto" w:fill="auto"/>
            <w:noWrap/>
          </w:tcPr>
          <w:p w:rsidR="00A821F0" w:rsidRPr="00A821F0" w:rsidRDefault="00A821F0" w:rsidP="00C81FC9">
            <w:pPr>
              <w:pStyle w:val="ad"/>
              <w:jc w:val="left"/>
              <w:rPr>
                <w:sz w:val="20"/>
                <w:szCs w:val="20"/>
              </w:rPr>
            </w:pPr>
            <w:r w:rsidRPr="00A821F0">
              <w:rPr>
                <w:sz w:val="20"/>
                <w:szCs w:val="20"/>
              </w:rPr>
              <w:t>1.1</w:t>
            </w:r>
          </w:p>
        </w:tc>
        <w:tc>
          <w:tcPr>
            <w:tcW w:w="2268" w:type="dxa"/>
            <w:shd w:val="clear" w:color="auto" w:fill="auto"/>
          </w:tcPr>
          <w:p w:rsidR="00A821F0" w:rsidRPr="00A821F0" w:rsidRDefault="00A821F0" w:rsidP="00A821F0">
            <w:pPr>
              <w:spacing w:after="0" w:line="240" w:lineRule="auto"/>
              <w:rPr>
                <w:rFonts w:ascii="Times New Roman" w:eastAsia="Times New Roman" w:hAnsi="Times New Roman" w:cs="Times New Roman"/>
                <w:sz w:val="20"/>
                <w:szCs w:val="20"/>
                <w:lang w:eastAsia="ru-RU"/>
              </w:rPr>
            </w:pPr>
            <w:r w:rsidRPr="00A821F0">
              <w:rPr>
                <w:rFonts w:ascii="Times New Roman" w:eastAsia="Times New Roman" w:hAnsi="Times New Roman" w:cs="Times New Roman"/>
                <w:sz w:val="20"/>
                <w:szCs w:val="20"/>
                <w:lang w:eastAsia="ru-RU"/>
              </w:rPr>
              <w:t>-</w:t>
            </w:r>
          </w:p>
        </w:tc>
        <w:tc>
          <w:tcPr>
            <w:tcW w:w="2126" w:type="dxa"/>
            <w:shd w:val="clear" w:color="auto" w:fill="auto"/>
          </w:tcPr>
          <w:p w:rsidR="00A821F0" w:rsidRPr="00A821F0" w:rsidRDefault="00A821F0" w:rsidP="00A821F0">
            <w:pPr>
              <w:spacing w:after="0" w:line="240" w:lineRule="auto"/>
              <w:rPr>
                <w:rFonts w:ascii="Times New Roman" w:eastAsia="Times New Roman" w:hAnsi="Times New Roman" w:cs="Times New Roman"/>
                <w:sz w:val="20"/>
                <w:szCs w:val="20"/>
                <w:lang w:eastAsia="ru-RU"/>
              </w:rPr>
            </w:pPr>
            <w:r w:rsidRPr="00A821F0">
              <w:rPr>
                <w:rFonts w:ascii="Times New Roman" w:eastAsia="Times New Roman" w:hAnsi="Times New Roman" w:cs="Times New Roman"/>
                <w:sz w:val="20"/>
                <w:szCs w:val="20"/>
                <w:lang w:eastAsia="ru-RU"/>
              </w:rPr>
              <w:t>-</w:t>
            </w:r>
          </w:p>
        </w:tc>
        <w:tc>
          <w:tcPr>
            <w:tcW w:w="1843" w:type="dxa"/>
            <w:shd w:val="clear" w:color="auto" w:fill="auto"/>
            <w:noWrap/>
          </w:tcPr>
          <w:p w:rsidR="00A821F0" w:rsidRPr="00A821F0" w:rsidRDefault="00A821F0" w:rsidP="00A821F0">
            <w:pPr>
              <w:spacing w:after="0" w:line="240" w:lineRule="auto"/>
              <w:rPr>
                <w:rFonts w:ascii="Times New Roman" w:eastAsia="Times New Roman" w:hAnsi="Times New Roman" w:cs="Times New Roman"/>
                <w:sz w:val="20"/>
                <w:szCs w:val="20"/>
                <w:lang w:eastAsia="ru-RU"/>
              </w:rPr>
            </w:pPr>
            <w:r w:rsidRPr="00A821F0">
              <w:rPr>
                <w:rFonts w:ascii="Times New Roman" w:eastAsia="Times New Roman" w:hAnsi="Times New Roman" w:cs="Times New Roman"/>
                <w:sz w:val="20"/>
                <w:szCs w:val="20"/>
                <w:lang w:eastAsia="ru-RU"/>
              </w:rPr>
              <w:t>-</w:t>
            </w:r>
          </w:p>
        </w:tc>
        <w:tc>
          <w:tcPr>
            <w:tcW w:w="1843" w:type="dxa"/>
            <w:shd w:val="clear" w:color="auto" w:fill="auto"/>
            <w:noWrap/>
          </w:tcPr>
          <w:p w:rsidR="00A821F0" w:rsidRPr="00A821F0" w:rsidRDefault="00A821F0" w:rsidP="00A821F0">
            <w:pPr>
              <w:spacing w:after="0" w:line="240" w:lineRule="auto"/>
              <w:rPr>
                <w:rFonts w:ascii="Times New Roman" w:eastAsia="Times New Roman" w:hAnsi="Times New Roman" w:cs="Times New Roman"/>
                <w:sz w:val="20"/>
                <w:szCs w:val="20"/>
                <w:lang w:eastAsia="ru-RU"/>
              </w:rPr>
            </w:pPr>
            <w:r w:rsidRPr="00A821F0">
              <w:rPr>
                <w:rFonts w:ascii="Times New Roman" w:eastAsia="Times New Roman" w:hAnsi="Times New Roman" w:cs="Times New Roman"/>
                <w:sz w:val="20"/>
                <w:szCs w:val="20"/>
                <w:lang w:eastAsia="ru-RU"/>
              </w:rPr>
              <w:t>-</w:t>
            </w:r>
          </w:p>
        </w:tc>
        <w:tc>
          <w:tcPr>
            <w:tcW w:w="2126" w:type="dxa"/>
            <w:shd w:val="clear" w:color="auto" w:fill="auto"/>
            <w:noWrap/>
          </w:tcPr>
          <w:p w:rsidR="00A821F0" w:rsidRPr="00A821F0" w:rsidRDefault="00A821F0" w:rsidP="00A821F0">
            <w:pPr>
              <w:spacing w:after="0" w:line="240" w:lineRule="auto"/>
              <w:rPr>
                <w:rFonts w:ascii="Times New Roman" w:eastAsia="Times New Roman" w:hAnsi="Times New Roman" w:cs="Times New Roman"/>
                <w:sz w:val="20"/>
                <w:szCs w:val="20"/>
                <w:lang w:eastAsia="ru-RU"/>
              </w:rPr>
            </w:pPr>
            <w:r w:rsidRPr="00A821F0">
              <w:rPr>
                <w:rFonts w:ascii="Times New Roman" w:eastAsia="Times New Roman" w:hAnsi="Times New Roman" w:cs="Times New Roman"/>
                <w:sz w:val="20"/>
                <w:szCs w:val="20"/>
                <w:lang w:eastAsia="ru-RU"/>
              </w:rPr>
              <w:t>-</w:t>
            </w:r>
          </w:p>
        </w:tc>
        <w:tc>
          <w:tcPr>
            <w:tcW w:w="1701" w:type="dxa"/>
            <w:shd w:val="clear" w:color="auto" w:fill="auto"/>
          </w:tcPr>
          <w:p w:rsidR="00A821F0" w:rsidRPr="00A821F0" w:rsidRDefault="00A821F0" w:rsidP="00A821F0">
            <w:pPr>
              <w:pStyle w:val="104"/>
            </w:pPr>
            <w:r w:rsidRPr="00A821F0">
              <w:t>-</w:t>
            </w:r>
          </w:p>
        </w:tc>
        <w:tc>
          <w:tcPr>
            <w:tcW w:w="2552" w:type="dxa"/>
            <w:shd w:val="clear" w:color="auto" w:fill="auto"/>
          </w:tcPr>
          <w:p w:rsidR="00A821F0" w:rsidRPr="00A821F0" w:rsidRDefault="00A821F0" w:rsidP="00A821F0">
            <w:pPr>
              <w:pStyle w:val="104"/>
            </w:pPr>
            <w:r w:rsidRPr="00A821F0">
              <w:t>-</w:t>
            </w:r>
          </w:p>
        </w:tc>
      </w:tr>
      <w:tr w:rsidR="00EB7FA9" w:rsidRPr="00EB7FA9" w:rsidTr="00C81FC9">
        <w:trPr>
          <w:trHeight w:val="255"/>
        </w:trPr>
        <w:tc>
          <w:tcPr>
            <w:tcW w:w="724" w:type="dxa"/>
            <w:shd w:val="clear" w:color="auto" w:fill="auto"/>
            <w:noWrap/>
          </w:tcPr>
          <w:p w:rsidR="00C81FC9" w:rsidRPr="004934C2" w:rsidRDefault="00C81FC9" w:rsidP="00580FDC">
            <w:pPr>
              <w:pStyle w:val="ad"/>
              <w:numPr>
                <w:ilvl w:val="0"/>
                <w:numId w:val="6"/>
              </w:numPr>
              <w:jc w:val="left"/>
              <w:rPr>
                <w:sz w:val="20"/>
                <w:szCs w:val="20"/>
              </w:rPr>
            </w:pPr>
          </w:p>
        </w:tc>
        <w:tc>
          <w:tcPr>
            <w:tcW w:w="14459" w:type="dxa"/>
            <w:gridSpan w:val="7"/>
            <w:shd w:val="clear" w:color="auto" w:fill="auto"/>
          </w:tcPr>
          <w:p w:rsidR="00C81FC9" w:rsidRPr="004934C2" w:rsidRDefault="003A14A0"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деревня Андреевская</w:t>
            </w:r>
          </w:p>
        </w:tc>
      </w:tr>
      <w:tr w:rsidR="00EB7FA9" w:rsidRPr="00EB7FA9" w:rsidTr="00C81FC9">
        <w:trPr>
          <w:trHeight w:val="255"/>
        </w:trPr>
        <w:tc>
          <w:tcPr>
            <w:tcW w:w="724" w:type="dxa"/>
            <w:shd w:val="clear" w:color="auto" w:fill="auto"/>
            <w:noWrap/>
          </w:tcPr>
          <w:p w:rsidR="00C81FC9" w:rsidRPr="004934C2" w:rsidRDefault="00C81FC9" w:rsidP="00580FDC">
            <w:pPr>
              <w:pStyle w:val="ad"/>
              <w:numPr>
                <w:ilvl w:val="0"/>
                <w:numId w:val="19"/>
              </w:numPr>
              <w:jc w:val="left"/>
              <w:rPr>
                <w:sz w:val="20"/>
                <w:szCs w:val="20"/>
              </w:rPr>
            </w:pPr>
          </w:p>
        </w:tc>
        <w:tc>
          <w:tcPr>
            <w:tcW w:w="2268" w:type="dxa"/>
            <w:shd w:val="clear" w:color="auto" w:fill="auto"/>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2126" w:type="dxa"/>
            <w:shd w:val="clear" w:color="auto" w:fill="auto"/>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1843" w:type="dxa"/>
            <w:shd w:val="clear" w:color="auto" w:fill="auto"/>
            <w:noWrap/>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1843" w:type="dxa"/>
            <w:shd w:val="clear" w:color="auto" w:fill="auto"/>
            <w:noWrap/>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2126" w:type="dxa"/>
            <w:shd w:val="clear" w:color="auto" w:fill="auto"/>
            <w:noWrap/>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1701" w:type="dxa"/>
            <w:shd w:val="clear" w:color="auto" w:fill="auto"/>
          </w:tcPr>
          <w:p w:rsidR="00C81FC9" w:rsidRPr="004934C2" w:rsidRDefault="00C81FC9" w:rsidP="00C81FC9">
            <w:pPr>
              <w:pStyle w:val="104"/>
            </w:pPr>
            <w:r w:rsidRPr="004934C2">
              <w:t>-</w:t>
            </w:r>
          </w:p>
        </w:tc>
        <w:tc>
          <w:tcPr>
            <w:tcW w:w="2552" w:type="dxa"/>
            <w:shd w:val="clear" w:color="auto" w:fill="auto"/>
          </w:tcPr>
          <w:p w:rsidR="00C81FC9" w:rsidRPr="004934C2" w:rsidRDefault="00C81FC9" w:rsidP="00C81FC9">
            <w:pPr>
              <w:pStyle w:val="104"/>
            </w:pPr>
            <w:r w:rsidRPr="004934C2">
              <w:t>-</w:t>
            </w:r>
          </w:p>
        </w:tc>
      </w:tr>
      <w:tr w:rsidR="00EB7FA9" w:rsidRPr="00EB7FA9" w:rsidTr="00C81FC9">
        <w:trPr>
          <w:trHeight w:val="255"/>
        </w:trPr>
        <w:tc>
          <w:tcPr>
            <w:tcW w:w="724" w:type="dxa"/>
            <w:shd w:val="clear" w:color="auto" w:fill="auto"/>
            <w:noWrap/>
          </w:tcPr>
          <w:p w:rsidR="00C81FC9" w:rsidRPr="00EB7FA9" w:rsidRDefault="00C81FC9" w:rsidP="00580FDC">
            <w:pPr>
              <w:pStyle w:val="ad"/>
              <w:numPr>
                <w:ilvl w:val="0"/>
                <w:numId w:val="6"/>
              </w:numPr>
              <w:jc w:val="left"/>
              <w:rPr>
                <w:color w:val="FF0000"/>
                <w:sz w:val="20"/>
                <w:szCs w:val="20"/>
              </w:rPr>
            </w:pPr>
          </w:p>
        </w:tc>
        <w:tc>
          <w:tcPr>
            <w:tcW w:w="14459" w:type="dxa"/>
            <w:gridSpan w:val="7"/>
            <w:shd w:val="clear" w:color="auto" w:fill="auto"/>
          </w:tcPr>
          <w:p w:rsidR="00C81FC9" w:rsidRPr="00EB7FA9" w:rsidRDefault="003A14A0" w:rsidP="00C81FC9">
            <w:pPr>
              <w:spacing w:after="0" w:line="240" w:lineRule="auto"/>
              <w:rPr>
                <w:rFonts w:ascii="Times New Roman" w:eastAsia="Times New Roman" w:hAnsi="Times New Roman" w:cs="Times New Roman"/>
                <w:color w:val="FF0000"/>
                <w:sz w:val="20"/>
                <w:szCs w:val="20"/>
                <w:lang w:eastAsia="ru-RU"/>
              </w:rPr>
            </w:pPr>
            <w:r w:rsidRPr="001F5AC2">
              <w:rPr>
                <w:rFonts w:ascii="Times New Roman" w:eastAsia="Times New Roman" w:hAnsi="Times New Roman" w:cs="Times New Roman"/>
                <w:sz w:val="20"/>
                <w:szCs w:val="20"/>
                <w:lang w:eastAsia="ru-RU"/>
              </w:rPr>
              <w:t xml:space="preserve">поселок </w:t>
            </w:r>
            <w:proofErr w:type="gramStart"/>
            <w:r w:rsidRPr="001F5AC2">
              <w:rPr>
                <w:rFonts w:ascii="Times New Roman" w:eastAsia="Times New Roman" w:hAnsi="Times New Roman" w:cs="Times New Roman"/>
                <w:sz w:val="20"/>
                <w:szCs w:val="20"/>
                <w:lang w:eastAsia="ru-RU"/>
              </w:rPr>
              <w:t>Алексеевское</w:t>
            </w:r>
            <w:proofErr w:type="gramEnd"/>
          </w:p>
        </w:tc>
      </w:tr>
      <w:tr w:rsidR="00EB7FA9" w:rsidRPr="00EB7FA9" w:rsidTr="00C81FC9">
        <w:trPr>
          <w:trHeight w:val="255"/>
        </w:trPr>
        <w:tc>
          <w:tcPr>
            <w:tcW w:w="724" w:type="dxa"/>
            <w:shd w:val="clear" w:color="auto" w:fill="auto"/>
            <w:noWrap/>
          </w:tcPr>
          <w:p w:rsidR="00C81FC9" w:rsidRPr="004934C2" w:rsidRDefault="00C81FC9" w:rsidP="00580FDC">
            <w:pPr>
              <w:pStyle w:val="ad"/>
              <w:numPr>
                <w:ilvl w:val="0"/>
                <w:numId w:val="20"/>
              </w:numPr>
              <w:jc w:val="left"/>
              <w:rPr>
                <w:sz w:val="20"/>
                <w:szCs w:val="20"/>
              </w:rPr>
            </w:pPr>
          </w:p>
        </w:tc>
        <w:tc>
          <w:tcPr>
            <w:tcW w:w="2268" w:type="dxa"/>
            <w:shd w:val="clear" w:color="auto" w:fill="auto"/>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2126" w:type="dxa"/>
            <w:shd w:val="clear" w:color="auto" w:fill="auto"/>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1843" w:type="dxa"/>
            <w:shd w:val="clear" w:color="auto" w:fill="auto"/>
            <w:noWrap/>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1843" w:type="dxa"/>
            <w:shd w:val="clear" w:color="auto" w:fill="auto"/>
            <w:noWrap/>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2126" w:type="dxa"/>
            <w:shd w:val="clear" w:color="auto" w:fill="auto"/>
            <w:noWrap/>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1701" w:type="dxa"/>
            <w:shd w:val="clear" w:color="auto" w:fill="auto"/>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2552" w:type="dxa"/>
            <w:shd w:val="clear" w:color="auto" w:fill="auto"/>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r>
      <w:tr w:rsidR="00EB7FA9" w:rsidRPr="00EB7FA9" w:rsidTr="00C81FC9">
        <w:trPr>
          <w:trHeight w:val="255"/>
        </w:trPr>
        <w:tc>
          <w:tcPr>
            <w:tcW w:w="724" w:type="dxa"/>
            <w:shd w:val="clear" w:color="auto" w:fill="auto"/>
            <w:noWrap/>
          </w:tcPr>
          <w:p w:rsidR="00C81FC9" w:rsidRPr="00EB7FA9" w:rsidRDefault="00C81FC9" w:rsidP="00580FDC">
            <w:pPr>
              <w:pStyle w:val="ad"/>
              <w:numPr>
                <w:ilvl w:val="0"/>
                <w:numId w:val="6"/>
              </w:numPr>
              <w:rPr>
                <w:color w:val="FF0000"/>
                <w:sz w:val="20"/>
                <w:szCs w:val="20"/>
              </w:rPr>
            </w:pPr>
          </w:p>
        </w:tc>
        <w:tc>
          <w:tcPr>
            <w:tcW w:w="14459" w:type="dxa"/>
            <w:gridSpan w:val="7"/>
            <w:shd w:val="clear" w:color="auto" w:fill="auto"/>
          </w:tcPr>
          <w:p w:rsidR="00C81FC9" w:rsidRPr="00EB7FA9" w:rsidRDefault="003A14A0" w:rsidP="00C81FC9">
            <w:pPr>
              <w:spacing w:after="0" w:line="240" w:lineRule="auto"/>
              <w:rPr>
                <w:rFonts w:ascii="Times New Roman" w:eastAsia="Times New Roman" w:hAnsi="Times New Roman" w:cs="Times New Roman"/>
                <w:color w:val="FF0000"/>
                <w:sz w:val="20"/>
                <w:szCs w:val="20"/>
                <w:lang w:eastAsia="ru-RU"/>
              </w:rPr>
            </w:pPr>
            <w:r w:rsidRPr="001F5AC2">
              <w:rPr>
                <w:rFonts w:ascii="Times New Roman" w:eastAsia="Times New Roman" w:hAnsi="Times New Roman" w:cs="Times New Roman"/>
                <w:sz w:val="20"/>
                <w:szCs w:val="20"/>
                <w:lang w:eastAsia="ru-RU"/>
              </w:rPr>
              <w:t>деревня Белый Ручей</w:t>
            </w:r>
          </w:p>
        </w:tc>
      </w:tr>
      <w:tr w:rsidR="00EB7FA9" w:rsidRPr="00EB7FA9" w:rsidTr="00C81FC9">
        <w:trPr>
          <w:trHeight w:val="255"/>
        </w:trPr>
        <w:tc>
          <w:tcPr>
            <w:tcW w:w="724" w:type="dxa"/>
            <w:shd w:val="clear" w:color="auto" w:fill="auto"/>
            <w:noWrap/>
          </w:tcPr>
          <w:p w:rsidR="00C81FC9" w:rsidRPr="00E74E13" w:rsidRDefault="00C81FC9" w:rsidP="00580FDC">
            <w:pPr>
              <w:pStyle w:val="ad"/>
              <w:numPr>
                <w:ilvl w:val="0"/>
                <w:numId w:val="21"/>
              </w:numPr>
              <w:jc w:val="left"/>
              <w:rPr>
                <w:sz w:val="20"/>
                <w:szCs w:val="20"/>
              </w:rPr>
            </w:pPr>
          </w:p>
        </w:tc>
        <w:tc>
          <w:tcPr>
            <w:tcW w:w="2268" w:type="dxa"/>
            <w:shd w:val="clear" w:color="auto" w:fill="auto"/>
          </w:tcPr>
          <w:p w:rsidR="00C81FC9" w:rsidRPr="00EE17B5" w:rsidRDefault="00C81FC9" w:rsidP="00C81FC9">
            <w:pPr>
              <w:spacing w:after="0" w:line="240" w:lineRule="auto"/>
              <w:rPr>
                <w:rFonts w:ascii="Times New Roman" w:eastAsia="Times New Roman" w:hAnsi="Times New Roman" w:cs="Times New Roman"/>
                <w:sz w:val="20"/>
                <w:szCs w:val="20"/>
                <w:lang w:eastAsia="ru-RU"/>
              </w:rPr>
            </w:pPr>
            <w:r w:rsidRPr="00EE17B5">
              <w:rPr>
                <w:rFonts w:ascii="Times New Roman" w:eastAsia="Times New Roman" w:hAnsi="Times New Roman" w:cs="Times New Roman"/>
                <w:sz w:val="20"/>
                <w:szCs w:val="20"/>
                <w:lang w:eastAsia="ru-RU"/>
              </w:rPr>
              <w:t xml:space="preserve">ЗУ </w:t>
            </w:r>
            <w:r w:rsidR="00EE17B5" w:rsidRPr="00EE17B5">
              <w:rPr>
                <w:rFonts w:ascii="Times New Roman" w:eastAsia="Times New Roman" w:hAnsi="Times New Roman" w:cs="Times New Roman"/>
                <w:sz w:val="20"/>
                <w:szCs w:val="20"/>
                <w:lang w:eastAsia="ru-RU"/>
              </w:rPr>
              <w:t>35:01:0103052:12</w:t>
            </w:r>
          </w:p>
          <w:p w:rsidR="00C81FC9" w:rsidRPr="00EB7FA9" w:rsidRDefault="00C81FC9" w:rsidP="00C81FC9">
            <w:pPr>
              <w:spacing w:after="0" w:line="240" w:lineRule="auto"/>
              <w:rPr>
                <w:rFonts w:ascii="Times New Roman" w:eastAsia="Times New Roman" w:hAnsi="Times New Roman" w:cs="Times New Roman"/>
                <w:color w:val="FF0000"/>
                <w:sz w:val="20"/>
                <w:szCs w:val="20"/>
                <w:lang w:eastAsia="ru-RU"/>
              </w:rPr>
            </w:pPr>
            <w:r w:rsidRPr="00EE17B5">
              <w:rPr>
                <w:rFonts w:ascii="Times New Roman" w:eastAsia="Times New Roman" w:hAnsi="Times New Roman" w:cs="Times New Roman"/>
                <w:sz w:val="20"/>
                <w:szCs w:val="20"/>
                <w:lang w:eastAsia="ru-RU"/>
              </w:rPr>
              <w:t>(часть)</w:t>
            </w:r>
          </w:p>
        </w:tc>
        <w:tc>
          <w:tcPr>
            <w:tcW w:w="2126" w:type="dxa"/>
            <w:shd w:val="clear" w:color="auto" w:fill="auto"/>
          </w:tcPr>
          <w:p w:rsidR="00C81FC9" w:rsidRPr="00EB7FA9" w:rsidRDefault="00EE17B5" w:rsidP="00C81FC9">
            <w:pPr>
              <w:spacing w:after="0" w:line="240" w:lineRule="auto"/>
              <w:rPr>
                <w:rFonts w:ascii="Times New Roman" w:eastAsia="Times New Roman" w:hAnsi="Times New Roman" w:cs="Times New Roman"/>
                <w:color w:val="FF0000"/>
                <w:sz w:val="20"/>
                <w:szCs w:val="20"/>
                <w:lang w:eastAsia="ru-RU"/>
              </w:rPr>
            </w:pPr>
            <w:r w:rsidRPr="00EE17B5">
              <w:rPr>
                <w:rFonts w:ascii="Times New Roman" w:eastAsia="Times New Roman" w:hAnsi="Times New Roman" w:cs="Times New Roman"/>
                <w:sz w:val="20"/>
                <w:szCs w:val="20"/>
                <w:lang w:eastAsia="ru-RU"/>
              </w:rPr>
              <w:t xml:space="preserve">Вологодская </w:t>
            </w:r>
            <w:proofErr w:type="gramStart"/>
            <w:r w:rsidRPr="00EE17B5">
              <w:rPr>
                <w:rFonts w:ascii="Times New Roman" w:eastAsia="Times New Roman" w:hAnsi="Times New Roman" w:cs="Times New Roman"/>
                <w:sz w:val="20"/>
                <w:szCs w:val="20"/>
                <w:lang w:eastAsia="ru-RU"/>
              </w:rPr>
              <w:t>обл</w:t>
            </w:r>
            <w:proofErr w:type="gramEnd"/>
            <w:r w:rsidRPr="00EE17B5">
              <w:rPr>
                <w:rFonts w:ascii="Times New Roman" w:eastAsia="Times New Roman" w:hAnsi="Times New Roman" w:cs="Times New Roman"/>
                <w:sz w:val="20"/>
                <w:szCs w:val="20"/>
                <w:lang w:eastAsia="ru-RU"/>
              </w:rPr>
              <w:t>, р-н Вытегорский, д Белый Ручей, тракт Архангельский, д 28-2</w:t>
            </w:r>
          </w:p>
        </w:tc>
        <w:tc>
          <w:tcPr>
            <w:tcW w:w="1843" w:type="dxa"/>
            <w:shd w:val="clear" w:color="auto" w:fill="auto"/>
            <w:noWrap/>
          </w:tcPr>
          <w:p w:rsidR="00C81FC9" w:rsidRPr="00EE17B5" w:rsidRDefault="00EE17B5" w:rsidP="00C81FC9">
            <w:pPr>
              <w:spacing w:after="0" w:line="240" w:lineRule="auto"/>
              <w:rPr>
                <w:rFonts w:ascii="Times New Roman" w:eastAsia="Times New Roman" w:hAnsi="Times New Roman" w:cs="Times New Roman"/>
                <w:sz w:val="20"/>
                <w:szCs w:val="20"/>
                <w:lang w:eastAsia="ru-RU"/>
              </w:rPr>
            </w:pPr>
            <w:r w:rsidRPr="00EE17B5">
              <w:rPr>
                <w:rFonts w:ascii="Times New Roman" w:eastAsia="Times New Roman" w:hAnsi="Times New Roman" w:cs="Times New Roman"/>
                <w:sz w:val="20"/>
                <w:szCs w:val="20"/>
                <w:lang w:eastAsia="ru-RU"/>
              </w:rPr>
              <w:t>1432,00</w:t>
            </w:r>
          </w:p>
        </w:tc>
        <w:tc>
          <w:tcPr>
            <w:tcW w:w="1843" w:type="dxa"/>
            <w:shd w:val="clear" w:color="auto" w:fill="auto"/>
            <w:noWrap/>
          </w:tcPr>
          <w:p w:rsidR="00C81FC9" w:rsidRPr="00EE17B5" w:rsidRDefault="00C81FC9" w:rsidP="00C81FC9">
            <w:pPr>
              <w:spacing w:after="0" w:line="240" w:lineRule="auto"/>
              <w:rPr>
                <w:rFonts w:ascii="Times New Roman" w:eastAsia="Times New Roman" w:hAnsi="Times New Roman" w:cs="Times New Roman"/>
                <w:sz w:val="20"/>
                <w:szCs w:val="20"/>
                <w:lang w:eastAsia="ru-RU"/>
              </w:rPr>
            </w:pPr>
            <w:r w:rsidRPr="00EE17B5">
              <w:rPr>
                <w:rFonts w:ascii="Times New Roman" w:eastAsia="Times New Roman" w:hAnsi="Times New Roman" w:cs="Times New Roman"/>
                <w:sz w:val="20"/>
                <w:szCs w:val="20"/>
                <w:lang w:eastAsia="ru-RU"/>
              </w:rPr>
              <w:t>Земли населенных пунктов</w:t>
            </w:r>
          </w:p>
        </w:tc>
        <w:tc>
          <w:tcPr>
            <w:tcW w:w="2126" w:type="dxa"/>
            <w:shd w:val="clear" w:color="auto" w:fill="auto"/>
            <w:noWrap/>
          </w:tcPr>
          <w:p w:rsidR="00C81FC9" w:rsidRPr="00EE17B5" w:rsidRDefault="00EE17B5" w:rsidP="00C81FC9">
            <w:pPr>
              <w:spacing w:after="0" w:line="240" w:lineRule="auto"/>
              <w:rPr>
                <w:rFonts w:ascii="Times New Roman" w:eastAsia="Times New Roman" w:hAnsi="Times New Roman" w:cs="Times New Roman"/>
                <w:sz w:val="20"/>
                <w:szCs w:val="20"/>
                <w:lang w:eastAsia="ru-RU"/>
              </w:rPr>
            </w:pPr>
            <w:r w:rsidRPr="00EE17B5">
              <w:rPr>
                <w:rFonts w:ascii="Times New Roman" w:eastAsia="Times New Roman" w:hAnsi="Times New Roman" w:cs="Times New Roman"/>
                <w:sz w:val="20"/>
                <w:szCs w:val="20"/>
                <w:lang w:eastAsia="ru-RU"/>
              </w:rPr>
              <w:t>Для ведения личного подсобного хозяйства</w:t>
            </w:r>
          </w:p>
        </w:tc>
        <w:tc>
          <w:tcPr>
            <w:tcW w:w="1701" w:type="dxa"/>
            <w:shd w:val="clear" w:color="auto" w:fill="auto"/>
          </w:tcPr>
          <w:p w:rsidR="00EE17B5" w:rsidRPr="00EE17B5" w:rsidRDefault="00EE17B5" w:rsidP="00C81FC9">
            <w:pPr>
              <w:spacing w:after="0" w:line="240" w:lineRule="auto"/>
              <w:rPr>
                <w:rFonts w:ascii="Times New Roman" w:eastAsia="Times New Roman" w:hAnsi="Times New Roman" w:cs="Times New Roman"/>
                <w:sz w:val="20"/>
                <w:szCs w:val="20"/>
                <w:lang w:eastAsia="ru-RU"/>
              </w:rPr>
            </w:pPr>
            <w:r w:rsidRPr="00EE17B5">
              <w:rPr>
                <w:rFonts w:ascii="Times New Roman" w:eastAsia="Times New Roman" w:hAnsi="Times New Roman" w:cs="Times New Roman"/>
                <w:sz w:val="20"/>
                <w:szCs w:val="20"/>
                <w:lang w:eastAsia="ru-RU"/>
              </w:rPr>
              <w:t>2021-06-29</w:t>
            </w:r>
          </w:p>
          <w:p w:rsidR="00C81FC9" w:rsidRPr="00EE17B5" w:rsidRDefault="00EE17B5" w:rsidP="00C81FC9">
            <w:pPr>
              <w:spacing w:after="0" w:line="240" w:lineRule="auto"/>
              <w:rPr>
                <w:rFonts w:ascii="Times New Roman" w:eastAsia="Times New Roman" w:hAnsi="Times New Roman" w:cs="Times New Roman"/>
                <w:sz w:val="20"/>
                <w:szCs w:val="20"/>
                <w:lang w:eastAsia="ru-RU"/>
              </w:rPr>
            </w:pPr>
            <w:r w:rsidRPr="00EE17B5">
              <w:rPr>
                <w:rFonts w:ascii="Times New Roman" w:eastAsia="Times New Roman" w:hAnsi="Times New Roman" w:cs="Times New Roman"/>
                <w:sz w:val="20"/>
                <w:szCs w:val="20"/>
                <w:lang w:eastAsia="ru-RU"/>
              </w:rPr>
              <w:t>КУВИ-002/2021-79623722</w:t>
            </w:r>
          </w:p>
        </w:tc>
        <w:tc>
          <w:tcPr>
            <w:tcW w:w="2552" w:type="dxa"/>
            <w:shd w:val="clear" w:color="auto" w:fill="auto"/>
          </w:tcPr>
          <w:p w:rsidR="00C81FC9" w:rsidRPr="00EB7FA9" w:rsidRDefault="00C81FC9" w:rsidP="00EE17B5">
            <w:pPr>
              <w:spacing w:after="0" w:line="240" w:lineRule="auto"/>
              <w:rPr>
                <w:rFonts w:ascii="Times New Roman" w:eastAsia="Times New Roman" w:hAnsi="Times New Roman" w:cs="Times New Roman"/>
                <w:color w:val="FF0000"/>
                <w:sz w:val="20"/>
                <w:szCs w:val="20"/>
                <w:lang w:eastAsia="ru-RU"/>
              </w:rPr>
            </w:pPr>
            <w:r w:rsidRPr="00EE17B5">
              <w:rPr>
                <w:rFonts w:ascii="Times New Roman" w:eastAsia="Times New Roman" w:hAnsi="Times New Roman" w:cs="Times New Roman"/>
                <w:sz w:val="20"/>
                <w:szCs w:val="20"/>
                <w:lang w:eastAsia="ru-RU"/>
              </w:rPr>
              <w:t>0,</w:t>
            </w:r>
            <w:r w:rsidR="00EE17B5" w:rsidRPr="00EE17B5">
              <w:rPr>
                <w:rFonts w:ascii="Times New Roman" w:eastAsia="Times New Roman" w:hAnsi="Times New Roman" w:cs="Times New Roman"/>
                <w:sz w:val="20"/>
                <w:szCs w:val="20"/>
                <w:lang w:eastAsia="ru-RU"/>
              </w:rPr>
              <w:t>04</w:t>
            </w:r>
          </w:p>
        </w:tc>
      </w:tr>
      <w:tr w:rsidR="00EE17B5" w:rsidRPr="00EB7FA9" w:rsidTr="00C81FC9">
        <w:trPr>
          <w:trHeight w:val="255"/>
        </w:trPr>
        <w:tc>
          <w:tcPr>
            <w:tcW w:w="724" w:type="dxa"/>
            <w:shd w:val="clear" w:color="auto" w:fill="auto"/>
            <w:noWrap/>
          </w:tcPr>
          <w:p w:rsidR="00EE17B5" w:rsidRPr="00E74E13" w:rsidRDefault="00EE17B5" w:rsidP="00580FDC">
            <w:pPr>
              <w:pStyle w:val="ad"/>
              <w:numPr>
                <w:ilvl w:val="0"/>
                <w:numId w:val="21"/>
              </w:numPr>
              <w:jc w:val="left"/>
              <w:rPr>
                <w:sz w:val="20"/>
                <w:szCs w:val="20"/>
              </w:rPr>
            </w:pPr>
          </w:p>
        </w:tc>
        <w:tc>
          <w:tcPr>
            <w:tcW w:w="2268" w:type="dxa"/>
            <w:shd w:val="clear" w:color="auto" w:fill="auto"/>
          </w:tcPr>
          <w:p w:rsidR="00EE17B5" w:rsidRPr="00EE17B5" w:rsidRDefault="00EE17B5" w:rsidP="00C81FC9">
            <w:pPr>
              <w:spacing w:after="0" w:line="240" w:lineRule="auto"/>
              <w:rPr>
                <w:rFonts w:ascii="Times New Roman" w:eastAsia="Times New Roman" w:hAnsi="Times New Roman" w:cs="Times New Roman"/>
                <w:sz w:val="20"/>
                <w:szCs w:val="20"/>
                <w:lang w:eastAsia="ru-RU"/>
              </w:rPr>
            </w:pPr>
            <w:r w:rsidRPr="00EE17B5">
              <w:rPr>
                <w:rFonts w:ascii="Times New Roman" w:eastAsia="Times New Roman" w:hAnsi="Times New Roman" w:cs="Times New Roman"/>
                <w:sz w:val="20"/>
                <w:szCs w:val="20"/>
                <w:lang w:eastAsia="ru-RU"/>
              </w:rPr>
              <w:t>ЗУ 35:01:0103052:1</w:t>
            </w:r>
          </w:p>
          <w:p w:rsidR="00EE17B5" w:rsidRPr="00EB7FA9" w:rsidRDefault="00EE17B5" w:rsidP="00C81FC9">
            <w:pPr>
              <w:spacing w:after="0" w:line="240" w:lineRule="auto"/>
              <w:rPr>
                <w:rFonts w:ascii="Times New Roman" w:eastAsia="Times New Roman" w:hAnsi="Times New Roman" w:cs="Times New Roman"/>
                <w:color w:val="FF0000"/>
                <w:sz w:val="20"/>
                <w:szCs w:val="20"/>
                <w:lang w:eastAsia="ru-RU"/>
              </w:rPr>
            </w:pPr>
            <w:r w:rsidRPr="00EE17B5">
              <w:rPr>
                <w:rFonts w:ascii="Times New Roman" w:eastAsia="Times New Roman" w:hAnsi="Times New Roman" w:cs="Times New Roman"/>
                <w:sz w:val="20"/>
                <w:szCs w:val="20"/>
                <w:lang w:eastAsia="ru-RU"/>
              </w:rPr>
              <w:t>(часть)</w:t>
            </w:r>
          </w:p>
        </w:tc>
        <w:tc>
          <w:tcPr>
            <w:tcW w:w="2126" w:type="dxa"/>
            <w:shd w:val="clear" w:color="auto" w:fill="auto"/>
          </w:tcPr>
          <w:p w:rsidR="00EE17B5" w:rsidRPr="00EB7FA9" w:rsidRDefault="00EE17B5" w:rsidP="00C81FC9">
            <w:pPr>
              <w:spacing w:after="0" w:line="240" w:lineRule="auto"/>
              <w:rPr>
                <w:rFonts w:ascii="Times New Roman" w:eastAsia="Times New Roman" w:hAnsi="Times New Roman" w:cs="Times New Roman"/>
                <w:color w:val="FF0000"/>
                <w:sz w:val="20"/>
                <w:szCs w:val="20"/>
                <w:lang w:eastAsia="ru-RU"/>
              </w:rPr>
            </w:pPr>
            <w:r w:rsidRPr="00EE17B5">
              <w:rPr>
                <w:rFonts w:ascii="Times New Roman" w:eastAsia="Times New Roman" w:hAnsi="Times New Roman" w:cs="Times New Roman"/>
                <w:sz w:val="20"/>
                <w:szCs w:val="20"/>
                <w:lang w:eastAsia="ru-RU"/>
              </w:rPr>
              <w:t>Вологодская область, р-н Вытегорский, с/</w:t>
            </w:r>
            <w:proofErr w:type="gramStart"/>
            <w:r w:rsidRPr="00EE17B5">
              <w:rPr>
                <w:rFonts w:ascii="Times New Roman" w:eastAsia="Times New Roman" w:hAnsi="Times New Roman" w:cs="Times New Roman"/>
                <w:sz w:val="20"/>
                <w:szCs w:val="20"/>
                <w:lang w:eastAsia="ru-RU"/>
              </w:rPr>
              <w:t>п</w:t>
            </w:r>
            <w:proofErr w:type="gramEnd"/>
            <w:r w:rsidRPr="00EE17B5">
              <w:rPr>
                <w:rFonts w:ascii="Times New Roman" w:eastAsia="Times New Roman" w:hAnsi="Times New Roman" w:cs="Times New Roman"/>
                <w:sz w:val="20"/>
                <w:szCs w:val="20"/>
                <w:lang w:eastAsia="ru-RU"/>
              </w:rPr>
              <w:t xml:space="preserve"> Девятинское, д Белый Ручей, тракт Архангельский, д 14</w:t>
            </w:r>
          </w:p>
        </w:tc>
        <w:tc>
          <w:tcPr>
            <w:tcW w:w="1843" w:type="dxa"/>
            <w:shd w:val="clear" w:color="auto" w:fill="auto"/>
            <w:noWrap/>
          </w:tcPr>
          <w:p w:rsidR="00EE17B5" w:rsidRPr="00EB7FA9" w:rsidRDefault="00EE17B5" w:rsidP="00C81FC9">
            <w:pPr>
              <w:spacing w:after="0" w:line="240" w:lineRule="auto"/>
              <w:rPr>
                <w:rFonts w:ascii="Times New Roman" w:eastAsia="Times New Roman" w:hAnsi="Times New Roman" w:cs="Times New Roman"/>
                <w:color w:val="FF0000"/>
                <w:sz w:val="20"/>
                <w:szCs w:val="20"/>
                <w:lang w:eastAsia="ru-RU"/>
              </w:rPr>
            </w:pPr>
            <w:r w:rsidRPr="00EE17B5">
              <w:rPr>
                <w:rFonts w:ascii="Times New Roman" w:eastAsia="Times New Roman" w:hAnsi="Times New Roman" w:cs="Times New Roman"/>
                <w:sz w:val="20"/>
                <w:szCs w:val="20"/>
                <w:lang w:eastAsia="ru-RU"/>
              </w:rPr>
              <w:t>2232,00</w:t>
            </w:r>
          </w:p>
        </w:tc>
        <w:tc>
          <w:tcPr>
            <w:tcW w:w="1843" w:type="dxa"/>
            <w:shd w:val="clear" w:color="auto" w:fill="auto"/>
            <w:noWrap/>
          </w:tcPr>
          <w:p w:rsidR="00EE17B5" w:rsidRPr="00EE17B5" w:rsidRDefault="00EE17B5" w:rsidP="004934C2">
            <w:pPr>
              <w:spacing w:after="0" w:line="240" w:lineRule="auto"/>
              <w:rPr>
                <w:rFonts w:ascii="Times New Roman" w:eastAsia="Times New Roman" w:hAnsi="Times New Roman" w:cs="Times New Roman"/>
                <w:sz w:val="20"/>
                <w:szCs w:val="20"/>
                <w:lang w:eastAsia="ru-RU"/>
              </w:rPr>
            </w:pPr>
            <w:r w:rsidRPr="00EE17B5">
              <w:rPr>
                <w:rFonts w:ascii="Times New Roman" w:eastAsia="Times New Roman" w:hAnsi="Times New Roman" w:cs="Times New Roman"/>
                <w:sz w:val="20"/>
                <w:szCs w:val="20"/>
                <w:lang w:eastAsia="ru-RU"/>
              </w:rPr>
              <w:t>Земли населенных пунктов</w:t>
            </w:r>
          </w:p>
        </w:tc>
        <w:tc>
          <w:tcPr>
            <w:tcW w:w="2126" w:type="dxa"/>
            <w:shd w:val="clear" w:color="auto" w:fill="auto"/>
            <w:noWrap/>
          </w:tcPr>
          <w:p w:rsidR="00EE17B5" w:rsidRPr="00EE17B5" w:rsidRDefault="00EE17B5" w:rsidP="004934C2">
            <w:pPr>
              <w:spacing w:after="0" w:line="240" w:lineRule="auto"/>
              <w:rPr>
                <w:rFonts w:ascii="Times New Roman" w:eastAsia="Times New Roman" w:hAnsi="Times New Roman" w:cs="Times New Roman"/>
                <w:sz w:val="20"/>
                <w:szCs w:val="20"/>
                <w:lang w:eastAsia="ru-RU"/>
              </w:rPr>
            </w:pPr>
            <w:r w:rsidRPr="00EE17B5">
              <w:rPr>
                <w:rFonts w:ascii="Times New Roman" w:eastAsia="Times New Roman" w:hAnsi="Times New Roman" w:cs="Times New Roman"/>
                <w:sz w:val="20"/>
                <w:szCs w:val="20"/>
                <w:lang w:eastAsia="ru-RU"/>
              </w:rPr>
              <w:t>Для ведения личного подсобного хозяйства</w:t>
            </w:r>
          </w:p>
        </w:tc>
        <w:tc>
          <w:tcPr>
            <w:tcW w:w="1701" w:type="dxa"/>
            <w:shd w:val="clear" w:color="auto" w:fill="auto"/>
          </w:tcPr>
          <w:p w:rsidR="00EE17B5" w:rsidRPr="00EE17B5" w:rsidRDefault="00EE17B5" w:rsidP="00C81FC9">
            <w:pPr>
              <w:spacing w:after="0" w:line="240" w:lineRule="auto"/>
              <w:rPr>
                <w:rFonts w:ascii="Times New Roman" w:eastAsia="Times New Roman" w:hAnsi="Times New Roman" w:cs="Times New Roman"/>
                <w:sz w:val="20"/>
                <w:szCs w:val="20"/>
                <w:lang w:eastAsia="ru-RU"/>
              </w:rPr>
            </w:pPr>
            <w:r w:rsidRPr="00EE17B5">
              <w:rPr>
                <w:rFonts w:ascii="Times New Roman" w:eastAsia="Times New Roman" w:hAnsi="Times New Roman" w:cs="Times New Roman"/>
                <w:sz w:val="20"/>
                <w:szCs w:val="20"/>
                <w:lang w:eastAsia="ru-RU"/>
              </w:rPr>
              <w:t>2021-06-29</w:t>
            </w:r>
          </w:p>
          <w:p w:rsidR="00EE17B5" w:rsidRPr="00EE17B5" w:rsidRDefault="00EE17B5" w:rsidP="00C81FC9">
            <w:pPr>
              <w:spacing w:after="0" w:line="240" w:lineRule="auto"/>
              <w:rPr>
                <w:rFonts w:ascii="Times New Roman" w:eastAsia="Times New Roman" w:hAnsi="Times New Roman" w:cs="Times New Roman"/>
                <w:sz w:val="20"/>
                <w:szCs w:val="20"/>
                <w:lang w:eastAsia="ru-RU"/>
              </w:rPr>
            </w:pPr>
            <w:r w:rsidRPr="00EE17B5">
              <w:rPr>
                <w:rFonts w:ascii="Times New Roman" w:eastAsia="Times New Roman" w:hAnsi="Times New Roman" w:cs="Times New Roman"/>
                <w:sz w:val="20"/>
                <w:szCs w:val="20"/>
                <w:lang w:eastAsia="ru-RU"/>
              </w:rPr>
              <w:t>КУВИ-002/2021-79623722</w:t>
            </w:r>
          </w:p>
        </w:tc>
        <w:tc>
          <w:tcPr>
            <w:tcW w:w="2552" w:type="dxa"/>
            <w:shd w:val="clear" w:color="auto" w:fill="auto"/>
          </w:tcPr>
          <w:p w:rsidR="00EE17B5" w:rsidRPr="00EB7FA9" w:rsidRDefault="00EE17B5" w:rsidP="00EE17B5">
            <w:pPr>
              <w:spacing w:after="0" w:line="240" w:lineRule="auto"/>
              <w:rPr>
                <w:rFonts w:ascii="Times New Roman" w:eastAsia="Times New Roman" w:hAnsi="Times New Roman" w:cs="Times New Roman"/>
                <w:color w:val="FF0000"/>
                <w:sz w:val="20"/>
                <w:szCs w:val="20"/>
                <w:lang w:eastAsia="ru-RU"/>
              </w:rPr>
            </w:pPr>
            <w:r w:rsidRPr="00EE17B5">
              <w:rPr>
                <w:rFonts w:ascii="Times New Roman" w:eastAsia="Times New Roman" w:hAnsi="Times New Roman" w:cs="Times New Roman"/>
                <w:sz w:val="20"/>
                <w:szCs w:val="20"/>
                <w:lang w:eastAsia="ru-RU"/>
              </w:rPr>
              <w:t>0,06</w:t>
            </w:r>
          </w:p>
        </w:tc>
      </w:tr>
      <w:tr w:rsidR="00EB7FA9" w:rsidRPr="00EB7FA9" w:rsidTr="00C81FC9">
        <w:trPr>
          <w:trHeight w:val="255"/>
        </w:trPr>
        <w:tc>
          <w:tcPr>
            <w:tcW w:w="724" w:type="dxa"/>
            <w:shd w:val="clear" w:color="auto" w:fill="auto"/>
            <w:noWrap/>
          </w:tcPr>
          <w:p w:rsidR="00C81FC9" w:rsidRPr="00EB7FA9" w:rsidRDefault="00C81FC9" w:rsidP="00580FDC">
            <w:pPr>
              <w:pStyle w:val="ad"/>
              <w:numPr>
                <w:ilvl w:val="0"/>
                <w:numId w:val="6"/>
              </w:numPr>
              <w:jc w:val="left"/>
              <w:rPr>
                <w:color w:val="FF0000"/>
                <w:sz w:val="20"/>
                <w:szCs w:val="20"/>
              </w:rPr>
            </w:pPr>
          </w:p>
        </w:tc>
        <w:tc>
          <w:tcPr>
            <w:tcW w:w="14459" w:type="dxa"/>
            <w:gridSpan w:val="7"/>
            <w:shd w:val="clear" w:color="auto" w:fill="auto"/>
          </w:tcPr>
          <w:p w:rsidR="00C81FC9" w:rsidRPr="00EB7FA9" w:rsidRDefault="003A14A0" w:rsidP="00C81FC9">
            <w:pPr>
              <w:spacing w:after="0" w:line="240" w:lineRule="auto"/>
              <w:rPr>
                <w:rFonts w:ascii="Times New Roman" w:eastAsia="Times New Roman" w:hAnsi="Times New Roman" w:cs="Times New Roman"/>
                <w:color w:val="FF0000"/>
                <w:sz w:val="20"/>
                <w:szCs w:val="20"/>
                <w:lang w:eastAsia="ru-RU"/>
              </w:rPr>
            </w:pPr>
            <w:r w:rsidRPr="001F5AC2">
              <w:rPr>
                <w:rFonts w:ascii="Times New Roman" w:eastAsia="Times New Roman" w:hAnsi="Times New Roman" w:cs="Times New Roman"/>
                <w:sz w:val="20"/>
                <w:szCs w:val="20"/>
                <w:lang w:eastAsia="ru-RU"/>
              </w:rPr>
              <w:t>деревня Бродовская</w:t>
            </w:r>
          </w:p>
        </w:tc>
      </w:tr>
      <w:tr w:rsidR="00EB7FA9" w:rsidRPr="00EB7FA9" w:rsidTr="00C81FC9">
        <w:trPr>
          <w:trHeight w:val="255"/>
        </w:trPr>
        <w:tc>
          <w:tcPr>
            <w:tcW w:w="724" w:type="dxa"/>
            <w:shd w:val="clear" w:color="auto" w:fill="auto"/>
            <w:noWrap/>
          </w:tcPr>
          <w:p w:rsidR="00C81FC9" w:rsidRPr="00EB7FA9" w:rsidRDefault="00C81FC9" w:rsidP="00580FDC">
            <w:pPr>
              <w:pStyle w:val="ad"/>
              <w:numPr>
                <w:ilvl w:val="0"/>
                <w:numId w:val="22"/>
              </w:numPr>
              <w:jc w:val="left"/>
              <w:rPr>
                <w:color w:val="FF0000"/>
                <w:sz w:val="20"/>
                <w:szCs w:val="20"/>
              </w:rPr>
            </w:pPr>
          </w:p>
        </w:tc>
        <w:tc>
          <w:tcPr>
            <w:tcW w:w="2268" w:type="dxa"/>
            <w:shd w:val="clear" w:color="auto" w:fill="auto"/>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2126" w:type="dxa"/>
            <w:shd w:val="clear" w:color="auto" w:fill="auto"/>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1843" w:type="dxa"/>
            <w:shd w:val="clear" w:color="auto" w:fill="auto"/>
            <w:noWrap/>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1843" w:type="dxa"/>
            <w:shd w:val="clear" w:color="auto" w:fill="auto"/>
            <w:noWrap/>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2126" w:type="dxa"/>
            <w:shd w:val="clear" w:color="auto" w:fill="auto"/>
            <w:noWrap/>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1701" w:type="dxa"/>
            <w:shd w:val="clear" w:color="auto" w:fill="auto"/>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2552" w:type="dxa"/>
            <w:shd w:val="clear" w:color="auto" w:fill="auto"/>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r>
      <w:tr w:rsidR="00EB7FA9" w:rsidRPr="00EB7FA9" w:rsidTr="00C81FC9">
        <w:trPr>
          <w:trHeight w:val="255"/>
        </w:trPr>
        <w:tc>
          <w:tcPr>
            <w:tcW w:w="724" w:type="dxa"/>
            <w:shd w:val="clear" w:color="auto" w:fill="auto"/>
            <w:noWrap/>
          </w:tcPr>
          <w:p w:rsidR="00C81FC9" w:rsidRPr="00EB7FA9" w:rsidRDefault="00C81FC9" w:rsidP="00580FDC">
            <w:pPr>
              <w:pStyle w:val="ad"/>
              <w:numPr>
                <w:ilvl w:val="0"/>
                <w:numId w:val="6"/>
              </w:numPr>
              <w:jc w:val="left"/>
              <w:rPr>
                <w:color w:val="FF0000"/>
                <w:sz w:val="20"/>
                <w:szCs w:val="20"/>
              </w:rPr>
            </w:pPr>
          </w:p>
        </w:tc>
        <w:tc>
          <w:tcPr>
            <w:tcW w:w="14459" w:type="dxa"/>
            <w:gridSpan w:val="7"/>
            <w:shd w:val="clear" w:color="auto" w:fill="auto"/>
          </w:tcPr>
          <w:p w:rsidR="00C81FC9" w:rsidRPr="00EB7FA9" w:rsidRDefault="003A14A0" w:rsidP="00C81FC9">
            <w:pPr>
              <w:spacing w:after="0" w:line="240" w:lineRule="auto"/>
              <w:rPr>
                <w:rFonts w:ascii="Times New Roman" w:eastAsia="Times New Roman" w:hAnsi="Times New Roman" w:cs="Times New Roman"/>
                <w:color w:val="FF0000"/>
                <w:sz w:val="20"/>
                <w:szCs w:val="20"/>
                <w:lang w:eastAsia="ru-RU"/>
              </w:rPr>
            </w:pPr>
            <w:r w:rsidRPr="001F5AC2">
              <w:rPr>
                <w:rFonts w:ascii="Times New Roman" w:eastAsia="Times New Roman" w:hAnsi="Times New Roman" w:cs="Times New Roman"/>
                <w:sz w:val="20"/>
                <w:szCs w:val="20"/>
                <w:lang w:eastAsia="ru-RU"/>
              </w:rPr>
              <w:t>деревня Великий Двор</w:t>
            </w:r>
          </w:p>
        </w:tc>
      </w:tr>
      <w:tr w:rsidR="00EB7FA9" w:rsidRPr="00EB7FA9" w:rsidTr="00C81FC9">
        <w:trPr>
          <w:trHeight w:val="255"/>
        </w:trPr>
        <w:tc>
          <w:tcPr>
            <w:tcW w:w="724" w:type="dxa"/>
            <w:shd w:val="clear" w:color="auto" w:fill="auto"/>
            <w:noWrap/>
          </w:tcPr>
          <w:p w:rsidR="00C81FC9" w:rsidRPr="004934C2" w:rsidRDefault="00C81FC9" w:rsidP="00580FDC">
            <w:pPr>
              <w:pStyle w:val="ad"/>
              <w:numPr>
                <w:ilvl w:val="0"/>
                <w:numId w:val="23"/>
              </w:numPr>
              <w:jc w:val="left"/>
              <w:rPr>
                <w:sz w:val="20"/>
                <w:szCs w:val="20"/>
              </w:rPr>
            </w:pPr>
          </w:p>
        </w:tc>
        <w:tc>
          <w:tcPr>
            <w:tcW w:w="2268" w:type="dxa"/>
            <w:shd w:val="clear" w:color="auto" w:fill="auto"/>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2126" w:type="dxa"/>
            <w:shd w:val="clear" w:color="auto" w:fill="auto"/>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1843" w:type="dxa"/>
            <w:shd w:val="clear" w:color="auto" w:fill="auto"/>
            <w:noWrap/>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1843" w:type="dxa"/>
            <w:shd w:val="clear" w:color="auto" w:fill="auto"/>
            <w:noWrap/>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2126" w:type="dxa"/>
            <w:shd w:val="clear" w:color="auto" w:fill="auto"/>
            <w:noWrap/>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1701" w:type="dxa"/>
            <w:shd w:val="clear" w:color="auto" w:fill="auto"/>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2552" w:type="dxa"/>
            <w:shd w:val="clear" w:color="auto" w:fill="auto"/>
          </w:tcPr>
          <w:p w:rsidR="00C81FC9" w:rsidRPr="004934C2" w:rsidRDefault="00C81FC9" w:rsidP="00C81FC9">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r>
      <w:tr w:rsidR="00EB7FA9" w:rsidRPr="00EB7FA9" w:rsidTr="00C81FC9">
        <w:trPr>
          <w:trHeight w:val="255"/>
        </w:trPr>
        <w:tc>
          <w:tcPr>
            <w:tcW w:w="724" w:type="dxa"/>
            <w:shd w:val="clear" w:color="auto" w:fill="auto"/>
            <w:noWrap/>
          </w:tcPr>
          <w:p w:rsidR="00C81FC9" w:rsidRPr="00EB7FA9" w:rsidRDefault="00C81FC9" w:rsidP="00580FDC">
            <w:pPr>
              <w:pStyle w:val="ad"/>
              <w:numPr>
                <w:ilvl w:val="0"/>
                <w:numId w:val="6"/>
              </w:numPr>
              <w:rPr>
                <w:color w:val="FF0000"/>
                <w:sz w:val="20"/>
                <w:szCs w:val="20"/>
              </w:rPr>
            </w:pPr>
          </w:p>
        </w:tc>
        <w:tc>
          <w:tcPr>
            <w:tcW w:w="14459" w:type="dxa"/>
            <w:gridSpan w:val="7"/>
            <w:shd w:val="clear" w:color="auto" w:fill="auto"/>
          </w:tcPr>
          <w:p w:rsidR="00C81FC9" w:rsidRPr="00EB7FA9" w:rsidRDefault="003A14A0" w:rsidP="00C81FC9">
            <w:pPr>
              <w:spacing w:after="0" w:line="240" w:lineRule="auto"/>
              <w:rPr>
                <w:rFonts w:ascii="Times New Roman" w:eastAsia="Times New Roman" w:hAnsi="Times New Roman" w:cs="Times New Roman"/>
                <w:color w:val="FF0000"/>
                <w:sz w:val="20"/>
                <w:szCs w:val="20"/>
                <w:lang w:eastAsia="ru-RU"/>
              </w:rPr>
            </w:pPr>
            <w:r w:rsidRPr="001F5AC2">
              <w:rPr>
                <w:rFonts w:ascii="Times New Roman" w:eastAsia="Times New Roman" w:hAnsi="Times New Roman" w:cs="Times New Roman"/>
                <w:sz w:val="20"/>
                <w:szCs w:val="20"/>
                <w:lang w:eastAsia="ru-RU"/>
              </w:rPr>
              <w:t>поселок Депо</w:t>
            </w:r>
          </w:p>
        </w:tc>
      </w:tr>
      <w:tr w:rsidR="00EB7FA9" w:rsidRPr="00EB7FA9" w:rsidTr="00C81FC9">
        <w:trPr>
          <w:trHeight w:val="255"/>
        </w:trPr>
        <w:tc>
          <w:tcPr>
            <w:tcW w:w="724" w:type="dxa"/>
            <w:shd w:val="clear" w:color="auto" w:fill="auto"/>
            <w:noWrap/>
          </w:tcPr>
          <w:p w:rsidR="00C81FC9" w:rsidRPr="00EB7FA9" w:rsidRDefault="00C81FC9" w:rsidP="00580FDC">
            <w:pPr>
              <w:pStyle w:val="ad"/>
              <w:numPr>
                <w:ilvl w:val="0"/>
                <w:numId w:val="24"/>
              </w:numPr>
              <w:jc w:val="left"/>
              <w:rPr>
                <w:color w:val="FF0000"/>
                <w:sz w:val="20"/>
                <w:szCs w:val="20"/>
              </w:rPr>
            </w:pPr>
          </w:p>
        </w:tc>
        <w:tc>
          <w:tcPr>
            <w:tcW w:w="2268" w:type="dxa"/>
            <w:shd w:val="clear" w:color="auto" w:fill="auto"/>
          </w:tcPr>
          <w:p w:rsidR="00C81FC9" w:rsidRPr="00EB7FA9" w:rsidRDefault="007A4CC5" w:rsidP="00C81FC9">
            <w:pPr>
              <w:spacing w:after="0" w:line="240" w:lineRule="auto"/>
              <w:rPr>
                <w:rFonts w:ascii="Times New Roman" w:eastAsia="Times New Roman" w:hAnsi="Times New Roman" w:cs="Times New Roman"/>
                <w:color w:val="FF0000"/>
                <w:sz w:val="20"/>
                <w:szCs w:val="20"/>
                <w:lang w:eastAsia="ru-RU"/>
              </w:rPr>
            </w:pPr>
            <w:r w:rsidRPr="007A4CC5">
              <w:rPr>
                <w:rFonts w:ascii="Times New Roman" w:eastAsia="Times New Roman" w:hAnsi="Times New Roman" w:cs="Times New Roman"/>
                <w:sz w:val="20"/>
                <w:szCs w:val="20"/>
                <w:lang w:eastAsia="ru-RU"/>
              </w:rPr>
              <w:t>ЗУ 35:01:0000000:825 (часть)</w:t>
            </w:r>
          </w:p>
        </w:tc>
        <w:tc>
          <w:tcPr>
            <w:tcW w:w="2126" w:type="dxa"/>
            <w:shd w:val="clear" w:color="auto" w:fill="auto"/>
          </w:tcPr>
          <w:p w:rsidR="00C81FC9" w:rsidRPr="00EB7FA9" w:rsidRDefault="00115723" w:rsidP="00C81FC9">
            <w:pPr>
              <w:spacing w:after="0" w:line="240" w:lineRule="auto"/>
              <w:rPr>
                <w:rFonts w:ascii="Times New Roman" w:eastAsia="Times New Roman" w:hAnsi="Times New Roman" w:cs="Times New Roman"/>
                <w:color w:val="FF0000"/>
                <w:sz w:val="20"/>
                <w:szCs w:val="20"/>
                <w:lang w:eastAsia="ru-RU"/>
              </w:rPr>
            </w:pPr>
            <w:r w:rsidRPr="00115723">
              <w:rPr>
                <w:rFonts w:ascii="Times New Roman" w:eastAsia="Times New Roman" w:hAnsi="Times New Roman" w:cs="Times New Roman"/>
                <w:sz w:val="20"/>
                <w:szCs w:val="20"/>
                <w:lang w:eastAsia="ru-RU"/>
              </w:rPr>
              <w:t>Вологодская область, р-н Вытегорский, с/п Девятинское,п</w:t>
            </w:r>
            <w:proofErr w:type="gramStart"/>
            <w:r w:rsidRPr="00115723">
              <w:rPr>
                <w:rFonts w:ascii="Times New Roman" w:eastAsia="Times New Roman" w:hAnsi="Times New Roman" w:cs="Times New Roman"/>
                <w:sz w:val="20"/>
                <w:szCs w:val="20"/>
                <w:lang w:eastAsia="ru-RU"/>
              </w:rPr>
              <w:t>.Д</w:t>
            </w:r>
            <w:proofErr w:type="gramEnd"/>
            <w:r w:rsidRPr="00115723">
              <w:rPr>
                <w:rFonts w:ascii="Times New Roman" w:eastAsia="Times New Roman" w:hAnsi="Times New Roman" w:cs="Times New Roman"/>
                <w:sz w:val="20"/>
                <w:szCs w:val="20"/>
                <w:lang w:eastAsia="ru-RU"/>
              </w:rPr>
              <w:t>епо</w:t>
            </w:r>
          </w:p>
        </w:tc>
        <w:tc>
          <w:tcPr>
            <w:tcW w:w="1843" w:type="dxa"/>
            <w:shd w:val="clear" w:color="auto" w:fill="auto"/>
            <w:noWrap/>
          </w:tcPr>
          <w:p w:rsidR="00C81FC9" w:rsidRPr="00EB7FA9" w:rsidRDefault="00115723" w:rsidP="00C81FC9">
            <w:pPr>
              <w:spacing w:after="0" w:line="240" w:lineRule="auto"/>
              <w:rPr>
                <w:rFonts w:ascii="Times New Roman" w:eastAsia="Times New Roman" w:hAnsi="Times New Roman" w:cs="Times New Roman"/>
                <w:color w:val="FF0000"/>
                <w:sz w:val="20"/>
                <w:szCs w:val="20"/>
                <w:lang w:eastAsia="ru-RU"/>
              </w:rPr>
            </w:pPr>
            <w:r w:rsidRPr="00115723">
              <w:rPr>
                <w:rFonts w:ascii="Times New Roman" w:eastAsia="Times New Roman" w:hAnsi="Times New Roman" w:cs="Times New Roman"/>
                <w:sz w:val="20"/>
                <w:szCs w:val="20"/>
                <w:lang w:eastAsia="ru-RU"/>
              </w:rPr>
              <w:t>1499,00</w:t>
            </w:r>
          </w:p>
        </w:tc>
        <w:tc>
          <w:tcPr>
            <w:tcW w:w="1843" w:type="dxa"/>
            <w:shd w:val="clear" w:color="auto" w:fill="auto"/>
            <w:noWrap/>
          </w:tcPr>
          <w:p w:rsidR="00C81FC9" w:rsidRPr="00EB7FA9" w:rsidRDefault="00115723" w:rsidP="00C81FC9">
            <w:pPr>
              <w:spacing w:after="0" w:line="240" w:lineRule="auto"/>
              <w:rPr>
                <w:rFonts w:ascii="Times New Roman" w:eastAsia="Times New Roman" w:hAnsi="Times New Roman" w:cs="Times New Roman"/>
                <w:color w:val="FF0000"/>
                <w:sz w:val="20"/>
                <w:szCs w:val="20"/>
                <w:lang w:eastAsia="ru-RU"/>
              </w:rPr>
            </w:pPr>
            <w:r w:rsidRPr="005B6183">
              <w:rPr>
                <w:rFonts w:ascii="Times New Roman" w:eastAsia="Times New Roman" w:hAnsi="Times New Roman" w:cs="Times New Roman"/>
                <w:sz w:val="20"/>
                <w:szCs w:val="20"/>
                <w:lang w:eastAsia="ru-RU"/>
              </w:rPr>
              <w:t>Земли населенных пунктов</w:t>
            </w:r>
          </w:p>
        </w:tc>
        <w:tc>
          <w:tcPr>
            <w:tcW w:w="2126" w:type="dxa"/>
            <w:shd w:val="clear" w:color="auto" w:fill="auto"/>
            <w:noWrap/>
          </w:tcPr>
          <w:p w:rsidR="00C81FC9" w:rsidRPr="00115723" w:rsidRDefault="00115723" w:rsidP="00C81FC9">
            <w:pPr>
              <w:spacing w:after="0" w:line="240" w:lineRule="auto"/>
              <w:rPr>
                <w:rFonts w:ascii="Times New Roman" w:eastAsia="Times New Roman" w:hAnsi="Times New Roman" w:cs="Times New Roman"/>
                <w:sz w:val="20"/>
                <w:szCs w:val="20"/>
                <w:lang w:eastAsia="ru-RU"/>
              </w:rPr>
            </w:pPr>
            <w:r w:rsidRPr="00115723">
              <w:rPr>
                <w:rFonts w:ascii="Times New Roman" w:eastAsia="Times New Roman" w:hAnsi="Times New Roman" w:cs="Times New Roman"/>
                <w:sz w:val="20"/>
                <w:szCs w:val="20"/>
                <w:lang w:eastAsia="ru-RU"/>
              </w:rPr>
              <w:t>Для ведения личного подсобного хозяйства</w:t>
            </w:r>
          </w:p>
        </w:tc>
        <w:tc>
          <w:tcPr>
            <w:tcW w:w="1701" w:type="dxa"/>
            <w:shd w:val="clear" w:color="auto" w:fill="auto"/>
          </w:tcPr>
          <w:p w:rsidR="00115723" w:rsidRPr="00115723" w:rsidRDefault="00115723" w:rsidP="00C81FC9">
            <w:pPr>
              <w:spacing w:after="0" w:line="240" w:lineRule="auto"/>
              <w:rPr>
                <w:rFonts w:ascii="Times New Roman" w:eastAsia="Times New Roman" w:hAnsi="Times New Roman" w:cs="Times New Roman"/>
                <w:sz w:val="20"/>
                <w:szCs w:val="20"/>
                <w:lang w:eastAsia="ru-RU"/>
              </w:rPr>
            </w:pPr>
            <w:r w:rsidRPr="00115723">
              <w:rPr>
                <w:rFonts w:ascii="Times New Roman" w:eastAsia="Times New Roman" w:hAnsi="Times New Roman" w:cs="Times New Roman"/>
                <w:sz w:val="20"/>
                <w:szCs w:val="20"/>
                <w:lang w:eastAsia="ru-RU"/>
              </w:rPr>
              <w:t>2021-06-29</w:t>
            </w:r>
          </w:p>
          <w:p w:rsidR="00C81FC9" w:rsidRPr="00115723" w:rsidRDefault="00115723" w:rsidP="00C81FC9">
            <w:pPr>
              <w:spacing w:after="0" w:line="240" w:lineRule="auto"/>
              <w:rPr>
                <w:rFonts w:ascii="Times New Roman" w:eastAsia="Times New Roman" w:hAnsi="Times New Roman" w:cs="Times New Roman"/>
                <w:sz w:val="20"/>
                <w:szCs w:val="20"/>
                <w:lang w:eastAsia="ru-RU"/>
              </w:rPr>
            </w:pPr>
            <w:r w:rsidRPr="00115723">
              <w:rPr>
                <w:rFonts w:ascii="Times New Roman" w:eastAsia="Times New Roman" w:hAnsi="Times New Roman" w:cs="Times New Roman"/>
                <w:sz w:val="20"/>
                <w:szCs w:val="20"/>
                <w:lang w:eastAsia="ru-RU"/>
              </w:rPr>
              <w:t>КУВИ-002/2021-79623722</w:t>
            </w:r>
          </w:p>
        </w:tc>
        <w:tc>
          <w:tcPr>
            <w:tcW w:w="2552" w:type="dxa"/>
            <w:shd w:val="clear" w:color="auto" w:fill="auto"/>
          </w:tcPr>
          <w:p w:rsidR="00C81FC9" w:rsidRPr="00115723" w:rsidRDefault="00115723" w:rsidP="00C81FC9">
            <w:pPr>
              <w:spacing w:after="0" w:line="240" w:lineRule="auto"/>
              <w:rPr>
                <w:rFonts w:ascii="Times New Roman" w:eastAsia="Times New Roman" w:hAnsi="Times New Roman" w:cs="Times New Roman"/>
                <w:sz w:val="20"/>
                <w:szCs w:val="20"/>
                <w:lang w:eastAsia="ru-RU"/>
              </w:rPr>
            </w:pPr>
            <w:r w:rsidRPr="00115723">
              <w:rPr>
                <w:rFonts w:ascii="Times New Roman" w:eastAsia="Times New Roman" w:hAnsi="Times New Roman" w:cs="Times New Roman"/>
                <w:sz w:val="20"/>
                <w:szCs w:val="20"/>
                <w:lang w:eastAsia="ru-RU"/>
              </w:rPr>
              <w:t>0,03</w:t>
            </w:r>
          </w:p>
        </w:tc>
      </w:tr>
      <w:tr w:rsidR="005B6183" w:rsidRPr="00EB7FA9" w:rsidTr="00C81FC9">
        <w:trPr>
          <w:trHeight w:val="255"/>
        </w:trPr>
        <w:tc>
          <w:tcPr>
            <w:tcW w:w="724" w:type="dxa"/>
            <w:shd w:val="clear" w:color="auto" w:fill="auto"/>
            <w:noWrap/>
          </w:tcPr>
          <w:p w:rsidR="005B6183" w:rsidRPr="00EB7FA9" w:rsidRDefault="005B6183" w:rsidP="00580FDC">
            <w:pPr>
              <w:pStyle w:val="ad"/>
              <w:numPr>
                <w:ilvl w:val="0"/>
                <w:numId w:val="24"/>
              </w:numPr>
              <w:jc w:val="left"/>
              <w:rPr>
                <w:color w:val="FF0000"/>
                <w:sz w:val="20"/>
                <w:szCs w:val="20"/>
              </w:rPr>
            </w:pPr>
          </w:p>
        </w:tc>
        <w:tc>
          <w:tcPr>
            <w:tcW w:w="2268" w:type="dxa"/>
            <w:shd w:val="clear" w:color="auto" w:fill="auto"/>
          </w:tcPr>
          <w:p w:rsidR="005B6183" w:rsidRPr="007A4CC5" w:rsidRDefault="005B6183" w:rsidP="00C81F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ЗУ </w:t>
            </w:r>
            <w:r w:rsidRPr="005B6183">
              <w:rPr>
                <w:rFonts w:ascii="Times New Roman" w:eastAsia="Times New Roman" w:hAnsi="Times New Roman" w:cs="Times New Roman"/>
                <w:sz w:val="20"/>
                <w:szCs w:val="20"/>
                <w:lang w:eastAsia="ru-RU"/>
              </w:rPr>
              <w:t>35:01:0103047:465</w:t>
            </w:r>
            <w:r>
              <w:rPr>
                <w:rFonts w:ascii="Times New Roman" w:eastAsia="Times New Roman" w:hAnsi="Times New Roman" w:cs="Times New Roman"/>
                <w:sz w:val="20"/>
                <w:szCs w:val="20"/>
                <w:lang w:eastAsia="ru-RU"/>
              </w:rPr>
              <w:t xml:space="preserve"> </w:t>
            </w:r>
            <w:r w:rsidRPr="007A4CC5">
              <w:rPr>
                <w:rFonts w:ascii="Times New Roman" w:eastAsia="Times New Roman" w:hAnsi="Times New Roman" w:cs="Times New Roman"/>
                <w:sz w:val="20"/>
                <w:szCs w:val="20"/>
                <w:lang w:eastAsia="ru-RU"/>
              </w:rPr>
              <w:t>(часть)</w:t>
            </w:r>
          </w:p>
        </w:tc>
        <w:tc>
          <w:tcPr>
            <w:tcW w:w="2126" w:type="dxa"/>
            <w:shd w:val="clear" w:color="auto" w:fill="auto"/>
          </w:tcPr>
          <w:p w:rsidR="005B6183" w:rsidRPr="00EB7FA9" w:rsidRDefault="00115723" w:rsidP="00C81FC9">
            <w:pPr>
              <w:spacing w:after="0" w:line="240" w:lineRule="auto"/>
              <w:rPr>
                <w:rFonts w:ascii="Times New Roman" w:eastAsia="Times New Roman" w:hAnsi="Times New Roman" w:cs="Times New Roman"/>
                <w:color w:val="FF0000"/>
                <w:sz w:val="20"/>
                <w:szCs w:val="20"/>
                <w:lang w:eastAsia="ru-RU"/>
              </w:rPr>
            </w:pPr>
            <w:r w:rsidRPr="00115723">
              <w:rPr>
                <w:rFonts w:ascii="Times New Roman" w:eastAsia="Times New Roman" w:hAnsi="Times New Roman" w:cs="Times New Roman"/>
                <w:sz w:val="20"/>
                <w:szCs w:val="20"/>
                <w:lang w:eastAsia="ru-RU"/>
              </w:rPr>
              <w:t>Вологодская область, р-н Вытегорский, с/п Девятинское,п</w:t>
            </w:r>
            <w:proofErr w:type="gramStart"/>
            <w:r w:rsidRPr="00115723">
              <w:rPr>
                <w:rFonts w:ascii="Times New Roman" w:eastAsia="Times New Roman" w:hAnsi="Times New Roman" w:cs="Times New Roman"/>
                <w:sz w:val="20"/>
                <w:szCs w:val="20"/>
                <w:lang w:eastAsia="ru-RU"/>
              </w:rPr>
              <w:t>.Д</w:t>
            </w:r>
            <w:proofErr w:type="gramEnd"/>
            <w:r w:rsidRPr="00115723">
              <w:rPr>
                <w:rFonts w:ascii="Times New Roman" w:eastAsia="Times New Roman" w:hAnsi="Times New Roman" w:cs="Times New Roman"/>
                <w:sz w:val="20"/>
                <w:szCs w:val="20"/>
                <w:lang w:eastAsia="ru-RU"/>
              </w:rPr>
              <w:t>епо</w:t>
            </w:r>
          </w:p>
        </w:tc>
        <w:tc>
          <w:tcPr>
            <w:tcW w:w="1843" w:type="dxa"/>
            <w:shd w:val="clear" w:color="auto" w:fill="auto"/>
            <w:noWrap/>
          </w:tcPr>
          <w:p w:rsidR="005B6183" w:rsidRPr="00EB7FA9" w:rsidRDefault="005B6183" w:rsidP="00C81FC9">
            <w:pPr>
              <w:spacing w:after="0" w:line="240" w:lineRule="auto"/>
              <w:rPr>
                <w:rFonts w:ascii="Times New Roman" w:eastAsia="Times New Roman" w:hAnsi="Times New Roman" w:cs="Times New Roman"/>
                <w:color w:val="FF0000"/>
                <w:sz w:val="20"/>
                <w:szCs w:val="20"/>
                <w:lang w:eastAsia="ru-RU"/>
              </w:rPr>
            </w:pPr>
            <w:r w:rsidRPr="005B6183">
              <w:rPr>
                <w:rFonts w:ascii="Times New Roman" w:eastAsia="Times New Roman" w:hAnsi="Times New Roman" w:cs="Times New Roman"/>
                <w:sz w:val="20"/>
                <w:szCs w:val="20"/>
                <w:lang w:eastAsia="ru-RU"/>
              </w:rPr>
              <w:t>62997,00</w:t>
            </w:r>
          </w:p>
        </w:tc>
        <w:tc>
          <w:tcPr>
            <w:tcW w:w="1843" w:type="dxa"/>
            <w:shd w:val="clear" w:color="auto" w:fill="auto"/>
            <w:noWrap/>
          </w:tcPr>
          <w:p w:rsidR="005B6183" w:rsidRPr="00EB7FA9" w:rsidRDefault="005B6183" w:rsidP="00C81FC9">
            <w:pPr>
              <w:spacing w:after="0" w:line="240" w:lineRule="auto"/>
              <w:rPr>
                <w:rFonts w:ascii="Times New Roman" w:eastAsia="Times New Roman" w:hAnsi="Times New Roman" w:cs="Times New Roman"/>
                <w:color w:val="FF0000"/>
                <w:sz w:val="20"/>
                <w:szCs w:val="20"/>
                <w:lang w:eastAsia="ru-RU"/>
              </w:rPr>
            </w:pPr>
            <w:r w:rsidRPr="005B6183">
              <w:rPr>
                <w:rFonts w:ascii="Times New Roman" w:eastAsia="Times New Roman" w:hAnsi="Times New Roman" w:cs="Times New Roman"/>
                <w:sz w:val="20"/>
                <w:szCs w:val="20"/>
                <w:lang w:eastAsia="ru-RU"/>
              </w:rPr>
              <w:t>Земли населенных пунктов</w:t>
            </w:r>
          </w:p>
        </w:tc>
        <w:tc>
          <w:tcPr>
            <w:tcW w:w="2126" w:type="dxa"/>
            <w:shd w:val="clear" w:color="auto" w:fill="auto"/>
            <w:noWrap/>
          </w:tcPr>
          <w:p w:rsidR="005B6183" w:rsidRPr="00EB7FA9" w:rsidRDefault="005B6183" w:rsidP="00C81FC9">
            <w:pPr>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Д</w:t>
            </w:r>
            <w:r w:rsidRPr="005B6183">
              <w:rPr>
                <w:rFonts w:ascii="Times New Roman" w:eastAsia="Times New Roman" w:hAnsi="Times New Roman" w:cs="Times New Roman"/>
                <w:sz w:val="20"/>
                <w:szCs w:val="20"/>
                <w:lang w:eastAsia="ru-RU"/>
              </w:rPr>
              <w:t>ля размещения домов индивидуальной жилой застройки</w:t>
            </w:r>
          </w:p>
        </w:tc>
        <w:tc>
          <w:tcPr>
            <w:tcW w:w="1701" w:type="dxa"/>
            <w:shd w:val="clear" w:color="auto" w:fill="auto"/>
          </w:tcPr>
          <w:p w:rsidR="005B6183" w:rsidRDefault="005B6183" w:rsidP="00C81FC9">
            <w:pPr>
              <w:spacing w:after="0" w:line="240" w:lineRule="auto"/>
              <w:rPr>
                <w:rFonts w:ascii="Times New Roman" w:eastAsia="Times New Roman" w:hAnsi="Times New Roman" w:cs="Times New Roman"/>
                <w:sz w:val="20"/>
                <w:szCs w:val="20"/>
                <w:lang w:eastAsia="ru-RU"/>
              </w:rPr>
            </w:pPr>
            <w:r w:rsidRPr="005B6183">
              <w:rPr>
                <w:rFonts w:ascii="Times New Roman" w:eastAsia="Times New Roman" w:hAnsi="Times New Roman" w:cs="Times New Roman"/>
                <w:sz w:val="20"/>
                <w:szCs w:val="20"/>
                <w:lang w:eastAsia="ru-RU"/>
              </w:rPr>
              <w:t>24</w:t>
            </w:r>
            <w:r>
              <w:rPr>
                <w:rFonts w:ascii="Times New Roman" w:eastAsia="Times New Roman" w:hAnsi="Times New Roman" w:cs="Times New Roman"/>
                <w:sz w:val="20"/>
                <w:szCs w:val="20"/>
                <w:lang w:eastAsia="ru-RU"/>
              </w:rPr>
              <w:t>.06.2021</w:t>
            </w:r>
          </w:p>
          <w:p w:rsidR="005B6183" w:rsidRPr="00EB7FA9" w:rsidRDefault="005B6183" w:rsidP="00C81FC9">
            <w:pPr>
              <w:spacing w:after="0" w:line="240" w:lineRule="auto"/>
              <w:rPr>
                <w:rFonts w:ascii="Times New Roman" w:eastAsia="Times New Roman" w:hAnsi="Times New Roman" w:cs="Times New Roman"/>
                <w:color w:val="FF0000"/>
                <w:sz w:val="20"/>
                <w:szCs w:val="20"/>
                <w:lang w:eastAsia="ru-RU"/>
              </w:rPr>
            </w:pPr>
            <w:r w:rsidRPr="005B6183">
              <w:rPr>
                <w:rFonts w:ascii="Times New Roman" w:eastAsia="Times New Roman" w:hAnsi="Times New Roman" w:cs="Times New Roman"/>
                <w:sz w:val="20"/>
                <w:szCs w:val="20"/>
                <w:lang w:eastAsia="ru-RU"/>
              </w:rPr>
              <w:t>КУВИ-002/2021-77622034</w:t>
            </w:r>
          </w:p>
        </w:tc>
        <w:tc>
          <w:tcPr>
            <w:tcW w:w="2552" w:type="dxa"/>
            <w:shd w:val="clear" w:color="auto" w:fill="auto"/>
          </w:tcPr>
          <w:p w:rsidR="005B6183" w:rsidRPr="00EB7FA9" w:rsidRDefault="007E1B1F" w:rsidP="00C81FC9">
            <w:pPr>
              <w:spacing w:after="0" w:line="240" w:lineRule="auto"/>
              <w:rPr>
                <w:rFonts w:ascii="Times New Roman" w:eastAsia="Times New Roman" w:hAnsi="Times New Roman" w:cs="Times New Roman"/>
                <w:color w:val="FF0000"/>
                <w:sz w:val="20"/>
                <w:szCs w:val="20"/>
                <w:lang w:eastAsia="ru-RU"/>
              </w:rPr>
            </w:pPr>
            <w:r w:rsidRPr="007E1B1F">
              <w:rPr>
                <w:rFonts w:ascii="Times New Roman" w:eastAsia="Times New Roman" w:hAnsi="Times New Roman" w:cs="Times New Roman"/>
                <w:sz w:val="20"/>
                <w:szCs w:val="20"/>
                <w:lang w:eastAsia="ru-RU"/>
              </w:rPr>
              <w:t>0,18</w:t>
            </w:r>
          </w:p>
        </w:tc>
      </w:tr>
      <w:tr w:rsidR="00EB7FA9" w:rsidRPr="00EB7FA9" w:rsidTr="00C81FC9">
        <w:trPr>
          <w:trHeight w:val="255"/>
        </w:trPr>
        <w:tc>
          <w:tcPr>
            <w:tcW w:w="724" w:type="dxa"/>
            <w:shd w:val="clear" w:color="auto" w:fill="auto"/>
            <w:noWrap/>
          </w:tcPr>
          <w:p w:rsidR="00C81FC9" w:rsidRPr="00EB7FA9" w:rsidRDefault="00C81FC9" w:rsidP="00580FDC">
            <w:pPr>
              <w:pStyle w:val="ad"/>
              <w:numPr>
                <w:ilvl w:val="0"/>
                <w:numId w:val="6"/>
              </w:numPr>
              <w:jc w:val="left"/>
              <w:rPr>
                <w:color w:val="FF0000"/>
                <w:sz w:val="20"/>
                <w:szCs w:val="20"/>
              </w:rPr>
            </w:pPr>
          </w:p>
        </w:tc>
        <w:tc>
          <w:tcPr>
            <w:tcW w:w="14459" w:type="dxa"/>
            <w:gridSpan w:val="7"/>
            <w:shd w:val="clear" w:color="auto" w:fill="auto"/>
          </w:tcPr>
          <w:p w:rsidR="00C81FC9" w:rsidRPr="00EB7FA9" w:rsidRDefault="003A14A0" w:rsidP="00C81FC9">
            <w:pPr>
              <w:spacing w:after="0" w:line="240" w:lineRule="auto"/>
              <w:rPr>
                <w:rFonts w:ascii="Times New Roman" w:eastAsia="Times New Roman" w:hAnsi="Times New Roman" w:cs="Times New Roman"/>
                <w:color w:val="FF0000"/>
                <w:sz w:val="20"/>
                <w:szCs w:val="20"/>
                <w:lang w:val="en-US" w:eastAsia="ru-RU"/>
              </w:rPr>
            </w:pPr>
            <w:r w:rsidRPr="001F5AC2">
              <w:rPr>
                <w:rFonts w:ascii="Times New Roman" w:eastAsia="Times New Roman" w:hAnsi="Times New Roman" w:cs="Times New Roman"/>
                <w:sz w:val="20"/>
                <w:szCs w:val="20"/>
                <w:lang w:eastAsia="ru-RU"/>
              </w:rPr>
              <w:t>деревня Куры</w:t>
            </w:r>
          </w:p>
        </w:tc>
      </w:tr>
      <w:tr w:rsidR="00F216BF" w:rsidRPr="00EB7FA9" w:rsidTr="00C81FC9">
        <w:trPr>
          <w:trHeight w:val="255"/>
        </w:trPr>
        <w:tc>
          <w:tcPr>
            <w:tcW w:w="724" w:type="dxa"/>
            <w:shd w:val="clear" w:color="auto" w:fill="auto"/>
            <w:noWrap/>
          </w:tcPr>
          <w:p w:rsidR="00F216BF" w:rsidRPr="00EB7FA9" w:rsidRDefault="00F216BF" w:rsidP="00580FDC">
            <w:pPr>
              <w:pStyle w:val="ad"/>
              <w:numPr>
                <w:ilvl w:val="0"/>
                <w:numId w:val="25"/>
              </w:numPr>
              <w:jc w:val="left"/>
              <w:rPr>
                <w:color w:val="FF0000"/>
                <w:sz w:val="20"/>
                <w:szCs w:val="20"/>
              </w:rPr>
            </w:pPr>
          </w:p>
        </w:tc>
        <w:tc>
          <w:tcPr>
            <w:tcW w:w="2268" w:type="dxa"/>
            <w:shd w:val="clear" w:color="auto" w:fill="auto"/>
          </w:tcPr>
          <w:p w:rsidR="00F216BF" w:rsidRPr="004934C2" w:rsidRDefault="00F216BF" w:rsidP="00F216BF">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2126" w:type="dxa"/>
            <w:shd w:val="clear" w:color="auto" w:fill="auto"/>
          </w:tcPr>
          <w:p w:rsidR="00F216BF" w:rsidRPr="004934C2" w:rsidRDefault="00F216BF" w:rsidP="00F216BF">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1843" w:type="dxa"/>
            <w:shd w:val="clear" w:color="auto" w:fill="auto"/>
            <w:noWrap/>
          </w:tcPr>
          <w:p w:rsidR="00F216BF" w:rsidRPr="004934C2" w:rsidRDefault="00F216BF" w:rsidP="00F216BF">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1843" w:type="dxa"/>
            <w:shd w:val="clear" w:color="auto" w:fill="auto"/>
            <w:noWrap/>
          </w:tcPr>
          <w:p w:rsidR="00F216BF" w:rsidRPr="004934C2" w:rsidRDefault="00F216BF" w:rsidP="00F216BF">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2126" w:type="dxa"/>
            <w:shd w:val="clear" w:color="auto" w:fill="auto"/>
            <w:noWrap/>
          </w:tcPr>
          <w:p w:rsidR="00F216BF" w:rsidRPr="004934C2" w:rsidRDefault="00F216BF" w:rsidP="00F216BF">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1701" w:type="dxa"/>
            <w:shd w:val="clear" w:color="auto" w:fill="auto"/>
          </w:tcPr>
          <w:p w:rsidR="00F216BF" w:rsidRPr="004934C2" w:rsidRDefault="00F216BF" w:rsidP="00F216BF">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c>
          <w:tcPr>
            <w:tcW w:w="2552" w:type="dxa"/>
            <w:shd w:val="clear" w:color="auto" w:fill="auto"/>
          </w:tcPr>
          <w:p w:rsidR="00F216BF" w:rsidRPr="004934C2" w:rsidRDefault="00F216BF" w:rsidP="00F216BF">
            <w:pPr>
              <w:spacing w:after="0" w:line="240" w:lineRule="auto"/>
              <w:rPr>
                <w:rFonts w:ascii="Times New Roman" w:eastAsia="Times New Roman" w:hAnsi="Times New Roman" w:cs="Times New Roman"/>
                <w:sz w:val="20"/>
                <w:szCs w:val="20"/>
                <w:lang w:eastAsia="ru-RU"/>
              </w:rPr>
            </w:pPr>
            <w:r w:rsidRPr="004934C2">
              <w:rPr>
                <w:rFonts w:ascii="Times New Roman" w:eastAsia="Times New Roman" w:hAnsi="Times New Roman" w:cs="Times New Roman"/>
                <w:sz w:val="20"/>
                <w:szCs w:val="20"/>
                <w:lang w:eastAsia="ru-RU"/>
              </w:rPr>
              <w:t>-</w:t>
            </w:r>
          </w:p>
        </w:tc>
      </w:tr>
      <w:tr w:rsidR="00EB7FA9" w:rsidRPr="00EB7FA9" w:rsidTr="00C81FC9">
        <w:trPr>
          <w:trHeight w:val="255"/>
        </w:trPr>
        <w:tc>
          <w:tcPr>
            <w:tcW w:w="724" w:type="dxa"/>
            <w:shd w:val="clear" w:color="auto" w:fill="auto"/>
            <w:noWrap/>
          </w:tcPr>
          <w:p w:rsidR="00C81FC9" w:rsidRPr="00EB7FA9" w:rsidRDefault="00C81FC9" w:rsidP="00580FDC">
            <w:pPr>
              <w:pStyle w:val="ad"/>
              <w:numPr>
                <w:ilvl w:val="0"/>
                <w:numId w:val="6"/>
              </w:numPr>
              <w:jc w:val="left"/>
              <w:rPr>
                <w:color w:val="FF0000"/>
                <w:sz w:val="20"/>
                <w:szCs w:val="20"/>
              </w:rPr>
            </w:pPr>
          </w:p>
        </w:tc>
        <w:tc>
          <w:tcPr>
            <w:tcW w:w="14459" w:type="dxa"/>
            <w:gridSpan w:val="7"/>
            <w:shd w:val="clear" w:color="auto" w:fill="auto"/>
          </w:tcPr>
          <w:p w:rsidR="00C81FC9" w:rsidRPr="00EB7FA9" w:rsidRDefault="003A14A0" w:rsidP="00C81FC9">
            <w:pPr>
              <w:pStyle w:val="104"/>
              <w:rPr>
                <w:color w:val="FF0000"/>
              </w:rPr>
            </w:pPr>
            <w:r w:rsidRPr="001F5AC2">
              <w:t>деревня Марково</w:t>
            </w:r>
          </w:p>
        </w:tc>
      </w:tr>
      <w:tr w:rsidR="00F216BF" w:rsidRPr="00F216BF" w:rsidTr="00C81FC9">
        <w:trPr>
          <w:trHeight w:val="255"/>
        </w:trPr>
        <w:tc>
          <w:tcPr>
            <w:tcW w:w="724" w:type="dxa"/>
            <w:shd w:val="clear" w:color="auto" w:fill="auto"/>
            <w:noWrap/>
          </w:tcPr>
          <w:p w:rsidR="00C81FC9" w:rsidRPr="00F216BF" w:rsidRDefault="00C81FC9" w:rsidP="00580FDC">
            <w:pPr>
              <w:pStyle w:val="ad"/>
              <w:numPr>
                <w:ilvl w:val="0"/>
                <w:numId w:val="26"/>
              </w:numPr>
              <w:jc w:val="left"/>
              <w:rPr>
                <w:sz w:val="20"/>
                <w:szCs w:val="20"/>
              </w:rPr>
            </w:pPr>
          </w:p>
        </w:tc>
        <w:tc>
          <w:tcPr>
            <w:tcW w:w="2268"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2126"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1843" w:type="dxa"/>
            <w:shd w:val="clear" w:color="auto" w:fill="auto"/>
            <w:noWrap/>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1843" w:type="dxa"/>
            <w:shd w:val="clear" w:color="auto" w:fill="auto"/>
            <w:noWrap/>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2126" w:type="dxa"/>
            <w:shd w:val="clear" w:color="auto" w:fill="auto"/>
            <w:noWrap/>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1701"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2552"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r>
      <w:tr w:rsidR="00F216BF" w:rsidRPr="00F216BF" w:rsidTr="00C81FC9">
        <w:trPr>
          <w:trHeight w:val="255"/>
        </w:trPr>
        <w:tc>
          <w:tcPr>
            <w:tcW w:w="724" w:type="dxa"/>
            <w:shd w:val="clear" w:color="auto" w:fill="auto"/>
            <w:noWrap/>
          </w:tcPr>
          <w:p w:rsidR="00C81FC9" w:rsidRPr="00F216BF" w:rsidRDefault="00C81FC9" w:rsidP="00580FDC">
            <w:pPr>
              <w:pStyle w:val="ad"/>
              <w:numPr>
                <w:ilvl w:val="0"/>
                <w:numId w:val="6"/>
              </w:numPr>
              <w:rPr>
                <w:sz w:val="20"/>
                <w:szCs w:val="20"/>
              </w:rPr>
            </w:pPr>
          </w:p>
        </w:tc>
        <w:tc>
          <w:tcPr>
            <w:tcW w:w="14459" w:type="dxa"/>
            <w:gridSpan w:val="7"/>
            <w:shd w:val="clear" w:color="auto" w:fill="auto"/>
          </w:tcPr>
          <w:p w:rsidR="00C81FC9" w:rsidRPr="00F216BF" w:rsidRDefault="003A14A0" w:rsidP="00C81FC9">
            <w:pPr>
              <w:pStyle w:val="104"/>
            </w:pPr>
            <w:r w:rsidRPr="00F216BF">
              <w:t>поселок Новинки</w:t>
            </w:r>
          </w:p>
        </w:tc>
      </w:tr>
      <w:tr w:rsidR="00F216BF" w:rsidRPr="00F216BF" w:rsidTr="00C81FC9">
        <w:trPr>
          <w:trHeight w:val="255"/>
        </w:trPr>
        <w:tc>
          <w:tcPr>
            <w:tcW w:w="724" w:type="dxa"/>
            <w:shd w:val="clear" w:color="auto" w:fill="auto"/>
            <w:noWrap/>
          </w:tcPr>
          <w:p w:rsidR="00C81FC9" w:rsidRPr="00F216BF" w:rsidRDefault="00C81FC9" w:rsidP="00580FDC">
            <w:pPr>
              <w:pStyle w:val="ad"/>
              <w:numPr>
                <w:ilvl w:val="0"/>
                <w:numId w:val="27"/>
              </w:numPr>
              <w:jc w:val="left"/>
              <w:rPr>
                <w:sz w:val="20"/>
                <w:szCs w:val="20"/>
              </w:rPr>
            </w:pPr>
          </w:p>
        </w:tc>
        <w:tc>
          <w:tcPr>
            <w:tcW w:w="2268"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2126"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1843" w:type="dxa"/>
            <w:shd w:val="clear" w:color="auto" w:fill="auto"/>
            <w:noWrap/>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1843" w:type="dxa"/>
            <w:shd w:val="clear" w:color="auto" w:fill="auto"/>
            <w:noWrap/>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2126" w:type="dxa"/>
            <w:shd w:val="clear" w:color="auto" w:fill="auto"/>
            <w:noWrap/>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1701"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2552"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r>
      <w:tr w:rsidR="00F216BF" w:rsidRPr="00F216BF" w:rsidTr="00C81FC9">
        <w:trPr>
          <w:trHeight w:val="255"/>
        </w:trPr>
        <w:tc>
          <w:tcPr>
            <w:tcW w:w="724" w:type="dxa"/>
            <w:shd w:val="clear" w:color="auto" w:fill="auto"/>
            <w:noWrap/>
          </w:tcPr>
          <w:p w:rsidR="00C81FC9" w:rsidRPr="00F216BF" w:rsidRDefault="00C81FC9" w:rsidP="00580FDC">
            <w:pPr>
              <w:pStyle w:val="ad"/>
              <w:numPr>
                <w:ilvl w:val="0"/>
                <w:numId w:val="6"/>
              </w:numPr>
              <w:jc w:val="left"/>
              <w:rPr>
                <w:sz w:val="20"/>
                <w:szCs w:val="20"/>
              </w:rPr>
            </w:pPr>
          </w:p>
        </w:tc>
        <w:tc>
          <w:tcPr>
            <w:tcW w:w="14459" w:type="dxa"/>
            <w:gridSpan w:val="7"/>
            <w:shd w:val="clear" w:color="auto" w:fill="auto"/>
          </w:tcPr>
          <w:p w:rsidR="00C81FC9" w:rsidRPr="00F216BF" w:rsidRDefault="003A14A0" w:rsidP="00C81FC9">
            <w:pPr>
              <w:pStyle w:val="104"/>
            </w:pPr>
            <w:r w:rsidRPr="00F216BF">
              <w:t>деревня Савино</w:t>
            </w:r>
          </w:p>
        </w:tc>
      </w:tr>
      <w:tr w:rsidR="00F216BF" w:rsidRPr="00F216BF" w:rsidTr="00C81FC9">
        <w:trPr>
          <w:trHeight w:val="255"/>
        </w:trPr>
        <w:tc>
          <w:tcPr>
            <w:tcW w:w="724" w:type="dxa"/>
            <w:shd w:val="clear" w:color="auto" w:fill="auto"/>
            <w:noWrap/>
          </w:tcPr>
          <w:p w:rsidR="00C81FC9" w:rsidRPr="00F216BF" w:rsidRDefault="00C81FC9" w:rsidP="00580FDC">
            <w:pPr>
              <w:pStyle w:val="ad"/>
              <w:numPr>
                <w:ilvl w:val="0"/>
                <w:numId w:val="28"/>
              </w:numPr>
              <w:jc w:val="left"/>
              <w:rPr>
                <w:sz w:val="20"/>
                <w:szCs w:val="20"/>
              </w:rPr>
            </w:pPr>
          </w:p>
        </w:tc>
        <w:tc>
          <w:tcPr>
            <w:tcW w:w="2268" w:type="dxa"/>
            <w:shd w:val="clear" w:color="auto" w:fill="auto"/>
          </w:tcPr>
          <w:p w:rsidR="00C81FC9" w:rsidRPr="00F216BF" w:rsidRDefault="0019692D" w:rsidP="00C81F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ЗУ </w:t>
            </w:r>
            <w:r w:rsidRPr="0019692D">
              <w:rPr>
                <w:rFonts w:ascii="Times New Roman" w:eastAsia="Times New Roman" w:hAnsi="Times New Roman" w:cs="Times New Roman"/>
                <w:sz w:val="20"/>
                <w:szCs w:val="20"/>
                <w:lang w:eastAsia="ru-RU"/>
              </w:rPr>
              <w:t>35:01:0304007:52</w:t>
            </w:r>
            <w:r>
              <w:rPr>
                <w:rFonts w:ascii="Times New Roman" w:eastAsia="Times New Roman" w:hAnsi="Times New Roman" w:cs="Times New Roman"/>
                <w:sz w:val="20"/>
                <w:szCs w:val="20"/>
                <w:lang w:eastAsia="ru-RU"/>
              </w:rPr>
              <w:t xml:space="preserve"> (ЕЗП </w:t>
            </w:r>
            <w:r>
              <w:rPr>
                <w:rFonts w:ascii="Times New Roman" w:hAnsi="Times New Roman" w:cs="Times New Roman"/>
              </w:rPr>
              <w:t xml:space="preserve">ЗУ К№ </w:t>
            </w:r>
            <w:r w:rsidRPr="008F402D">
              <w:rPr>
                <w:rFonts w:ascii="Times New Roman" w:hAnsi="Times New Roman" w:cs="Times New Roman"/>
              </w:rPr>
              <w:t>35:01:0304007:50</w:t>
            </w:r>
            <w:r>
              <w:rPr>
                <w:rFonts w:ascii="Times New Roman" w:hAnsi="Times New Roman" w:cs="Times New Roman"/>
              </w:rPr>
              <w:t>)</w:t>
            </w:r>
          </w:p>
        </w:tc>
        <w:tc>
          <w:tcPr>
            <w:tcW w:w="2126" w:type="dxa"/>
            <w:shd w:val="clear" w:color="auto" w:fill="auto"/>
          </w:tcPr>
          <w:p w:rsidR="00C81FC9" w:rsidRPr="00F216BF" w:rsidRDefault="0019692D" w:rsidP="00C81FC9">
            <w:pPr>
              <w:spacing w:after="0" w:line="240" w:lineRule="auto"/>
              <w:rPr>
                <w:rFonts w:ascii="Times New Roman" w:eastAsia="Times New Roman" w:hAnsi="Times New Roman" w:cs="Times New Roman"/>
                <w:sz w:val="20"/>
                <w:szCs w:val="20"/>
                <w:lang w:eastAsia="ru-RU"/>
              </w:rPr>
            </w:pPr>
            <w:r w:rsidRPr="0019692D">
              <w:rPr>
                <w:rFonts w:ascii="Times New Roman" w:eastAsia="Times New Roman" w:hAnsi="Times New Roman" w:cs="Times New Roman"/>
                <w:sz w:val="20"/>
                <w:szCs w:val="20"/>
                <w:lang w:eastAsia="ru-RU"/>
              </w:rPr>
              <w:t>Вологодская область, р-н Вытегорский, с/</w:t>
            </w:r>
            <w:proofErr w:type="gramStart"/>
            <w:r w:rsidRPr="0019692D">
              <w:rPr>
                <w:rFonts w:ascii="Times New Roman" w:eastAsia="Times New Roman" w:hAnsi="Times New Roman" w:cs="Times New Roman"/>
                <w:sz w:val="20"/>
                <w:szCs w:val="20"/>
                <w:lang w:eastAsia="ru-RU"/>
              </w:rPr>
              <w:t>п</w:t>
            </w:r>
            <w:proofErr w:type="gramEnd"/>
            <w:r w:rsidRPr="0019692D">
              <w:rPr>
                <w:rFonts w:ascii="Times New Roman" w:eastAsia="Times New Roman" w:hAnsi="Times New Roman" w:cs="Times New Roman"/>
                <w:sz w:val="20"/>
                <w:szCs w:val="20"/>
                <w:lang w:eastAsia="ru-RU"/>
              </w:rPr>
              <w:t xml:space="preserve"> Девятинское, д Савино</w:t>
            </w:r>
          </w:p>
        </w:tc>
        <w:tc>
          <w:tcPr>
            <w:tcW w:w="1843" w:type="dxa"/>
            <w:shd w:val="clear" w:color="auto" w:fill="auto"/>
            <w:noWrap/>
          </w:tcPr>
          <w:p w:rsidR="00C81FC9" w:rsidRPr="00F216BF" w:rsidRDefault="00A07FD5" w:rsidP="00C81F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0,004</w:t>
            </w:r>
          </w:p>
        </w:tc>
        <w:tc>
          <w:tcPr>
            <w:tcW w:w="1843" w:type="dxa"/>
            <w:shd w:val="clear" w:color="auto" w:fill="auto"/>
            <w:noWrap/>
          </w:tcPr>
          <w:p w:rsidR="00C81FC9" w:rsidRPr="00F216BF" w:rsidRDefault="0019692D" w:rsidP="00C81FC9">
            <w:pPr>
              <w:spacing w:after="0" w:line="240" w:lineRule="auto"/>
              <w:rPr>
                <w:rFonts w:ascii="Times New Roman" w:eastAsia="Times New Roman" w:hAnsi="Times New Roman" w:cs="Times New Roman"/>
                <w:sz w:val="20"/>
                <w:szCs w:val="20"/>
                <w:lang w:eastAsia="ru-RU"/>
              </w:rPr>
            </w:pPr>
            <w:r w:rsidRPr="005B6183">
              <w:rPr>
                <w:rFonts w:ascii="Times New Roman" w:eastAsia="Times New Roman" w:hAnsi="Times New Roman" w:cs="Times New Roman"/>
                <w:sz w:val="20"/>
                <w:szCs w:val="20"/>
                <w:lang w:eastAsia="ru-RU"/>
              </w:rPr>
              <w:t>Земли населенных пунктов</w:t>
            </w:r>
          </w:p>
        </w:tc>
        <w:tc>
          <w:tcPr>
            <w:tcW w:w="2126" w:type="dxa"/>
            <w:shd w:val="clear" w:color="auto" w:fill="auto"/>
            <w:noWrap/>
          </w:tcPr>
          <w:p w:rsidR="00C81FC9" w:rsidRPr="00F216BF" w:rsidRDefault="0019692D" w:rsidP="00C81F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Обособленный участок</w:t>
            </w:r>
          </w:p>
        </w:tc>
        <w:tc>
          <w:tcPr>
            <w:tcW w:w="1701" w:type="dxa"/>
            <w:shd w:val="clear" w:color="auto" w:fill="auto"/>
          </w:tcPr>
          <w:p w:rsidR="0019692D" w:rsidRDefault="0019692D" w:rsidP="00C81FC9">
            <w:pPr>
              <w:spacing w:after="0" w:line="240" w:lineRule="auto"/>
              <w:rPr>
                <w:rFonts w:ascii="Times New Roman" w:eastAsia="Times New Roman" w:hAnsi="Times New Roman" w:cs="Times New Roman"/>
                <w:sz w:val="20"/>
                <w:szCs w:val="20"/>
                <w:lang w:eastAsia="ru-RU"/>
              </w:rPr>
            </w:pPr>
            <w:r w:rsidRPr="0019692D">
              <w:rPr>
                <w:rFonts w:ascii="Times New Roman" w:eastAsia="Times New Roman" w:hAnsi="Times New Roman" w:cs="Times New Roman"/>
                <w:sz w:val="20"/>
                <w:szCs w:val="20"/>
                <w:lang w:eastAsia="ru-RU"/>
              </w:rPr>
              <w:t>28</w:t>
            </w:r>
            <w:r>
              <w:rPr>
                <w:rFonts w:ascii="Times New Roman" w:eastAsia="Times New Roman" w:hAnsi="Times New Roman" w:cs="Times New Roman"/>
                <w:sz w:val="20"/>
                <w:szCs w:val="20"/>
                <w:lang w:eastAsia="ru-RU"/>
              </w:rPr>
              <w:t>.10.20221</w:t>
            </w:r>
          </w:p>
          <w:p w:rsidR="00C81FC9" w:rsidRPr="00F216BF" w:rsidRDefault="0019692D" w:rsidP="00C81FC9">
            <w:pPr>
              <w:spacing w:after="0" w:line="240" w:lineRule="auto"/>
              <w:rPr>
                <w:rFonts w:ascii="Times New Roman" w:eastAsia="Times New Roman" w:hAnsi="Times New Roman" w:cs="Times New Roman"/>
                <w:sz w:val="20"/>
                <w:szCs w:val="20"/>
                <w:lang w:eastAsia="ru-RU"/>
              </w:rPr>
            </w:pPr>
            <w:r w:rsidRPr="0019692D">
              <w:rPr>
                <w:rFonts w:ascii="Times New Roman" w:eastAsia="Times New Roman" w:hAnsi="Times New Roman" w:cs="Times New Roman"/>
                <w:sz w:val="20"/>
                <w:szCs w:val="20"/>
                <w:lang w:eastAsia="ru-RU"/>
              </w:rPr>
              <w:t>КУВИ-002/2021-144356243</w:t>
            </w:r>
          </w:p>
        </w:tc>
        <w:tc>
          <w:tcPr>
            <w:tcW w:w="2552" w:type="dxa"/>
            <w:shd w:val="clear" w:color="auto" w:fill="auto"/>
          </w:tcPr>
          <w:p w:rsidR="00C81FC9" w:rsidRPr="00F216BF" w:rsidRDefault="0019692D" w:rsidP="00C81F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0,004</w:t>
            </w:r>
          </w:p>
        </w:tc>
      </w:tr>
      <w:tr w:rsidR="00F216BF" w:rsidRPr="00F216BF" w:rsidTr="00C81FC9">
        <w:trPr>
          <w:trHeight w:val="255"/>
        </w:trPr>
        <w:tc>
          <w:tcPr>
            <w:tcW w:w="724" w:type="dxa"/>
            <w:shd w:val="clear" w:color="auto" w:fill="auto"/>
            <w:noWrap/>
          </w:tcPr>
          <w:p w:rsidR="00C81FC9" w:rsidRPr="00F216BF" w:rsidRDefault="00C81FC9" w:rsidP="00580FDC">
            <w:pPr>
              <w:pStyle w:val="ad"/>
              <w:numPr>
                <w:ilvl w:val="0"/>
                <w:numId w:val="6"/>
              </w:numPr>
              <w:jc w:val="left"/>
              <w:rPr>
                <w:sz w:val="20"/>
                <w:szCs w:val="20"/>
              </w:rPr>
            </w:pPr>
          </w:p>
        </w:tc>
        <w:tc>
          <w:tcPr>
            <w:tcW w:w="14459" w:type="dxa"/>
            <w:gridSpan w:val="7"/>
            <w:shd w:val="clear" w:color="auto" w:fill="auto"/>
          </w:tcPr>
          <w:p w:rsidR="00C81FC9" w:rsidRPr="00F216BF" w:rsidRDefault="003A14A0" w:rsidP="00C81FC9">
            <w:pPr>
              <w:pStyle w:val="104"/>
            </w:pPr>
            <w:r w:rsidRPr="00F216BF">
              <w:t>поселок Северный</w:t>
            </w:r>
          </w:p>
        </w:tc>
      </w:tr>
      <w:tr w:rsidR="00F216BF" w:rsidRPr="00F216BF" w:rsidTr="00C81FC9">
        <w:trPr>
          <w:trHeight w:val="255"/>
        </w:trPr>
        <w:tc>
          <w:tcPr>
            <w:tcW w:w="724" w:type="dxa"/>
            <w:shd w:val="clear" w:color="auto" w:fill="auto"/>
            <w:noWrap/>
          </w:tcPr>
          <w:p w:rsidR="00C81FC9" w:rsidRPr="00F216BF" w:rsidRDefault="00C81FC9" w:rsidP="00580FDC">
            <w:pPr>
              <w:pStyle w:val="ad"/>
              <w:numPr>
                <w:ilvl w:val="0"/>
                <w:numId w:val="29"/>
              </w:numPr>
              <w:jc w:val="left"/>
              <w:rPr>
                <w:sz w:val="20"/>
                <w:szCs w:val="20"/>
              </w:rPr>
            </w:pPr>
          </w:p>
        </w:tc>
        <w:tc>
          <w:tcPr>
            <w:tcW w:w="2268" w:type="dxa"/>
            <w:shd w:val="clear" w:color="auto" w:fill="auto"/>
          </w:tcPr>
          <w:p w:rsidR="00C81FC9" w:rsidRPr="00F216BF" w:rsidRDefault="00C81FC9" w:rsidP="00C81FC9">
            <w:pPr>
              <w:pStyle w:val="104"/>
            </w:pPr>
          </w:p>
        </w:tc>
        <w:tc>
          <w:tcPr>
            <w:tcW w:w="2126" w:type="dxa"/>
            <w:shd w:val="clear" w:color="auto" w:fill="auto"/>
          </w:tcPr>
          <w:p w:rsidR="00C81FC9" w:rsidRPr="00F216BF" w:rsidRDefault="00C81FC9" w:rsidP="00C81FC9">
            <w:pPr>
              <w:pStyle w:val="104"/>
            </w:pPr>
          </w:p>
        </w:tc>
        <w:tc>
          <w:tcPr>
            <w:tcW w:w="1843" w:type="dxa"/>
            <w:shd w:val="clear" w:color="auto" w:fill="auto"/>
            <w:noWrap/>
          </w:tcPr>
          <w:p w:rsidR="00C81FC9" w:rsidRPr="00F216BF" w:rsidRDefault="00C81FC9" w:rsidP="00C81FC9">
            <w:pPr>
              <w:pStyle w:val="104"/>
            </w:pPr>
          </w:p>
        </w:tc>
        <w:tc>
          <w:tcPr>
            <w:tcW w:w="1843" w:type="dxa"/>
            <w:shd w:val="clear" w:color="auto" w:fill="auto"/>
            <w:noWrap/>
          </w:tcPr>
          <w:p w:rsidR="00C81FC9" w:rsidRPr="00F216BF" w:rsidRDefault="00C81FC9" w:rsidP="00C81FC9">
            <w:pPr>
              <w:pStyle w:val="104"/>
            </w:pPr>
          </w:p>
        </w:tc>
        <w:tc>
          <w:tcPr>
            <w:tcW w:w="2126" w:type="dxa"/>
            <w:shd w:val="clear" w:color="auto" w:fill="auto"/>
            <w:noWrap/>
          </w:tcPr>
          <w:p w:rsidR="00C81FC9" w:rsidRPr="00F216BF" w:rsidRDefault="00C81FC9" w:rsidP="00C81FC9">
            <w:pPr>
              <w:pStyle w:val="104"/>
            </w:pPr>
          </w:p>
        </w:tc>
        <w:tc>
          <w:tcPr>
            <w:tcW w:w="1701"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p>
        </w:tc>
        <w:tc>
          <w:tcPr>
            <w:tcW w:w="2552"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p>
        </w:tc>
      </w:tr>
      <w:tr w:rsidR="00F216BF" w:rsidRPr="00F216BF" w:rsidTr="00C81FC9">
        <w:trPr>
          <w:trHeight w:val="255"/>
        </w:trPr>
        <w:tc>
          <w:tcPr>
            <w:tcW w:w="724" w:type="dxa"/>
            <w:shd w:val="clear" w:color="auto" w:fill="auto"/>
            <w:noWrap/>
          </w:tcPr>
          <w:p w:rsidR="00C81FC9" w:rsidRPr="00F216BF" w:rsidRDefault="00C81FC9" w:rsidP="00580FDC">
            <w:pPr>
              <w:pStyle w:val="ad"/>
              <w:numPr>
                <w:ilvl w:val="0"/>
                <w:numId w:val="6"/>
              </w:numPr>
              <w:rPr>
                <w:sz w:val="20"/>
                <w:szCs w:val="20"/>
              </w:rPr>
            </w:pPr>
          </w:p>
        </w:tc>
        <w:tc>
          <w:tcPr>
            <w:tcW w:w="14459" w:type="dxa"/>
            <w:gridSpan w:val="7"/>
            <w:shd w:val="clear" w:color="auto" w:fill="auto"/>
          </w:tcPr>
          <w:p w:rsidR="00C81FC9" w:rsidRPr="00F216BF" w:rsidRDefault="003A14A0" w:rsidP="00C81FC9">
            <w:pPr>
              <w:pStyle w:val="104"/>
            </w:pPr>
            <w:r w:rsidRPr="00F216BF">
              <w:t>деревня Ялосарь</w:t>
            </w:r>
          </w:p>
        </w:tc>
      </w:tr>
      <w:tr w:rsidR="00F216BF" w:rsidRPr="00F216BF" w:rsidTr="00C81FC9">
        <w:trPr>
          <w:trHeight w:val="255"/>
        </w:trPr>
        <w:tc>
          <w:tcPr>
            <w:tcW w:w="724" w:type="dxa"/>
            <w:shd w:val="clear" w:color="auto" w:fill="auto"/>
            <w:noWrap/>
          </w:tcPr>
          <w:p w:rsidR="00C81FC9" w:rsidRPr="00F216BF" w:rsidRDefault="00C81FC9" w:rsidP="00580FDC">
            <w:pPr>
              <w:pStyle w:val="ad"/>
              <w:numPr>
                <w:ilvl w:val="0"/>
                <w:numId w:val="30"/>
              </w:numPr>
              <w:jc w:val="left"/>
              <w:rPr>
                <w:sz w:val="20"/>
                <w:szCs w:val="20"/>
              </w:rPr>
            </w:pPr>
          </w:p>
        </w:tc>
        <w:tc>
          <w:tcPr>
            <w:tcW w:w="2268"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2126"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1843" w:type="dxa"/>
            <w:shd w:val="clear" w:color="auto" w:fill="auto"/>
            <w:noWrap/>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1843" w:type="dxa"/>
            <w:shd w:val="clear" w:color="auto" w:fill="auto"/>
            <w:noWrap/>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2126" w:type="dxa"/>
            <w:shd w:val="clear" w:color="auto" w:fill="auto"/>
            <w:noWrap/>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1701"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2552"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r>
      <w:tr w:rsidR="00F216BF" w:rsidRPr="00F216BF" w:rsidTr="00C81FC9">
        <w:trPr>
          <w:trHeight w:val="255"/>
        </w:trPr>
        <w:tc>
          <w:tcPr>
            <w:tcW w:w="724" w:type="dxa"/>
            <w:shd w:val="clear" w:color="auto" w:fill="auto"/>
            <w:noWrap/>
          </w:tcPr>
          <w:p w:rsidR="00C81FC9" w:rsidRPr="00F216BF" w:rsidRDefault="00C81FC9" w:rsidP="00580FDC">
            <w:pPr>
              <w:pStyle w:val="ad"/>
              <w:numPr>
                <w:ilvl w:val="0"/>
                <w:numId w:val="6"/>
              </w:numPr>
              <w:jc w:val="left"/>
              <w:rPr>
                <w:sz w:val="20"/>
                <w:szCs w:val="20"/>
              </w:rPr>
            </w:pPr>
          </w:p>
        </w:tc>
        <w:tc>
          <w:tcPr>
            <w:tcW w:w="14459" w:type="dxa"/>
            <w:gridSpan w:val="7"/>
            <w:shd w:val="clear" w:color="auto" w:fill="auto"/>
          </w:tcPr>
          <w:p w:rsidR="00C81FC9" w:rsidRPr="00F216BF" w:rsidRDefault="003A14A0" w:rsidP="00C81FC9">
            <w:pPr>
              <w:pStyle w:val="104"/>
            </w:pPr>
            <w:r w:rsidRPr="00F216BF">
              <w:t>поселок Янишево</w:t>
            </w:r>
          </w:p>
        </w:tc>
      </w:tr>
      <w:tr w:rsidR="00F216BF" w:rsidRPr="00F216BF" w:rsidTr="00C81FC9">
        <w:trPr>
          <w:trHeight w:val="255"/>
        </w:trPr>
        <w:tc>
          <w:tcPr>
            <w:tcW w:w="724" w:type="dxa"/>
            <w:shd w:val="clear" w:color="auto" w:fill="auto"/>
            <w:noWrap/>
          </w:tcPr>
          <w:p w:rsidR="00C81FC9" w:rsidRPr="00F216BF" w:rsidRDefault="00C81FC9" w:rsidP="00580FDC">
            <w:pPr>
              <w:pStyle w:val="ad"/>
              <w:numPr>
                <w:ilvl w:val="0"/>
                <w:numId w:val="31"/>
              </w:numPr>
              <w:jc w:val="left"/>
              <w:rPr>
                <w:sz w:val="20"/>
                <w:szCs w:val="20"/>
              </w:rPr>
            </w:pPr>
          </w:p>
        </w:tc>
        <w:tc>
          <w:tcPr>
            <w:tcW w:w="2268"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2126"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1843" w:type="dxa"/>
            <w:shd w:val="clear" w:color="auto" w:fill="auto"/>
            <w:noWrap/>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1843" w:type="dxa"/>
            <w:shd w:val="clear" w:color="auto" w:fill="auto"/>
            <w:noWrap/>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2126" w:type="dxa"/>
            <w:shd w:val="clear" w:color="auto" w:fill="auto"/>
            <w:noWrap/>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1701"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c>
          <w:tcPr>
            <w:tcW w:w="2552" w:type="dxa"/>
            <w:shd w:val="clear" w:color="auto" w:fill="auto"/>
          </w:tcPr>
          <w:p w:rsidR="00C81FC9" w:rsidRPr="00F216BF" w:rsidRDefault="00C81FC9" w:rsidP="00C81FC9">
            <w:pPr>
              <w:spacing w:after="0" w:line="240" w:lineRule="auto"/>
              <w:rPr>
                <w:rFonts w:ascii="Times New Roman" w:eastAsia="Times New Roman" w:hAnsi="Times New Roman" w:cs="Times New Roman"/>
                <w:sz w:val="20"/>
                <w:szCs w:val="20"/>
                <w:lang w:eastAsia="ru-RU"/>
              </w:rPr>
            </w:pPr>
            <w:r w:rsidRPr="00F216BF">
              <w:rPr>
                <w:rFonts w:ascii="Times New Roman" w:eastAsia="Times New Roman" w:hAnsi="Times New Roman" w:cs="Times New Roman"/>
                <w:sz w:val="20"/>
                <w:szCs w:val="20"/>
                <w:lang w:eastAsia="ru-RU"/>
              </w:rPr>
              <w:t>-</w:t>
            </w:r>
          </w:p>
        </w:tc>
      </w:tr>
    </w:tbl>
    <w:p w:rsidR="003516A3" w:rsidRPr="00F216BF" w:rsidRDefault="003516A3" w:rsidP="003516A3">
      <w:pPr>
        <w:spacing w:after="0" w:line="360" w:lineRule="auto"/>
        <w:ind w:firstLine="709"/>
        <w:jc w:val="both"/>
        <w:rPr>
          <w:rFonts w:ascii="Times New Roman" w:eastAsia="Calibri" w:hAnsi="Times New Roman" w:cs="Times New Roman"/>
          <w:sz w:val="28"/>
          <w:szCs w:val="28"/>
        </w:rPr>
      </w:pPr>
    </w:p>
    <w:p w:rsidR="00D46296" w:rsidRPr="00EB7FA9" w:rsidRDefault="00D46296" w:rsidP="003516A3">
      <w:pPr>
        <w:rPr>
          <w:color w:val="FF0000"/>
        </w:rPr>
      </w:pPr>
    </w:p>
    <w:p w:rsidR="0020263F" w:rsidRPr="007D248F" w:rsidRDefault="0020263F" w:rsidP="00D5118F">
      <w:pPr>
        <w:spacing w:after="0" w:line="240" w:lineRule="auto"/>
        <w:jc w:val="center"/>
        <w:rPr>
          <w:rFonts w:ascii="Times New Roman" w:hAnsi="Times New Roman" w:cs="Times New Roman"/>
          <w:color w:val="FF0000"/>
          <w:sz w:val="24"/>
          <w:szCs w:val="24"/>
        </w:rPr>
        <w:sectPr w:rsidR="0020263F" w:rsidRPr="007D248F" w:rsidSect="00522421">
          <w:footnotePr>
            <w:numRestart w:val="eachPage"/>
          </w:footnotePr>
          <w:pgSz w:w="16838" w:h="11906" w:orient="landscape"/>
          <w:pgMar w:top="1276" w:right="1134" w:bottom="851" w:left="1134" w:header="709" w:footer="709" w:gutter="0"/>
          <w:cols w:space="708"/>
          <w:docGrid w:linePitch="360"/>
        </w:sectPr>
      </w:pPr>
    </w:p>
    <w:p w:rsidR="00AE482A" w:rsidRPr="00B47BCE" w:rsidRDefault="00AE482A" w:rsidP="00F94784">
      <w:pPr>
        <w:keepNext/>
        <w:keepLines/>
        <w:numPr>
          <w:ilvl w:val="1"/>
          <w:numId w:val="3"/>
        </w:numPr>
        <w:spacing w:before="240" w:after="140" w:line="240" w:lineRule="auto"/>
        <w:ind w:left="709" w:hanging="709"/>
        <w:jc w:val="center"/>
        <w:outlineLvl w:val="1"/>
        <w:rPr>
          <w:rFonts w:ascii="Times New Roman" w:eastAsia="Times New Roman" w:hAnsi="Times New Roman" w:cs="Times New Roman"/>
          <w:b/>
          <w:bCs/>
          <w:sz w:val="28"/>
          <w:szCs w:val="26"/>
        </w:rPr>
      </w:pPr>
      <w:bookmarkStart w:id="68" w:name="_Toc72837736"/>
      <w:bookmarkStart w:id="69" w:name="_Toc109821687"/>
      <w:r w:rsidRPr="00B47BCE">
        <w:rPr>
          <w:rFonts w:ascii="Times New Roman" w:eastAsia="Times New Roman" w:hAnsi="Times New Roman" w:cs="Times New Roman"/>
          <w:b/>
          <w:bCs/>
          <w:sz w:val="28"/>
          <w:szCs w:val="26"/>
        </w:rPr>
        <w:lastRenderedPageBreak/>
        <w:t>Современное состояние и основные направления развития социальной, экономической базы поселения</w:t>
      </w:r>
      <w:bookmarkEnd w:id="68"/>
      <w:bookmarkEnd w:id="69"/>
    </w:p>
    <w:p w:rsidR="00AE482A" w:rsidRPr="003C7F95" w:rsidRDefault="00AE482A" w:rsidP="00F94784">
      <w:pPr>
        <w:keepNext/>
        <w:widowControl w:val="0"/>
        <w:numPr>
          <w:ilvl w:val="2"/>
          <w:numId w:val="3"/>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70" w:name="_Toc72837737"/>
      <w:bookmarkStart w:id="71" w:name="_Toc109821688"/>
      <w:r w:rsidRPr="003C7F95">
        <w:rPr>
          <w:rFonts w:ascii="Times New Roman" w:eastAsia="Times New Roman" w:hAnsi="Times New Roman" w:cs="Times New Roman"/>
          <w:b/>
          <w:bCs/>
          <w:sz w:val="28"/>
          <w:szCs w:val="24"/>
          <w:lang w:eastAsia="ru-RU"/>
        </w:rPr>
        <w:t>Население. Существующее положение и демографический прогноз</w:t>
      </w:r>
      <w:bookmarkEnd w:id="70"/>
      <w:bookmarkEnd w:id="71"/>
    </w:p>
    <w:p w:rsidR="005A1B83" w:rsidRPr="003C7F95" w:rsidRDefault="005A1B83" w:rsidP="005A1B83">
      <w:pPr>
        <w:spacing w:after="0" w:line="360" w:lineRule="auto"/>
        <w:ind w:firstLine="709"/>
        <w:jc w:val="center"/>
        <w:rPr>
          <w:rFonts w:ascii="Times New Roman" w:eastAsia="Times New Roman" w:hAnsi="Times New Roman" w:cs="Times New Roman"/>
          <w:b/>
          <w:bCs/>
          <w:sz w:val="28"/>
          <w:szCs w:val="24"/>
          <w:lang w:eastAsia="ru-RU"/>
        </w:rPr>
      </w:pPr>
      <w:r w:rsidRPr="003C7F95">
        <w:rPr>
          <w:rFonts w:ascii="Times New Roman" w:eastAsia="Times New Roman" w:hAnsi="Times New Roman" w:cs="Times New Roman"/>
          <w:b/>
          <w:bCs/>
          <w:sz w:val="28"/>
          <w:szCs w:val="24"/>
          <w:lang w:eastAsia="ru-RU"/>
        </w:rPr>
        <w:t>Существующее положение</w:t>
      </w:r>
    </w:p>
    <w:p w:rsidR="009A2D6B" w:rsidRPr="00EB7FA9" w:rsidRDefault="009A2D6B" w:rsidP="003040BA">
      <w:pPr>
        <w:spacing w:after="0"/>
        <w:ind w:firstLine="709"/>
        <w:jc w:val="both"/>
        <w:rPr>
          <w:rFonts w:ascii="Times New Roman" w:eastAsia="Calibri" w:hAnsi="Times New Roman" w:cs="Times New Roman"/>
          <w:color w:val="FF0000"/>
          <w:sz w:val="28"/>
          <w:szCs w:val="28"/>
        </w:rPr>
      </w:pPr>
      <w:r w:rsidRPr="003C7F95">
        <w:rPr>
          <w:rFonts w:ascii="Times New Roman" w:eastAsia="Calibri" w:hAnsi="Times New Roman" w:cs="Times New Roman"/>
          <w:sz w:val="28"/>
          <w:szCs w:val="28"/>
        </w:rPr>
        <w:t xml:space="preserve">Анализ изменения численности населения выполнен по данным администрации сельского поселения </w:t>
      </w:r>
      <w:r w:rsidR="003C7F95" w:rsidRPr="003C7F95">
        <w:rPr>
          <w:rFonts w:ascii="Times New Roman" w:eastAsia="Calibri" w:hAnsi="Times New Roman" w:cs="Times New Roman"/>
          <w:sz w:val="28"/>
          <w:szCs w:val="28"/>
        </w:rPr>
        <w:t>Девятинское</w:t>
      </w:r>
      <w:r w:rsidRPr="003C7F95">
        <w:rPr>
          <w:rFonts w:ascii="Times New Roman" w:eastAsia="Calibri" w:hAnsi="Times New Roman" w:cs="Times New Roman"/>
          <w:sz w:val="28"/>
          <w:szCs w:val="28"/>
        </w:rPr>
        <w:t xml:space="preserve">, направленным в письме от </w:t>
      </w:r>
      <w:r w:rsidR="00EC1F80" w:rsidRPr="00AE167F">
        <w:rPr>
          <w:rFonts w:ascii="Times New Roman" w:eastAsia="Times New Roman" w:hAnsi="Times New Roman" w:cs="Times New Roman"/>
          <w:sz w:val="28"/>
          <w:szCs w:val="28"/>
          <w:lang w:eastAsia="ru-RU"/>
        </w:rPr>
        <w:t xml:space="preserve"> 14 октября 2021</w:t>
      </w:r>
      <w:r w:rsidR="00EC1F80" w:rsidRPr="00AE167F">
        <w:rPr>
          <w:rFonts w:ascii="Times New Roman" w:hAnsi="Times New Roman"/>
          <w:bCs/>
          <w:iCs/>
          <w:sz w:val="28"/>
          <w:szCs w:val="28"/>
        </w:rPr>
        <w:t xml:space="preserve"> года</w:t>
      </w:r>
      <w:r w:rsidR="00EC1F80" w:rsidRPr="00AE167F">
        <w:rPr>
          <w:rFonts w:ascii="Times New Roman" w:eastAsia="Times New Roman" w:hAnsi="Times New Roman" w:cs="Times New Roman"/>
          <w:sz w:val="28"/>
          <w:szCs w:val="28"/>
          <w:lang w:eastAsia="ru-RU"/>
        </w:rPr>
        <w:t xml:space="preserve"> №607</w:t>
      </w:r>
      <w:r w:rsidR="00EC1F80">
        <w:rPr>
          <w:rFonts w:ascii="Times New Roman" w:eastAsia="Times New Roman" w:hAnsi="Times New Roman" w:cs="Times New Roman"/>
          <w:sz w:val="28"/>
          <w:szCs w:val="28"/>
          <w:lang w:eastAsia="ru-RU"/>
        </w:rPr>
        <w:t>.</w:t>
      </w:r>
    </w:p>
    <w:p w:rsidR="002F3D6D" w:rsidRPr="003D2A4E" w:rsidRDefault="009A2D6B" w:rsidP="0054734B">
      <w:pPr>
        <w:spacing w:after="0" w:line="240" w:lineRule="auto"/>
        <w:jc w:val="right"/>
        <w:rPr>
          <w:rFonts w:ascii="Times New Roman" w:eastAsia="Calibri" w:hAnsi="Times New Roman" w:cs="Times New Roman"/>
          <w:bCs/>
          <w:sz w:val="28"/>
          <w:szCs w:val="28"/>
          <w:lang w:eastAsia="ru-RU"/>
        </w:rPr>
      </w:pPr>
      <w:r w:rsidRPr="003D2A4E">
        <w:rPr>
          <w:rFonts w:ascii="Times New Roman" w:eastAsia="Calibri" w:hAnsi="Times New Roman" w:cs="Times New Roman"/>
          <w:bCs/>
          <w:sz w:val="28"/>
          <w:szCs w:val="28"/>
          <w:lang w:eastAsia="ru-RU"/>
        </w:rPr>
        <w:t xml:space="preserve">Таблица </w:t>
      </w:r>
      <w:r w:rsidR="00F3609E" w:rsidRPr="003D2A4E">
        <w:rPr>
          <w:rFonts w:ascii="Times New Roman" w:eastAsia="Calibri" w:hAnsi="Times New Roman" w:cs="Times New Roman"/>
          <w:bCs/>
          <w:sz w:val="28"/>
          <w:szCs w:val="28"/>
          <w:lang w:eastAsia="ru-RU"/>
        </w:rPr>
        <w:t>4.</w:t>
      </w:r>
      <w:r w:rsidR="000A65ED" w:rsidRPr="003D2A4E">
        <w:rPr>
          <w:rFonts w:ascii="Times New Roman" w:eastAsia="Calibri" w:hAnsi="Times New Roman" w:cs="Times New Roman"/>
          <w:bCs/>
          <w:sz w:val="28"/>
          <w:szCs w:val="28"/>
          <w:lang w:eastAsia="ru-RU"/>
        </w:rPr>
        <w:t>4</w:t>
      </w:r>
      <w:r w:rsidR="00F3609E" w:rsidRPr="003D2A4E">
        <w:rPr>
          <w:rFonts w:ascii="Times New Roman" w:eastAsia="Calibri" w:hAnsi="Times New Roman" w:cs="Times New Roman"/>
          <w:bCs/>
          <w:sz w:val="28"/>
          <w:szCs w:val="28"/>
          <w:lang w:eastAsia="ru-RU"/>
        </w:rPr>
        <w:t>.1.1</w:t>
      </w:r>
    </w:p>
    <w:p w:rsidR="002F3D6D" w:rsidRPr="003D2A4E" w:rsidRDefault="002F3D6D" w:rsidP="002F3D6D">
      <w:pPr>
        <w:pStyle w:val="ad"/>
        <w:spacing w:line="360" w:lineRule="auto"/>
        <w:jc w:val="center"/>
        <w:rPr>
          <w:sz w:val="28"/>
          <w:szCs w:val="28"/>
          <w:lang/>
        </w:rPr>
      </w:pPr>
      <w:r w:rsidRPr="003D2A4E">
        <w:rPr>
          <w:sz w:val="28"/>
          <w:szCs w:val="28"/>
          <w:lang/>
        </w:rPr>
        <w:t xml:space="preserve">Данные о численности населения за последние </w:t>
      </w:r>
      <w:r w:rsidR="003D2A4E" w:rsidRPr="003D2A4E">
        <w:rPr>
          <w:sz w:val="28"/>
          <w:szCs w:val="28"/>
          <w:lang/>
        </w:rPr>
        <w:t>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3409"/>
        <w:gridCol w:w="1158"/>
        <w:gridCol w:w="1066"/>
        <w:gridCol w:w="1066"/>
        <w:gridCol w:w="1316"/>
        <w:gridCol w:w="1244"/>
      </w:tblGrid>
      <w:tr w:rsidR="003D2A4E" w:rsidRPr="003D2A4E" w:rsidTr="003C7F95">
        <w:tc>
          <w:tcPr>
            <w:tcW w:w="879" w:type="dxa"/>
            <w:tcBorders>
              <w:top w:val="single" w:sz="4" w:space="0" w:color="auto"/>
              <w:left w:val="single" w:sz="4" w:space="0" w:color="auto"/>
              <w:bottom w:val="single" w:sz="4" w:space="0" w:color="auto"/>
              <w:right w:val="single" w:sz="4" w:space="0" w:color="auto"/>
            </w:tcBorders>
            <w:hideMark/>
          </w:tcPr>
          <w:p w:rsidR="003C7F95" w:rsidRPr="003D2A4E" w:rsidRDefault="003C7F95" w:rsidP="00500BD3">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 xml:space="preserve">№ </w:t>
            </w:r>
            <w:proofErr w:type="gramStart"/>
            <w:r w:rsidRPr="003D2A4E">
              <w:rPr>
                <w:rFonts w:ascii="Times New Roman" w:eastAsia="Times New Roman" w:hAnsi="Times New Roman" w:cs="Times New Roman"/>
                <w:iCs/>
                <w:sz w:val="20"/>
                <w:szCs w:val="20"/>
              </w:rPr>
              <w:t>п</w:t>
            </w:r>
            <w:proofErr w:type="gramEnd"/>
            <w:r w:rsidRPr="003D2A4E">
              <w:rPr>
                <w:rFonts w:ascii="Times New Roman" w:eastAsia="Times New Roman" w:hAnsi="Times New Roman" w:cs="Times New Roman"/>
                <w:iCs/>
                <w:sz w:val="20"/>
                <w:szCs w:val="20"/>
              </w:rPr>
              <w:t>/п</w:t>
            </w:r>
          </w:p>
        </w:tc>
        <w:tc>
          <w:tcPr>
            <w:tcW w:w="3409" w:type="dxa"/>
            <w:tcBorders>
              <w:top w:val="single" w:sz="4" w:space="0" w:color="auto"/>
              <w:left w:val="single" w:sz="4" w:space="0" w:color="auto"/>
              <w:bottom w:val="single" w:sz="4" w:space="0" w:color="auto"/>
              <w:right w:val="single" w:sz="4" w:space="0" w:color="auto"/>
            </w:tcBorders>
            <w:hideMark/>
          </w:tcPr>
          <w:p w:rsidR="003C7F95" w:rsidRPr="003D2A4E" w:rsidRDefault="003C7F95" w:rsidP="00500BD3">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Наименование</w:t>
            </w:r>
          </w:p>
        </w:tc>
        <w:tc>
          <w:tcPr>
            <w:tcW w:w="1158" w:type="dxa"/>
            <w:tcBorders>
              <w:top w:val="single" w:sz="4" w:space="0" w:color="auto"/>
              <w:left w:val="single" w:sz="4" w:space="0" w:color="auto"/>
              <w:bottom w:val="single" w:sz="4" w:space="0" w:color="auto"/>
              <w:right w:val="single" w:sz="4" w:space="0" w:color="auto"/>
            </w:tcBorders>
          </w:tcPr>
          <w:p w:rsidR="003C7F95" w:rsidRPr="003D2A4E" w:rsidRDefault="003C7F95" w:rsidP="00500BD3">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На 01.01.</w:t>
            </w:r>
            <w:r w:rsidR="00987000" w:rsidRPr="003D2A4E">
              <w:rPr>
                <w:rFonts w:ascii="Times New Roman" w:eastAsia="Times New Roman" w:hAnsi="Times New Roman" w:cs="Times New Roman"/>
                <w:iCs/>
                <w:sz w:val="20"/>
                <w:szCs w:val="20"/>
              </w:rPr>
              <w:t xml:space="preserve"> </w:t>
            </w:r>
            <w:r w:rsidRPr="003D2A4E">
              <w:rPr>
                <w:rFonts w:ascii="Times New Roman" w:eastAsia="Times New Roman" w:hAnsi="Times New Roman" w:cs="Times New Roman"/>
                <w:iCs/>
                <w:sz w:val="20"/>
                <w:szCs w:val="20"/>
              </w:rPr>
              <w:t>2016г.</w:t>
            </w:r>
          </w:p>
        </w:tc>
        <w:tc>
          <w:tcPr>
            <w:tcW w:w="1066" w:type="dxa"/>
            <w:tcBorders>
              <w:top w:val="single" w:sz="4" w:space="0" w:color="auto"/>
              <w:left w:val="single" w:sz="4" w:space="0" w:color="auto"/>
              <w:bottom w:val="single" w:sz="4" w:space="0" w:color="auto"/>
              <w:right w:val="single" w:sz="4" w:space="0" w:color="auto"/>
            </w:tcBorders>
          </w:tcPr>
          <w:p w:rsidR="003C7F95" w:rsidRPr="003D2A4E" w:rsidRDefault="003C7F95" w:rsidP="003D2A4E">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На 01.01.</w:t>
            </w:r>
          </w:p>
          <w:p w:rsidR="003C7F95" w:rsidRPr="003D2A4E" w:rsidRDefault="003C7F95" w:rsidP="003D2A4E">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2017 г.</w:t>
            </w:r>
          </w:p>
        </w:tc>
        <w:tc>
          <w:tcPr>
            <w:tcW w:w="1066" w:type="dxa"/>
            <w:tcBorders>
              <w:top w:val="single" w:sz="4" w:space="0" w:color="auto"/>
              <w:left w:val="single" w:sz="4" w:space="0" w:color="auto"/>
              <w:bottom w:val="single" w:sz="4" w:space="0" w:color="auto"/>
              <w:right w:val="single" w:sz="4" w:space="0" w:color="auto"/>
            </w:tcBorders>
          </w:tcPr>
          <w:p w:rsidR="003C7F95" w:rsidRPr="003D2A4E" w:rsidRDefault="003C7F95" w:rsidP="003D2A4E">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На 01.01</w:t>
            </w:r>
          </w:p>
          <w:p w:rsidR="003C7F95" w:rsidRPr="003D2A4E" w:rsidRDefault="003C7F95" w:rsidP="003D2A4E">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2018 г.</w:t>
            </w:r>
          </w:p>
        </w:tc>
        <w:tc>
          <w:tcPr>
            <w:tcW w:w="1316" w:type="dxa"/>
            <w:tcBorders>
              <w:top w:val="single" w:sz="4" w:space="0" w:color="auto"/>
              <w:left w:val="single" w:sz="4" w:space="0" w:color="auto"/>
              <w:bottom w:val="single" w:sz="4" w:space="0" w:color="auto"/>
              <w:right w:val="single" w:sz="4" w:space="0" w:color="auto"/>
            </w:tcBorders>
          </w:tcPr>
          <w:p w:rsidR="003C7F95" w:rsidRPr="003D2A4E" w:rsidRDefault="003C7F95" w:rsidP="003D2A4E">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На 01.01</w:t>
            </w:r>
          </w:p>
          <w:p w:rsidR="003C7F95" w:rsidRPr="003D2A4E" w:rsidRDefault="003C7F95" w:rsidP="003D2A4E">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2019 г.</w:t>
            </w:r>
          </w:p>
        </w:tc>
        <w:tc>
          <w:tcPr>
            <w:tcW w:w="1244" w:type="dxa"/>
            <w:tcBorders>
              <w:top w:val="single" w:sz="4" w:space="0" w:color="auto"/>
              <w:left w:val="single" w:sz="4" w:space="0" w:color="auto"/>
              <w:bottom w:val="single" w:sz="4" w:space="0" w:color="auto"/>
              <w:right w:val="single" w:sz="4" w:space="0" w:color="auto"/>
            </w:tcBorders>
          </w:tcPr>
          <w:p w:rsidR="003C7F95" w:rsidRPr="003D2A4E" w:rsidRDefault="003C7F95" w:rsidP="003D2A4E">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На 01.01.</w:t>
            </w:r>
          </w:p>
          <w:p w:rsidR="003C7F95" w:rsidRPr="003D2A4E" w:rsidRDefault="003C7F95" w:rsidP="003D2A4E">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2020 г.</w:t>
            </w:r>
          </w:p>
        </w:tc>
      </w:tr>
      <w:tr w:rsidR="003D2A4E" w:rsidRPr="003D2A4E" w:rsidTr="003C7F95">
        <w:tc>
          <w:tcPr>
            <w:tcW w:w="879" w:type="dxa"/>
            <w:tcBorders>
              <w:top w:val="single" w:sz="4" w:space="0" w:color="auto"/>
              <w:left w:val="single" w:sz="4" w:space="0" w:color="auto"/>
              <w:bottom w:val="single" w:sz="4" w:space="0" w:color="auto"/>
              <w:right w:val="single" w:sz="4" w:space="0" w:color="auto"/>
            </w:tcBorders>
            <w:hideMark/>
          </w:tcPr>
          <w:p w:rsidR="003C7F95" w:rsidRPr="003D2A4E" w:rsidRDefault="003C7F95" w:rsidP="00500BD3">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1</w:t>
            </w:r>
          </w:p>
        </w:tc>
        <w:tc>
          <w:tcPr>
            <w:tcW w:w="3409" w:type="dxa"/>
            <w:tcBorders>
              <w:top w:val="single" w:sz="4" w:space="0" w:color="auto"/>
              <w:left w:val="single" w:sz="4" w:space="0" w:color="auto"/>
              <w:bottom w:val="single" w:sz="4" w:space="0" w:color="auto"/>
              <w:right w:val="single" w:sz="4" w:space="0" w:color="auto"/>
            </w:tcBorders>
            <w:hideMark/>
          </w:tcPr>
          <w:p w:rsidR="003C7F95" w:rsidRPr="003D2A4E" w:rsidRDefault="003C7F95" w:rsidP="00500BD3">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2</w:t>
            </w:r>
          </w:p>
        </w:tc>
        <w:tc>
          <w:tcPr>
            <w:tcW w:w="1158" w:type="dxa"/>
            <w:tcBorders>
              <w:top w:val="single" w:sz="4" w:space="0" w:color="auto"/>
              <w:left w:val="single" w:sz="4" w:space="0" w:color="auto"/>
              <w:bottom w:val="single" w:sz="4" w:space="0" w:color="auto"/>
              <w:right w:val="single" w:sz="4" w:space="0" w:color="auto"/>
            </w:tcBorders>
            <w:hideMark/>
          </w:tcPr>
          <w:p w:rsidR="003C7F95" w:rsidRPr="003D2A4E" w:rsidRDefault="003C7F95" w:rsidP="00500BD3">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3</w:t>
            </w:r>
          </w:p>
        </w:tc>
        <w:tc>
          <w:tcPr>
            <w:tcW w:w="1066" w:type="dxa"/>
            <w:tcBorders>
              <w:top w:val="single" w:sz="4" w:space="0" w:color="auto"/>
              <w:left w:val="single" w:sz="4" w:space="0" w:color="auto"/>
              <w:bottom w:val="single" w:sz="4" w:space="0" w:color="auto"/>
              <w:right w:val="single" w:sz="4" w:space="0" w:color="auto"/>
            </w:tcBorders>
            <w:hideMark/>
          </w:tcPr>
          <w:p w:rsidR="003C7F95" w:rsidRPr="003D2A4E" w:rsidRDefault="003C7F95" w:rsidP="00500BD3">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4</w:t>
            </w:r>
          </w:p>
        </w:tc>
        <w:tc>
          <w:tcPr>
            <w:tcW w:w="1066" w:type="dxa"/>
            <w:tcBorders>
              <w:top w:val="single" w:sz="4" w:space="0" w:color="auto"/>
              <w:left w:val="single" w:sz="4" w:space="0" w:color="auto"/>
              <w:bottom w:val="single" w:sz="4" w:space="0" w:color="auto"/>
              <w:right w:val="single" w:sz="4" w:space="0" w:color="auto"/>
            </w:tcBorders>
            <w:hideMark/>
          </w:tcPr>
          <w:p w:rsidR="003C7F95" w:rsidRPr="003D2A4E" w:rsidRDefault="003C7F95" w:rsidP="00500BD3">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5</w:t>
            </w:r>
          </w:p>
        </w:tc>
        <w:tc>
          <w:tcPr>
            <w:tcW w:w="1316" w:type="dxa"/>
            <w:tcBorders>
              <w:top w:val="single" w:sz="4" w:space="0" w:color="auto"/>
              <w:left w:val="single" w:sz="4" w:space="0" w:color="auto"/>
              <w:bottom w:val="single" w:sz="4" w:space="0" w:color="auto"/>
              <w:right w:val="single" w:sz="4" w:space="0" w:color="auto"/>
            </w:tcBorders>
            <w:hideMark/>
          </w:tcPr>
          <w:p w:rsidR="003C7F95" w:rsidRPr="003D2A4E" w:rsidRDefault="003C7F95" w:rsidP="00500BD3">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6</w:t>
            </w:r>
          </w:p>
        </w:tc>
        <w:tc>
          <w:tcPr>
            <w:tcW w:w="1244" w:type="dxa"/>
            <w:tcBorders>
              <w:top w:val="single" w:sz="4" w:space="0" w:color="auto"/>
              <w:left w:val="single" w:sz="4" w:space="0" w:color="auto"/>
              <w:bottom w:val="single" w:sz="4" w:space="0" w:color="auto"/>
              <w:right w:val="single" w:sz="4" w:space="0" w:color="auto"/>
            </w:tcBorders>
          </w:tcPr>
          <w:p w:rsidR="003C7F95" w:rsidRPr="003D2A4E" w:rsidRDefault="003C7F95" w:rsidP="00500BD3">
            <w:pPr>
              <w:spacing w:after="0" w:line="240" w:lineRule="auto"/>
              <w:jc w:val="center"/>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7</w:t>
            </w:r>
          </w:p>
        </w:tc>
      </w:tr>
      <w:tr w:rsidR="008C4745" w:rsidRPr="00EB7FA9" w:rsidTr="003C7F95">
        <w:tc>
          <w:tcPr>
            <w:tcW w:w="879" w:type="dxa"/>
            <w:tcBorders>
              <w:top w:val="single" w:sz="4" w:space="0" w:color="auto"/>
              <w:left w:val="single" w:sz="4" w:space="0" w:color="auto"/>
              <w:bottom w:val="single" w:sz="4" w:space="0" w:color="auto"/>
              <w:right w:val="single" w:sz="4" w:space="0" w:color="auto"/>
            </w:tcBorders>
            <w:hideMark/>
          </w:tcPr>
          <w:p w:rsidR="008C4745" w:rsidRPr="003D2A4E" w:rsidRDefault="008C4745" w:rsidP="00500BD3">
            <w:pPr>
              <w:spacing w:after="0" w:line="240" w:lineRule="auto"/>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1.</w:t>
            </w:r>
          </w:p>
        </w:tc>
        <w:tc>
          <w:tcPr>
            <w:tcW w:w="3409" w:type="dxa"/>
            <w:tcBorders>
              <w:top w:val="single" w:sz="4" w:space="0" w:color="auto"/>
              <w:left w:val="single" w:sz="4" w:space="0" w:color="auto"/>
              <w:bottom w:val="single" w:sz="4" w:space="0" w:color="auto"/>
              <w:right w:val="single" w:sz="4" w:space="0" w:color="auto"/>
            </w:tcBorders>
            <w:hideMark/>
          </w:tcPr>
          <w:p w:rsidR="008C4745" w:rsidRPr="003D2A4E" w:rsidRDefault="008C4745" w:rsidP="00500BD3">
            <w:pPr>
              <w:spacing w:after="0" w:line="240" w:lineRule="auto"/>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Численность постоянного населения, чел.:</w:t>
            </w:r>
          </w:p>
        </w:tc>
        <w:tc>
          <w:tcPr>
            <w:tcW w:w="1158" w:type="dxa"/>
            <w:tcBorders>
              <w:top w:val="single" w:sz="4" w:space="0" w:color="auto"/>
              <w:left w:val="single" w:sz="4" w:space="0" w:color="auto"/>
              <w:bottom w:val="single" w:sz="4" w:space="0" w:color="auto"/>
              <w:right w:val="single" w:sz="4" w:space="0" w:color="auto"/>
            </w:tcBorders>
            <w:hideMark/>
          </w:tcPr>
          <w:p w:rsidR="008C4745" w:rsidRPr="008C4745" w:rsidRDefault="008C4745" w:rsidP="008C4745">
            <w:pPr>
              <w:rPr>
                <w:rFonts w:ascii="Times New Roman" w:eastAsia="Times New Roman" w:hAnsi="Times New Roman" w:cs="Times New Roman"/>
                <w:iCs/>
                <w:sz w:val="20"/>
                <w:szCs w:val="20"/>
              </w:rPr>
            </w:pPr>
            <w:r w:rsidRPr="008C4745">
              <w:rPr>
                <w:rFonts w:ascii="Times New Roman" w:eastAsia="Times New Roman" w:hAnsi="Times New Roman" w:cs="Times New Roman"/>
                <w:iCs/>
                <w:sz w:val="20"/>
                <w:szCs w:val="20"/>
              </w:rPr>
              <w:t>4684</w:t>
            </w:r>
          </w:p>
        </w:tc>
        <w:tc>
          <w:tcPr>
            <w:tcW w:w="1066" w:type="dxa"/>
            <w:tcBorders>
              <w:top w:val="single" w:sz="4" w:space="0" w:color="auto"/>
              <w:left w:val="single" w:sz="4" w:space="0" w:color="auto"/>
              <w:bottom w:val="single" w:sz="4" w:space="0" w:color="auto"/>
              <w:right w:val="single" w:sz="4" w:space="0" w:color="auto"/>
            </w:tcBorders>
            <w:hideMark/>
          </w:tcPr>
          <w:p w:rsidR="008C4745" w:rsidRPr="008C4745" w:rsidRDefault="008C4745" w:rsidP="008C4745">
            <w:pPr>
              <w:rPr>
                <w:rFonts w:ascii="Times New Roman" w:eastAsia="Times New Roman" w:hAnsi="Times New Roman" w:cs="Times New Roman"/>
                <w:iCs/>
                <w:sz w:val="20"/>
                <w:szCs w:val="20"/>
              </w:rPr>
            </w:pPr>
            <w:r w:rsidRPr="008C4745">
              <w:rPr>
                <w:rFonts w:ascii="Times New Roman" w:eastAsia="Times New Roman" w:hAnsi="Times New Roman" w:cs="Times New Roman"/>
                <w:iCs/>
                <w:sz w:val="20"/>
                <w:szCs w:val="20"/>
              </w:rPr>
              <w:t>4684</w:t>
            </w:r>
          </w:p>
        </w:tc>
        <w:tc>
          <w:tcPr>
            <w:tcW w:w="1066" w:type="dxa"/>
            <w:tcBorders>
              <w:top w:val="single" w:sz="4" w:space="0" w:color="auto"/>
              <w:left w:val="single" w:sz="4" w:space="0" w:color="auto"/>
              <w:bottom w:val="single" w:sz="4" w:space="0" w:color="auto"/>
              <w:right w:val="single" w:sz="4" w:space="0" w:color="auto"/>
            </w:tcBorders>
            <w:hideMark/>
          </w:tcPr>
          <w:p w:rsidR="008C4745" w:rsidRPr="008C4745" w:rsidRDefault="008C4745" w:rsidP="008C4745">
            <w:pPr>
              <w:rPr>
                <w:rFonts w:ascii="Times New Roman" w:eastAsia="Times New Roman" w:hAnsi="Times New Roman" w:cs="Times New Roman"/>
                <w:iCs/>
                <w:sz w:val="20"/>
                <w:szCs w:val="20"/>
              </w:rPr>
            </w:pPr>
            <w:r w:rsidRPr="008C4745">
              <w:rPr>
                <w:rFonts w:ascii="Times New Roman" w:eastAsia="Times New Roman" w:hAnsi="Times New Roman" w:cs="Times New Roman"/>
                <w:iCs/>
                <w:sz w:val="20"/>
                <w:szCs w:val="20"/>
              </w:rPr>
              <w:t>4694</w:t>
            </w:r>
          </w:p>
        </w:tc>
        <w:tc>
          <w:tcPr>
            <w:tcW w:w="1316" w:type="dxa"/>
            <w:tcBorders>
              <w:top w:val="single" w:sz="4" w:space="0" w:color="auto"/>
              <w:left w:val="single" w:sz="4" w:space="0" w:color="auto"/>
              <w:bottom w:val="single" w:sz="4" w:space="0" w:color="auto"/>
              <w:right w:val="single" w:sz="4" w:space="0" w:color="auto"/>
            </w:tcBorders>
            <w:hideMark/>
          </w:tcPr>
          <w:p w:rsidR="008C4745" w:rsidRPr="008C4745" w:rsidRDefault="008C4745" w:rsidP="008C4745">
            <w:pPr>
              <w:rPr>
                <w:rFonts w:ascii="Times New Roman" w:eastAsia="Times New Roman" w:hAnsi="Times New Roman" w:cs="Times New Roman"/>
                <w:iCs/>
                <w:sz w:val="20"/>
                <w:szCs w:val="20"/>
              </w:rPr>
            </w:pPr>
            <w:r w:rsidRPr="008C4745">
              <w:rPr>
                <w:rFonts w:ascii="Times New Roman" w:eastAsia="Times New Roman" w:hAnsi="Times New Roman" w:cs="Times New Roman"/>
                <w:iCs/>
                <w:sz w:val="20"/>
                <w:szCs w:val="20"/>
              </w:rPr>
              <w:t>4514</w:t>
            </w:r>
          </w:p>
        </w:tc>
        <w:tc>
          <w:tcPr>
            <w:tcW w:w="1244" w:type="dxa"/>
            <w:tcBorders>
              <w:top w:val="single" w:sz="4" w:space="0" w:color="auto"/>
              <w:left w:val="single" w:sz="4" w:space="0" w:color="auto"/>
              <w:bottom w:val="single" w:sz="4" w:space="0" w:color="auto"/>
              <w:right w:val="single" w:sz="4" w:space="0" w:color="auto"/>
            </w:tcBorders>
          </w:tcPr>
          <w:p w:rsidR="008C4745" w:rsidRPr="008C4745" w:rsidRDefault="008C4745" w:rsidP="008C4745">
            <w:pPr>
              <w:rPr>
                <w:rFonts w:ascii="Times New Roman" w:eastAsia="Times New Roman" w:hAnsi="Times New Roman" w:cs="Times New Roman"/>
                <w:iCs/>
                <w:sz w:val="20"/>
                <w:szCs w:val="20"/>
              </w:rPr>
            </w:pPr>
            <w:r w:rsidRPr="008C4745">
              <w:rPr>
                <w:rFonts w:ascii="Times New Roman" w:eastAsia="Times New Roman" w:hAnsi="Times New Roman" w:cs="Times New Roman"/>
                <w:iCs/>
                <w:sz w:val="20"/>
                <w:szCs w:val="20"/>
              </w:rPr>
              <w:t>4473</w:t>
            </w:r>
          </w:p>
        </w:tc>
      </w:tr>
      <w:tr w:rsidR="003C7F95" w:rsidRPr="00EB7FA9" w:rsidTr="003C7F95">
        <w:tc>
          <w:tcPr>
            <w:tcW w:w="879" w:type="dxa"/>
            <w:tcBorders>
              <w:top w:val="single" w:sz="4" w:space="0" w:color="auto"/>
              <w:left w:val="single" w:sz="4" w:space="0" w:color="auto"/>
              <w:bottom w:val="single" w:sz="4" w:space="0" w:color="auto"/>
              <w:right w:val="single" w:sz="4" w:space="0" w:color="auto"/>
            </w:tcBorders>
            <w:hideMark/>
          </w:tcPr>
          <w:p w:rsidR="003C7F95" w:rsidRPr="003D2A4E" w:rsidRDefault="003C7F95" w:rsidP="00500BD3">
            <w:pPr>
              <w:spacing w:after="0" w:line="240" w:lineRule="auto"/>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2.</w:t>
            </w:r>
          </w:p>
        </w:tc>
        <w:tc>
          <w:tcPr>
            <w:tcW w:w="3409" w:type="dxa"/>
            <w:tcBorders>
              <w:top w:val="single" w:sz="4" w:space="0" w:color="auto"/>
              <w:left w:val="single" w:sz="4" w:space="0" w:color="auto"/>
              <w:bottom w:val="single" w:sz="4" w:space="0" w:color="auto"/>
              <w:right w:val="single" w:sz="4" w:space="0" w:color="auto"/>
            </w:tcBorders>
            <w:hideMark/>
          </w:tcPr>
          <w:p w:rsidR="003C7F95" w:rsidRPr="003D2A4E" w:rsidRDefault="003C7F95" w:rsidP="00500BD3">
            <w:pPr>
              <w:spacing w:after="0" w:line="240" w:lineRule="auto"/>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Количество семей:</w:t>
            </w:r>
          </w:p>
        </w:tc>
        <w:tc>
          <w:tcPr>
            <w:tcW w:w="1158" w:type="dxa"/>
            <w:tcBorders>
              <w:top w:val="single" w:sz="4" w:space="0" w:color="auto"/>
              <w:left w:val="single" w:sz="4" w:space="0" w:color="auto"/>
              <w:bottom w:val="single" w:sz="4" w:space="0" w:color="auto"/>
              <w:right w:val="single" w:sz="4" w:space="0" w:color="auto"/>
            </w:tcBorders>
          </w:tcPr>
          <w:p w:rsidR="003C7F95" w:rsidRPr="00EB7FA9" w:rsidRDefault="008C4745" w:rsidP="00500BD3">
            <w:pPr>
              <w:spacing w:after="0" w:line="240" w:lineRule="auto"/>
              <w:rPr>
                <w:rFonts w:ascii="Times New Roman" w:eastAsia="Times New Roman" w:hAnsi="Times New Roman" w:cs="Times New Roman"/>
                <w:iCs/>
                <w:color w:val="FF0000"/>
                <w:sz w:val="20"/>
                <w:szCs w:val="20"/>
              </w:rPr>
            </w:pPr>
            <w:r w:rsidRPr="008C4745">
              <w:rPr>
                <w:rFonts w:ascii="Times New Roman" w:eastAsia="Times New Roman" w:hAnsi="Times New Roman" w:cs="Times New Roman"/>
                <w:iCs/>
                <w:sz w:val="20"/>
                <w:szCs w:val="20"/>
              </w:rPr>
              <w:t>1605</w:t>
            </w:r>
          </w:p>
        </w:tc>
        <w:tc>
          <w:tcPr>
            <w:tcW w:w="1066" w:type="dxa"/>
            <w:tcBorders>
              <w:top w:val="single" w:sz="4" w:space="0" w:color="auto"/>
              <w:left w:val="single" w:sz="4" w:space="0" w:color="auto"/>
              <w:bottom w:val="single" w:sz="4" w:space="0" w:color="auto"/>
              <w:right w:val="single" w:sz="4" w:space="0" w:color="auto"/>
            </w:tcBorders>
          </w:tcPr>
          <w:p w:rsidR="003C7F95" w:rsidRPr="00EB7FA9" w:rsidRDefault="008C4745" w:rsidP="00500BD3">
            <w:pPr>
              <w:spacing w:after="0" w:line="240" w:lineRule="auto"/>
              <w:rPr>
                <w:rFonts w:ascii="Times New Roman" w:eastAsia="Times New Roman" w:hAnsi="Times New Roman" w:cs="Times New Roman"/>
                <w:iCs/>
                <w:color w:val="FF0000"/>
                <w:sz w:val="20"/>
                <w:szCs w:val="20"/>
              </w:rPr>
            </w:pPr>
            <w:r w:rsidRPr="008C4745">
              <w:rPr>
                <w:rFonts w:ascii="Times New Roman" w:eastAsia="Times New Roman" w:hAnsi="Times New Roman" w:cs="Times New Roman"/>
                <w:iCs/>
                <w:sz w:val="20"/>
                <w:szCs w:val="20"/>
              </w:rPr>
              <w:t>1596</w:t>
            </w:r>
          </w:p>
        </w:tc>
        <w:tc>
          <w:tcPr>
            <w:tcW w:w="1066" w:type="dxa"/>
            <w:tcBorders>
              <w:top w:val="single" w:sz="4" w:space="0" w:color="auto"/>
              <w:left w:val="single" w:sz="4" w:space="0" w:color="auto"/>
              <w:bottom w:val="single" w:sz="4" w:space="0" w:color="auto"/>
              <w:right w:val="single" w:sz="4" w:space="0" w:color="auto"/>
            </w:tcBorders>
          </w:tcPr>
          <w:p w:rsidR="003C7F95" w:rsidRPr="00EB7FA9" w:rsidRDefault="006654FF" w:rsidP="00500BD3">
            <w:pPr>
              <w:spacing w:after="0" w:line="240" w:lineRule="auto"/>
              <w:rPr>
                <w:rFonts w:ascii="Times New Roman" w:eastAsia="Times New Roman" w:hAnsi="Times New Roman" w:cs="Times New Roman"/>
                <w:iCs/>
                <w:color w:val="FF0000"/>
                <w:sz w:val="20"/>
                <w:szCs w:val="20"/>
              </w:rPr>
            </w:pPr>
            <w:r w:rsidRPr="008C4745">
              <w:rPr>
                <w:rFonts w:ascii="Times New Roman" w:eastAsia="Times New Roman" w:hAnsi="Times New Roman" w:cs="Times New Roman"/>
                <w:iCs/>
                <w:sz w:val="20"/>
                <w:szCs w:val="20"/>
              </w:rPr>
              <w:t>1596</w:t>
            </w:r>
          </w:p>
        </w:tc>
        <w:tc>
          <w:tcPr>
            <w:tcW w:w="1316" w:type="dxa"/>
            <w:tcBorders>
              <w:top w:val="single" w:sz="4" w:space="0" w:color="auto"/>
              <w:left w:val="single" w:sz="4" w:space="0" w:color="auto"/>
              <w:bottom w:val="single" w:sz="4" w:space="0" w:color="auto"/>
              <w:right w:val="single" w:sz="4" w:space="0" w:color="auto"/>
            </w:tcBorders>
          </w:tcPr>
          <w:p w:rsidR="003C7F95" w:rsidRPr="00227D74" w:rsidRDefault="006654FF" w:rsidP="00500BD3">
            <w:pPr>
              <w:spacing w:after="0" w:line="240" w:lineRule="auto"/>
              <w:rPr>
                <w:rFonts w:ascii="Times New Roman" w:eastAsia="Times New Roman" w:hAnsi="Times New Roman" w:cs="Times New Roman"/>
                <w:iCs/>
                <w:sz w:val="20"/>
                <w:szCs w:val="20"/>
              </w:rPr>
            </w:pPr>
            <w:r w:rsidRPr="00227D74">
              <w:rPr>
                <w:rFonts w:ascii="Times New Roman" w:eastAsia="Times New Roman" w:hAnsi="Times New Roman" w:cs="Times New Roman"/>
                <w:iCs/>
                <w:sz w:val="20"/>
                <w:szCs w:val="20"/>
              </w:rPr>
              <w:t>1581</w:t>
            </w:r>
          </w:p>
        </w:tc>
        <w:tc>
          <w:tcPr>
            <w:tcW w:w="1244" w:type="dxa"/>
            <w:tcBorders>
              <w:top w:val="single" w:sz="4" w:space="0" w:color="auto"/>
              <w:left w:val="single" w:sz="4" w:space="0" w:color="auto"/>
              <w:bottom w:val="single" w:sz="4" w:space="0" w:color="auto"/>
              <w:right w:val="single" w:sz="4" w:space="0" w:color="auto"/>
            </w:tcBorders>
          </w:tcPr>
          <w:p w:rsidR="003C7F95" w:rsidRPr="00227D74" w:rsidRDefault="00227D74" w:rsidP="00500BD3">
            <w:pPr>
              <w:spacing w:after="0" w:line="240" w:lineRule="auto"/>
              <w:rPr>
                <w:rFonts w:ascii="Times New Roman" w:eastAsia="Times New Roman" w:hAnsi="Times New Roman" w:cs="Times New Roman"/>
                <w:iCs/>
                <w:sz w:val="20"/>
                <w:szCs w:val="20"/>
              </w:rPr>
            </w:pPr>
            <w:r w:rsidRPr="00227D74">
              <w:rPr>
                <w:rFonts w:ascii="Times New Roman" w:eastAsia="Times New Roman" w:hAnsi="Times New Roman" w:cs="Times New Roman"/>
                <w:iCs/>
                <w:sz w:val="20"/>
                <w:szCs w:val="20"/>
              </w:rPr>
              <w:t>1567</w:t>
            </w:r>
          </w:p>
        </w:tc>
      </w:tr>
      <w:tr w:rsidR="003C7F95" w:rsidRPr="00EB7FA9" w:rsidTr="003C7F95">
        <w:tc>
          <w:tcPr>
            <w:tcW w:w="879" w:type="dxa"/>
            <w:tcBorders>
              <w:top w:val="single" w:sz="4" w:space="0" w:color="auto"/>
              <w:left w:val="single" w:sz="4" w:space="0" w:color="auto"/>
              <w:bottom w:val="single" w:sz="4" w:space="0" w:color="auto"/>
              <w:right w:val="single" w:sz="4" w:space="0" w:color="auto"/>
            </w:tcBorders>
            <w:hideMark/>
          </w:tcPr>
          <w:p w:rsidR="003C7F95" w:rsidRPr="003D2A4E" w:rsidRDefault="003C7F95" w:rsidP="00500BD3">
            <w:pPr>
              <w:spacing w:after="0" w:line="240" w:lineRule="auto"/>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3.</w:t>
            </w:r>
          </w:p>
        </w:tc>
        <w:tc>
          <w:tcPr>
            <w:tcW w:w="3409" w:type="dxa"/>
            <w:tcBorders>
              <w:top w:val="single" w:sz="4" w:space="0" w:color="auto"/>
              <w:left w:val="single" w:sz="4" w:space="0" w:color="auto"/>
              <w:bottom w:val="single" w:sz="4" w:space="0" w:color="auto"/>
              <w:right w:val="single" w:sz="4" w:space="0" w:color="auto"/>
            </w:tcBorders>
            <w:hideMark/>
          </w:tcPr>
          <w:p w:rsidR="003C7F95" w:rsidRPr="003D2A4E" w:rsidRDefault="003C7F95" w:rsidP="00500BD3">
            <w:pPr>
              <w:spacing w:after="0" w:line="240" w:lineRule="auto"/>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Средний состав семьи, чел.:</w:t>
            </w:r>
          </w:p>
        </w:tc>
        <w:tc>
          <w:tcPr>
            <w:tcW w:w="1158" w:type="dxa"/>
            <w:tcBorders>
              <w:top w:val="single" w:sz="4" w:space="0" w:color="auto"/>
              <w:left w:val="single" w:sz="4" w:space="0" w:color="auto"/>
              <w:bottom w:val="single" w:sz="4" w:space="0" w:color="auto"/>
              <w:right w:val="single" w:sz="4" w:space="0" w:color="auto"/>
            </w:tcBorders>
          </w:tcPr>
          <w:p w:rsidR="003C7F95" w:rsidRPr="00EB7FA9" w:rsidRDefault="003C7F95" w:rsidP="00FE1866">
            <w:pPr>
              <w:spacing w:after="0" w:line="240" w:lineRule="auto"/>
              <w:rPr>
                <w:rFonts w:ascii="Times New Roman" w:eastAsia="Times New Roman" w:hAnsi="Times New Roman" w:cs="Times New Roman"/>
                <w:iCs/>
                <w:color w:val="FF0000"/>
                <w:sz w:val="20"/>
                <w:szCs w:val="20"/>
              </w:rPr>
            </w:pPr>
            <w:r w:rsidRPr="00FE1866">
              <w:rPr>
                <w:rFonts w:ascii="Times New Roman" w:eastAsia="Times New Roman" w:hAnsi="Times New Roman" w:cs="Times New Roman"/>
                <w:iCs/>
                <w:sz w:val="20"/>
                <w:szCs w:val="20"/>
              </w:rPr>
              <w:t>2,</w:t>
            </w:r>
            <w:r w:rsidR="00FE1866" w:rsidRPr="00FE1866">
              <w:rPr>
                <w:rFonts w:ascii="Times New Roman" w:eastAsia="Times New Roman" w:hAnsi="Times New Roman" w:cs="Times New Roman"/>
                <w:iCs/>
                <w:sz w:val="20"/>
                <w:szCs w:val="20"/>
              </w:rPr>
              <w:t>92</w:t>
            </w:r>
          </w:p>
        </w:tc>
        <w:tc>
          <w:tcPr>
            <w:tcW w:w="1066" w:type="dxa"/>
            <w:tcBorders>
              <w:top w:val="single" w:sz="4" w:space="0" w:color="auto"/>
              <w:left w:val="single" w:sz="4" w:space="0" w:color="auto"/>
              <w:bottom w:val="single" w:sz="4" w:space="0" w:color="auto"/>
              <w:right w:val="single" w:sz="4" w:space="0" w:color="auto"/>
            </w:tcBorders>
          </w:tcPr>
          <w:p w:rsidR="003C7F95" w:rsidRPr="00EB7FA9" w:rsidRDefault="00FE1866" w:rsidP="00500BD3">
            <w:pPr>
              <w:spacing w:after="0" w:line="240" w:lineRule="auto"/>
              <w:rPr>
                <w:rFonts w:ascii="Times New Roman" w:eastAsia="Times New Roman" w:hAnsi="Times New Roman" w:cs="Times New Roman"/>
                <w:iCs/>
                <w:color w:val="FF0000"/>
                <w:sz w:val="20"/>
                <w:szCs w:val="20"/>
              </w:rPr>
            </w:pPr>
            <w:r w:rsidRPr="00FE1866">
              <w:rPr>
                <w:rFonts w:ascii="Times New Roman" w:eastAsia="Times New Roman" w:hAnsi="Times New Roman" w:cs="Times New Roman"/>
                <w:iCs/>
                <w:sz w:val="20"/>
                <w:szCs w:val="20"/>
              </w:rPr>
              <w:t>2,93</w:t>
            </w:r>
          </w:p>
        </w:tc>
        <w:tc>
          <w:tcPr>
            <w:tcW w:w="1066" w:type="dxa"/>
            <w:tcBorders>
              <w:top w:val="single" w:sz="4" w:space="0" w:color="auto"/>
              <w:left w:val="single" w:sz="4" w:space="0" w:color="auto"/>
              <w:bottom w:val="single" w:sz="4" w:space="0" w:color="auto"/>
              <w:right w:val="single" w:sz="4" w:space="0" w:color="auto"/>
            </w:tcBorders>
          </w:tcPr>
          <w:p w:rsidR="003C7F95" w:rsidRPr="00EB7FA9" w:rsidRDefault="00FE1866" w:rsidP="005E4CCA">
            <w:pPr>
              <w:spacing w:after="0" w:line="240" w:lineRule="auto"/>
              <w:rPr>
                <w:rFonts w:ascii="Times New Roman" w:eastAsia="Times New Roman" w:hAnsi="Times New Roman" w:cs="Times New Roman"/>
                <w:iCs/>
                <w:color w:val="FF0000"/>
                <w:sz w:val="20"/>
                <w:szCs w:val="20"/>
              </w:rPr>
            </w:pPr>
            <w:r w:rsidRPr="00FE1866">
              <w:rPr>
                <w:rFonts w:ascii="Times New Roman" w:eastAsia="Times New Roman" w:hAnsi="Times New Roman" w:cs="Times New Roman"/>
                <w:iCs/>
                <w:sz w:val="20"/>
                <w:szCs w:val="20"/>
              </w:rPr>
              <w:t>2,94</w:t>
            </w:r>
          </w:p>
        </w:tc>
        <w:tc>
          <w:tcPr>
            <w:tcW w:w="1316" w:type="dxa"/>
            <w:tcBorders>
              <w:top w:val="single" w:sz="4" w:space="0" w:color="auto"/>
              <w:left w:val="single" w:sz="4" w:space="0" w:color="auto"/>
              <w:bottom w:val="single" w:sz="4" w:space="0" w:color="auto"/>
              <w:right w:val="single" w:sz="4" w:space="0" w:color="auto"/>
            </w:tcBorders>
          </w:tcPr>
          <w:p w:rsidR="003C7F95" w:rsidRPr="00EB7FA9" w:rsidRDefault="00FE1866" w:rsidP="00500BD3">
            <w:pPr>
              <w:spacing w:after="0" w:line="240" w:lineRule="auto"/>
              <w:rPr>
                <w:rFonts w:ascii="Times New Roman" w:eastAsia="Times New Roman" w:hAnsi="Times New Roman" w:cs="Times New Roman"/>
                <w:iCs/>
                <w:color w:val="FF0000"/>
                <w:sz w:val="20"/>
                <w:szCs w:val="20"/>
              </w:rPr>
            </w:pPr>
            <w:r w:rsidRPr="00FE1866">
              <w:rPr>
                <w:rFonts w:ascii="Times New Roman" w:eastAsia="Times New Roman" w:hAnsi="Times New Roman" w:cs="Times New Roman"/>
                <w:iCs/>
                <w:sz w:val="20"/>
                <w:szCs w:val="20"/>
              </w:rPr>
              <w:t>2,85</w:t>
            </w:r>
          </w:p>
        </w:tc>
        <w:tc>
          <w:tcPr>
            <w:tcW w:w="1244" w:type="dxa"/>
            <w:tcBorders>
              <w:top w:val="single" w:sz="4" w:space="0" w:color="auto"/>
              <w:left w:val="single" w:sz="4" w:space="0" w:color="auto"/>
              <w:bottom w:val="single" w:sz="4" w:space="0" w:color="auto"/>
              <w:right w:val="single" w:sz="4" w:space="0" w:color="auto"/>
            </w:tcBorders>
          </w:tcPr>
          <w:p w:rsidR="003C7F95" w:rsidRPr="00EB7FA9" w:rsidRDefault="00FE1866" w:rsidP="00500BD3">
            <w:pPr>
              <w:spacing w:after="0" w:line="240" w:lineRule="auto"/>
              <w:rPr>
                <w:rFonts w:ascii="Times New Roman" w:eastAsia="Times New Roman" w:hAnsi="Times New Roman" w:cs="Times New Roman"/>
                <w:iCs/>
                <w:color w:val="FF0000"/>
                <w:sz w:val="20"/>
                <w:szCs w:val="20"/>
              </w:rPr>
            </w:pPr>
            <w:r w:rsidRPr="00FE1866">
              <w:rPr>
                <w:rFonts w:ascii="Times New Roman" w:eastAsia="Times New Roman" w:hAnsi="Times New Roman" w:cs="Times New Roman"/>
                <w:iCs/>
                <w:sz w:val="20"/>
                <w:szCs w:val="20"/>
              </w:rPr>
              <w:t>2,85</w:t>
            </w:r>
          </w:p>
        </w:tc>
      </w:tr>
      <w:tr w:rsidR="003C7F95" w:rsidRPr="00EB7FA9" w:rsidTr="003C7F95">
        <w:tc>
          <w:tcPr>
            <w:tcW w:w="879" w:type="dxa"/>
            <w:tcBorders>
              <w:top w:val="single" w:sz="4" w:space="0" w:color="auto"/>
              <w:left w:val="single" w:sz="4" w:space="0" w:color="auto"/>
              <w:bottom w:val="single" w:sz="4" w:space="0" w:color="auto"/>
              <w:right w:val="single" w:sz="4" w:space="0" w:color="auto"/>
            </w:tcBorders>
            <w:hideMark/>
          </w:tcPr>
          <w:p w:rsidR="003C7F95" w:rsidRPr="003D2A4E" w:rsidRDefault="003C7F95" w:rsidP="00500BD3">
            <w:pPr>
              <w:spacing w:after="0" w:line="240" w:lineRule="auto"/>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4.</w:t>
            </w:r>
          </w:p>
        </w:tc>
        <w:tc>
          <w:tcPr>
            <w:tcW w:w="3409" w:type="dxa"/>
            <w:tcBorders>
              <w:top w:val="single" w:sz="4" w:space="0" w:color="auto"/>
              <w:left w:val="single" w:sz="4" w:space="0" w:color="auto"/>
              <w:bottom w:val="single" w:sz="4" w:space="0" w:color="auto"/>
              <w:right w:val="single" w:sz="4" w:space="0" w:color="auto"/>
            </w:tcBorders>
            <w:hideMark/>
          </w:tcPr>
          <w:p w:rsidR="003C7F95" w:rsidRPr="003D2A4E" w:rsidRDefault="003C7F95" w:rsidP="00500BD3">
            <w:pPr>
              <w:spacing w:after="0" w:line="240" w:lineRule="auto"/>
              <w:rPr>
                <w:rFonts w:ascii="Times New Roman" w:eastAsia="Times New Roman" w:hAnsi="Times New Roman" w:cs="Times New Roman"/>
                <w:iCs/>
                <w:sz w:val="20"/>
                <w:szCs w:val="20"/>
              </w:rPr>
            </w:pPr>
            <w:r w:rsidRPr="003D2A4E">
              <w:rPr>
                <w:rFonts w:ascii="Times New Roman" w:eastAsia="Times New Roman" w:hAnsi="Times New Roman" w:cs="Times New Roman"/>
                <w:iCs/>
                <w:sz w:val="20"/>
                <w:szCs w:val="20"/>
              </w:rPr>
              <w:t>Численность жителей сезонного пребывания, чел.:</w:t>
            </w:r>
          </w:p>
        </w:tc>
        <w:tc>
          <w:tcPr>
            <w:tcW w:w="1158" w:type="dxa"/>
            <w:tcBorders>
              <w:top w:val="single" w:sz="4" w:space="0" w:color="auto"/>
              <w:left w:val="single" w:sz="4" w:space="0" w:color="auto"/>
              <w:bottom w:val="single" w:sz="4" w:space="0" w:color="auto"/>
              <w:right w:val="single" w:sz="4" w:space="0" w:color="auto"/>
            </w:tcBorders>
          </w:tcPr>
          <w:p w:rsidR="003C7F95" w:rsidRPr="00EB7FA9" w:rsidRDefault="000D364F" w:rsidP="00500BD3">
            <w:pPr>
              <w:spacing w:after="0" w:line="240" w:lineRule="auto"/>
              <w:rPr>
                <w:rFonts w:ascii="Times New Roman" w:eastAsia="Times New Roman" w:hAnsi="Times New Roman" w:cs="Times New Roman"/>
                <w:iCs/>
                <w:color w:val="FF0000"/>
                <w:sz w:val="20"/>
                <w:szCs w:val="20"/>
              </w:rPr>
            </w:pPr>
            <w:r w:rsidRPr="000D364F">
              <w:rPr>
                <w:rFonts w:ascii="Times New Roman" w:eastAsia="Times New Roman" w:hAnsi="Times New Roman" w:cs="Times New Roman"/>
                <w:iCs/>
                <w:sz w:val="20"/>
                <w:szCs w:val="20"/>
              </w:rPr>
              <w:t>215</w:t>
            </w:r>
          </w:p>
        </w:tc>
        <w:tc>
          <w:tcPr>
            <w:tcW w:w="1066" w:type="dxa"/>
            <w:tcBorders>
              <w:top w:val="single" w:sz="4" w:space="0" w:color="auto"/>
              <w:left w:val="single" w:sz="4" w:space="0" w:color="auto"/>
              <w:bottom w:val="single" w:sz="4" w:space="0" w:color="auto"/>
              <w:right w:val="single" w:sz="4" w:space="0" w:color="auto"/>
            </w:tcBorders>
          </w:tcPr>
          <w:p w:rsidR="003C7F95" w:rsidRPr="00EB7FA9" w:rsidRDefault="000D364F" w:rsidP="00500BD3">
            <w:pPr>
              <w:spacing w:after="0" w:line="240" w:lineRule="auto"/>
              <w:rPr>
                <w:rFonts w:ascii="Times New Roman" w:eastAsia="Times New Roman" w:hAnsi="Times New Roman" w:cs="Times New Roman"/>
                <w:iCs/>
                <w:color w:val="FF0000"/>
                <w:sz w:val="20"/>
                <w:szCs w:val="20"/>
              </w:rPr>
            </w:pPr>
            <w:r w:rsidRPr="000D364F">
              <w:rPr>
                <w:rFonts w:ascii="Times New Roman" w:eastAsia="Times New Roman" w:hAnsi="Times New Roman" w:cs="Times New Roman"/>
                <w:iCs/>
                <w:sz w:val="20"/>
                <w:szCs w:val="20"/>
              </w:rPr>
              <w:t>208</w:t>
            </w:r>
          </w:p>
        </w:tc>
        <w:tc>
          <w:tcPr>
            <w:tcW w:w="1066" w:type="dxa"/>
            <w:tcBorders>
              <w:top w:val="single" w:sz="4" w:space="0" w:color="auto"/>
              <w:left w:val="single" w:sz="4" w:space="0" w:color="auto"/>
              <w:bottom w:val="single" w:sz="4" w:space="0" w:color="auto"/>
              <w:right w:val="single" w:sz="4" w:space="0" w:color="auto"/>
            </w:tcBorders>
          </w:tcPr>
          <w:p w:rsidR="003C7F95" w:rsidRPr="00EB7FA9" w:rsidRDefault="000D364F" w:rsidP="00500BD3">
            <w:pPr>
              <w:spacing w:after="0" w:line="240" w:lineRule="auto"/>
              <w:rPr>
                <w:rFonts w:ascii="Times New Roman" w:eastAsia="Times New Roman" w:hAnsi="Times New Roman" w:cs="Times New Roman"/>
                <w:iCs/>
                <w:color w:val="FF0000"/>
                <w:sz w:val="20"/>
                <w:szCs w:val="20"/>
              </w:rPr>
            </w:pPr>
            <w:r w:rsidRPr="000D364F">
              <w:rPr>
                <w:rFonts w:ascii="Times New Roman" w:eastAsia="Times New Roman" w:hAnsi="Times New Roman" w:cs="Times New Roman"/>
                <w:iCs/>
                <w:sz w:val="20"/>
                <w:szCs w:val="20"/>
              </w:rPr>
              <w:t>202</w:t>
            </w:r>
          </w:p>
        </w:tc>
        <w:tc>
          <w:tcPr>
            <w:tcW w:w="1316" w:type="dxa"/>
            <w:tcBorders>
              <w:top w:val="single" w:sz="4" w:space="0" w:color="auto"/>
              <w:left w:val="single" w:sz="4" w:space="0" w:color="auto"/>
              <w:bottom w:val="single" w:sz="4" w:space="0" w:color="auto"/>
              <w:right w:val="single" w:sz="4" w:space="0" w:color="auto"/>
            </w:tcBorders>
          </w:tcPr>
          <w:p w:rsidR="003C7F95" w:rsidRPr="00EB7FA9" w:rsidRDefault="000D364F" w:rsidP="00500BD3">
            <w:pPr>
              <w:spacing w:after="0" w:line="240" w:lineRule="auto"/>
              <w:rPr>
                <w:rFonts w:ascii="Times New Roman" w:eastAsia="Times New Roman" w:hAnsi="Times New Roman" w:cs="Times New Roman"/>
                <w:iCs/>
                <w:color w:val="FF0000"/>
                <w:sz w:val="20"/>
                <w:szCs w:val="20"/>
              </w:rPr>
            </w:pPr>
            <w:r w:rsidRPr="000D364F">
              <w:rPr>
                <w:rFonts w:ascii="Times New Roman" w:eastAsia="Times New Roman" w:hAnsi="Times New Roman" w:cs="Times New Roman"/>
                <w:iCs/>
                <w:sz w:val="20"/>
                <w:szCs w:val="20"/>
              </w:rPr>
              <w:t>207</w:t>
            </w:r>
          </w:p>
        </w:tc>
        <w:tc>
          <w:tcPr>
            <w:tcW w:w="1244" w:type="dxa"/>
            <w:tcBorders>
              <w:top w:val="single" w:sz="4" w:space="0" w:color="auto"/>
              <w:left w:val="single" w:sz="4" w:space="0" w:color="auto"/>
              <w:bottom w:val="single" w:sz="4" w:space="0" w:color="auto"/>
              <w:right w:val="single" w:sz="4" w:space="0" w:color="auto"/>
            </w:tcBorders>
          </w:tcPr>
          <w:p w:rsidR="003C7F95" w:rsidRPr="00EB7FA9" w:rsidRDefault="000D364F" w:rsidP="00500BD3">
            <w:pPr>
              <w:spacing w:after="0" w:line="240" w:lineRule="auto"/>
              <w:rPr>
                <w:rFonts w:ascii="Times New Roman" w:eastAsia="Times New Roman" w:hAnsi="Times New Roman" w:cs="Times New Roman"/>
                <w:iCs/>
                <w:color w:val="FF0000"/>
                <w:sz w:val="20"/>
                <w:szCs w:val="20"/>
              </w:rPr>
            </w:pPr>
            <w:r w:rsidRPr="000D364F">
              <w:rPr>
                <w:rFonts w:ascii="Times New Roman" w:eastAsia="Times New Roman" w:hAnsi="Times New Roman" w:cs="Times New Roman"/>
                <w:iCs/>
                <w:sz w:val="20"/>
                <w:szCs w:val="20"/>
              </w:rPr>
              <w:t>205</w:t>
            </w:r>
          </w:p>
        </w:tc>
      </w:tr>
    </w:tbl>
    <w:p w:rsidR="004C7CF8" w:rsidRPr="003D2A4E" w:rsidRDefault="004C7CF8" w:rsidP="0054734B">
      <w:pPr>
        <w:spacing w:after="0" w:line="240" w:lineRule="auto"/>
        <w:jc w:val="right"/>
        <w:rPr>
          <w:rFonts w:ascii="Times New Roman" w:eastAsia="Calibri" w:hAnsi="Times New Roman" w:cs="Times New Roman"/>
          <w:sz w:val="28"/>
          <w:szCs w:val="28"/>
        </w:rPr>
      </w:pPr>
      <w:r w:rsidRPr="003D2A4E">
        <w:rPr>
          <w:rFonts w:ascii="Times New Roman" w:eastAsia="Calibri" w:hAnsi="Times New Roman" w:cs="Times New Roman"/>
          <w:sz w:val="28"/>
          <w:szCs w:val="28"/>
        </w:rPr>
        <w:t xml:space="preserve"> </w:t>
      </w:r>
    </w:p>
    <w:p w:rsidR="00F3609E" w:rsidRPr="003D2A4E" w:rsidRDefault="00F3609E" w:rsidP="00F3609E">
      <w:pPr>
        <w:widowControl w:val="0"/>
        <w:spacing w:after="0" w:line="240" w:lineRule="auto"/>
        <w:jc w:val="center"/>
        <w:rPr>
          <w:rFonts w:ascii="Times New Roman" w:eastAsia="Calibri" w:hAnsi="Times New Roman" w:cs="Times New Roman"/>
          <w:bCs/>
          <w:sz w:val="2"/>
          <w:szCs w:val="2"/>
          <w:lang w:eastAsia="ru-RU"/>
        </w:rPr>
      </w:pPr>
    </w:p>
    <w:p w:rsidR="00500BD3" w:rsidRPr="00B47BCE" w:rsidRDefault="00500BD3" w:rsidP="003040BA">
      <w:pPr>
        <w:spacing w:after="0"/>
        <w:ind w:firstLine="709"/>
        <w:jc w:val="both"/>
        <w:rPr>
          <w:rStyle w:val="a10"/>
          <w:sz w:val="28"/>
          <w:szCs w:val="28"/>
        </w:rPr>
      </w:pPr>
      <w:r w:rsidRPr="003D2A4E">
        <w:rPr>
          <w:rStyle w:val="a10"/>
          <w:sz w:val="28"/>
          <w:szCs w:val="28"/>
        </w:rPr>
        <w:t xml:space="preserve">За последние </w:t>
      </w:r>
      <w:r w:rsidR="003D2A4E" w:rsidRPr="003D2A4E">
        <w:rPr>
          <w:rStyle w:val="a10"/>
          <w:sz w:val="28"/>
          <w:szCs w:val="28"/>
        </w:rPr>
        <w:t xml:space="preserve">пять лет </w:t>
      </w:r>
      <w:r w:rsidRPr="003D2A4E">
        <w:rPr>
          <w:rStyle w:val="a10"/>
          <w:sz w:val="28"/>
          <w:szCs w:val="28"/>
        </w:rPr>
        <w:t xml:space="preserve"> наблюдается </w:t>
      </w:r>
      <w:r w:rsidRPr="00B47BCE">
        <w:rPr>
          <w:rStyle w:val="a10"/>
          <w:sz w:val="28"/>
          <w:szCs w:val="28"/>
        </w:rPr>
        <w:t>сокращение численности населения. Это происходит за счет естественной убыли и миграции населения за пределы сельского поселения с целью трудоустройства и улучшения жилищных условий.</w:t>
      </w:r>
    </w:p>
    <w:p w:rsidR="00500BD3" w:rsidRPr="00B47BCE" w:rsidRDefault="00500BD3" w:rsidP="003040BA">
      <w:pPr>
        <w:spacing w:after="0"/>
        <w:ind w:firstLine="709"/>
        <w:jc w:val="both"/>
        <w:rPr>
          <w:rStyle w:val="a10"/>
          <w:sz w:val="28"/>
          <w:szCs w:val="28"/>
        </w:rPr>
      </w:pPr>
      <w:r w:rsidRPr="00B47BCE">
        <w:rPr>
          <w:rStyle w:val="a10"/>
          <w:sz w:val="28"/>
          <w:szCs w:val="28"/>
        </w:rPr>
        <w:t>Снижение оттока населения возможно только при стабильном социально-экономическом развитии, развитии сельскохозяйственного производства, малого бизнеса, а также в создании благоприятных условий жизни.</w:t>
      </w:r>
    </w:p>
    <w:p w:rsidR="00500BD3" w:rsidRPr="00B47BCE" w:rsidRDefault="00500BD3" w:rsidP="003040BA">
      <w:pPr>
        <w:widowControl w:val="0"/>
        <w:spacing w:after="0"/>
        <w:ind w:firstLine="709"/>
        <w:jc w:val="both"/>
        <w:rPr>
          <w:rFonts w:ascii="Times New Roman" w:hAnsi="Times New Roman" w:cs="Times New Roman"/>
          <w:sz w:val="28"/>
          <w:szCs w:val="28"/>
        </w:rPr>
      </w:pPr>
      <w:proofErr w:type="gramStart"/>
      <w:r w:rsidRPr="00B47BCE">
        <w:rPr>
          <w:rFonts w:ascii="Times New Roman" w:hAnsi="Times New Roman" w:cs="Times New Roman"/>
          <w:sz w:val="28"/>
          <w:szCs w:val="28"/>
        </w:rPr>
        <w:t>Ежегодно в весенне-летний и осенний периоды значительно увеличивается численность населения за счет жителей сезонного пребывания.</w:t>
      </w:r>
      <w:proofErr w:type="gramEnd"/>
    </w:p>
    <w:p w:rsidR="00500BD3" w:rsidRPr="00EB7FA9" w:rsidRDefault="00500BD3" w:rsidP="003040BA">
      <w:pPr>
        <w:spacing w:after="0"/>
        <w:ind w:firstLine="709"/>
        <w:jc w:val="both"/>
        <w:rPr>
          <w:rFonts w:ascii="Times New Roman" w:hAnsi="Times New Roman" w:cs="Times New Roman"/>
          <w:iCs/>
          <w:color w:val="FF0000"/>
          <w:sz w:val="28"/>
          <w:szCs w:val="28"/>
        </w:rPr>
      </w:pPr>
      <w:r w:rsidRPr="00B47BCE">
        <w:rPr>
          <w:rFonts w:ascii="Times New Roman" w:hAnsi="Times New Roman" w:cs="Times New Roman"/>
          <w:sz w:val="28"/>
          <w:szCs w:val="28"/>
        </w:rPr>
        <w:t xml:space="preserve"> </w:t>
      </w:r>
      <w:r w:rsidRPr="00B47BCE">
        <w:rPr>
          <w:rFonts w:ascii="Times New Roman" w:hAnsi="Times New Roman" w:cs="Times New Roman"/>
          <w:iCs/>
          <w:sz w:val="28"/>
          <w:szCs w:val="28"/>
        </w:rPr>
        <w:t xml:space="preserve">Численность постоянного населения по населенным пунктам представлена в таблице </w:t>
      </w:r>
      <w:r w:rsidR="00D70856" w:rsidRPr="00B47BCE">
        <w:rPr>
          <w:rFonts w:ascii="Times New Roman" w:hAnsi="Times New Roman" w:cs="Times New Roman"/>
          <w:iCs/>
          <w:sz w:val="28"/>
          <w:szCs w:val="28"/>
        </w:rPr>
        <w:t>4.4.1.2</w:t>
      </w:r>
      <w:r w:rsidRPr="00B47BCE">
        <w:rPr>
          <w:rFonts w:ascii="Times New Roman" w:hAnsi="Times New Roman" w:cs="Times New Roman"/>
          <w:iCs/>
          <w:sz w:val="28"/>
          <w:szCs w:val="28"/>
        </w:rPr>
        <w:t xml:space="preserve"> по данным администрации сельского поселения </w:t>
      </w:r>
      <w:r w:rsidR="00B47BCE" w:rsidRPr="00B47BCE">
        <w:rPr>
          <w:rFonts w:ascii="Times New Roman" w:hAnsi="Times New Roman" w:cs="Times New Roman"/>
          <w:sz w:val="28"/>
          <w:szCs w:val="28"/>
        </w:rPr>
        <w:t>Девятинское</w:t>
      </w:r>
      <w:r w:rsidRPr="00B47BCE">
        <w:rPr>
          <w:rFonts w:ascii="Times New Roman" w:hAnsi="Times New Roman" w:cs="Times New Roman"/>
          <w:sz w:val="28"/>
          <w:szCs w:val="28"/>
        </w:rPr>
        <w:t xml:space="preserve"> </w:t>
      </w:r>
      <w:r w:rsidRPr="00B47BCE">
        <w:rPr>
          <w:rFonts w:ascii="Times New Roman" w:hAnsi="Times New Roman" w:cs="Times New Roman"/>
          <w:iCs/>
          <w:sz w:val="28"/>
          <w:szCs w:val="28"/>
        </w:rPr>
        <w:t>по состоянию на 01</w:t>
      </w:r>
      <w:r w:rsidR="008F4B8D">
        <w:rPr>
          <w:rFonts w:ascii="Times New Roman" w:hAnsi="Times New Roman" w:cs="Times New Roman"/>
          <w:iCs/>
          <w:sz w:val="28"/>
          <w:szCs w:val="28"/>
        </w:rPr>
        <w:t xml:space="preserve"> января </w:t>
      </w:r>
      <w:r w:rsidRPr="00B47BCE">
        <w:rPr>
          <w:rFonts w:ascii="Times New Roman" w:hAnsi="Times New Roman" w:cs="Times New Roman"/>
          <w:iCs/>
          <w:sz w:val="28"/>
          <w:szCs w:val="28"/>
        </w:rPr>
        <w:t>2020.</w:t>
      </w:r>
    </w:p>
    <w:p w:rsidR="004C7CF8" w:rsidRPr="00F42E87" w:rsidRDefault="004C7CF8" w:rsidP="0054734B">
      <w:pPr>
        <w:spacing w:after="0" w:line="240" w:lineRule="auto"/>
        <w:jc w:val="right"/>
        <w:rPr>
          <w:rFonts w:ascii="Times New Roman" w:eastAsia="Calibri" w:hAnsi="Times New Roman" w:cs="Times New Roman"/>
          <w:bCs/>
          <w:sz w:val="28"/>
          <w:szCs w:val="28"/>
          <w:lang w:eastAsia="ru-RU"/>
        </w:rPr>
      </w:pPr>
      <w:r w:rsidRPr="00F42E87">
        <w:rPr>
          <w:rFonts w:ascii="Times New Roman" w:eastAsia="Calibri" w:hAnsi="Times New Roman" w:cs="Times New Roman"/>
          <w:bCs/>
          <w:sz w:val="28"/>
          <w:szCs w:val="28"/>
          <w:lang w:eastAsia="ru-RU"/>
        </w:rPr>
        <w:t>Таблица 4.</w:t>
      </w:r>
      <w:r w:rsidR="000A65ED" w:rsidRPr="00F42E87">
        <w:rPr>
          <w:rFonts w:ascii="Times New Roman" w:eastAsia="Calibri" w:hAnsi="Times New Roman" w:cs="Times New Roman"/>
          <w:bCs/>
          <w:sz w:val="28"/>
          <w:szCs w:val="28"/>
          <w:lang w:eastAsia="ru-RU"/>
        </w:rPr>
        <w:t>4</w:t>
      </w:r>
      <w:r w:rsidRPr="00F42E87">
        <w:rPr>
          <w:rFonts w:ascii="Times New Roman" w:eastAsia="Calibri" w:hAnsi="Times New Roman" w:cs="Times New Roman"/>
          <w:bCs/>
          <w:sz w:val="28"/>
          <w:szCs w:val="28"/>
          <w:lang w:eastAsia="ru-RU"/>
        </w:rPr>
        <w:t>.1.2</w:t>
      </w:r>
    </w:p>
    <w:p w:rsidR="009A2D6B" w:rsidRPr="00F42E87" w:rsidRDefault="009A2D6B" w:rsidP="0054734B">
      <w:pPr>
        <w:spacing w:after="0" w:line="240" w:lineRule="auto"/>
        <w:jc w:val="center"/>
        <w:rPr>
          <w:rFonts w:ascii="Times New Roman" w:eastAsia="Calibri" w:hAnsi="Times New Roman" w:cs="Times New Roman"/>
          <w:sz w:val="28"/>
          <w:szCs w:val="28"/>
        </w:rPr>
      </w:pPr>
      <w:r w:rsidRPr="00F42E87">
        <w:rPr>
          <w:rFonts w:ascii="Times New Roman" w:eastAsia="Calibri" w:hAnsi="Times New Roman" w:cs="Times New Roman"/>
          <w:sz w:val="28"/>
          <w:szCs w:val="28"/>
        </w:rPr>
        <w:t>Данные о численности населения</w:t>
      </w:r>
    </w:p>
    <w:tbl>
      <w:tblPr>
        <w:tblStyle w:val="a5"/>
        <w:tblW w:w="0" w:type="auto"/>
        <w:tblBorders>
          <w:bottom w:val="none" w:sz="0" w:space="0" w:color="auto"/>
        </w:tblBorders>
        <w:tblLook w:val="04A0"/>
      </w:tblPr>
      <w:tblGrid>
        <w:gridCol w:w="598"/>
        <w:gridCol w:w="2771"/>
        <w:gridCol w:w="1701"/>
        <w:gridCol w:w="1417"/>
        <w:gridCol w:w="1701"/>
        <w:gridCol w:w="1843"/>
      </w:tblGrid>
      <w:tr w:rsidR="00F42E87" w:rsidRPr="00F42E87" w:rsidTr="00B75E6D">
        <w:trPr>
          <w:trHeight w:val="669"/>
        </w:trPr>
        <w:tc>
          <w:tcPr>
            <w:tcW w:w="598" w:type="dxa"/>
          </w:tcPr>
          <w:p w:rsidR="009A2D6B" w:rsidRPr="00F42E87" w:rsidRDefault="009A2D6B" w:rsidP="009A2D6B">
            <w:pPr>
              <w:jc w:val="center"/>
            </w:pPr>
            <w:r w:rsidRPr="00F42E87">
              <w:t>№№</w:t>
            </w:r>
          </w:p>
          <w:p w:rsidR="009A2D6B" w:rsidRPr="00F42E87" w:rsidRDefault="009A2D6B" w:rsidP="009A2D6B">
            <w:pPr>
              <w:jc w:val="center"/>
            </w:pPr>
            <w:proofErr w:type="gramStart"/>
            <w:r w:rsidRPr="00F42E87">
              <w:t>п</w:t>
            </w:r>
            <w:proofErr w:type="gramEnd"/>
            <w:r w:rsidRPr="00F42E87">
              <w:t>/п</w:t>
            </w:r>
          </w:p>
        </w:tc>
        <w:tc>
          <w:tcPr>
            <w:tcW w:w="2771" w:type="dxa"/>
          </w:tcPr>
          <w:p w:rsidR="009A2D6B" w:rsidRPr="00F42E87" w:rsidRDefault="009A2D6B" w:rsidP="009A2D6B">
            <w:pPr>
              <w:jc w:val="center"/>
            </w:pPr>
            <w:r w:rsidRPr="00F42E87">
              <w:t>Наименование населенного пункта</w:t>
            </w:r>
          </w:p>
        </w:tc>
        <w:tc>
          <w:tcPr>
            <w:tcW w:w="1701" w:type="dxa"/>
          </w:tcPr>
          <w:p w:rsidR="009A2D6B" w:rsidRPr="00F42E87" w:rsidRDefault="009A2D6B" w:rsidP="009A2D6B">
            <w:pPr>
              <w:jc w:val="center"/>
            </w:pPr>
            <w:r w:rsidRPr="00F42E87">
              <w:t>Численность постоянного населения, чел.</w:t>
            </w:r>
          </w:p>
        </w:tc>
        <w:tc>
          <w:tcPr>
            <w:tcW w:w="1417" w:type="dxa"/>
          </w:tcPr>
          <w:p w:rsidR="009A2D6B" w:rsidRPr="00F42E87" w:rsidRDefault="009A2D6B" w:rsidP="009A2D6B">
            <w:pPr>
              <w:jc w:val="center"/>
            </w:pPr>
            <w:r w:rsidRPr="00F42E87">
              <w:t>Количество семей</w:t>
            </w:r>
          </w:p>
        </w:tc>
        <w:tc>
          <w:tcPr>
            <w:tcW w:w="1701" w:type="dxa"/>
          </w:tcPr>
          <w:p w:rsidR="009A2D6B" w:rsidRPr="00F42E87" w:rsidRDefault="009A2D6B" w:rsidP="009A2D6B">
            <w:pPr>
              <w:jc w:val="center"/>
            </w:pPr>
            <w:r w:rsidRPr="00F42E87">
              <w:t>Средний состав семьи, чел.</w:t>
            </w:r>
          </w:p>
        </w:tc>
        <w:tc>
          <w:tcPr>
            <w:tcW w:w="1843" w:type="dxa"/>
          </w:tcPr>
          <w:p w:rsidR="009A2D6B" w:rsidRPr="00F42E87" w:rsidRDefault="009A2D6B" w:rsidP="009A2D6B">
            <w:pPr>
              <w:jc w:val="center"/>
            </w:pPr>
            <w:r w:rsidRPr="00F42E87">
              <w:t>Численность жителей сезонного пребывания, чел.</w:t>
            </w:r>
          </w:p>
        </w:tc>
      </w:tr>
    </w:tbl>
    <w:p w:rsidR="009A2D6B" w:rsidRPr="00EB7FA9" w:rsidRDefault="009A2D6B" w:rsidP="009A2D6B">
      <w:pPr>
        <w:spacing w:after="0"/>
        <w:rPr>
          <w:rFonts w:ascii="Times New Roman" w:hAnsi="Times New Roman" w:cs="Times New Roman"/>
          <w:color w:val="FF0000"/>
          <w:sz w:val="2"/>
          <w:szCs w:val="2"/>
        </w:rPr>
      </w:pPr>
    </w:p>
    <w:tbl>
      <w:tblPr>
        <w:tblStyle w:val="a5"/>
        <w:tblW w:w="0" w:type="auto"/>
        <w:tblLayout w:type="fixed"/>
        <w:tblLook w:val="04A0"/>
      </w:tblPr>
      <w:tblGrid>
        <w:gridCol w:w="534"/>
        <w:gridCol w:w="2835"/>
        <w:gridCol w:w="1701"/>
        <w:gridCol w:w="1417"/>
        <w:gridCol w:w="1701"/>
        <w:gridCol w:w="1843"/>
      </w:tblGrid>
      <w:tr w:rsidR="00CF7F16" w:rsidRPr="00EB7FA9" w:rsidTr="00CF7F16">
        <w:tc>
          <w:tcPr>
            <w:tcW w:w="534" w:type="dxa"/>
            <w:shd w:val="clear" w:color="auto" w:fill="auto"/>
          </w:tcPr>
          <w:p w:rsidR="00CF7F16" w:rsidRPr="00F42E87" w:rsidRDefault="00CF7F16" w:rsidP="00500BD3">
            <w:pPr>
              <w:widowControl w:val="0"/>
              <w:jc w:val="both"/>
            </w:pPr>
            <w:r w:rsidRPr="00F42E87">
              <w:t>1</w:t>
            </w:r>
          </w:p>
        </w:tc>
        <w:tc>
          <w:tcPr>
            <w:tcW w:w="2835" w:type="dxa"/>
            <w:shd w:val="clear" w:color="auto" w:fill="auto"/>
          </w:tcPr>
          <w:p w:rsidR="00CF7F16" w:rsidRPr="00263EBC" w:rsidRDefault="00CF7F16" w:rsidP="00CF7F16">
            <w:r w:rsidRPr="00263EBC">
              <w:t>село Девятины</w:t>
            </w:r>
          </w:p>
        </w:tc>
        <w:tc>
          <w:tcPr>
            <w:tcW w:w="1701" w:type="dxa"/>
            <w:shd w:val="clear" w:color="auto" w:fill="auto"/>
          </w:tcPr>
          <w:p w:rsidR="00CF7F16" w:rsidRPr="00CF7F16" w:rsidRDefault="00CF7F16" w:rsidP="00CF7F16">
            <w:r>
              <w:t>1040</w:t>
            </w:r>
          </w:p>
        </w:tc>
        <w:tc>
          <w:tcPr>
            <w:tcW w:w="1417" w:type="dxa"/>
            <w:shd w:val="clear" w:color="auto" w:fill="auto"/>
            <w:vAlign w:val="center"/>
          </w:tcPr>
          <w:p w:rsidR="00CF7F16" w:rsidRPr="00481462" w:rsidRDefault="00CF7F16" w:rsidP="00500BD3">
            <w:r w:rsidRPr="00481462">
              <w:t>446</w:t>
            </w:r>
          </w:p>
        </w:tc>
        <w:tc>
          <w:tcPr>
            <w:tcW w:w="1701" w:type="dxa"/>
            <w:shd w:val="clear" w:color="auto" w:fill="auto"/>
            <w:vAlign w:val="center"/>
          </w:tcPr>
          <w:p w:rsidR="00CF7F16" w:rsidRPr="00EB7FA9" w:rsidRDefault="00B47BCE" w:rsidP="00500BD3">
            <w:pPr>
              <w:rPr>
                <w:color w:val="FF0000"/>
              </w:rPr>
            </w:pPr>
            <w:r w:rsidRPr="00B47BCE">
              <w:t>2,33</w:t>
            </w:r>
          </w:p>
        </w:tc>
        <w:tc>
          <w:tcPr>
            <w:tcW w:w="1843" w:type="dxa"/>
            <w:shd w:val="clear" w:color="auto" w:fill="auto"/>
            <w:vAlign w:val="center"/>
          </w:tcPr>
          <w:p w:rsidR="00CF7F16" w:rsidRPr="00EB7FA9" w:rsidRDefault="00481462" w:rsidP="00500BD3">
            <w:pPr>
              <w:rPr>
                <w:color w:val="FF0000"/>
              </w:rPr>
            </w:pPr>
            <w:r w:rsidRPr="00481462">
              <w:t>38</w:t>
            </w:r>
          </w:p>
        </w:tc>
      </w:tr>
      <w:tr w:rsidR="00CF7F16" w:rsidRPr="00EB7FA9" w:rsidTr="00CF7F16">
        <w:tc>
          <w:tcPr>
            <w:tcW w:w="534" w:type="dxa"/>
            <w:shd w:val="clear" w:color="auto" w:fill="auto"/>
          </w:tcPr>
          <w:p w:rsidR="00CF7F16" w:rsidRPr="00F42E87" w:rsidRDefault="00CF7F16" w:rsidP="00500BD3">
            <w:pPr>
              <w:pStyle w:val="ConsPlusNormal"/>
              <w:rPr>
                <w:rFonts w:eastAsia="Times New Roman"/>
                <w:sz w:val="20"/>
                <w:szCs w:val="20"/>
              </w:rPr>
            </w:pPr>
            <w:r w:rsidRPr="00F42E87">
              <w:rPr>
                <w:rFonts w:eastAsia="Times New Roman"/>
                <w:sz w:val="20"/>
                <w:szCs w:val="20"/>
              </w:rPr>
              <w:t>2</w:t>
            </w:r>
          </w:p>
        </w:tc>
        <w:tc>
          <w:tcPr>
            <w:tcW w:w="2835" w:type="dxa"/>
            <w:shd w:val="clear" w:color="auto" w:fill="auto"/>
          </w:tcPr>
          <w:p w:rsidR="00CF7F16" w:rsidRPr="00263EBC" w:rsidRDefault="00CF7F16" w:rsidP="00CF7F16">
            <w:r w:rsidRPr="00263EBC">
              <w:t>деревня Андреевская</w:t>
            </w:r>
          </w:p>
        </w:tc>
        <w:tc>
          <w:tcPr>
            <w:tcW w:w="1701" w:type="dxa"/>
            <w:shd w:val="clear" w:color="auto" w:fill="auto"/>
          </w:tcPr>
          <w:p w:rsidR="00CF7F16" w:rsidRPr="00CF7F16" w:rsidRDefault="00CF7F16" w:rsidP="00CF7F16">
            <w:r>
              <w:t>29</w:t>
            </w:r>
          </w:p>
        </w:tc>
        <w:tc>
          <w:tcPr>
            <w:tcW w:w="1417" w:type="dxa"/>
            <w:shd w:val="clear" w:color="auto" w:fill="auto"/>
          </w:tcPr>
          <w:p w:rsidR="00CF7F16" w:rsidRPr="00481462" w:rsidRDefault="00CF7F16" w:rsidP="00500BD3">
            <w:pPr>
              <w:jc w:val="both"/>
            </w:pPr>
            <w:r w:rsidRPr="00481462">
              <w:t>12</w:t>
            </w:r>
          </w:p>
        </w:tc>
        <w:tc>
          <w:tcPr>
            <w:tcW w:w="1701" w:type="dxa"/>
            <w:shd w:val="clear" w:color="auto" w:fill="auto"/>
          </w:tcPr>
          <w:p w:rsidR="00CF7F16" w:rsidRPr="00EB7FA9" w:rsidRDefault="00B47BCE" w:rsidP="00500BD3">
            <w:pPr>
              <w:jc w:val="both"/>
              <w:rPr>
                <w:color w:val="FF0000"/>
              </w:rPr>
            </w:pPr>
            <w:r w:rsidRPr="00B47BCE">
              <w:t>2,41</w:t>
            </w:r>
          </w:p>
        </w:tc>
        <w:tc>
          <w:tcPr>
            <w:tcW w:w="1843" w:type="dxa"/>
            <w:shd w:val="clear" w:color="auto" w:fill="auto"/>
          </w:tcPr>
          <w:p w:rsidR="00CF7F16" w:rsidRPr="00481462" w:rsidRDefault="00481462" w:rsidP="00500BD3">
            <w:pPr>
              <w:jc w:val="both"/>
            </w:pPr>
            <w:r w:rsidRPr="00481462">
              <w:t>8</w:t>
            </w:r>
          </w:p>
        </w:tc>
      </w:tr>
      <w:tr w:rsidR="00CF7F16" w:rsidRPr="00EB7FA9" w:rsidTr="00CF7F16">
        <w:tc>
          <w:tcPr>
            <w:tcW w:w="534" w:type="dxa"/>
            <w:shd w:val="clear" w:color="auto" w:fill="auto"/>
          </w:tcPr>
          <w:p w:rsidR="00CF7F16" w:rsidRPr="00F42E87" w:rsidRDefault="00CF7F16" w:rsidP="00500BD3">
            <w:pPr>
              <w:pStyle w:val="ConsPlusNormal"/>
              <w:rPr>
                <w:rFonts w:eastAsia="Times New Roman"/>
                <w:sz w:val="20"/>
                <w:szCs w:val="20"/>
              </w:rPr>
            </w:pPr>
            <w:r w:rsidRPr="00F42E87">
              <w:rPr>
                <w:rFonts w:eastAsia="Times New Roman"/>
                <w:sz w:val="20"/>
                <w:szCs w:val="20"/>
              </w:rPr>
              <w:t>3</w:t>
            </w:r>
          </w:p>
        </w:tc>
        <w:tc>
          <w:tcPr>
            <w:tcW w:w="2835" w:type="dxa"/>
            <w:shd w:val="clear" w:color="auto" w:fill="auto"/>
          </w:tcPr>
          <w:p w:rsidR="00CF7F16" w:rsidRPr="00263EBC" w:rsidRDefault="00CF7F16" w:rsidP="00CF7F16">
            <w:r w:rsidRPr="00263EBC">
              <w:t xml:space="preserve">поселок </w:t>
            </w:r>
            <w:proofErr w:type="gramStart"/>
            <w:r w:rsidRPr="00263EBC">
              <w:t>Алексеевское</w:t>
            </w:r>
            <w:proofErr w:type="gramEnd"/>
          </w:p>
        </w:tc>
        <w:tc>
          <w:tcPr>
            <w:tcW w:w="1701" w:type="dxa"/>
            <w:shd w:val="clear" w:color="auto" w:fill="auto"/>
          </w:tcPr>
          <w:p w:rsidR="00CF7F16" w:rsidRPr="00CF7F16" w:rsidRDefault="00CF7F16" w:rsidP="00CF7F16">
            <w:r>
              <w:t>2</w:t>
            </w:r>
          </w:p>
        </w:tc>
        <w:tc>
          <w:tcPr>
            <w:tcW w:w="1417" w:type="dxa"/>
            <w:shd w:val="clear" w:color="auto" w:fill="auto"/>
          </w:tcPr>
          <w:p w:rsidR="00CF7F16" w:rsidRPr="00481462" w:rsidRDefault="00CF7F16" w:rsidP="00500BD3">
            <w:pPr>
              <w:jc w:val="both"/>
            </w:pPr>
            <w:r w:rsidRPr="00481462">
              <w:t>2</w:t>
            </w:r>
          </w:p>
        </w:tc>
        <w:tc>
          <w:tcPr>
            <w:tcW w:w="1701" w:type="dxa"/>
            <w:shd w:val="clear" w:color="auto" w:fill="auto"/>
          </w:tcPr>
          <w:p w:rsidR="00CF7F16" w:rsidRPr="00EB7FA9" w:rsidRDefault="00B47BCE" w:rsidP="00500BD3">
            <w:pPr>
              <w:jc w:val="both"/>
              <w:rPr>
                <w:color w:val="FF0000"/>
              </w:rPr>
            </w:pPr>
            <w:r w:rsidRPr="00B47BCE">
              <w:t>1,0</w:t>
            </w:r>
          </w:p>
        </w:tc>
        <w:tc>
          <w:tcPr>
            <w:tcW w:w="1843" w:type="dxa"/>
            <w:shd w:val="clear" w:color="auto" w:fill="auto"/>
          </w:tcPr>
          <w:p w:rsidR="00CF7F16" w:rsidRPr="00481462" w:rsidRDefault="00481462" w:rsidP="00500BD3">
            <w:pPr>
              <w:jc w:val="both"/>
            </w:pPr>
            <w:r w:rsidRPr="00481462">
              <w:t>0</w:t>
            </w:r>
          </w:p>
        </w:tc>
      </w:tr>
      <w:tr w:rsidR="00CF7F16" w:rsidRPr="00EB7FA9" w:rsidTr="00CF7F16">
        <w:tc>
          <w:tcPr>
            <w:tcW w:w="534" w:type="dxa"/>
            <w:shd w:val="clear" w:color="auto" w:fill="auto"/>
          </w:tcPr>
          <w:p w:rsidR="00CF7F16" w:rsidRPr="00F42E87" w:rsidRDefault="00CF7F16" w:rsidP="00500BD3">
            <w:pPr>
              <w:pStyle w:val="ConsPlusNormal"/>
              <w:rPr>
                <w:rFonts w:eastAsia="Times New Roman"/>
                <w:sz w:val="20"/>
                <w:szCs w:val="20"/>
              </w:rPr>
            </w:pPr>
            <w:r w:rsidRPr="00F42E87">
              <w:rPr>
                <w:rFonts w:eastAsia="Times New Roman"/>
                <w:sz w:val="20"/>
                <w:szCs w:val="20"/>
              </w:rPr>
              <w:t>4</w:t>
            </w:r>
          </w:p>
        </w:tc>
        <w:tc>
          <w:tcPr>
            <w:tcW w:w="2835" w:type="dxa"/>
            <w:shd w:val="clear" w:color="auto" w:fill="auto"/>
          </w:tcPr>
          <w:p w:rsidR="00CF7F16" w:rsidRPr="00263EBC" w:rsidRDefault="00CF7F16" w:rsidP="00CF7F16">
            <w:r w:rsidRPr="00263EBC">
              <w:t>деревня Белый Ручей</w:t>
            </w:r>
          </w:p>
        </w:tc>
        <w:tc>
          <w:tcPr>
            <w:tcW w:w="1701" w:type="dxa"/>
            <w:shd w:val="clear" w:color="auto" w:fill="auto"/>
          </w:tcPr>
          <w:p w:rsidR="00CF7F16" w:rsidRPr="00CF7F16" w:rsidRDefault="00CF7F16" w:rsidP="00CF7F16">
            <w:r>
              <w:t>99</w:t>
            </w:r>
          </w:p>
        </w:tc>
        <w:tc>
          <w:tcPr>
            <w:tcW w:w="1417" w:type="dxa"/>
            <w:shd w:val="clear" w:color="auto" w:fill="auto"/>
          </w:tcPr>
          <w:p w:rsidR="00CF7F16" w:rsidRPr="00481462" w:rsidRDefault="00CF7F16" w:rsidP="00500BD3">
            <w:pPr>
              <w:jc w:val="both"/>
            </w:pPr>
            <w:r w:rsidRPr="00481462">
              <w:t>42</w:t>
            </w:r>
          </w:p>
        </w:tc>
        <w:tc>
          <w:tcPr>
            <w:tcW w:w="1701" w:type="dxa"/>
            <w:shd w:val="clear" w:color="auto" w:fill="auto"/>
          </w:tcPr>
          <w:p w:rsidR="00CF7F16" w:rsidRPr="00955C6D" w:rsidRDefault="00955C6D" w:rsidP="00500BD3">
            <w:pPr>
              <w:jc w:val="both"/>
              <w:rPr>
                <w:color w:val="FF0000"/>
                <w:lang w:val="en-US"/>
              </w:rPr>
            </w:pPr>
            <w:r w:rsidRPr="00955C6D">
              <w:rPr>
                <w:lang w:val="en-US"/>
              </w:rPr>
              <w:t>2.35</w:t>
            </w:r>
          </w:p>
        </w:tc>
        <w:tc>
          <w:tcPr>
            <w:tcW w:w="1843" w:type="dxa"/>
            <w:shd w:val="clear" w:color="auto" w:fill="auto"/>
          </w:tcPr>
          <w:p w:rsidR="00CF7F16" w:rsidRPr="00481462" w:rsidRDefault="00481462" w:rsidP="00500BD3">
            <w:pPr>
              <w:jc w:val="both"/>
            </w:pPr>
            <w:r w:rsidRPr="00481462">
              <w:t>11</w:t>
            </w:r>
          </w:p>
        </w:tc>
      </w:tr>
      <w:tr w:rsidR="00CF7F16" w:rsidRPr="00EB7FA9" w:rsidTr="00CF7F16">
        <w:tc>
          <w:tcPr>
            <w:tcW w:w="534" w:type="dxa"/>
            <w:shd w:val="clear" w:color="auto" w:fill="auto"/>
          </w:tcPr>
          <w:p w:rsidR="00CF7F16" w:rsidRPr="00F42E87" w:rsidRDefault="00CF7F16" w:rsidP="00500BD3">
            <w:pPr>
              <w:pStyle w:val="ConsPlusNormal"/>
              <w:rPr>
                <w:rFonts w:eastAsia="Times New Roman"/>
                <w:sz w:val="20"/>
                <w:szCs w:val="20"/>
              </w:rPr>
            </w:pPr>
            <w:r w:rsidRPr="00F42E87">
              <w:rPr>
                <w:rFonts w:eastAsia="Times New Roman"/>
                <w:sz w:val="20"/>
                <w:szCs w:val="20"/>
              </w:rPr>
              <w:t>5</w:t>
            </w:r>
          </w:p>
        </w:tc>
        <w:tc>
          <w:tcPr>
            <w:tcW w:w="2835" w:type="dxa"/>
            <w:shd w:val="clear" w:color="auto" w:fill="auto"/>
          </w:tcPr>
          <w:p w:rsidR="00CF7F16" w:rsidRPr="00F42E87" w:rsidRDefault="00CF7F16" w:rsidP="00CF7F16">
            <w:r w:rsidRPr="00F42E87">
              <w:t>деревня Бродовская</w:t>
            </w:r>
          </w:p>
        </w:tc>
        <w:tc>
          <w:tcPr>
            <w:tcW w:w="1701" w:type="dxa"/>
            <w:shd w:val="clear" w:color="auto" w:fill="auto"/>
          </w:tcPr>
          <w:p w:rsidR="00CF7F16" w:rsidRPr="00CF7F16" w:rsidRDefault="00CF7F16" w:rsidP="00CF7F16">
            <w:r>
              <w:t>9</w:t>
            </w:r>
          </w:p>
        </w:tc>
        <w:tc>
          <w:tcPr>
            <w:tcW w:w="1417" w:type="dxa"/>
            <w:shd w:val="clear" w:color="auto" w:fill="auto"/>
          </w:tcPr>
          <w:p w:rsidR="00CF7F16" w:rsidRPr="00481462" w:rsidRDefault="00CF7F16" w:rsidP="00500BD3">
            <w:pPr>
              <w:jc w:val="both"/>
            </w:pPr>
            <w:r w:rsidRPr="00481462">
              <w:t>4</w:t>
            </w:r>
          </w:p>
        </w:tc>
        <w:tc>
          <w:tcPr>
            <w:tcW w:w="1701" w:type="dxa"/>
            <w:shd w:val="clear" w:color="auto" w:fill="auto"/>
          </w:tcPr>
          <w:p w:rsidR="00CF7F16" w:rsidRPr="00955C6D" w:rsidRDefault="00955C6D" w:rsidP="00500BD3">
            <w:pPr>
              <w:jc w:val="both"/>
              <w:rPr>
                <w:color w:val="FF0000"/>
                <w:lang w:val="en-US"/>
              </w:rPr>
            </w:pPr>
            <w:r w:rsidRPr="00955C6D">
              <w:rPr>
                <w:lang w:val="en-US"/>
              </w:rPr>
              <w:t>2.25</w:t>
            </w:r>
          </w:p>
        </w:tc>
        <w:tc>
          <w:tcPr>
            <w:tcW w:w="1843" w:type="dxa"/>
            <w:shd w:val="clear" w:color="auto" w:fill="auto"/>
          </w:tcPr>
          <w:p w:rsidR="00CF7F16" w:rsidRPr="00481462" w:rsidRDefault="00481462" w:rsidP="00500BD3">
            <w:pPr>
              <w:jc w:val="both"/>
            </w:pPr>
            <w:r w:rsidRPr="00481462">
              <w:t>0</w:t>
            </w:r>
          </w:p>
        </w:tc>
      </w:tr>
      <w:tr w:rsidR="00CF7F16" w:rsidRPr="00EB7FA9" w:rsidTr="00CF7F16">
        <w:tc>
          <w:tcPr>
            <w:tcW w:w="534" w:type="dxa"/>
            <w:shd w:val="clear" w:color="auto" w:fill="auto"/>
          </w:tcPr>
          <w:p w:rsidR="00CF7F16" w:rsidRPr="00F42E87" w:rsidRDefault="00CF7F16" w:rsidP="00500BD3">
            <w:pPr>
              <w:pStyle w:val="ConsPlusNormal"/>
              <w:rPr>
                <w:rFonts w:eastAsia="Times New Roman"/>
                <w:sz w:val="20"/>
                <w:szCs w:val="20"/>
              </w:rPr>
            </w:pPr>
            <w:r w:rsidRPr="00F42E87">
              <w:rPr>
                <w:rFonts w:eastAsia="Times New Roman"/>
                <w:sz w:val="20"/>
                <w:szCs w:val="20"/>
              </w:rPr>
              <w:t>6</w:t>
            </w:r>
          </w:p>
        </w:tc>
        <w:tc>
          <w:tcPr>
            <w:tcW w:w="2835" w:type="dxa"/>
            <w:shd w:val="clear" w:color="auto" w:fill="auto"/>
          </w:tcPr>
          <w:p w:rsidR="00CF7F16" w:rsidRPr="00F42E87" w:rsidRDefault="00CF7F16" w:rsidP="00CF7F16">
            <w:r w:rsidRPr="00F42E87">
              <w:t>деревня Великий Двор</w:t>
            </w:r>
          </w:p>
        </w:tc>
        <w:tc>
          <w:tcPr>
            <w:tcW w:w="1701" w:type="dxa"/>
            <w:shd w:val="clear" w:color="auto" w:fill="auto"/>
          </w:tcPr>
          <w:p w:rsidR="00CF7F16" w:rsidRPr="00CF7F16" w:rsidRDefault="00CF7F16" w:rsidP="00CF7F16">
            <w:r>
              <w:t>16</w:t>
            </w:r>
          </w:p>
        </w:tc>
        <w:tc>
          <w:tcPr>
            <w:tcW w:w="1417" w:type="dxa"/>
            <w:shd w:val="clear" w:color="auto" w:fill="auto"/>
          </w:tcPr>
          <w:p w:rsidR="00CF7F16" w:rsidRPr="00481462" w:rsidRDefault="00CF7F16" w:rsidP="00500BD3">
            <w:pPr>
              <w:jc w:val="both"/>
            </w:pPr>
            <w:r w:rsidRPr="00481462">
              <w:t>7</w:t>
            </w:r>
          </w:p>
        </w:tc>
        <w:tc>
          <w:tcPr>
            <w:tcW w:w="1701" w:type="dxa"/>
            <w:shd w:val="clear" w:color="auto" w:fill="auto"/>
          </w:tcPr>
          <w:p w:rsidR="00CF7F16" w:rsidRPr="00955C6D" w:rsidRDefault="00955C6D" w:rsidP="00500BD3">
            <w:pPr>
              <w:jc w:val="both"/>
              <w:rPr>
                <w:color w:val="FF0000"/>
                <w:lang w:val="en-US"/>
              </w:rPr>
            </w:pPr>
            <w:r w:rsidRPr="00955C6D">
              <w:rPr>
                <w:lang w:val="en-US"/>
              </w:rPr>
              <w:t>2.28</w:t>
            </w:r>
          </w:p>
        </w:tc>
        <w:tc>
          <w:tcPr>
            <w:tcW w:w="1843" w:type="dxa"/>
            <w:shd w:val="clear" w:color="auto" w:fill="auto"/>
          </w:tcPr>
          <w:p w:rsidR="00CF7F16" w:rsidRPr="00481462" w:rsidRDefault="00481462" w:rsidP="00500BD3">
            <w:pPr>
              <w:jc w:val="both"/>
            </w:pPr>
            <w:r w:rsidRPr="00481462">
              <w:t>7</w:t>
            </w:r>
          </w:p>
        </w:tc>
      </w:tr>
      <w:tr w:rsidR="00CF7F16" w:rsidRPr="00EB7FA9" w:rsidTr="00CF7F16">
        <w:tc>
          <w:tcPr>
            <w:tcW w:w="534" w:type="dxa"/>
            <w:shd w:val="clear" w:color="auto" w:fill="auto"/>
          </w:tcPr>
          <w:p w:rsidR="00CF7F16" w:rsidRPr="00F42E87" w:rsidRDefault="00CF7F16" w:rsidP="00500BD3">
            <w:pPr>
              <w:pStyle w:val="ConsPlusNormal"/>
              <w:rPr>
                <w:rFonts w:eastAsia="Times New Roman"/>
                <w:sz w:val="20"/>
                <w:szCs w:val="20"/>
              </w:rPr>
            </w:pPr>
            <w:r w:rsidRPr="00F42E87">
              <w:rPr>
                <w:rFonts w:eastAsia="Times New Roman"/>
                <w:sz w:val="20"/>
                <w:szCs w:val="20"/>
              </w:rPr>
              <w:t>7</w:t>
            </w:r>
          </w:p>
        </w:tc>
        <w:tc>
          <w:tcPr>
            <w:tcW w:w="2835" w:type="dxa"/>
            <w:shd w:val="clear" w:color="auto" w:fill="auto"/>
          </w:tcPr>
          <w:p w:rsidR="00CF7F16" w:rsidRPr="00F42E87" w:rsidRDefault="00CF7F16" w:rsidP="00CF7F16">
            <w:r w:rsidRPr="00F42E87">
              <w:t>поселок Депо</w:t>
            </w:r>
          </w:p>
        </w:tc>
        <w:tc>
          <w:tcPr>
            <w:tcW w:w="1701" w:type="dxa"/>
            <w:shd w:val="clear" w:color="auto" w:fill="auto"/>
          </w:tcPr>
          <w:p w:rsidR="00CF7F16" w:rsidRPr="00CF7F16" w:rsidRDefault="00CF7F16" w:rsidP="00CF7F16">
            <w:r>
              <w:t>2870</w:t>
            </w:r>
          </w:p>
        </w:tc>
        <w:tc>
          <w:tcPr>
            <w:tcW w:w="1417" w:type="dxa"/>
            <w:shd w:val="clear" w:color="auto" w:fill="auto"/>
          </w:tcPr>
          <w:p w:rsidR="00CF7F16" w:rsidRPr="00481462" w:rsidRDefault="00CF7F16" w:rsidP="00500BD3">
            <w:pPr>
              <w:jc w:val="both"/>
            </w:pPr>
            <w:r w:rsidRPr="00481462">
              <w:t>899</w:t>
            </w:r>
          </w:p>
        </w:tc>
        <w:tc>
          <w:tcPr>
            <w:tcW w:w="1701" w:type="dxa"/>
            <w:shd w:val="clear" w:color="auto" w:fill="auto"/>
          </w:tcPr>
          <w:p w:rsidR="00CF7F16" w:rsidRPr="00955C6D" w:rsidRDefault="00955C6D" w:rsidP="00500BD3">
            <w:pPr>
              <w:jc w:val="both"/>
              <w:rPr>
                <w:color w:val="FF0000"/>
                <w:lang w:val="en-US"/>
              </w:rPr>
            </w:pPr>
            <w:r w:rsidRPr="00955C6D">
              <w:rPr>
                <w:lang w:val="en-US"/>
              </w:rPr>
              <w:t>3</w:t>
            </w:r>
            <w:r w:rsidRPr="00955C6D">
              <w:t>,</w:t>
            </w:r>
            <w:r w:rsidRPr="00955C6D">
              <w:rPr>
                <w:lang w:val="en-US"/>
              </w:rPr>
              <w:t>19</w:t>
            </w:r>
          </w:p>
        </w:tc>
        <w:tc>
          <w:tcPr>
            <w:tcW w:w="1843" w:type="dxa"/>
            <w:shd w:val="clear" w:color="auto" w:fill="auto"/>
          </w:tcPr>
          <w:p w:rsidR="00CF7F16" w:rsidRPr="00481462" w:rsidRDefault="00481462" w:rsidP="00500BD3">
            <w:pPr>
              <w:jc w:val="both"/>
            </w:pPr>
            <w:r w:rsidRPr="00481462">
              <w:t>50</w:t>
            </w:r>
          </w:p>
        </w:tc>
      </w:tr>
      <w:tr w:rsidR="00CF7F16" w:rsidRPr="00EB7FA9" w:rsidTr="00CF7F16">
        <w:tc>
          <w:tcPr>
            <w:tcW w:w="534" w:type="dxa"/>
            <w:shd w:val="clear" w:color="auto" w:fill="auto"/>
          </w:tcPr>
          <w:p w:rsidR="00CF7F16" w:rsidRPr="00F42E87" w:rsidRDefault="00CF7F16" w:rsidP="00500BD3">
            <w:pPr>
              <w:pStyle w:val="ConsPlusNormal"/>
              <w:rPr>
                <w:rFonts w:eastAsia="Times New Roman"/>
                <w:sz w:val="20"/>
                <w:szCs w:val="20"/>
              </w:rPr>
            </w:pPr>
            <w:r w:rsidRPr="00F42E87">
              <w:rPr>
                <w:rFonts w:eastAsia="Times New Roman"/>
                <w:sz w:val="20"/>
                <w:szCs w:val="20"/>
              </w:rPr>
              <w:t>8</w:t>
            </w:r>
          </w:p>
        </w:tc>
        <w:tc>
          <w:tcPr>
            <w:tcW w:w="2835" w:type="dxa"/>
            <w:shd w:val="clear" w:color="auto" w:fill="auto"/>
          </w:tcPr>
          <w:p w:rsidR="00CF7F16" w:rsidRPr="00F42E87" w:rsidRDefault="00CF7F16" w:rsidP="00CF7F16">
            <w:r w:rsidRPr="00F42E87">
              <w:t>деревня Куры</w:t>
            </w:r>
          </w:p>
        </w:tc>
        <w:tc>
          <w:tcPr>
            <w:tcW w:w="1701" w:type="dxa"/>
            <w:shd w:val="clear" w:color="auto" w:fill="auto"/>
          </w:tcPr>
          <w:p w:rsidR="00CF7F16" w:rsidRPr="00CF7F16" w:rsidRDefault="00CF7F16" w:rsidP="00CF7F16">
            <w:r>
              <w:t>0</w:t>
            </w:r>
          </w:p>
        </w:tc>
        <w:tc>
          <w:tcPr>
            <w:tcW w:w="1417" w:type="dxa"/>
            <w:shd w:val="clear" w:color="auto" w:fill="auto"/>
          </w:tcPr>
          <w:p w:rsidR="00CF7F16" w:rsidRPr="00481462" w:rsidRDefault="00CF7F16" w:rsidP="00500BD3">
            <w:pPr>
              <w:jc w:val="both"/>
            </w:pPr>
            <w:r w:rsidRPr="00481462">
              <w:t>0</w:t>
            </w:r>
          </w:p>
        </w:tc>
        <w:tc>
          <w:tcPr>
            <w:tcW w:w="1701" w:type="dxa"/>
            <w:shd w:val="clear" w:color="auto" w:fill="auto"/>
          </w:tcPr>
          <w:p w:rsidR="00CF7F16" w:rsidRPr="00955C6D" w:rsidRDefault="00955C6D" w:rsidP="00500BD3">
            <w:pPr>
              <w:jc w:val="both"/>
            </w:pPr>
            <w:r w:rsidRPr="00955C6D">
              <w:t>0</w:t>
            </w:r>
          </w:p>
        </w:tc>
        <w:tc>
          <w:tcPr>
            <w:tcW w:w="1843" w:type="dxa"/>
            <w:shd w:val="clear" w:color="auto" w:fill="auto"/>
          </w:tcPr>
          <w:p w:rsidR="00CF7F16" w:rsidRPr="00481462" w:rsidRDefault="00481462" w:rsidP="00500BD3">
            <w:pPr>
              <w:jc w:val="both"/>
            </w:pPr>
            <w:r w:rsidRPr="00481462">
              <w:t>0</w:t>
            </w:r>
          </w:p>
        </w:tc>
      </w:tr>
      <w:tr w:rsidR="00CF7F16" w:rsidRPr="00EB7FA9" w:rsidTr="00CF7F16">
        <w:tc>
          <w:tcPr>
            <w:tcW w:w="534" w:type="dxa"/>
            <w:shd w:val="clear" w:color="auto" w:fill="auto"/>
          </w:tcPr>
          <w:p w:rsidR="00CF7F16" w:rsidRPr="00F42E87" w:rsidRDefault="00CF7F16" w:rsidP="00500BD3">
            <w:pPr>
              <w:pStyle w:val="ConsPlusNormal"/>
              <w:rPr>
                <w:rFonts w:eastAsia="Times New Roman"/>
                <w:sz w:val="20"/>
                <w:szCs w:val="20"/>
              </w:rPr>
            </w:pPr>
            <w:r w:rsidRPr="00F42E87">
              <w:rPr>
                <w:rFonts w:eastAsia="Times New Roman"/>
                <w:sz w:val="20"/>
                <w:szCs w:val="20"/>
              </w:rPr>
              <w:t>9</w:t>
            </w:r>
          </w:p>
        </w:tc>
        <w:tc>
          <w:tcPr>
            <w:tcW w:w="2835" w:type="dxa"/>
            <w:shd w:val="clear" w:color="auto" w:fill="auto"/>
          </w:tcPr>
          <w:p w:rsidR="00CF7F16" w:rsidRPr="00F42E87" w:rsidRDefault="00CF7F16" w:rsidP="00CF7F16">
            <w:r w:rsidRPr="00F42E87">
              <w:t>деревня Марково</w:t>
            </w:r>
          </w:p>
        </w:tc>
        <w:tc>
          <w:tcPr>
            <w:tcW w:w="1701" w:type="dxa"/>
            <w:shd w:val="clear" w:color="auto" w:fill="auto"/>
          </w:tcPr>
          <w:p w:rsidR="00CF7F16" w:rsidRPr="00CF7F16" w:rsidRDefault="00CF7F16" w:rsidP="00CF7F16">
            <w:r>
              <w:t>8</w:t>
            </w:r>
          </w:p>
        </w:tc>
        <w:tc>
          <w:tcPr>
            <w:tcW w:w="1417" w:type="dxa"/>
            <w:shd w:val="clear" w:color="auto" w:fill="auto"/>
          </w:tcPr>
          <w:p w:rsidR="00CF7F16" w:rsidRPr="00481462" w:rsidRDefault="00CF7F16" w:rsidP="00500BD3">
            <w:pPr>
              <w:jc w:val="both"/>
            </w:pPr>
            <w:r w:rsidRPr="00481462">
              <w:t>4</w:t>
            </w:r>
          </w:p>
        </w:tc>
        <w:tc>
          <w:tcPr>
            <w:tcW w:w="1701" w:type="dxa"/>
            <w:shd w:val="clear" w:color="auto" w:fill="auto"/>
          </w:tcPr>
          <w:p w:rsidR="00CF7F16" w:rsidRPr="00955C6D" w:rsidRDefault="00955C6D" w:rsidP="00500BD3">
            <w:pPr>
              <w:jc w:val="both"/>
            </w:pPr>
            <w:r w:rsidRPr="00955C6D">
              <w:t>2,0</w:t>
            </w:r>
          </w:p>
        </w:tc>
        <w:tc>
          <w:tcPr>
            <w:tcW w:w="1843" w:type="dxa"/>
            <w:shd w:val="clear" w:color="auto" w:fill="auto"/>
          </w:tcPr>
          <w:p w:rsidR="00CF7F16" w:rsidRPr="00481462" w:rsidRDefault="00481462" w:rsidP="00500BD3">
            <w:pPr>
              <w:jc w:val="both"/>
            </w:pPr>
            <w:r w:rsidRPr="00481462">
              <w:t>17</w:t>
            </w:r>
          </w:p>
        </w:tc>
      </w:tr>
      <w:tr w:rsidR="00CF7F16" w:rsidRPr="00EB7FA9" w:rsidTr="00CF7F16">
        <w:tc>
          <w:tcPr>
            <w:tcW w:w="534" w:type="dxa"/>
            <w:shd w:val="clear" w:color="auto" w:fill="auto"/>
          </w:tcPr>
          <w:p w:rsidR="00CF7F16" w:rsidRPr="00F42E87" w:rsidRDefault="00CF7F16" w:rsidP="00500BD3">
            <w:pPr>
              <w:pStyle w:val="ConsPlusNormal"/>
              <w:rPr>
                <w:rFonts w:eastAsia="Times New Roman"/>
                <w:sz w:val="20"/>
                <w:szCs w:val="20"/>
              </w:rPr>
            </w:pPr>
            <w:r w:rsidRPr="00F42E87">
              <w:rPr>
                <w:rFonts w:eastAsia="Times New Roman"/>
                <w:sz w:val="20"/>
                <w:szCs w:val="20"/>
              </w:rPr>
              <w:t>10</w:t>
            </w:r>
          </w:p>
        </w:tc>
        <w:tc>
          <w:tcPr>
            <w:tcW w:w="2835" w:type="dxa"/>
            <w:shd w:val="clear" w:color="auto" w:fill="auto"/>
          </w:tcPr>
          <w:p w:rsidR="00CF7F16" w:rsidRPr="00F42E87" w:rsidRDefault="00CF7F16" w:rsidP="00CF7F16">
            <w:r w:rsidRPr="00F42E87">
              <w:t>поселок Новинки</w:t>
            </w:r>
          </w:p>
        </w:tc>
        <w:tc>
          <w:tcPr>
            <w:tcW w:w="1701" w:type="dxa"/>
            <w:shd w:val="clear" w:color="auto" w:fill="auto"/>
          </w:tcPr>
          <w:p w:rsidR="00CF7F16" w:rsidRPr="00CF7F16" w:rsidRDefault="00CF7F16" w:rsidP="00CF7F16">
            <w:r>
              <w:t>3</w:t>
            </w:r>
          </w:p>
        </w:tc>
        <w:tc>
          <w:tcPr>
            <w:tcW w:w="1417" w:type="dxa"/>
            <w:shd w:val="clear" w:color="auto" w:fill="auto"/>
          </w:tcPr>
          <w:p w:rsidR="00CF7F16" w:rsidRPr="00481462" w:rsidRDefault="00955C6D" w:rsidP="00500BD3">
            <w:pPr>
              <w:jc w:val="both"/>
            </w:pPr>
            <w:r>
              <w:t>1</w:t>
            </w:r>
          </w:p>
        </w:tc>
        <w:tc>
          <w:tcPr>
            <w:tcW w:w="1701" w:type="dxa"/>
            <w:shd w:val="clear" w:color="auto" w:fill="auto"/>
          </w:tcPr>
          <w:p w:rsidR="00CF7F16" w:rsidRPr="00EB7FA9" w:rsidRDefault="00955C6D" w:rsidP="00500BD3">
            <w:pPr>
              <w:jc w:val="both"/>
              <w:rPr>
                <w:color w:val="FF0000"/>
              </w:rPr>
            </w:pPr>
            <w:r w:rsidRPr="00955C6D">
              <w:t>3,0</w:t>
            </w:r>
          </w:p>
        </w:tc>
        <w:tc>
          <w:tcPr>
            <w:tcW w:w="1843" w:type="dxa"/>
            <w:shd w:val="clear" w:color="auto" w:fill="auto"/>
          </w:tcPr>
          <w:p w:rsidR="00CF7F16" w:rsidRPr="00481462" w:rsidRDefault="00CF7F16" w:rsidP="00500BD3">
            <w:pPr>
              <w:jc w:val="both"/>
            </w:pPr>
            <w:r w:rsidRPr="00481462">
              <w:t>0</w:t>
            </w:r>
          </w:p>
        </w:tc>
      </w:tr>
      <w:tr w:rsidR="00CF7F16" w:rsidRPr="00EB7FA9" w:rsidTr="00CF7F16">
        <w:tc>
          <w:tcPr>
            <w:tcW w:w="534" w:type="dxa"/>
            <w:shd w:val="clear" w:color="auto" w:fill="auto"/>
          </w:tcPr>
          <w:p w:rsidR="00CF7F16" w:rsidRPr="00F42E87" w:rsidRDefault="00CF7F16" w:rsidP="00500BD3">
            <w:pPr>
              <w:pStyle w:val="ConsPlusNormal"/>
              <w:rPr>
                <w:rFonts w:eastAsia="Times New Roman"/>
                <w:sz w:val="20"/>
                <w:szCs w:val="20"/>
              </w:rPr>
            </w:pPr>
            <w:r w:rsidRPr="00F42E87">
              <w:rPr>
                <w:rFonts w:eastAsia="Times New Roman"/>
                <w:sz w:val="20"/>
                <w:szCs w:val="20"/>
              </w:rPr>
              <w:lastRenderedPageBreak/>
              <w:t>11</w:t>
            </w:r>
          </w:p>
        </w:tc>
        <w:tc>
          <w:tcPr>
            <w:tcW w:w="2835" w:type="dxa"/>
            <w:shd w:val="clear" w:color="auto" w:fill="auto"/>
          </w:tcPr>
          <w:p w:rsidR="00CF7F16" w:rsidRPr="00F42E87" w:rsidRDefault="00CF7F16" w:rsidP="00CF7F16">
            <w:r w:rsidRPr="00F42E87">
              <w:t>деревня Савино</w:t>
            </w:r>
          </w:p>
        </w:tc>
        <w:tc>
          <w:tcPr>
            <w:tcW w:w="1701" w:type="dxa"/>
            <w:shd w:val="clear" w:color="auto" w:fill="auto"/>
          </w:tcPr>
          <w:p w:rsidR="00CF7F16" w:rsidRPr="00CF7F16" w:rsidRDefault="00CF7F16" w:rsidP="00CF7F16">
            <w:r w:rsidRPr="00CF7F16">
              <w:t>2</w:t>
            </w:r>
          </w:p>
        </w:tc>
        <w:tc>
          <w:tcPr>
            <w:tcW w:w="1417" w:type="dxa"/>
            <w:shd w:val="clear" w:color="auto" w:fill="auto"/>
          </w:tcPr>
          <w:p w:rsidR="00CF7F16" w:rsidRPr="00481462" w:rsidRDefault="00CF7F16" w:rsidP="00500BD3">
            <w:pPr>
              <w:jc w:val="both"/>
            </w:pPr>
            <w:r w:rsidRPr="00481462">
              <w:t>1</w:t>
            </w:r>
          </w:p>
        </w:tc>
        <w:tc>
          <w:tcPr>
            <w:tcW w:w="1701" w:type="dxa"/>
            <w:shd w:val="clear" w:color="auto" w:fill="auto"/>
          </w:tcPr>
          <w:p w:rsidR="00CF7F16" w:rsidRPr="00955C6D" w:rsidRDefault="00955C6D" w:rsidP="00500BD3">
            <w:pPr>
              <w:jc w:val="both"/>
            </w:pPr>
            <w:r w:rsidRPr="00955C6D">
              <w:t>2,0</w:t>
            </w:r>
          </w:p>
        </w:tc>
        <w:tc>
          <w:tcPr>
            <w:tcW w:w="1843" w:type="dxa"/>
            <w:shd w:val="clear" w:color="auto" w:fill="auto"/>
          </w:tcPr>
          <w:p w:rsidR="00CF7F16" w:rsidRPr="00481462" w:rsidRDefault="00481462" w:rsidP="00500BD3">
            <w:pPr>
              <w:jc w:val="both"/>
            </w:pPr>
            <w:r w:rsidRPr="00481462">
              <w:t>1</w:t>
            </w:r>
            <w:r w:rsidR="00CF7F16" w:rsidRPr="00481462">
              <w:t>4</w:t>
            </w:r>
          </w:p>
        </w:tc>
      </w:tr>
      <w:tr w:rsidR="00CF7F16" w:rsidRPr="00EB7FA9" w:rsidTr="00CF7F16">
        <w:tc>
          <w:tcPr>
            <w:tcW w:w="534" w:type="dxa"/>
            <w:shd w:val="clear" w:color="auto" w:fill="auto"/>
          </w:tcPr>
          <w:p w:rsidR="00CF7F16" w:rsidRPr="00F42E87" w:rsidRDefault="00CF7F16" w:rsidP="00500BD3">
            <w:pPr>
              <w:pStyle w:val="ConsPlusNormal"/>
              <w:rPr>
                <w:rFonts w:eastAsia="Times New Roman"/>
                <w:sz w:val="20"/>
                <w:szCs w:val="20"/>
              </w:rPr>
            </w:pPr>
            <w:r w:rsidRPr="00F42E87">
              <w:rPr>
                <w:rFonts w:eastAsia="Times New Roman"/>
                <w:sz w:val="20"/>
                <w:szCs w:val="20"/>
              </w:rPr>
              <w:t>12</w:t>
            </w:r>
          </w:p>
        </w:tc>
        <w:tc>
          <w:tcPr>
            <w:tcW w:w="2835" w:type="dxa"/>
            <w:shd w:val="clear" w:color="auto" w:fill="auto"/>
          </w:tcPr>
          <w:p w:rsidR="00CF7F16" w:rsidRPr="00F42E87" w:rsidRDefault="00CF7F16" w:rsidP="00CF7F16">
            <w:r w:rsidRPr="00F42E87">
              <w:t>поселок Северный</w:t>
            </w:r>
          </w:p>
        </w:tc>
        <w:tc>
          <w:tcPr>
            <w:tcW w:w="1701" w:type="dxa"/>
            <w:shd w:val="clear" w:color="auto" w:fill="auto"/>
          </w:tcPr>
          <w:p w:rsidR="00CF7F16" w:rsidRPr="00CF7F16" w:rsidRDefault="00CF7F16" w:rsidP="00CF7F16">
            <w:r>
              <w:t>0</w:t>
            </w:r>
          </w:p>
        </w:tc>
        <w:tc>
          <w:tcPr>
            <w:tcW w:w="1417" w:type="dxa"/>
            <w:shd w:val="clear" w:color="auto" w:fill="auto"/>
          </w:tcPr>
          <w:p w:rsidR="00CF7F16" w:rsidRPr="00481462" w:rsidRDefault="00CF7F16" w:rsidP="00500BD3">
            <w:pPr>
              <w:jc w:val="both"/>
            </w:pPr>
            <w:r w:rsidRPr="00481462">
              <w:t>0</w:t>
            </w:r>
          </w:p>
        </w:tc>
        <w:tc>
          <w:tcPr>
            <w:tcW w:w="1701" w:type="dxa"/>
            <w:shd w:val="clear" w:color="auto" w:fill="auto"/>
          </w:tcPr>
          <w:p w:rsidR="00CF7F16" w:rsidRPr="00955C6D" w:rsidRDefault="00CF7F16" w:rsidP="00500BD3">
            <w:pPr>
              <w:jc w:val="both"/>
            </w:pPr>
            <w:r w:rsidRPr="00955C6D">
              <w:t>0</w:t>
            </w:r>
          </w:p>
        </w:tc>
        <w:tc>
          <w:tcPr>
            <w:tcW w:w="1843" w:type="dxa"/>
            <w:shd w:val="clear" w:color="auto" w:fill="auto"/>
          </w:tcPr>
          <w:p w:rsidR="00CF7F16" w:rsidRPr="00481462" w:rsidRDefault="00481462" w:rsidP="00500BD3">
            <w:pPr>
              <w:jc w:val="both"/>
            </w:pPr>
            <w:r w:rsidRPr="00481462">
              <w:t>0</w:t>
            </w:r>
          </w:p>
        </w:tc>
      </w:tr>
      <w:tr w:rsidR="00CF7F16" w:rsidRPr="00EB7FA9" w:rsidTr="00CF7F16">
        <w:tc>
          <w:tcPr>
            <w:tcW w:w="534" w:type="dxa"/>
            <w:shd w:val="clear" w:color="auto" w:fill="auto"/>
          </w:tcPr>
          <w:p w:rsidR="00CF7F16" w:rsidRPr="00F42E87" w:rsidRDefault="00CF7F16" w:rsidP="00500BD3">
            <w:pPr>
              <w:pStyle w:val="ConsPlusNormal"/>
              <w:rPr>
                <w:rFonts w:eastAsia="Times New Roman"/>
                <w:sz w:val="20"/>
                <w:szCs w:val="20"/>
              </w:rPr>
            </w:pPr>
            <w:r w:rsidRPr="00F42E87">
              <w:rPr>
                <w:rFonts w:eastAsia="Times New Roman"/>
                <w:sz w:val="20"/>
                <w:szCs w:val="20"/>
              </w:rPr>
              <w:t>13</w:t>
            </w:r>
          </w:p>
        </w:tc>
        <w:tc>
          <w:tcPr>
            <w:tcW w:w="2835" w:type="dxa"/>
            <w:shd w:val="clear" w:color="auto" w:fill="auto"/>
          </w:tcPr>
          <w:p w:rsidR="00CF7F16" w:rsidRPr="00F42E87" w:rsidRDefault="00CF7F16" w:rsidP="00CF7F16">
            <w:r w:rsidRPr="00F42E87">
              <w:t>деревня Ялосарь</w:t>
            </w:r>
          </w:p>
        </w:tc>
        <w:tc>
          <w:tcPr>
            <w:tcW w:w="1701" w:type="dxa"/>
            <w:shd w:val="clear" w:color="auto" w:fill="auto"/>
          </w:tcPr>
          <w:p w:rsidR="00CF7F16" w:rsidRPr="00CF7F16" w:rsidRDefault="00CF7F16" w:rsidP="00CF7F16">
            <w:r>
              <w:t>121</w:t>
            </w:r>
          </w:p>
        </w:tc>
        <w:tc>
          <w:tcPr>
            <w:tcW w:w="1417" w:type="dxa"/>
            <w:shd w:val="clear" w:color="auto" w:fill="auto"/>
          </w:tcPr>
          <w:p w:rsidR="00CF7F16" w:rsidRPr="00481462" w:rsidRDefault="00CF7F16" w:rsidP="00500BD3">
            <w:pPr>
              <w:jc w:val="both"/>
            </w:pPr>
            <w:r w:rsidRPr="00481462">
              <w:t>44</w:t>
            </w:r>
          </w:p>
        </w:tc>
        <w:tc>
          <w:tcPr>
            <w:tcW w:w="1701" w:type="dxa"/>
            <w:shd w:val="clear" w:color="auto" w:fill="auto"/>
          </w:tcPr>
          <w:p w:rsidR="00CF7F16" w:rsidRPr="00EB7FA9" w:rsidRDefault="00955C6D" w:rsidP="00500BD3">
            <w:pPr>
              <w:jc w:val="both"/>
              <w:rPr>
                <w:color w:val="FF0000"/>
              </w:rPr>
            </w:pPr>
            <w:r w:rsidRPr="00955C6D">
              <w:t>2,75</w:t>
            </w:r>
          </w:p>
        </w:tc>
        <w:tc>
          <w:tcPr>
            <w:tcW w:w="1843" w:type="dxa"/>
            <w:shd w:val="clear" w:color="auto" w:fill="auto"/>
          </w:tcPr>
          <w:p w:rsidR="00CF7F16" w:rsidRPr="00481462" w:rsidRDefault="00481462" w:rsidP="00500BD3">
            <w:pPr>
              <w:jc w:val="both"/>
            </w:pPr>
            <w:r w:rsidRPr="00481462">
              <w:t>25</w:t>
            </w:r>
          </w:p>
        </w:tc>
      </w:tr>
      <w:tr w:rsidR="00CF7F16" w:rsidRPr="00EB7FA9" w:rsidTr="00CF7F16">
        <w:tc>
          <w:tcPr>
            <w:tcW w:w="534" w:type="dxa"/>
            <w:shd w:val="clear" w:color="auto" w:fill="auto"/>
          </w:tcPr>
          <w:p w:rsidR="00CF7F16" w:rsidRPr="00F42E87" w:rsidRDefault="00CF7F16" w:rsidP="00500BD3">
            <w:pPr>
              <w:pStyle w:val="ConsPlusNormal"/>
              <w:rPr>
                <w:rFonts w:eastAsia="Times New Roman"/>
                <w:sz w:val="20"/>
                <w:szCs w:val="20"/>
              </w:rPr>
            </w:pPr>
            <w:r w:rsidRPr="00F42E87">
              <w:rPr>
                <w:rFonts w:eastAsia="Times New Roman"/>
                <w:sz w:val="20"/>
                <w:szCs w:val="20"/>
              </w:rPr>
              <w:t>14</w:t>
            </w:r>
          </w:p>
        </w:tc>
        <w:tc>
          <w:tcPr>
            <w:tcW w:w="2835" w:type="dxa"/>
            <w:shd w:val="clear" w:color="auto" w:fill="auto"/>
          </w:tcPr>
          <w:p w:rsidR="00CF7F16" w:rsidRPr="00F42E87" w:rsidRDefault="00CF7F16" w:rsidP="00CF7F16">
            <w:r w:rsidRPr="00F42E87">
              <w:t>поселок Янишево</w:t>
            </w:r>
          </w:p>
        </w:tc>
        <w:tc>
          <w:tcPr>
            <w:tcW w:w="1701" w:type="dxa"/>
            <w:shd w:val="clear" w:color="auto" w:fill="auto"/>
          </w:tcPr>
          <w:p w:rsidR="00CF7F16" w:rsidRPr="00CF7F16" w:rsidRDefault="00CF7F16" w:rsidP="00CF7F16">
            <w:r w:rsidRPr="00CF7F16">
              <w:t>274</w:t>
            </w:r>
          </w:p>
        </w:tc>
        <w:tc>
          <w:tcPr>
            <w:tcW w:w="1417" w:type="dxa"/>
            <w:shd w:val="clear" w:color="auto" w:fill="auto"/>
          </w:tcPr>
          <w:p w:rsidR="00CF7F16" w:rsidRPr="00481462" w:rsidRDefault="00481462" w:rsidP="00500BD3">
            <w:pPr>
              <w:jc w:val="both"/>
            </w:pPr>
            <w:r w:rsidRPr="00481462">
              <w:t>105</w:t>
            </w:r>
          </w:p>
        </w:tc>
        <w:tc>
          <w:tcPr>
            <w:tcW w:w="1701" w:type="dxa"/>
            <w:shd w:val="clear" w:color="auto" w:fill="auto"/>
          </w:tcPr>
          <w:p w:rsidR="00CF7F16" w:rsidRPr="00EB7FA9" w:rsidRDefault="00955C6D" w:rsidP="00500BD3">
            <w:pPr>
              <w:jc w:val="both"/>
              <w:rPr>
                <w:color w:val="FF0000"/>
              </w:rPr>
            </w:pPr>
            <w:r w:rsidRPr="00955C6D">
              <w:t>2,60</w:t>
            </w:r>
          </w:p>
        </w:tc>
        <w:tc>
          <w:tcPr>
            <w:tcW w:w="1843" w:type="dxa"/>
            <w:shd w:val="clear" w:color="auto" w:fill="auto"/>
          </w:tcPr>
          <w:p w:rsidR="00CF7F16" w:rsidRPr="00481462" w:rsidRDefault="00481462" w:rsidP="00500BD3">
            <w:pPr>
              <w:jc w:val="both"/>
            </w:pPr>
            <w:r w:rsidRPr="00481462">
              <w:t>35</w:t>
            </w:r>
          </w:p>
        </w:tc>
      </w:tr>
      <w:tr w:rsidR="00500BD3" w:rsidRPr="00EB7FA9" w:rsidTr="00CF7F16">
        <w:tc>
          <w:tcPr>
            <w:tcW w:w="534" w:type="dxa"/>
            <w:shd w:val="clear" w:color="auto" w:fill="auto"/>
          </w:tcPr>
          <w:p w:rsidR="00500BD3" w:rsidRPr="00EB7FA9" w:rsidRDefault="00500BD3" w:rsidP="00500BD3">
            <w:pPr>
              <w:widowControl w:val="0"/>
              <w:jc w:val="both"/>
              <w:rPr>
                <w:color w:val="FF0000"/>
              </w:rPr>
            </w:pPr>
          </w:p>
        </w:tc>
        <w:tc>
          <w:tcPr>
            <w:tcW w:w="2835" w:type="dxa"/>
            <w:shd w:val="clear" w:color="auto" w:fill="auto"/>
          </w:tcPr>
          <w:p w:rsidR="00500BD3" w:rsidRPr="00EB7FA9" w:rsidRDefault="00500BD3" w:rsidP="00500BD3">
            <w:pPr>
              <w:widowControl w:val="0"/>
              <w:jc w:val="both"/>
              <w:rPr>
                <w:color w:val="FF0000"/>
              </w:rPr>
            </w:pPr>
            <w:r w:rsidRPr="00F42E87">
              <w:t>Всего</w:t>
            </w:r>
          </w:p>
        </w:tc>
        <w:tc>
          <w:tcPr>
            <w:tcW w:w="1701" w:type="dxa"/>
            <w:shd w:val="clear" w:color="auto" w:fill="auto"/>
          </w:tcPr>
          <w:p w:rsidR="00500BD3" w:rsidRPr="00EB7FA9" w:rsidRDefault="00CF7F16" w:rsidP="00500BD3">
            <w:pPr>
              <w:widowControl w:val="0"/>
              <w:jc w:val="both"/>
              <w:rPr>
                <w:color w:val="FF0000"/>
              </w:rPr>
            </w:pPr>
            <w:r w:rsidRPr="00DF3A7D">
              <w:t>4473</w:t>
            </w:r>
          </w:p>
        </w:tc>
        <w:tc>
          <w:tcPr>
            <w:tcW w:w="1417" w:type="dxa"/>
            <w:shd w:val="clear" w:color="auto" w:fill="auto"/>
          </w:tcPr>
          <w:p w:rsidR="00500BD3" w:rsidRPr="00EB7FA9" w:rsidRDefault="00955C6D" w:rsidP="00500BD3">
            <w:pPr>
              <w:widowControl w:val="0"/>
              <w:jc w:val="both"/>
              <w:rPr>
                <w:color w:val="FF0000"/>
              </w:rPr>
            </w:pPr>
            <w:r>
              <w:t>1567</w:t>
            </w:r>
          </w:p>
        </w:tc>
        <w:tc>
          <w:tcPr>
            <w:tcW w:w="1701" w:type="dxa"/>
            <w:shd w:val="clear" w:color="auto" w:fill="auto"/>
          </w:tcPr>
          <w:p w:rsidR="00500BD3" w:rsidRPr="00EB7FA9" w:rsidRDefault="00955C6D" w:rsidP="00500BD3">
            <w:pPr>
              <w:widowControl w:val="0"/>
              <w:jc w:val="both"/>
              <w:rPr>
                <w:color w:val="FF0000"/>
              </w:rPr>
            </w:pPr>
            <w:r w:rsidRPr="00955C6D">
              <w:t>2,85</w:t>
            </w:r>
          </w:p>
        </w:tc>
        <w:tc>
          <w:tcPr>
            <w:tcW w:w="1843" w:type="dxa"/>
            <w:shd w:val="clear" w:color="auto" w:fill="auto"/>
          </w:tcPr>
          <w:p w:rsidR="00500BD3" w:rsidRPr="00EB7FA9" w:rsidRDefault="00481462" w:rsidP="00500BD3">
            <w:pPr>
              <w:widowControl w:val="0"/>
              <w:jc w:val="both"/>
              <w:rPr>
                <w:color w:val="FF0000"/>
              </w:rPr>
            </w:pPr>
            <w:r w:rsidRPr="00481462">
              <w:t>205</w:t>
            </w:r>
          </w:p>
        </w:tc>
      </w:tr>
    </w:tbl>
    <w:p w:rsidR="00B22AA2" w:rsidRPr="00EB7FA9" w:rsidRDefault="00B22AA2" w:rsidP="00BF54AF">
      <w:pPr>
        <w:spacing w:after="0" w:line="360" w:lineRule="auto"/>
        <w:ind w:firstLine="709"/>
        <w:jc w:val="center"/>
        <w:rPr>
          <w:rFonts w:ascii="Times New Roman" w:eastAsia="Times New Roman" w:hAnsi="Times New Roman" w:cs="Times New Roman"/>
          <w:color w:val="FF0000"/>
          <w:sz w:val="28"/>
          <w:szCs w:val="28"/>
          <w:lang w:eastAsia="ru-RU"/>
        </w:rPr>
      </w:pPr>
    </w:p>
    <w:p w:rsidR="00D70856" w:rsidRPr="00EB7FA9" w:rsidRDefault="00500BD3" w:rsidP="003040BA">
      <w:pPr>
        <w:spacing w:after="0"/>
        <w:ind w:firstLine="709"/>
        <w:jc w:val="both"/>
        <w:rPr>
          <w:rFonts w:ascii="Times New Roman" w:eastAsia="Times New Roman" w:hAnsi="Times New Roman" w:cs="Times New Roman"/>
          <w:color w:val="FF0000"/>
          <w:sz w:val="28"/>
          <w:szCs w:val="28"/>
          <w:lang w:eastAsia="ru-RU"/>
        </w:rPr>
      </w:pPr>
      <w:r w:rsidRPr="00CF7F16">
        <w:rPr>
          <w:rFonts w:ascii="Times New Roman" w:eastAsia="Times New Roman" w:hAnsi="Times New Roman" w:cs="Times New Roman"/>
          <w:sz w:val="28"/>
          <w:szCs w:val="28"/>
          <w:lang w:eastAsia="ru-RU"/>
        </w:rPr>
        <w:t xml:space="preserve">Общая численность постоянного населения на территории сельского </w:t>
      </w:r>
      <w:r w:rsidRPr="00955C6D">
        <w:rPr>
          <w:rFonts w:ascii="Times New Roman" w:eastAsia="Times New Roman" w:hAnsi="Times New Roman" w:cs="Times New Roman"/>
          <w:sz w:val="28"/>
          <w:szCs w:val="28"/>
          <w:lang w:eastAsia="ru-RU"/>
        </w:rPr>
        <w:t xml:space="preserve">поселения </w:t>
      </w:r>
      <w:r w:rsidR="00CF7F16" w:rsidRPr="00955C6D">
        <w:rPr>
          <w:rFonts w:ascii="Times New Roman" w:eastAsia="Times New Roman" w:hAnsi="Times New Roman" w:cs="Times New Roman"/>
          <w:sz w:val="28"/>
          <w:szCs w:val="28"/>
          <w:lang w:eastAsia="ru-RU"/>
        </w:rPr>
        <w:t xml:space="preserve">Девятинское </w:t>
      </w:r>
      <w:r w:rsidRPr="00955C6D">
        <w:rPr>
          <w:rFonts w:ascii="Times New Roman" w:eastAsia="Times New Roman" w:hAnsi="Times New Roman" w:cs="Times New Roman"/>
          <w:sz w:val="28"/>
          <w:szCs w:val="28"/>
          <w:lang w:eastAsia="ru-RU"/>
        </w:rPr>
        <w:t>по состоянию на 01</w:t>
      </w:r>
      <w:r w:rsidR="008F4B8D">
        <w:rPr>
          <w:rFonts w:ascii="Times New Roman" w:eastAsia="Times New Roman" w:hAnsi="Times New Roman" w:cs="Times New Roman"/>
          <w:sz w:val="28"/>
          <w:szCs w:val="28"/>
          <w:lang w:eastAsia="ru-RU"/>
        </w:rPr>
        <w:t xml:space="preserve"> января </w:t>
      </w:r>
      <w:r w:rsidRPr="00955C6D">
        <w:rPr>
          <w:rFonts w:ascii="Times New Roman" w:eastAsia="Times New Roman" w:hAnsi="Times New Roman" w:cs="Times New Roman"/>
          <w:sz w:val="28"/>
          <w:szCs w:val="28"/>
          <w:lang w:eastAsia="ru-RU"/>
        </w:rPr>
        <w:t>202</w:t>
      </w:r>
      <w:r w:rsidR="00CF7F16" w:rsidRPr="00955C6D">
        <w:rPr>
          <w:rFonts w:ascii="Times New Roman" w:eastAsia="Times New Roman" w:hAnsi="Times New Roman" w:cs="Times New Roman"/>
          <w:sz w:val="28"/>
          <w:szCs w:val="28"/>
          <w:lang w:eastAsia="ru-RU"/>
        </w:rPr>
        <w:t>0</w:t>
      </w:r>
      <w:r w:rsidRPr="00955C6D">
        <w:rPr>
          <w:rFonts w:ascii="Times New Roman" w:eastAsia="Times New Roman" w:hAnsi="Times New Roman" w:cs="Times New Roman"/>
          <w:sz w:val="28"/>
          <w:szCs w:val="28"/>
          <w:lang w:eastAsia="ru-RU"/>
        </w:rPr>
        <w:t xml:space="preserve"> года составила </w:t>
      </w:r>
      <w:r w:rsidR="00CF7F16" w:rsidRPr="00955C6D">
        <w:rPr>
          <w:rFonts w:ascii="Times New Roman" w:eastAsia="Times New Roman" w:hAnsi="Times New Roman" w:cs="Times New Roman"/>
          <w:sz w:val="28"/>
          <w:szCs w:val="28"/>
          <w:lang w:eastAsia="ru-RU"/>
        </w:rPr>
        <w:t>4473</w:t>
      </w:r>
      <w:r w:rsidRPr="00955C6D">
        <w:rPr>
          <w:rFonts w:ascii="Times New Roman" w:eastAsia="Times New Roman" w:hAnsi="Times New Roman" w:cs="Times New Roman"/>
          <w:sz w:val="28"/>
          <w:szCs w:val="28"/>
          <w:lang w:eastAsia="ru-RU"/>
        </w:rPr>
        <w:t xml:space="preserve"> человек. Общее количество семей – </w:t>
      </w:r>
      <w:r w:rsidR="00955C6D" w:rsidRPr="00955C6D">
        <w:rPr>
          <w:rFonts w:ascii="Times New Roman" w:eastAsia="Times New Roman" w:hAnsi="Times New Roman" w:cs="Times New Roman"/>
          <w:sz w:val="28"/>
          <w:szCs w:val="28"/>
          <w:lang w:eastAsia="ru-RU"/>
        </w:rPr>
        <w:t>1567</w:t>
      </w:r>
      <w:r w:rsidRPr="00955C6D">
        <w:rPr>
          <w:rFonts w:ascii="Times New Roman" w:eastAsia="Times New Roman" w:hAnsi="Times New Roman" w:cs="Times New Roman"/>
          <w:sz w:val="28"/>
          <w:szCs w:val="28"/>
          <w:lang w:eastAsia="ru-RU"/>
        </w:rPr>
        <w:t>, средний состав семьи - 2,</w:t>
      </w:r>
      <w:r w:rsidR="00955C6D" w:rsidRPr="00955C6D">
        <w:rPr>
          <w:rFonts w:ascii="Times New Roman" w:eastAsia="Times New Roman" w:hAnsi="Times New Roman" w:cs="Times New Roman"/>
          <w:sz w:val="28"/>
          <w:szCs w:val="28"/>
          <w:lang w:eastAsia="ru-RU"/>
        </w:rPr>
        <w:t>85</w:t>
      </w:r>
      <w:r w:rsidRPr="00955C6D">
        <w:rPr>
          <w:rFonts w:ascii="Times New Roman" w:eastAsia="Times New Roman" w:hAnsi="Times New Roman" w:cs="Times New Roman"/>
          <w:sz w:val="28"/>
          <w:szCs w:val="28"/>
          <w:lang w:eastAsia="ru-RU"/>
        </w:rPr>
        <w:t>. В административно-территориальный состав сельской территории входит 1</w:t>
      </w:r>
      <w:r w:rsidR="00955C6D" w:rsidRPr="00955C6D">
        <w:rPr>
          <w:rFonts w:ascii="Times New Roman" w:eastAsia="Times New Roman" w:hAnsi="Times New Roman" w:cs="Times New Roman"/>
          <w:sz w:val="28"/>
          <w:szCs w:val="28"/>
          <w:lang w:eastAsia="ru-RU"/>
        </w:rPr>
        <w:t>4</w:t>
      </w:r>
      <w:r w:rsidRPr="00955C6D">
        <w:rPr>
          <w:rFonts w:ascii="Times New Roman" w:eastAsia="Times New Roman" w:hAnsi="Times New Roman" w:cs="Times New Roman"/>
          <w:sz w:val="28"/>
          <w:szCs w:val="28"/>
          <w:lang w:eastAsia="ru-RU"/>
        </w:rPr>
        <w:t xml:space="preserve"> населенных пунктов, в том числе </w:t>
      </w:r>
      <w:r w:rsidR="00955C6D" w:rsidRPr="00955C6D">
        <w:rPr>
          <w:rFonts w:ascii="Times New Roman" w:eastAsia="Times New Roman" w:hAnsi="Times New Roman" w:cs="Times New Roman"/>
          <w:sz w:val="28"/>
          <w:szCs w:val="28"/>
          <w:lang w:eastAsia="ru-RU"/>
        </w:rPr>
        <w:t>8</w:t>
      </w:r>
      <w:r w:rsidRPr="00955C6D">
        <w:rPr>
          <w:rFonts w:ascii="Times New Roman" w:eastAsia="Times New Roman" w:hAnsi="Times New Roman" w:cs="Times New Roman"/>
          <w:sz w:val="28"/>
          <w:szCs w:val="28"/>
          <w:lang w:eastAsia="ru-RU"/>
        </w:rPr>
        <w:t xml:space="preserve"> деревень, </w:t>
      </w:r>
      <w:r w:rsidR="00955C6D" w:rsidRPr="00955C6D">
        <w:rPr>
          <w:rFonts w:ascii="Times New Roman" w:eastAsia="Times New Roman" w:hAnsi="Times New Roman" w:cs="Times New Roman"/>
          <w:sz w:val="28"/>
          <w:szCs w:val="28"/>
          <w:lang w:eastAsia="ru-RU"/>
        </w:rPr>
        <w:t>5 поселков</w:t>
      </w:r>
      <w:r w:rsidRPr="00955C6D">
        <w:rPr>
          <w:rFonts w:ascii="Times New Roman" w:eastAsia="Times New Roman" w:hAnsi="Times New Roman" w:cs="Times New Roman"/>
          <w:sz w:val="28"/>
          <w:szCs w:val="28"/>
          <w:lang w:eastAsia="ru-RU"/>
        </w:rPr>
        <w:t xml:space="preserve"> и 1 село. </w:t>
      </w:r>
      <w:r w:rsidR="00955C6D" w:rsidRPr="00955C6D">
        <w:rPr>
          <w:rFonts w:ascii="Times New Roman" w:eastAsia="Times New Roman" w:hAnsi="Times New Roman" w:cs="Times New Roman"/>
          <w:sz w:val="28"/>
          <w:szCs w:val="28"/>
          <w:lang w:eastAsia="ru-RU"/>
        </w:rPr>
        <w:t>12</w:t>
      </w:r>
      <w:r w:rsidRPr="00955C6D">
        <w:rPr>
          <w:rFonts w:ascii="Times New Roman" w:eastAsia="Times New Roman" w:hAnsi="Times New Roman" w:cs="Times New Roman"/>
          <w:sz w:val="28"/>
          <w:szCs w:val="28"/>
          <w:lang w:eastAsia="ru-RU"/>
        </w:rPr>
        <w:t xml:space="preserve"> населенны</w:t>
      </w:r>
      <w:r w:rsidR="00955C6D" w:rsidRPr="00955C6D">
        <w:rPr>
          <w:rFonts w:ascii="Times New Roman" w:eastAsia="Times New Roman" w:hAnsi="Times New Roman" w:cs="Times New Roman"/>
          <w:sz w:val="28"/>
          <w:szCs w:val="28"/>
          <w:lang w:eastAsia="ru-RU"/>
        </w:rPr>
        <w:t>х</w:t>
      </w:r>
      <w:r w:rsidRPr="00955C6D">
        <w:rPr>
          <w:rFonts w:ascii="Times New Roman" w:eastAsia="Times New Roman" w:hAnsi="Times New Roman" w:cs="Times New Roman"/>
          <w:sz w:val="28"/>
          <w:szCs w:val="28"/>
          <w:lang w:eastAsia="ru-RU"/>
        </w:rPr>
        <w:t xml:space="preserve"> пункт</w:t>
      </w:r>
      <w:r w:rsidR="00955C6D" w:rsidRPr="00955C6D">
        <w:rPr>
          <w:rFonts w:ascii="Times New Roman" w:eastAsia="Times New Roman" w:hAnsi="Times New Roman" w:cs="Times New Roman"/>
          <w:sz w:val="28"/>
          <w:szCs w:val="28"/>
          <w:lang w:eastAsia="ru-RU"/>
        </w:rPr>
        <w:t>ов имеет</w:t>
      </w:r>
      <w:r w:rsidRPr="00955C6D">
        <w:rPr>
          <w:rFonts w:ascii="Times New Roman" w:eastAsia="Times New Roman" w:hAnsi="Times New Roman" w:cs="Times New Roman"/>
          <w:sz w:val="28"/>
          <w:szCs w:val="28"/>
          <w:lang w:eastAsia="ru-RU"/>
        </w:rPr>
        <w:t xml:space="preserve"> постоянное население от </w:t>
      </w:r>
      <w:r w:rsidR="00955C6D" w:rsidRPr="00955C6D">
        <w:rPr>
          <w:rFonts w:ascii="Times New Roman" w:eastAsia="Times New Roman" w:hAnsi="Times New Roman" w:cs="Times New Roman"/>
          <w:sz w:val="28"/>
          <w:szCs w:val="28"/>
          <w:lang w:eastAsia="ru-RU"/>
        </w:rPr>
        <w:t>2</w:t>
      </w:r>
      <w:r w:rsidRPr="00955C6D">
        <w:rPr>
          <w:rFonts w:ascii="Times New Roman" w:eastAsia="Times New Roman" w:hAnsi="Times New Roman" w:cs="Times New Roman"/>
          <w:sz w:val="28"/>
          <w:szCs w:val="28"/>
          <w:lang w:eastAsia="ru-RU"/>
        </w:rPr>
        <w:t xml:space="preserve"> до 2</w:t>
      </w:r>
      <w:r w:rsidR="00955C6D" w:rsidRPr="00955C6D">
        <w:rPr>
          <w:rFonts w:ascii="Times New Roman" w:eastAsia="Times New Roman" w:hAnsi="Times New Roman" w:cs="Times New Roman"/>
          <w:sz w:val="28"/>
          <w:szCs w:val="28"/>
          <w:lang w:eastAsia="ru-RU"/>
        </w:rPr>
        <w:t>870</w:t>
      </w:r>
      <w:r w:rsidRPr="00955C6D">
        <w:rPr>
          <w:rFonts w:ascii="Times New Roman" w:eastAsia="Times New Roman" w:hAnsi="Times New Roman" w:cs="Times New Roman"/>
          <w:sz w:val="28"/>
          <w:szCs w:val="28"/>
          <w:lang w:eastAsia="ru-RU"/>
        </w:rPr>
        <w:t xml:space="preserve"> человек. Центры расселения сосредоточены в крупных населенных </w:t>
      </w:r>
      <w:r w:rsidRPr="00833588">
        <w:rPr>
          <w:rFonts w:ascii="Times New Roman" w:eastAsia="Times New Roman" w:hAnsi="Times New Roman" w:cs="Times New Roman"/>
          <w:sz w:val="28"/>
          <w:szCs w:val="28"/>
          <w:lang w:eastAsia="ru-RU"/>
        </w:rPr>
        <w:t xml:space="preserve">пунктах </w:t>
      </w:r>
      <w:r w:rsidR="00833588">
        <w:rPr>
          <w:rFonts w:ascii="Times New Roman" w:eastAsia="Times New Roman" w:hAnsi="Times New Roman" w:cs="Times New Roman"/>
          <w:sz w:val="28"/>
          <w:szCs w:val="28"/>
          <w:lang w:eastAsia="ru-RU"/>
        </w:rPr>
        <w:t>:</w:t>
      </w:r>
      <w:r w:rsidRPr="00833588">
        <w:rPr>
          <w:rFonts w:ascii="Times New Roman" w:eastAsia="Times New Roman" w:hAnsi="Times New Roman" w:cs="Times New Roman"/>
          <w:sz w:val="28"/>
          <w:szCs w:val="28"/>
          <w:lang w:eastAsia="ru-RU"/>
        </w:rPr>
        <w:t xml:space="preserve"> </w:t>
      </w:r>
      <w:r w:rsidR="00833588" w:rsidRPr="00833588">
        <w:rPr>
          <w:rFonts w:ascii="Times New Roman" w:eastAsia="Times New Roman" w:hAnsi="Times New Roman" w:cs="Times New Roman"/>
          <w:sz w:val="28"/>
          <w:szCs w:val="28"/>
          <w:lang w:eastAsia="ru-RU"/>
        </w:rPr>
        <w:t>п</w:t>
      </w:r>
      <w:proofErr w:type="gramStart"/>
      <w:r w:rsidR="00833588" w:rsidRPr="00833588">
        <w:rPr>
          <w:rFonts w:ascii="Times New Roman" w:eastAsia="Times New Roman" w:hAnsi="Times New Roman" w:cs="Times New Roman"/>
          <w:sz w:val="28"/>
          <w:szCs w:val="28"/>
          <w:lang w:eastAsia="ru-RU"/>
        </w:rPr>
        <w:t>.Д</w:t>
      </w:r>
      <w:proofErr w:type="gramEnd"/>
      <w:r w:rsidR="00833588" w:rsidRPr="00833588">
        <w:rPr>
          <w:rFonts w:ascii="Times New Roman" w:eastAsia="Times New Roman" w:hAnsi="Times New Roman" w:cs="Times New Roman"/>
          <w:sz w:val="28"/>
          <w:szCs w:val="28"/>
          <w:lang w:eastAsia="ru-RU"/>
        </w:rPr>
        <w:t>епо</w:t>
      </w:r>
      <w:r w:rsidRPr="00833588">
        <w:rPr>
          <w:rFonts w:ascii="Times New Roman" w:eastAsia="Times New Roman" w:hAnsi="Times New Roman" w:cs="Times New Roman"/>
          <w:sz w:val="28"/>
          <w:szCs w:val="28"/>
          <w:lang w:eastAsia="ru-RU"/>
        </w:rPr>
        <w:t xml:space="preserve"> (1</w:t>
      </w:r>
      <w:r w:rsidR="00833588" w:rsidRPr="00833588">
        <w:rPr>
          <w:rFonts w:ascii="Times New Roman" w:eastAsia="Times New Roman" w:hAnsi="Times New Roman" w:cs="Times New Roman"/>
          <w:sz w:val="28"/>
          <w:szCs w:val="28"/>
          <w:lang w:eastAsia="ru-RU"/>
        </w:rPr>
        <w:t>2870</w:t>
      </w:r>
      <w:r w:rsidRPr="00833588">
        <w:rPr>
          <w:rFonts w:ascii="Times New Roman" w:eastAsia="Times New Roman" w:hAnsi="Times New Roman" w:cs="Times New Roman"/>
          <w:sz w:val="28"/>
          <w:szCs w:val="28"/>
          <w:lang w:eastAsia="ru-RU"/>
        </w:rPr>
        <w:t xml:space="preserve"> чел.),</w:t>
      </w:r>
      <w:r w:rsidR="00D70856" w:rsidRPr="00833588">
        <w:rPr>
          <w:rFonts w:ascii="Times New Roman" w:eastAsia="Times New Roman" w:hAnsi="Times New Roman" w:cs="Times New Roman"/>
          <w:sz w:val="28"/>
          <w:szCs w:val="28"/>
          <w:lang w:eastAsia="ru-RU"/>
        </w:rPr>
        <w:t xml:space="preserve"> </w:t>
      </w:r>
      <w:r w:rsidR="00833588" w:rsidRPr="00833588">
        <w:rPr>
          <w:rFonts w:ascii="Times New Roman" w:eastAsia="Times New Roman" w:hAnsi="Times New Roman" w:cs="Times New Roman"/>
          <w:sz w:val="28"/>
          <w:szCs w:val="28"/>
          <w:lang w:eastAsia="ru-RU"/>
        </w:rPr>
        <w:t>с.Девятины</w:t>
      </w:r>
      <w:r w:rsidR="00D70856" w:rsidRPr="00833588">
        <w:rPr>
          <w:rFonts w:ascii="Times New Roman" w:eastAsia="Times New Roman" w:hAnsi="Times New Roman" w:cs="Times New Roman"/>
          <w:sz w:val="28"/>
          <w:szCs w:val="28"/>
          <w:lang w:eastAsia="ru-RU"/>
        </w:rPr>
        <w:t xml:space="preserve"> (1</w:t>
      </w:r>
      <w:r w:rsidR="00833588" w:rsidRPr="00833588">
        <w:rPr>
          <w:rFonts w:ascii="Times New Roman" w:eastAsia="Times New Roman" w:hAnsi="Times New Roman" w:cs="Times New Roman"/>
          <w:sz w:val="28"/>
          <w:szCs w:val="28"/>
          <w:lang w:eastAsia="ru-RU"/>
        </w:rPr>
        <w:t>040</w:t>
      </w:r>
      <w:r w:rsidR="00D70856" w:rsidRPr="00833588">
        <w:rPr>
          <w:rFonts w:ascii="Times New Roman" w:eastAsia="Times New Roman" w:hAnsi="Times New Roman" w:cs="Times New Roman"/>
          <w:sz w:val="28"/>
          <w:szCs w:val="28"/>
          <w:lang w:eastAsia="ru-RU"/>
        </w:rPr>
        <w:t xml:space="preserve"> чел.). </w:t>
      </w:r>
    </w:p>
    <w:p w:rsidR="009A2D6B" w:rsidRPr="008816C9" w:rsidRDefault="009A2D6B" w:rsidP="003040BA">
      <w:pPr>
        <w:spacing w:after="0"/>
        <w:ind w:firstLine="709"/>
        <w:jc w:val="center"/>
        <w:rPr>
          <w:rFonts w:ascii="Times New Roman" w:eastAsia="Calibri" w:hAnsi="Times New Roman" w:cs="Times New Roman"/>
          <w:sz w:val="28"/>
          <w:szCs w:val="28"/>
        </w:rPr>
      </w:pPr>
      <w:r w:rsidRPr="008816C9">
        <w:rPr>
          <w:rFonts w:ascii="Times New Roman" w:eastAsia="Calibri" w:hAnsi="Times New Roman" w:cs="Times New Roman"/>
          <w:sz w:val="28"/>
          <w:szCs w:val="28"/>
        </w:rPr>
        <w:t>Социально-демографические группы населения</w:t>
      </w:r>
    </w:p>
    <w:p w:rsidR="009A2D6B" w:rsidRPr="008816C9" w:rsidRDefault="009A2D6B" w:rsidP="003040BA">
      <w:pPr>
        <w:spacing w:after="0"/>
        <w:ind w:firstLine="709"/>
        <w:jc w:val="both"/>
        <w:rPr>
          <w:rFonts w:ascii="Times New Roman" w:eastAsia="Calibri" w:hAnsi="Times New Roman" w:cs="Times New Roman"/>
          <w:sz w:val="28"/>
          <w:szCs w:val="28"/>
        </w:rPr>
      </w:pPr>
      <w:r w:rsidRPr="008816C9">
        <w:rPr>
          <w:rFonts w:ascii="Times New Roman" w:eastAsia="Calibri" w:hAnsi="Times New Roman" w:cs="Times New Roman"/>
          <w:sz w:val="28"/>
          <w:szCs w:val="28"/>
        </w:rPr>
        <w:t xml:space="preserve">Основные социально-демографические группы населения это трудоспособное население, пенсионеры, дети. </w:t>
      </w:r>
    </w:p>
    <w:p w:rsidR="009A2D6B" w:rsidRPr="008816C9" w:rsidRDefault="009A2D6B" w:rsidP="003040BA">
      <w:pPr>
        <w:spacing w:after="0"/>
        <w:ind w:firstLine="709"/>
        <w:jc w:val="both"/>
        <w:rPr>
          <w:rFonts w:ascii="Times New Roman" w:eastAsia="Calibri" w:hAnsi="Times New Roman" w:cs="Times New Roman"/>
          <w:sz w:val="28"/>
          <w:szCs w:val="28"/>
        </w:rPr>
      </w:pPr>
      <w:r w:rsidRPr="008816C9">
        <w:rPr>
          <w:rFonts w:ascii="Times New Roman" w:eastAsia="Calibri" w:hAnsi="Times New Roman" w:cs="Times New Roman"/>
          <w:sz w:val="28"/>
          <w:szCs w:val="28"/>
        </w:rPr>
        <w:t xml:space="preserve">Возрастная структура населения - это распределение населения по возрастным группам и возрастным контингентам в целях изучения демографических и социально-экономических процессов. </w:t>
      </w:r>
    </w:p>
    <w:p w:rsidR="009A2D6B" w:rsidRPr="008816C9" w:rsidRDefault="009A2D6B" w:rsidP="003040BA">
      <w:pPr>
        <w:spacing w:after="0"/>
        <w:ind w:firstLine="709"/>
        <w:jc w:val="both"/>
        <w:rPr>
          <w:rFonts w:ascii="Times New Roman" w:eastAsia="Calibri" w:hAnsi="Times New Roman" w:cs="Times New Roman"/>
          <w:sz w:val="28"/>
          <w:szCs w:val="28"/>
        </w:rPr>
      </w:pPr>
      <w:r w:rsidRPr="008816C9">
        <w:rPr>
          <w:rFonts w:ascii="Times New Roman" w:eastAsia="Calibri" w:hAnsi="Times New Roman" w:cs="Times New Roman"/>
          <w:sz w:val="28"/>
          <w:szCs w:val="28"/>
        </w:rPr>
        <w:t xml:space="preserve">Информация о возрастных группах представлена в таблице </w:t>
      </w:r>
      <w:r w:rsidR="00B75E6D" w:rsidRPr="008816C9">
        <w:rPr>
          <w:rFonts w:ascii="Times New Roman" w:eastAsia="Calibri" w:hAnsi="Times New Roman" w:cs="Times New Roman"/>
          <w:bCs/>
          <w:sz w:val="28"/>
          <w:szCs w:val="28"/>
          <w:lang w:eastAsia="ru-RU"/>
        </w:rPr>
        <w:t>4.</w:t>
      </w:r>
      <w:r w:rsidR="000A65ED" w:rsidRPr="008816C9">
        <w:rPr>
          <w:rFonts w:ascii="Times New Roman" w:eastAsia="Calibri" w:hAnsi="Times New Roman" w:cs="Times New Roman"/>
          <w:bCs/>
          <w:sz w:val="28"/>
          <w:szCs w:val="28"/>
          <w:lang w:eastAsia="ru-RU"/>
        </w:rPr>
        <w:t>4</w:t>
      </w:r>
      <w:r w:rsidR="00B75E6D" w:rsidRPr="008816C9">
        <w:rPr>
          <w:rFonts w:ascii="Times New Roman" w:eastAsia="Calibri" w:hAnsi="Times New Roman" w:cs="Times New Roman"/>
          <w:bCs/>
          <w:sz w:val="28"/>
          <w:szCs w:val="28"/>
          <w:lang w:eastAsia="ru-RU"/>
        </w:rPr>
        <w:t xml:space="preserve">.1.3 </w:t>
      </w:r>
      <w:r w:rsidRPr="008816C9">
        <w:rPr>
          <w:rFonts w:ascii="Times New Roman" w:eastAsia="Calibri" w:hAnsi="Times New Roman" w:cs="Times New Roman"/>
          <w:sz w:val="28"/>
          <w:szCs w:val="28"/>
        </w:rPr>
        <w:t xml:space="preserve">по данным администрации  </w:t>
      </w:r>
      <w:r w:rsidR="00B75E6D" w:rsidRPr="008816C9">
        <w:rPr>
          <w:rFonts w:ascii="Times New Roman" w:eastAsia="Calibri" w:hAnsi="Times New Roman" w:cs="Times New Roman"/>
          <w:sz w:val="28"/>
          <w:szCs w:val="28"/>
        </w:rPr>
        <w:t xml:space="preserve">сельского поселения </w:t>
      </w:r>
      <w:r w:rsidR="008816C9" w:rsidRPr="008816C9">
        <w:rPr>
          <w:rFonts w:ascii="Times New Roman" w:eastAsia="Calibri" w:hAnsi="Times New Roman" w:cs="Times New Roman"/>
          <w:sz w:val="28"/>
          <w:szCs w:val="28"/>
        </w:rPr>
        <w:t>Девятинское</w:t>
      </w:r>
      <w:r w:rsidR="00B75E6D" w:rsidRPr="008816C9">
        <w:rPr>
          <w:rFonts w:ascii="Times New Roman" w:eastAsia="Calibri" w:hAnsi="Times New Roman" w:cs="Times New Roman"/>
          <w:sz w:val="28"/>
          <w:szCs w:val="28"/>
        </w:rPr>
        <w:t xml:space="preserve">  </w:t>
      </w:r>
      <w:r w:rsidRPr="008816C9">
        <w:rPr>
          <w:rFonts w:ascii="Times New Roman" w:eastAsia="Calibri" w:hAnsi="Times New Roman" w:cs="Times New Roman"/>
          <w:sz w:val="28"/>
          <w:szCs w:val="28"/>
        </w:rPr>
        <w:t xml:space="preserve">по </w:t>
      </w:r>
      <w:r w:rsidR="00B75E6D" w:rsidRPr="008816C9">
        <w:rPr>
          <w:rFonts w:ascii="Times New Roman" w:eastAsia="Calibri" w:hAnsi="Times New Roman" w:cs="Times New Roman"/>
          <w:sz w:val="28"/>
          <w:szCs w:val="28"/>
        </w:rPr>
        <w:t>состоянию на 01</w:t>
      </w:r>
      <w:r w:rsidR="008F4B8D">
        <w:rPr>
          <w:rFonts w:ascii="Times New Roman" w:eastAsia="Calibri" w:hAnsi="Times New Roman" w:cs="Times New Roman"/>
          <w:sz w:val="28"/>
          <w:szCs w:val="28"/>
        </w:rPr>
        <w:t xml:space="preserve"> октября </w:t>
      </w:r>
      <w:r w:rsidR="00B75E6D" w:rsidRPr="008816C9">
        <w:rPr>
          <w:rFonts w:ascii="Times New Roman" w:eastAsia="Calibri" w:hAnsi="Times New Roman" w:cs="Times New Roman"/>
          <w:sz w:val="28"/>
          <w:szCs w:val="28"/>
        </w:rPr>
        <w:t>20</w:t>
      </w:r>
      <w:r w:rsidR="00D70856" w:rsidRPr="008816C9">
        <w:rPr>
          <w:rFonts w:ascii="Times New Roman" w:eastAsia="Calibri" w:hAnsi="Times New Roman" w:cs="Times New Roman"/>
          <w:sz w:val="28"/>
          <w:szCs w:val="28"/>
        </w:rPr>
        <w:t>20</w:t>
      </w:r>
      <w:r w:rsidR="00B75E6D" w:rsidRPr="008816C9">
        <w:rPr>
          <w:rFonts w:ascii="Times New Roman" w:eastAsia="Calibri" w:hAnsi="Times New Roman" w:cs="Times New Roman"/>
          <w:sz w:val="28"/>
          <w:szCs w:val="28"/>
        </w:rPr>
        <w:t>.</w:t>
      </w:r>
    </w:p>
    <w:p w:rsidR="00465A93" w:rsidRPr="00EB7FA9" w:rsidRDefault="00465A93">
      <w:pPr>
        <w:rPr>
          <w:rFonts w:ascii="Times New Roman" w:eastAsia="Calibri" w:hAnsi="Times New Roman" w:cs="Times New Roman"/>
          <w:color w:val="FF0000"/>
          <w:sz w:val="28"/>
          <w:szCs w:val="28"/>
        </w:rPr>
      </w:pPr>
      <w:r w:rsidRPr="00EB7FA9">
        <w:rPr>
          <w:rFonts w:ascii="Times New Roman" w:eastAsia="Calibri" w:hAnsi="Times New Roman" w:cs="Times New Roman"/>
          <w:color w:val="FF0000"/>
          <w:sz w:val="28"/>
          <w:szCs w:val="28"/>
        </w:rPr>
        <w:br w:type="page"/>
      </w:r>
    </w:p>
    <w:p w:rsidR="00257DD9" w:rsidRPr="008816C9" w:rsidRDefault="00BF54AF" w:rsidP="000A65ED">
      <w:pPr>
        <w:spacing w:after="0" w:line="240" w:lineRule="auto"/>
        <w:ind w:firstLine="709"/>
        <w:jc w:val="right"/>
        <w:rPr>
          <w:rFonts w:ascii="Times New Roman" w:eastAsia="Calibri" w:hAnsi="Times New Roman" w:cs="Times New Roman"/>
          <w:bCs/>
          <w:sz w:val="28"/>
          <w:szCs w:val="28"/>
          <w:lang w:eastAsia="ru-RU"/>
        </w:rPr>
      </w:pPr>
      <w:r w:rsidRPr="008816C9">
        <w:rPr>
          <w:rFonts w:ascii="Times New Roman" w:eastAsia="Calibri" w:hAnsi="Times New Roman" w:cs="Times New Roman"/>
          <w:bCs/>
          <w:sz w:val="28"/>
          <w:szCs w:val="28"/>
          <w:lang w:eastAsia="ru-RU"/>
        </w:rPr>
        <w:lastRenderedPageBreak/>
        <w:t xml:space="preserve">Таблица </w:t>
      </w:r>
      <w:r w:rsidR="00B75E6D" w:rsidRPr="008816C9">
        <w:rPr>
          <w:rFonts w:ascii="Times New Roman" w:eastAsia="Calibri" w:hAnsi="Times New Roman" w:cs="Times New Roman"/>
          <w:bCs/>
          <w:sz w:val="28"/>
          <w:szCs w:val="28"/>
          <w:lang w:eastAsia="ru-RU"/>
        </w:rPr>
        <w:t>4.</w:t>
      </w:r>
      <w:r w:rsidR="000A65ED" w:rsidRPr="008816C9">
        <w:rPr>
          <w:rFonts w:ascii="Times New Roman" w:eastAsia="Calibri" w:hAnsi="Times New Roman" w:cs="Times New Roman"/>
          <w:bCs/>
          <w:sz w:val="28"/>
          <w:szCs w:val="28"/>
          <w:lang w:eastAsia="ru-RU"/>
        </w:rPr>
        <w:t>4</w:t>
      </w:r>
      <w:r w:rsidR="00B75E6D" w:rsidRPr="008816C9">
        <w:rPr>
          <w:rFonts w:ascii="Times New Roman" w:eastAsia="Calibri" w:hAnsi="Times New Roman" w:cs="Times New Roman"/>
          <w:bCs/>
          <w:sz w:val="28"/>
          <w:szCs w:val="28"/>
          <w:lang w:eastAsia="ru-RU"/>
        </w:rPr>
        <w:t xml:space="preserve">.1.3 </w:t>
      </w:r>
    </w:p>
    <w:p w:rsidR="00257DD9" w:rsidRPr="008816C9" w:rsidRDefault="00257DD9" w:rsidP="000A65ED">
      <w:pPr>
        <w:spacing w:after="0" w:line="240" w:lineRule="auto"/>
        <w:ind w:firstLine="709"/>
        <w:jc w:val="center"/>
        <w:rPr>
          <w:lang w:val="en-US"/>
        </w:rPr>
      </w:pPr>
      <w:r w:rsidRPr="008816C9">
        <w:rPr>
          <w:rFonts w:ascii="Times New Roman" w:eastAsia="Calibri" w:hAnsi="Times New Roman" w:cs="Times New Roman"/>
          <w:sz w:val="28"/>
          <w:szCs w:val="28"/>
        </w:rPr>
        <w:t>Возрастная структура населения</w:t>
      </w:r>
    </w:p>
    <w:tbl>
      <w:tblPr>
        <w:tblW w:w="10031"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093"/>
        <w:gridCol w:w="2977"/>
        <w:gridCol w:w="2551"/>
        <w:gridCol w:w="2410"/>
      </w:tblGrid>
      <w:tr w:rsidR="00EB7FA9" w:rsidRPr="008816C9" w:rsidTr="0003583E">
        <w:tc>
          <w:tcPr>
            <w:tcW w:w="2093" w:type="dxa"/>
            <w:vMerge w:val="restart"/>
            <w:hideMark/>
          </w:tcPr>
          <w:p w:rsidR="00BF54AF" w:rsidRPr="008816C9" w:rsidRDefault="00BF54AF" w:rsidP="00BF54AF">
            <w:pPr>
              <w:spacing w:after="0" w:line="240" w:lineRule="auto"/>
              <w:jc w:val="center"/>
              <w:rPr>
                <w:rFonts w:ascii="Times New Roman" w:eastAsia="Times New Roman" w:hAnsi="Times New Roman" w:cs="Times New Roman"/>
                <w:sz w:val="20"/>
                <w:szCs w:val="20"/>
              </w:rPr>
            </w:pPr>
            <w:r w:rsidRPr="008816C9">
              <w:rPr>
                <w:rFonts w:ascii="Times New Roman" w:eastAsia="Times New Roman" w:hAnsi="Times New Roman" w:cs="Times New Roman"/>
                <w:sz w:val="20"/>
                <w:szCs w:val="20"/>
              </w:rPr>
              <w:t>Возраст</w:t>
            </w:r>
          </w:p>
        </w:tc>
        <w:tc>
          <w:tcPr>
            <w:tcW w:w="2977" w:type="dxa"/>
            <w:vMerge w:val="restart"/>
            <w:hideMark/>
          </w:tcPr>
          <w:p w:rsidR="00BF54AF" w:rsidRPr="008816C9" w:rsidRDefault="00BF54AF" w:rsidP="00BF54AF">
            <w:pPr>
              <w:spacing w:after="0" w:line="240" w:lineRule="auto"/>
              <w:jc w:val="center"/>
              <w:rPr>
                <w:rFonts w:ascii="Times New Roman" w:eastAsia="Times New Roman" w:hAnsi="Times New Roman" w:cs="Times New Roman"/>
                <w:sz w:val="20"/>
                <w:szCs w:val="20"/>
              </w:rPr>
            </w:pPr>
            <w:r w:rsidRPr="008816C9">
              <w:rPr>
                <w:rFonts w:ascii="Times New Roman" w:eastAsia="Times New Roman" w:hAnsi="Times New Roman" w:cs="Times New Roman"/>
                <w:sz w:val="20"/>
                <w:szCs w:val="20"/>
              </w:rPr>
              <w:t>Численность, чел.</w:t>
            </w:r>
          </w:p>
        </w:tc>
        <w:tc>
          <w:tcPr>
            <w:tcW w:w="4961" w:type="dxa"/>
            <w:gridSpan w:val="2"/>
            <w:hideMark/>
          </w:tcPr>
          <w:p w:rsidR="00BF54AF" w:rsidRPr="008816C9" w:rsidRDefault="00BF54AF" w:rsidP="00BF54AF">
            <w:pPr>
              <w:spacing w:after="0" w:line="240" w:lineRule="auto"/>
              <w:jc w:val="center"/>
              <w:rPr>
                <w:rFonts w:ascii="Times New Roman" w:eastAsia="Times New Roman" w:hAnsi="Times New Roman" w:cs="Times New Roman"/>
                <w:sz w:val="20"/>
                <w:szCs w:val="20"/>
                <w:lang w:val="en-US"/>
              </w:rPr>
            </w:pPr>
            <w:r w:rsidRPr="008816C9">
              <w:rPr>
                <w:rFonts w:ascii="Times New Roman" w:eastAsia="Times New Roman" w:hAnsi="Times New Roman" w:cs="Times New Roman"/>
                <w:sz w:val="20"/>
                <w:szCs w:val="20"/>
              </w:rPr>
              <w:t>В т</w:t>
            </w:r>
            <w:r w:rsidRPr="008816C9">
              <w:rPr>
                <w:rFonts w:ascii="Times New Roman" w:eastAsia="Times New Roman" w:hAnsi="Times New Roman" w:cs="Times New Roman"/>
                <w:sz w:val="20"/>
                <w:szCs w:val="20"/>
                <w:lang w:val="en-US"/>
              </w:rPr>
              <w:t>ом числе:</w:t>
            </w:r>
          </w:p>
        </w:tc>
      </w:tr>
      <w:tr w:rsidR="00BF54AF" w:rsidRPr="008816C9" w:rsidTr="0003583E">
        <w:tc>
          <w:tcPr>
            <w:tcW w:w="2093" w:type="dxa"/>
            <w:vMerge/>
            <w:vAlign w:val="center"/>
            <w:hideMark/>
          </w:tcPr>
          <w:p w:rsidR="00BF54AF" w:rsidRPr="008816C9" w:rsidRDefault="00BF54AF" w:rsidP="00BF54AF">
            <w:pPr>
              <w:spacing w:after="0" w:line="240" w:lineRule="auto"/>
              <w:jc w:val="center"/>
              <w:rPr>
                <w:rFonts w:ascii="Times New Roman" w:eastAsiaTheme="minorEastAsia" w:hAnsi="Times New Roman" w:cs="Times New Roman"/>
                <w:sz w:val="20"/>
                <w:szCs w:val="20"/>
              </w:rPr>
            </w:pPr>
          </w:p>
        </w:tc>
        <w:tc>
          <w:tcPr>
            <w:tcW w:w="2977" w:type="dxa"/>
            <w:vMerge/>
            <w:vAlign w:val="center"/>
            <w:hideMark/>
          </w:tcPr>
          <w:p w:rsidR="00BF54AF" w:rsidRPr="008816C9" w:rsidRDefault="00BF54AF" w:rsidP="00BF54AF">
            <w:pPr>
              <w:spacing w:after="0" w:line="240" w:lineRule="auto"/>
              <w:jc w:val="center"/>
              <w:rPr>
                <w:rFonts w:ascii="Times New Roman" w:eastAsiaTheme="minorEastAsia" w:hAnsi="Times New Roman" w:cs="Times New Roman"/>
                <w:sz w:val="20"/>
                <w:szCs w:val="20"/>
              </w:rPr>
            </w:pPr>
          </w:p>
        </w:tc>
        <w:tc>
          <w:tcPr>
            <w:tcW w:w="2551" w:type="dxa"/>
            <w:hideMark/>
          </w:tcPr>
          <w:p w:rsidR="00BF54AF" w:rsidRPr="008816C9" w:rsidRDefault="00BF54AF" w:rsidP="00BF54AF">
            <w:pPr>
              <w:spacing w:after="0" w:line="240" w:lineRule="auto"/>
              <w:jc w:val="center"/>
              <w:rPr>
                <w:rFonts w:ascii="Times New Roman" w:eastAsia="Times New Roman" w:hAnsi="Times New Roman" w:cs="Times New Roman"/>
                <w:sz w:val="20"/>
                <w:szCs w:val="20"/>
                <w:lang w:val="en-US"/>
              </w:rPr>
            </w:pPr>
            <w:r w:rsidRPr="008816C9">
              <w:rPr>
                <w:rFonts w:ascii="Times New Roman" w:eastAsia="Times New Roman" w:hAnsi="Times New Roman" w:cs="Times New Roman"/>
                <w:sz w:val="20"/>
                <w:szCs w:val="20"/>
                <w:lang w:val="en-US"/>
              </w:rPr>
              <w:t>мужчин</w:t>
            </w:r>
          </w:p>
        </w:tc>
        <w:tc>
          <w:tcPr>
            <w:tcW w:w="2410" w:type="dxa"/>
            <w:hideMark/>
          </w:tcPr>
          <w:p w:rsidR="00BF54AF" w:rsidRPr="008816C9" w:rsidRDefault="00BF54AF" w:rsidP="00BF54AF">
            <w:pPr>
              <w:spacing w:after="0" w:line="240" w:lineRule="auto"/>
              <w:jc w:val="center"/>
              <w:rPr>
                <w:rFonts w:ascii="Times New Roman" w:eastAsia="Times New Roman" w:hAnsi="Times New Roman" w:cs="Times New Roman"/>
                <w:sz w:val="20"/>
                <w:szCs w:val="20"/>
                <w:lang w:val="en-US"/>
              </w:rPr>
            </w:pPr>
            <w:r w:rsidRPr="008816C9">
              <w:rPr>
                <w:rFonts w:ascii="Times New Roman" w:eastAsia="Times New Roman" w:hAnsi="Times New Roman" w:cs="Times New Roman"/>
                <w:sz w:val="20"/>
                <w:szCs w:val="20"/>
                <w:lang w:val="en-US"/>
              </w:rPr>
              <w:t>женщин</w:t>
            </w:r>
          </w:p>
        </w:tc>
      </w:tr>
    </w:tbl>
    <w:p w:rsidR="00BF54AF" w:rsidRPr="008816C9" w:rsidRDefault="00BF54AF" w:rsidP="00BF54AF">
      <w:pPr>
        <w:spacing w:after="0" w:line="240" w:lineRule="auto"/>
        <w:jc w:val="both"/>
        <w:rPr>
          <w:rFonts w:ascii="Times New Roman" w:eastAsia="Times New Roman" w:hAnsi="Times New Roman" w:cs="Times New Roman"/>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9"/>
        <w:gridCol w:w="3021"/>
        <w:gridCol w:w="2551"/>
        <w:gridCol w:w="2410"/>
      </w:tblGrid>
      <w:tr w:rsidR="00EB7FA9" w:rsidRPr="008816C9" w:rsidTr="00D93F11">
        <w:trPr>
          <w:trHeight w:val="112"/>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BF54AF" w:rsidRPr="008816C9" w:rsidRDefault="00BF54AF" w:rsidP="00BF54AF">
            <w:pPr>
              <w:spacing w:after="0" w:line="240" w:lineRule="auto"/>
              <w:jc w:val="center"/>
              <w:rPr>
                <w:rFonts w:ascii="Times New Roman" w:eastAsiaTheme="minorEastAsia" w:hAnsi="Times New Roman" w:cs="Times New Roman"/>
                <w:sz w:val="20"/>
                <w:szCs w:val="20"/>
              </w:rPr>
            </w:pPr>
            <w:r w:rsidRPr="008816C9">
              <w:rPr>
                <w:rFonts w:ascii="Times New Roman" w:eastAsiaTheme="minorEastAsia" w:hAnsi="Times New Roman" w:cs="Times New Roman"/>
                <w:sz w:val="20"/>
                <w:szCs w:val="20"/>
              </w:rPr>
              <w:t>1</w:t>
            </w:r>
          </w:p>
        </w:tc>
        <w:tc>
          <w:tcPr>
            <w:tcW w:w="3021" w:type="dxa"/>
            <w:tcBorders>
              <w:top w:val="single" w:sz="4" w:space="0" w:color="auto"/>
              <w:left w:val="single" w:sz="4" w:space="0" w:color="auto"/>
              <w:bottom w:val="single" w:sz="4" w:space="0" w:color="auto"/>
              <w:right w:val="single" w:sz="4" w:space="0" w:color="auto"/>
            </w:tcBorders>
            <w:vAlign w:val="center"/>
            <w:hideMark/>
          </w:tcPr>
          <w:p w:rsidR="00BF54AF" w:rsidRPr="008816C9" w:rsidRDefault="00BF54AF" w:rsidP="00BF54AF">
            <w:pPr>
              <w:spacing w:after="0" w:line="240" w:lineRule="auto"/>
              <w:jc w:val="center"/>
              <w:rPr>
                <w:rFonts w:ascii="Times New Roman" w:eastAsiaTheme="minorEastAsia" w:hAnsi="Times New Roman" w:cs="Times New Roman"/>
                <w:sz w:val="20"/>
                <w:szCs w:val="20"/>
              </w:rPr>
            </w:pPr>
            <w:r w:rsidRPr="008816C9">
              <w:rPr>
                <w:rFonts w:ascii="Times New Roman" w:eastAsiaTheme="minorEastAsia"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BF54AF" w:rsidRPr="008816C9" w:rsidRDefault="00BF54AF" w:rsidP="00BF54AF">
            <w:pPr>
              <w:spacing w:after="0" w:line="240" w:lineRule="auto"/>
              <w:jc w:val="center"/>
              <w:rPr>
                <w:rFonts w:ascii="Times New Roman" w:eastAsia="Times New Roman" w:hAnsi="Times New Roman" w:cs="Times New Roman"/>
                <w:sz w:val="20"/>
                <w:szCs w:val="20"/>
              </w:rPr>
            </w:pPr>
            <w:r w:rsidRPr="008816C9">
              <w:rPr>
                <w:rFonts w:ascii="Times New Roman" w:eastAsia="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BF54AF" w:rsidRPr="008816C9" w:rsidRDefault="00BF54AF" w:rsidP="00BF54AF">
            <w:pPr>
              <w:spacing w:after="0" w:line="240" w:lineRule="auto"/>
              <w:jc w:val="center"/>
              <w:rPr>
                <w:rFonts w:ascii="Times New Roman" w:eastAsia="Times New Roman" w:hAnsi="Times New Roman" w:cs="Times New Roman"/>
                <w:sz w:val="20"/>
                <w:szCs w:val="20"/>
              </w:rPr>
            </w:pPr>
            <w:r w:rsidRPr="008816C9">
              <w:rPr>
                <w:rFonts w:ascii="Times New Roman" w:eastAsia="Times New Roman" w:hAnsi="Times New Roman" w:cs="Times New Roman"/>
                <w:sz w:val="20"/>
                <w:szCs w:val="20"/>
              </w:rPr>
              <w:t>4</w:t>
            </w:r>
          </w:p>
        </w:tc>
      </w:tr>
      <w:tr w:rsidR="00EB7FA9" w:rsidRPr="00EB7FA9" w:rsidTr="00D93F11">
        <w:tc>
          <w:tcPr>
            <w:tcW w:w="2049" w:type="dxa"/>
            <w:tcBorders>
              <w:top w:val="single" w:sz="4" w:space="0" w:color="auto"/>
              <w:left w:val="single" w:sz="4" w:space="0" w:color="auto"/>
              <w:bottom w:val="single" w:sz="4" w:space="0" w:color="auto"/>
              <w:right w:val="single" w:sz="4" w:space="0" w:color="auto"/>
            </w:tcBorders>
            <w:hideMark/>
          </w:tcPr>
          <w:p w:rsidR="00D70856" w:rsidRPr="008816C9" w:rsidRDefault="00D70856" w:rsidP="00BF54AF">
            <w:pPr>
              <w:spacing w:after="0" w:line="240" w:lineRule="auto"/>
              <w:jc w:val="both"/>
              <w:rPr>
                <w:rFonts w:ascii="Times New Roman" w:eastAsia="Times New Roman" w:hAnsi="Times New Roman" w:cs="Times New Roman"/>
                <w:sz w:val="20"/>
                <w:szCs w:val="20"/>
              </w:rPr>
            </w:pPr>
            <w:r w:rsidRPr="008816C9">
              <w:rPr>
                <w:rFonts w:ascii="Times New Roman" w:eastAsia="Times New Roman" w:hAnsi="Times New Roman" w:cs="Times New Roman"/>
                <w:sz w:val="20"/>
                <w:szCs w:val="20"/>
              </w:rPr>
              <w:t>0 - 2 лет</w:t>
            </w:r>
          </w:p>
        </w:tc>
        <w:tc>
          <w:tcPr>
            <w:tcW w:w="3021" w:type="dxa"/>
            <w:tcBorders>
              <w:top w:val="single" w:sz="4" w:space="0" w:color="auto"/>
              <w:left w:val="single" w:sz="4" w:space="0" w:color="auto"/>
              <w:bottom w:val="single" w:sz="4" w:space="0" w:color="auto"/>
              <w:right w:val="single" w:sz="4" w:space="0" w:color="auto"/>
            </w:tcBorders>
            <w:hideMark/>
          </w:tcPr>
          <w:p w:rsidR="00D70856" w:rsidRPr="0099197E" w:rsidRDefault="0099197E"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120</w:t>
            </w:r>
          </w:p>
        </w:tc>
        <w:tc>
          <w:tcPr>
            <w:tcW w:w="2551" w:type="dxa"/>
            <w:tcBorders>
              <w:top w:val="single" w:sz="4" w:space="0" w:color="auto"/>
              <w:left w:val="single" w:sz="4" w:space="0" w:color="auto"/>
              <w:bottom w:val="single" w:sz="4" w:space="0" w:color="auto"/>
              <w:right w:val="single" w:sz="4" w:space="0" w:color="auto"/>
            </w:tcBorders>
            <w:hideMark/>
          </w:tcPr>
          <w:p w:rsidR="00D70856" w:rsidRPr="0099197E" w:rsidRDefault="0099197E"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59</w:t>
            </w:r>
          </w:p>
        </w:tc>
        <w:tc>
          <w:tcPr>
            <w:tcW w:w="2410" w:type="dxa"/>
            <w:tcBorders>
              <w:top w:val="single" w:sz="4" w:space="0" w:color="auto"/>
              <w:left w:val="single" w:sz="4" w:space="0" w:color="auto"/>
              <w:bottom w:val="single" w:sz="4" w:space="0" w:color="auto"/>
              <w:right w:val="single" w:sz="4" w:space="0" w:color="auto"/>
            </w:tcBorders>
            <w:hideMark/>
          </w:tcPr>
          <w:p w:rsidR="00D70856" w:rsidRPr="0099197E" w:rsidRDefault="0099197E"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61</w:t>
            </w:r>
          </w:p>
        </w:tc>
      </w:tr>
      <w:tr w:rsidR="00EB7FA9" w:rsidRPr="00EB7FA9" w:rsidTr="00D93F11">
        <w:tc>
          <w:tcPr>
            <w:tcW w:w="2049" w:type="dxa"/>
            <w:tcBorders>
              <w:top w:val="single" w:sz="4" w:space="0" w:color="auto"/>
              <w:left w:val="single" w:sz="4" w:space="0" w:color="auto"/>
              <w:bottom w:val="single" w:sz="4" w:space="0" w:color="auto"/>
              <w:right w:val="single" w:sz="4" w:space="0" w:color="auto"/>
            </w:tcBorders>
            <w:hideMark/>
          </w:tcPr>
          <w:p w:rsidR="00D70856" w:rsidRPr="008816C9" w:rsidRDefault="00D70856" w:rsidP="00BF54AF">
            <w:pPr>
              <w:spacing w:after="0" w:line="240" w:lineRule="auto"/>
              <w:jc w:val="both"/>
              <w:rPr>
                <w:rFonts w:ascii="Times New Roman" w:eastAsia="Times New Roman" w:hAnsi="Times New Roman" w:cs="Times New Roman"/>
                <w:sz w:val="20"/>
                <w:szCs w:val="20"/>
              </w:rPr>
            </w:pPr>
            <w:r w:rsidRPr="008816C9">
              <w:rPr>
                <w:rFonts w:ascii="Times New Roman" w:eastAsia="Times New Roman" w:hAnsi="Times New Roman" w:cs="Times New Roman"/>
                <w:sz w:val="20"/>
                <w:szCs w:val="20"/>
              </w:rPr>
              <w:t>2 - 6 лет</w:t>
            </w:r>
          </w:p>
        </w:tc>
        <w:tc>
          <w:tcPr>
            <w:tcW w:w="3021" w:type="dxa"/>
            <w:tcBorders>
              <w:top w:val="single" w:sz="4" w:space="0" w:color="auto"/>
              <w:left w:val="single" w:sz="4" w:space="0" w:color="auto"/>
              <w:bottom w:val="single" w:sz="4" w:space="0" w:color="auto"/>
              <w:right w:val="single" w:sz="4" w:space="0" w:color="auto"/>
            </w:tcBorders>
            <w:hideMark/>
          </w:tcPr>
          <w:p w:rsidR="00D70856" w:rsidRPr="0099197E" w:rsidRDefault="0099197E"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185</w:t>
            </w:r>
          </w:p>
        </w:tc>
        <w:tc>
          <w:tcPr>
            <w:tcW w:w="2551" w:type="dxa"/>
            <w:tcBorders>
              <w:top w:val="single" w:sz="4" w:space="0" w:color="auto"/>
              <w:left w:val="single" w:sz="4" w:space="0" w:color="auto"/>
              <w:bottom w:val="single" w:sz="4" w:space="0" w:color="auto"/>
              <w:right w:val="single" w:sz="4" w:space="0" w:color="auto"/>
            </w:tcBorders>
            <w:hideMark/>
          </w:tcPr>
          <w:p w:rsidR="00D70856" w:rsidRPr="0099197E" w:rsidRDefault="006F4040"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88</w:t>
            </w:r>
          </w:p>
        </w:tc>
        <w:tc>
          <w:tcPr>
            <w:tcW w:w="2410" w:type="dxa"/>
            <w:tcBorders>
              <w:top w:val="single" w:sz="4" w:space="0" w:color="auto"/>
              <w:left w:val="single" w:sz="4" w:space="0" w:color="auto"/>
              <w:bottom w:val="single" w:sz="4" w:space="0" w:color="auto"/>
              <w:right w:val="single" w:sz="4" w:space="0" w:color="auto"/>
            </w:tcBorders>
            <w:hideMark/>
          </w:tcPr>
          <w:p w:rsidR="00D70856" w:rsidRPr="0099197E" w:rsidRDefault="006F4040"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97</w:t>
            </w:r>
          </w:p>
        </w:tc>
      </w:tr>
      <w:tr w:rsidR="00EB7FA9" w:rsidRPr="00EB7FA9" w:rsidTr="009920F5">
        <w:tc>
          <w:tcPr>
            <w:tcW w:w="2049" w:type="dxa"/>
            <w:tcBorders>
              <w:top w:val="single" w:sz="4" w:space="0" w:color="auto"/>
              <w:left w:val="single" w:sz="4" w:space="0" w:color="auto"/>
              <w:bottom w:val="single" w:sz="4" w:space="0" w:color="auto"/>
              <w:right w:val="single" w:sz="4" w:space="0" w:color="auto"/>
            </w:tcBorders>
            <w:hideMark/>
          </w:tcPr>
          <w:p w:rsidR="00D70856" w:rsidRPr="008816C9" w:rsidRDefault="00D70856" w:rsidP="00BF54AF">
            <w:pPr>
              <w:spacing w:after="0" w:line="240" w:lineRule="auto"/>
              <w:jc w:val="both"/>
              <w:rPr>
                <w:rFonts w:ascii="Times New Roman" w:eastAsia="Times New Roman" w:hAnsi="Times New Roman" w:cs="Times New Roman"/>
                <w:sz w:val="20"/>
                <w:szCs w:val="20"/>
              </w:rPr>
            </w:pPr>
            <w:r w:rsidRPr="008816C9">
              <w:rPr>
                <w:rFonts w:ascii="Times New Roman" w:eastAsia="Times New Roman" w:hAnsi="Times New Roman" w:cs="Times New Roman"/>
                <w:sz w:val="20"/>
                <w:szCs w:val="20"/>
              </w:rPr>
              <w:t>7 - 15 лет</w:t>
            </w:r>
          </w:p>
        </w:tc>
        <w:tc>
          <w:tcPr>
            <w:tcW w:w="3021" w:type="dxa"/>
            <w:tcBorders>
              <w:top w:val="single" w:sz="4" w:space="0" w:color="auto"/>
              <w:left w:val="single" w:sz="4" w:space="0" w:color="auto"/>
              <w:bottom w:val="single" w:sz="4" w:space="0" w:color="auto"/>
              <w:right w:val="single" w:sz="4" w:space="0" w:color="auto"/>
            </w:tcBorders>
            <w:hideMark/>
          </w:tcPr>
          <w:p w:rsidR="00D70856" w:rsidRPr="0099197E" w:rsidRDefault="0099197E"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480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D70856" w:rsidRPr="0099197E" w:rsidRDefault="006F4040"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w:t>
            </w:r>
            <w:r w:rsidR="009920F5">
              <w:rPr>
                <w:rFonts w:ascii="Times New Roman" w:eastAsia="Times New Roman" w:hAnsi="Times New Roman" w:cs="Times New Roman"/>
                <w:sz w:val="20"/>
                <w:szCs w:val="20"/>
                <w:lang w:val="en-US"/>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70856" w:rsidRPr="0099197E" w:rsidRDefault="006F4040"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242</w:t>
            </w:r>
          </w:p>
        </w:tc>
      </w:tr>
      <w:tr w:rsidR="00EB7FA9" w:rsidRPr="00EB7FA9" w:rsidTr="00D93F11">
        <w:tc>
          <w:tcPr>
            <w:tcW w:w="2049" w:type="dxa"/>
            <w:tcBorders>
              <w:top w:val="single" w:sz="4" w:space="0" w:color="auto"/>
              <w:left w:val="single" w:sz="4" w:space="0" w:color="auto"/>
              <w:bottom w:val="single" w:sz="4" w:space="0" w:color="auto"/>
              <w:right w:val="single" w:sz="4" w:space="0" w:color="auto"/>
            </w:tcBorders>
            <w:hideMark/>
          </w:tcPr>
          <w:p w:rsidR="00D70856" w:rsidRPr="008816C9" w:rsidRDefault="00D70856" w:rsidP="00BF54AF">
            <w:pPr>
              <w:spacing w:after="0" w:line="240" w:lineRule="auto"/>
              <w:jc w:val="both"/>
              <w:rPr>
                <w:rFonts w:ascii="Times New Roman" w:eastAsia="Times New Roman" w:hAnsi="Times New Roman" w:cs="Times New Roman"/>
                <w:sz w:val="20"/>
                <w:szCs w:val="20"/>
              </w:rPr>
            </w:pPr>
            <w:r w:rsidRPr="008816C9">
              <w:rPr>
                <w:rFonts w:ascii="Times New Roman" w:eastAsia="Times New Roman" w:hAnsi="Times New Roman" w:cs="Times New Roman"/>
                <w:sz w:val="20"/>
                <w:szCs w:val="20"/>
              </w:rPr>
              <w:t>16 - 17 лет</w:t>
            </w:r>
          </w:p>
        </w:tc>
        <w:tc>
          <w:tcPr>
            <w:tcW w:w="3021" w:type="dxa"/>
            <w:tcBorders>
              <w:top w:val="single" w:sz="4" w:space="0" w:color="auto"/>
              <w:left w:val="single" w:sz="4" w:space="0" w:color="auto"/>
              <w:bottom w:val="single" w:sz="4" w:space="0" w:color="auto"/>
              <w:right w:val="single" w:sz="4" w:space="0" w:color="auto"/>
            </w:tcBorders>
            <w:hideMark/>
          </w:tcPr>
          <w:p w:rsidR="00D70856" w:rsidRPr="0099197E" w:rsidRDefault="0099197E"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110</w:t>
            </w:r>
          </w:p>
        </w:tc>
        <w:tc>
          <w:tcPr>
            <w:tcW w:w="2551" w:type="dxa"/>
            <w:tcBorders>
              <w:top w:val="single" w:sz="4" w:space="0" w:color="auto"/>
              <w:left w:val="single" w:sz="4" w:space="0" w:color="auto"/>
              <w:bottom w:val="single" w:sz="4" w:space="0" w:color="auto"/>
              <w:right w:val="single" w:sz="4" w:space="0" w:color="auto"/>
            </w:tcBorders>
            <w:hideMark/>
          </w:tcPr>
          <w:p w:rsidR="00D70856" w:rsidRPr="0099197E" w:rsidRDefault="0000079B"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55</w:t>
            </w:r>
          </w:p>
        </w:tc>
        <w:tc>
          <w:tcPr>
            <w:tcW w:w="2410" w:type="dxa"/>
            <w:tcBorders>
              <w:top w:val="single" w:sz="4" w:space="0" w:color="auto"/>
              <w:left w:val="single" w:sz="4" w:space="0" w:color="auto"/>
              <w:bottom w:val="single" w:sz="4" w:space="0" w:color="auto"/>
              <w:right w:val="single" w:sz="4" w:space="0" w:color="auto"/>
            </w:tcBorders>
            <w:hideMark/>
          </w:tcPr>
          <w:p w:rsidR="00D70856" w:rsidRPr="0099197E" w:rsidRDefault="0000079B"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55</w:t>
            </w:r>
          </w:p>
        </w:tc>
      </w:tr>
      <w:tr w:rsidR="00EB7FA9" w:rsidRPr="00EB7FA9" w:rsidTr="009920F5">
        <w:tc>
          <w:tcPr>
            <w:tcW w:w="2049" w:type="dxa"/>
            <w:tcBorders>
              <w:top w:val="single" w:sz="4" w:space="0" w:color="auto"/>
              <w:left w:val="single" w:sz="4" w:space="0" w:color="auto"/>
              <w:bottom w:val="single" w:sz="4" w:space="0" w:color="auto"/>
              <w:right w:val="single" w:sz="4" w:space="0" w:color="auto"/>
            </w:tcBorders>
            <w:hideMark/>
          </w:tcPr>
          <w:p w:rsidR="00D70856" w:rsidRPr="008816C9" w:rsidRDefault="00D70856" w:rsidP="00BF54AF">
            <w:pPr>
              <w:spacing w:after="0" w:line="240" w:lineRule="auto"/>
              <w:jc w:val="both"/>
              <w:rPr>
                <w:rFonts w:ascii="Times New Roman" w:eastAsia="Times New Roman" w:hAnsi="Times New Roman" w:cs="Times New Roman"/>
                <w:sz w:val="20"/>
                <w:szCs w:val="20"/>
              </w:rPr>
            </w:pPr>
            <w:r w:rsidRPr="008816C9">
              <w:rPr>
                <w:rFonts w:ascii="Times New Roman" w:eastAsia="Times New Roman" w:hAnsi="Times New Roman" w:cs="Times New Roman"/>
                <w:sz w:val="20"/>
                <w:szCs w:val="20"/>
              </w:rPr>
              <w:t>18 - 55 лет (Ж)</w:t>
            </w:r>
          </w:p>
        </w:tc>
        <w:tc>
          <w:tcPr>
            <w:tcW w:w="3021" w:type="dxa"/>
            <w:vMerge w:val="restart"/>
            <w:tcBorders>
              <w:top w:val="single" w:sz="4" w:space="0" w:color="auto"/>
              <w:left w:val="single" w:sz="4" w:space="0" w:color="auto"/>
              <w:bottom w:val="single" w:sz="4" w:space="0" w:color="auto"/>
              <w:right w:val="single" w:sz="4" w:space="0" w:color="auto"/>
            </w:tcBorders>
            <w:hideMark/>
          </w:tcPr>
          <w:p w:rsidR="00D70856" w:rsidRPr="0099197E" w:rsidRDefault="0099197E"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119</w:t>
            </w:r>
            <w:r w:rsidR="009920F5">
              <w:rPr>
                <w:rFonts w:ascii="Times New Roman" w:eastAsia="Times New Roman" w:hAnsi="Times New Roman" w:cs="Times New Roman"/>
                <w:sz w:val="20"/>
                <w:szCs w:val="20"/>
                <w:lang w:val="en-US"/>
              </w:rPr>
              <w:t>5</w:t>
            </w:r>
          </w:p>
          <w:p w:rsidR="00D93F11" w:rsidRPr="0099197E" w:rsidRDefault="00D93F11" w:rsidP="00D70856">
            <w:pPr>
              <w:spacing w:after="0" w:line="240" w:lineRule="auto"/>
              <w:rPr>
                <w:rFonts w:ascii="Times New Roman" w:eastAsia="Times New Roman" w:hAnsi="Times New Roman" w:cs="Times New Roman"/>
                <w:sz w:val="20"/>
                <w:szCs w:val="20"/>
                <w:lang w:val="en-US"/>
              </w:rPr>
            </w:pPr>
          </w:p>
          <w:p w:rsidR="005807FD" w:rsidRPr="009920F5" w:rsidRDefault="0099197E" w:rsidP="009920F5">
            <w:pPr>
              <w:spacing w:after="0" w:line="240" w:lineRule="auto"/>
              <w:rPr>
                <w:rFonts w:ascii="Times New Roman" w:eastAsia="Times New Roman" w:hAnsi="Times New Roman" w:cs="Times New Roman"/>
                <w:color w:val="7F7F7F" w:themeColor="text1" w:themeTint="80"/>
                <w:sz w:val="20"/>
                <w:szCs w:val="20"/>
                <w:lang w:val="en-US"/>
              </w:rPr>
            </w:pPr>
            <w:r>
              <w:rPr>
                <w:rFonts w:ascii="Times New Roman" w:eastAsia="Times New Roman" w:hAnsi="Times New Roman" w:cs="Times New Roman"/>
                <w:sz w:val="20"/>
                <w:szCs w:val="20"/>
                <w:lang w:val="en-US"/>
              </w:rPr>
              <w:t>138</w:t>
            </w:r>
            <w:r w:rsidR="009920F5">
              <w:rPr>
                <w:rFonts w:ascii="Times New Roman" w:eastAsia="Times New Roman" w:hAnsi="Times New Roman" w:cs="Times New Roman"/>
                <w:sz w:val="20"/>
                <w:szCs w:val="20"/>
                <w:lang w:val="en-US"/>
              </w:rPr>
              <w:t>5</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D70856" w:rsidRPr="0099197E" w:rsidRDefault="005807FD" w:rsidP="00D70856">
            <w:pPr>
              <w:spacing w:after="0" w:line="240" w:lineRule="auto"/>
              <w:rPr>
                <w:rFonts w:ascii="Times New Roman" w:eastAsia="Times New Roman" w:hAnsi="Times New Roman" w:cs="Times New Roman"/>
                <w:sz w:val="20"/>
                <w:szCs w:val="20"/>
                <w:lang w:val="en-US"/>
              </w:rPr>
            </w:pPr>
            <w:r w:rsidRPr="0099197E">
              <w:rPr>
                <w:rFonts w:ascii="Times New Roman" w:eastAsia="Times New Roman" w:hAnsi="Times New Roman" w:cs="Times New Roman"/>
                <w:sz w:val="20"/>
                <w:szCs w:val="20"/>
                <w:lang w:val="en-US"/>
              </w:rPr>
              <w:t>-</w:t>
            </w:r>
          </w:p>
        </w:tc>
        <w:tc>
          <w:tcPr>
            <w:tcW w:w="2410" w:type="dxa"/>
            <w:tcBorders>
              <w:top w:val="single" w:sz="4" w:space="0" w:color="auto"/>
              <w:left w:val="single" w:sz="4" w:space="0" w:color="auto"/>
              <w:bottom w:val="single" w:sz="4" w:space="0" w:color="auto"/>
              <w:right w:val="single" w:sz="4" w:space="0" w:color="auto"/>
            </w:tcBorders>
            <w:hideMark/>
          </w:tcPr>
          <w:p w:rsidR="00D70856" w:rsidRPr="0099197E" w:rsidRDefault="0000079B"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ru-RU"/>
              </w:rPr>
              <w:t>1195</w:t>
            </w:r>
          </w:p>
        </w:tc>
      </w:tr>
      <w:tr w:rsidR="00EB7FA9" w:rsidRPr="00EB7FA9" w:rsidTr="009920F5">
        <w:tc>
          <w:tcPr>
            <w:tcW w:w="2049" w:type="dxa"/>
            <w:tcBorders>
              <w:top w:val="single" w:sz="4" w:space="0" w:color="auto"/>
              <w:left w:val="single" w:sz="4" w:space="0" w:color="auto"/>
              <w:bottom w:val="single" w:sz="4" w:space="0" w:color="auto"/>
              <w:right w:val="single" w:sz="4" w:space="0" w:color="auto"/>
            </w:tcBorders>
            <w:hideMark/>
          </w:tcPr>
          <w:p w:rsidR="00D70856" w:rsidRPr="008816C9" w:rsidRDefault="00D70856" w:rsidP="00BF54AF">
            <w:pPr>
              <w:spacing w:after="0" w:line="240" w:lineRule="auto"/>
              <w:jc w:val="both"/>
              <w:rPr>
                <w:rFonts w:ascii="Times New Roman" w:eastAsia="Times New Roman" w:hAnsi="Times New Roman" w:cs="Times New Roman"/>
                <w:sz w:val="20"/>
                <w:szCs w:val="20"/>
              </w:rPr>
            </w:pPr>
            <w:r w:rsidRPr="008816C9">
              <w:rPr>
                <w:rFonts w:ascii="Times New Roman" w:eastAsia="Times New Roman" w:hAnsi="Times New Roman" w:cs="Times New Roman"/>
                <w:sz w:val="20"/>
                <w:szCs w:val="20"/>
              </w:rPr>
              <w:t>18 - 60 лет (М)</w:t>
            </w: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D70856" w:rsidRPr="0099197E" w:rsidRDefault="00D70856" w:rsidP="00BF54AF">
            <w:pPr>
              <w:rPr>
                <w:rFonts w:ascii="Times New Roman" w:eastAsiaTheme="minorEastAsia" w:hAnsi="Times New Roman" w:cs="Times New Roman"/>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D70856" w:rsidRPr="0099197E" w:rsidRDefault="0000079B" w:rsidP="00BF54A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eastAsia="ru-RU"/>
              </w:rPr>
              <w:t>1385</w:t>
            </w:r>
          </w:p>
        </w:tc>
        <w:tc>
          <w:tcPr>
            <w:tcW w:w="2410" w:type="dxa"/>
            <w:tcBorders>
              <w:top w:val="single" w:sz="4" w:space="0" w:color="auto"/>
              <w:left w:val="single" w:sz="4" w:space="0" w:color="auto"/>
              <w:bottom w:val="single" w:sz="4" w:space="0" w:color="auto"/>
              <w:right w:val="single" w:sz="4" w:space="0" w:color="auto"/>
            </w:tcBorders>
            <w:hideMark/>
          </w:tcPr>
          <w:p w:rsidR="00D70856" w:rsidRPr="0099197E" w:rsidRDefault="00D70856" w:rsidP="00BF54AF">
            <w:pPr>
              <w:spacing w:after="0" w:line="240" w:lineRule="auto"/>
              <w:jc w:val="both"/>
              <w:rPr>
                <w:rFonts w:ascii="Times New Roman" w:eastAsia="Times New Roman" w:hAnsi="Times New Roman" w:cs="Times New Roman"/>
                <w:sz w:val="20"/>
                <w:szCs w:val="20"/>
              </w:rPr>
            </w:pPr>
            <w:r w:rsidRPr="0099197E">
              <w:rPr>
                <w:rFonts w:ascii="Times New Roman" w:eastAsia="Times New Roman" w:hAnsi="Times New Roman" w:cs="Times New Roman"/>
                <w:sz w:val="20"/>
                <w:szCs w:val="20"/>
              </w:rPr>
              <w:t>-</w:t>
            </w:r>
          </w:p>
        </w:tc>
      </w:tr>
      <w:tr w:rsidR="00EB7FA9" w:rsidRPr="00EB7FA9" w:rsidTr="00D93F11">
        <w:tc>
          <w:tcPr>
            <w:tcW w:w="2049" w:type="dxa"/>
            <w:tcBorders>
              <w:top w:val="single" w:sz="4" w:space="0" w:color="auto"/>
              <w:left w:val="single" w:sz="4" w:space="0" w:color="auto"/>
              <w:bottom w:val="single" w:sz="4" w:space="0" w:color="auto"/>
              <w:right w:val="single" w:sz="4" w:space="0" w:color="auto"/>
            </w:tcBorders>
            <w:hideMark/>
          </w:tcPr>
          <w:p w:rsidR="00D70856" w:rsidRPr="008816C9" w:rsidRDefault="00D70856" w:rsidP="00BF54AF">
            <w:pPr>
              <w:spacing w:after="0" w:line="240" w:lineRule="auto"/>
              <w:jc w:val="both"/>
              <w:rPr>
                <w:rFonts w:ascii="Times New Roman" w:eastAsia="Times New Roman" w:hAnsi="Times New Roman" w:cs="Times New Roman"/>
                <w:sz w:val="20"/>
                <w:szCs w:val="20"/>
              </w:rPr>
            </w:pPr>
            <w:r w:rsidRPr="008816C9">
              <w:rPr>
                <w:rFonts w:ascii="Times New Roman" w:eastAsia="Times New Roman" w:hAnsi="Times New Roman" w:cs="Times New Roman"/>
                <w:sz w:val="20"/>
                <w:szCs w:val="20"/>
              </w:rPr>
              <w:t>Старше 55 лет (Ж)</w:t>
            </w:r>
          </w:p>
        </w:tc>
        <w:tc>
          <w:tcPr>
            <w:tcW w:w="3021" w:type="dxa"/>
            <w:vMerge w:val="restart"/>
            <w:tcBorders>
              <w:top w:val="single" w:sz="4" w:space="0" w:color="auto"/>
              <w:left w:val="single" w:sz="4" w:space="0" w:color="auto"/>
              <w:bottom w:val="single" w:sz="4" w:space="0" w:color="auto"/>
              <w:right w:val="single" w:sz="4" w:space="0" w:color="auto"/>
            </w:tcBorders>
            <w:hideMark/>
          </w:tcPr>
          <w:p w:rsidR="00D70856" w:rsidRPr="0099197E" w:rsidRDefault="0099197E"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661</w:t>
            </w:r>
          </w:p>
          <w:p w:rsidR="005807FD" w:rsidRPr="0099197E" w:rsidRDefault="0099197E" w:rsidP="00D70856">
            <w:pPr>
              <w:spacing w:after="0" w:line="240" w:lineRule="auto"/>
              <w:rPr>
                <w:rFonts w:ascii="Times New Roman" w:eastAsia="Times New Roman" w:hAnsi="Times New Roman" w:cs="Times New Roman"/>
                <w:color w:val="FF0000"/>
                <w:sz w:val="20"/>
                <w:szCs w:val="20"/>
                <w:lang w:val="en-US"/>
              </w:rPr>
            </w:pPr>
            <w:r>
              <w:rPr>
                <w:rFonts w:ascii="Times New Roman" w:eastAsia="Times New Roman" w:hAnsi="Times New Roman" w:cs="Times New Roman"/>
                <w:sz w:val="20"/>
                <w:szCs w:val="20"/>
                <w:lang w:val="en-US"/>
              </w:rPr>
              <w:t>337</w:t>
            </w:r>
          </w:p>
        </w:tc>
        <w:tc>
          <w:tcPr>
            <w:tcW w:w="2551" w:type="dxa"/>
            <w:tcBorders>
              <w:top w:val="single" w:sz="4" w:space="0" w:color="auto"/>
              <w:left w:val="single" w:sz="4" w:space="0" w:color="auto"/>
              <w:bottom w:val="single" w:sz="4" w:space="0" w:color="auto"/>
              <w:right w:val="single" w:sz="4" w:space="0" w:color="auto"/>
            </w:tcBorders>
            <w:hideMark/>
          </w:tcPr>
          <w:p w:rsidR="00D70856" w:rsidRPr="0099197E" w:rsidRDefault="00D70856" w:rsidP="00D70856">
            <w:pPr>
              <w:spacing w:after="0" w:line="240" w:lineRule="auto"/>
              <w:rPr>
                <w:rFonts w:ascii="Times New Roman" w:eastAsia="Times New Roman" w:hAnsi="Times New Roman" w:cs="Times New Roman"/>
                <w:sz w:val="20"/>
                <w:szCs w:val="20"/>
              </w:rPr>
            </w:pPr>
            <w:r w:rsidRPr="0099197E">
              <w:rPr>
                <w:rFonts w:ascii="Times New Roman" w:eastAsia="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D70856" w:rsidRPr="0099197E" w:rsidRDefault="00C60B9C" w:rsidP="00D70856">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ru-RU"/>
              </w:rPr>
              <w:t>661</w:t>
            </w:r>
          </w:p>
        </w:tc>
      </w:tr>
      <w:tr w:rsidR="00EB7FA9" w:rsidRPr="00EB7FA9" w:rsidTr="00D93F11">
        <w:tc>
          <w:tcPr>
            <w:tcW w:w="2049" w:type="dxa"/>
            <w:tcBorders>
              <w:top w:val="single" w:sz="4" w:space="0" w:color="auto"/>
              <w:left w:val="single" w:sz="4" w:space="0" w:color="auto"/>
              <w:bottom w:val="single" w:sz="4" w:space="0" w:color="auto"/>
              <w:right w:val="single" w:sz="4" w:space="0" w:color="auto"/>
            </w:tcBorders>
            <w:hideMark/>
          </w:tcPr>
          <w:p w:rsidR="00D70856" w:rsidRPr="008816C9" w:rsidRDefault="00D70856" w:rsidP="00BF54AF">
            <w:pPr>
              <w:spacing w:after="0" w:line="240" w:lineRule="auto"/>
              <w:jc w:val="both"/>
              <w:rPr>
                <w:rFonts w:ascii="Times New Roman" w:eastAsia="Times New Roman" w:hAnsi="Times New Roman" w:cs="Times New Roman"/>
                <w:sz w:val="20"/>
                <w:szCs w:val="20"/>
              </w:rPr>
            </w:pPr>
            <w:r w:rsidRPr="008816C9">
              <w:rPr>
                <w:rFonts w:ascii="Times New Roman" w:eastAsia="Times New Roman" w:hAnsi="Times New Roman" w:cs="Times New Roman"/>
                <w:sz w:val="20"/>
                <w:szCs w:val="20"/>
              </w:rPr>
              <w:t>Старше 60 лет (М)</w:t>
            </w: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D70856" w:rsidRPr="0099197E" w:rsidRDefault="00D70856" w:rsidP="00BF54AF">
            <w:pPr>
              <w:rPr>
                <w:rFonts w:ascii="Times New Roman" w:eastAsiaTheme="minorEastAsia" w:hAnsi="Times New Roman" w:cs="Times New Roman"/>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99197E" w:rsidRPr="0099197E" w:rsidRDefault="00C60B9C" w:rsidP="00BF54AF">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ru-RU"/>
              </w:rPr>
              <w:t>337</w:t>
            </w:r>
          </w:p>
        </w:tc>
        <w:tc>
          <w:tcPr>
            <w:tcW w:w="2410" w:type="dxa"/>
            <w:tcBorders>
              <w:top w:val="single" w:sz="4" w:space="0" w:color="auto"/>
              <w:left w:val="single" w:sz="4" w:space="0" w:color="auto"/>
              <w:bottom w:val="single" w:sz="4" w:space="0" w:color="auto"/>
              <w:right w:val="single" w:sz="4" w:space="0" w:color="auto"/>
            </w:tcBorders>
            <w:hideMark/>
          </w:tcPr>
          <w:p w:rsidR="00D70856" w:rsidRPr="0099197E" w:rsidRDefault="00D70856" w:rsidP="00BF54AF">
            <w:pPr>
              <w:spacing w:after="0" w:line="240" w:lineRule="auto"/>
              <w:jc w:val="both"/>
              <w:rPr>
                <w:rFonts w:ascii="Times New Roman" w:eastAsia="Times New Roman" w:hAnsi="Times New Roman" w:cs="Times New Roman"/>
                <w:sz w:val="20"/>
                <w:szCs w:val="20"/>
              </w:rPr>
            </w:pPr>
            <w:r w:rsidRPr="0099197E">
              <w:rPr>
                <w:rFonts w:ascii="Times New Roman" w:eastAsia="Times New Roman" w:hAnsi="Times New Roman" w:cs="Times New Roman"/>
                <w:sz w:val="20"/>
                <w:szCs w:val="20"/>
              </w:rPr>
              <w:t>-</w:t>
            </w:r>
          </w:p>
        </w:tc>
      </w:tr>
      <w:tr w:rsidR="00EB7FA9" w:rsidRPr="00EB7FA9" w:rsidTr="00D93F11">
        <w:tc>
          <w:tcPr>
            <w:tcW w:w="2049" w:type="dxa"/>
            <w:tcBorders>
              <w:top w:val="single" w:sz="4" w:space="0" w:color="auto"/>
              <w:left w:val="single" w:sz="4" w:space="0" w:color="auto"/>
              <w:bottom w:val="single" w:sz="4" w:space="0" w:color="auto"/>
              <w:right w:val="single" w:sz="4" w:space="0" w:color="auto"/>
            </w:tcBorders>
            <w:hideMark/>
          </w:tcPr>
          <w:p w:rsidR="00D70856" w:rsidRPr="008816C9" w:rsidRDefault="00D70856" w:rsidP="00BF54AF">
            <w:pPr>
              <w:spacing w:after="0" w:line="240" w:lineRule="auto"/>
              <w:jc w:val="both"/>
              <w:rPr>
                <w:rFonts w:ascii="Times New Roman" w:eastAsia="Times New Roman" w:hAnsi="Times New Roman" w:cs="Times New Roman"/>
                <w:b/>
                <w:sz w:val="20"/>
                <w:szCs w:val="20"/>
                <w:lang w:val="en-US"/>
              </w:rPr>
            </w:pPr>
            <w:r w:rsidRPr="008816C9">
              <w:rPr>
                <w:rFonts w:ascii="Times New Roman" w:eastAsia="Times New Roman" w:hAnsi="Times New Roman" w:cs="Times New Roman"/>
                <w:b/>
                <w:sz w:val="20"/>
                <w:szCs w:val="20"/>
                <w:lang w:val="en-US"/>
              </w:rPr>
              <w:t>Всего:</w:t>
            </w:r>
          </w:p>
        </w:tc>
        <w:tc>
          <w:tcPr>
            <w:tcW w:w="3021" w:type="dxa"/>
            <w:tcBorders>
              <w:top w:val="single" w:sz="4" w:space="0" w:color="auto"/>
              <w:left w:val="single" w:sz="4" w:space="0" w:color="auto"/>
              <w:bottom w:val="single" w:sz="4" w:space="0" w:color="auto"/>
              <w:right w:val="single" w:sz="4" w:space="0" w:color="auto"/>
            </w:tcBorders>
            <w:hideMark/>
          </w:tcPr>
          <w:p w:rsidR="00D70856" w:rsidRPr="00D05BA4" w:rsidRDefault="008816C9" w:rsidP="00D70856">
            <w:pPr>
              <w:spacing w:after="0" w:line="240" w:lineRule="auto"/>
              <w:rPr>
                <w:rFonts w:ascii="Times New Roman" w:eastAsia="Times New Roman" w:hAnsi="Times New Roman" w:cs="Times New Roman"/>
                <w:b/>
                <w:color w:val="FF0000"/>
                <w:sz w:val="20"/>
                <w:szCs w:val="20"/>
              </w:rPr>
            </w:pPr>
            <w:r w:rsidRPr="00D05BA4">
              <w:rPr>
                <w:rFonts w:ascii="Times New Roman" w:eastAsia="Times New Roman" w:hAnsi="Times New Roman" w:cs="Times New Roman"/>
                <w:b/>
                <w:sz w:val="20"/>
                <w:szCs w:val="20"/>
              </w:rPr>
              <w:t>4473</w:t>
            </w:r>
          </w:p>
        </w:tc>
        <w:tc>
          <w:tcPr>
            <w:tcW w:w="2551" w:type="dxa"/>
            <w:tcBorders>
              <w:top w:val="single" w:sz="4" w:space="0" w:color="auto"/>
              <w:left w:val="single" w:sz="4" w:space="0" w:color="auto"/>
              <w:bottom w:val="single" w:sz="4" w:space="0" w:color="auto"/>
              <w:right w:val="single" w:sz="4" w:space="0" w:color="auto"/>
            </w:tcBorders>
            <w:hideMark/>
          </w:tcPr>
          <w:p w:rsidR="00D70856" w:rsidRPr="00EB7FA9" w:rsidRDefault="00234BBF" w:rsidP="00D70856">
            <w:pPr>
              <w:spacing w:after="0" w:line="240" w:lineRule="auto"/>
              <w:rPr>
                <w:rFonts w:ascii="Times New Roman" w:eastAsia="Times New Roman" w:hAnsi="Times New Roman" w:cs="Times New Roman"/>
                <w:b/>
                <w:color w:val="FF0000"/>
                <w:sz w:val="20"/>
                <w:szCs w:val="20"/>
              </w:rPr>
            </w:pPr>
            <w:r w:rsidRPr="00234BBF">
              <w:rPr>
                <w:rFonts w:ascii="Times New Roman" w:eastAsia="Times New Roman" w:hAnsi="Times New Roman" w:cs="Times New Roman"/>
                <w:b/>
                <w:sz w:val="20"/>
                <w:szCs w:val="20"/>
              </w:rPr>
              <w:t>2162</w:t>
            </w:r>
          </w:p>
        </w:tc>
        <w:tc>
          <w:tcPr>
            <w:tcW w:w="2410" w:type="dxa"/>
            <w:tcBorders>
              <w:top w:val="single" w:sz="4" w:space="0" w:color="auto"/>
              <w:left w:val="single" w:sz="4" w:space="0" w:color="auto"/>
              <w:bottom w:val="single" w:sz="4" w:space="0" w:color="auto"/>
              <w:right w:val="single" w:sz="4" w:space="0" w:color="auto"/>
            </w:tcBorders>
            <w:hideMark/>
          </w:tcPr>
          <w:p w:rsidR="00D70856" w:rsidRPr="00EB7FA9" w:rsidRDefault="00234BBF" w:rsidP="00D70856">
            <w:pPr>
              <w:spacing w:after="0" w:line="240" w:lineRule="auto"/>
              <w:rPr>
                <w:rFonts w:ascii="Times New Roman" w:eastAsia="Times New Roman" w:hAnsi="Times New Roman" w:cs="Times New Roman"/>
                <w:b/>
                <w:color w:val="FF0000"/>
                <w:sz w:val="20"/>
                <w:szCs w:val="20"/>
              </w:rPr>
            </w:pPr>
            <w:r w:rsidRPr="00234BBF">
              <w:rPr>
                <w:rFonts w:ascii="Times New Roman" w:eastAsia="Times New Roman" w:hAnsi="Times New Roman" w:cs="Times New Roman"/>
                <w:b/>
                <w:sz w:val="20"/>
                <w:szCs w:val="20"/>
              </w:rPr>
              <w:t>2311</w:t>
            </w:r>
          </w:p>
        </w:tc>
      </w:tr>
    </w:tbl>
    <w:p w:rsidR="00D70856" w:rsidRPr="00EB7FA9" w:rsidRDefault="00D70856" w:rsidP="003040BA">
      <w:pPr>
        <w:spacing w:after="0"/>
        <w:ind w:firstLine="709"/>
        <w:jc w:val="both"/>
        <w:rPr>
          <w:rFonts w:ascii="Times New Roman" w:eastAsia="Times New Roman" w:hAnsi="Times New Roman" w:cs="Times New Roman"/>
          <w:color w:val="FF0000"/>
          <w:sz w:val="28"/>
          <w:szCs w:val="28"/>
          <w:lang w:eastAsia="ru-RU"/>
        </w:rPr>
      </w:pPr>
      <w:r w:rsidRPr="00D05BA4">
        <w:rPr>
          <w:rFonts w:ascii="Times New Roman" w:eastAsia="Times New Roman" w:hAnsi="Times New Roman" w:cs="Times New Roman"/>
          <w:sz w:val="28"/>
          <w:szCs w:val="28"/>
          <w:lang w:eastAsia="ru-RU"/>
        </w:rPr>
        <w:t xml:space="preserve">Данная таблица показывает, что положительным моментом на современном этапе является большой процент людей трудоспособного </w:t>
      </w:r>
      <w:r w:rsidRPr="00CA4726">
        <w:rPr>
          <w:rFonts w:ascii="Times New Roman" w:eastAsia="Times New Roman" w:hAnsi="Times New Roman" w:cs="Times New Roman"/>
          <w:sz w:val="28"/>
          <w:szCs w:val="28"/>
          <w:lang w:eastAsia="ru-RU"/>
        </w:rPr>
        <w:t xml:space="preserve">возраста – </w:t>
      </w:r>
      <w:r w:rsidR="00CA4726" w:rsidRPr="00CA4726">
        <w:rPr>
          <w:rFonts w:ascii="Times New Roman" w:eastAsia="Times New Roman" w:hAnsi="Times New Roman" w:cs="Times New Roman"/>
          <w:sz w:val="28"/>
          <w:szCs w:val="28"/>
          <w:lang w:eastAsia="ru-RU"/>
        </w:rPr>
        <w:t>57,7</w:t>
      </w:r>
      <w:r w:rsidRPr="00CA4726">
        <w:rPr>
          <w:rFonts w:ascii="Times New Roman" w:eastAsia="Times New Roman" w:hAnsi="Times New Roman" w:cs="Times New Roman"/>
          <w:sz w:val="28"/>
          <w:szCs w:val="28"/>
          <w:lang w:eastAsia="ru-RU"/>
        </w:rPr>
        <w:t xml:space="preserve">% </w:t>
      </w:r>
      <w:r w:rsidRPr="00D05BA4">
        <w:rPr>
          <w:rFonts w:ascii="Times New Roman" w:eastAsia="Times New Roman" w:hAnsi="Times New Roman" w:cs="Times New Roman"/>
          <w:sz w:val="28"/>
          <w:szCs w:val="28"/>
          <w:lang w:eastAsia="ru-RU"/>
        </w:rPr>
        <w:t>(</w:t>
      </w:r>
      <w:r w:rsidR="00D05BA4" w:rsidRPr="00D05BA4">
        <w:rPr>
          <w:rFonts w:ascii="Times New Roman" w:eastAsia="Times New Roman" w:hAnsi="Times New Roman" w:cs="Times New Roman"/>
          <w:sz w:val="28"/>
          <w:szCs w:val="28"/>
          <w:lang w:eastAsia="ru-RU"/>
        </w:rPr>
        <w:t>2580</w:t>
      </w:r>
      <w:r w:rsidRPr="00D05BA4">
        <w:rPr>
          <w:rFonts w:ascii="Times New Roman" w:eastAsia="Times New Roman" w:hAnsi="Times New Roman" w:cs="Times New Roman"/>
          <w:sz w:val="28"/>
          <w:szCs w:val="28"/>
          <w:lang w:eastAsia="ru-RU"/>
        </w:rPr>
        <w:t xml:space="preserve"> чел.). Процент молодого населения до 17 лет </w:t>
      </w:r>
      <w:r w:rsidRPr="00CA4726">
        <w:rPr>
          <w:rFonts w:ascii="Times New Roman" w:eastAsia="Times New Roman" w:hAnsi="Times New Roman" w:cs="Times New Roman"/>
          <w:sz w:val="28"/>
          <w:szCs w:val="28"/>
          <w:lang w:eastAsia="ru-RU"/>
        </w:rPr>
        <w:t xml:space="preserve">– </w:t>
      </w:r>
      <w:r w:rsidR="00CA4726" w:rsidRPr="00CA4726">
        <w:rPr>
          <w:rFonts w:ascii="Times New Roman" w:eastAsia="Times New Roman" w:hAnsi="Times New Roman" w:cs="Times New Roman"/>
          <w:sz w:val="28"/>
          <w:szCs w:val="28"/>
          <w:lang w:eastAsia="ru-RU"/>
        </w:rPr>
        <w:t>13,19</w:t>
      </w:r>
      <w:r w:rsidRPr="00CA4726">
        <w:rPr>
          <w:rFonts w:ascii="Times New Roman" w:eastAsia="Times New Roman" w:hAnsi="Times New Roman" w:cs="Times New Roman"/>
          <w:sz w:val="28"/>
          <w:szCs w:val="28"/>
          <w:lang w:eastAsia="ru-RU"/>
        </w:rPr>
        <w:t xml:space="preserve">% </w:t>
      </w:r>
      <w:r w:rsidRPr="00D05BA4">
        <w:rPr>
          <w:rFonts w:ascii="Times New Roman" w:eastAsia="Times New Roman" w:hAnsi="Times New Roman" w:cs="Times New Roman"/>
          <w:sz w:val="28"/>
          <w:szCs w:val="28"/>
          <w:lang w:eastAsia="ru-RU"/>
        </w:rPr>
        <w:t>(</w:t>
      </w:r>
      <w:r w:rsidR="00D05BA4" w:rsidRPr="00CA4726">
        <w:rPr>
          <w:rFonts w:ascii="Times New Roman" w:eastAsia="Times New Roman" w:hAnsi="Times New Roman" w:cs="Times New Roman"/>
          <w:sz w:val="28"/>
          <w:szCs w:val="28"/>
          <w:lang w:eastAsia="ru-RU"/>
        </w:rPr>
        <w:t>590</w:t>
      </w:r>
      <w:r w:rsidRPr="00D05BA4">
        <w:rPr>
          <w:rFonts w:ascii="Times New Roman" w:eastAsia="Times New Roman" w:hAnsi="Times New Roman" w:cs="Times New Roman"/>
          <w:sz w:val="28"/>
          <w:szCs w:val="28"/>
          <w:lang w:eastAsia="ru-RU"/>
        </w:rPr>
        <w:t xml:space="preserve"> чел.) от общего числа. Дети дошкольного возраста до 6 лет </w:t>
      </w:r>
      <w:r w:rsidRPr="00CA4726">
        <w:rPr>
          <w:rFonts w:ascii="Times New Roman" w:eastAsia="Times New Roman" w:hAnsi="Times New Roman" w:cs="Times New Roman"/>
          <w:sz w:val="28"/>
          <w:szCs w:val="28"/>
          <w:lang w:eastAsia="ru-RU"/>
        </w:rPr>
        <w:t xml:space="preserve">составляют – </w:t>
      </w:r>
      <w:r w:rsidR="00CA4726">
        <w:rPr>
          <w:rFonts w:ascii="Times New Roman" w:eastAsia="Times New Roman" w:hAnsi="Times New Roman" w:cs="Times New Roman"/>
          <w:sz w:val="28"/>
          <w:szCs w:val="28"/>
          <w:lang w:eastAsia="ru-RU"/>
        </w:rPr>
        <w:t>6,82</w:t>
      </w:r>
      <w:r w:rsidRPr="00CA4726">
        <w:rPr>
          <w:rFonts w:ascii="Times New Roman" w:eastAsia="Times New Roman" w:hAnsi="Times New Roman" w:cs="Times New Roman"/>
          <w:sz w:val="28"/>
          <w:szCs w:val="28"/>
          <w:lang w:eastAsia="ru-RU"/>
        </w:rPr>
        <w:t xml:space="preserve">% </w:t>
      </w:r>
      <w:r w:rsidRPr="00D05BA4">
        <w:rPr>
          <w:rFonts w:ascii="Times New Roman" w:eastAsia="Times New Roman" w:hAnsi="Times New Roman" w:cs="Times New Roman"/>
          <w:sz w:val="28"/>
          <w:szCs w:val="28"/>
          <w:lang w:eastAsia="ru-RU"/>
        </w:rPr>
        <w:t>(</w:t>
      </w:r>
      <w:r w:rsidR="00D05BA4" w:rsidRPr="00D05BA4">
        <w:rPr>
          <w:rFonts w:ascii="Times New Roman" w:eastAsia="Times New Roman" w:hAnsi="Times New Roman" w:cs="Times New Roman"/>
          <w:sz w:val="28"/>
          <w:szCs w:val="28"/>
          <w:lang w:eastAsia="ru-RU"/>
        </w:rPr>
        <w:t>305</w:t>
      </w:r>
      <w:r w:rsidRPr="00D05BA4">
        <w:rPr>
          <w:rFonts w:ascii="Times New Roman" w:eastAsia="Times New Roman" w:hAnsi="Times New Roman" w:cs="Times New Roman"/>
          <w:sz w:val="28"/>
          <w:szCs w:val="28"/>
          <w:lang w:eastAsia="ru-RU"/>
        </w:rPr>
        <w:t xml:space="preserve"> чел.). Граждане, старше трудоспособно</w:t>
      </w:r>
      <w:r w:rsidR="00D05BA4" w:rsidRPr="00D05BA4">
        <w:rPr>
          <w:rFonts w:ascii="Times New Roman" w:eastAsia="Times New Roman" w:hAnsi="Times New Roman" w:cs="Times New Roman"/>
          <w:sz w:val="28"/>
          <w:szCs w:val="28"/>
          <w:lang w:eastAsia="ru-RU"/>
        </w:rPr>
        <w:t xml:space="preserve">го возраста составляют </w:t>
      </w:r>
      <w:r w:rsidR="00616073" w:rsidRPr="00CA4726">
        <w:rPr>
          <w:rFonts w:ascii="Times New Roman" w:eastAsia="Times New Roman" w:hAnsi="Times New Roman" w:cs="Times New Roman"/>
          <w:sz w:val="28"/>
          <w:szCs w:val="28"/>
          <w:lang w:eastAsia="ru-RU"/>
        </w:rPr>
        <w:t>–</w:t>
      </w:r>
      <w:r w:rsidR="00616073">
        <w:rPr>
          <w:rFonts w:ascii="Times New Roman" w:eastAsia="Times New Roman" w:hAnsi="Times New Roman" w:cs="Times New Roman"/>
          <w:sz w:val="28"/>
          <w:szCs w:val="28"/>
          <w:lang w:eastAsia="ru-RU"/>
        </w:rPr>
        <w:t xml:space="preserve"> </w:t>
      </w:r>
      <w:r w:rsidR="00616073" w:rsidRPr="00616073">
        <w:rPr>
          <w:rFonts w:ascii="Times New Roman" w:eastAsia="Times New Roman" w:hAnsi="Times New Roman" w:cs="Times New Roman"/>
          <w:sz w:val="28"/>
          <w:szCs w:val="28"/>
          <w:lang w:eastAsia="ru-RU"/>
        </w:rPr>
        <w:t>22,32</w:t>
      </w:r>
      <w:r w:rsidR="00D05BA4" w:rsidRPr="00616073">
        <w:rPr>
          <w:rFonts w:ascii="Times New Roman" w:eastAsia="Times New Roman" w:hAnsi="Times New Roman" w:cs="Times New Roman"/>
          <w:sz w:val="28"/>
          <w:szCs w:val="28"/>
          <w:lang w:eastAsia="ru-RU"/>
        </w:rPr>
        <w:t xml:space="preserve">% </w:t>
      </w:r>
      <w:r w:rsidR="00D05BA4" w:rsidRPr="00D05BA4">
        <w:rPr>
          <w:rFonts w:ascii="Times New Roman" w:eastAsia="Times New Roman" w:hAnsi="Times New Roman" w:cs="Times New Roman"/>
          <w:sz w:val="28"/>
          <w:szCs w:val="28"/>
          <w:lang w:eastAsia="ru-RU"/>
        </w:rPr>
        <w:t>(998</w:t>
      </w:r>
      <w:r w:rsidRPr="00D05BA4">
        <w:rPr>
          <w:rFonts w:ascii="Times New Roman" w:eastAsia="Times New Roman" w:hAnsi="Times New Roman" w:cs="Times New Roman"/>
          <w:sz w:val="28"/>
          <w:szCs w:val="28"/>
          <w:lang w:eastAsia="ru-RU"/>
        </w:rPr>
        <w:t xml:space="preserve"> чел.). </w:t>
      </w:r>
    </w:p>
    <w:p w:rsidR="00D70856" w:rsidRPr="00D05BA4" w:rsidRDefault="00D70856" w:rsidP="003040BA">
      <w:pPr>
        <w:spacing w:after="0"/>
        <w:ind w:firstLine="709"/>
        <w:jc w:val="both"/>
        <w:rPr>
          <w:rFonts w:ascii="Times New Roman" w:eastAsia="Times New Roman" w:hAnsi="Times New Roman" w:cs="Times New Roman"/>
          <w:sz w:val="28"/>
          <w:szCs w:val="28"/>
          <w:lang w:eastAsia="ru-RU"/>
        </w:rPr>
      </w:pPr>
      <w:r w:rsidRPr="00D05BA4">
        <w:rPr>
          <w:rFonts w:ascii="Times New Roman" w:eastAsia="Times New Roman" w:hAnsi="Times New Roman" w:cs="Times New Roman"/>
          <w:sz w:val="28"/>
          <w:szCs w:val="28"/>
          <w:lang w:eastAsia="ru-RU"/>
        </w:rPr>
        <w:t>Отношение числа лиц старше трудоспособного возраста к численности лиц моложе трудоспособного возраста перевешивает на 10</w:t>
      </w:r>
      <w:r w:rsidR="00D05BA4" w:rsidRPr="00D05BA4">
        <w:rPr>
          <w:rFonts w:ascii="Times New Roman" w:eastAsia="Times New Roman" w:hAnsi="Times New Roman" w:cs="Times New Roman"/>
          <w:sz w:val="28"/>
          <w:szCs w:val="28"/>
          <w:lang w:eastAsia="ru-RU"/>
        </w:rPr>
        <w:t>3</w:t>
      </w:r>
      <w:r w:rsidRPr="00D05BA4">
        <w:rPr>
          <w:rFonts w:ascii="Times New Roman" w:eastAsia="Times New Roman" w:hAnsi="Times New Roman" w:cs="Times New Roman"/>
          <w:sz w:val="28"/>
          <w:szCs w:val="28"/>
          <w:lang w:eastAsia="ru-RU"/>
        </w:rPr>
        <w:t xml:space="preserve"> человек</w:t>
      </w:r>
      <w:r w:rsidR="00D05BA4">
        <w:rPr>
          <w:rFonts w:ascii="Times New Roman" w:eastAsia="Times New Roman" w:hAnsi="Times New Roman" w:cs="Times New Roman"/>
          <w:sz w:val="28"/>
          <w:szCs w:val="28"/>
          <w:lang w:eastAsia="ru-RU"/>
        </w:rPr>
        <w:t>а</w:t>
      </w:r>
      <w:r w:rsidRPr="00D05BA4">
        <w:rPr>
          <w:rFonts w:ascii="Times New Roman" w:eastAsia="Times New Roman" w:hAnsi="Times New Roman" w:cs="Times New Roman"/>
          <w:sz w:val="28"/>
          <w:szCs w:val="28"/>
          <w:lang w:eastAsia="ru-RU"/>
        </w:rPr>
        <w:t>.</w:t>
      </w:r>
    </w:p>
    <w:p w:rsidR="00D70856" w:rsidRPr="00D05BA4" w:rsidRDefault="00D70856" w:rsidP="003040BA">
      <w:pPr>
        <w:spacing w:after="0"/>
        <w:ind w:firstLine="709"/>
        <w:jc w:val="both"/>
        <w:rPr>
          <w:rFonts w:ascii="Times New Roman" w:eastAsia="Times New Roman" w:hAnsi="Times New Roman" w:cs="Times New Roman"/>
          <w:sz w:val="28"/>
          <w:szCs w:val="28"/>
          <w:lang w:eastAsia="ru-RU"/>
        </w:rPr>
      </w:pPr>
      <w:r w:rsidRPr="00D05BA4">
        <w:rPr>
          <w:rFonts w:ascii="Times New Roman" w:eastAsia="Times New Roman" w:hAnsi="Times New Roman" w:cs="Times New Roman"/>
          <w:sz w:val="28"/>
          <w:szCs w:val="28"/>
          <w:lang w:eastAsia="ru-RU"/>
        </w:rPr>
        <w:t>При снижении доли населения в возрасте моложе трудоспособного свидетельствует о недолговечности роста доли трудоспособных возрастов в общей численности населения сельского поселения. С выходом на пенсию многочисленных возрастных групп и грядущим вступлением в трудоспособный возраст малочисленных поколений в ближайшие годы будет снижаться и доля населения в трудоспособном возрасте.</w:t>
      </w:r>
    </w:p>
    <w:p w:rsidR="00D70856" w:rsidRPr="00D05BA4" w:rsidRDefault="00D70856" w:rsidP="003040BA">
      <w:pPr>
        <w:spacing w:after="0"/>
        <w:ind w:firstLine="709"/>
        <w:jc w:val="both"/>
        <w:rPr>
          <w:rFonts w:ascii="Times New Roman" w:eastAsia="Times New Roman" w:hAnsi="Times New Roman" w:cs="Times New Roman"/>
          <w:sz w:val="28"/>
          <w:szCs w:val="28"/>
          <w:lang w:eastAsia="ru-RU"/>
        </w:rPr>
      </w:pPr>
      <w:r w:rsidRPr="00D05BA4">
        <w:rPr>
          <w:rFonts w:ascii="Times New Roman" w:eastAsia="Times New Roman" w:hAnsi="Times New Roman" w:cs="Times New Roman"/>
          <w:sz w:val="28"/>
          <w:szCs w:val="28"/>
          <w:lang w:eastAsia="ru-RU"/>
        </w:rPr>
        <w:t>Половая структура населения остается относительно стабильной. Средние показатели половой структуры населения:</w:t>
      </w:r>
    </w:p>
    <w:p w:rsidR="00D70856" w:rsidRPr="00D05BA4" w:rsidRDefault="00D70856" w:rsidP="003040BA">
      <w:pPr>
        <w:spacing w:after="0"/>
        <w:ind w:firstLine="709"/>
        <w:jc w:val="both"/>
        <w:rPr>
          <w:rFonts w:ascii="Times New Roman" w:eastAsia="Times New Roman" w:hAnsi="Times New Roman" w:cs="Times New Roman"/>
          <w:sz w:val="28"/>
          <w:szCs w:val="28"/>
          <w:lang w:eastAsia="ru-RU"/>
        </w:rPr>
      </w:pPr>
      <w:r w:rsidRPr="00D05BA4">
        <w:rPr>
          <w:rFonts w:ascii="Times New Roman" w:eastAsia="Times New Roman" w:hAnsi="Times New Roman" w:cs="Times New Roman"/>
          <w:sz w:val="28"/>
          <w:szCs w:val="28"/>
          <w:lang w:eastAsia="ru-RU"/>
        </w:rPr>
        <w:t xml:space="preserve">женщин – </w:t>
      </w:r>
      <w:r w:rsidR="00500451" w:rsidRPr="00500451">
        <w:rPr>
          <w:rFonts w:ascii="Times New Roman" w:eastAsia="Times New Roman" w:hAnsi="Times New Roman" w:cs="Times New Roman"/>
          <w:sz w:val="28"/>
          <w:szCs w:val="28"/>
          <w:lang w:eastAsia="ru-RU"/>
        </w:rPr>
        <w:t>51,68</w:t>
      </w:r>
      <w:r w:rsidRPr="00500451">
        <w:rPr>
          <w:rFonts w:ascii="Times New Roman" w:eastAsia="Times New Roman" w:hAnsi="Times New Roman" w:cs="Times New Roman"/>
          <w:sz w:val="28"/>
          <w:szCs w:val="28"/>
          <w:lang w:eastAsia="ru-RU"/>
        </w:rPr>
        <w:t xml:space="preserve">% </w:t>
      </w:r>
      <w:r w:rsidRPr="00D05BA4">
        <w:rPr>
          <w:rFonts w:ascii="Times New Roman" w:eastAsia="Times New Roman" w:hAnsi="Times New Roman" w:cs="Times New Roman"/>
          <w:sz w:val="28"/>
          <w:szCs w:val="28"/>
          <w:lang w:eastAsia="ru-RU"/>
        </w:rPr>
        <w:t>(</w:t>
      </w:r>
      <w:r w:rsidR="00D05BA4" w:rsidRPr="00D05BA4">
        <w:rPr>
          <w:rFonts w:ascii="Times New Roman" w:eastAsia="Times New Roman" w:hAnsi="Times New Roman" w:cs="Times New Roman"/>
          <w:sz w:val="28"/>
          <w:szCs w:val="28"/>
          <w:lang w:eastAsia="ru-RU"/>
        </w:rPr>
        <w:t>2311</w:t>
      </w:r>
      <w:r w:rsidRPr="00D05BA4">
        <w:rPr>
          <w:rFonts w:ascii="Times New Roman" w:eastAsia="Times New Roman" w:hAnsi="Times New Roman" w:cs="Times New Roman"/>
          <w:sz w:val="28"/>
          <w:szCs w:val="28"/>
          <w:lang w:eastAsia="ru-RU"/>
        </w:rPr>
        <w:t xml:space="preserve"> чел.);</w:t>
      </w:r>
    </w:p>
    <w:p w:rsidR="00D70856" w:rsidRPr="00EB7FA9" w:rsidRDefault="00D70856" w:rsidP="003040BA">
      <w:pPr>
        <w:spacing w:after="0"/>
        <w:ind w:firstLine="709"/>
        <w:jc w:val="both"/>
        <w:rPr>
          <w:rFonts w:ascii="Times New Roman" w:eastAsia="Times New Roman" w:hAnsi="Times New Roman" w:cs="Times New Roman"/>
          <w:color w:val="FF0000"/>
          <w:sz w:val="28"/>
          <w:szCs w:val="28"/>
          <w:lang w:eastAsia="ru-RU"/>
        </w:rPr>
      </w:pPr>
      <w:r w:rsidRPr="003A2A13">
        <w:rPr>
          <w:rFonts w:ascii="Times New Roman" w:eastAsia="Times New Roman" w:hAnsi="Times New Roman" w:cs="Times New Roman"/>
          <w:sz w:val="28"/>
          <w:szCs w:val="28"/>
          <w:lang w:eastAsia="ru-RU"/>
        </w:rPr>
        <w:t xml:space="preserve">мужчин </w:t>
      </w:r>
      <w:r w:rsidRPr="00500451">
        <w:rPr>
          <w:rFonts w:ascii="Times New Roman" w:eastAsia="Times New Roman" w:hAnsi="Times New Roman" w:cs="Times New Roman"/>
          <w:sz w:val="28"/>
          <w:szCs w:val="28"/>
          <w:lang w:eastAsia="ru-RU"/>
        </w:rPr>
        <w:t xml:space="preserve">– </w:t>
      </w:r>
      <w:r w:rsidR="00500451" w:rsidRPr="00500451">
        <w:rPr>
          <w:rFonts w:ascii="Times New Roman" w:eastAsia="Times New Roman" w:hAnsi="Times New Roman" w:cs="Times New Roman"/>
          <w:sz w:val="28"/>
          <w:szCs w:val="28"/>
          <w:lang w:eastAsia="ru-RU"/>
        </w:rPr>
        <w:t>48,32</w:t>
      </w:r>
      <w:r w:rsidRPr="00500451">
        <w:rPr>
          <w:rFonts w:ascii="Times New Roman" w:eastAsia="Times New Roman" w:hAnsi="Times New Roman" w:cs="Times New Roman"/>
          <w:sz w:val="28"/>
          <w:szCs w:val="28"/>
          <w:lang w:eastAsia="ru-RU"/>
        </w:rPr>
        <w:t xml:space="preserve">% </w:t>
      </w:r>
      <w:r w:rsidRPr="00D05BA4">
        <w:rPr>
          <w:rFonts w:ascii="Times New Roman" w:eastAsia="Times New Roman" w:hAnsi="Times New Roman" w:cs="Times New Roman"/>
          <w:sz w:val="28"/>
          <w:szCs w:val="28"/>
          <w:lang w:eastAsia="ru-RU"/>
        </w:rPr>
        <w:t>(</w:t>
      </w:r>
      <w:r w:rsidR="00D05BA4" w:rsidRPr="00D05BA4">
        <w:rPr>
          <w:rFonts w:ascii="Times New Roman" w:eastAsia="Times New Roman" w:hAnsi="Times New Roman" w:cs="Times New Roman"/>
          <w:sz w:val="28"/>
          <w:szCs w:val="28"/>
          <w:lang w:eastAsia="ru-RU"/>
        </w:rPr>
        <w:t>2162</w:t>
      </w:r>
      <w:r w:rsidRPr="00D05BA4">
        <w:rPr>
          <w:rFonts w:ascii="Times New Roman" w:eastAsia="Times New Roman" w:hAnsi="Times New Roman" w:cs="Times New Roman"/>
          <w:sz w:val="28"/>
          <w:szCs w:val="28"/>
          <w:lang w:eastAsia="ru-RU"/>
        </w:rPr>
        <w:t xml:space="preserve"> чел.).</w:t>
      </w:r>
    </w:p>
    <w:p w:rsidR="00D70856" w:rsidRPr="00D05BA4" w:rsidRDefault="00D70856" w:rsidP="003040BA">
      <w:pPr>
        <w:spacing w:after="0"/>
        <w:ind w:firstLine="709"/>
        <w:jc w:val="both"/>
        <w:rPr>
          <w:rFonts w:ascii="Times New Roman" w:eastAsia="Times New Roman" w:hAnsi="Times New Roman" w:cs="Times New Roman"/>
          <w:sz w:val="28"/>
          <w:szCs w:val="28"/>
          <w:lang w:eastAsia="ru-RU"/>
        </w:rPr>
      </w:pPr>
      <w:r w:rsidRPr="00D05BA4">
        <w:rPr>
          <w:rFonts w:ascii="Times New Roman" w:eastAsia="Times New Roman" w:hAnsi="Times New Roman" w:cs="Times New Roman"/>
          <w:sz w:val="28"/>
          <w:szCs w:val="28"/>
          <w:lang w:eastAsia="ru-RU"/>
        </w:rPr>
        <w:t>В возрасте старше трудоспособного в структуре населения доминируют женщины, средняя продолжительность жизни которых выше, чем у мужчин.</w:t>
      </w:r>
    </w:p>
    <w:p w:rsidR="00D70856" w:rsidRPr="00D05BA4" w:rsidRDefault="00D70856" w:rsidP="003040BA">
      <w:pPr>
        <w:spacing w:after="0"/>
        <w:ind w:firstLine="709"/>
        <w:jc w:val="both"/>
        <w:rPr>
          <w:rFonts w:ascii="Times New Roman" w:eastAsia="Times New Roman" w:hAnsi="Times New Roman" w:cs="Times New Roman"/>
          <w:sz w:val="28"/>
          <w:szCs w:val="28"/>
          <w:lang w:eastAsia="ru-RU"/>
        </w:rPr>
      </w:pPr>
      <w:r w:rsidRPr="00D05BA4">
        <w:rPr>
          <w:rFonts w:ascii="Times New Roman" w:eastAsia="Times New Roman" w:hAnsi="Times New Roman" w:cs="Times New Roman"/>
          <w:sz w:val="28"/>
          <w:szCs w:val="28"/>
          <w:lang w:eastAsia="ru-RU"/>
        </w:rPr>
        <w:t>Результаты анализа изменения численности и состава населения позволяют сделать вывод, что одной из основных проблем, препятствующим в долгосрочной перспективе поступательному развитию экономики, является сокращение населения. При сохранении существующих тенденций развития демографических процессов на территории сельского поселения уже в ближайшей перспективе возникнет нехватка трудовых ресурсов, необходимых для функционирования социально-экономического комплекса.</w:t>
      </w:r>
    </w:p>
    <w:p w:rsidR="00D70856" w:rsidRPr="00D05BA4" w:rsidRDefault="00D70856" w:rsidP="003040BA">
      <w:pPr>
        <w:spacing w:after="0"/>
        <w:ind w:firstLine="709"/>
        <w:jc w:val="both"/>
        <w:rPr>
          <w:rFonts w:ascii="Times New Roman" w:eastAsia="Times New Roman" w:hAnsi="Times New Roman" w:cs="Times New Roman"/>
          <w:sz w:val="28"/>
          <w:szCs w:val="28"/>
          <w:lang w:eastAsia="ru-RU"/>
        </w:rPr>
      </w:pPr>
      <w:r w:rsidRPr="00D05BA4">
        <w:rPr>
          <w:rFonts w:ascii="Times New Roman" w:eastAsia="Times New Roman" w:hAnsi="Times New Roman" w:cs="Times New Roman"/>
          <w:sz w:val="28"/>
          <w:szCs w:val="28"/>
          <w:lang w:eastAsia="ru-RU"/>
        </w:rPr>
        <w:t>Естественное движение населения.</w:t>
      </w:r>
    </w:p>
    <w:p w:rsidR="00D70856" w:rsidRPr="00D05BA4" w:rsidRDefault="00D70856" w:rsidP="003040BA">
      <w:pPr>
        <w:spacing w:after="0"/>
        <w:ind w:firstLine="709"/>
        <w:jc w:val="both"/>
        <w:rPr>
          <w:rFonts w:ascii="Times New Roman" w:eastAsia="Times New Roman" w:hAnsi="Times New Roman" w:cs="Times New Roman"/>
          <w:sz w:val="28"/>
          <w:szCs w:val="28"/>
          <w:lang w:eastAsia="ru-RU"/>
        </w:rPr>
      </w:pPr>
      <w:r w:rsidRPr="00D05BA4">
        <w:rPr>
          <w:rFonts w:ascii="Times New Roman" w:eastAsia="Times New Roman" w:hAnsi="Times New Roman" w:cs="Times New Roman"/>
          <w:sz w:val="28"/>
          <w:szCs w:val="28"/>
          <w:lang w:eastAsia="ru-RU"/>
        </w:rPr>
        <w:lastRenderedPageBreak/>
        <w:t>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w:t>
      </w:r>
    </w:p>
    <w:p w:rsidR="00D70856" w:rsidRPr="00EB7FA9" w:rsidRDefault="00D70856" w:rsidP="003040BA">
      <w:pPr>
        <w:spacing w:after="0"/>
        <w:ind w:firstLine="709"/>
        <w:jc w:val="both"/>
        <w:rPr>
          <w:rFonts w:ascii="Times New Roman" w:eastAsia="Times New Roman" w:hAnsi="Times New Roman" w:cs="Times New Roman"/>
          <w:color w:val="FF0000"/>
          <w:sz w:val="28"/>
          <w:szCs w:val="28"/>
          <w:lang w:eastAsia="ru-RU"/>
        </w:rPr>
      </w:pPr>
      <w:r w:rsidRPr="00D05BA4">
        <w:rPr>
          <w:rFonts w:ascii="Times New Roman" w:eastAsia="Times New Roman" w:hAnsi="Times New Roman" w:cs="Times New Roman"/>
          <w:sz w:val="28"/>
          <w:szCs w:val="28"/>
          <w:lang w:eastAsia="ru-RU"/>
        </w:rPr>
        <w:t xml:space="preserve">За последние годы в сельском поселении </w:t>
      </w:r>
      <w:r w:rsidR="00D05BA4" w:rsidRPr="00D05BA4">
        <w:rPr>
          <w:rFonts w:ascii="Times New Roman" w:eastAsia="Times New Roman" w:hAnsi="Times New Roman" w:cs="Times New Roman"/>
          <w:sz w:val="28"/>
          <w:szCs w:val="28"/>
          <w:lang w:eastAsia="ru-RU"/>
        </w:rPr>
        <w:t>Девятинское</w:t>
      </w:r>
      <w:r w:rsidRPr="00D05BA4">
        <w:rPr>
          <w:rFonts w:ascii="Times New Roman" w:eastAsia="Times New Roman" w:hAnsi="Times New Roman" w:cs="Times New Roman"/>
          <w:sz w:val="28"/>
          <w:szCs w:val="28"/>
          <w:lang w:eastAsia="ru-RU"/>
        </w:rPr>
        <w:t xml:space="preserve"> основной социальной проблемой является </w:t>
      </w:r>
      <w:r w:rsidRPr="003A2A13">
        <w:rPr>
          <w:rFonts w:ascii="Times New Roman" w:eastAsia="Times New Roman" w:hAnsi="Times New Roman" w:cs="Times New Roman"/>
          <w:sz w:val="28"/>
          <w:szCs w:val="28"/>
          <w:lang w:eastAsia="ru-RU"/>
        </w:rPr>
        <w:t xml:space="preserve">нестабильная демографическая ситуация - превышение смертности над рождаемостью. </w:t>
      </w:r>
    </w:p>
    <w:p w:rsidR="00257DD9" w:rsidRPr="00D05BA4" w:rsidRDefault="00257DD9" w:rsidP="000A65ED">
      <w:pPr>
        <w:spacing w:after="0" w:line="240" w:lineRule="auto"/>
        <w:ind w:firstLine="709"/>
        <w:jc w:val="right"/>
        <w:rPr>
          <w:rFonts w:ascii="Times New Roman" w:eastAsia="Calibri" w:hAnsi="Times New Roman" w:cs="Times New Roman"/>
          <w:bCs/>
          <w:sz w:val="28"/>
          <w:szCs w:val="28"/>
          <w:lang w:eastAsia="ru-RU"/>
        </w:rPr>
      </w:pPr>
      <w:r w:rsidRPr="00D05BA4">
        <w:rPr>
          <w:rFonts w:ascii="Times New Roman" w:eastAsia="Calibri" w:hAnsi="Times New Roman" w:cs="Times New Roman"/>
          <w:bCs/>
          <w:sz w:val="28"/>
          <w:szCs w:val="28"/>
          <w:lang w:eastAsia="ru-RU"/>
        </w:rPr>
        <w:t>Таблица 4.</w:t>
      </w:r>
      <w:r w:rsidR="000A65ED" w:rsidRPr="00D05BA4">
        <w:rPr>
          <w:rFonts w:ascii="Times New Roman" w:eastAsia="Calibri" w:hAnsi="Times New Roman" w:cs="Times New Roman"/>
          <w:bCs/>
          <w:sz w:val="28"/>
          <w:szCs w:val="28"/>
          <w:lang w:eastAsia="ru-RU"/>
        </w:rPr>
        <w:t>4</w:t>
      </w:r>
      <w:r w:rsidRPr="00D05BA4">
        <w:rPr>
          <w:rFonts w:ascii="Times New Roman" w:eastAsia="Calibri" w:hAnsi="Times New Roman" w:cs="Times New Roman"/>
          <w:bCs/>
          <w:sz w:val="28"/>
          <w:szCs w:val="28"/>
          <w:lang w:eastAsia="ru-RU"/>
        </w:rPr>
        <w:t>.1.4</w:t>
      </w:r>
    </w:p>
    <w:p w:rsidR="009A2D6B" w:rsidRPr="00D05BA4" w:rsidRDefault="009A2D6B" w:rsidP="000A65ED">
      <w:pPr>
        <w:spacing w:after="0" w:line="240" w:lineRule="auto"/>
        <w:ind w:firstLine="709"/>
        <w:jc w:val="center"/>
        <w:rPr>
          <w:rFonts w:ascii="Times New Roman" w:eastAsia="Calibri" w:hAnsi="Times New Roman" w:cs="Times New Roman"/>
          <w:sz w:val="28"/>
          <w:szCs w:val="28"/>
        </w:rPr>
      </w:pPr>
      <w:r w:rsidRPr="00D05BA4">
        <w:rPr>
          <w:rFonts w:ascii="Times New Roman" w:eastAsia="Calibri" w:hAnsi="Times New Roman" w:cs="Times New Roman"/>
          <w:sz w:val="28"/>
          <w:szCs w:val="28"/>
        </w:rPr>
        <w:t>Данные естественного движения населения</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448"/>
        <w:gridCol w:w="2896"/>
        <w:gridCol w:w="2896"/>
        <w:gridCol w:w="2791"/>
      </w:tblGrid>
      <w:tr w:rsidR="00EB7FA9" w:rsidRPr="00D05BA4" w:rsidTr="00B75E6D">
        <w:tc>
          <w:tcPr>
            <w:tcW w:w="1448" w:type="dxa"/>
            <w:vMerge w:val="restart"/>
            <w:hideMark/>
          </w:tcPr>
          <w:p w:rsidR="00371184" w:rsidRPr="00D05BA4" w:rsidRDefault="00371184" w:rsidP="00371184">
            <w:pPr>
              <w:tabs>
                <w:tab w:val="left" w:pos="2520"/>
              </w:tabs>
              <w:spacing w:after="0" w:line="240" w:lineRule="auto"/>
              <w:jc w:val="center"/>
              <w:rPr>
                <w:rFonts w:ascii="Times New Roman" w:eastAsiaTheme="minorEastAsia" w:hAnsi="Times New Roman" w:cs="Times New Roman"/>
                <w:sz w:val="20"/>
                <w:szCs w:val="20"/>
              </w:rPr>
            </w:pPr>
            <w:r w:rsidRPr="00D05BA4">
              <w:rPr>
                <w:rFonts w:ascii="Times New Roman" w:eastAsiaTheme="minorEastAsia" w:hAnsi="Times New Roman" w:cs="Times New Roman"/>
                <w:sz w:val="20"/>
                <w:szCs w:val="20"/>
              </w:rPr>
              <w:t>Годы</w:t>
            </w:r>
          </w:p>
        </w:tc>
        <w:tc>
          <w:tcPr>
            <w:tcW w:w="2896" w:type="dxa"/>
            <w:hideMark/>
          </w:tcPr>
          <w:p w:rsidR="00371184" w:rsidRPr="00D05BA4" w:rsidRDefault="00371184" w:rsidP="00371184">
            <w:pPr>
              <w:tabs>
                <w:tab w:val="left" w:pos="2520"/>
              </w:tabs>
              <w:spacing w:after="0" w:line="240" w:lineRule="auto"/>
              <w:jc w:val="center"/>
              <w:rPr>
                <w:rFonts w:ascii="Times New Roman" w:eastAsiaTheme="minorEastAsia" w:hAnsi="Times New Roman" w:cs="Times New Roman"/>
                <w:sz w:val="20"/>
                <w:szCs w:val="20"/>
              </w:rPr>
            </w:pPr>
            <w:r w:rsidRPr="00D05BA4">
              <w:rPr>
                <w:rFonts w:ascii="Times New Roman" w:eastAsiaTheme="minorEastAsia" w:hAnsi="Times New Roman" w:cs="Times New Roman"/>
                <w:sz w:val="20"/>
                <w:szCs w:val="20"/>
              </w:rPr>
              <w:t xml:space="preserve">Число </w:t>
            </w:r>
            <w:proofErr w:type="gramStart"/>
            <w:r w:rsidRPr="00D05BA4">
              <w:rPr>
                <w:rFonts w:ascii="Times New Roman" w:eastAsiaTheme="minorEastAsia" w:hAnsi="Times New Roman" w:cs="Times New Roman"/>
                <w:sz w:val="20"/>
                <w:szCs w:val="20"/>
              </w:rPr>
              <w:t>родившихся</w:t>
            </w:r>
            <w:proofErr w:type="gramEnd"/>
          </w:p>
        </w:tc>
        <w:tc>
          <w:tcPr>
            <w:tcW w:w="2896" w:type="dxa"/>
            <w:hideMark/>
          </w:tcPr>
          <w:p w:rsidR="00371184" w:rsidRPr="00D05BA4" w:rsidRDefault="00371184" w:rsidP="00371184">
            <w:pPr>
              <w:tabs>
                <w:tab w:val="left" w:pos="2520"/>
              </w:tabs>
              <w:spacing w:after="0" w:line="240" w:lineRule="auto"/>
              <w:jc w:val="center"/>
              <w:rPr>
                <w:rFonts w:ascii="Times New Roman" w:eastAsiaTheme="minorEastAsia" w:hAnsi="Times New Roman" w:cs="Times New Roman"/>
                <w:sz w:val="20"/>
                <w:szCs w:val="20"/>
              </w:rPr>
            </w:pPr>
            <w:r w:rsidRPr="00D05BA4">
              <w:rPr>
                <w:rFonts w:ascii="Times New Roman" w:eastAsiaTheme="minorEastAsia" w:hAnsi="Times New Roman" w:cs="Times New Roman"/>
                <w:sz w:val="20"/>
                <w:szCs w:val="20"/>
              </w:rPr>
              <w:t xml:space="preserve">Число </w:t>
            </w:r>
            <w:proofErr w:type="gramStart"/>
            <w:r w:rsidRPr="00D05BA4">
              <w:rPr>
                <w:rFonts w:ascii="Times New Roman" w:eastAsiaTheme="minorEastAsia" w:hAnsi="Times New Roman" w:cs="Times New Roman"/>
                <w:sz w:val="20"/>
                <w:szCs w:val="20"/>
              </w:rPr>
              <w:t>умерших</w:t>
            </w:r>
            <w:proofErr w:type="gramEnd"/>
          </w:p>
        </w:tc>
        <w:tc>
          <w:tcPr>
            <w:tcW w:w="2791" w:type="dxa"/>
            <w:hideMark/>
          </w:tcPr>
          <w:p w:rsidR="00371184" w:rsidRPr="00D05BA4" w:rsidRDefault="00371184" w:rsidP="00371184">
            <w:pPr>
              <w:tabs>
                <w:tab w:val="left" w:pos="2520"/>
              </w:tabs>
              <w:spacing w:after="0" w:line="240" w:lineRule="auto"/>
              <w:jc w:val="center"/>
              <w:rPr>
                <w:rFonts w:ascii="Times New Roman" w:eastAsiaTheme="minorEastAsia" w:hAnsi="Times New Roman" w:cs="Times New Roman"/>
                <w:sz w:val="20"/>
                <w:szCs w:val="20"/>
              </w:rPr>
            </w:pPr>
            <w:r w:rsidRPr="00D05BA4">
              <w:rPr>
                <w:rFonts w:ascii="Times New Roman" w:eastAsiaTheme="minorEastAsia" w:hAnsi="Times New Roman" w:cs="Times New Roman"/>
                <w:sz w:val="20"/>
                <w:szCs w:val="20"/>
              </w:rPr>
              <w:t>Естественное движение</w:t>
            </w:r>
          </w:p>
        </w:tc>
      </w:tr>
      <w:tr w:rsidR="006C13BB" w:rsidRPr="00D05BA4" w:rsidTr="006C13BB">
        <w:trPr>
          <w:trHeight w:val="206"/>
        </w:trPr>
        <w:tc>
          <w:tcPr>
            <w:tcW w:w="1448" w:type="dxa"/>
            <w:vMerge/>
            <w:vAlign w:val="center"/>
            <w:hideMark/>
          </w:tcPr>
          <w:p w:rsidR="006C13BB" w:rsidRPr="00D05BA4" w:rsidRDefault="006C13BB" w:rsidP="00371184">
            <w:pPr>
              <w:spacing w:after="0" w:line="240" w:lineRule="auto"/>
              <w:jc w:val="center"/>
              <w:rPr>
                <w:rFonts w:ascii="Times New Roman" w:eastAsiaTheme="minorEastAsia" w:hAnsi="Times New Roman" w:cs="Times New Roman"/>
                <w:sz w:val="20"/>
                <w:szCs w:val="20"/>
              </w:rPr>
            </w:pPr>
          </w:p>
        </w:tc>
        <w:tc>
          <w:tcPr>
            <w:tcW w:w="2896" w:type="dxa"/>
            <w:hideMark/>
          </w:tcPr>
          <w:p w:rsidR="006C13BB" w:rsidRPr="00D05BA4" w:rsidRDefault="006C13BB" w:rsidP="006C13BB">
            <w:pPr>
              <w:widowControl w:val="0"/>
              <w:spacing w:after="0" w:line="240" w:lineRule="auto"/>
              <w:jc w:val="center"/>
              <w:rPr>
                <w:rFonts w:ascii="Times New Roman" w:eastAsia="Calibri" w:hAnsi="Times New Roman" w:cs="Times New Roman"/>
                <w:bCs/>
                <w:sz w:val="20"/>
                <w:szCs w:val="20"/>
                <w:lang/>
              </w:rPr>
            </w:pPr>
            <w:r w:rsidRPr="00D05BA4">
              <w:rPr>
                <w:rFonts w:ascii="Times New Roman" w:eastAsia="Calibri" w:hAnsi="Times New Roman" w:cs="Times New Roman"/>
                <w:bCs/>
                <w:sz w:val="20"/>
                <w:szCs w:val="20"/>
                <w:lang w:eastAsia="ru-RU"/>
              </w:rPr>
              <w:t>человек</w:t>
            </w:r>
          </w:p>
        </w:tc>
        <w:tc>
          <w:tcPr>
            <w:tcW w:w="2896" w:type="dxa"/>
            <w:hideMark/>
          </w:tcPr>
          <w:p w:rsidR="006C13BB" w:rsidRPr="00D05BA4" w:rsidRDefault="006C13BB" w:rsidP="006C13BB">
            <w:pPr>
              <w:widowControl w:val="0"/>
              <w:spacing w:after="0" w:line="240" w:lineRule="auto"/>
              <w:jc w:val="center"/>
              <w:rPr>
                <w:rFonts w:ascii="Times New Roman" w:eastAsia="Calibri" w:hAnsi="Times New Roman" w:cs="Times New Roman"/>
                <w:bCs/>
                <w:sz w:val="20"/>
                <w:szCs w:val="20"/>
                <w:lang w:eastAsia="ru-RU"/>
              </w:rPr>
            </w:pPr>
            <w:r w:rsidRPr="00D05BA4">
              <w:rPr>
                <w:rFonts w:ascii="Times New Roman" w:eastAsia="Calibri" w:hAnsi="Times New Roman" w:cs="Times New Roman"/>
                <w:bCs/>
                <w:sz w:val="20"/>
                <w:szCs w:val="20"/>
                <w:lang w:eastAsia="ru-RU"/>
              </w:rPr>
              <w:t>человек</w:t>
            </w:r>
          </w:p>
        </w:tc>
        <w:tc>
          <w:tcPr>
            <w:tcW w:w="2791" w:type="dxa"/>
            <w:hideMark/>
          </w:tcPr>
          <w:p w:rsidR="006C13BB" w:rsidRPr="00D05BA4" w:rsidRDefault="006C13BB" w:rsidP="006C13BB">
            <w:pPr>
              <w:tabs>
                <w:tab w:val="left" w:pos="2520"/>
              </w:tabs>
              <w:spacing w:after="0" w:line="240" w:lineRule="auto"/>
              <w:jc w:val="center"/>
              <w:rPr>
                <w:rFonts w:ascii="Times New Roman" w:eastAsiaTheme="minorEastAsia" w:hAnsi="Times New Roman" w:cs="Times New Roman"/>
                <w:sz w:val="20"/>
                <w:szCs w:val="20"/>
              </w:rPr>
            </w:pPr>
            <w:r w:rsidRPr="00D05BA4">
              <w:rPr>
                <w:rFonts w:ascii="Times New Roman" w:eastAsiaTheme="minorEastAsia" w:hAnsi="Times New Roman" w:cs="Times New Roman"/>
                <w:sz w:val="20"/>
                <w:szCs w:val="20"/>
              </w:rPr>
              <w:t>человек</w:t>
            </w:r>
          </w:p>
        </w:tc>
      </w:tr>
    </w:tbl>
    <w:p w:rsidR="00371184" w:rsidRPr="00D05BA4" w:rsidRDefault="00371184" w:rsidP="00371184">
      <w:pPr>
        <w:widowControl w:val="0"/>
        <w:spacing w:after="0" w:line="240" w:lineRule="auto"/>
        <w:jc w:val="center"/>
        <w:rPr>
          <w:rFonts w:ascii="Times New Roman" w:eastAsia="Calibri" w:hAnsi="Times New Roman" w:cs="Times New Roman"/>
          <w:bCs/>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8"/>
        <w:gridCol w:w="2913"/>
        <w:gridCol w:w="2835"/>
        <w:gridCol w:w="2835"/>
      </w:tblGrid>
      <w:tr w:rsidR="00EB7FA9" w:rsidRPr="00D05BA4" w:rsidTr="006C13BB">
        <w:trPr>
          <w:tblHeader/>
        </w:trPr>
        <w:tc>
          <w:tcPr>
            <w:tcW w:w="1448" w:type="dxa"/>
            <w:tcBorders>
              <w:top w:val="single" w:sz="4" w:space="0" w:color="auto"/>
              <w:left w:val="single" w:sz="4" w:space="0" w:color="auto"/>
              <w:bottom w:val="single" w:sz="4" w:space="0" w:color="auto"/>
              <w:right w:val="single" w:sz="4" w:space="0" w:color="auto"/>
            </w:tcBorders>
            <w:hideMark/>
          </w:tcPr>
          <w:p w:rsidR="006C13BB" w:rsidRPr="00D05BA4" w:rsidRDefault="006C13BB" w:rsidP="00371184">
            <w:pPr>
              <w:widowControl w:val="0"/>
              <w:spacing w:after="0" w:line="240" w:lineRule="auto"/>
              <w:jc w:val="center"/>
              <w:rPr>
                <w:rFonts w:ascii="Times New Roman" w:eastAsia="Calibri" w:hAnsi="Times New Roman" w:cs="Times New Roman"/>
                <w:bCs/>
                <w:sz w:val="20"/>
                <w:szCs w:val="20"/>
                <w:lang w:eastAsia="ru-RU"/>
              </w:rPr>
            </w:pPr>
            <w:r w:rsidRPr="00D05BA4">
              <w:rPr>
                <w:rFonts w:ascii="Times New Roman" w:eastAsia="Calibri" w:hAnsi="Times New Roman" w:cs="Times New Roman"/>
                <w:bCs/>
                <w:sz w:val="20"/>
                <w:szCs w:val="20"/>
                <w:lang w:eastAsia="ru-RU"/>
              </w:rPr>
              <w:t>1</w:t>
            </w:r>
          </w:p>
        </w:tc>
        <w:tc>
          <w:tcPr>
            <w:tcW w:w="2913" w:type="dxa"/>
            <w:tcBorders>
              <w:top w:val="single" w:sz="4" w:space="0" w:color="auto"/>
              <w:left w:val="single" w:sz="4" w:space="0" w:color="auto"/>
              <w:bottom w:val="single" w:sz="4" w:space="0" w:color="auto"/>
              <w:right w:val="single" w:sz="4" w:space="0" w:color="auto"/>
            </w:tcBorders>
            <w:hideMark/>
          </w:tcPr>
          <w:p w:rsidR="006C13BB" w:rsidRPr="00D05BA4" w:rsidRDefault="006C13BB" w:rsidP="00371184">
            <w:pPr>
              <w:widowControl w:val="0"/>
              <w:spacing w:after="0" w:line="240" w:lineRule="auto"/>
              <w:jc w:val="center"/>
              <w:rPr>
                <w:rFonts w:ascii="Times New Roman" w:eastAsia="Calibri" w:hAnsi="Times New Roman" w:cs="Times New Roman"/>
                <w:bCs/>
                <w:sz w:val="20"/>
                <w:szCs w:val="20"/>
                <w:lang w:eastAsia="ru-RU"/>
              </w:rPr>
            </w:pPr>
            <w:r w:rsidRPr="00D05BA4">
              <w:rPr>
                <w:rFonts w:ascii="Times New Roman" w:eastAsia="Calibri" w:hAnsi="Times New Roman" w:cs="Times New Roman"/>
                <w:bCs/>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6C13BB" w:rsidRPr="00D05BA4" w:rsidRDefault="006C13BB" w:rsidP="00371184">
            <w:pPr>
              <w:widowControl w:val="0"/>
              <w:spacing w:after="0" w:line="240" w:lineRule="auto"/>
              <w:jc w:val="center"/>
              <w:rPr>
                <w:rFonts w:ascii="Times New Roman" w:eastAsia="Calibri" w:hAnsi="Times New Roman" w:cs="Times New Roman"/>
                <w:bCs/>
                <w:sz w:val="20"/>
                <w:szCs w:val="20"/>
                <w:lang w:eastAsia="ru-RU"/>
              </w:rPr>
            </w:pPr>
            <w:r w:rsidRPr="00D05BA4">
              <w:rPr>
                <w:rFonts w:ascii="Times New Roman" w:eastAsia="Calibri" w:hAnsi="Times New Roman" w:cs="Times New Roman"/>
                <w:bCs/>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rsidR="006C13BB" w:rsidRPr="00D05BA4" w:rsidRDefault="006C13BB" w:rsidP="00371184">
            <w:pPr>
              <w:widowControl w:val="0"/>
              <w:spacing w:after="0" w:line="240" w:lineRule="auto"/>
              <w:jc w:val="center"/>
              <w:rPr>
                <w:rFonts w:ascii="Times New Roman" w:eastAsia="Calibri" w:hAnsi="Times New Roman" w:cs="Times New Roman"/>
                <w:bCs/>
                <w:sz w:val="20"/>
                <w:szCs w:val="20"/>
                <w:lang w:eastAsia="ru-RU"/>
              </w:rPr>
            </w:pPr>
            <w:r w:rsidRPr="00D05BA4">
              <w:rPr>
                <w:rFonts w:ascii="Times New Roman" w:eastAsia="Calibri" w:hAnsi="Times New Roman" w:cs="Times New Roman"/>
                <w:bCs/>
                <w:sz w:val="20"/>
                <w:szCs w:val="20"/>
                <w:lang w:eastAsia="ru-RU"/>
              </w:rPr>
              <w:t>4</w:t>
            </w:r>
          </w:p>
        </w:tc>
      </w:tr>
      <w:tr w:rsidR="00EB7FA9" w:rsidRPr="00EB7FA9" w:rsidTr="006C13BB">
        <w:tc>
          <w:tcPr>
            <w:tcW w:w="1448" w:type="dxa"/>
            <w:tcBorders>
              <w:top w:val="single" w:sz="4" w:space="0" w:color="auto"/>
              <w:left w:val="single" w:sz="4" w:space="0" w:color="auto"/>
              <w:bottom w:val="single" w:sz="4" w:space="0" w:color="auto"/>
              <w:right w:val="single" w:sz="4" w:space="0" w:color="auto"/>
            </w:tcBorders>
            <w:hideMark/>
          </w:tcPr>
          <w:p w:rsidR="006C13BB" w:rsidRPr="00D05BA4" w:rsidRDefault="006C13BB" w:rsidP="00D05BA4">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201</w:t>
            </w:r>
            <w:r w:rsidR="00D05BA4" w:rsidRPr="00D05BA4">
              <w:rPr>
                <w:rFonts w:ascii="Times New Roman" w:eastAsia="Times New Roman" w:hAnsi="Times New Roman" w:cs="Times New Roman"/>
                <w:sz w:val="20"/>
                <w:szCs w:val="20"/>
              </w:rPr>
              <w:t>5</w:t>
            </w:r>
            <w:r w:rsidRPr="00D05BA4">
              <w:rPr>
                <w:rFonts w:ascii="Times New Roman" w:eastAsia="Times New Roman" w:hAnsi="Times New Roman" w:cs="Times New Roman"/>
                <w:sz w:val="20"/>
                <w:szCs w:val="20"/>
              </w:rPr>
              <w:t xml:space="preserve">  </w:t>
            </w:r>
          </w:p>
        </w:tc>
        <w:tc>
          <w:tcPr>
            <w:tcW w:w="2913" w:type="dxa"/>
            <w:tcBorders>
              <w:top w:val="single" w:sz="4" w:space="0" w:color="auto"/>
              <w:left w:val="single" w:sz="4" w:space="0" w:color="auto"/>
              <w:bottom w:val="single" w:sz="4" w:space="0" w:color="auto"/>
              <w:right w:val="single" w:sz="4" w:space="0" w:color="auto"/>
            </w:tcBorders>
            <w:hideMark/>
          </w:tcPr>
          <w:p w:rsidR="006C13BB" w:rsidRPr="00D05BA4" w:rsidRDefault="00D05BA4" w:rsidP="00D70856">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36</w:t>
            </w:r>
          </w:p>
        </w:tc>
        <w:tc>
          <w:tcPr>
            <w:tcW w:w="2835" w:type="dxa"/>
            <w:tcBorders>
              <w:top w:val="single" w:sz="4" w:space="0" w:color="auto"/>
              <w:left w:val="single" w:sz="4" w:space="0" w:color="auto"/>
              <w:bottom w:val="single" w:sz="4" w:space="0" w:color="auto"/>
              <w:right w:val="single" w:sz="4" w:space="0" w:color="auto"/>
            </w:tcBorders>
            <w:hideMark/>
          </w:tcPr>
          <w:p w:rsidR="006C13BB" w:rsidRPr="00D05BA4" w:rsidRDefault="00D05BA4" w:rsidP="00D70856">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71</w:t>
            </w:r>
          </w:p>
        </w:tc>
        <w:tc>
          <w:tcPr>
            <w:tcW w:w="2835" w:type="dxa"/>
            <w:tcBorders>
              <w:top w:val="single" w:sz="4" w:space="0" w:color="auto"/>
              <w:left w:val="single" w:sz="4" w:space="0" w:color="auto"/>
              <w:bottom w:val="single" w:sz="4" w:space="0" w:color="auto"/>
              <w:right w:val="single" w:sz="4" w:space="0" w:color="auto"/>
            </w:tcBorders>
            <w:hideMark/>
          </w:tcPr>
          <w:p w:rsidR="006C13BB" w:rsidRPr="00D05BA4" w:rsidRDefault="006C13BB" w:rsidP="00D05BA4">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-3</w:t>
            </w:r>
            <w:r w:rsidR="00D05BA4" w:rsidRPr="00D05BA4">
              <w:rPr>
                <w:rFonts w:ascii="Times New Roman" w:eastAsia="Times New Roman" w:hAnsi="Times New Roman" w:cs="Times New Roman"/>
                <w:sz w:val="20"/>
                <w:szCs w:val="20"/>
              </w:rPr>
              <w:t>5</w:t>
            </w:r>
          </w:p>
        </w:tc>
      </w:tr>
      <w:tr w:rsidR="00EB7FA9" w:rsidRPr="00EB7FA9" w:rsidTr="006C13BB">
        <w:tc>
          <w:tcPr>
            <w:tcW w:w="1448" w:type="dxa"/>
            <w:tcBorders>
              <w:top w:val="single" w:sz="4" w:space="0" w:color="auto"/>
              <w:left w:val="single" w:sz="4" w:space="0" w:color="auto"/>
              <w:bottom w:val="single" w:sz="4" w:space="0" w:color="auto"/>
              <w:right w:val="single" w:sz="4" w:space="0" w:color="auto"/>
            </w:tcBorders>
            <w:hideMark/>
          </w:tcPr>
          <w:p w:rsidR="006C13BB" w:rsidRPr="00D05BA4" w:rsidRDefault="006C13BB" w:rsidP="00D05BA4">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201</w:t>
            </w:r>
            <w:r w:rsidR="00D05BA4" w:rsidRPr="00D05BA4">
              <w:rPr>
                <w:rFonts w:ascii="Times New Roman" w:eastAsia="Times New Roman" w:hAnsi="Times New Roman" w:cs="Times New Roman"/>
                <w:sz w:val="20"/>
                <w:szCs w:val="20"/>
              </w:rPr>
              <w:t>6</w:t>
            </w:r>
            <w:r w:rsidRPr="00D05BA4">
              <w:rPr>
                <w:rFonts w:ascii="Times New Roman" w:eastAsia="Times New Roman" w:hAnsi="Times New Roman" w:cs="Times New Roman"/>
                <w:sz w:val="20"/>
                <w:szCs w:val="20"/>
              </w:rPr>
              <w:t xml:space="preserve"> </w:t>
            </w:r>
          </w:p>
        </w:tc>
        <w:tc>
          <w:tcPr>
            <w:tcW w:w="2913" w:type="dxa"/>
            <w:tcBorders>
              <w:top w:val="single" w:sz="4" w:space="0" w:color="auto"/>
              <w:left w:val="single" w:sz="4" w:space="0" w:color="auto"/>
              <w:bottom w:val="single" w:sz="4" w:space="0" w:color="auto"/>
              <w:right w:val="single" w:sz="4" w:space="0" w:color="auto"/>
            </w:tcBorders>
            <w:hideMark/>
          </w:tcPr>
          <w:p w:rsidR="006C13BB" w:rsidRPr="00D05BA4" w:rsidRDefault="00D05BA4" w:rsidP="00D70856">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32</w:t>
            </w:r>
          </w:p>
        </w:tc>
        <w:tc>
          <w:tcPr>
            <w:tcW w:w="2835" w:type="dxa"/>
            <w:tcBorders>
              <w:top w:val="single" w:sz="4" w:space="0" w:color="auto"/>
              <w:left w:val="single" w:sz="4" w:space="0" w:color="auto"/>
              <w:bottom w:val="single" w:sz="4" w:space="0" w:color="auto"/>
              <w:right w:val="single" w:sz="4" w:space="0" w:color="auto"/>
            </w:tcBorders>
            <w:hideMark/>
          </w:tcPr>
          <w:p w:rsidR="006C13BB" w:rsidRPr="00D05BA4" w:rsidRDefault="00D05BA4" w:rsidP="00D70856">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66</w:t>
            </w:r>
          </w:p>
        </w:tc>
        <w:tc>
          <w:tcPr>
            <w:tcW w:w="2835" w:type="dxa"/>
            <w:tcBorders>
              <w:top w:val="single" w:sz="4" w:space="0" w:color="auto"/>
              <w:left w:val="single" w:sz="4" w:space="0" w:color="auto"/>
              <w:bottom w:val="single" w:sz="4" w:space="0" w:color="auto"/>
              <w:right w:val="single" w:sz="4" w:space="0" w:color="auto"/>
            </w:tcBorders>
            <w:hideMark/>
          </w:tcPr>
          <w:p w:rsidR="006C13BB" w:rsidRPr="00D05BA4" w:rsidRDefault="006C13BB" w:rsidP="00D05BA4">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-3</w:t>
            </w:r>
            <w:r w:rsidR="00D05BA4" w:rsidRPr="00D05BA4">
              <w:rPr>
                <w:rFonts w:ascii="Times New Roman" w:eastAsia="Times New Roman" w:hAnsi="Times New Roman" w:cs="Times New Roman"/>
                <w:sz w:val="20"/>
                <w:szCs w:val="20"/>
              </w:rPr>
              <w:t>4</w:t>
            </w:r>
          </w:p>
        </w:tc>
      </w:tr>
      <w:tr w:rsidR="00EB7FA9" w:rsidRPr="00EB7FA9" w:rsidTr="006C13BB">
        <w:tc>
          <w:tcPr>
            <w:tcW w:w="1448" w:type="dxa"/>
            <w:tcBorders>
              <w:top w:val="single" w:sz="4" w:space="0" w:color="auto"/>
              <w:left w:val="single" w:sz="4" w:space="0" w:color="auto"/>
              <w:bottom w:val="single" w:sz="4" w:space="0" w:color="auto"/>
              <w:right w:val="single" w:sz="4" w:space="0" w:color="auto"/>
            </w:tcBorders>
            <w:hideMark/>
          </w:tcPr>
          <w:p w:rsidR="006C13BB" w:rsidRPr="00D05BA4" w:rsidRDefault="006C13BB" w:rsidP="00D05BA4">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201</w:t>
            </w:r>
            <w:r w:rsidR="00D05BA4" w:rsidRPr="00D05BA4">
              <w:rPr>
                <w:rFonts w:ascii="Times New Roman" w:eastAsia="Times New Roman" w:hAnsi="Times New Roman" w:cs="Times New Roman"/>
                <w:sz w:val="20"/>
                <w:szCs w:val="20"/>
              </w:rPr>
              <w:t>7</w:t>
            </w:r>
          </w:p>
        </w:tc>
        <w:tc>
          <w:tcPr>
            <w:tcW w:w="2913" w:type="dxa"/>
            <w:tcBorders>
              <w:top w:val="single" w:sz="4" w:space="0" w:color="auto"/>
              <w:left w:val="single" w:sz="4" w:space="0" w:color="auto"/>
              <w:bottom w:val="single" w:sz="4" w:space="0" w:color="auto"/>
              <w:right w:val="single" w:sz="4" w:space="0" w:color="auto"/>
            </w:tcBorders>
            <w:hideMark/>
          </w:tcPr>
          <w:p w:rsidR="006C13BB" w:rsidRPr="00D05BA4" w:rsidRDefault="00D05BA4" w:rsidP="00D70856">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34</w:t>
            </w:r>
          </w:p>
        </w:tc>
        <w:tc>
          <w:tcPr>
            <w:tcW w:w="2835" w:type="dxa"/>
            <w:tcBorders>
              <w:top w:val="single" w:sz="4" w:space="0" w:color="auto"/>
              <w:left w:val="single" w:sz="4" w:space="0" w:color="auto"/>
              <w:bottom w:val="single" w:sz="4" w:space="0" w:color="auto"/>
              <w:right w:val="single" w:sz="4" w:space="0" w:color="auto"/>
            </w:tcBorders>
            <w:hideMark/>
          </w:tcPr>
          <w:p w:rsidR="006C13BB" w:rsidRPr="00D05BA4" w:rsidRDefault="00D05BA4" w:rsidP="00D70856">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78</w:t>
            </w:r>
          </w:p>
        </w:tc>
        <w:tc>
          <w:tcPr>
            <w:tcW w:w="2835" w:type="dxa"/>
            <w:tcBorders>
              <w:top w:val="single" w:sz="4" w:space="0" w:color="auto"/>
              <w:left w:val="single" w:sz="4" w:space="0" w:color="auto"/>
              <w:bottom w:val="single" w:sz="4" w:space="0" w:color="auto"/>
              <w:right w:val="single" w:sz="4" w:space="0" w:color="auto"/>
            </w:tcBorders>
            <w:hideMark/>
          </w:tcPr>
          <w:p w:rsidR="006C13BB" w:rsidRPr="00D05BA4" w:rsidRDefault="006C13BB" w:rsidP="00D05BA4">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w:t>
            </w:r>
            <w:r w:rsidR="00D05BA4" w:rsidRPr="00D05BA4">
              <w:rPr>
                <w:rFonts w:ascii="Times New Roman" w:eastAsia="Times New Roman" w:hAnsi="Times New Roman" w:cs="Times New Roman"/>
                <w:sz w:val="20"/>
                <w:szCs w:val="20"/>
              </w:rPr>
              <w:t>44</w:t>
            </w:r>
          </w:p>
        </w:tc>
      </w:tr>
      <w:tr w:rsidR="00EB7FA9" w:rsidRPr="00EB7FA9" w:rsidTr="006C13BB">
        <w:tc>
          <w:tcPr>
            <w:tcW w:w="1448" w:type="dxa"/>
            <w:tcBorders>
              <w:top w:val="single" w:sz="4" w:space="0" w:color="auto"/>
              <w:left w:val="single" w:sz="4" w:space="0" w:color="auto"/>
              <w:bottom w:val="single" w:sz="4" w:space="0" w:color="auto"/>
              <w:right w:val="single" w:sz="4" w:space="0" w:color="auto"/>
            </w:tcBorders>
            <w:hideMark/>
          </w:tcPr>
          <w:p w:rsidR="006C13BB" w:rsidRPr="00D05BA4" w:rsidRDefault="006C13BB" w:rsidP="00D05BA4">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201</w:t>
            </w:r>
            <w:r w:rsidR="00D05BA4" w:rsidRPr="00D05BA4">
              <w:rPr>
                <w:rFonts w:ascii="Times New Roman" w:eastAsia="Times New Roman" w:hAnsi="Times New Roman" w:cs="Times New Roman"/>
                <w:sz w:val="20"/>
                <w:szCs w:val="20"/>
              </w:rPr>
              <w:t>8</w:t>
            </w:r>
          </w:p>
        </w:tc>
        <w:tc>
          <w:tcPr>
            <w:tcW w:w="2913" w:type="dxa"/>
            <w:tcBorders>
              <w:top w:val="single" w:sz="4" w:space="0" w:color="auto"/>
              <w:left w:val="single" w:sz="4" w:space="0" w:color="auto"/>
              <w:bottom w:val="single" w:sz="4" w:space="0" w:color="auto"/>
              <w:right w:val="single" w:sz="4" w:space="0" w:color="auto"/>
            </w:tcBorders>
            <w:hideMark/>
          </w:tcPr>
          <w:p w:rsidR="006C13BB" w:rsidRPr="00D05BA4" w:rsidRDefault="00D05BA4" w:rsidP="00D70856">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29</w:t>
            </w:r>
          </w:p>
        </w:tc>
        <w:tc>
          <w:tcPr>
            <w:tcW w:w="2835" w:type="dxa"/>
            <w:tcBorders>
              <w:top w:val="single" w:sz="4" w:space="0" w:color="auto"/>
              <w:left w:val="single" w:sz="4" w:space="0" w:color="auto"/>
              <w:bottom w:val="single" w:sz="4" w:space="0" w:color="auto"/>
              <w:right w:val="single" w:sz="4" w:space="0" w:color="auto"/>
            </w:tcBorders>
            <w:hideMark/>
          </w:tcPr>
          <w:p w:rsidR="006C13BB" w:rsidRPr="00D05BA4" w:rsidRDefault="00D05BA4" w:rsidP="00D70856">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48</w:t>
            </w:r>
          </w:p>
        </w:tc>
        <w:tc>
          <w:tcPr>
            <w:tcW w:w="2835" w:type="dxa"/>
            <w:tcBorders>
              <w:top w:val="single" w:sz="4" w:space="0" w:color="auto"/>
              <w:left w:val="single" w:sz="4" w:space="0" w:color="auto"/>
              <w:bottom w:val="single" w:sz="4" w:space="0" w:color="auto"/>
              <w:right w:val="single" w:sz="4" w:space="0" w:color="auto"/>
            </w:tcBorders>
            <w:hideMark/>
          </w:tcPr>
          <w:p w:rsidR="006C13BB" w:rsidRPr="00D05BA4" w:rsidRDefault="006C13BB" w:rsidP="00D05BA4">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w:t>
            </w:r>
            <w:r w:rsidR="00D05BA4" w:rsidRPr="00D05BA4">
              <w:rPr>
                <w:rFonts w:ascii="Times New Roman" w:eastAsia="Times New Roman" w:hAnsi="Times New Roman" w:cs="Times New Roman"/>
                <w:sz w:val="20"/>
                <w:szCs w:val="20"/>
              </w:rPr>
              <w:t>19</w:t>
            </w:r>
          </w:p>
        </w:tc>
      </w:tr>
      <w:tr w:rsidR="00EB7FA9" w:rsidRPr="00EB7FA9" w:rsidTr="006C13BB">
        <w:tc>
          <w:tcPr>
            <w:tcW w:w="1448" w:type="dxa"/>
            <w:tcBorders>
              <w:top w:val="single" w:sz="4" w:space="0" w:color="auto"/>
              <w:left w:val="single" w:sz="4" w:space="0" w:color="auto"/>
              <w:bottom w:val="single" w:sz="4" w:space="0" w:color="auto"/>
              <w:right w:val="single" w:sz="4" w:space="0" w:color="auto"/>
            </w:tcBorders>
            <w:hideMark/>
          </w:tcPr>
          <w:p w:rsidR="006C13BB" w:rsidRPr="00D05BA4" w:rsidRDefault="006C13BB" w:rsidP="00D05BA4">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20</w:t>
            </w:r>
            <w:r w:rsidR="00D05BA4" w:rsidRPr="00D05BA4">
              <w:rPr>
                <w:rFonts w:ascii="Times New Roman" w:eastAsia="Times New Roman" w:hAnsi="Times New Roman" w:cs="Times New Roman"/>
                <w:sz w:val="20"/>
                <w:szCs w:val="20"/>
              </w:rPr>
              <w:t>19</w:t>
            </w:r>
          </w:p>
        </w:tc>
        <w:tc>
          <w:tcPr>
            <w:tcW w:w="2913" w:type="dxa"/>
            <w:tcBorders>
              <w:top w:val="single" w:sz="4" w:space="0" w:color="auto"/>
              <w:left w:val="single" w:sz="4" w:space="0" w:color="auto"/>
              <w:bottom w:val="single" w:sz="4" w:space="0" w:color="auto"/>
              <w:right w:val="single" w:sz="4" w:space="0" w:color="auto"/>
            </w:tcBorders>
            <w:hideMark/>
          </w:tcPr>
          <w:p w:rsidR="006C13BB" w:rsidRPr="00D05BA4" w:rsidRDefault="00D05BA4" w:rsidP="00D70856">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32</w:t>
            </w:r>
          </w:p>
        </w:tc>
        <w:tc>
          <w:tcPr>
            <w:tcW w:w="2835" w:type="dxa"/>
            <w:tcBorders>
              <w:top w:val="single" w:sz="4" w:space="0" w:color="auto"/>
              <w:left w:val="single" w:sz="4" w:space="0" w:color="auto"/>
              <w:bottom w:val="single" w:sz="4" w:space="0" w:color="auto"/>
              <w:right w:val="single" w:sz="4" w:space="0" w:color="auto"/>
            </w:tcBorders>
            <w:hideMark/>
          </w:tcPr>
          <w:p w:rsidR="006C13BB" w:rsidRPr="00D05BA4" w:rsidRDefault="00D05BA4" w:rsidP="00D70856">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77</w:t>
            </w:r>
          </w:p>
        </w:tc>
        <w:tc>
          <w:tcPr>
            <w:tcW w:w="2835" w:type="dxa"/>
            <w:tcBorders>
              <w:top w:val="single" w:sz="4" w:space="0" w:color="auto"/>
              <w:left w:val="single" w:sz="4" w:space="0" w:color="auto"/>
              <w:bottom w:val="single" w:sz="4" w:space="0" w:color="auto"/>
              <w:right w:val="single" w:sz="4" w:space="0" w:color="auto"/>
            </w:tcBorders>
            <w:hideMark/>
          </w:tcPr>
          <w:p w:rsidR="006C13BB" w:rsidRPr="00D05BA4" w:rsidRDefault="006C13BB" w:rsidP="00D05BA4">
            <w:pPr>
              <w:tabs>
                <w:tab w:val="left" w:pos="2520"/>
              </w:tabs>
              <w:spacing w:after="0" w:line="240" w:lineRule="auto"/>
              <w:rPr>
                <w:rFonts w:ascii="Times New Roman" w:eastAsia="Times New Roman" w:hAnsi="Times New Roman" w:cs="Times New Roman"/>
                <w:sz w:val="20"/>
                <w:szCs w:val="20"/>
              </w:rPr>
            </w:pPr>
            <w:r w:rsidRPr="00D05BA4">
              <w:rPr>
                <w:rFonts w:ascii="Times New Roman" w:eastAsia="Times New Roman" w:hAnsi="Times New Roman" w:cs="Times New Roman"/>
                <w:sz w:val="20"/>
                <w:szCs w:val="20"/>
              </w:rPr>
              <w:t>-</w:t>
            </w:r>
            <w:r w:rsidR="00D05BA4" w:rsidRPr="00D05BA4">
              <w:rPr>
                <w:rFonts w:ascii="Times New Roman" w:eastAsia="Times New Roman" w:hAnsi="Times New Roman" w:cs="Times New Roman"/>
                <w:sz w:val="20"/>
                <w:szCs w:val="20"/>
              </w:rPr>
              <w:t>45</w:t>
            </w:r>
          </w:p>
        </w:tc>
      </w:tr>
    </w:tbl>
    <w:p w:rsidR="00D70856" w:rsidRPr="00EB7FA9" w:rsidRDefault="00D70856" w:rsidP="003040BA">
      <w:pPr>
        <w:spacing w:after="0"/>
        <w:ind w:firstLine="709"/>
        <w:jc w:val="both"/>
        <w:rPr>
          <w:rFonts w:ascii="Times New Roman" w:eastAsia="Times New Roman" w:hAnsi="Times New Roman" w:cs="Times New Roman"/>
          <w:color w:val="FF0000"/>
          <w:sz w:val="28"/>
          <w:szCs w:val="28"/>
          <w:lang w:eastAsia="ru-RU"/>
        </w:rPr>
      </w:pPr>
      <w:r w:rsidRPr="00D05BA4">
        <w:rPr>
          <w:rFonts w:ascii="Times New Roman" w:eastAsia="Times New Roman" w:hAnsi="Times New Roman" w:cs="Times New Roman"/>
          <w:sz w:val="28"/>
          <w:szCs w:val="28"/>
          <w:lang w:eastAsia="ru-RU"/>
        </w:rPr>
        <w:t>Из данных таблицы видно</w:t>
      </w:r>
      <w:r w:rsidRPr="002D5889">
        <w:rPr>
          <w:rFonts w:ascii="Times New Roman" w:eastAsia="Times New Roman" w:hAnsi="Times New Roman" w:cs="Times New Roman"/>
          <w:sz w:val="28"/>
          <w:szCs w:val="28"/>
          <w:lang w:eastAsia="ru-RU"/>
        </w:rPr>
        <w:t xml:space="preserve">, что за последние 5 лет естественная убыль населения составила </w:t>
      </w:r>
      <w:r w:rsidR="002D5889" w:rsidRPr="002D5889">
        <w:rPr>
          <w:rFonts w:ascii="Times New Roman" w:eastAsia="Times New Roman" w:hAnsi="Times New Roman" w:cs="Times New Roman"/>
          <w:sz w:val="28"/>
          <w:szCs w:val="28"/>
          <w:lang w:eastAsia="ru-RU"/>
        </w:rPr>
        <w:t>177</w:t>
      </w:r>
      <w:r w:rsidRPr="002D5889">
        <w:rPr>
          <w:rFonts w:ascii="Times New Roman" w:eastAsia="Times New Roman" w:hAnsi="Times New Roman" w:cs="Times New Roman"/>
          <w:sz w:val="28"/>
          <w:szCs w:val="28"/>
          <w:lang w:eastAsia="ru-RU"/>
        </w:rPr>
        <w:t xml:space="preserve"> человек: родилось -</w:t>
      </w:r>
      <w:r w:rsidRPr="006B7DCE">
        <w:rPr>
          <w:rFonts w:ascii="Times New Roman" w:eastAsia="Times New Roman" w:hAnsi="Times New Roman" w:cs="Times New Roman"/>
          <w:sz w:val="28"/>
          <w:szCs w:val="28"/>
          <w:lang w:eastAsia="ru-RU"/>
        </w:rPr>
        <w:t xml:space="preserve"> </w:t>
      </w:r>
      <w:r w:rsidR="00D05BA4" w:rsidRPr="006B7DCE">
        <w:rPr>
          <w:rFonts w:ascii="Times New Roman" w:eastAsia="Times New Roman" w:hAnsi="Times New Roman" w:cs="Times New Roman"/>
          <w:sz w:val="28"/>
          <w:szCs w:val="28"/>
          <w:lang w:eastAsia="ru-RU"/>
        </w:rPr>
        <w:t>163</w:t>
      </w:r>
      <w:r w:rsidRPr="00C52811">
        <w:rPr>
          <w:rFonts w:ascii="Times New Roman" w:eastAsia="Times New Roman" w:hAnsi="Times New Roman" w:cs="Times New Roman"/>
          <w:sz w:val="28"/>
          <w:szCs w:val="28"/>
          <w:lang w:eastAsia="ru-RU"/>
        </w:rPr>
        <w:t xml:space="preserve"> человек</w:t>
      </w:r>
      <w:r w:rsidRPr="002D5889">
        <w:rPr>
          <w:rFonts w:ascii="Times New Roman" w:eastAsia="Times New Roman" w:hAnsi="Times New Roman" w:cs="Times New Roman"/>
          <w:sz w:val="28"/>
          <w:szCs w:val="28"/>
          <w:lang w:eastAsia="ru-RU"/>
        </w:rPr>
        <w:t xml:space="preserve">, умерло – </w:t>
      </w:r>
      <w:r w:rsidR="00D05BA4" w:rsidRPr="002D5889">
        <w:rPr>
          <w:rFonts w:ascii="Times New Roman" w:eastAsia="Times New Roman" w:hAnsi="Times New Roman" w:cs="Times New Roman"/>
          <w:sz w:val="28"/>
          <w:szCs w:val="28"/>
          <w:lang w:eastAsia="ru-RU"/>
        </w:rPr>
        <w:t>340</w:t>
      </w:r>
      <w:r w:rsidRPr="002D5889">
        <w:rPr>
          <w:rFonts w:ascii="Times New Roman" w:eastAsia="Times New Roman" w:hAnsi="Times New Roman" w:cs="Times New Roman"/>
          <w:sz w:val="28"/>
          <w:szCs w:val="28"/>
          <w:lang w:eastAsia="ru-RU"/>
        </w:rPr>
        <w:t xml:space="preserve"> человек. См</w:t>
      </w:r>
      <w:r w:rsidR="002D5889" w:rsidRPr="002D5889">
        <w:rPr>
          <w:rFonts w:ascii="Times New Roman" w:eastAsia="Times New Roman" w:hAnsi="Times New Roman" w:cs="Times New Roman"/>
          <w:sz w:val="28"/>
          <w:szCs w:val="28"/>
          <w:lang w:eastAsia="ru-RU"/>
        </w:rPr>
        <w:t xml:space="preserve">ертность превысила рождаемость </w:t>
      </w:r>
      <w:r w:rsidRPr="002D5889">
        <w:rPr>
          <w:rFonts w:ascii="Times New Roman" w:eastAsia="Times New Roman" w:hAnsi="Times New Roman" w:cs="Times New Roman"/>
          <w:sz w:val="28"/>
          <w:szCs w:val="28"/>
          <w:lang w:eastAsia="ru-RU"/>
        </w:rPr>
        <w:t xml:space="preserve">в </w:t>
      </w:r>
      <w:r w:rsidR="002D5889" w:rsidRPr="002D5889">
        <w:rPr>
          <w:rFonts w:ascii="Times New Roman" w:eastAsia="Times New Roman" w:hAnsi="Times New Roman" w:cs="Times New Roman"/>
          <w:sz w:val="28"/>
          <w:szCs w:val="28"/>
          <w:lang w:eastAsia="ru-RU"/>
        </w:rPr>
        <w:t>2</w:t>
      </w:r>
      <w:r w:rsidRPr="002D5889">
        <w:rPr>
          <w:rFonts w:ascii="Times New Roman" w:eastAsia="Times New Roman" w:hAnsi="Times New Roman" w:cs="Times New Roman"/>
          <w:sz w:val="28"/>
          <w:szCs w:val="28"/>
          <w:lang w:eastAsia="ru-RU"/>
        </w:rPr>
        <w:t xml:space="preserve"> раз</w:t>
      </w:r>
      <w:r w:rsidR="002D5889" w:rsidRPr="002D5889">
        <w:rPr>
          <w:rFonts w:ascii="Times New Roman" w:eastAsia="Times New Roman" w:hAnsi="Times New Roman" w:cs="Times New Roman"/>
          <w:sz w:val="28"/>
          <w:szCs w:val="28"/>
          <w:lang w:eastAsia="ru-RU"/>
        </w:rPr>
        <w:t>а</w:t>
      </w:r>
      <w:r w:rsidRPr="002D5889">
        <w:rPr>
          <w:rFonts w:ascii="Times New Roman" w:eastAsia="Times New Roman" w:hAnsi="Times New Roman" w:cs="Times New Roman"/>
          <w:sz w:val="28"/>
          <w:szCs w:val="28"/>
          <w:lang w:eastAsia="ru-RU"/>
        </w:rPr>
        <w:t xml:space="preserve">. </w:t>
      </w:r>
    </w:p>
    <w:p w:rsidR="00D70856" w:rsidRPr="002D5889" w:rsidRDefault="00D70856" w:rsidP="003040BA">
      <w:pPr>
        <w:spacing w:after="0"/>
        <w:ind w:firstLine="709"/>
        <w:jc w:val="both"/>
        <w:rPr>
          <w:rFonts w:ascii="Times New Roman" w:eastAsia="Times New Roman" w:hAnsi="Times New Roman" w:cs="Times New Roman"/>
          <w:sz w:val="28"/>
          <w:szCs w:val="28"/>
          <w:lang w:eastAsia="ru-RU"/>
        </w:rPr>
      </w:pPr>
      <w:r w:rsidRPr="002D5889">
        <w:rPr>
          <w:rFonts w:ascii="Times New Roman" w:eastAsia="Times New Roman" w:hAnsi="Times New Roman" w:cs="Times New Roman"/>
          <w:sz w:val="28"/>
          <w:szCs w:val="28"/>
          <w:lang w:eastAsia="ru-RU"/>
        </w:rPr>
        <w:t>Рождаемость</w:t>
      </w:r>
    </w:p>
    <w:p w:rsidR="00D70856" w:rsidRPr="002D5889" w:rsidRDefault="00D70856" w:rsidP="003040BA">
      <w:pPr>
        <w:spacing w:after="0"/>
        <w:ind w:firstLine="709"/>
        <w:jc w:val="both"/>
        <w:rPr>
          <w:rFonts w:ascii="Times New Roman" w:eastAsia="Times New Roman" w:hAnsi="Times New Roman" w:cs="Times New Roman"/>
          <w:sz w:val="24"/>
          <w:szCs w:val="24"/>
          <w:lang w:eastAsia="ru-RU"/>
        </w:rPr>
      </w:pPr>
      <w:r w:rsidRPr="002D5889">
        <w:rPr>
          <w:rFonts w:ascii="Times New Roman" w:eastAsia="Times New Roman" w:hAnsi="Times New Roman" w:cs="Times New Roman"/>
          <w:sz w:val="28"/>
          <w:szCs w:val="28"/>
          <w:lang/>
        </w:rPr>
        <w:t xml:space="preserve">Коэффициент рождаемости общий </w:t>
      </w:r>
      <w:r w:rsidRPr="002D5889">
        <w:rPr>
          <w:rFonts w:ascii="Times New Roman" w:eastAsia="Times New Roman" w:hAnsi="Times New Roman" w:cs="Times New Roman"/>
          <w:sz w:val="28"/>
          <w:szCs w:val="28"/>
          <w:lang/>
        </w:rPr>
        <w:t>это</w:t>
      </w:r>
      <w:r w:rsidRPr="002D5889">
        <w:rPr>
          <w:rFonts w:ascii="Times New Roman" w:eastAsia="Times New Roman" w:hAnsi="Times New Roman" w:cs="Times New Roman"/>
          <w:sz w:val="28"/>
          <w:szCs w:val="28"/>
          <w:lang/>
        </w:rPr>
        <w:t xml:space="preserve"> отношение числа рождений за год к средней численности населения за тот же период, выражается в промилле, то есть на 1 тыс. населения</w:t>
      </w:r>
      <w:r w:rsidRPr="002D5889">
        <w:rPr>
          <w:rFonts w:ascii="Times New Roman" w:eastAsia="Times New Roman" w:hAnsi="Times New Roman" w:cs="Times New Roman"/>
          <w:sz w:val="28"/>
          <w:szCs w:val="28"/>
          <w:vertAlign w:val="superscript"/>
          <w:lang/>
        </w:rPr>
        <w:footnoteReference w:id="11"/>
      </w:r>
      <w:r w:rsidRPr="002D5889">
        <w:rPr>
          <w:rFonts w:ascii="Times New Roman" w:eastAsia="Times New Roman" w:hAnsi="Times New Roman" w:cs="Times New Roman"/>
          <w:sz w:val="28"/>
          <w:szCs w:val="28"/>
          <w:lang/>
        </w:rPr>
        <w:t>.</w:t>
      </w:r>
      <w:r w:rsidRPr="002D5889">
        <w:rPr>
          <w:rFonts w:ascii="Times New Roman" w:eastAsia="Times New Roman" w:hAnsi="Times New Roman" w:cs="Times New Roman"/>
          <w:sz w:val="24"/>
          <w:szCs w:val="24"/>
          <w:lang w:eastAsia="ru-RU"/>
        </w:rPr>
        <w:t xml:space="preserve"> </w:t>
      </w:r>
    </w:p>
    <w:p w:rsidR="009A2D6B" w:rsidRPr="002D5889" w:rsidRDefault="009A2D6B" w:rsidP="003040BA">
      <w:pPr>
        <w:spacing w:after="0"/>
        <w:ind w:firstLine="709"/>
        <w:jc w:val="both"/>
        <w:rPr>
          <w:rFonts w:ascii="Times New Roman" w:eastAsia="Calibri" w:hAnsi="Times New Roman" w:cs="Times New Roman"/>
          <w:sz w:val="28"/>
          <w:szCs w:val="28"/>
        </w:rPr>
      </w:pPr>
      <w:r w:rsidRPr="002D5889">
        <w:rPr>
          <w:rFonts w:ascii="Times New Roman" w:eastAsia="Calibri" w:hAnsi="Times New Roman" w:cs="Times New Roman"/>
          <w:sz w:val="28"/>
          <w:szCs w:val="28"/>
        </w:rPr>
        <w:t>На естественный прирост населения оказывают влияние многие социально-экономические, биологические и другие факторы: материальный и культурный уровень, положение женщин в обществе, особенности половой и возрастной структуры, государственная политика в области народонаселения и др.</w:t>
      </w:r>
    </w:p>
    <w:p w:rsidR="009A2D6B" w:rsidRPr="002D5889" w:rsidRDefault="009A2D6B" w:rsidP="003040BA">
      <w:pPr>
        <w:spacing w:after="0"/>
        <w:ind w:firstLine="709"/>
        <w:jc w:val="both"/>
        <w:rPr>
          <w:rFonts w:ascii="Times New Roman" w:eastAsia="Calibri" w:hAnsi="Times New Roman" w:cs="Times New Roman"/>
          <w:sz w:val="28"/>
          <w:szCs w:val="28"/>
        </w:rPr>
      </w:pPr>
      <w:r w:rsidRPr="002D5889">
        <w:rPr>
          <w:rFonts w:ascii="Times New Roman" w:eastAsia="Calibri" w:hAnsi="Times New Roman" w:cs="Times New Roman"/>
          <w:sz w:val="28"/>
          <w:szCs w:val="28"/>
        </w:rPr>
        <w:t xml:space="preserve">Смертность </w:t>
      </w:r>
    </w:p>
    <w:p w:rsidR="009A2D6B" w:rsidRPr="002D5889" w:rsidRDefault="009A2D6B" w:rsidP="003040BA">
      <w:pPr>
        <w:spacing w:after="0"/>
        <w:ind w:firstLine="709"/>
        <w:jc w:val="both"/>
        <w:rPr>
          <w:rFonts w:ascii="Times New Roman" w:eastAsia="Calibri" w:hAnsi="Times New Roman" w:cs="Times New Roman"/>
          <w:sz w:val="28"/>
          <w:szCs w:val="28"/>
        </w:rPr>
      </w:pPr>
      <w:r w:rsidRPr="002D5889">
        <w:rPr>
          <w:rFonts w:ascii="Times New Roman" w:eastAsia="Calibri" w:hAnsi="Times New Roman" w:cs="Times New Roman"/>
          <w:sz w:val="28"/>
          <w:szCs w:val="28"/>
        </w:rPr>
        <w:t>Смертность - процесс уменьшения численности популяции в результат</w:t>
      </w:r>
      <w:r w:rsidR="00E054EE" w:rsidRPr="002D5889">
        <w:rPr>
          <w:rFonts w:ascii="Times New Roman" w:eastAsia="Calibri" w:hAnsi="Times New Roman" w:cs="Times New Roman"/>
          <w:sz w:val="28"/>
          <w:szCs w:val="28"/>
        </w:rPr>
        <w:t>е смерти отдельных индивидуумов</w:t>
      </w:r>
      <w:r w:rsidRPr="002D5889">
        <w:rPr>
          <w:rFonts w:ascii="Times New Roman" w:eastAsia="Calibri" w:hAnsi="Times New Roman" w:cs="Times New Roman"/>
          <w:sz w:val="28"/>
          <w:szCs w:val="28"/>
        </w:rPr>
        <w:t xml:space="preserve">. </w:t>
      </w:r>
    </w:p>
    <w:p w:rsidR="009A2D6B" w:rsidRPr="002D5889" w:rsidRDefault="009A2D6B" w:rsidP="003040BA">
      <w:pPr>
        <w:spacing w:after="0"/>
        <w:ind w:firstLine="709"/>
        <w:jc w:val="both"/>
        <w:rPr>
          <w:rFonts w:ascii="Times New Roman" w:eastAsia="Calibri" w:hAnsi="Times New Roman" w:cs="Times New Roman"/>
          <w:sz w:val="28"/>
          <w:szCs w:val="28"/>
        </w:rPr>
      </w:pPr>
      <w:r w:rsidRPr="002D5889">
        <w:rPr>
          <w:rFonts w:ascii="Times New Roman" w:eastAsia="Calibri" w:hAnsi="Times New Roman" w:cs="Times New Roman"/>
          <w:sz w:val="28"/>
          <w:szCs w:val="28"/>
        </w:rPr>
        <w:t xml:space="preserve">Одной из самых болевых медико-демографических проблем социального развития современной России остается высокий уровень смертности населения. </w:t>
      </w:r>
    </w:p>
    <w:p w:rsidR="009A2D6B" w:rsidRPr="002D5889" w:rsidRDefault="009A2D6B" w:rsidP="003040BA">
      <w:pPr>
        <w:spacing w:after="0"/>
        <w:ind w:firstLine="709"/>
        <w:jc w:val="both"/>
        <w:rPr>
          <w:rFonts w:ascii="Times New Roman" w:eastAsia="Calibri" w:hAnsi="Times New Roman" w:cs="Times New Roman"/>
          <w:sz w:val="28"/>
          <w:szCs w:val="28"/>
        </w:rPr>
      </w:pPr>
      <w:r w:rsidRPr="002D5889">
        <w:rPr>
          <w:rFonts w:ascii="Times New Roman" w:eastAsia="Calibri" w:hAnsi="Times New Roman" w:cs="Times New Roman"/>
          <w:sz w:val="28"/>
          <w:szCs w:val="28"/>
        </w:rPr>
        <w:t>Уровень смертности зависит от социально-экономического развития страны, благосостояния населения, развития системы здравоохранения, доступности медицинской помощи и т.д.</w:t>
      </w:r>
    </w:p>
    <w:p w:rsidR="009A2D6B" w:rsidRPr="002D5889" w:rsidRDefault="009A2D6B" w:rsidP="003040BA">
      <w:pPr>
        <w:spacing w:after="0"/>
        <w:ind w:firstLine="709"/>
        <w:jc w:val="both"/>
        <w:rPr>
          <w:rFonts w:ascii="Times New Roman" w:eastAsia="Calibri" w:hAnsi="Times New Roman" w:cs="Times New Roman"/>
          <w:sz w:val="28"/>
          <w:szCs w:val="28"/>
        </w:rPr>
      </w:pPr>
      <w:r w:rsidRPr="002D5889">
        <w:rPr>
          <w:rFonts w:ascii="Times New Roman" w:eastAsia="Calibri" w:hAnsi="Times New Roman" w:cs="Times New Roman"/>
          <w:sz w:val="28"/>
          <w:szCs w:val="28"/>
        </w:rPr>
        <w:t xml:space="preserve">Основными причинами смертности в России являются болезни системы кровообращения, новообразования, внешние причины, а также болезни органов дыхания и пищеварения. Это вызвано, прежде всего, нездоровым образом жизни, хроническим стрессом, экономической нестабильностью, некачественным и несбалансированным питанием. </w:t>
      </w:r>
    </w:p>
    <w:p w:rsidR="009A2D6B" w:rsidRPr="002D5889" w:rsidRDefault="009A2D6B" w:rsidP="003040BA">
      <w:pPr>
        <w:spacing w:after="0"/>
        <w:ind w:firstLine="709"/>
        <w:jc w:val="both"/>
        <w:rPr>
          <w:rFonts w:ascii="Times New Roman" w:eastAsia="Calibri" w:hAnsi="Times New Roman" w:cs="Times New Roman"/>
          <w:sz w:val="28"/>
          <w:szCs w:val="28"/>
        </w:rPr>
      </w:pPr>
      <w:r w:rsidRPr="002D5889">
        <w:rPr>
          <w:rFonts w:ascii="Times New Roman" w:eastAsia="Calibri" w:hAnsi="Times New Roman" w:cs="Times New Roman"/>
          <w:sz w:val="28"/>
          <w:szCs w:val="28"/>
        </w:rPr>
        <w:lastRenderedPageBreak/>
        <w:t>В целом динамика процессов естественного движения населения аналогична общероссийским показателям.</w:t>
      </w:r>
    </w:p>
    <w:p w:rsidR="00257DD9" w:rsidRPr="002D5889" w:rsidRDefault="00257DD9" w:rsidP="000A65ED">
      <w:pPr>
        <w:widowControl w:val="0"/>
        <w:spacing w:after="0" w:line="240" w:lineRule="auto"/>
        <w:jc w:val="right"/>
        <w:rPr>
          <w:rFonts w:ascii="Times New Roman" w:eastAsia="Calibri" w:hAnsi="Times New Roman" w:cs="Times New Roman"/>
          <w:bCs/>
          <w:sz w:val="28"/>
          <w:szCs w:val="28"/>
          <w:lang w:eastAsia="ru-RU"/>
        </w:rPr>
      </w:pPr>
      <w:r w:rsidRPr="002D5889">
        <w:rPr>
          <w:rFonts w:ascii="Times New Roman" w:eastAsia="Calibri" w:hAnsi="Times New Roman" w:cs="Times New Roman"/>
          <w:bCs/>
          <w:sz w:val="28"/>
          <w:szCs w:val="28"/>
          <w:lang w:eastAsia="ru-RU"/>
        </w:rPr>
        <w:t>Таблица 4.</w:t>
      </w:r>
      <w:r w:rsidR="000A65ED" w:rsidRPr="002D5889">
        <w:rPr>
          <w:rFonts w:ascii="Times New Roman" w:eastAsia="Calibri" w:hAnsi="Times New Roman" w:cs="Times New Roman"/>
          <w:bCs/>
          <w:sz w:val="28"/>
          <w:szCs w:val="28"/>
          <w:lang w:eastAsia="ru-RU"/>
        </w:rPr>
        <w:t>4</w:t>
      </w:r>
      <w:r w:rsidRPr="002D5889">
        <w:rPr>
          <w:rFonts w:ascii="Times New Roman" w:eastAsia="Calibri" w:hAnsi="Times New Roman" w:cs="Times New Roman"/>
          <w:bCs/>
          <w:sz w:val="28"/>
          <w:szCs w:val="28"/>
          <w:lang w:eastAsia="ru-RU"/>
        </w:rPr>
        <w:t>.1.5</w:t>
      </w:r>
    </w:p>
    <w:p w:rsidR="00E054EE" w:rsidRPr="002D5889" w:rsidRDefault="00AE75B3" w:rsidP="000A65ED">
      <w:pPr>
        <w:widowControl w:val="0"/>
        <w:spacing w:after="0" w:line="240" w:lineRule="auto"/>
        <w:jc w:val="center"/>
        <w:rPr>
          <w:rFonts w:ascii="Times New Roman" w:eastAsia="Times New Roman" w:hAnsi="Times New Roman" w:cs="Times New Roman"/>
          <w:bCs/>
          <w:sz w:val="28"/>
          <w:szCs w:val="24"/>
          <w:lang w:eastAsia="ru-RU"/>
        </w:rPr>
      </w:pPr>
      <w:r w:rsidRPr="002D5889">
        <w:rPr>
          <w:rFonts w:ascii="Times New Roman" w:eastAsia="Times New Roman" w:hAnsi="Times New Roman" w:cs="Times New Roman"/>
          <w:bCs/>
          <w:sz w:val="28"/>
          <w:szCs w:val="24"/>
          <w:lang w:eastAsia="ru-RU"/>
        </w:rPr>
        <w:t>Д</w:t>
      </w:r>
      <w:r w:rsidR="005A1B83" w:rsidRPr="002D5889">
        <w:rPr>
          <w:rFonts w:ascii="Times New Roman" w:eastAsia="Times New Roman" w:hAnsi="Times New Roman" w:cs="Times New Roman"/>
          <w:bCs/>
          <w:sz w:val="28"/>
          <w:szCs w:val="24"/>
          <w:lang w:eastAsia="ru-RU"/>
        </w:rPr>
        <w:t>емографический прогноз</w:t>
      </w:r>
    </w:p>
    <w:p w:rsidR="00AE75B3" w:rsidRPr="00EB7FA9" w:rsidRDefault="00AE75B3" w:rsidP="00AE75B3">
      <w:pPr>
        <w:spacing w:after="0"/>
        <w:rPr>
          <w:color w:val="FF0000"/>
          <w:sz w:val="2"/>
          <w:szCs w:val="2"/>
        </w:rPr>
      </w:pPr>
    </w:p>
    <w:tbl>
      <w:tblPr>
        <w:tblStyle w:val="a5"/>
        <w:tblW w:w="0" w:type="auto"/>
        <w:tblLook w:val="04A0"/>
      </w:tblPr>
      <w:tblGrid>
        <w:gridCol w:w="540"/>
        <w:gridCol w:w="2687"/>
        <w:gridCol w:w="1559"/>
        <w:gridCol w:w="1559"/>
        <w:gridCol w:w="1843"/>
        <w:gridCol w:w="1843"/>
      </w:tblGrid>
      <w:tr w:rsidR="00EB7FA9" w:rsidRPr="00EB7FA9" w:rsidTr="00D70856">
        <w:tc>
          <w:tcPr>
            <w:tcW w:w="540" w:type="dxa"/>
            <w:vMerge w:val="restart"/>
            <w:vAlign w:val="center"/>
          </w:tcPr>
          <w:p w:rsidR="00D70856" w:rsidRPr="004C36DE" w:rsidRDefault="00D70856" w:rsidP="00D70856">
            <w:pPr>
              <w:widowControl w:val="0"/>
              <w:jc w:val="center"/>
            </w:pPr>
            <w:bookmarkStart w:id="72" w:name="_Toc72837738"/>
            <w:r w:rsidRPr="004C36DE">
              <w:t xml:space="preserve">№ </w:t>
            </w:r>
            <w:proofErr w:type="gramStart"/>
            <w:r w:rsidRPr="004C36DE">
              <w:t>п</w:t>
            </w:r>
            <w:proofErr w:type="gramEnd"/>
            <w:r w:rsidRPr="004C36DE">
              <w:t>/п</w:t>
            </w:r>
          </w:p>
        </w:tc>
        <w:tc>
          <w:tcPr>
            <w:tcW w:w="2687" w:type="dxa"/>
            <w:vMerge w:val="restart"/>
            <w:vAlign w:val="center"/>
          </w:tcPr>
          <w:p w:rsidR="00D70856" w:rsidRPr="004C36DE" w:rsidRDefault="00D70856" w:rsidP="00D70856">
            <w:pPr>
              <w:widowControl w:val="0"/>
              <w:jc w:val="center"/>
            </w:pPr>
            <w:r w:rsidRPr="004C36DE">
              <w:t>Населенный пункт</w:t>
            </w:r>
          </w:p>
        </w:tc>
        <w:tc>
          <w:tcPr>
            <w:tcW w:w="6804" w:type="dxa"/>
            <w:gridSpan w:val="4"/>
            <w:vAlign w:val="center"/>
          </w:tcPr>
          <w:p w:rsidR="00D70856" w:rsidRPr="004C36DE" w:rsidRDefault="00D70856" w:rsidP="00D70856">
            <w:pPr>
              <w:widowControl w:val="0"/>
              <w:jc w:val="center"/>
            </w:pPr>
            <w:r w:rsidRPr="004C36DE">
              <w:t>Население</w:t>
            </w:r>
          </w:p>
        </w:tc>
      </w:tr>
      <w:tr w:rsidR="00EB7FA9" w:rsidRPr="00EB7FA9" w:rsidTr="00D70856">
        <w:tc>
          <w:tcPr>
            <w:tcW w:w="540" w:type="dxa"/>
            <w:vMerge/>
            <w:vAlign w:val="center"/>
          </w:tcPr>
          <w:p w:rsidR="00D70856" w:rsidRPr="004C36DE" w:rsidRDefault="00D70856" w:rsidP="00D70856">
            <w:pPr>
              <w:widowControl w:val="0"/>
              <w:jc w:val="center"/>
            </w:pPr>
          </w:p>
        </w:tc>
        <w:tc>
          <w:tcPr>
            <w:tcW w:w="2687" w:type="dxa"/>
            <w:vMerge/>
            <w:vAlign w:val="center"/>
          </w:tcPr>
          <w:p w:rsidR="00D70856" w:rsidRPr="004C36DE" w:rsidRDefault="00D70856" w:rsidP="00D70856">
            <w:pPr>
              <w:widowControl w:val="0"/>
              <w:jc w:val="center"/>
            </w:pPr>
          </w:p>
        </w:tc>
        <w:tc>
          <w:tcPr>
            <w:tcW w:w="3118" w:type="dxa"/>
            <w:gridSpan w:val="2"/>
            <w:vAlign w:val="center"/>
          </w:tcPr>
          <w:p w:rsidR="00D70856" w:rsidRPr="004C36DE" w:rsidRDefault="00D70856" w:rsidP="00D70856">
            <w:pPr>
              <w:widowControl w:val="0"/>
              <w:jc w:val="center"/>
            </w:pPr>
            <w:r w:rsidRPr="004C36DE">
              <w:t xml:space="preserve">численность </w:t>
            </w:r>
            <w:proofErr w:type="gramStart"/>
            <w:r w:rsidRPr="004C36DE">
              <w:t>постоянного</w:t>
            </w:r>
            <w:proofErr w:type="gramEnd"/>
          </w:p>
          <w:p w:rsidR="00D70856" w:rsidRPr="004C36DE" w:rsidRDefault="00D70856" w:rsidP="00D70856">
            <w:pPr>
              <w:widowControl w:val="0"/>
              <w:jc w:val="center"/>
            </w:pPr>
            <w:r w:rsidRPr="004C36DE">
              <w:t>населения/</w:t>
            </w:r>
          </w:p>
          <w:p w:rsidR="00D70856" w:rsidRPr="004C36DE" w:rsidRDefault="00D70856" w:rsidP="00D70856">
            <w:pPr>
              <w:widowControl w:val="0"/>
              <w:jc w:val="center"/>
            </w:pPr>
            <w:r w:rsidRPr="004C36DE">
              <w:t>на 01.01.2020 года</w:t>
            </w:r>
          </w:p>
        </w:tc>
        <w:tc>
          <w:tcPr>
            <w:tcW w:w="3686" w:type="dxa"/>
            <w:gridSpan w:val="2"/>
            <w:vAlign w:val="center"/>
          </w:tcPr>
          <w:p w:rsidR="00D70856" w:rsidRPr="004C36DE" w:rsidRDefault="00D70856" w:rsidP="00D70856">
            <w:pPr>
              <w:widowControl w:val="0"/>
              <w:jc w:val="center"/>
            </w:pPr>
            <w:r w:rsidRPr="004C36DE">
              <w:t>Сезонно проживающее население</w:t>
            </w:r>
          </w:p>
          <w:p w:rsidR="00D70856" w:rsidRPr="004C36DE" w:rsidRDefault="00D70856" w:rsidP="00D70856">
            <w:pPr>
              <w:widowControl w:val="0"/>
              <w:jc w:val="center"/>
            </w:pPr>
          </w:p>
        </w:tc>
      </w:tr>
      <w:tr w:rsidR="00EB7FA9" w:rsidRPr="00EB7FA9" w:rsidTr="00D70856">
        <w:tc>
          <w:tcPr>
            <w:tcW w:w="540" w:type="dxa"/>
            <w:vMerge/>
            <w:vAlign w:val="center"/>
          </w:tcPr>
          <w:p w:rsidR="00D70856" w:rsidRPr="004C36DE" w:rsidRDefault="00D70856" w:rsidP="00D70856">
            <w:pPr>
              <w:widowControl w:val="0"/>
              <w:jc w:val="center"/>
            </w:pPr>
          </w:p>
        </w:tc>
        <w:tc>
          <w:tcPr>
            <w:tcW w:w="2687" w:type="dxa"/>
            <w:vMerge/>
            <w:vAlign w:val="center"/>
          </w:tcPr>
          <w:p w:rsidR="00D70856" w:rsidRPr="004C36DE" w:rsidRDefault="00D70856" w:rsidP="00D70856">
            <w:pPr>
              <w:widowControl w:val="0"/>
              <w:jc w:val="center"/>
            </w:pPr>
          </w:p>
        </w:tc>
        <w:tc>
          <w:tcPr>
            <w:tcW w:w="1559" w:type="dxa"/>
            <w:vAlign w:val="center"/>
          </w:tcPr>
          <w:p w:rsidR="00D70856" w:rsidRPr="004C36DE" w:rsidRDefault="00D70856" w:rsidP="00D70856">
            <w:pPr>
              <w:widowControl w:val="0"/>
              <w:jc w:val="center"/>
            </w:pPr>
            <w:r w:rsidRPr="004C36DE">
              <w:t>существующее</w:t>
            </w:r>
          </w:p>
          <w:p w:rsidR="00D70856" w:rsidRPr="004C36DE" w:rsidRDefault="00D70856" w:rsidP="00D70856">
            <w:pPr>
              <w:widowControl w:val="0"/>
              <w:jc w:val="center"/>
            </w:pPr>
            <w:r w:rsidRPr="004C36DE">
              <w:t>на 2020 год</w:t>
            </w:r>
          </w:p>
        </w:tc>
        <w:tc>
          <w:tcPr>
            <w:tcW w:w="1559" w:type="dxa"/>
            <w:vAlign w:val="center"/>
          </w:tcPr>
          <w:p w:rsidR="00D70856" w:rsidRPr="004C36DE" w:rsidRDefault="00D70856" w:rsidP="00D70856">
            <w:pPr>
              <w:widowControl w:val="0"/>
              <w:jc w:val="center"/>
            </w:pPr>
            <w:proofErr w:type="gramStart"/>
            <w:r w:rsidRPr="004C36DE">
              <w:t>проектируемое</w:t>
            </w:r>
            <w:proofErr w:type="gramEnd"/>
            <w:r w:rsidRPr="004C36DE">
              <w:t xml:space="preserve"> на 2045 год</w:t>
            </w:r>
          </w:p>
        </w:tc>
        <w:tc>
          <w:tcPr>
            <w:tcW w:w="1843" w:type="dxa"/>
            <w:vAlign w:val="center"/>
          </w:tcPr>
          <w:p w:rsidR="00D70856" w:rsidRPr="004C36DE" w:rsidRDefault="00D70856" w:rsidP="00D70856">
            <w:pPr>
              <w:widowControl w:val="0"/>
              <w:jc w:val="center"/>
            </w:pPr>
            <w:r w:rsidRPr="004C36DE">
              <w:t>существующее</w:t>
            </w:r>
          </w:p>
          <w:p w:rsidR="00D70856" w:rsidRPr="004C36DE" w:rsidRDefault="00D70856" w:rsidP="00D70856">
            <w:pPr>
              <w:widowControl w:val="0"/>
              <w:jc w:val="center"/>
            </w:pPr>
            <w:r w:rsidRPr="004C36DE">
              <w:t>на 2020 год</w:t>
            </w:r>
          </w:p>
        </w:tc>
        <w:tc>
          <w:tcPr>
            <w:tcW w:w="1843" w:type="dxa"/>
            <w:vAlign w:val="center"/>
          </w:tcPr>
          <w:p w:rsidR="00D70856" w:rsidRPr="004C36DE" w:rsidRDefault="00D70856" w:rsidP="00D70856">
            <w:pPr>
              <w:widowControl w:val="0"/>
              <w:jc w:val="center"/>
            </w:pPr>
            <w:proofErr w:type="gramStart"/>
            <w:r w:rsidRPr="004C36DE">
              <w:t>проектируемое</w:t>
            </w:r>
            <w:proofErr w:type="gramEnd"/>
            <w:r w:rsidRPr="004C36DE">
              <w:t xml:space="preserve"> на 2045 год</w:t>
            </w:r>
          </w:p>
        </w:tc>
      </w:tr>
      <w:tr w:rsidR="00EB7FA9" w:rsidRPr="00EB7FA9" w:rsidTr="00D70856">
        <w:tc>
          <w:tcPr>
            <w:tcW w:w="540" w:type="dxa"/>
          </w:tcPr>
          <w:p w:rsidR="00D70856" w:rsidRPr="004C36DE" w:rsidRDefault="00D70856" w:rsidP="00D70856">
            <w:pPr>
              <w:widowControl w:val="0"/>
              <w:jc w:val="center"/>
            </w:pPr>
            <w:r w:rsidRPr="004C36DE">
              <w:t>1</w:t>
            </w:r>
          </w:p>
        </w:tc>
        <w:tc>
          <w:tcPr>
            <w:tcW w:w="2687" w:type="dxa"/>
          </w:tcPr>
          <w:p w:rsidR="00D70856" w:rsidRPr="004C36DE" w:rsidRDefault="00D70856" w:rsidP="00D70856">
            <w:pPr>
              <w:widowControl w:val="0"/>
              <w:jc w:val="center"/>
            </w:pPr>
            <w:r w:rsidRPr="004C36DE">
              <w:t>2</w:t>
            </w:r>
          </w:p>
        </w:tc>
        <w:tc>
          <w:tcPr>
            <w:tcW w:w="1559" w:type="dxa"/>
          </w:tcPr>
          <w:p w:rsidR="00D70856" w:rsidRPr="004C36DE" w:rsidRDefault="00D70856" w:rsidP="00D70856">
            <w:pPr>
              <w:widowControl w:val="0"/>
              <w:jc w:val="center"/>
            </w:pPr>
            <w:r w:rsidRPr="004C36DE">
              <w:t>3</w:t>
            </w:r>
          </w:p>
        </w:tc>
        <w:tc>
          <w:tcPr>
            <w:tcW w:w="1559" w:type="dxa"/>
          </w:tcPr>
          <w:p w:rsidR="00D70856" w:rsidRPr="004C36DE" w:rsidRDefault="00D70856" w:rsidP="00D70856">
            <w:pPr>
              <w:widowControl w:val="0"/>
              <w:jc w:val="center"/>
            </w:pPr>
            <w:r w:rsidRPr="004C36DE">
              <w:t>4</w:t>
            </w:r>
          </w:p>
        </w:tc>
        <w:tc>
          <w:tcPr>
            <w:tcW w:w="1843" w:type="dxa"/>
          </w:tcPr>
          <w:p w:rsidR="00D70856" w:rsidRPr="004C36DE" w:rsidRDefault="00D70856" w:rsidP="00D70856">
            <w:pPr>
              <w:widowControl w:val="0"/>
              <w:jc w:val="center"/>
            </w:pPr>
            <w:r w:rsidRPr="004C36DE">
              <w:t>5</w:t>
            </w:r>
          </w:p>
        </w:tc>
        <w:tc>
          <w:tcPr>
            <w:tcW w:w="1843" w:type="dxa"/>
          </w:tcPr>
          <w:p w:rsidR="00D70856" w:rsidRPr="004C36DE" w:rsidRDefault="00D70856" w:rsidP="00D70856">
            <w:pPr>
              <w:widowControl w:val="0"/>
              <w:jc w:val="center"/>
            </w:pPr>
            <w:r w:rsidRPr="004C36DE">
              <w:t>6</w:t>
            </w:r>
          </w:p>
        </w:tc>
      </w:tr>
      <w:tr w:rsidR="004C36DE" w:rsidRPr="00EB7FA9" w:rsidTr="008E73CD">
        <w:tc>
          <w:tcPr>
            <w:tcW w:w="540" w:type="dxa"/>
          </w:tcPr>
          <w:p w:rsidR="004C36DE" w:rsidRPr="00EB7FA9" w:rsidRDefault="004C36DE" w:rsidP="00580FDC">
            <w:pPr>
              <w:pStyle w:val="a6"/>
              <w:numPr>
                <w:ilvl w:val="0"/>
                <w:numId w:val="39"/>
              </w:numPr>
              <w:ind w:left="357" w:hanging="357"/>
              <w:rPr>
                <w:color w:val="FF0000"/>
              </w:rPr>
            </w:pPr>
          </w:p>
        </w:tc>
        <w:tc>
          <w:tcPr>
            <w:tcW w:w="2687" w:type="dxa"/>
          </w:tcPr>
          <w:p w:rsidR="004C36DE" w:rsidRPr="00263EBC" w:rsidRDefault="004C36DE" w:rsidP="008E73CD">
            <w:r w:rsidRPr="00263EBC">
              <w:t>село Девятины</w:t>
            </w:r>
          </w:p>
        </w:tc>
        <w:tc>
          <w:tcPr>
            <w:tcW w:w="1559" w:type="dxa"/>
          </w:tcPr>
          <w:p w:rsidR="004C36DE" w:rsidRPr="00CF7F16" w:rsidRDefault="004C36DE" w:rsidP="008E73CD">
            <w:r>
              <w:t>1040</w:t>
            </w:r>
          </w:p>
        </w:tc>
        <w:tc>
          <w:tcPr>
            <w:tcW w:w="1559" w:type="dxa"/>
            <w:vAlign w:val="center"/>
          </w:tcPr>
          <w:p w:rsidR="004C36DE" w:rsidRPr="00EB7FA9" w:rsidRDefault="008A4F43" w:rsidP="004F6810">
            <w:pPr>
              <w:jc w:val="both"/>
              <w:rPr>
                <w:color w:val="FF0000"/>
              </w:rPr>
            </w:pPr>
            <w:r w:rsidRPr="008A4F43">
              <w:t>1660</w:t>
            </w:r>
          </w:p>
        </w:tc>
        <w:tc>
          <w:tcPr>
            <w:tcW w:w="1843" w:type="dxa"/>
            <w:vAlign w:val="center"/>
          </w:tcPr>
          <w:p w:rsidR="004C36DE" w:rsidRPr="00EB7FA9" w:rsidRDefault="004C36DE" w:rsidP="003D3F5C">
            <w:pPr>
              <w:rPr>
                <w:color w:val="FF0000"/>
              </w:rPr>
            </w:pPr>
            <w:r w:rsidRPr="00481462">
              <w:t>38</w:t>
            </w:r>
          </w:p>
        </w:tc>
        <w:tc>
          <w:tcPr>
            <w:tcW w:w="1843" w:type="dxa"/>
            <w:vAlign w:val="center"/>
          </w:tcPr>
          <w:p w:rsidR="004C36DE" w:rsidRPr="00EB7FA9" w:rsidRDefault="004C36DE" w:rsidP="00244902">
            <w:pPr>
              <w:rPr>
                <w:color w:val="FF0000"/>
              </w:rPr>
            </w:pPr>
            <w:r w:rsidRPr="00481462">
              <w:t>38</w:t>
            </w:r>
          </w:p>
        </w:tc>
      </w:tr>
      <w:tr w:rsidR="004C36DE" w:rsidRPr="00EB7FA9" w:rsidTr="00D70856">
        <w:tc>
          <w:tcPr>
            <w:tcW w:w="540" w:type="dxa"/>
          </w:tcPr>
          <w:p w:rsidR="004C36DE" w:rsidRPr="00EB7FA9" w:rsidRDefault="004C36DE" w:rsidP="00580FDC">
            <w:pPr>
              <w:pStyle w:val="a6"/>
              <w:numPr>
                <w:ilvl w:val="0"/>
                <w:numId w:val="39"/>
              </w:numPr>
              <w:ind w:left="357" w:hanging="357"/>
              <w:rPr>
                <w:color w:val="FF0000"/>
              </w:rPr>
            </w:pPr>
          </w:p>
        </w:tc>
        <w:tc>
          <w:tcPr>
            <w:tcW w:w="2687" w:type="dxa"/>
          </w:tcPr>
          <w:p w:rsidR="004C36DE" w:rsidRPr="00263EBC" w:rsidRDefault="004C36DE" w:rsidP="008E73CD">
            <w:r w:rsidRPr="00263EBC">
              <w:t>деревня Андреевская</w:t>
            </w:r>
          </w:p>
        </w:tc>
        <w:tc>
          <w:tcPr>
            <w:tcW w:w="1559" w:type="dxa"/>
          </w:tcPr>
          <w:p w:rsidR="004C36DE" w:rsidRPr="00CF7F16" w:rsidRDefault="004C36DE" w:rsidP="008E73CD">
            <w:r>
              <w:t>29</w:t>
            </w:r>
          </w:p>
        </w:tc>
        <w:tc>
          <w:tcPr>
            <w:tcW w:w="1559" w:type="dxa"/>
          </w:tcPr>
          <w:p w:rsidR="004C36DE" w:rsidRPr="008A4F43" w:rsidRDefault="00DB178C" w:rsidP="004F6810">
            <w:pPr>
              <w:jc w:val="both"/>
            </w:pPr>
            <w:r>
              <w:t>3</w:t>
            </w:r>
            <w:r w:rsidR="008A4F43" w:rsidRPr="008A4F43">
              <w:t>9</w:t>
            </w:r>
          </w:p>
        </w:tc>
        <w:tc>
          <w:tcPr>
            <w:tcW w:w="1843" w:type="dxa"/>
          </w:tcPr>
          <w:p w:rsidR="004C36DE" w:rsidRPr="00481462" w:rsidRDefault="004C36DE" w:rsidP="003D3F5C">
            <w:pPr>
              <w:jc w:val="both"/>
            </w:pPr>
            <w:r w:rsidRPr="00481462">
              <w:t>8</w:t>
            </w:r>
          </w:p>
        </w:tc>
        <w:tc>
          <w:tcPr>
            <w:tcW w:w="1843" w:type="dxa"/>
          </w:tcPr>
          <w:p w:rsidR="004C36DE" w:rsidRPr="00481462" w:rsidRDefault="004C36DE" w:rsidP="00244902">
            <w:pPr>
              <w:jc w:val="both"/>
            </w:pPr>
            <w:r w:rsidRPr="00481462">
              <w:t>8</w:t>
            </w:r>
          </w:p>
        </w:tc>
      </w:tr>
      <w:tr w:rsidR="004C36DE" w:rsidRPr="00EB7FA9" w:rsidTr="00D70856">
        <w:tc>
          <w:tcPr>
            <w:tcW w:w="540" w:type="dxa"/>
          </w:tcPr>
          <w:p w:rsidR="004C36DE" w:rsidRPr="00EB7FA9" w:rsidRDefault="004C36DE" w:rsidP="00580FDC">
            <w:pPr>
              <w:pStyle w:val="a6"/>
              <w:numPr>
                <w:ilvl w:val="0"/>
                <w:numId w:val="39"/>
              </w:numPr>
              <w:ind w:left="357" w:hanging="357"/>
              <w:rPr>
                <w:color w:val="FF0000"/>
              </w:rPr>
            </w:pPr>
          </w:p>
        </w:tc>
        <w:tc>
          <w:tcPr>
            <w:tcW w:w="2687" w:type="dxa"/>
          </w:tcPr>
          <w:p w:rsidR="004C36DE" w:rsidRPr="00263EBC" w:rsidRDefault="004C36DE" w:rsidP="008E73CD">
            <w:r w:rsidRPr="00263EBC">
              <w:t xml:space="preserve">поселок </w:t>
            </w:r>
            <w:proofErr w:type="gramStart"/>
            <w:r w:rsidRPr="00263EBC">
              <w:t>Алексеевское</w:t>
            </w:r>
            <w:proofErr w:type="gramEnd"/>
          </w:p>
        </w:tc>
        <w:tc>
          <w:tcPr>
            <w:tcW w:w="1559" w:type="dxa"/>
          </w:tcPr>
          <w:p w:rsidR="004C36DE" w:rsidRPr="00CF7F16" w:rsidRDefault="004C36DE" w:rsidP="008E73CD">
            <w:r>
              <w:t>2</w:t>
            </w:r>
          </w:p>
        </w:tc>
        <w:tc>
          <w:tcPr>
            <w:tcW w:w="1559" w:type="dxa"/>
          </w:tcPr>
          <w:p w:rsidR="004C36DE" w:rsidRPr="008A4F43" w:rsidRDefault="004C36DE" w:rsidP="004F6810">
            <w:pPr>
              <w:jc w:val="both"/>
            </w:pPr>
            <w:r w:rsidRPr="008A4F43">
              <w:t>2</w:t>
            </w:r>
          </w:p>
        </w:tc>
        <w:tc>
          <w:tcPr>
            <w:tcW w:w="1843" w:type="dxa"/>
          </w:tcPr>
          <w:p w:rsidR="004C36DE" w:rsidRPr="00481462" w:rsidRDefault="004C36DE" w:rsidP="003D3F5C">
            <w:pPr>
              <w:jc w:val="both"/>
            </w:pPr>
            <w:r w:rsidRPr="00481462">
              <w:t>0</w:t>
            </w:r>
          </w:p>
        </w:tc>
        <w:tc>
          <w:tcPr>
            <w:tcW w:w="1843" w:type="dxa"/>
          </w:tcPr>
          <w:p w:rsidR="004C36DE" w:rsidRPr="00481462" w:rsidRDefault="004C36DE" w:rsidP="00244902">
            <w:pPr>
              <w:jc w:val="both"/>
            </w:pPr>
            <w:r w:rsidRPr="00481462">
              <w:t>0</w:t>
            </w:r>
          </w:p>
        </w:tc>
      </w:tr>
      <w:tr w:rsidR="004C36DE" w:rsidRPr="00EB7FA9" w:rsidTr="00D70856">
        <w:tc>
          <w:tcPr>
            <w:tcW w:w="540" w:type="dxa"/>
          </w:tcPr>
          <w:p w:rsidR="004C36DE" w:rsidRPr="00EB7FA9" w:rsidRDefault="004C36DE" w:rsidP="00580FDC">
            <w:pPr>
              <w:pStyle w:val="a6"/>
              <w:numPr>
                <w:ilvl w:val="0"/>
                <w:numId w:val="39"/>
              </w:numPr>
              <w:ind w:left="357" w:hanging="357"/>
              <w:rPr>
                <w:color w:val="FF0000"/>
              </w:rPr>
            </w:pPr>
          </w:p>
        </w:tc>
        <w:tc>
          <w:tcPr>
            <w:tcW w:w="2687" w:type="dxa"/>
          </w:tcPr>
          <w:p w:rsidR="004C36DE" w:rsidRPr="00263EBC" w:rsidRDefault="004C36DE" w:rsidP="008E73CD">
            <w:r w:rsidRPr="00263EBC">
              <w:t>деревня Белый Ручей</w:t>
            </w:r>
          </w:p>
        </w:tc>
        <w:tc>
          <w:tcPr>
            <w:tcW w:w="1559" w:type="dxa"/>
          </w:tcPr>
          <w:p w:rsidR="004C36DE" w:rsidRPr="00CF7F16" w:rsidRDefault="004C36DE" w:rsidP="008E73CD">
            <w:r>
              <w:t>99</w:t>
            </w:r>
          </w:p>
        </w:tc>
        <w:tc>
          <w:tcPr>
            <w:tcW w:w="1559" w:type="dxa"/>
          </w:tcPr>
          <w:p w:rsidR="004C36DE" w:rsidRPr="00EB7FA9" w:rsidRDefault="008A4F43" w:rsidP="00DB178C">
            <w:pPr>
              <w:jc w:val="both"/>
              <w:rPr>
                <w:color w:val="FF0000"/>
              </w:rPr>
            </w:pPr>
            <w:r w:rsidRPr="008A4F43">
              <w:t>1</w:t>
            </w:r>
            <w:r w:rsidR="00DB178C">
              <w:t>15</w:t>
            </w:r>
          </w:p>
        </w:tc>
        <w:tc>
          <w:tcPr>
            <w:tcW w:w="1843" w:type="dxa"/>
          </w:tcPr>
          <w:p w:rsidR="004C36DE" w:rsidRPr="00481462" w:rsidRDefault="004C36DE" w:rsidP="003D3F5C">
            <w:pPr>
              <w:jc w:val="both"/>
            </w:pPr>
            <w:r w:rsidRPr="00481462">
              <w:t>11</w:t>
            </w:r>
          </w:p>
        </w:tc>
        <w:tc>
          <w:tcPr>
            <w:tcW w:w="1843" w:type="dxa"/>
          </w:tcPr>
          <w:p w:rsidR="004C36DE" w:rsidRPr="00481462" w:rsidRDefault="004C36DE" w:rsidP="00244902">
            <w:pPr>
              <w:jc w:val="both"/>
            </w:pPr>
            <w:r w:rsidRPr="00481462">
              <w:t>11</w:t>
            </w:r>
          </w:p>
        </w:tc>
      </w:tr>
      <w:tr w:rsidR="004C36DE" w:rsidRPr="00EB7FA9" w:rsidTr="00D70856">
        <w:tc>
          <w:tcPr>
            <w:tcW w:w="540" w:type="dxa"/>
          </w:tcPr>
          <w:p w:rsidR="004C36DE" w:rsidRPr="00EB7FA9" w:rsidRDefault="004C36DE" w:rsidP="00580FDC">
            <w:pPr>
              <w:pStyle w:val="a6"/>
              <w:numPr>
                <w:ilvl w:val="0"/>
                <w:numId w:val="39"/>
              </w:numPr>
              <w:ind w:left="357" w:hanging="357"/>
              <w:rPr>
                <w:color w:val="FF0000"/>
              </w:rPr>
            </w:pPr>
          </w:p>
        </w:tc>
        <w:tc>
          <w:tcPr>
            <w:tcW w:w="2687" w:type="dxa"/>
          </w:tcPr>
          <w:p w:rsidR="004C36DE" w:rsidRPr="00F42E87" w:rsidRDefault="004C36DE" w:rsidP="008E73CD">
            <w:r w:rsidRPr="00F42E87">
              <w:t>деревня Бродовская</w:t>
            </w:r>
          </w:p>
        </w:tc>
        <w:tc>
          <w:tcPr>
            <w:tcW w:w="1559" w:type="dxa"/>
          </w:tcPr>
          <w:p w:rsidR="004C36DE" w:rsidRPr="00CF7F16" w:rsidRDefault="004C36DE" w:rsidP="008E73CD">
            <w:r>
              <w:t>9</w:t>
            </w:r>
          </w:p>
        </w:tc>
        <w:tc>
          <w:tcPr>
            <w:tcW w:w="1559" w:type="dxa"/>
          </w:tcPr>
          <w:p w:rsidR="004C36DE" w:rsidRPr="00EB7FA9" w:rsidRDefault="007610CA" w:rsidP="004F6810">
            <w:pPr>
              <w:jc w:val="both"/>
              <w:rPr>
                <w:color w:val="FF0000"/>
              </w:rPr>
            </w:pPr>
            <w:r w:rsidRPr="007610CA">
              <w:t>19</w:t>
            </w:r>
          </w:p>
        </w:tc>
        <w:tc>
          <w:tcPr>
            <w:tcW w:w="1843" w:type="dxa"/>
          </w:tcPr>
          <w:p w:rsidR="004C36DE" w:rsidRPr="00481462" w:rsidRDefault="004C36DE" w:rsidP="003D3F5C">
            <w:pPr>
              <w:jc w:val="both"/>
            </w:pPr>
            <w:r w:rsidRPr="00481462">
              <w:t>0</w:t>
            </w:r>
          </w:p>
        </w:tc>
        <w:tc>
          <w:tcPr>
            <w:tcW w:w="1843" w:type="dxa"/>
          </w:tcPr>
          <w:p w:rsidR="004C36DE" w:rsidRPr="00481462" w:rsidRDefault="004C36DE" w:rsidP="00244902">
            <w:pPr>
              <w:jc w:val="both"/>
            </w:pPr>
            <w:r w:rsidRPr="00481462">
              <w:t>0</w:t>
            </w:r>
          </w:p>
        </w:tc>
      </w:tr>
      <w:tr w:rsidR="004C36DE" w:rsidRPr="00EB7FA9" w:rsidTr="00D70856">
        <w:tc>
          <w:tcPr>
            <w:tcW w:w="540" w:type="dxa"/>
          </w:tcPr>
          <w:p w:rsidR="004C36DE" w:rsidRPr="00EB7FA9" w:rsidRDefault="004C36DE" w:rsidP="00580FDC">
            <w:pPr>
              <w:pStyle w:val="a6"/>
              <w:numPr>
                <w:ilvl w:val="0"/>
                <w:numId w:val="39"/>
              </w:numPr>
              <w:ind w:left="357" w:hanging="357"/>
              <w:rPr>
                <w:color w:val="FF0000"/>
              </w:rPr>
            </w:pPr>
          </w:p>
        </w:tc>
        <w:tc>
          <w:tcPr>
            <w:tcW w:w="2687" w:type="dxa"/>
          </w:tcPr>
          <w:p w:rsidR="004C36DE" w:rsidRPr="00F42E87" w:rsidRDefault="004C36DE" w:rsidP="008E73CD">
            <w:r w:rsidRPr="00F42E87">
              <w:t>деревня Великий Двор</w:t>
            </w:r>
          </w:p>
        </w:tc>
        <w:tc>
          <w:tcPr>
            <w:tcW w:w="1559" w:type="dxa"/>
          </w:tcPr>
          <w:p w:rsidR="004C36DE" w:rsidRPr="00CF7F16" w:rsidRDefault="004C36DE" w:rsidP="008E73CD">
            <w:r>
              <w:t>16</w:t>
            </w:r>
          </w:p>
        </w:tc>
        <w:tc>
          <w:tcPr>
            <w:tcW w:w="1559" w:type="dxa"/>
          </w:tcPr>
          <w:p w:rsidR="004C36DE" w:rsidRPr="00EB7FA9" w:rsidRDefault="00DB178C" w:rsidP="004F6810">
            <w:pPr>
              <w:jc w:val="both"/>
              <w:rPr>
                <w:color w:val="FF0000"/>
              </w:rPr>
            </w:pPr>
            <w:r w:rsidRPr="00DB178C">
              <w:t>24</w:t>
            </w:r>
          </w:p>
        </w:tc>
        <w:tc>
          <w:tcPr>
            <w:tcW w:w="1843" w:type="dxa"/>
          </w:tcPr>
          <w:p w:rsidR="004C36DE" w:rsidRPr="00481462" w:rsidRDefault="004C36DE" w:rsidP="003D3F5C">
            <w:pPr>
              <w:jc w:val="both"/>
            </w:pPr>
            <w:r w:rsidRPr="00481462">
              <w:t>7</w:t>
            </w:r>
          </w:p>
        </w:tc>
        <w:tc>
          <w:tcPr>
            <w:tcW w:w="1843" w:type="dxa"/>
          </w:tcPr>
          <w:p w:rsidR="004C36DE" w:rsidRPr="00481462" w:rsidRDefault="004C36DE" w:rsidP="00244902">
            <w:pPr>
              <w:jc w:val="both"/>
            </w:pPr>
            <w:r w:rsidRPr="00481462">
              <w:t>7</w:t>
            </w:r>
          </w:p>
        </w:tc>
      </w:tr>
      <w:tr w:rsidR="004C36DE" w:rsidRPr="00EB7FA9" w:rsidTr="00D70856">
        <w:tc>
          <w:tcPr>
            <w:tcW w:w="540" w:type="dxa"/>
          </w:tcPr>
          <w:p w:rsidR="004C36DE" w:rsidRPr="00EB7FA9" w:rsidRDefault="004C36DE" w:rsidP="00580FDC">
            <w:pPr>
              <w:pStyle w:val="a6"/>
              <w:numPr>
                <w:ilvl w:val="0"/>
                <w:numId w:val="39"/>
              </w:numPr>
              <w:ind w:left="357" w:hanging="357"/>
              <w:rPr>
                <w:color w:val="FF0000"/>
              </w:rPr>
            </w:pPr>
          </w:p>
        </w:tc>
        <w:tc>
          <w:tcPr>
            <w:tcW w:w="2687" w:type="dxa"/>
          </w:tcPr>
          <w:p w:rsidR="004C36DE" w:rsidRPr="00F42E87" w:rsidRDefault="004C36DE" w:rsidP="008E73CD">
            <w:r w:rsidRPr="00F42E87">
              <w:t>поселок Депо</w:t>
            </w:r>
          </w:p>
        </w:tc>
        <w:tc>
          <w:tcPr>
            <w:tcW w:w="1559" w:type="dxa"/>
          </w:tcPr>
          <w:p w:rsidR="004C36DE" w:rsidRPr="00CF7F16" w:rsidRDefault="004C36DE" w:rsidP="008E73CD">
            <w:r>
              <w:t>2870</w:t>
            </w:r>
          </w:p>
        </w:tc>
        <w:tc>
          <w:tcPr>
            <w:tcW w:w="1559" w:type="dxa"/>
          </w:tcPr>
          <w:p w:rsidR="004C36DE" w:rsidRPr="00EB7FA9" w:rsidRDefault="00DB178C" w:rsidP="004F6810">
            <w:pPr>
              <w:jc w:val="both"/>
              <w:rPr>
                <w:color w:val="FF0000"/>
              </w:rPr>
            </w:pPr>
            <w:r w:rsidRPr="00DB178C">
              <w:t>3470</w:t>
            </w:r>
          </w:p>
        </w:tc>
        <w:tc>
          <w:tcPr>
            <w:tcW w:w="1843" w:type="dxa"/>
          </w:tcPr>
          <w:p w:rsidR="004C36DE" w:rsidRPr="00481462" w:rsidRDefault="004C36DE" w:rsidP="003D3F5C">
            <w:pPr>
              <w:jc w:val="both"/>
            </w:pPr>
            <w:r w:rsidRPr="00481462">
              <w:t>50</w:t>
            </w:r>
          </w:p>
        </w:tc>
        <w:tc>
          <w:tcPr>
            <w:tcW w:w="1843" w:type="dxa"/>
          </w:tcPr>
          <w:p w:rsidR="004C36DE" w:rsidRPr="00481462" w:rsidRDefault="004C36DE" w:rsidP="00244902">
            <w:pPr>
              <w:jc w:val="both"/>
            </w:pPr>
            <w:r w:rsidRPr="00481462">
              <w:t>50</w:t>
            </w:r>
          </w:p>
        </w:tc>
      </w:tr>
      <w:tr w:rsidR="004C36DE" w:rsidRPr="00EB7FA9" w:rsidTr="00D70856">
        <w:tc>
          <w:tcPr>
            <w:tcW w:w="540" w:type="dxa"/>
          </w:tcPr>
          <w:p w:rsidR="004C36DE" w:rsidRPr="00EB7FA9" w:rsidRDefault="004C36DE" w:rsidP="00580FDC">
            <w:pPr>
              <w:pStyle w:val="a6"/>
              <w:numPr>
                <w:ilvl w:val="0"/>
                <w:numId w:val="39"/>
              </w:numPr>
              <w:ind w:left="357" w:hanging="357"/>
              <w:rPr>
                <w:color w:val="FF0000"/>
              </w:rPr>
            </w:pPr>
          </w:p>
        </w:tc>
        <w:tc>
          <w:tcPr>
            <w:tcW w:w="2687" w:type="dxa"/>
          </w:tcPr>
          <w:p w:rsidR="004C36DE" w:rsidRPr="00F42E87" w:rsidRDefault="004C36DE" w:rsidP="008E73CD">
            <w:r w:rsidRPr="00F42E87">
              <w:t>деревня Куры</w:t>
            </w:r>
          </w:p>
        </w:tc>
        <w:tc>
          <w:tcPr>
            <w:tcW w:w="1559" w:type="dxa"/>
          </w:tcPr>
          <w:p w:rsidR="004C36DE" w:rsidRPr="00CF7F16" w:rsidRDefault="004C36DE" w:rsidP="008E73CD">
            <w:r>
              <w:t>0</w:t>
            </w:r>
          </w:p>
        </w:tc>
        <w:tc>
          <w:tcPr>
            <w:tcW w:w="1559" w:type="dxa"/>
          </w:tcPr>
          <w:p w:rsidR="004C36DE" w:rsidRPr="00EB7FA9" w:rsidRDefault="00DB178C" w:rsidP="004F6810">
            <w:pPr>
              <w:jc w:val="both"/>
              <w:rPr>
                <w:color w:val="FF0000"/>
              </w:rPr>
            </w:pPr>
            <w:r w:rsidRPr="00DB178C">
              <w:t>0</w:t>
            </w:r>
          </w:p>
        </w:tc>
        <w:tc>
          <w:tcPr>
            <w:tcW w:w="1843" w:type="dxa"/>
          </w:tcPr>
          <w:p w:rsidR="004C36DE" w:rsidRPr="00481462" w:rsidRDefault="004C36DE" w:rsidP="003D3F5C">
            <w:pPr>
              <w:jc w:val="both"/>
            </w:pPr>
            <w:r w:rsidRPr="00481462">
              <w:t>0</w:t>
            </w:r>
          </w:p>
        </w:tc>
        <w:tc>
          <w:tcPr>
            <w:tcW w:w="1843" w:type="dxa"/>
          </w:tcPr>
          <w:p w:rsidR="004C36DE" w:rsidRPr="00481462" w:rsidRDefault="004C36DE" w:rsidP="00244902">
            <w:pPr>
              <w:jc w:val="both"/>
            </w:pPr>
            <w:r w:rsidRPr="00481462">
              <w:t>0</w:t>
            </w:r>
          </w:p>
        </w:tc>
      </w:tr>
      <w:tr w:rsidR="004C36DE" w:rsidRPr="00EB7FA9" w:rsidTr="00D70856">
        <w:tc>
          <w:tcPr>
            <w:tcW w:w="540" w:type="dxa"/>
          </w:tcPr>
          <w:p w:rsidR="004C36DE" w:rsidRPr="00EB7FA9" w:rsidRDefault="004C36DE" w:rsidP="00580FDC">
            <w:pPr>
              <w:pStyle w:val="a6"/>
              <w:numPr>
                <w:ilvl w:val="0"/>
                <w:numId w:val="39"/>
              </w:numPr>
              <w:ind w:left="357" w:hanging="357"/>
              <w:rPr>
                <w:color w:val="FF0000"/>
              </w:rPr>
            </w:pPr>
          </w:p>
        </w:tc>
        <w:tc>
          <w:tcPr>
            <w:tcW w:w="2687" w:type="dxa"/>
          </w:tcPr>
          <w:p w:rsidR="004C36DE" w:rsidRPr="00F42E87" w:rsidRDefault="004C36DE" w:rsidP="008E73CD">
            <w:r w:rsidRPr="00F42E87">
              <w:t>деревня Марково</w:t>
            </w:r>
          </w:p>
        </w:tc>
        <w:tc>
          <w:tcPr>
            <w:tcW w:w="1559" w:type="dxa"/>
          </w:tcPr>
          <w:p w:rsidR="004C36DE" w:rsidRPr="00CF7F16" w:rsidRDefault="004C36DE" w:rsidP="008E73CD">
            <w:r>
              <w:t>8</w:t>
            </w:r>
          </w:p>
        </w:tc>
        <w:tc>
          <w:tcPr>
            <w:tcW w:w="1559" w:type="dxa"/>
          </w:tcPr>
          <w:p w:rsidR="004C36DE" w:rsidRPr="00DB178C" w:rsidRDefault="00DB178C" w:rsidP="004F6810">
            <w:pPr>
              <w:jc w:val="both"/>
            </w:pPr>
            <w:r w:rsidRPr="00DB178C">
              <w:t>18</w:t>
            </w:r>
          </w:p>
        </w:tc>
        <w:tc>
          <w:tcPr>
            <w:tcW w:w="1843" w:type="dxa"/>
          </w:tcPr>
          <w:p w:rsidR="004C36DE" w:rsidRPr="00481462" w:rsidRDefault="004C36DE" w:rsidP="003D3F5C">
            <w:pPr>
              <w:jc w:val="both"/>
            </w:pPr>
            <w:r w:rsidRPr="00481462">
              <w:t>17</w:t>
            </w:r>
          </w:p>
        </w:tc>
        <w:tc>
          <w:tcPr>
            <w:tcW w:w="1843" w:type="dxa"/>
          </w:tcPr>
          <w:p w:rsidR="004C36DE" w:rsidRPr="00481462" w:rsidRDefault="004C36DE" w:rsidP="00244902">
            <w:pPr>
              <w:jc w:val="both"/>
            </w:pPr>
            <w:r w:rsidRPr="00481462">
              <w:t>17</w:t>
            </w:r>
          </w:p>
        </w:tc>
      </w:tr>
      <w:tr w:rsidR="004C36DE" w:rsidRPr="00EB7FA9" w:rsidTr="00D70856">
        <w:tc>
          <w:tcPr>
            <w:tcW w:w="540" w:type="dxa"/>
          </w:tcPr>
          <w:p w:rsidR="004C36DE" w:rsidRPr="00EB7FA9" w:rsidRDefault="004C36DE" w:rsidP="00580FDC">
            <w:pPr>
              <w:pStyle w:val="a6"/>
              <w:numPr>
                <w:ilvl w:val="0"/>
                <w:numId w:val="39"/>
              </w:numPr>
              <w:ind w:left="357" w:hanging="357"/>
              <w:rPr>
                <w:color w:val="FF0000"/>
              </w:rPr>
            </w:pPr>
          </w:p>
        </w:tc>
        <w:tc>
          <w:tcPr>
            <w:tcW w:w="2687" w:type="dxa"/>
          </w:tcPr>
          <w:p w:rsidR="004C36DE" w:rsidRPr="00F42E87" w:rsidRDefault="004C36DE" w:rsidP="008E73CD">
            <w:r w:rsidRPr="00F42E87">
              <w:t>поселок Новинки</w:t>
            </w:r>
          </w:p>
        </w:tc>
        <w:tc>
          <w:tcPr>
            <w:tcW w:w="1559" w:type="dxa"/>
          </w:tcPr>
          <w:p w:rsidR="004C36DE" w:rsidRPr="00CF7F16" w:rsidRDefault="004C36DE" w:rsidP="008E73CD">
            <w:r>
              <w:t>3</w:t>
            </w:r>
          </w:p>
        </w:tc>
        <w:tc>
          <w:tcPr>
            <w:tcW w:w="1559" w:type="dxa"/>
          </w:tcPr>
          <w:p w:rsidR="004C36DE" w:rsidRPr="00DB178C" w:rsidRDefault="00DB178C" w:rsidP="004F6810">
            <w:pPr>
              <w:jc w:val="both"/>
            </w:pPr>
            <w:r w:rsidRPr="00DB178C">
              <w:t>3</w:t>
            </w:r>
          </w:p>
        </w:tc>
        <w:tc>
          <w:tcPr>
            <w:tcW w:w="1843" w:type="dxa"/>
          </w:tcPr>
          <w:p w:rsidR="004C36DE" w:rsidRPr="00481462" w:rsidRDefault="004C36DE" w:rsidP="003D3F5C">
            <w:pPr>
              <w:jc w:val="both"/>
            </w:pPr>
            <w:r w:rsidRPr="00481462">
              <w:t>0</w:t>
            </w:r>
          </w:p>
        </w:tc>
        <w:tc>
          <w:tcPr>
            <w:tcW w:w="1843" w:type="dxa"/>
          </w:tcPr>
          <w:p w:rsidR="004C36DE" w:rsidRPr="00481462" w:rsidRDefault="004C36DE" w:rsidP="00244902">
            <w:pPr>
              <w:jc w:val="both"/>
            </w:pPr>
            <w:r w:rsidRPr="00481462">
              <w:t>0</w:t>
            </w:r>
          </w:p>
        </w:tc>
      </w:tr>
      <w:tr w:rsidR="004C36DE" w:rsidRPr="00EB7FA9" w:rsidTr="00D70856">
        <w:tc>
          <w:tcPr>
            <w:tcW w:w="540" w:type="dxa"/>
          </w:tcPr>
          <w:p w:rsidR="004C36DE" w:rsidRPr="00EB7FA9" w:rsidRDefault="004C36DE" w:rsidP="00580FDC">
            <w:pPr>
              <w:pStyle w:val="a6"/>
              <w:numPr>
                <w:ilvl w:val="0"/>
                <w:numId w:val="39"/>
              </w:numPr>
              <w:ind w:left="357" w:hanging="357"/>
              <w:rPr>
                <w:color w:val="FF0000"/>
              </w:rPr>
            </w:pPr>
          </w:p>
        </w:tc>
        <w:tc>
          <w:tcPr>
            <w:tcW w:w="2687" w:type="dxa"/>
          </w:tcPr>
          <w:p w:rsidR="004C36DE" w:rsidRPr="00F42E87" w:rsidRDefault="004C36DE" w:rsidP="008E73CD">
            <w:r w:rsidRPr="00F42E87">
              <w:t>деревня Савино</w:t>
            </w:r>
          </w:p>
        </w:tc>
        <w:tc>
          <w:tcPr>
            <w:tcW w:w="1559" w:type="dxa"/>
          </w:tcPr>
          <w:p w:rsidR="004C36DE" w:rsidRPr="00CF7F16" w:rsidRDefault="004C36DE" w:rsidP="008E73CD">
            <w:r w:rsidRPr="00CF7F16">
              <w:t>2</w:t>
            </w:r>
          </w:p>
        </w:tc>
        <w:tc>
          <w:tcPr>
            <w:tcW w:w="1559" w:type="dxa"/>
          </w:tcPr>
          <w:p w:rsidR="004C36DE" w:rsidRPr="00DB178C" w:rsidRDefault="00DB178C" w:rsidP="004F6810">
            <w:pPr>
              <w:jc w:val="both"/>
            </w:pPr>
            <w:r w:rsidRPr="00DB178C">
              <w:t>2</w:t>
            </w:r>
          </w:p>
        </w:tc>
        <w:tc>
          <w:tcPr>
            <w:tcW w:w="1843" w:type="dxa"/>
          </w:tcPr>
          <w:p w:rsidR="004C36DE" w:rsidRPr="00481462" w:rsidRDefault="004C36DE" w:rsidP="003D3F5C">
            <w:pPr>
              <w:jc w:val="both"/>
            </w:pPr>
            <w:r w:rsidRPr="00481462">
              <w:t>14</w:t>
            </w:r>
          </w:p>
        </w:tc>
        <w:tc>
          <w:tcPr>
            <w:tcW w:w="1843" w:type="dxa"/>
          </w:tcPr>
          <w:p w:rsidR="004C36DE" w:rsidRPr="00481462" w:rsidRDefault="004C36DE" w:rsidP="00244902">
            <w:pPr>
              <w:jc w:val="both"/>
            </w:pPr>
            <w:r w:rsidRPr="00481462">
              <w:t>14</w:t>
            </w:r>
          </w:p>
        </w:tc>
      </w:tr>
      <w:tr w:rsidR="004C36DE" w:rsidRPr="00EB7FA9" w:rsidTr="00D70856">
        <w:tc>
          <w:tcPr>
            <w:tcW w:w="540" w:type="dxa"/>
          </w:tcPr>
          <w:p w:rsidR="004C36DE" w:rsidRPr="00EB7FA9" w:rsidRDefault="004C36DE" w:rsidP="00580FDC">
            <w:pPr>
              <w:pStyle w:val="a6"/>
              <w:numPr>
                <w:ilvl w:val="0"/>
                <w:numId w:val="39"/>
              </w:numPr>
              <w:ind w:left="357" w:hanging="357"/>
              <w:rPr>
                <w:color w:val="FF0000"/>
              </w:rPr>
            </w:pPr>
          </w:p>
        </w:tc>
        <w:tc>
          <w:tcPr>
            <w:tcW w:w="2687" w:type="dxa"/>
          </w:tcPr>
          <w:p w:rsidR="004C36DE" w:rsidRPr="00F42E87" w:rsidRDefault="004C36DE" w:rsidP="008E73CD">
            <w:r w:rsidRPr="00F42E87">
              <w:t>поселок Северный</w:t>
            </w:r>
          </w:p>
        </w:tc>
        <w:tc>
          <w:tcPr>
            <w:tcW w:w="1559" w:type="dxa"/>
          </w:tcPr>
          <w:p w:rsidR="004C36DE" w:rsidRPr="00CF7F16" w:rsidRDefault="004C36DE" w:rsidP="008E73CD">
            <w:r>
              <w:t>0</w:t>
            </w:r>
          </w:p>
        </w:tc>
        <w:tc>
          <w:tcPr>
            <w:tcW w:w="1559" w:type="dxa"/>
          </w:tcPr>
          <w:p w:rsidR="004C36DE" w:rsidRPr="00DB178C" w:rsidRDefault="004C36DE" w:rsidP="004F6810">
            <w:pPr>
              <w:jc w:val="both"/>
            </w:pPr>
            <w:r w:rsidRPr="00DB178C">
              <w:t>0</w:t>
            </w:r>
          </w:p>
        </w:tc>
        <w:tc>
          <w:tcPr>
            <w:tcW w:w="1843" w:type="dxa"/>
          </w:tcPr>
          <w:p w:rsidR="004C36DE" w:rsidRPr="00481462" w:rsidRDefault="004C36DE" w:rsidP="003D3F5C">
            <w:pPr>
              <w:jc w:val="both"/>
            </w:pPr>
            <w:r w:rsidRPr="00481462">
              <w:t>0</w:t>
            </w:r>
          </w:p>
        </w:tc>
        <w:tc>
          <w:tcPr>
            <w:tcW w:w="1843" w:type="dxa"/>
          </w:tcPr>
          <w:p w:rsidR="004C36DE" w:rsidRPr="00481462" w:rsidRDefault="004C36DE" w:rsidP="00244902">
            <w:pPr>
              <w:jc w:val="both"/>
            </w:pPr>
            <w:r w:rsidRPr="00481462">
              <w:t>0</w:t>
            </w:r>
          </w:p>
        </w:tc>
      </w:tr>
      <w:tr w:rsidR="004C36DE" w:rsidRPr="00EB7FA9" w:rsidTr="00D70856">
        <w:tc>
          <w:tcPr>
            <w:tcW w:w="540" w:type="dxa"/>
          </w:tcPr>
          <w:p w:rsidR="004C36DE" w:rsidRPr="00EB7FA9" w:rsidRDefault="004C36DE" w:rsidP="00580FDC">
            <w:pPr>
              <w:pStyle w:val="a6"/>
              <w:numPr>
                <w:ilvl w:val="0"/>
                <w:numId w:val="39"/>
              </w:numPr>
              <w:ind w:left="357" w:hanging="357"/>
              <w:rPr>
                <w:color w:val="FF0000"/>
              </w:rPr>
            </w:pPr>
          </w:p>
        </w:tc>
        <w:tc>
          <w:tcPr>
            <w:tcW w:w="2687" w:type="dxa"/>
          </w:tcPr>
          <w:p w:rsidR="004C36DE" w:rsidRPr="00F42E87" w:rsidRDefault="004C36DE" w:rsidP="008E73CD">
            <w:r w:rsidRPr="00F42E87">
              <w:t>деревня Ялосарь</w:t>
            </w:r>
          </w:p>
        </w:tc>
        <w:tc>
          <w:tcPr>
            <w:tcW w:w="1559" w:type="dxa"/>
          </w:tcPr>
          <w:p w:rsidR="004C36DE" w:rsidRPr="00CF7F16" w:rsidRDefault="004C36DE" w:rsidP="008E73CD">
            <w:r>
              <w:t>121</w:t>
            </w:r>
          </w:p>
        </w:tc>
        <w:tc>
          <w:tcPr>
            <w:tcW w:w="1559" w:type="dxa"/>
          </w:tcPr>
          <w:p w:rsidR="004C36DE" w:rsidRPr="007610CA" w:rsidRDefault="007610CA" w:rsidP="004F6810">
            <w:pPr>
              <w:jc w:val="both"/>
            </w:pPr>
            <w:r w:rsidRPr="007610CA">
              <w:t>141</w:t>
            </w:r>
          </w:p>
        </w:tc>
        <w:tc>
          <w:tcPr>
            <w:tcW w:w="1843" w:type="dxa"/>
          </w:tcPr>
          <w:p w:rsidR="004C36DE" w:rsidRPr="00481462" w:rsidRDefault="004C36DE" w:rsidP="003D3F5C">
            <w:pPr>
              <w:jc w:val="both"/>
            </w:pPr>
            <w:r w:rsidRPr="00481462">
              <w:t>25</w:t>
            </w:r>
          </w:p>
        </w:tc>
        <w:tc>
          <w:tcPr>
            <w:tcW w:w="1843" w:type="dxa"/>
          </w:tcPr>
          <w:p w:rsidR="004C36DE" w:rsidRPr="00481462" w:rsidRDefault="004C36DE" w:rsidP="00244902">
            <w:pPr>
              <w:jc w:val="both"/>
            </w:pPr>
            <w:r w:rsidRPr="00481462">
              <w:t>25</w:t>
            </w:r>
          </w:p>
        </w:tc>
      </w:tr>
      <w:tr w:rsidR="004C36DE" w:rsidRPr="00EB7FA9" w:rsidTr="00D70856">
        <w:tc>
          <w:tcPr>
            <w:tcW w:w="540" w:type="dxa"/>
          </w:tcPr>
          <w:p w:rsidR="004C36DE" w:rsidRPr="00EB7FA9" w:rsidRDefault="004C36DE" w:rsidP="00580FDC">
            <w:pPr>
              <w:pStyle w:val="a6"/>
              <w:numPr>
                <w:ilvl w:val="0"/>
                <w:numId w:val="39"/>
              </w:numPr>
              <w:ind w:left="357" w:hanging="357"/>
              <w:rPr>
                <w:color w:val="FF0000"/>
              </w:rPr>
            </w:pPr>
          </w:p>
        </w:tc>
        <w:tc>
          <w:tcPr>
            <w:tcW w:w="2687" w:type="dxa"/>
          </w:tcPr>
          <w:p w:rsidR="004C36DE" w:rsidRPr="00F42E87" w:rsidRDefault="004C36DE" w:rsidP="008E73CD">
            <w:r w:rsidRPr="00F42E87">
              <w:t>поселок Янишево</w:t>
            </w:r>
          </w:p>
        </w:tc>
        <w:tc>
          <w:tcPr>
            <w:tcW w:w="1559" w:type="dxa"/>
          </w:tcPr>
          <w:p w:rsidR="004C36DE" w:rsidRPr="00CF7F16" w:rsidRDefault="004C36DE" w:rsidP="008E73CD">
            <w:r w:rsidRPr="00CF7F16">
              <w:t>274</w:t>
            </w:r>
          </w:p>
        </w:tc>
        <w:tc>
          <w:tcPr>
            <w:tcW w:w="1559" w:type="dxa"/>
          </w:tcPr>
          <w:p w:rsidR="004C36DE" w:rsidRPr="007610CA" w:rsidRDefault="007610CA" w:rsidP="004F6810">
            <w:pPr>
              <w:jc w:val="both"/>
            </w:pPr>
            <w:r w:rsidRPr="007610CA">
              <w:t>334</w:t>
            </w:r>
          </w:p>
        </w:tc>
        <w:tc>
          <w:tcPr>
            <w:tcW w:w="1843" w:type="dxa"/>
          </w:tcPr>
          <w:p w:rsidR="004C36DE" w:rsidRPr="00481462" w:rsidRDefault="004C36DE" w:rsidP="003D3F5C">
            <w:pPr>
              <w:jc w:val="both"/>
            </w:pPr>
            <w:r w:rsidRPr="00481462">
              <w:t>35</w:t>
            </w:r>
          </w:p>
        </w:tc>
        <w:tc>
          <w:tcPr>
            <w:tcW w:w="1843" w:type="dxa"/>
          </w:tcPr>
          <w:p w:rsidR="004C36DE" w:rsidRPr="00481462" w:rsidRDefault="004C36DE" w:rsidP="00244902">
            <w:pPr>
              <w:jc w:val="both"/>
            </w:pPr>
            <w:r w:rsidRPr="00481462">
              <w:t>35</w:t>
            </w:r>
          </w:p>
        </w:tc>
      </w:tr>
      <w:tr w:rsidR="004C36DE" w:rsidRPr="00EB7FA9" w:rsidTr="00D70856">
        <w:tc>
          <w:tcPr>
            <w:tcW w:w="540" w:type="dxa"/>
          </w:tcPr>
          <w:p w:rsidR="004C36DE" w:rsidRPr="00EB7FA9" w:rsidRDefault="004C36DE" w:rsidP="00D70856">
            <w:pPr>
              <w:widowControl w:val="0"/>
              <w:rPr>
                <w:color w:val="FF0000"/>
              </w:rPr>
            </w:pPr>
          </w:p>
        </w:tc>
        <w:tc>
          <w:tcPr>
            <w:tcW w:w="2687" w:type="dxa"/>
          </w:tcPr>
          <w:p w:rsidR="004C36DE" w:rsidRPr="00EB7FA9" w:rsidRDefault="004C36DE" w:rsidP="00D70856">
            <w:pPr>
              <w:widowControl w:val="0"/>
              <w:rPr>
                <w:b/>
                <w:color w:val="FF0000"/>
              </w:rPr>
            </w:pPr>
            <w:r w:rsidRPr="004F6810">
              <w:rPr>
                <w:b/>
              </w:rPr>
              <w:t>Итого</w:t>
            </w:r>
          </w:p>
        </w:tc>
        <w:tc>
          <w:tcPr>
            <w:tcW w:w="1559" w:type="dxa"/>
          </w:tcPr>
          <w:p w:rsidR="004C36DE" w:rsidRPr="00EB7FA9" w:rsidRDefault="004C36DE" w:rsidP="00D70856">
            <w:pPr>
              <w:widowControl w:val="0"/>
              <w:jc w:val="both"/>
              <w:rPr>
                <w:color w:val="FF0000"/>
              </w:rPr>
            </w:pPr>
            <w:r w:rsidRPr="00DF3A7D">
              <w:t>4473</w:t>
            </w:r>
          </w:p>
        </w:tc>
        <w:tc>
          <w:tcPr>
            <w:tcW w:w="1559" w:type="dxa"/>
          </w:tcPr>
          <w:p w:rsidR="004C36DE" w:rsidRPr="004C36DE" w:rsidRDefault="004C36DE" w:rsidP="004C36DE">
            <w:pPr>
              <w:widowControl w:val="0"/>
              <w:rPr>
                <w:b/>
                <w:color w:val="FF0000"/>
                <w:lang w:val="en-US"/>
              </w:rPr>
            </w:pPr>
            <w:r w:rsidRPr="00EB7FA9">
              <w:rPr>
                <w:color w:val="FF0000"/>
              </w:rPr>
              <w:t xml:space="preserve"> </w:t>
            </w:r>
            <w:r w:rsidRPr="004C36DE">
              <w:rPr>
                <w:lang w:val="en-US"/>
              </w:rPr>
              <w:t>5827</w:t>
            </w:r>
          </w:p>
        </w:tc>
        <w:tc>
          <w:tcPr>
            <w:tcW w:w="1843" w:type="dxa"/>
          </w:tcPr>
          <w:p w:rsidR="004C36DE" w:rsidRPr="00EB7FA9" w:rsidRDefault="004C36DE" w:rsidP="003D3F5C">
            <w:pPr>
              <w:widowControl w:val="0"/>
              <w:jc w:val="both"/>
              <w:rPr>
                <w:color w:val="FF0000"/>
              </w:rPr>
            </w:pPr>
            <w:r w:rsidRPr="00481462">
              <w:t>205</w:t>
            </w:r>
          </w:p>
        </w:tc>
        <w:tc>
          <w:tcPr>
            <w:tcW w:w="1843" w:type="dxa"/>
          </w:tcPr>
          <w:p w:rsidR="004C36DE" w:rsidRPr="00EB7FA9" w:rsidRDefault="004C36DE" w:rsidP="00244902">
            <w:pPr>
              <w:widowControl w:val="0"/>
              <w:jc w:val="both"/>
              <w:rPr>
                <w:color w:val="FF0000"/>
              </w:rPr>
            </w:pPr>
            <w:r w:rsidRPr="00481462">
              <w:t>205</w:t>
            </w:r>
          </w:p>
        </w:tc>
      </w:tr>
    </w:tbl>
    <w:p w:rsidR="00B75E6D" w:rsidRPr="00EB7FA9" w:rsidRDefault="00B75E6D" w:rsidP="00B75E6D">
      <w:pPr>
        <w:pStyle w:val="104"/>
        <w:ind w:firstLine="709"/>
        <w:rPr>
          <w:rFonts w:eastAsiaTheme="minorEastAsia"/>
          <w:color w:val="FF0000"/>
          <w:sz w:val="28"/>
          <w:szCs w:val="28"/>
        </w:rPr>
      </w:pPr>
    </w:p>
    <w:p w:rsidR="003B5DE2" w:rsidRPr="00FE5D0F" w:rsidRDefault="00AE75B3" w:rsidP="00F94784">
      <w:pPr>
        <w:keepNext/>
        <w:widowControl w:val="0"/>
        <w:numPr>
          <w:ilvl w:val="2"/>
          <w:numId w:val="3"/>
        </w:numPr>
        <w:spacing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73" w:name="_Toc109821689"/>
      <w:r w:rsidRPr="00FE5D0F">
        <w:rPr>
          <w:rFonts w:ascii="Times New Roman" w:eastAsia="Times New Roman" w:hAnsi="Times New Roman" w:cs="Times New Roman"/>
          <w:b/>
          <w:bCs/>
          <w:sz w:val="28"/>
          <w:szCs w:val="24"/>
          <w:lang w:eastAsia="ru-RU"/>
        </w:rPr>
        <w:t>Жилищный фонд</w:t>
      </w:r>
      <w:bookmarkEnd w:id="72"/>
      <w:bookmarkEnd w:id="73"/>
      <w:r w:rsidR="003B5DE2" w:rsidRPr="00FE5D0F">
        <w:rPr>
          <w:rFonts w:ascii="Times New Roman" w:eastAsia="Times New Roman" w:hAnsi="Times New Roman" w:cs="Times New Roman"/>
          <w:b/>
          <w:bCs/>
          <w:sz w:val="28"/>
          <w:szCs w:val="24"/>
          <w:lang w:eastAsia="ru-RU"/>
        </w:rPr>
        <w:t xml:space="preserve"> </w:t>
      </w:r>
    </w:p>
    <w:p w:rsidR="00C742AA" w:rsidRPr="00FE5D0F" w:rsidRDefault="00C742AA" w:rsidP="003040BA">
      <w:pPr>
        <w:spacing w:after="0"/>
        <w:ind w:firstLine="709"/>
        <w:jc w:val="both"/>
        <w:rPr>
          <w:rFonts w:ascii="Times New Roman" w:eastAsiaTheme="minorEastAsia" w:hAnsi="Times New Roman" w:cs="Times New Roman"/>
        </w:rPr>
      </w:pPr>
      <w:r w:rsidRPr="00FE5D0F">
        <w:rPr>
          <w:rFonts w:ascii="Times New Roman" w:eastAsiaTheme="minorEastAsia" w:hAnsi="Times New Roman" w:cs="Times New Roman"/>
          <w:sz w:val="28"/>
          <w:szCs w:val="28"/>
        </w:rPr>
        <w:t xml:space="preserve">Характеристика жилищного фонда </w:t>
      </w:r>
      <w:r w:rsidRPr="00FE5D0F">
        <w:rPr>
          <w:rFonts w:ascii="Times New Roman" w:eastAsiaTheme="minorEastAsia" w:hAnsi="Times New Roman" w:cs="Times New Roman"/>
          <w:iCs/>
          <w:sz w:val="28"/>
          <w:szCs w:val="28"/>
          <w:lang/>
        </w:rPr>
        <w:t xml:space="preserve">сельского поселения </w:t>
      </w:r>
      <w:r w:rsidRPr="00FE5D0F">
        <w:rPr>
          <w:rFonts w:ascii="Times New Roman" w:eastAsiaTheme="minorEastAsia" w:hAnsi="Times New Roman" w:cs="Times New Roman"/>
          <w:sz w:val="28"/>
          <w:szCs w:val="28"/>
        </w:rPr>
        <w:t xml:space="preserve">представлена в таблице </w:t>
      </w:r>
      <w:r w:rsidR="00B75E6D" w:rsidRPr="00FE5D0F">
        <w:rPr>
          <w:rFonts w:ascii="Times New Roman" w:eastAsiaTheme="minorEastAsia" w:hAnsi="Times New Roman" w:cs="Times New Roman"/>
          <w:sz w:val="28"/>
          <w:szCs w:val="28"/>
        </w:rPr>
        <w:t>4.</w:t>
      </w:r>
      <w:r w:rsidR="000A65ED" w:rsidRPr="00FE5D0F">
        <w:rPr>
          <w:rFonts w:ascii="Times New Roman" w:eastAsiaTheme="minorEastAsia" w:hAnsi="Times New Roman" w:cs="Times New Roman"/>
          <w:sz w:val="28"/>
          <w:szCs w:val="28"/>
        </w:rPr>
        <w:t>4</w:t>
      </w:r>
      <w:r w:rsidR="00B75E6D" w:rsidRPr="00FE5D0F">
        <w:rPr>
          <w:rFonts w:ascii="Times New Roman" w:eastAsiaTheme="minorEastAsia" w:hAnsi="Times New Roman" w:cs="Times New Roman"/>
          <w:sz w:val="28"/>
          <w:szCs w:val="28"/>
        </w:rPr>
        <w:t>.2.1.</w:t>
      </w:r>
      <w:r w:rsidRPr="00FE5D0F">
        <w:rPr>
          <w:rFonts w:ascii="Times New Roman" w:eastAsiaTheme="minorEastAsia" w:hAnsi="Times New Roman" w:cs="Times New Roman"/>
          <w:sz w:val="28"/>
          <w:szCs w:val="28"/>
        </w:rPr>
        <w:t xml:space="preserve"> Данные предоставлены администрацией </w:t>
      </w:r>
      <w:r w:rsidRPr="00FE5D0F">
        <w:rPr>
          <w:rFonts w:ascii="Times New Roman" w:eastAsiaTheme="minorEastAsia" w:hAnsi="Times New Roman" w:cs="Times New Roman"/>
          <w:iCs/>
          <w:sz w:val="28"/>
          <w:szCs w:val="28"/>
          <w:lang/>
        </w:rPr>
        <w:t xml:space="preserve">сельского поселения </w:t>
      </w:r>
      <w:r w:rsidR="00FE5D0F" w:rsidRPr="00FE5D0F">
        <w:rPr>
          <w:rFonts w:ascii="Times New Roman" w:eastAsiaTheme="minorEastAsia" w:hAnsi="Times New Roman" w:cs="Times New Roman"/>
          <w:iCs/>
          <w:sz w:val="28"/>
          <w:szCs w:val="28"/>
          <w:lang/>
        </w:rPr>
        <w:t>Девятинское</w:t>
      </w:r>
      <w:r w:rsidRPr="00FE5D0F">
        <w:rPr>
          <w:rFonts w:ascii="Times New Roman" w:eastAsiaTheme="minorEastAsia" w:hAnsi="Times New Roman" w:cs="Times New Roman"/>
          <w:sz w:val="28"/>
          <w:szCs w:val="28"/>
        </w:rPr>
        <w:t xml:space="preserve"> по состоянию на 01</w:t>
      </w:r>
      <w:r w:rsidR="008F4B8D">
        <w:rPr>
          <w:rFonts w:ascii="Times New Roman" w:eastAsiaTheme="minorEastAsia" w:hAnsi="Times New Roman" w:cs="Times New Roman"/>
          <w:sz w:val="28"/>
          <w:szCs w:val="28"/>
        </w:rPr>
        <w:t xml:space="preserve"> января </w:t>
      </w:r>
      <w:r w:rsidRPr="00FE5D0F">
        <w:rPr>
          <w:rFonts w:ascii="Times New Roman" w:eastAsiaTheme="minorEastAsia" w:hAnsi="Times New Roman" w:cs="Times New Roman"/>
          <w:sz w:val="28"/>
          <w:szCs w:val="28"/>
        </w:rPr>
        <w:t>20</w:t>
      </w:r>
      <w:r w:rsidR="0098695F" w:rsidRPr="00FE5D0F">
        <w:rPr>
          <w:rFonts w:ascii="Times New Roman" w:eastAsiaTheme="minorEastAsia" w:hAnsi="Times New Roman" w:cs="Times New Roman"/>
          <w:sz w:val="28"/>
          <w:szCs w:val="28"/>
        </w:rPr>
        <w:t>20</w:t>
      </w:r>
      <w:r w:rsidR="003040BA">
        <w:rPr>
          <w:rFonts w:ascii="Times New Roman" w:eastAsiaTheme="minorEastAsia" w:hAnsi="Times New Roman" w:cs="Times New Roman"/>
          <w:sz w:val="28"/>
          <w:szCs w:val="28"/>
        </w:rPr>
        <w:t xml:space="preserve"> года</w:t>
      </w:r>
      <w:r w:rsidRPr="00FE5D0F">
        <w:rPr>
          <w:rFonts w:ascii="Times New Roman" w:eastAsiaTheme="minorEastAsia" w:hAnsi="Times New Roman" w:cs="Times New Roman"/>
          <w:sz w:val="28"/>
          <w:szCs w:val="28"/>
        </w:rPr>
        <w:t>.</w:t>
      </w:r>
      <w:r w:rsidRPr="00FE5D0F">
        <w:rPr>
          <w:rFonts w:ascii="Times New Roman" w:eastAsiaTheme="minorEastAsia" w:hAnsi="Times New Roman" w:cs="Times New Roman"/>
        </w:rPr>
        <w:t xml:space="preserve"> </w:t>
      </w:r>
    </w:p>
    <w:p w:rsidR="00257DD9" w:rsidRPr="000759E1" w:rsidRDefault="00257DD9" w:rsidP="000A65ED">
      <w:pPr>
        <w:spacing w:after="0" w:line="240" w:lineRule="auto"/>
        <w:ind w:firstLine="567"/>
        <w:jc w:val="right"/>
        <w:rPr>
          <w:rFonts w:ascii="Times New Roman" w:eastAsia="Times New Roman" w:hAnsi="Times New Roman" w:cs="Times New Roman"/>
          <w:sz w:val="28"/>
          <w:szCs w:val="28"/>
          <w:lang w:eastAsia="ru-RU"/>
        </w:rPr>
      </w:pPr>
      <w:r w:rsidRPr="000759E1">
        <w:rPr>
          <w:rFonts w:ascii="Times New Roman" w:eastAsia="Times New Roman" w:hAnsi="Times New Roman" w:cs="Times New Roman"/>
          <w:sz w:val="28"/>
          <w:szCs w:val="28"/>
          <w:lang w:eastAsia="ru-RU"/>
        </w:rPr>
        <w:t>Таблица 4.</w:t>
      </w:r>
      <w:r w:rsidR="000A65ED" w:rsidRPr="000759E1">
        <w:rPr>
          <w:rFonts w:ascii="Times New Roman" w:eastAsia="Times New Roman" w:hAnsi="Times New Roman" w:cs="Times New Roman"/>
          <w:sz w:val="28"/>
          <w:szCs w:val="28"/>
          <w:lang w:eastAsia="ru-RU"/>
        </w:rPr>
        <w:t>4</w:t>
      </w:r>
      <w:r w:rsidRPr="000759E1">
        <w:rPr>
          <w:rFonts w:ascii="Times New Roman" w:eastAsia="Times New Roman" w:hAnsi="Times New Roman" w:cs="Times New Roman"/>
          <w:sz w:val="28"/>
          <w:szCs w:val="28"/>
          <w:lang w:eastAsia="ru-RU"/>
        </w:rPr>
        <w:t>.2.1</w:t>
      </w:r>
    </w:p>
    <w:p w:rsidR="00C742AA" w:rsidRPr="000759E1" w:rsidRDefault="00C742AA" w:rsidP="000A65ED">
      <w:pPr>
        <w:spacing w:after="0" w:line="240" w:lineRule="auto"/>
        <w:ind w:firstLine="567"/>
        <w:jc w:val="center"/>
        <w:rPr>
          <w:rFonts w:ascii="Times New Roman" w:eastAsia="Times New Roman" w:hAnsi="Times New Roman" w:cs="Times New Roman"/>
          <w:sz w:val="28"/>
          <w:szCs w:val="28"/>
          <w:lang w:eastAsia="ru-RU"/>
        </w:rPr>
      </w:pPr>
      <w:r w:rsidRPr="000759E1">
        <w:rPr>
          <w:rFonts w:ascii="Times New Roman" w:eastAsia="Times New Roman" w:hAnsi="Times New Roman" w:cs="Times New Roman"/>
          <w:sz w:val="28"/>
          <w:szCs w:val="28"/>
          <w:lang w:eastAsia="ru-RU"/>
        </w:rPr>
        <w:t xml:space="preserve">Характеристика жилищного фонда </w:t>
      </w:r>
    </w:p>
    <w:tbl>
      <w:tblPr>
        <w:tblW w:w="100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33"/>
        <w:gridCol w:w="1699"/>
        <w:gridCol w:w="995"/>
        <w:gridCol w:w="1417"/>
        <w:gridCol w:w="993"/>
        <w:gridCol w:w="708"/>
        <w:gridCol w:w="709"/>
        <w:gridCol w:w="992"/>
        <w:gridCol w:w="993"/>
        <w:gridCol w:w="992"/>
      </w:tblGrid>
      <w:tr w:rsidR="00FA140E" w:rsidRPr="000759E1" w:rsidTr="00CF74D2">
        <w:tc>
          <w:tcPr>
            <w:tcW w:w="533" w:type="dxa"/>
            <w:vMerge w:val="restart"/>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w:t>
            </w:r>
          </w:p>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пп</w:t>
            </w:r>
          </w:p>
        </w:tc>
        <w:tc>
          <w:tcPr>
            <w:tcW w:w="1699" w:type="dxa"/>
            <w:vMerge w:val="restart"/>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Населённый пункт</w:t>
            </w:r>
          </w:p>
        </w:tc>
        <w:tc>
          <w:tcPr>
            <w:tcW w:w="995" w:type="dxa"/>
            <w:vMerge w:val="restart"/>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Тип домов (инд., блокир., мн.кв.)</w:t>
            </w:r>
          </w:p>
        </w:tc>
        <w:tc>
          <w:tcPr>
            <w:tcW w:w="1417" w:type="dxa"/>
            <w:vMerge w:val="restart"/>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Этажность,</w:t>
            </w:r>
          </w:p>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кол-во квартир, материал стен</w:t>
            </w:r>
          </w:p>
        </w:tc>
        <w:tc>
          <w:tcPr>
            <w:tcW w:w="2410" w:type="dxa"/>
            <w:gridSpan w:val="3"/>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Количество домов / квартир</w:t>
            </w:r>
          </w:p>
        </w:tc>
        <w:tc>
          <w:tcPr>
            <w:tcW w:w="2977" w:type="dxa"/>
            <w:gridSpan w:val="3"/>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Общая площадь жилищного фонда, кв. м</w:t>
            </w:r>
          </w:p>
        </w:tc>
      </w:tr>
      <w:tr w:rsidR="00FA140E" w:rsidRPr="000759E1" w:rsidTr="00CF74D2">
        <w:tc>
          <w:tcPr>
            <w:tcW w:w="533" w:type="dxa"/>
            <w:vMerge/>
            <w:vAlign w:val="center"/>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p>
        </w:tc>
        <w:tc>
          <w:tcPr>
            <w:tcW w:w="1699" w:type="dxa"/>
            <w:vMerge/>
            <w:vAlign w:val="center"/>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p>
        </w:tc>
        <w:tc>
          <w:tcPr>
            <w:tcW w:w="995" w:type="dxa"/>
            <w:vMerge/>
            <w:vAlign w:val="center"/>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p>
        </w:tc>
        <w:tc>
          <w:tcPr>
            <w:tcW w:w="1417" w:type="dxa"/>
            <w:vMerge/>
            <w:vAlign w:val="center"/>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p>
        </w:tc>
        <w:tc>
          <w:tcPr>
            <w:tcW w:w="993" w:type="dxa"/>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жилых</w:t>
            </w:r>
          </w:p>
        </w:tc>
        <w:tc>
          <w:tcPr>
            <w:tcW w:w="708" w:type="dxa"/>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proofErr w:type="gramStart"/>
            <w:r w:rsidRPr="000759E1">
              <w:rPr>
                <w:rFonts w:ascii="Times New Roman" w:eastAsiaTheme="minorEastAsia" w:hAnsi="Times New Roman" w:cs="Times New Roman"/>
                <w:sz w:val="20"/>
                <w:szCs w:val="20"/>
              </w:rPr>
              <w:t>сезон-ного</w:t>
            </w:r>
            <w:proofErr w:type="gramEnd"/>
            <w:r w:rsidRPr="000759E1">
              <w:rPr>
                <w:rFonts w:ascii="Times New Roman" w:eastAsiaTheme="minorEastAsia" w:hAnsi="Times New Roman" w:cs="Times New Roman"/>
                <w:sz w:val="20"/>
                <w:szCs w:val="20"/>
              </w:rPr>
              <w:t xml:space="preserve"> прожи-вания</w:t>
            </w:r>
          </w:p>
        </w:tc>
        <w:tc>
          <w:tcPr>
            <w:tcW w:w="709" w:type="dxa"/>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неис-поль-</w:t>
            </w:r>
          </w:p>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зуемых</w:t>
            </w:r>
          </w:p>
        </w:tc>
        <w:tc>
          <w:tcPr>
            <w:tcW w:w="992" w:type="dxa"/>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жилого</w:t>
            </w:r>
          </w:p>
        </w:tc>
        <w:tc>
          <w:tcPr>
            <w:tcW w:w="993" w:type="dxa"/>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proofErr w:type="gramStart"/>
            <w:r w:rsidRPr="000759E1">
              <w:rPr>
                <w:rFonts w:ascii="Times New Roman" w:eastAsiaTheme="minorEastAsia" w:hAnsi="Times New Roman" w:cs="Times New Roman"/>
                <w:sz w:val="20"/>
                <w:szCs w:val="20"/>
              </w:rPr>
              <w:t>сезон-ного</w:t>
            </w:r>
            <w:proofErr w:type="gramEnd"/>
            <w:r w:rsidRPr="000759E1">
              <w:rPr>
                <w:rFonts w:ascii="Times New Roman" w:eastAsiaTheme="minorEastAsia" w:hAnsi="Times New Roman" w:cs="Times New Roman"/>
                <w:sz w:val="20"/>
                <w:szCs w:val="20"/>
              </w:rPr>
              <w:t xml:space="preserve"> прожи-вания</w:t>
            </w:r>
          </w:p>
        </w:tc>
        <w:tc>
          <w:tcPr>
            <w:tcW w:w="992" w:type="dxa"/>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неис-поль-</w:t>
            </w:r>
          </w:p>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зуемого</w:t>
            </w:r>
          </w:p>
        </w:tc>
      </w:tr>
    </w:tbl>
    <w:p w:rsidR="00C742AA" w:rsidRPr="000759E1" w:rsidRDefault="00C742AA" w:rsidP="00C742AA">
      <w:pPr>
        <w:spacing w:after="0" w:line="240" w:lineRule="auto"/>
        <w:jc w:val="center"/>
        <w:rPr>
          <w:rFonts w:ascii="Times New Roman" w:eastAsia="Times New Roman" w:hAnsi="Times New Roman" w:cs="Times New Roman"/>
          <w:sz w:val="2"/>
          <w:szCs w:val="2"/>
          <w:highlight w:val="yellow"/>
          <w:lang/>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699"/>
        <w:gridCol w:w="995"/>
        <w:gridCol w:w="1417"/>
        <w:gridCol w:w="993"/>
        <w:gridCol w:w="708"/>
        <w:gridCol w:w="709"/>
        <w:gridCol w:w="992"/>
        <w:gridCol w:w="993"/>
        <w:gridCol w:w="980"/>
      </w:tblGrid>
      <w:tr w:rsidR="000759E1" w:rsidRPr="000759E1" w:rsidTr="00F17A03">
        <w:trPr>
          <w:tblHeader/>
        </w:trPr>
        <w:tc>
          <w:tcPr>
            <w:tcW w:w="533" w:type="dxa"/>
            <w:tcBorders>
              <w:top w:val="single" w:sz="4" w:space="0" w:color="auto"/>
              <w:left w:val="single" w:sz="4" w:space="0" w:color="auto"/>
              <w:bottom w:val="single" w:sz="4" w:space="0" w:color="auto"/>
              <w:right w:val="single" w:sz="4" w:space="0" w:color="auto"/>
            </w:tcBorders>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1</w:t>
            </w:r>
          </w:p>
        </w:tc>
        <w:tc>
          <w:tcPr>
            <w:tcW w:w="1699" w:type="dxa"/>
            <w:tcBorders>
              <w:top w:val="single" w:sz="4" w:space="0" w:color="auto"/>
              <w:left w:val="single" w:sz="4" w:space="0" w:color="auto"/>
              <w:bottom w:val="single" w:sz="4" w:space="0" w:color="auto"/>
              <w:right w:val="single" w:sz="4" w:space="0" w:color="auto"/>
            </w:tcBorders>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2</w:t>
            </w:r>
          </w:p>
        </w:tc>
        <w:tc>
          <w:tcPr>
            <w:tcW w:w="995" w:type="dxa"/>
            <w:tcBorders>
              <w:top w:val="single" w:sz="4" w:space="0" w:color="auto"/>
              <w:left w:val="single" w:sz="4" w:space="0" w:color="auto"/>
              <w:bottom w:val="single" w:sz="4" w:space="0" w:color="auto"/>
              <w:right w:val="single" w:sz="4" w:space="0" w:color="auto"/>
            </w:tcBorders>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12</w:t>
            </w:r>
          </w:p>
        </w:tc>
        <w:tc>
          <w:tcPr>
            <w:tcW w:w="993" w:type="dxa"/>
            <w:tcBorders>
              <w:top w:val="single" w:sz="4" w:space="0" w:color="auto"/>
              <w:left w:val="single" w:sz="4" w:space="0" w:color="auto"/>
              <w:bottom w:val="single" w:sz="4" w:space="0" w:color="auto"/>
              <w:right w:val="single" w:sz="4" w:space="0" w:color="auto"/>
            </w:tcBorders>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13</w:t>
            </w:r>
          </w:p>
        </w:tc>
        <w:tc>
          <w:tcPr>
            <w:tcW w:w="980" w:type="dxa"/>
            <w:tcBorders>
              <w:top w:val="single" w:sz="4" w:space="0" w:color="auto"/>
              <w:left w:val="single" w:sz="4" w:space="0" w:color="auto"/>
              <w:bottom w:val="single" w:sz="4" w:space="0" w:color="auto"/>
              <w:right w:val="single" w:sz="4" w:space="0" w:color="auto"/>
            </w:tcBorders>
            <w:hideMark/>
          </w:tcPr>
          <w:p w:rsidR="00C742AA" w:rsidRPr="000759E1" w:rsidRDefault="00C742AA" w:rsidP="00C742AA">
            <w:pPr>
              <w:spacing w:after="0" w:line="240" w:lineRule="auto"/>
              <w:jc w:val="center"/>
              <w:rPr>
                <w:rFonts w:ascii="Times New Roman" w:eastAsiaTheme="minorEastAsia" w:hAnsi="Times New Roman" w:cs="Times New Roman"/>
                <w:sz w:val="20"/>
                <w:szCs w:val="20"/>
              </w:rPr>
            </w:pPr>
            <w:r w:rsidRPr="000759E1">
              <w:rPr>
                <w:rFonts w:ascii="Times New Roman" w:eastAsiaTheme="minorEastAsia" w:hAnsi="Times New Roman" w:cs="Times New Roman"/>
                <w:sz w:val="20"/>
                <w:szCs w:val="20"/>
              </w:rPr>
              <w:t>14</w:t>
            </w:r>
          </w:p>
        </w:tc>
      </w:tr>
      <w:tr w:rsidR="00FA140E" w:rsidRPr="00EB7FA9" w:rsidTr="00F17A03">
        <w:trPr>
          <w:trHeight w:val="447"/>
        </w:trPr>
        <w:tc>
          <w:tcPr>
            <w:tcW w:w="533" w:type="dxa"/>
            <w:vMerge w:val="restart"/>
            <w:tcBorders>
              <w:top w:val="single" w:sz="4" w:space="0" w:color="auto"/>
              <w:left w:val="single" w:sz="4" w:space="0" w:color="auto"/>
              <w:right w:val="single" w:sz="4" w:space="0" w:color="auto"/>
            </w:tcBorders>
          </w:tcPr>
          <w:p w:rsidR="00FA140E" w:rsidRPr="00F03B1E" w:rsidRDefault="00FA140E"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val="restart"/>
            <w:tcBorders>
              <w:top w:val="single" w:sz="4" w:space="0" w:color="auto"/>
              <w:left w:val="single" w:sz="4" w:space="0" w:color="auto"/>
              <w:right w:val="single" w:sz="4" w:space="0" w:color="auto"/>
            </w:tcBorders>
            <w:hideMark/>
          </w:tcPr>
          <w:p w:rsidR="00FA140E" w:rsidRPr="002F146A" w:rsidRDefault="00FA140E" w:rsidP="009955E4">
            <w:pPr>
              <w:spacing w:after="0" w:line="240" w:lineRule="auto"/>
              <w:rPr>
                <w:rFonts w:ascii="Times New Roman" w:eastAsiaTheme="minorEastAsia" w:hAnsi="Times New Roman" w:cs="Times New Roman"/>
                <w:sz w:val="20"/>
                <w:szCs w:val="20"/>
              </w:rPr>
            </w:pPr>
            <w:r w:rsidRPr="00FA140E">
              <w:rPr>
                <w:rFonts w:ascii="Times New Roman" w:eastAsiaTheme="minorEastAsia" w:hAnsi="Times New Roman" w:cs="Times New Roman"/>
                <w:sz w:val="20"/>
                <w:szCs w:val="20"/>
              </w:rPr>
              <w:t>с. Девятины</w:t>
            </w:r>
          </w:p>
        </w:tc>
        <w:tc>
          <w:tcPr>
            <w:tcW w:w="995" w:type="dxa"/>
            <w:tcBorders>
              <w:top w:val="single" w:sz="4" w:space="0" w:color="auto"/>
              <w:left w:val="single" w:sz="4" w:space="0" w:color="auto"/>
              <w:bottom w:val="single" w:sz="4" w:space="0" w:color="auto"/>
              <w:right w:val="single" w:sz="4" w:space="0" w:color="auto"/>
            </w:tcBorders>
          </w:tcPr>
          <w:p w:rsidR="00FA140E" w:rsidRPr="002F146A" w:rsidRDefault="00FA140E" w:rsidP="009955E4">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Инд.</w:t>
            </w:r>
          </w:p>
        </w:tc>
        <w:tc>
          <w:tcPr>
            <w:tcW w:w="1417" w:type="dxa"/>
            <w:tcBorders>
              <w:top w:val="single" w:sz="4" w:space="0" w:color="auto"/>
              <w:left w:val="single" w:sz="4" w:space="0" w:color="auto"/>
              <w:bottom w:val="single" w:sz="4" w:space="0" w:color="auto"/>
              <w:right w:val="single" w:sz="4" w:space="0" w:color="auto"/>
            </w:tcBorders>
            <w:hideMark/>
          </w:tcPr>
          <w:p w:rsidR="00FA140E" w:rsidRPr="002F146A" w:rsidRDefault="00D41FC9" w:rsidP="009955E4">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1-эт.1</w:t>
            </w:r>
            <w:r w:rsidR="00FA140E" w:rsidRPr="002F146A">
              <w:rPr>
                <w:rFonts w:ascii="Times New Roman" w:eastAsiaTheme="minorEastAsia" w:hAnsi="Times New Roman" w:cs="Times New Roman"/>
                <w:sz w:val="20"/>
                <w:szCs w:val="20"/>
              </w:rPr>
              <w:t>кв.</w:t>
            </w:r>
            <w:r w:rsidR="00DE56F6">
              <w:rPr>
                <w:rFonts w:ascii="Times New Roman" w:eastAsiaTheme="minorEastAsia" w:hAnsi="Times New Roman" w:cs="Times New Roman"/>
                <w:sz w:val="20"/>
                <w:szCs w:val="20"/>
              </w:rPr>
              <w:t xml:space="preserve"> </w:t>
            </w:r>
            <w:r w:rsidR="00FA140E" w:rsidRPr="002F146A">
              <w:rPr>
                <w:rFonts w:ascii="Times New Roman" w:eastAsiaTheme="minorEastAsia" w:hAnsi="Times New Roman" w:cs="Times New Roman"/>
                <w:sz w:val="20"/>
                <w:szCs w:val="20"/>
              </w:rPr>
              <w:t>дер.</w:t>
            </w:r>
          </w:p>
        </w:tc>
        <w:tc>
          <w:tcPr>
            <w:tcW w:w="993" w:type="dxa"/>
            <w:tcBorders>
              <w:top w:val="single" w:sz="4" w:space="0" w:color="auto"/>
              <w:left w:val="single" w:sz="4" w:space="0" w:color="auto"/>
              <w:bottom w:val="single" w:sz="4" w:space="0" w:color="auto"/>
              <w:right w:val="single" w:sz="4" w:space="0" w:color="auto"/>
            </w:tcBorders>
            <w:hideMark/>
          </w:tcPr>
          <w:p w:rsidR="00FA140E" w:rsidRPr="002F146A" w:rsidRDefault="00FA140E" w:rsidP="0088202D">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313</w:t>
            </w:r>
            <w:r w:rsidR="00261855" w:rsidRPr="002F146A">
              <w:rPr>
                <w:rFonts w:ascii="Times New Roman" w:eastAsiaTheme="minorEastAsia" w:hAnsi="Times New Roman" w:cs="Times New Roman"/>
                <w:sz w:val="20"/>
                <w:szCs w:val="20"/>
              </w:rPr>
              <w:t>/ 313</w:t>
            </w:r>
          </w:p>
        </w:tc>
        <w:tc>
          <w:tcPr>
            <w:tcW w:w="708" w:type="dxa"/>
            <w:tcBorders>
              <w:top w:val="single" w:sz="4" w:space="0" w:color="auto"/>
              <w:left w:val="single" w:sz="4" w:space="0" w:color="auto"/>
              <w:bottom w:val="single" w:sz="4" w:space="0" w:color="auto"/>
              <w:right w:val="single" w:sz="4" w:space="0" w:color="auto"/>
            </w:tcBorders>
            <w:hideMark/>
          </w:tcPr>
          <w:p w:rsidR="00FA140E" w:rsidRPr="002F146A" w:rsidRDefault="00FA140E" w:rsidP="0088202D">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18</w:t>
            </w:r>
            <w:r w:rsidR="00261855" w:rsidRPr="002F146A">
              <w:rPr>
                <w:rFonts w:ascii="Times New Roman" w:eastAsiaTheme="minorEastAsia"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hideMark/>
          </w:tcPr>
          <w:p w:rsidR="00FA140E" w:rsidRPr="005C774A" w:rsidRDefault="00FA140E" w:rsidP="001A06B8">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26</w:t>
            </w:r>
            <w:r w:rsidR="00261855" w:rsidRPr="005C774A">
              <w:rPr>
                <w:rFonts w:ascii="Times New Roman" w:eastAsiaTheme="minorEastAsia" w:hAnsi="Times New Roman" w:cs="Times New Roman"/>
                <w:sz w:val="20"/>
                <w:szCs w:val="20"/>
              </w:rPr>
              <w:t>/2</w:t>
            </w:r>
            <w:r w:rsidR="001A06B8" w:rsidRPr="005C774A">
              <w:rPr>
                <w:rFonts w:ascii="Times New Roman" w:eastAsiaTheme="minorEastAsia"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FA140E" w:rsidRPr="002F146A" w:rsidRDefault="00FA140E" w:rsidP="00FA140E">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15739,81</w:t>
            </w:r>
          </w:p>
        </w:tc>
        <w:tc>
          <w:tcPr>
            <w:tcW w:w="993" w:type="dxa"/>
            <w:tcBorders>
              <w:top w:val="single" w:sz="4" w:space="0" w:color="auto"/>
              <w:left w:val="single" w:sz="4" w:space="0" w:color="auto"/>
              <w:bottom w:val="single" w:sz="4" w:space="0" w:color="auto"/>
              <w:right w:val="single" w:sz="4" w:space="0" w:color="auto"/>
            </w:tcBorders>
            <w:hideMark/>
          </w:tcPr>
          <w:p w:rsidR="00FA140E" w:rsidRPr="002F146A" w:rsidRDefault="00FA140E" w:rsidP="00FA140E">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759,15</w:t>
            </w:r>
          </w:p>
        </w:tc>
        <w:tc>
          <w:tcPr>
            <w:tcW w:w="980" w:type="dxa"/>
            <w:tcBorders>
              <w:top w:val="single" w:sz="4" w:space="0" w:color="auto"/>
              <w:left w:val="single" w:sz="4" w:space="0" w:color="auto"/>
              <w:bottom w:val="single" w:sz="4" w:space="0" w:color="auto"/>
              <w:right w:val="single" w:sz="4" w:space="0" w:color="auto"/>
            </w:tcBorders>
            <w:hideMark/>
          </w:tcPr>
          <w:p w:rsidR="00FA140E" w:rsidRPr="002F146A" w:rsidRDefault="00FA140E" w:rsidP="00FA140E">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1164,04</w:t>
            </w:r>
          </w:p>
        </w:tc>
      </w:tr>
      <w:tr w:rsidR="002F146A" w:rsidRPr="00EB7FA9" w:rsidTr="00F17A03">
        <w:tc>
          <w:tcPr>
            <w:tcW w:w="533" w:type="dxa"/>
            <w:vMerge/>
            <w:tcBorders>
              <w:left w:val="single" w:sz="4" w:space="0" w:color="auto"/>
              <w:right w:val="single" w:sz="4" w:space="0" w:color="auto"/>
            </w:tcBorders>
            <w:vAlign w:val="center"/>
          </w:tcPr>
          <w:p w:rsidR="002F146A" w:rsidRPr="00F03B1E" w:rsidRDefault="002F146A" w:rsidP="00580FDC">
            <w:pPr>
              <w:pStyle w:val="aa"/>
              <w:numPr>
                <w:ilvl w:val="0"/>
                <w:numId w:val="41"/>
              </w:numPr>
              <w:spacing w:after="0" w:line="240" w:lineRule="auto"/>
              <w:rPr>
                <w:rFonts w:ascii="Times New Roman" w:eastAsiaTheme="minorEastAsia" w:hAnsi="Times New Roman" w:cs="Times New Roman"/>
                <w:sz w:val="20"/>
                <w:szCs w:val="20"/>
              </w:rPr>
            </w:pPr>
          </w:p>
        </w:tc>
        <w:tc>
          <w:tcPr>
            <w:tcW w:w="1699" w:type="dxa"/>
            <w:vMerge/>
            <w:tcBorders>
              <w:left w:val="single" w:sz="4" w:space="0" w:color="auto"/>
              <w:right w:val="single" w:sz="4" w:space="0" w:color="auto"/>
            </w:tcBorders>
            <w:hideMark/>
          </w:tcPr>
          <w:p w:rsidR="002F146A" w:rsidRPr="002F146A" w:rsidRDefault="002F146A" w:rsidP="00C742AA">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hideMark/>
          </w:tcPr>
          <w:p w:rsidR="002F146A" w:rsidRPr="002F146A" w:rsidRDefault="002F146A" w:rsidP="00C742AA">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Мн.кв.</w:t>
            </w:r>
          </w:p>
        </w:tc>
        <w:tc>
          <w:tcPr>
            <w:tcW w:w="1417" w:type="dxa"/>
            <w:tcBorders>
              <w:top w:val="single" w:sz="4" w:space="0" w:color="auto"/>
              <w:left w:val="single" w:sz="4" w:space="0" w:color="auto"/>
              <w:bottom w:val="single" w:sz="4" w:space="0" w:color="auto"/>
              <w:right w:val="single" w:sz="4" w:space="0" w:color="auto"/>
            </w:tcBorders>
            <w:hideMark/>
          </w:tcPr>
          <w:p w:rsidR="0088202D" w:rsidRPr="002F146A" w:rsidRDefault="00D41FC9" w:rsidP="00261855">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2-эт, 8</w:t>
            </w:r>
            <w:r w:rsidR="002F146A" w:rsidRPr="00261855">
              <w:rPr>
                <w:rFonts w:ascii="Times New Roman" w:eastAsiaTheme="minorEastAsia" w:hAnsi="Times New Roman" w:cs="Times New Roman"/>
                <w:sz w:val="20"/>
                <w:szCs w:val="20"/>
              </w:rPr>
              <w:t>кв. дер/кирп</w:t>
            </w:r>
          </w:p>
        </w:tc>
        <w:tc>
          <w:tcPr>
            <w:tcW w:w="993" w:type="dxa"/>
            <w:tcBorders>
              <w:top w:val="single" w:sz="4" w:space="0" w:color="auto"/>
              <w:left w:val="single" w:sz="4" w:space="0" w:color="auto"/>
              <w:bottom w:val="single" w:sz="4" w:space="0" w:color="auto"/>
              <w:right w:val="single" w:sz="4" w:space="0" w:color="auto"/>
            </w:tcBorders>
            <w:hideMark/>
          </w:tcPr>
          <w:p w:rsidR="002F146A" w:rsidRPr="002F146A" w:rsidRDefault="002F146A" w:rsidP="0088202D">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12</w:t>
            </w:r>
            <w:r w:rsidR="000D2FCE">
              <w:rPr>
                <w:rFonts w:ascii="Times New Roman" w:eastAsiaTheme="minorEastAsia" w:hAnsi="Times New Roman" w:cs="Times New Roman"/>
                <w:sz w:val="20"/>
                <w:szCs w:val="20"/>
              </w:rPr>
              <w:t>/96</w:t>
            </w:r>
          </w:p>
        </w:tc>
        <w:tc>
          <w:tcPr>
            <w:tcW w:w="708" w:type="dxa"/>
            <w:tcBorders>
              <w:top w:val="single" w:sz="4" w:space="0" w:color="auto"/>
              <w:left w:val="single" w:sz="4" w:space="0" w:color="auto"/>
              <w:bottom w:val="single" w:sz="4" w:space="0" w:color="auto"/>
              <w:right w:val="single" w:sz="4" w:space="0" w:color="auto"/>
            </w:tcBorders>
            <w:hideMark/>
          </w:tcPr>
          <w:p w:rsidR="002F146A" w:rsidRPr="002F146A" w:rsidRDefault="002F146A" w:rsidP="0088202D">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2F146A" w:rsidRPr="005C774A" w:rsidRDefault="002F146A" w:rsidP="0088202D">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2F146A" w:rsidRPr="00261855" w:rsidRDefault="002F146A" w:rsidP="0088202D">
            <w:pPr>
              <w:spacing w:after="0" w:line="240" w:lineRule="auto"/>
              <w:rPr>
                <w:rFonts w:ascii="Times New Roman" w:eastAsiaTheme="minorEastAsia" w:hAnsi="Times New Roman" w:cs="Times New Roman"/>
                <w:sz w:val="20"/>
                <w:szCs w:val="20"/>
              </w:rPr>
            </w:pPr>
            <w:r w:rsidRPr="00261855">
              <w:rPr>
                <w:rFonts w:ascii="Times New Roman" w:eastAsiaTheme="minorEastAsia" w:hAnsi="Times New Roman" w:cs="Times New Roman"/>
                <w:sz w:val="20"/>
                <w:szCs w:val="20"/>
              </w:rPr>
              <w:t>4056,3</w:t>
            </w:r>
          </w:p>
        </w:tc>
        <w:tc>
          <w:tcPr>
            <w:tcW w:w="993" w:type="dxa"/>
            <w:tcBorders>
              <w:top w:val="single" w:sz="4" w:space="0" w:color="auto"/>
              <w:left w:val="single" w:sz="4" w:space="0" w:color="auto"/>
              <w:bottom w:val="single" w:sz="4" w:space="0" w:color="auto"/>
              <w:right w:val="single" w:sz="4" w:space="0" w:color="auto"/>
            </w:tcBorders>
            <w:hideMark/>
          </w:tcPr>
          <w:p w:rsidR="002F146A" w:rsidRPr="00261855" w:rsidRDefault="002F146A" w:rsidP="0088202D">
            <w:pPr>
              <w:spacing w:after="0" w:line="240" w:lineRule="auto"/>
              <w:rPr>
                <w:rFonts w:ascii="Times New Roman" w:eastAsiaTheme="minorEastAsia" w:hAnsi="Times New Roman" w:cs="Times New Roman"/>
                <w:sz w:val="20"/>
                <w:szCs w:val="20"/>
              </w:rPr>
            </w:pPr>
            <w:r w:rsidRPr="00261855">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2F146A" w:rsidRPr="00261855" w:rsidRDefault="002F146A" w:rsidP="0088202D">
            <w:pPr>
              <w:spacing w:after="0" w:line="240" w:lineRule="auto"/>
              <w:rPr>
                <w:rFonts w:ascii="Times New Roman" w:eastAsiaTheme="minorEastAsia" w:hAnsi="Times New Roman" w:cs="Times New Roman"/>
                <w:sz w:val="20"/>
                <w:szCs w:val="20"/>
              </w:rPr>
            </w:pPr>
            <w:r w:rsidRPr="00261855">
              <w:rPr>
                <w:rFonts w:ascii="Times New Roman" w:eastAsiaTheme="minorEastAsia" w:hAnsi="Times New Roman" w:cs="Times New Roman"/>
                <w:sz w:val="20"/>
                <w:szCs w:val="20"/>
              </w:rPr>
              <w:t>0</w:t>
            </w:r>
          </w:p>
        </w:tc>
      </w:tr>
      <w:tr w:rsidR="00B23A5D" w:rsidRPr="00EB7FA9" w:rsidTr="00F17A03">
        <w:trPr>
          <w:trHeight w:val="307"/>
        </w:trPr>
        <w:tc>
          <w:tcPr>
            <w:tcW w:w="533" w:type="dxa"/>
            <w:vMerge/>
            <w:tcBorders>
              <w:left w:val="single" w:sz="4" w:space="0" w:color="auto"/>
              <w:right w:val="single" w:sz="4" w:space="0" w:color="auto"/>
            </w:tcBorders>
            <w:vAlign w:val="center"/>
          </w:tcPr>
          <w:p w:rsidR="00B23A5D" w:rsidRPr="00F03B1E" w:rsidRDefault="00B23A5D" w:rsidP="00580FDC">
            <w:pPr>
              <w:pStyle w:val="aa"/>
              <w:numPr>
                <w:ilvl w:val="0"/>
                <w:numId w:val="41"/>
              </w:numPr>
              <w:spacing w:after="0" w:line="240" w:lineRule="auto"/>
              <w:rPr>
                <w:rFonts w:ascii="Times New Roman" w:eastAsiaTheme="minorEastAsia" w:hAnsi="Times New Roman" w:cs="Times New Roman"/>
                <w:sz w:val="20"/>
                <w:szCs w:val="20"/>
              </w:rPr>
            </w:pPr>
          </w:p>
        </w:tc>
        <w:tc>
          <w:tcPr>
            <w:tcW w:w="1699" w:type="dxa"/>
            <w:vMerge/>
            <w:tcBorders>
              <w:left w:val="single" w:sz="4" w:space="0" w:color="auto"/>
              <w:right w:val="single" w:sz="4" w:space="0" w:color="auto"/>
            </w:tcBorders>
            <w:hideMark/>
          </w:tcPr>
          <w:p w:rsidR="00B23A5D" w:rsidRPr="00EB7FA9" w:rsidRDefault="00B23A5D" w:rsidP="00C742AA">
            <w:pPr>
              <w:spacing w:after="0" w:line="240" w:lineRule="auto"/>
              <w:rPr>
                <w:rFonts w:ascii="Times New Roman" w:eastAsiaTheme="minorEastAsia" w:hAnsi="Times New Roman" w:cs="Times New Roman"/>
                <w:color w:val="FF0000"/>
                <w:sz w:val="20"/>
                <w:szCs w:val="20"/>
              </w:rPr>
            </w:pPr>
          </w:p>
        </w:tc>
        <w:tc>
          <w:tcPr>
            <w:tcW w:w="995" w:type="dxa"/>
            <w:tcBorders>
              <w:top w:val="single" w:sz="4" w:space="0" w:color="auto"/>
              <w:left w:val="single" w:sz="4" w:space="0" w:color="auto"/>
              <w:bottom w:val="single" w:sz="4" w:space="0" w:color="auto"/>
              <w:right w:val="single" w:sz="4" w:space="0" w:color="auto"/>
            </w:tcBorders>
            <w:hideMark/>
          </w:tcPr>
          <w:p w:rsidR="00B23A5D" w:rsidRPr="0088202D" w:rsidRDefault="0088202D" w:rsidP="0088202D">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hideMark/>
          </w:tcPr>
          <w:p w:rsidR="00DE56F6" w:rsidRDefault="00DE56F6" w:rsidP="0088202D">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r w:rsidR="00B23A5D" w:rsidRPr="002F146A">
              <w:rPr>
                <w:rFonts w:ascii="Times New Roman" w:eastAsiaTheme="minorEastAsia" w:hAnsi="Times New Roman" w:cs="Times New Roman"/>
                <w:sz w:val="20"/>
                <w:szCs w:val="20"/>
              </w:rPr>
              <w:t>эт.</w:t>
            </w:r>
            <w:r w:rsidR="00B23A5D">
              <w:rPr>
                <w:rFonts w:ascii="Times New Roman" w:eastAsiaTheme="minorEastAsia" w:hAnsi="Times New Roman" w:cs="Times New Roman"/>
                <w:sz w:val="20"/>
                <w:szCs w:val="20"/>
              </w:rPr>
              <w:t>2</w:t>
            </w:r>
            <w:r w:rsidR="00B23A5D" w:rsidRPr="002F146A">
              <w:rPr>
                <w:rFonts w:ascii="Times New Roman" w:eastAsiaTheme="minorEastAsia" w:hAnsi="Times New Roman" w:cs="Times New Roman"/>
                <w:sz w:val="20"/>
                <w:szCs w:val="20"/>
              </w:rPr>
              <w:t>кв.</w:t>
            </w:r>
          </w:p>
          <w:p w:rsidR="00B23A5D" w:rsidRPr="00B23A5D" w:rsidRDefault="00B23A5D" w:rsidP="0088202D">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дер.</w:t>
            </w:r>
          </w:p>
        </w:tc>
        <w:tc>
          <w:tcPr>
            <w:tcW w:w="993" w:type="dxa"/>
            <w:tcBorders>
              <w:top w:val="single" w:sz="4" w:space="0" w:color="auto"/>
              <w:left w:val="single" w:sz="4" w:space="0" w:color="auto"/>
              <w:bottom w:val="single" w:sz="4" w:space="0" w:color="auto"/>
              <w:right w:val="single" w:sz="4" w:space="0" w:color="auto"/>
            </w:tcBorders>
            <w:hideMark/>
          </w:tcPr>
          <w:p w:rsidR="00B23A5D" w:rsidRPr="00B23A5D" w:rsidRDefault="00B23A5D" w:rsidP="0088202D">
            <w:pPr>
              <w:spacing w:after="0" w:line="240" w:lineRule="auto"/>
              <w:rPr>
                <w:rFonts w:ascii="Times New Roman" w:eastAsiaTheme="minorEastAsia" w:hAnsi="Times New Roman" w:cs="Times New Roman"/>
                <w:sz w:val="20"/>
                <w:szCs w:val="20"/>
              </w:rPr>
            </w:pPr>
            <w:r w:rsidRPr="00B23A5D">
              <w:rPr>
                <w:rFonts w:ascii="Times New Roman" w:eastAsiaTheme="minorEastAsia" w:hAnsi="Times New Roman" w:cs="Times New Roman"/>
                <w:sz w:val="20"/>
                <w:szCs w:val="20"/>
              </w:rPr>
              <w:t>29</w:t>
            </w:r>
            <w:r w:rsidR="0088202D">
              <w:rPr>
                <w:rFonts w:ascii="Times New Roman" w:eastAsiaTheme="minorEastAsia" w:hAnsi="Times New Roman" w:cs="Times New Roman"/>
                <w:sz w:val="20"/>
                <w:szCs w:val="20"/>
              </w:rPr>
              <w:t>/58</w:t>
            </w:r>
          </w:p>
        </w:tc>
        <w:tc>
          <w:tcPr>
            <w:tcW w:w="708" w:type="dxa"/>
            <w:tcBorders>
              <w:top w:val="single" w:sz="4" w:space="0" w:color="auto"/>
              <w:left w:val="single" w:sz="4" w:space="0" w:color="auto"/>
              <w:bottom w:val="single" w:sz="4" w:space="0" w:color="auto"/>
              <w:right w:val="single" w:sz="4" w:space="0" w:color="auto"/>
            </w:tcBorders>
            <w:hideMark/>
          </w:tcPr>
          <w:p w:rsidR="00B23A5D" w:rsidRPr="00B23A5D" w:rsidRDefault="00B23A5D" w:rsidP="0088202D">
            <w:pPr>
              <w:spacing w:after="0" w:line="240" w:lineRule="auto"/>
              <w:rPr>
                <w:rFonts w:ascii="Times New Roman" w:eastAsiaTheme="minorEastAsia" w:hAnsi="Times New Roman" w:cs="Times New Roman"/>
                <w:sz w:val="20"/>
                <w:szCs w:val="20"/>
              </w:rPr>
            </w:pPr>
            <w:r w:rsidRPr="00B23A5D">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B23A5D" w:rsidRPr="005C774A" w:rsidRDefault="00B23A5D" w:rsidP="0088202D">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B23A5D" w:rsidRPr="00B23A5D" w:rsidRDefault="00B23A5D" w:rsidP="0088202D">
            <w:pPr>
              <w:spacing w:after="0" w:line="240" w:lineRule="auto"/>
              <w:rPr>
                <w:rFonts w:ascii="Times New Roman" w:eastAsiaTheme="minorEastAsia" w:hAnsi="Times New Roman" w:cs="Times New Roman"/>
                <w:sz w:val="20"/>
                <w:szCs w:val="20"/>
              </w:rPr>
            </w:pPr>
            <w:r w:rsidRPr="00B23A5D">
              <w:rPr>
                <w:rFonts w:ascii="Times New Roman" w:eastAsiaTheme="minorEastAsia" w:hAnsi="Times New Roman" w:cs="Times New Roman"/>
                <w:sz w:val="20"/>
                <w:szCs w:val="20"/>
              </w:rPr>
              <w:t>3024,7</w:t>
            </w:r>
          </w:p>
        </w:tc>
        <w:tc>
          <w:tcPr>
            <w:tcW w:w="993" w:type="dxa"/>
            <w:tcBorders>
              <w:top w:val="single" w:sz="4" w:space="0" w:color="auto"/>
              <w:left w:val="single" w:sz="4" w:space="0" w:color="auto"/>
              <w:bottom w:val="single" w:sz="4" w:space="0" w:color="auto"/>
              <w:right w:val="single" w:sz="4" w:space="0" w:color="auto"/>
            </w:tcBorders>
            <w:hideMark/>
          </w:tcPr>
          <w:p w:rsidR="00B23A5D" w:rsidRPr="00B23A5D" w:rsidRDefault="00B23A5D" w:rsidP="0088202D">
            <w:pPr>
              <w:spacing w:after="0" w:line="240" w:lineRule="auto"/>
              <w:rPr>
                <w:rFonts w:ascii="Times New Roman" w:eastAsiaTheme="minorEastAsia" w:hAnsi="Times New Roman" w:cs="Times New Roman"/>
                <w:sz w:val="20"/>
                <w:szCs w:val="20"/>
              </w:rPr>
            </w:pPr>
            <w:r w:rsidRPr="00B23A5D">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B23A5D" w:rsidRPr="00B23A5D" w:rsidRDefault="00B23A5D" w:rsidP="0088202D">
            <w:pPr>
              <w:spacing w:after="0" w:line="240" w:lineRule="auto"/>
              <w:rPr>
                <w:rFonts w:ascii="Times New Roman" w:eastAsiaTheme="minorEastAsia" w:hAnsi="Times New Roman" w:cs="Times New Roman"/>
                <w:sz w:val="20"/>
                <w:szCs w:val="20"/>
              </w:rPr>
            </w:pPr>
            <w:r w:rsidRPr="00B23A5D">
              <w:rPr>
                <w:rFonts w:ascii="Times New Roman" w:eastAsiaTheme="minorEastAsia" w:hAnsi="Times New Roman" w:cs="Times New Roman"/>
                <w:sz w:val="20"/>
                <w:szCs w:val="20"/>
              </w:rPr>
              <w:t>0</w:t>
            </w:r>
          </w:p>
        </w:tc>
      </w:tr>
      <w:tr w:rsidR="00CA3684" w:rsidRPr="00EB7FA9" w:rsidTr="00F17A03">
        <w:tc>
          <w:tcPr>
            <w:tcW w:w="533" w:type="dxa"/>
            <w:vMerge/>
            <w:tcBorders>
              <w:left w:val="single" w:sz="4" w:space="0" w:color="auto"/>
              <w:right w:val="single" w:sz="4" w:space="0" w:color="auto"/>
            </w:tcBorders>
            <w:vAlign w:val="center"/>
          </w:tcPr>
          <w:p w:rsidR="00CA3684" w:rsidRPr="00F03B1E" w:rsidRDefault="00CA3684" w:rsidP="00580FDC">
            <w:pPr>
              <w:pStyle w:val="aa"/>
              <w:numPr>
                <w:ilvl w:val="0"/>
                <w:numId w:val="41"/>
              </w:numPr>
              <w:spacing w:after="0" w:line="240" w:lineRule="auto"/>
              <w:rPr>
                <w:rFonts w:ascii="Times New Roman" w:eastAsiaTheme="minorEastAsia" w:hAnsi="Times New Roman" w:cs="Times New Roman"/>
                <w:sz w:val="20"/>
                <w:szCs w:val="20"/>
              </w:rPr>
            </w:pPr>
          </w:p>
        </w:tc>
        <w:tc>
          <w:tcPr>
            <w:tcW w:w="1699" w:type="dxa"/>
            <w:vMerge/>
            <w:tcBorders>
              <w:left w:val="single" w:sz="4" w:space="0" w:color="auto"/>
              <w:right w:val="single" w:sz="4" w:space="0" w:color="auto"/>
            </w:tcBorders>
          </w:tcPr>
          <w:p w:rsidR="00CA3684" w:rsidRPr="00EB7FA9" w:rsidRDefault="00CA3684" w:rsidP="00C742AA">
            <w:pPr>
              <w:spacing w:after="0" w:line="240" w:lineRule="auto"/>
              <w:rPr>
                <w:rFonts w:ascii="Times New Roman" w:eastAsiaTheme="minorEastAsia" w:hAnsi="Times New Roman" w:cs="Times New Roman"/>
                <w:color w:val="FF0000"/>
                <w:sz w:val="20"/>
                <w:szCs w:val="20"/>
              </w:rPr>
            </w:pPr>
          </w:p>
        </w:tc>
        <w:tc>
          <w:tcPr>
            <w:tcW w:w="995" w:type="dxa"/>
            <w:tcBorders>
              <w:top w:val="single" w:sz="4" w:space="0" w:color="auto"/>
              <w:left w:val="single" w:sz="4" w:space="0" w:color="auto"/>
              <w:bottom w:val="single" w:sz="4" w:space="0" w:color="auto"/>
              <w:right w:val="single" w:sz="4" w:space="0" w:color="auto"/>
            </w:tcBorders>
          </w:tcPr>
          <w:p w:rsidR="00CA3684" w:rsidRPr="00EB7FA9" w:rsidRDefault="00CA3684" w:rsidP="00C742AA">
            <w:pPr>
              <w:spacing w:after="0" w:line="240" w:lineRule="auto"/>
              <w:rPr>
                <w:rFonts w:ascii="Times New Roman" w:eastAsiaTheme="minorEastAsia" w:hAnsi="Times New Roman" w:cs="Times New Roman"/>
                <w:color w:val="FF0000"/>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tcPr>
          <w:p w:rsidR="00CA3684" w:rsidRPr="00CA3684" w:rsidRDefault="00CA3684" w:rsidP="00CA3684">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1-эт.</w:t>
            </w:r>
            <w:r>
              <w:rPr>
                <w:rFonts w:ascii="Times New Roman" w:eastAsiaTheme="minorEastAsia" w:hAnsi="Times New Roman" w:cs="Times New Roman"/>
                <w:sz w:val="20"/>
                <w:szCs w:val="20"/>
              </w:rPr>
              <w:t>3</w:t>
            </w:r>
            <w:r w:rsidRPr="002F146A">
              <w:rPr>
                <w:rFonts w:ascii="Times New Roman" w:eastAsiaTheme="minorEastAsia" w:hAnsi="Times New Roman" w:cs="Times New Roman"/>
                <w:sz w:val="20"/>
                <w:szCs w:val="20"/>
              </w:rPr>
              <w:t>кв.</w:t>
            </w:r>
            <w:r w:rsidR="00DE56F6">
              <w:rPr>
                <w:rFonts w:ascii="Times New Roman" w:eastAsiaTheme="minorEastAsia" w:hAnsi="Times New Roman" w:cs="Times New Roman"/>
                <w:sz w:val="20"/>
                <w:szCs w:val="20"/>
              </w:rPr>
              <w:t xml:space="preserve"> </w:t>
            </w:r>
            <w:r w:rsidRPr="002F146A">
              <w:rPr>
                <w:rFonts w:ascii="Times New Roman" w:eastAsiaTheme="minorEastAsia" w:hAnsi="Times New Roman" w:cs="Times New Roman"/>
                <w:sz w:val="20"/>
                <w:szCs w:val="20"/>
              </w:rPr>
              <w:t>дер.</w:t>
            </w:r>
          </w:p>
        </w:tc>
        <w:tc>
          <w:tcPr>
            <w:tcW w:w="993" w:type="dxa"/>
            <w:tcBorders>
              <w:top w:val="single" w:sz="4" w:space="0" w:color="auto"/>
              <w:left w:val="single" w:sz="4" w:space="0" w:color="auto"/>
              <w:bottom w:val="single" w:sz="4" w:space="0" w:color="auto"/>
              <w:right w:val="single" w:sz="4" w:space="0" w:color="auto"/>
            </w:tcBorders>
          </w:tcPr>
          <w:p w:rsidR="00CA3684" w:rsidRPr="00CA3684" w:rsidRDefault="00CA3684" w:rsidP="00CA3684">
            <w:pPr>
              <w:spacing w:after="0" w:line="240" w:lineRule="auto"/>
              <w:rPr>
                <w:rFonts w:ascii="Times New Roman" w:eastAsiaTheme="minorEastAsia" w:hAnsi="Times New Roman" w:cs="Times New Roman"/>
                <w:sz w:val="20"/>
                <w:szCs w:val="20"/>
              </w:rPr>
            </w:pPr>
            <w:r w:rsidRPr="00CA3684">
              <w:rPr>
                <w:rFonts w:ascii="Times New Roman" w:eastAsiaTheme="minorEastAsia" w:hAnsi="Times New Roman" w:cs="Times New Roman"/>
                <w:sz w:val="20"/>
                <w:szCs w:val="20"/>
              </w:rPr>
              <w:t>1</w:t>
            </w:r>
            <w:r w:rsidR="0044601E">
              <w:rPr>
                <w:rFonts w:ascii="Times New Roman" w:eastAsiaTheme="minorEastAsia"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CA3684" w:rsidRPr="00CA3684" w:rsidRDefault="00CA3684" w:rsidP="00CA3684">
            <w:pPr>
              <w:spacing w:after="0" w:line="240" w:lineRule="auto"/>
              <w:rPr>
                <w:rFonts w:ascii="Times New Roman" w:eastAsiaTheme="minorEastAsia" w:hAnsi="Times New Roman" w:cs="Times New Roman"/>
                <w:sz w:val="20"/>
                <w:szCs w:val="20"/>
              </w:rPr>
            </w:pPr>
            <w:r w:rsidRPr="00CA3684">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CA3684" w:rsidRPr="005C774A" w:rsidRDefault="00CA3684" w:rsidP="00CA3684">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A3684" w:rsidRPr="00CA3684" w:rsidRDefault="00CA3684" w:rsidP="00CA3684">
            <w:pPr>
              <w:spacing w:after="0" w:line="240" w:lineRule="auto"/>
              <w:rPr>
                <w:rFonts w:ascii="Times New Roman" w:eastAsiaTheme="minorEastAsia" w:hAnsi="Times New Roman" w:cs="Times New Roman"/>
                <w:sz w:val="20"/>
                <w:szCs w:val="20"/>
              </w:rPr>
            </w:pPr>
            <w:r w:rsidRPr="00CA3684">
              <w:rPr>
                <w:rFonts w:ascii="Times New Roman" w:eastAsiaTheme="minorEastAsia" w:hAnsi="Times New Roman" w:cs="Times New Roman"/>
                <w:sz w:val="20"/>
                <w:szCs w:val="20"/>
              </w:rPr>
              <w:t>113,4</w:t>
            </w:r>
          </w:p>
        </w:tc>
        <w:tc>
          <w:tcPr>
            <w:tcW w:w="993" w:type="dxa"/>
            <w:tcBorders>
              <w:top w:val="single" w:sz="4" w:space="0" w:color="auto"/>
              <w:left w:val="single" w:sz="4" w:space="0" w:color="auto"/>
              <w:bottom w:val="single" w:sz="4" w:space="0" w:color="auto"/>
              <w:right w:val="single" w:sz="4" w:space="0" w:color="auto"/>
            </w:tcBorders>
          </w:tcPr>
          <w:p w:rsidR="00CA3684" w:rsidRPr="00CA3684" w:rsidRDefault="00CA3684" w:rsidP="00CA3684">
            <w:pPr>
              <w:spacing w:after="0" w:line="240" w:lineRule="auto"/>
              <w:rPr>
                <w:rFonts w:ascii="Times New Roman" w:eastAsiaTheme="minorEastAsia" w:hAnsi="Times New Roman" w:cs="Times New Roman"/>
                <w:sz w:val="20"/>
                <w:szCs w:val="20"/>
              </w:rPr>
            </w:pPr>
            <w:r w:rsidRPr="00CA3684">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CA3684" w:rsidRPr="00CA3684" w:rsidRDefault="00CA3684" w:rsidP="00CA3684">
            <w:pPr>
              <w:spacing w:after="0" w:line="240" w:lineRule="auto"/>
              <w:rPr>
                <w:rFonts w:ascii="Times New Roman" w:eastAsiaTheme="minorEastAsia" w:hAnsi="Times New Roman" w:cs="Times New Roman"/>
                <w:sz w:val="20"/>
                <w:szCs w:val="20"/>
              </w:rPr>
            </w:pPr>
            <w:r w:rsidRPr="00CA3684">
              <w:rPr>
                <w:rFonts w:ascii="Times New Roman" w:eastAsiaTheme="minorEastAsia" w:hAnsi="Times New Roman" w:cs="Times New Roman"/>
                <w:sz w:val="20"/>
                <w:szCs w:val="20"/>
              </w:rPr>
              <w:t>0</w:t>
            </w:r>
          </w:p>
        </w:tc>
      </w:tr>
      <w:tr w:rsidR="0044601E" w:rsidRPr="00EB7FA9" w:rsidTr="00F17A03">
        <w:tc>
          <w:tcPr>
            <w:tcW w:w="533" w:type="dxa"/>
            <w:vMerge/>
            <w:tcBorders>
              <w:left w:val="single" w:sz="4" w:space="0" w:color="auto"/>
              <w:right w:val="single" w:sz="4" w:space="0" w:color="auto"/>
            </w:tcBorders>
            <w:vAlign w:val="center"/>
          </w:tcPr>
          <w:p w:rsidR="0044601E" w:rsidRPr="00F03B1E" w:rsidRDefault="0044601E" w:rsidP="00580FDC">
            <w:pPr>
              <w:pStyle w:val="aa"/>
              <w:numPr>
                <w:ilvl w:val="0"/>
                <w:numId w:val="41"/>
              </w:numPr>
              <w:spacing w:after="0" w:line="240" w:lineRule="auto"/>
              <w:rPr>
                <w:rFonts w:ascii="Times New Roman" w:eastAsiaTheme="minorEastAsia" w:hAnsi="Times New Roman" w:cs="Times New Roman"/>
                <w:sz w:val="20"/>
                <w:szCs w:val="20"/>
              </w:rPr>
            </w:pPr>
          </w:p>
        </w:tc>
        <w:tc>
          <w:tcPr>
            <w:tcW w:w="1699" w:type="dxa"/>
            <w:vMerge/>
            <w:tcBorders>
              <w:left w:val="single" w:sz="4" w:space="0" w:color="auto"/>
              <w:right w:val="single" w:sz="4" w:space="0" w:color="auto"/>
            </w:tcBorders>
          </w:tcPr>
          <w:p w:rsidR="0044601E" w:rsidRPr="00EB7FA9" w:rsidRDefault="0044601E" w:rsidP="00C742AA">
            <w:pPr>
              <w:spacing w:after="0" w:line="240" w:lineRule="auto"/>
              <w:rPr>
                <w:rFonts w:ascii="Times New Roman" w:eastAsiaTheme="minorEastAsia" w:hAnsi="Times New Roman" w:cs="Times New Roman"/>
                <w:color w:val="FF0000"/>
                <w:sz w:val="20"/>
                <w:szCs w:val="20"/>
              </w:rPr>
            </w:pPr>
          </w:p>
        </w:tc>
        <w:tc>
          <w:tcPr>
            <w:tcW w:w="995" w:type="dxa"/>
            <w:tcBorders>
              <w:top w:val="single" w:sz="4" w:space="0" w:color="auto"/>
              <w:left w:val="single" w:sz="4" w:space="0" w:color="auto"/>
              <w:bottom w:val="single" w:sz="4" w:space="0" w:color="auto"/>
              <w:right w:val="single" w:sz="4" w:space="0" w:color="auto"/>
            </w:tcBorders>
          </w:tcPr>
          <w:p w:rsidR="0044601E" w:rsidRPr="0044601E" w:rsidRDefault="0044601E" w:rsidP="00A36975">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tcPr>
          <w:p w:rsidR="0044601E" w:rsidRPr="00CA3684" w:rsidRDefault="0044601E" w:rsidP="00A36975">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1-эт.</w:t>
            </w:r>
            <w:r>
              <w:rPr>
                <w:rFonts w:ascii="Times New Roman" w:eastAsiaTheme="minorEastAsia" w:hAnsi="Times New Roman" w:cs="Times New Roman"/>
                <w:sz w:val="20"/>
                <w:szCs w:val="20"/>
              </w:rPr>
              <w:t>3</w:t>
            </w:r>
            <w:r w:rsidRPr="002F146A">
              <w:rPr>
                <w:rFonts w:ascii="Times New Roman" w:eastAsiaTheme="minorEastAsia" w:hAnsi="Times New Roman" w:cs="Times New Roman"/>
                <w:sz w:val="20"/>
                <w:szCs w:val="20"/>
              </w:rPr>
              <w:t>кв.</w:t>
            </w:r>
            <w:r w:rsidR="00DE56F6">
              <w:rPr>
                <w:rFonts w:ascii="Times New Roman" w:eastAsiaTheme="minorEastAsia" w:hAnsi="Times New Roman" w:cs="Times New Roman"/>
                <w:sz w:val="20"/>
                <w:szCs w:val="20"/>
              </w:rPr>
              <w:t xml:space="preserve"> </w:t>
            </w:r>
            <w:r w:rsidRPr="002F146A">
              <w:rPr>
                <w:rFonts w:ascii="Times New Roman" w:eastAsiaTheme="minorEastAsia" w:hAnsi="Times New Roman" w:cs="Times New Roman"/>
                <w:sz w:val="20"/>
                <w:szCs w:val="20"/>
              </w:rPr>
              <w:t>дер.</w:t>
            </w:r>
          </w:p>
        </w:tc>
        <w:tc>
          <w:tcPr>
            <w:tcW w:w="993" w:type="dxa"/>
            <w:tcBorders>
              <w:top w:val="single" w:sz="4" w:space="0" w:color="auto"/>
              <w:left w:val="single" w:sz="4" w:space="0" w:color="auto"/>
              <w:bottom w:val="single" w:sz="4" w:space="0" w:color="auto"/>
              <w:right w:val="single" w:sz="4" w:space="0" w:color="auto"/>
            </w:tcBorders>
          </w:tcPr>
          <w:p w:rsidR="0044601E" w:rsidRPr="0044601E" w:rsidRDefault="0044601E" w:rsidP="0044601E">
            <w:pPr>
              <w:spacing w:after="0" w:line="240" w:lineRule="auto"/>
              <w:rPr>
                <w:rFonts w:ascii="Times New Roman" w:eastAsiaTheme="minorEastAsia" w:hAnsi="Times New Roman" w:cs="Times New Roman"/>
                <w:sz w:val="20"/>
                <w:szCs w:val="20"/>
              </w:rPr>
            </w:pPr>
            <w:r w:rsidRPr="0044601E">
              <w:rPr>
                <w:rFonts w:ascii="Times New Roman" w:eastAsiaTheme="minorEastAsia" w:hAnsi="Times New Roman" w:cs="Times New Roman"/>
                <w:sz w:val="20"/>
                <w:szCs w:val="20"/>
              </w:rPr>
              <w:t>3</w:t>
            </w:r>
            <w:r>
              <w:rPr>
                <w:rFonts w:ascii="Times New Roman" w:eastAsiaTheme="minorEastAsia"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44601E" w:rsidRPr="0044601E" w:rsidRDefault="0044601E" w:rsidP="0044601E">
            <w:pPr>
              <w:spacing w:after="0" w:line="240" w:lineRule="auto"/>
              <w:rPr>
                <w:rFonts w:ascii="Times New Roman" w:eastAsiaTheme="minorEastAsia" w:hAnsi="Times New Roman" w:cs="Times New Roman"/>
                <w:sz w:val="20"/>
                <w:szCs w:val="20"/>
              </w:rPr>
            </w:pPr>
            <w:r w:rsidRPr="0044601E">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4601E" w:rsidRPr="005C774A" w:rsidRDefault="0044601E" w:rsidP="0044601E">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4601E" w:rsidRPr="0044601E" w:rsidRDefault="0044601E" w:rsidP="0044601E">
            <w:pPr>
              <w:spacing w:after="0" w:line="240" w:lineRule="auto"/>
              <w:rPr>
                <w:rFonts w:ascii="Times New Roman" w:eastAsiaTheme="minorEastAsia" w:hAnsi="Times New Roman" w:cs="Times New Roman"/>
                <w:sz w:val="20"/>
                <w:szCs w:val="20"/>
              </w:rPr>
            </w:pPr>
            <w:r w:rsidRPr="0044601E">
              <w:rPr>
                <w:rFonts w:ascii="Times New Roman" w:eastAsiaTheme="minorEastAsia" w:hAnsi="Times New Roman" w:cs="Times New Roman"/>
                <w:sz w:val="20"/>
                <w:szCs w:val="20"/>
              </w:rPr>
              <w:t>360,1</w:t>
            </w:r>
          </w:p>
        </w:tc>
        <w:tc>
          <w:tcPr>
            <w:tcW w:w="993" w:type="dxa"/>
            <w:tcBorders>
              <w:top w:val="single" w:sz="4" w:space="0" w:color="auto"/>
              <w:left w:val="single" w:sz="4" w:space="0" w:color="auto"/>
              <w:bottom w:val="single" w:sz="4" w:space="0" w:color="auto"/>
              <w:right w:val="single" w:sz="4" w:space="0" w:color="auto"/>
            </w:tcBorders>
          </w:tcPr>
          <w:p w:rsidR="0044601E" w:rsidRPr="0044601E" w:rsidRDefault="0044601E" w:rsidP="0044601E">
            <w:pPr>
              <w:spacing w:after="0" w:line="240" w:lineRule="auto"/>
              <w:rPr>
                <w:rFonts w:ascii="Times New Roman" w:eastAsiaTheme="minorEastAsia" w:hAnsi="Times New Roman" w:cs="Times New Roman"/>
                <w:sz w:val="20"/>
                <w:szCs w:val="20"/>
              </w:rPr>
            </w:pPr>
            <w:r w:rsidRPr="0044601E">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44601E" w:rsidRPr="0044601E" w:rsidRDefault="0044601E" w:rsidP="0044601E">
            <w:pPr>
              <w:spacing w:after="0" w:line="240" w:lineRule="auto"/>
              <w:rPr>
                <w:rFonts w:ascii="Times New Roman" w:eastAsiaTheme="minorEastAsia" w:hAnsi="Times New Roman" w:cs="Times New Roman"/>
                <w:sz w:val="20"/>
                <w:szCs w:val="20"/>
              </w:rPr>
            </w:pPr>
            <w:r w:rsidRPr="0044601E">
              <w:rPr>
                <w:rFonts w:ascii="Times New Roman" w:eastAsiaTheme="minorEastAsia" w:hAnsi="Times New Roman" w:cs="Times New Roman"/>
                <w:sz w:val="20"/>
                <w:szCs w:val="20"/>
              </w:rPr>
              <w:t>0</w:t>
            </w:r>
          </w:p>
        </w:tc>
      </w:tr>
      <w:tr w:rsidR="0044601E" w:rsidRPr="00EB7FA9" w:rsidTr="00F17A03">
        <w:tc>
          <w:tcPr>
            <w:tcW w:w="533" w:type="dxa"/>
            <w:vMerge/>
            <w:tcBorders>
              <w:left w:val="single" w:sz="4" w:space="0" w:color="auto"/>
              <w:bottom w:val="single" w:sz="4" w:space="0" w:color="auto"/>
              <w:right w:val="single" w:sz="4" w:space="0" w:color="auto"/>
            </w:tcBorders>
            <w:vAlign w:val="center"/>
          </w:tcPr>
          <w:p w:rsidR="0044601E" w:rsidRPr="00F03B1E" w:rsidRDefault="0044601E" w:rsidP="00580FDC">
            <w:pPr>
              <w:pStyle w:val="aa"/>
              <w:numPr>
                <w:ilvl w:val="0"/>
                <w:numId w:val="41"/>
              </w:numPr>
              <w:spacing w:after="0" w:line="240" w:lineRule="auto"/>
              <w:rPr>
                <w:rFonts w:ascii="Times New Roman" w:eastAsiaTheme="minorEastAsia" w:hAnsi="Times New Roman" w:cs="Times New Roman"/>
                <w:sz w:val="20"/>
                <w:szCs w:val="20"/>
              </w:rPr>
            </w:pPr>
          </w:p>
        </w:tc>
        <w:tc>
          <w:tcPr>
            <w:tcW w:w="1699" w:type="dxa"/>
            <w:vMerge/>
            <w:tcBorders>
              <w:left w:val="single" w:sz="4" w:space="0" w:color="auto"/>
              <w:bottom w:val="single" w:sz="4" w:space="0" w:color="auto"/>
              <w:right w:val="single" w:sz="4" w:space="0" w:color="auto"/>
            </w:tcBorders>
          </w:tcPr>
          <w:p w:rsidR="0044601E" w:rsidRPr="00EB7FA9" w:rsidRDefault="0044601E" w:rsidP="00C742AA">
            <w:pPr>
              <w:spacing w:after="0" w:line="240" w:lineRule="auto"/>
              <w:rPr>
                <w:rFonts w:ascii="Times New Roman" w:eastAsiaTheme="minorEastAsia" w:hAnsi="Times New Roman" w:cs="Times New Roman"/>
                <w:color w:val="FF0000"/>
                <w:sz w:val="20"/>
                <w:szCs w:val="20"/>
              </w:rPr>
            </w:pPr>
          </w:p>
        </w:tc>
        <w:tc>
          <w:tcPr>
            <w:tcW w:w="995" w:type="dxa"/>
            <w:tcBorders>
              <w:top w:val="single" w:sz="4" w:space="0" w:color="auto"/>
              <w:left w:val="single" w:sz="4" w:space="0" w:color="auto"/>
              <w:bottom w:val="single" w:sz="4" w:space="0" w:color="auto"/>
              <w:right w:val="single" w:sz="4" w:space="0" w:color="auto"/>
            </w:tcBorders>
          </w:tcPr>
          <w:p w:rsidR="0044601E" w:rsidRPr="0044601E" w:rsidRDefault="0044601E" w:rsidP="00A36975">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tcPr>
          <w:p w:rsidR="0044601E" w:rsidRPr="00CA3684" w:rsidRDefault="0044601E" w:rsidP="0044601E">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1-эт.</w:t>
            </w:r>
            <w:r>
              <w:rPr>
                <w:rFonts w:ascii="Times New Roman" w:eastAsiaTheme="minorEastAsia" w:hAnsi="Times New Roman" w:cs="Times New Roman"/>
                <w:sz w:val="20"/>
                <w:szCs w:val="20"/>
              </w:rPr>
              <w:t>5</w:t>
            </w:r>
            <w:r w:rsidRPr="002F146A">
              <w:rPr>
                <w:rFonts w:ascii="Times New Roman" w:eastAsiaTheme="minorEastAsia" w:hAnsi="Times New Roman" w:cs="Times New Roman"/>
                <w:sz w:val="20"/>
                <w:szCs w:val="20"/>
              </w:rPr>
              <w:t>кв.</w:t>
            </w:r>
            <w:r w:rsidR="00DE56F6">
              <w:rPr>
                <w:rFonts w:ascii="Times New Roman" w:eastAsiaTheme="minorEastAsia" w:hAnsi="Times New Roman" w:cs="Times New Roman"/>
                <w:sz w:val="20"/>
                <w:szCs w:val="20"/>
              </w:rPr>
              <w:t xml:space="preserve"> </w:t>
            </w:r>
            <w:r w:rsidRPr="002F146A">
              <w:rPr>
                <w:rFonts w:ascii="Times New Roman" w:eastAsiaTheme="minorEastAsia" w:hAnsi="Times New Roman" w:cs="Times New Roman"/>
                <w:sz w:val="20"/>
                <w:szCs w:val="20"/>
              </w:rPr>
              <w:t>дер.</w:t>
            </w:r>
          </w:p>
        </w:tc>
        <w:tc>
          <w:tcPr>
            <w:tcW w:w="993" w:type="dxa"/>
            <w:tcBorders>
              <w:top w:val="single" w:sz="4" w:space="0" w:color="auto"/>
              <w:left w:val="single" w:sz="4" w:space="0" w:color="auto"/>
              <w:bottom w:val="single" w:sz="4" w:space="0" w:color="auto"/>
              <w:right w:val="single" w:sz="4" w:space="0" w:color="auto"/>
            </w:tcBorders>
          </w:tcPr>
          <w:p w:rsidR="0044601E" w:rsidRPr="0044601E" w:rsidRDefault="0044601E" w:rsidP="0044601E">
            <w:pPr>
              <w:spacing w:after="0" w:line="240" w:lineRule="auto"/>
              <w:rPr>
                <w:rFonts w:ascii="Times New Roman" w:eastAsiaTheme="minorEastAsia" w:hAnsi="Times New Roman" w:cs="Times New Roman"/>
                <w:sz w:val="20"/>
                <w:szCs w:val="20"/>
              </w:rPr>
            </w:pPr>
            <w:r w:rsidRPr="0044601E">
              <w:rPr>
                <w:rFonts w:ascii="Times New Roman" w:eastAsiaTheme="minorEastAsia" w:hAnsi="Times New Roman" w:cs="Times New Roman"/>
                <w:sz w:val="20"/>
                <w:szCs w:val="20"/>
              </w:rPr>
              <w:t>2</w:t>
            </w:r>
            <w:r>
              <w:rPr>
                <w:rFonts w:ascii="Times New Roman" w:eastAsiaTheme="minorEastAsia"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44601E" w:rsidRPr="0044601E" w:rsidRDefault="0044601E" w:rsidP="0044601E">
            <w:pPr>
              <w:spacing w:after="0" w:line="240" w:lineRule="auto"/>
              <w:rPr>
                <w:rFonts w:ascii="Times New Roman" w:eastAsiaTheme="minorEastAsia" w:hAnsi="Times New Roman" w:cs="Times New Roman"/>
                <w:sz w:val="20"/>
                <w:szCs w:val="20"/>
              </w:rPr>
            </w:pPr>
            <w:r w:rsidRPr="0044601E">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4601E" w:rsidRPr="005C774A" w:rsidRDefault="0044601E" w:rsidP="0044601E">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4601E" w:rsidRPr="0044601E" w:rsidRDefault="0044601E" w:rsidP="0044601E">
            <w:pPr>
              <w:spacing w:after="0" w:line="240" w:lineRule="auto"/>
              <w:rPr>
                <w:rFonts w:ascii="Times New Roman" w:eastAsiaTheme="minorEastAsia" w:hAnsi="Times New Roman" w:cs="Times New Roman"/>
                <w:sz w:val="20"/>
                <w:szCs w:val="20"/>
              </w:rPr>
            </w:pPr>
            <w:r w:rsidRPr="0044601E">
              <w:rPr>
                <w:rFonts w:ascii="Times New Roman" w:eastAsiaTheme="minorEastAsia" w:hAnsi="Times New Roman" w:cs="Times New Roman"/>
                <w:sz w:val="20"/>
                <w:szCs w:val="20"/>
              </w:rPr>
              <w:t>335,9</w:t>
            </w:r>
          </w:p>
        </w:tc>
        <w:tc>
          <w:tcPr>
            <w:tcW w:w="993" w:type="dxa"/>
            <w:tcBorders>
              <w:top w:val="single" w:sz="4" w:space="0" w:color="auto"/>
              <w:left w:val="single" w:sz="4" w:space="0" w:color="auto"/>
              <w:bottom w:val="single" w:sz="4" w:space="0" w:color="auto"/>
              <w:right w:val="single" w:sz="4" w:space="0" w:color="auto"/>
            </w:tcBorders>
          </w:tcPr>
          <w:p w:rsidR="0044601E" w:rsidRPr="0044601E" w:rsidRDefault="0044601E" w:rsidP="0044601E">
            <w:pPr>
              <w:spacing w:after="0" w:line="240" w:lineRule="auto"/>
              <w:rPr>
                <w:rFonts w:ascii="Times New Roman" w:eastAsiaTheme="minorEastAsia" w:hAnsi="Times New Roman" w:cs="Times New Roman"/>
                <w:sz w:val="20"/>
                <w:szCs w:val="20"/>
              </w:rPr>
            </w:pPr>
            <w:r w:rsidRPr="0044601E">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44601E" w:rsidRPr="0044601E" w:rsidRDefault="0044601E" w:rsidP="0044601E">
            <w:pPr>
              <w:spacing w:after="0" w:line="240" w:lineRule="auto"/>
              <w:rPr>
                <w:rFonts w:ascii="Times New Roman" w:eastAsiaTheme="minorEastAsia" w:hAnsi="Times New Roman" w:cs="Times New Roman"/>
                <w:sz w:val="20"/>
                <w:szCs w:val="20"/>
              </w:rPr>
            </w:pPr>
            <w:r w:rsidRPr="0044601E">
              <w:rPr>
                <w:rFonts w:ascii="Times New Roman" w:eastAsiaTheme="minorEastAsia" w:hAnsi="Times New Roman" w:cs="Times New Roman"/>
                <w:sz w:val="20"/>
                <w:szCs w:val="20"/>
              </w:rPr>
              <w:t>0</w:t>
            </w:r>
          </w:p>
        </w:tc>
      </w:tr>
      <w:tr w:rsidR="00DE56F6" w:rsidRPr="00EB7FA9" w:rsidTr="00F17A03">
        <w:tc>
          <w:tcPr>
            <w:tcW w:w="533" w:type="dxa"/>
            <w:vMerge w:val="restart"/>
            <w:tcBorders>
              <w:top w:val="single" w:sz="4" w:space="0" w:color="auto"/>
              <w:left w:val="single" w:sz="4" w:space="0" w:color="auto"/>
              <w:right w:val="single" w:sz="4" w:space="0" w:color="auto"/>
            </w:tcBorders>
          </w:tcPr>
          <w:p w:rsidR="00DE56F6" w:rsidRPr="00F03B1E" w:rsidRDefault="00DE56F6"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val="restart"/>
            <w:tcBorders>
              <w:top w:val="single" w:sz="4" w:space="0" w:color="auto"/>
              <w:left w:val="single" w:sz="4" w:space="0" w:color="auto"/>
              <w:right w:val="single" w:sz="4" w:space="0" w:color="auto"/>
            </w:tcBorders>
            <w:hideMark/>
          </w:tcPr>
          <w:p w:rsidR="00DE56F6" w:rsidRPr="00EB7FA9" w:rsidRDefault="00DE56F6" w:rsidP="00CE0302">
            <w:pPr>
              <w:spacing w:after="0" w:line="240" w:lineRule="auto"/>
              <w:rPr>
                <w:rFonts w:ascii="Times New Roman" w:eastAsiaTheme="minorEastAsia" w:hAnsi="Times New Roman" w:cs="Times New Roman"/>
                <w:color w:val="FF0000"/>
                <w:sz w:val="20"/>
                <w:szCs w:val="20"/>
              </w:rPr>
            </w:pPr>
            <w:r w:rsidRPr="00DE56F6">
              <w:rPr>
                <w:rFonts w:ascii="Times New Roman" w:eastAsiaTheme="minorEastAsia" w:hAnsi="Times New Roman" w:cs="Times New Roman"/>
                <w:sz w:val="20"/>
                <w:szCs w:val="20"/>
              </w:rPr>
              <w:t>п. Депо</w:t>
            </w:r>
          </w:p>
        </w:tc>
        <w:tc>
          <w:tcPr>
            <w:tcW w:w="995" w:type="dxa"/>
            <w:tcBorders>
              <w:top w:val="single" w:sz="4" w:space="0" w:color="auto"/>
              <w:left w:val="single" w:sz="4" w:space="0" w:color="auto"/>
              <w:bottom w:val="single" w:sz="4" w:space="0" w:color="auto"/>
              <w:right w:val="single" w:sz="4" w:space="0" w:color="auto"/>
            </w:tcBorders>
            <w:hideMark/>
          </w:tcPr>
          <w:p w:rsidR="00DE56F6" w:rsidRPr="00EB7FA9" w:rsidRDefault="00DE56F6" w:rsidP="00CE0302">
            <w:pPr>
              <w:spacing w:after="0" w:line="240" w:lineRule="auto"/>
              <w:rPr>
                <w:rFonts w:ascii="Times New Roman" w:eastAsiaTheme="minorEastAsia" w:hAnsi="Times New Roman" w:cs="Times New Roman"/>
                <w:color w:val="FF0000"/>
                <w:sz w:val="20"/>
                <w:szCs w:val="20"/>
              </w:rPr>
            </w:pPr>
            <w:r w:rsidRPr="00DE56F6">
              <w:rPr>
                <w:rFonts w:ascii="Times New Roman" w:eastAsiaTheme="minorEastAsia" w:hAnsi="Times New Roman" w:cs="Times New Roman"/>
                <w:sz w:val="20"/>
                <w:szCs w:val="20"/>
              </w:rPr>
              <w:t>Инд.</w:t>
            </w:r>
          </w:p>
        </w:tc>
        <w:tc>
          <w:tcPr>
            <w:tcW w:w="1417" w:type="dxa"/>
            <w:tcBorders>
              <w:top w:val="single" w:sz="4" w:space="0" w:color="auto"/>
              <w:left w:val="single" w:sz="4" w:space="0" w:color="auto"/>
              <w:bottom w:val="single" w:sz="4" w:space="0" w:color="auto"/>
              <w:right w:val="single" w:sz="4" w:space="0" w:color="auto"/>
            </w:tcBorders>
            <w:hideMark/>
          </w:tcPr>
          <w:p w:rsidR="00DE56F6" w:rsidRPr="00EB7FA9" w:rsidRDefault="00E363F6" w:rsidP="00CE0302">
            <w:pPr>
              <w:spacing w:after="0" w:line="240" w:lineRule="auto"/>
              <w:rPr>
                <w:rFonts w:ascii="Times New Roman" w:eastAsiaTheme="minorEastAsia" w:hAnsi="Times New Roman" w:cs="Times New Roman"/>
                <w:color w:val="FF0000"/>
                <w:sz w:val="20"/>
                <w:szCs w:val="20"/>
              </w:rPr>
            </w:pPr>
            <w:r>
              <w:rPr>
                <w:rFonts w:ascii="Times New Roman" w:eastAsiaTheme="minorEastAsia" w:hAnsi="Times New Roman" w:cs="Times New Roman"/>
                <w:sz w:val="20"/>
                <w:szCs w:val="20"/>
              </w:rPr>
              <w:t>1-эт.1</w:t>
            </w:r>
            <w:r w:rsidR="00DE56F6"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hideMark/>
          </w:tcPr>
          <w:p w:rsidR="00DE56F6" w:rsidRPr="00DE56F6" w:rsidRDefault="00DE56F6"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372</w:t>
            </w:r>
            <w:r>
              <w:rPr>
                <w:rFonts w:ascii="Times New Roman" w:eastAsiaTheme="minorEastAsia" w:hAnsi="Times New Roman" w:cs="Times New Roman"/>
                <w:sz w:val="20"/>
                <w:szCs w:val="20"/>
              </w:rPr>
              <w:t>/372</w:t>
            </w:r>
          </w:p>
        </w:tc>
        <w:tc>
          <w:tcPr>
            <w:tcW w:w="708" w:type="dxa"/>
            <w:tcBorders>
              <w:top w:val="single" w:sz="4" w:space="0" w:color="auto"/>
              <w:left w:val="single" w:sz="4" w:space="0" w:color="auto"/>
              <w:bottom w:val="single" w:sz="4" w:space="0" w:color="auto"/>
              <w:right w:val="single" w:sz="4" w:space="0" w:color="auto"/>
            </w:tcBorders>
            <w:hideMark/>
          </w:tcPr>
          <w:p w:rsidR="00DE56F6" w:rsidRPr="00DE56F6" w:rsidRDefault="00DE56F6"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DE56F6" w:rsidRPr="005C774A" w:rsidRDefault="00DE56F6" w:rsidP="00DE56F6">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18</w:t>
            </w:r>
            <w:r w:rsidR="00F03B1E" w:rsidRPr="005C774A">
              <w:rPr>
                <w:rFonts w:ascii="Times New Roman" w:eastAsiaTheme="minorEastAsia" w:hAnsi="Times New Roman" w:cs="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hideMark/>
          </w:tcPr>
          <w:p w:rsidR="00DE56F6" w:rsidRPr="00DE56F6" w:rsidRDefault="00DE56F6"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25179,8</w:t>
            </w:r>
          </w:p>
        </w:tc>
        <w:tc>
          <w:tcPr>
            <w:tcW w:w="993" w:type="dxa"/>
            <w:tcBorders>
              <w:top w:val="single" w:sz="4" w:space="0" w:color="auto"/>
              <w:left w:val="single" w:sz="4" w:space="0" w:color="auto"/>
              <w:bottom w:val="single" w:sz="4" w:space="0" w:color="auto"/>
              <w:right w:val="single" w:sz="4" w:space="0" w:color="auto"/>
            </w:tcBorders>
            <w:hideMark/>
          </w:tcPr>
          <w:p w:rsidR="00DE56F6" w:rsidRPr="00DE56F6" w:rsidRDefault="00DE56F6"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hideMark/>
          </w:tcPr>
          <w:p w:rsidR="00DE56F6" w:rsidRPr="00DE56F6" w:rsidRDefault="00DE56F6"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1229,9</w:t>
            </w:r>
          </w:p>
        </w:tc>
      </w:tr>
      <w:tr w:rsidR="004A38D5" w:rsidRPr="00EB7FA9" w:rsidTr="00F17A03">
        <w:tc>
          <w:tcPr>
            <w:tcW w:w="533" w:type="dxa"/>
            <w:vMerge/>
            <w:tcBorders>
              <w:left w:val="single" w:sz="4" w:space="0" w:color="auto"/>
              <w:right w:val="single" w:sz="4" w:space="0" w:color="auto"/>
            </w:tcBorders>
          </w:tcPr>
          <w:p w:rsidR="004A38D5" w:rsidRPr="00F03B1E" w:rsidRDefault="004A38D5"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tcBorders>
              <w:left w:val="single" w:sz="4" w:space="0" w:color="auto"/>
              <w:right w:val="single" w:sz="4" w:space="0" w:color="auto"/>
            </w:tcBorders>
          </w:tcPr>
          <w:p w:rsidR="004A38D5" w:rsidRPr="00DE56F6" w:rsidRDefault="004A38D5" w:rsidP="00CE0302">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4A38D5" w:rsidRPr="0088202D" w:rsidRDefault="004A38D5" w:rsidP="00A36975">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tcPr>
          <w:p w:rsidR="004A38D5" w:rsidRPr="00B23A5D" w:rsidRDefault="004A38D5" w:rsidP="00A36975">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r w:rsidRPr="002F146A">
              <w:rPr>
                <w:rFonts w:ascii="Times New Roman" w:eastAsiaTheme="minorEastAsia" w:hAnsi="Times New Roman" w:cs="Times New Roman"/>
                <w:sz w:val="20"/>
                <w:szCs w:val="20"/>
              </w:rPr>
              <w:t>эт.</w:t>
            </w:r>
            <w:r>
              <w:rPr>
                <w:rFonts w:ascii="Times New Roman" w:eastAsiaTheme="minorEastAsia" w:hAnsi="Times New Roman" w:cs="Times New Roman"/>
                <w:sz w:val="20"/>
                <w:szCs w:val="20"/>
              </w:rPr>
              <w:t>2</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tcPr>
          <w:p w:rsidR="004A38D5" w:rsidRPr="00DE56F6" w:rsidRDefault="004A38D5"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199</w:t>
            </w:r>
            <w:r>
              <w:rPr>
                <w:rFonts w:ascii="Times New Roman" w:eastAsiaTheme="minorEastAsia" w:hAnsi="Times New Roman" w:cs="Times New Roman"/>
                <w:sz w:val="20"/>
                <w:szCs w:val="20"/>
              </w:rPr>
              <w:t>/</w:t>
            </w:r>
            <w:r w:rsidR="00A36975">
              <w:rPr>
                <w:rFonts w:ascii="Times New Roman" w:eastAsiaTheme="minorEastAsia" w:hAnsi="Times New Roman" w:cs="Times New Roman"/>
                <w:sz w:val="20"/>
                <w:szCs w:val="20"/>
              </w:rPr>
              <w:t>398</w:t>
            </w:r>
          </w:p>
        </w:tc>
        <w:tc>
          <w:tcPr>
            <w:tcW w:w="708" w:type="dxa"/>
            <w:tcBorders>
              <w:top w:val="single" w:sz="4" w:space="0" w:color="auto"/>
              <w:left w:val="single" w:sz="4" w:space="0" w:color="auto"/>
              <w:bottom w:val="single" w:sz="4" w:space="0" w:color="auto"/>
              <w:right w:val="single" w:sz="4" w:space="0" w:color="auto"/>
            </w:tcBorders>
          </w:tcPr>
          <w:p w:rsidR="004A38D5" w:rsidRPr="00DE56F6" w:rsidRDefault="004A38D5"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A38D5" w:rsidRPr="005C774A" w:rsidRDefault="004A38D5" w:rsidP="00DE56F6">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A38D5" w:rsidRPr="00DE56F6" w:rsidRDefault="004A38D5"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23676,7</w:t>
            </w:r>
          </w:p>
        </w:tc>
        <w:tc>
          <w:tcPr>
            <w:tcW w:w="993" w:type="dxa"/>
            <w:tcBorders>
              <w:top w:val="single" w:sz="4" w:space="0" w:color="auto"/>
              <w:left w:val="single" w:sz="4" w:space="0" w:color="auto"/>
              <w:bottom w:val="single" w:sz="4" w:space="0" w:color="auto"/>
              <w:right w:val="single" w:sz="4" w:space="0" w:color="auto"/>
            </w:tcBorders>
          </w:tcPr>
          <w:p w:rsidR="004A38D5" w:rsidRPr="00DE56F6" w:rsidRDefault="004A38D5"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4A38D5" w:rsidRPr="00DE56F6" w:rsidRDefault="004A38D5"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r>
      <w:tr w:rsidR="004A38D5" w:rsidRPr="00EB7FA9" w:rsidTr="00F17A03">
        <w:tc>
          <w:tcPr>
            <w:tcW w:w="533" w:type="dxa"/>
            <w:vMerge/>
            <w:tcBorders>
              <w:left w:val="single" w:sz="4" w:space="0" w:color="auto"/>
              <w:right w:val="single" w:sz="4" w:space="0" w:color="auto"/>
            </w:tcBorders>
          </w:tcPr>
          <w:p w:rsidR="004A38D5" w:rsidRPr="00F03B1E" w:rsidRDefault="004A38D5"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tcBorders>
              <w:left w:val="single" w:sz="4" w:space="0" w:color="auto"/>
              <w:right w:val="single" w:sz="4" w:space="0" w:color="auto"/>
            </w:tcBorders>
          </w:tcPr>
          <w:p w:rsidR="004A38D5" w:rsidRPr="00DE56F6" w:rsidRDefault="004A38D5" w:rsidP="00CE0302">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4A38D5" w:rsidRPr="0044601E" w:rsidRDefault="004A38D5" w:rsidP="00A36975">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tcPr>
          <w:p w:rsidR="004A38D5" w:rsidRPr="00CA3684" w:rsidRDefault="004A38D5" w:rsidP="004A38D5">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1-эт.</w:t>
            </w:r>
            <w:r>
              <w:rPr>
                <w:rFonts w:ascii="Times New Roman" w:eastAsiaTheme="minorEastAsia" w:hAnsi="Times New Roman" w:cs="Times New Roman"/>
                <w:sz w:val="20"/>
                <w:szCs w:val="20"/>
              </w:rPr>
              <w:t>3</w:t>
            </w:r>
            <w:r w:rsidRPr="002F146A">
              <w:rPr>
                <w:rFonts w:ascii="Times New Roman" w:eastAsiaTheme="minorEastAsia" w:hAnsi="Times New Roman" w:cs="Times New Roman"/>
                <w:sz w:val="20"/>
                <w:szCs w:val="20"/>
              </w:rPr>
              <w:t>кв.</w:t>
            </w:r>
            <w:r>
              <w:rPr>
                <w:rFonts w:ascii="Times New Roman" w:eastAsiaTheme="minorEastAsia" w:hAnsi="Times New Roman" w:cs="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4A38D5" w:rsidRPr="00DE56F6" w:rsidRDefault="004A38D5"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16</w:t>
            </w:r>
            <w:r>
              <w:rPr>
                <w:rFonts w:ascii="Times New Roman" w:eastAsiaTheme="minorEastAsia" w:hAnsi="Times New Roman" w:cs="Times New Roman"/>
                <w:sz w:val="20"/>
                <w:szCs w:val="20"/>
              </w:rPr>
              <w:t>/</w:t>
            </w:r>
            <w:r w:rsidR="00A36975">
              <w:rPr>
                <w:rFonts w:ascii="Times New Roman" w:eastAsiaTheme="minorEastAsia" w:hAnsi="Times New Roman" w:cs="Times New Roman"/>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4A38D5" w:rsidRPr="00DE56F6" w:rsidRDefault="004A38D5"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A38D5" w:rsidRPr="005C774A" w:rsidRDefault="004A38D5" w:rsidP="00DE56F6">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A38D5" w:rsidRPr="00DE56F6" w:rsidRDefault="004A38D5"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2198,3</w:t>
            </w:r>
          </w:p>
        </w:tc>
        <w:tc>
          <w:tcPr>
            <w:tcW w:w="993" w:type="dxa"/>
            <w:tcBorders>
              <w:top w:val="single" w:sz="4" w:space="0" w:color="auto"/>
              <w:left w:val="single" w:sz="4" w:space="0" w:color="auto"/>
              <w:bottom w:val="single" w:sz="4" w:space="0" w:color="auto"/>
              <w:right w:val="single" w:sz="4" w:space="0" w:color="auto"/>
            </w:tcBorders>
          </w:tcPr>
          <w:p w:rsidR="004A38D5" w:rsidRPr="00DE56F6" w:rsidRDefault="004A38D5"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4A38D5" w:rsidRPr="00DE56F6" w:rsidRDefault="004A38D5"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r>
      <w:tr w:rsidR="00D41FC9" w:rsidRPr="00EB7FA9" w:rsidTr="00F17A03">
        <w:tc>
          <w:tcPr>
            <w:tcW w:w="533" w:type="dxa"/>
            <w:vMerge/>
            <w:tcBorders>
              <w:left w:val="single" w:sz="4" w:space="0" w:color="auto"/>
              <w:right w:val="single" w:sz="4" w:space="0" w:color="auto"/>
            </w:tcBorders>
          </w:tcPr>
          <w:p w:rsidR="00D41FC9" w:rsidRPr="00F03B1E" w:rsidRDefault="00D41FC9"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tcBorders>
              <w:left w:val="single" w:sz="4" w:space="0" w:color="auto"/>
              <w:right w:val="single" w:sz="4" w:space="0" w:color="auto"/>
            </w:tcBorders>
          </w:tcPr>
          <w:p w:rsidR="00D41FC9" w:rsidRPr="00DE56F6" w:rsidRDefault="00D41FC9" w:rsidP="00CE0302">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D41FC9" w:rsidRPr="0088202D" w:rsidRDefault="00D41FC9" w:rsidP="00F03B1E">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tcPr>
          <w:p w:rsidR="00D41FC9" w:rsidRPr="00B23A5D" w:rsidRDefault="00D41FC9" w:rsidP="00D41FC9">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r w:rsidRPr="002F146A">
              <w:rPr>
                <w:rFonts w:ascii="Times New Roman" w:eastAsiaTheme="minorEastAsia" w:hAnsi="Times New Roman" w:cs="Times New Roman"/>
                <w:sz w:val="20"/>
                <w:szCs w:val="20"/>
              </w:rPr>
              <w:t>эт.</w:t>
            </w:r>
            <w:r>
              <w:rPr>
                <w:rFonts w:ascii="Times New Roman" w:eastAsiaTheme="minorEastAsia" w:hAnsi="Times New Roman" w:cs="Times New Roman"/>
                <w:sz w:val="20"/>
                <w:szCs w:val="20"/>
              </w:rPr>
              <w:t>4</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34</w:t>
            </w:r>
            <w:r>
              <w:rPr>
                <w:rFonts w:ascii="Times New Roman" w:eastAsiaTheme="minorEastAsia" w:hAnsi="Times New Roman" w:cs="Times New Roman"/>
                <w:sz w:val="20"/>
                <w:szCs w:val="20"/>
              </w:rPr>
              <w:t>/136</w:t>
            </w:r>
          </w:p>
        </w:tc>
        <w:tc>
          <w:tcPr>
            <w:tcW w:w="708"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41FC9" w:rsidRPr="005C774A" w:rsidRDefault="00D41FC9" w:rsidP="00DE56F6">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5537,1</w:t>
            </w:r>
          </w:p>
        </w:tc>
        <w:tc>
          <w:tcPr>
            <w:tcW w:w="993"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r>
      <w:tr w:rsidR="00D41FC9" w:rsidRPr="00EB7FA9" w:rsidTr="00F17A03">
        <w:tc>
          <w:tcPr>
            <w:tcW w:w="533" w:type="dxa"/>
            <w:vMerge/>
            <w:tcBorders>
              <w:left w:val="single" w:sz="4" w:space="0" w:color="auto"/>
              <w:right w:val="single" w:sz="4" w:space="0" w:color="auto"/>
            </w:tcBorders>
          </w:tcPr>
          <w:p w:rsidR="00D41FC9" w:rsidRPr="00F03B1E" w:rsidRDefault="00D41FC9"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tcBorders>
              <w:left w:val="single" w:sz="4" w:space="0" w:color="auto"/>
              <w:right w:val="single" w:sz="4" w:space="0" w:color="auto"/>
            </w:tcBorders>
          </w:tcPr>
          <w:p w:rsidR="00D41FC9" w:rsidRPr="00DE56F6" w:rsidRDefault="00D41FC9" w:rsidP="00CE0302">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D41FC9" w:rsidRPr="0044601E" w:rsidRDefault="00D41FC9" w:rsidP="00F03B1E">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tcPr>
          <w:p w:rsidR="00D41FC9" w:rsidRPr="00CA3684" w:rsidRDefault="00D41FC9" w:rsidP="00D41FC9">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1-эт.</w:t>
            </w:r>
            <w:r>
              <w:rPr>
                <w:rFonts w:ascii="Times New Roman" w:eastAsiaTheme="minorEastAsia" w:hAnsi="Times New Roman" w:cs="Times New Roman"/>
                <w:sz w:val="20"/>
                <w:szCs w:val="20"/>
              </w:rPr>
              <w:t>5</w:t>
            </w:r>
            <w:r w:rsidRPr="002F146A">
              <w:rPr>
                <w:rFonts w:ascii="Times New Roman" w:eastAsiaTheme="minorEastAsia" w:hAnsi="Times New Roman" w:cs="Times New Roman"/>
                <w:sz w:val="20"/>
                <w:szCs w:val="20"/>
              </w:rPr>
              <w:t>кв.</w:t>
            </w:r>
            <w:r>
              <w:rPr>
                <w:rFonts w:ascii="Times New Roman" w:eastAsiaTheme="minorEastAsia" w:hAnsi="Times New Roman" w:cs="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4</w:t>
            </w:r>
            <w:r>
              <w:rPr>
                <w:rFonts w:ascii="Times New Roman" w:eastAsiaTheme="minorEastAsia" w:hAnsi="Times New Roman" w:cs="Times New Roman"/>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41FC9" w:rsidRPr="005C774A" w:rsidRDefault="00D41FC9" w:rsidP="00DE56F6">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746,6</w:t>
            </w:r>
          </w:p>
        </w:tc>
        <w:tc>
          <w:tcPr>
            <w:tcW w:w="993"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r>
      <w:tr w:rsidR="00D41FC9" w:rsidRPr="00EB7FA9" w:rsidTr="00F17A03">
        <w:tc>
          <w:tcPr>
            <w:tcW w:w="533" w:type="dxa"/>
            <w:vMerge/>
            <w:tcBorders>
              <w:left w:val="single" w:sz="4" w:space="0" w:color="auto"/>
              <w:right w:val="single" w:sz="4" w:space="0" w:color="auto"/>
            </w:tcBorders>
          </w:tcPr>
          <w:p w:rsidR="00D41FC9" w:rsidRPr="00F03B1E" w:rsidRDefault="00D41FC9"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tcBorders>
              <w:left w:val="single" w:sz="4" w:space="0" w:color="auto"/>
              <w:right w:val="single" w:sz="4" w:space="0" w:color="auto"/>
            </w:tcBorders>
          </w:tcPr>
          <w:p w:rsidR="00D41FC9" w:rsidRPr="00DE56F6" w:rsidRDefault="00D41FC9" w:rsidP="00CE0302">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D41FC9" w:rsidRPr="0044601E" w:rsidRDefault="00D41FC9" w:rsidP="00F03B1E">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tcPr>
          <w:p w:rsidR="00D41FC9" w:rsidRPr="00CA3684" w:rsidRDefault="00D41FC9" w:rsidP="00D41FC9">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1-эт.</w:t>
            </w:r>
            <w:r>
              <w:rPr>
                <w:rFonts w:ascii="Times New Roman" w:eastAsiaTheme="minorEastAsia" w:hAnsi="Times New Roman" w:cs="Times New Roman"/>
                <w:sz w:val="20"/>
                <w:szCs w:val="20"/>
              </w:rPr>
              <w:t>6</w:t>
            </w:r>
            <w:r w:rsidRPr="002F146A">
              <w:rPr>
                <w:rFonts w:ascii="Times New Roman" w:eastAsiaTheme="minorEastAsia" w:hAnsi="Times New Roman" w:cs="Times New Roman"/>
                <w:sz w:val="20"/>
                <w:szCs w:val="20"/>
              </w:rPr>
              <w:t>кв.</w:t>
            </w:r>
            <w:r>
              <w:rPr>
                <w:rFonts w:ascii="Times New Roman" w:eastAsiaTheme="minorEastAsia" w:hAnsi="Times New Roman" w:cs="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7</w:t>
            </w:r>
            <w:r>
              <w:rPr>
                <w:rFonts w:ascii="Times New Roman" w:eastAsiaTheme="minorEastAsia" w:hAnsi="Times New Roman" w:cs="Times New Roman"/>
                <w:sz w:val="20"/>
                <w:szCs w:val="20"/>
              </w:rPr>
              <w:t>/42</w:t>
            </w:r>
          </w:p>
        </w:tc>
        <w:tc>
          <w:tcPr>
            <w:tcW w:w="708"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41FC9" w:rsidRPr="005C774A" w:rsidRDefault="00D41FC9" w:rsidP="00DE56F6">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1627,9</w:t>
            </w:r>
          </w:p>
        </w:tc>
        <w:tc>
          <w:tcPr>
            <w:tcW w:w="993"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r>
      <w:tr w:rsidR="00D41FC9" w:rsidRPr="00EB7FA9" w:rsidTr="00F17A03">
        <w:tc>
          <w:tcPr>
            <w:tcW w:w="533" w:type="dxa"/>
            <w:vMerge/>
            <w:tcBorders>
              <w:left w:val="single" w:sz="4" w:space="0" w:color="auto"/>
              <w:right w:val="single" w:sz="4" w:space="0" w:color="auto"/>
            </w:tcBorders>
          </w:tcPr>
          <w:p w:rsidR="00D41FC9" w:rsidRPr="00F03B1E" w:rsidRDefault="00D41FC9"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tcBorders>
              <w:left w:val="single" w:sz="4" w:space="0" w:color="auto"/>
              <w:right w:val="single" w:sz="4" w:space="0" w:color="auto"/>
            </w:tcBorders>
          </w:tcPr>
          <w:p w:rsidR="00D41FC9" w:rsidRPr="00DE56F6" w:rsidRDefault="00D41FC9" w:rsidP="00CE0302">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D41FC9" w:rsidRPr="002F146A" w:rsidRDefault="00D41FC9" w:rsidP="00F03B1E">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Мн.кв.</w:t>
            </w:r>
          </w:p>
        </w:tc>
        <w:tc>
          <w:tcPr>
            <w:tcW w:w="1417" w:type="dxa"/>
            <w:tcBorders>
              <w:top w:val="single" w:sz="4" w:space="0" w:color="auto"/>
              <w:left w:val="single" w:sz="4" w:space="0" w:color="auto"/>
              <w:bottom w:val="single" w:sz="4" w:space="0" w:color="auto"/>
              <w:right w:val="single" w:sz="4" w:space="0" w:color="auto"/>
            </w:tcBorders>
          </w:tcPr>
          <w:p w:rsidR="00D41FC9" w:rsidRPr="002F146A" w:rsidRDefault="00D41FC9" w:rsidP="00D41FC9">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2-эт, 8</w:t>
            </w:r>
            <w:r w:rsidRPr="00261855">
              <w:rPr>
                <w:rFonts w:ascii="Times New Roman" w:eastAsiaTheme="minorEastAsia" w:hAnsi="Times New Roman" w:cs="Times New Roman"/>
                <w:sz w:val="20"/>
                <w:szCs w:val="20"/>
              </w:rPr>
              <w:t xml:space="preserve">кв. </w:t>
            </w:r>
          </w:p>
        </w:tc>
        <w:tc>
          <w:tcPr>
            <w:tcW w:w="993"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3</w:t>
            </w:r>
            <w:r>
              <w:rPr>
                <w:rFonts w:ascii="Times New Roman" w:eastAsiaTheme="minorEastAsia" w:hAnsi="Times New Roman" w:cs="Times New Roman"/>
                <w:sz w:val="20"/>
                <w:szCs w:val="20"/>
              </w:rPr>
              <w:t>/24</w:t>
            </w:r>
          </w:p>
        </w:tc>
        <w:tc>
          <w:tcPr>
            <w:tcW w:w="708"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41FC9" w:rsidRPr="005C774A" w:rsidRDefault="00D41FC9" w:rsidP="00DE56F6">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1368,2</w:t>
            </w:r>
          </w:p>
        </w:tc>
        <w:tc>
          <w:tcPr>
            <w:tcW w:w="993"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r>
      <w:tr w:rsidR="00D41FC9" w:rsidRPr="00EB7FA9" w:rsidTr="00F17A03">
        <w:tc>
          <w:tcPr>
            <w:tcW w:w="533" w:type="dxa"/>
            <w:vMerge/>
            <w:tcBorders>
              <w:left w:val="single" w:sz="4" w:space="0" w:color="auto"/>
              <w:right w:val="single" w:sz="4" w:space="0" w:color="auto"/>
            </w:tcBorders>
          </w:tcPr>
          <w:p w:rsidR="00D41FC9" w:rsidRPr="00F03B1E" w:rsidRDefault="00D41FC9"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tcBorders>
              <w:left w:val="single" w:sz="4" w:space="0" w:color="auto"/>
              <w:right w:val="single" w:sz="4" w:space="0" w:color="auto"/>
            </w:tcBorders>
          </w:tcPr>
          <w:p w:rsidR="00D41FC9" w:rsidRPr="00DE56F6" w:rsidRDefault="00D41FC9" w:rsidP="00CE0302">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D41FC9" w:rsidRPr="002F146A" w:rsidRDefault="00D41FC9" w:rsidP="00F03B1E">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Мн.кв.</w:t>
            </w:r>
          </w:p>
        </w:tc>
        <w:tc>
          <w:tcPr>
            <w:tcW w:w="1417" w:type="dxa"/>
            <w:tcBorders>
              <w:top w:val="single" w:sz="4" w:space="0" w:color="auto"/>
              <w:left w:val="single" w:sz="4" w:space="0" w:color="auto"/>
              <w:bottom w:val="single" w:sz="4" w:space="0" w:color="auto"/>
              <w:right w:val="single" w:sz="4" w:space="0" w:color="auto"/>
            </w:tcBorders>
          </w:tcPr>
          <w:p w:rsidR="00D41FC9" w:rsidRPr="002F146A" w:rsidRDefault="00D41FC9" w:rsidP="00D41FC9">
            <w:pPr>
              <w:spacing w:after="0" w:line="240" w:lineRule="auto"/>
              <w:rPr>
                <w:rFonts w:ascii="Times New Roman" w:eastAsiaTheme="minorEastAsia" w:hAnsi="Times New Roman" w:cs="Times New Roman"/>
                <w:sz w:val="20"/>
                <w:szCs w:val="20"/>
              </w:rPr>
            </w:pPr>
            <w:r w:rsidRPr="00261855">
              <w:rPr>
                <w:rFonts w:ascii="Times New Roman" w:eastAsiaTheme="minorEastAsia" w:hAnsi="Times New Roman" w:cs="Times New Roman"/>
                <w:sz w:val="20"/>
                <w:szCs w:val="20"/>
              </w:rPr>
              <w:t xml:space="preserve">2-эт, </w:t>
            </w:r>
            <w:r>
              <w:rPr>
                <w:rFonts w:ascii="Times New Roman" w:eastAsiaTheme="minorEastAsia" w:hAnsi="Times New Roman" w:cs="Times New Roman"/>
                <w:sz w:val="20"/>
                <w:szCs w:val="20"/>
              </w:rPr>
              <w:t>12</w:t>
            </w:r>
            <w:r w:rsidRPr="00261855">
              <w:rPr>
                <w:rFonts w:ascii="Times New Roman" w:eastAsiaTheme="minorEastAsia" w:hAnsi="Times New Roman" w:cs="Times New Roman"/>
                <w:sz w:val="20"/>
                <w:szCs w:val="20"/>
              </w:rPr>
              <w:t xml:space="preserve">кв. </w:t>
            </w:r>
          </w:p>
        </w:tc>
        <w:tc>
          <w:tcPr>
            <w:tcW w:w="993"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1</w:t>
            </w:r>
            <w:r>
              <w:rPr>
                <w:rFonts w:ascii="Times New Roman" w:eastAsiaTheme="minorEastAsia" w:hAnsi="Times New Roman" w:cs="Times New Roman"/>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41FC9" w:rsidRPr="005C774A" w:rsidRDefault="00D41FC9" w:rsidP="00DE56F6">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567,7</w:t>
            </w:r>
          </w:p>
        </w:tc>
        <w:tc>
          <w:tcPr>
            <w:tcW w:w="993"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r>
      <w:tr w:rsidR="00D41FC9" w:rsidRPr="00EB7FA9" w:rsidTr="00F17A03">
        <w:tc>
          <w:tcPr>
            <w:tcW w:w="533" w:type="dxa"/>
            <w:vMerge/>
            <w:tcBorders>
              <w:left w:val="single" w:sz="4" w:space="0" w:color="auto"/>
              <w:right w:val="single" w:sz="4" w:space="0" w:color="auto"/>
            </w:tcBorders>
          </w:tcPr>
          <w:p w:rsidR="00D41FC9" w:rsidRPr="00F03B1E" w:rsidRDefault="00D41FC9"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tcBorders>
              <w:left w:val="single" w:sz="4" w:space="0" w:color="auto"/>
              <w:right w:val="single" w:sz="4" w:space="0" w:color="auto"/>
            </w:tcBorders>
          </w:tcPr>
          <w:p w:rsidR="00D41FC9" w:rsidRPr="00DE56F6" w:rsidRDefault="00D41FC9" w:rsidP="00CE0302">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D41FC9" w:rsidRPr="002F146A" w:rsidRDefault="00D41FC9" w:rsidP="00F03B1E">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Мн.кв.</w:t>
            </w:r>
          </w:p>
        </w:tc>
        <w:tc>
          <w:tcPr>
            <w:tcW w:w="1417" w:type="dxa"/>
            <w:tcBorders>
              <w:top w:val="single" w:sz="4" w:space="0" w:color="auto"/>
              <w:left w:val="single" w:sz="4" w:space="0" w:color="auto"/>
              <w:bottom w:val="single" w:sz="4" w:space="0" w:color="auto"/>
              <w:right w:val="single" w:sz="4" w:space="0" w:color="auto"/>
            </w:tcBorders>
          </w:tcPr>
          <w:p w:rsidR="00D41FC9" w:rsidRPr="002F146A" w:rsidRDefault="00D41FC9" w:rsidP="00D41FC9">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2-эт, 15</w:t>
            </w:r>
            <w:r w:rsidRPr="00261855">
              <w:rPr>
                <w:rFonts w:ascii="Times New Roman" w:eastAsiaTheme="minorEastAsia" w:hAnsi="Times New Roman" w:cs="Times New Roman"/>
                <w:sz w:val="20"/>
                <w:szCs w:val="20"/>
              </w:rPr>
              <w:t xml:space="preserve">кв. </w:t>
            </w:r>
          </w:p>
        </w:tc>
        <w:tc>
          <w:tcPr>
            <w:tcW w:w="993"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1</w:t>
            </w:r>
            <w:r>
              <w:rPr>
                <w:rFonts w:ascii="Times New Roman" w:eastAsiaTheme="minorEastAsia" w:hAnsi="Times New Roman" w:cs="Times New Roman"/>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41FC9" w:rsidRPr="005C774A" w:rsidRDefault="00D41FC9" w:rsidP="00DE56F6">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833,9</w:t>
            </w:r>
          </w:p>
        </w:tc>
        <w:tc>
          <w:tcPr>
            <w:tcW w:w="993"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r>
      <w:tr w:rsidR="00D41FC9" w:rsidRPr="00EB7FA9" w:rsidTr="00F17A03">
        <w:tc>
          <w:tcPr>
            <w:tcW w:w="533" w:type="dxa"/>
            <w:vMerge/>
            <w:tcBorders>
              <w:left w:val="single" w:sz="4" w:space="0" w:color="auto"/>
              <w:bottom w:val="single" w:sz="4" w:space="0" w:color="auto"/>
              <w:right w:val="single" w:sz="4" w:space="0" w:color="auto"/>
            </w:tcBorders>
          </w:tcPr>
          <w:p w:rsidR="00D41FC9" w:rsidRPr="00F03B1E" w:rsidRDefault="00D41FC9"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tcBorders>
              <w:left w:val="single" w:sz="4" w:space="0" w:color="auto"/>
              <w:bottom w:val="single" w:sz="4" w:space="0" w:color="auto"/>
              <w:right w:val="single" w:sz="4" w:space="0" w:color="auto"/>
            </w:tcBorders>
          </w:tcPr>
          <w:p w:rsidR="00D41FC9" w:rsidRPr="00DE56F6" w:rsidRDefault="00D41FC9" w:rsidP="00CE0302">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D41FC9" w:rsidRPr="002F146A" w:rsidRDefault="00D41FC9" w:rsidP="00F03B1E">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Мн.кв.</w:t>
            </w:r>
          </w:p>
        </w:tc>
        <w:tc>
          <w:tcPr>
            <w:tcW w:w="1417" w:type="dxa"/>
            <w:tcBorders>
              <w:top w:val="single" w:sz="4" w:space="0" w:color="auto"/>
              <w:left w:val="single" w:sz="4" w:space="0" w:color="auto"/>
              <w:bottom w:val="single" w:sz="4" w:space="0" w:color="auto"/>
              <w:right w:val="single" w:sz="4" w:space="0" w:color="auto"/>
            </w:tcBorders>
          </w:tcPr>
          <w:p w:rsidR="00D41FC9" w:rsidRPr="002F146A" w:rsidRDefault="00D41FC9" w:rsidP="00D41FC9">
            <w:pPr>
              <w:spacing w:after="0" w:line="240" w:lineRule="auto"/>
              <w:rPr>
                <w:rFonts w:ascii="Times New Roman" w:eastAsiaTheme="minorEastAsia" w:hAnsi="Times New Roman" w:cs="Times New Roman"/>
                <w:sz w:val="20"/>
                <w:szCs w:val="20"/>
              </w:rPr>
            </w:pPr>
            <w:r w:rsidRPr="00261855">
              <w:rPr>
                <w:rFonts w:ascii="Times New Roman" w:eastAsiaTheme="minorEastAsia" w:hAnsi="Times New Roman" w:cs="Times New Roman"/>
                <w:sz w:val="20"/>
                <w:szCs w:val="20"/>
              </w:rPr>
              <w:t xml:space="preserve">2-эт, </w:t>
            </w:r>
            <w:r>
              <w:rPr>
                <w:rFonts w:ascii="Times New Roman" w:eastAsiaTheme="minorEastAsia" w:hAnsi="Times New Roman" w:cs="Times New Roman"/>
                <w:sz w:val="20"/>
                <w:szCs w:val="20"/>
              </w:rPr>
              <w:t>78</w:t>
            </w:r>
            <w:r w:rsidRPr="00261855">
              <w:rPr>
                <w:rFonts w:ascii="Times New Roman" w:eastAsiaTheme="minorEastAsia" w:hAnsi="Times New Roman" w:cs="Times New Roman"/>
                <w:sz w:val="20"/>
                <w:szCs w:val="20"/>
              </w:rPr>
              <w:t xml:space="preserve">кв. </w:t>
            </w:r>
          </w:p>
        </w:tc>
        <w:tc>
          <w:tcPr>
            <w:tcW w:w="993"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1</w:t>
            </w:r>
            <w:r>
              <w:rPr>
                <w:rFonts w:ascii="Times New Roman" w:eastAsiaTheme="minorEastAsia" w:hAnsi="Times New Roman" w:cs="Times New Roman"/>
                <w:sz w:val="20"/>
                <w:szCs w:val="20"/>
              </w:rPr>
              <w:t>/78</w:t>
            </w:r>
          </w:p>
        </w:tc>
        <w:tc>
          <w:tcPr>
            <w:tcW w:w="708"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41FC9" w:rsidRPr="005C774A" w:rsidRDefault="00D41FC9" w:rsidP="00DE56F6">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3727,7</w:t>
            </w:r>
          </w:p>
        </w:tc>
        <w:tc>
          <w:tcPr>
            <w:tcW w:w="993"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D41FC9" w:rsidRPr="00DE56F6" w:rsidRDefault="00D41FC9" w:rsidP="00DE56F6">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0</w:t>
            </w:r>
          </w:p>
        </w:tc>
      </w:tr>
      <w:tr w:rsidR="00133A4D" w:rsidRPr="00EB7FA9" w:rsidTr="00F17A03">
        <w:tc>
          <w:tcPr>
            <w:tcW w:w="533" w:type="dxa"/>
            <w:vMerge w:val="restart"/>
            <w:tcBorders>
              <w:top w:val="single" w:sz="4" w:space="0" w:color="auto"/>
              <w:left w:val="single" w:sz="4" w:space="0" w:color="auto"/>
              <w:right w:val="single" w:sz="4" w:space="0" w:color="auto"/>
            </w:tcBorders>
          </w:tcPr>
          <w:p w:rsidR="00133A4D" w:rsidRPr="00F03B1E" w:rsidRDefault="00133A4D"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val="restart"/>
            <w:tcBorders>
              <w:top w:val="single" w:sz="4" w:space="0" w:color="auto"/>
              <w:left w:val="single" w:sz="4" w:space="0" w:color="auto"/>
              <w:right w:val="single" w:sz="4" w:space="0" w:color="auto"/>
            </w:tcBorders>
            <w:hideMark/>
          </w:tcPr>
          <w:p w:rsidR="00133A4D" w:rsidRPr="00EB7FA9" w:rsidRDefault="00133A4D" w:rsidP="00CE0302">
            <w:pPr>
              <w:spacing w:after="0" w:line="240" w:lineRule="auto"/>
              <w:rPr>
                <w:rFonts w:ascii="Times New Roman" w:eastAsiaTheme="minorEastAsia" w:hAnsi="Times New Roman" w:cs="Times New Roman"/>
                <w:color w:val="FF0000"/>
                <w:sz w:val="20"/>
                <w:szCs w:val="20"/>
              </w:rPr>
            </w:pPr>
            <w:r w:rsidRPr="00133A4D">
              <w:rPr>
                <w:rFonts w:ascii="Times New Roman" w:eastAsiaTheme="minorEastAsia" w:hAnsi="Times New Roman" w:cs="Times New Roman"/>
                <w:sz w:val="20"/>
                <w:szCs w:val="20"/>
              </w:rPr>
              <w:t>д. Бродовская</w:t>
            </w:r>
          </w:p>
        </w:tc>
        <w:tc>
          <w:tcPr>
            <w:tcW w:w="995" w:type="dxa"/>
            <w:tcBorders>
              <w:top w:val="single" w:sz="4" w:space="0" w:color="auto"/>
              <w:left w:val="single" w:sz="4" w:space="0" w:color="auto"/>
              <w:bottom w:val="single" w:sz="4" w:space="0" w:color="auto"/>
              <w:right w:val="single" w:sz="4" w:space="0" w:color="auto"/>
            </w:tcBorders>
            <w:hideMark/>
          </w:tcPr>
          <w:p w:rsidR="00133A4D" w:rsidRPr="00EB7FA9" w:rsidRDefault="00133A4D" w:rsidP="00F03B1E">
            <w:pPr>
              <w:spacing w:after="0" w:line="240" w:lineRule="auto"/>
              <w:rPr>
                <w:rFonts w:ascii="Times New Roman" w:eastAsiaTheme="minorEastAsia" w:hAnsi="Times New Roman" w:cs="Times New Roman"/>
                <w:color w:val="FF0000"/>
                <w:sz w:val="20"/>
                <w:szCs w:val="20"/>
              </w:rPr>
            </w:pPr>
            <w:r w:rsidRPr="00DE56F6">
              <w:rPr>
                <w:rFonts w:ascii="Times New Roman" w:eastAsiaTheme="minorEastAsia" w:hAnsi="Times New Roman" w:cs="Times New Roman"/>
                <w:sz w:val="20"/>
                <w:szCs w:val="20"/>
              </w:rPr>
              <w:t>Инд.</w:t>
            </w:r>
          </w:p>
        </w:tc>
        <w:tc>
          <w:tcPr>
            <w:tcW w:w="1417" w:type="dxa"/>
            <w:tcBorders>
              <w:top w:val="single" w:sz="4" w:space="0" w:color="auto"/>
              <w:left w:val="single" w:sz="4" w:space="0" w:color="auto"/>
              <w:bottom w:val="single" w:sz="4" w:space="0" w:color="auto"/>
              <w:right w:val="single" w:sz="4" w:space="0" w:color="auto"/>
            </w:tcBorders>
            <w:hideMark/>
          </w:tcPr>
          <w:p w:rsidR="00133A4D" w:rsidRPr="00EB7FA9" w:rsidRDefault="00133A4D" w:rsidP="00F03B1E">
            <w:pPr>
              <w:spacing w:after="0" w:line="240" w:lineRule="auto"/>
              <w:rPr>
                <w:rFonts w:ascii="Times New Roman" w:eastAsiaTheme="minorEastAsia" w:hAnsi="Times New Roman" w:cs="Times New Roman"/>
                <w:color w:val="FF0000"/>
                <w:sz w:val="20"/>
                <w:szCs w:val="20"/>
              </w:rPr>
            </w:pPr>
            <w:r>
              <w:rPr>
                <w:rFonts w:ascii="Times New Roman" w:eastAsiaTheme="minorEastAsia" w:hAnsi="Times New Roman" w:cs="Times New Roman"/>
                <w:sz w:val="20"/>
                <w:szCs w:val="20"/>
              </w:rPr>
              <w:t>1-эт.1</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hideMark/>
          </w:tcPr>
          <w:p w:rsidR="00133A4D" w:rsidRPr="00133A4D" w:rsidRDefault="00133A4D" w:rsidP="00133A4D">
            <w:pPr>
              <w:spacing w:after="0" w:line="240" w:lineRule="auto"/>
              <w:rPr>
                <w:rFonts w:ascii="Times New Roman" w:eastAsiaTheme="minorEastAsia" w:hAnsi="Times New Roman" w:cs="Times New Roman"/>
                <w:sz w:val="20"/>
                <w:szCs w:val="20"/>
              </w:rPr>
            </w:pPr>
            <w:r w:rsidRPr="00133A4D">
              <w:rPr>
                <w:rFonts w:ascii="Times New Roman" w:eastAsiaTheme="minorEastAsia" w:hAnsi="Times New Roman" w:cs="Times New Roman"/>
                <w:sz w:val="20"/>
                <w:szCs w:val="20"/>
              </w:rPr>
              <w:t>1</w:t>
            </w:r>
            <w:r w:rsidR="00F03B1E">
              <w:rPr>
                <w:rFonts w:ascii="Times New Roman" w:eastAsiaTheme="minorEastAsia"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133A4D" w:rsidRPr="00133A4D" w:rsidRDefault="00133A4D" w:rsidP="00133A4D">
            <w:pPr>
              <w:spacing w:after="0" w:line="240" w:lineRule="auto"/>
              <w:rPr>
                <w:rFonts w:ascii="Times New Roman" w:eastAsiaTheme="minorEastAsia" w:hAnsi="Times New Roman" w:cs="Times New Roman"/>
                <w:sz w:val="20"/>
                <w:szCs w:val="20"/>
              </w:rPr>
            </w:pPr>
            <w:r w:rsidRPr="00133A4D">
              <w:rPr>
                <w:rFonts w:ascii="Times New Roman" w:eastAsiaTheme="minorEastAsia" w:hAnsi="Times New Roman" w:cs="Times New Roman"/>
                <w:sz w:val="20"/>
                <w:szCs w:val="20"/>
              </w:rPr>
              <w:t>1</w:t>
            </w:r>
            <w:r w:rsidR="00F03B1E">
              <w:rPr>
                <w:rFonts w:ascii="Times New Roman" w:eastAsiaTheme="minorEastAsia"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133A4D" w:rsidRPr="005C774A" w:rsidRDefault="00133A4D" w:rsidP="00133A4D">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1</w:t>
            </w:r>
            <w:r w:rsidR="00F03B1E" w:rsidRPr="005C774A">
              <w:rPr>
                <w:rFonts w:ascii="Times New Roman" w:eastAsiaTheme="minorEastAsia"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133A4D" w:rsidRPr="00133A4D" w:rsidRDefault="00133A4D" w:rsidP="00133A4D">
            <w:pPr>
              <w:spacing w:after="0" w:line="240" w:lineRule="auto"/>
              <w:rPr>
                <w:rFonts w:ascii="Times New Roman" w:eastAsiaTheme="minorEastAsia" w:hAnsi="Times New Roman" w:cs="Times New Roman"/>
                <w:sz w:val="20"/>
                <w:szCs w:val="20"/>
              </w:rPr>
            </w:pPr>
            <w:r w:rsidRPr="00133A4D">
              <w:rPr>
                <w:rFonts w:ascii="Times New Roman" w:eastAsiaTheme="minorEastAsia" w:hAnsi="Times New Roman" w:cs="Times New Roman"/>
                <w:sz w:val="20"/>
                <w:szCs w:val="20"/>
              </w:rPr>
              <w:t>68,2</w:t>
            </w:r>
          </w:p>
        </w:tc>
        <w:tc>
          <w:tcPr>
            <w:tcW w:w="993" w:type="dxa"/>
            <w:tcBorders>
              <w:top w:val="single" w:sz="4" w:space="0" w:color="auto"/>
              <w:left w:val="single" w:sz="4" w:space="0" w:color="auto"/>
              <w:bottom w:val="single" w:sz="4" w:space="0" w:color="auto"/>
              <w:right w:val="single" w:sz="4" w:space="0" w:color="auto"/>
            </w:tcBorders>
            <w:hideMark/>
          </w:tcPr>
          <w:p w:rsidR="00133A4D" w:rsidRPr="00133A4D" w:rsidRDefault="00133A4D" w:rsidP="00133A4D">
            <w:pPr>
              <w:spacing w:after="0" w:line="240" w:lineRule="auto"/>
              <w:rPr>
                <w:rFonts w:ascii="Times New Roman" w:eastAsiaTheme="minorEastAsia" w:hAnsi="Times New Roman" w:cs="Times New Roman"/>
                <w:sz w:val="20"/>
                <w:szCs w:val="20"/>
              </w:rPr>
            </w:pPr>
            <w:r w:rsidRPr="00133A4D">
              <w:rPr>
                <w:rFonts w:ascii="Times New Roman" w:eastAsiaTheme="minorEastAsia" w:hAnsi="Times New Roman" w:cs="Times New Roman"/>
                <w:sz w:val="20"/>
                <w:szCs w:val="20"/>
              </w:rPr>
              <w:t>64,67</w:t>
            </w:r>
          </w:p>
        </w:tc>
        <w:tc>
          <w:tcPr>
            <w:tcW w:w="980" w:type="dxa"/>
            <w:tcBorders>
              <w:top w:val="single" w:sz="4" w:space="0" w:color="auto"/>
              <w:left w:val="single" w:sz="4" w:space="0" w:color="auto"/>
              <w:bottom w:val="single" w:sz="4" w:space="0" w:color="auto"/>
              <w:right w:val="single" w:sz="4" w:space="0" w:color="auto"/>
            </w:tcBorders>
            <w:hideMark/>
          </w:tcPr>
          <w:p w:rsidR="00133A4D" w:rsidRPr="00133A4D" w:rsidRDefault="00133A4D" w:rsidP="00133A4D">
            <w:pPr>
              <w:spacing w:after="0" w:line="240" w:lineRule="auto"/>
              <w:rPr>
                <w:rFonts w:ascii="Times New Roman" w:eastAsiaTheme="minorEastAsia" w:hAnsi="Times New Roman" w:cs="Times New Roman"/>
                <w:sz w:val="20"/>
                <w:szCs w:val="20"/>
              </w:rPr>
            </w:pPr>
            <w:r w:rsidRPr="00133A4D">
              <w:rPr>
                <w:rFonts w:ascii="Times New Roman" w:eastAsiaTheme="minorEastAsia" w:hAnsi="Times New Roman" w:cs="Times New Roman"/>
                <w:sz w:val="20"/>
                <w:szCs w:val="20"/>
              </w:rPr>
              <w:t>183,8</w:t>
            </w:r>
          </w:p>
        </w:tc>
      </w:tr>
      <w:tr w:rsidR="00133A4D" w:rsidRPr="00EB7FA9" w:rsidTr="00F17A03">
        <w:tc>
          <w:tcPr>
            <w:tcW w:w="533" w:type="dxa"/>
            <w:vMerge/>
            <w:tcBorders>
              <w:left w:val="single" w:sz="4" w:space="0" w:color="auto"/>
              <w:right w:val="single" w:sz="4" w:space="0" w:color="auto"/>
            </w:tcBorders>
          </w:tcPr>
          <w:p w:rsidR="00133A4D" w:rsidRPr="00F03B1E" w:rsidRDefault="00133A4D"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tcBorders>
              <w:left w:val="single" w:sz="4" w:space="0" w:color="auto"/>
              <w:right w:val="single" w:sz="4" w:space="0" w:color="auto"/>
            </w:tcBorders>
          </w:tcPr>
          <w:p w:rsidR="00133A4D" w:rsidRPr="00133A4D" w:rsidRDefault="00133A4D" w:rsidP="00CE0302">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133A4D" w:rsidRPr="0088202D" w:rsidRDefault="00133A4D" w:rsidP="00F03B1E">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tcPr>
          <w:p w:rsidR="00133A4D" w:rsidRPr="00B23A5D" w:rsidRDefault="00133A4D" w:rsidP="00F03B1E">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r w:rsidRPr="002F146A">
              <w:rPr>
                <w:rFonts w:ascii="Times New Roman" w:eastAsiaTheme="minorEastAsia" w:hAnsi="Times New Roman" w:cs="Times New Roman"/>
                <w:sz w:val="20"/>
                <w:szCs w:val="20"/>
              </w:rPr>
              <w:t>эт.</w:t>
            </w:r>
            <w:r>
              <w:rPr>
                <w:rFonts w:ascii="Times New Roman" w:eastAsiaTheme="minorEastAsia" w:hAnsi="Times New Roman" w:cs="Times New Roman"/>
                <w:sz w:val="20"/>
                <w:szCs w:val="20"/>
              </w:rPr>
              <w:t>4</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tcPr>
          <w:p w:rsidR="00133A4D" w:rsidRPr="00133A4D" w:rsidRDefault="00133A4D" w:rsidP="00133A4D">
            <w:pPr>
              <w:spacing w:after="0" w:line="240" w:lineRule="auto"/>
              <w:rPr>
                <w:rFonts w:ascii="Times New Roman" w:eastAsiaTheme="minorEastAsia" w:hAnsi="Times New Roman" w:cs="Times New Roman"/>
                <w:sz w:val="20"/>
                <w:szCs w:val="20"/>
              </w:rPr>
            </w:pPr>
            <w:r w:rsidRPr="00133A4D">
              <w:rPr>
                <w:rFonts w:ascii="Times New Roman" w:eastAsiaTheme="minorEastAsia" w:hAnsi="Times New Roman" w:cs="Times New Roman"/>
                <w:sz w:val="20"/>
                <w:szCs w:val="20"/>
              </w:rPr>
              <w:t>1</w:t>
            </w:r>
            <w:r w:rsidR="00F03B1E">
              <w:rPr>
                <w:rFonts w:ascii="Times New Roman" w:eastAsiaTheme="minorEastAsia"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133A4D" w:rsidRPr="00133A4D" w:rsidRDefault="00133A4D" w:rsidP="00133A4D">
            <w:pPr>
              <w:spacing w:after="0" w:line="240" w:lineRule="auto"/>
              <w:rPr>
                <w:rFonts w:ascii="Times New Roman" w:eastAsiaTheme="minorEastAsia" w:hAnsi="Times New Roman" w:cs="Times New Roman"/>
                <w:sz w:val="20"/>
                <w:szCs w:val="20"/>
              </w:rPr>
            </w:pPr>
            <w:r w:rsidRPr="00133A4D">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33A4D" w:rsidRPr="005C774A" w:rsidRDefault="00133A4D" w:rsidP="00133A4D">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33A4D" w:rsidRPr="00133A4D" w:rsidRDefault="00133A4D" w:rsidP="00133A4D">
            <w:pPr>
              <w:spacing w:after="0" w:line="240" w:lineRule="auto"/>
              <w:rPr>
                <w:rFonts w:ascii="Times New Roman" w:eastAsiaTheme="minorEastAsia" w:hAnsi="Times New Roman" w:cs="Times New Roman"/>
                <w:sz w:val="20"/>
                <w:szCs w:val="20"/>
              </w:rPr>
            </w:pPr>
            <w:r w:rsidRPr="00133A4D">
              <w:rPr>
                <w:rFonts w:ascii="Times New Roman" w:eastAsiaTheme="minorEastAsia" w:hAnsi="Times New Roman" w:cs="Times New Roman"/>
                <w:sz w:val="20"/>
                <w:szCs w:val="20"/>
              </w:rPr>
              <w:t>162,80</w:t>
            </w:r>
          </w:p>
        </w:tc>
        <w:tc>
          <w:tcPr>
            <w:tcW w:w="993" w:type="dxa"/>
            <w:tcBorders>
              <w:top w:val="single" w:sz="4" w:space="0" w:color="auto"/>
              <w:left w:val="single" w:sz="4" w:space="0" w:color="auto"/>
              <w:bottom w:val="single" w:sz="4" w:space="0" w:color="auto"/>
              <w:right w:val="single" w:sz="4" w:space="0" w:color="auto"/>
            </w:tcBorders>
          </w:tcPr>
          <w:p w:rsidR="00133A4D" w:rsidRPr="00133A4D" w:rsidRDefault="00133A4D" w:rsidP="00133A4D">
            <w:pPr>
              <w:spacing w:after="0" w:line="240" w:lineRule="auto"/>
              <w:rPr>
                <w:rFonts w:ascii="Times New Roman" w:eastAsiaTheme="minorEastAsia" w:hAnsi="Times New Roman" w:cs="Times New Roman"/>
                <w:sz w:val="20"/>
                <w:szCs w:val="20"/>
              </w:rPr>
            </w:pPr>
            <w:r w:rsidRPr="00133A4D">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133A4D" w:rsidRPr="00133A4D" w:rsidRDefault="00133A4D" w:rsidP="00133A4D">
            <w:pPr>
              <w:spacing w:after="0" w:line="240" w:lineRule="auto"/>
              <w:rPr>
                <w:rFonts w:ascii="Times New Roman" w:eastAsiaTheme="minorEastAsia" w:hAnsi="Times New Roman" w:cs="Times New Roman"/>
                <w:sz w:val="20"/>
                <w:szCs w:val="20"/>
              </w:rPr>
            </w:pPr>
            <w:r w:rsidRPr="00133A4D">
              <w:rPr>
                <w:rFonts w:ascii="Times New Roman" w:eastAsiaTheme="minorEastAsia" w:hAnsi="Times New Roman" w:cs="Times New Roman"/>
                <w:sz w:val="20"/>
                <w:szCs w:val="20"/>
              </w:rPr>
              <w:t>0</w:t>
            </w:r>
          </w:p>
        </w:tc>
      </w:tr>
      <w:tr w:rsidR="00133A4D" w:rsidRPr="00EB7FA9" w:rsidTr="00F17A03">
        <w:tc>
          <w:tcPr>
            <w:tcW w:w="533" w:type="dxa"/>
            <w:vMerge/>
            <w:tcBorders>
              <w:left w:val="single" w:sz="4" w:space="0" w:color="auto"/>
              <w:bottom w:val="single" w:sz="4" w:space="0" w:color="auto"/>
              <w:right w:val="single" w:sz="4" w:space="0" w:color="auto"/>
            </w:tcBorders>
          </w:tcPr>
          <w:p w:rsidR="00133A4D" w:rsidRPr="00F03B1E" w:rsidRDefault="00133A4D"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tcBorders>
              <w:left w:val="single" w:sz="4" w:space="0" w:color="auto"/>
              <w:bottom w:val="single" w:sz="4" w:space="0" w:color="auto"/>
              <w:right w:val="single" w:sz="4" w:space="0" w:color="auto"/>
            </w:tcBorders>
          </w:tcPr>
          <w:p w:rsidR="00133A4D" w:rsidRPr="00133A4D" w:rsidRDefault="00133A4D" w:rsidP="00CE0302">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133A4D" w:rsidRPr="0044601E" w:rsidRDefault="00133A4D" w:rsidP="00F03B1E">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tcPr>
          <w:p w:rsidR="00133A4D" w:rsidRPr="00CA3684" w:rsidRDefault="00133A4D" w:rsidP="00F03B1E">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1-эт.</w:t>
            </w:r>
            <w:r>
              <w:rPr>
                <w:rFonts w:ascii="Times New Roman" w:eastAsiaTheme="minorEastAsia" w:hAnsi="Times New Roman" w:cs="Times New Roman"/>
                <w:sz w:val="20"/>
                <w:szCs w:val="20"/>
              </w:rPr>
              <w:t>5</w:t>
            </w:r>
            <w:r w:rsidRPr="002F146A">
              <w:rPr>
                <w:rFonts w:ascii="Times New Roman" w:eastAsiaTheme="minorEastAsia" w:hAnsi="Times New Roman" w:cs="Times New Roman"/>
                <w:sz w:val="20"/>
                <w:szCs w:val="20"/>
              </w:rPr>
              <w:t>кв.</w:t>
            </w:r>
            <w:r>
              <w:rPr>
                <w:rFonts w:ascii="Times New Roman" w:eastAsiaTheme="minorEastAsia" w:hAnsi="Times New Roman" w:cs="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133A4D" w:rsidRPr="00133A4D" w:rsidRDefault="00133A4D" w:rsidP="00133A4D">
            <w:pPr>
              <w:spacing w:after="0" w:line="240" w:lineRule="auto"/>
              <w:rPr>
                <w:rFonts w:ascii="Times New Roman" w:eastAsiaTheme="minorEastAsia" w:hAnsi="Times New Roman" w:cs="Times New Roman"/>
                <w:sz w:val="20"/>
                <w:szCs w:val="20"/>
              </w:rPr>
            </w:pPr>
            <w:r w:rsidRPr="00133A4D">
              <w:rPr>
                <w:rFonts w:ascii="Times New Roman" w:eastAsiaTheme="minorEastAsia" w:hAnsi="Times New Roman" w:cs="Times New Roman"/>
                <w:sz w:val="20"/>
                <w:szCs w:val="20"/>
              </w:rPr>
              <w:t>1</w:t>
            </w:r>
            <w:r w:rsidR="00F03B1E">
              <w:rPr>
                <w:rFonts w:ascii="Times New Roman" w:eastAsiaTheme="minorEastAsia"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133A4D" w:rsidRPr="00133A4D" w:rsidRDefault="00133A4D" w:rsidP="00133A4D">
            <w:pPr>
              <w:spacing w:after="0" w:line="240" w:lineRule="auto"/>
              <w:rPr>
                <w:rFonts w:ascii="Times New Roman" w:eastAsiaTheme="minorEastAsia" w:hAnsi="Times New Roman" w:cs="Times New Roman"/>
                <w:sz w:val="20"/>
                <w:szCs w:val="20"/>
              </w:rPr>
            </w:pPr>
            <w:r w:rsidRPr="00133A4D">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33A4D" w:rsidRPr="005C774A" w:rsidRDefault="00133A4D" w:rsidP="00133A4D">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33A4D" w:rsidRPr="00133A4D" w:rsidRDefault="00133A4D" w:rsidP="00133A4D">
            <w:pPr>
              <w:spacing w:after="0" w:line="240" w:lineRule="auto"/>
              <w:rPr>
                <w:rFonts w:ascii="Times New Roman" w:eastAsiaTheme="minorEastAsia" w:hAnsi="Times New Roman" w:cs="Times New Roman"/>
                <w:sz w:val="20"/>
                <w:szCs w:val="20"/>
              </w:rPr>
            </w:pPr>
            <w:r w:rsidRPr="00133A4D">
              <w:rPr>
                <w:rFonts w:ascii="Times New Roman" w:eastAsiaTheme="minorEastAsia" w:hAnsi="Times New Roman" w:cs="Times New Roman"/>
                <w:sz w:val="20"/>
                <w:szCs w:val="20"/>
              </w:rPr>
              <w:t>168,60</w:t>
            </w:r>
          </w:p>
        </w:tc>
        <w:tc>
          <w:tcPr>
            <w:tcW w:w="993" w:type="dxa"/>
            <w:tcBorders>
              <w:top w:val="single" w:sz="4" w:space="0" w:color="auto"/>
              <w:left w:val="single" w:sz="4" w:space="0" w:color="auto"/>
              <w:bottom w:val="single" w:sz="4" w:space="0" w:color="auto"/>
              <w:right w:val="single" w:sz="4" w:space="0" w:color="auto"/>
            </w:tcBorders>
          </w:tcPr>
          <w:p w:rsidR="00133A4D" w:rsidRPr="00133A4D" w:rsidRDefault="00133A4D" w:rsidP="00133A4D">
            <w:pPr>
              <w:spacing w:after="0" w:line="240" w:lineRule="auto"/>
              <w:rPr>
                <w:rFonts w:ascii="Times New Roman" w:eastAsiaTheme="minorEastAsia" w:hAnsi="Times New Roman" w:cs="Times New Roman"/>
                <w:sz w:val="20"/>
                <w:szCs w:val="20"/>
              </w:rPr>
            </w:pPr>
            <w:r w:rsidRPr="00133A4D">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133A4D" w:rsidRPr="00133A4D" w:rsidRDefault="00133A4D" w:rsidP="00133A4D">
            <w:pPr>
              <w:spacing w:after="0" w:line="240" w:lineRule="auto"/>
              <w:rPr>
                <w:rFonts w:ascii="Times New Roman" w:eastAsiaTheme="minorEastAsia" w:hAnsi="Times New Roman" w:cs="Times New Roman"/>
                <w:sz w:val="20"/>
                <w:szCs w:val="20"/>
              </w:rPr>
            </w:pPr>
            <w:r w:rsidRPr="00133A4D">
              <w:rPr>
                <w:rFonts w:ascii="Times New Roman" w:eastAsiaTheme="minorEastAsia" w:hAnsi="Times New Roman" w:cs="Times New Roman"/>
                <w:sz w:val="20"/>
                <w:szCs w:val="20"/>
              </w:rPr>
              <w:t>0</w:t>
            </w:r>
          </w:p>
        </w:tc>
      </w:tr>
      <w:tr w:rsidR="00F03B1E" w:rsidRPr="00EB7FA9" w:rsidTr="00F17A03">
        <w:tc>
          <w:tcPr>
            <w:tcW w:w="533" w:type="dxa"/>
            <w:vMerge w:val="restart"/>
            <w:tcBorders>
              <w:top w:val="single" w:sz="4" w:space="0" w:color="auto"/>
              <w:left w:val="single" w:sz="4" w:space="0" w:color="auto"/>
              <w:right w:val="single" w:sz="4" w:space="0" w:color="auto"/>
            </w:tcBorders>
          </w:tcPr>
          <w:p w:rsidR="00F03B1E" w:rsidRPr="00F03B1E" w:rsidRDefault="00F03B1E"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val="restart"/>
            <w:tcBorders>
              <w:top w:val="single" w:sz="4" w:space="0" w:color="auto"/>
              <w:left w:val="single" w:sz="4" w:space="0" w:color="auto"/>
              <w:right w:val="single" w:sz="4" w:space="0" w:color="auto"/>
            </w:tcBorders>
            <w:hideMark/>
          </w:tcPr>
          <w:p w:rsidR="00F03B1E" w:rsidRPr="00EB7FA9" w:rsidRDefault="00F03B1E" w:rsidP="00CE0302">
            <w:pPr>
              <w:spacing w:after="0" w:line="240" w:lineRule="auto"/>
              <w:rPr>
                <w:rFonts w:ascii="Times New Roman" w:eastAsiaTheme="minorEastAsia" w:hAnsi="Times New Roman" w:cs="Times New Roman"/>
                <w:color w:val="FF0000"/>
                <w:sz w:val="20"/>
                <w:szCs w:val="20"/>
              </w:rPr>
            </w:pPr>
            <w:r w:rsidRPr="00F03B1E">
              <w:rPr>
                <w:rFonts w:ascii="Times New Roman" w:eastAsiaTheme="minorEastAsia" w:hAnsi="Times New Roman" w:cs="Times New Roman"/>
                <w:sz w:val="20"/>
                <w:szCs w:val="20"/>
              </w:rPr>
              <w:t>д. Ялосарь</w:t>
            </w:r>
          </w:p>
        </w:tc>
        <w:tc>
          <w:tcPr>
            <w:tcW w:w="995" w:type="dxa"/>
            <w:tcBorders>
              <w:top w:val="single" w:sz="4" w:space="0" w:color="auto"/>
              <w:left w:val="single" w:sz="4" w:space="0" w:color="auto"/>
              <w:bottom w:val="single" w:sz="4" w:space="0" w:color="auto"/>
              <w:right w:val="single" w:sz="4" w:space="0" w:color="auto"/>
            </w:tcBorders>
            <w:hideMark/>
          </w:tcPr>
          <w:p w:rsidR="00F03B1E" w:rsidRPr="00F03B1E" w:rsidRDefault="00F03B1E" w:rsidP="00F03B1E">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Инд.</w:t>
            </w:r>
          </w:p>
        </w:tc>
        <w:tc>
          <w:tcPr>
            <w:tcW w:w="1417" w:type="dxa"/>
            <w:tcBorders>
              <w:top w:val="single" w:sz="4" w:space="0" w:color="auto"/>
              <w:left w:val="single" w:sz="4" w:space="0" w:color="auto"/>
              <w:bottom w:val="single" w:sz="4" w:space="0" w:color="auto"/>
              <w:right w:val="single" w:sz="4" w:space="0" w:color="auto"/>
            </w:tcBorders>
            <w:hideMark/>
          </w:tcPr>
          <w:p w:rsidR="00F03B1E" w:rsidRPr="00F03B1E" w:rsidRDefault="00F03B1E" w:rsidP="00F03B1E">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1-эт.1</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hideMark/>
          </w:tcPr>
          <w:p w:rsidR="00F03B1E" w:rsidRPr="00F03B1E" w:rsidRDefault="00F03B1E" w:rsidP="00F03B1E">
            <w:pPr>
              <w:spacing w:after="0" w:line="240" w:lineRule="auto"/>
              <w:rPr>
                <w:rFonts w:ascii="Times New Roman" w:eastAsiaTheme="minorEastAsia" w:hAnsi="Times New Roman" w:cs="Times New Roman"/>
                <w:sz w:val="20"/>
                <w:szCs w:val="20"/>
              </w:rPr>
            </w:pPr>
            <w:r w:rsidRPr="00F03B1E">
              <w:rPr>
                <w:rFonts w:ascii="Times New Roman" w:eastAsiaTheme="minorEastAsia" w:hAnsi="Times New Roman" w:cs="Times New Roman"/>
                <w:sz w:val="20"/>
                <w:szCs w:val="20"/>
              </w:rPr>
              <w:t>57/57</w:t>
            </w:r>
          </w:p>
        </w:tc>
        <w:tc>
          <w:tcPr>
            <w:tcW w:w="708" w:type="dxa"/>
            <w:tcBorders>
              <w:top w:val="single" w:sz="4" w:space="0" w:color="auto"/>
              <w:left w:val="single" w:sz="4" w:space="0" w:color="auto"/>
              <w:bottom w:val="single" w:sz="4" w:space="0" w:color="auto"/>
              <w:right w:val="single" w:sz="4" w:space="0" w:color="auto"/>
            </w:tcBorders>
            <w:hideMark/>
          </w:tcPr>
          <w:p w:rsidR="00F03B1E" w:rsidRPr="00F03B1E" w:rsidRDefault="00F03B1E" w:rsidP="00F03B1E">
            <w:pPr>
              <w:spacing w:after="0" w:line="240" w:lineRule="auto"/>
              <w:rPr>
                <w:rFonts w:ascii="Times New Roman" w:eastAsiaTheme="minorEastAsia" w:hAnsi="Times New Roman" w:cs="Times New Roman"/>
                <w:sz w:val="20"/>
                <w:szCs w:val="20"/>
              </w:rPr>
            </w:pPr>
            <w:r w:rsidRPr="00F03B1E">
              <w:rPr>
                <w:rFonts w:ascii="Times New Roman" w:eastAsiaTheme="minorEastAsia" w:hAnsi="Times New Roman" w:cs="Times New Roman"/>
                <w:sz w:val="20"/>
                <w:szCs w:val="20"/>
              </w:rPr>
              <w:t>15/15</w:t>
            </w:r>
          </w:p>
        </w:tc>
        <w:tc>
          <w:tcPr>
            <w:tcW w:w="709" w:type="dxa"/>
            <w:tcBorders>
              <w:top w:val="single" w:sz="4" w:space="0" w:color="auto"/>
              <w:left w:val="single" w:sz="4" w:space="0" w:color="auto"/>
              <w:bottom w:val="single" w:sz="4" w:space="0" w:color="auto"/>
              <w:right w:val="single" w:sz="4" w:space="0" w:color="auto"/>
            </w:tcBorders>
            <w:hideMark/>
          </w:tcPr>
          <w:p w:rsidR="00F03B1E" w:rsidRPr="005C774A" w:rsidRDefault="00F03B1E" w:rsidP="00F03B1E">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10/1</w:t>
            </w:r>
            <w:r w:rsidR="00D22E93"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F03B1E" w:rsidRPr="00F03B1E" w:rsidRDefault="00F03B1E" w:rsidP="00F03B1E">
            <w:pPr>
              <w:spacing w:after="0" w:line="240" w:lineRule="auto"/>
              <w:rPr>
                <w:rFonts w:ascii="Times New Roman" w:eastAsiaTheme="minorEastAsia" w:hAnsi="Times New Roman" w:cs="Times New Roman"/>
                <w:sz w:val="20"/>
                <w:szCs w:val="20"/>
              </w:rPr>
            </w:pPr>
            <w:r w:rsidRPr="00F03B1E">
              <w:rPr>
                <w:rFonts w:ascii="Times New Roman" w:eastAsiaTheme="minorEastAsia" w:hAnsi="Times New Roman" w:cs="Times New Roman"/>
                <w:sz w:val="20"/>
                <w:szCs w:val="20"/>
              </w:rPr>
              <w:t>2804,4</w:t>
            </w:r>
          </w:p>
        </w:tc>
        <w:tc>
          <w:tcPr>
            <w:tcW w:w="993" w:type="dxa"/>
            <w:tcBorders>
              <w:top w:val="single" w:sz="4" w:space="0" w:color="auto"/>
              <w:left w:val="single" w:sz="4" w:space="0" w:color="auto"/>
              <w:bottom w:val="single" w:sz="4" w:space="0" w:color="auto"/>
              <w:right w:val="single" w:sz="4" w:space="0" w:color="auto"/>
            </w:tcBorders>
            <w:hideMark/>
          </w:tcPr>
          <w:p w:rsidR="00F03B1E" w:rsidRPr="00F03B1E" w:rsidRDefault="00F03B1E" w:rsidP="00F03B1E">
            <w:pPr>
              <w:spacing w:after="0" w:line="240" w:lineRule="auto"/>
              <w:rPr>
                <w:rFonts w:ascii="Times New Roman" w:eastAsiaTheme="minorEastAsia" w:hAnsi="Times New Roman" w:cs="Times New Roman"/>
                <w:sz w:val="20"/>
                <w:szCs w:val="20"/>
              </w:rPr>
            </w:pPr>
            <w:r w:rsidRPr="00F03B1E">
              <w:rPr>
                <w:rFonts w:ascii="Times New Roman" w:eastAsiaTheme="minorEastAsia" w:hAnsi="Times New Roman" w:cs="Times New Roman"/>
                <w:sz w:val="20"/>
                <w:szCs w:val="20"/>
              </w:rPr>
              <w:t>579,2</w:t>
            </w:r>
          </w:p>
        </w:tc>
        <w:tc>
          <w:tcPr>
            <w:tcW w:w="980" w:type="dxa"/>
            <w:tcBorders>
              <w:top w:val="single" w:sz="4" w:space="0" w:color="auto"/>
              <w:left w:val="single" w:sz="4" w:space="0" w:color="auto"/>
              <w:bottom w:val="single" w:sz="4" w:space="0" w:color="auto"/>
              <w:right w:val="single" w:sz="4" w:space="0" w:color="auto"/>
            </w:tcBorders>
            <w:hideMark/>
          </w:tcPr>
          <w:p w:rsidR="00F03B1E" w:rsidRPr="00F03B1E" w:rsidRDefault="00F03B1E" w:rsidP="00F03B1E">
            <w:pPr>
              <w:spacing w:after="0" w:line="240" w:lineRule="auto"/>
              <w:rPr>
                <w:rFonts w:ascii="Times New Roman" w:eastAsiaTheme="minorEastAsia" w:hAnsi="Times New Roman" w:cs="Times New Roman"/>
                <w:sz w:val="20"/>
                <w:szCs w:val="20"/>
              </w:rPr>
            </w:pPr>
            <w:r w:rsidRPr="00F03B1E">
              <w:rPr>
                <w:rFonts w:ascii="Times New Roman" w:eastAsiaTheme="minorEastAsia" w:hAnsi="Times New Roman" w:cs="Times New Roman"/>
                <w:sz w:val="20"/>
                <w:szCs w:val="20"/>
              </w:rPr>
              <w:t>357,8</w:t>
            </w:r>
          </w:p>
        </w:tc>
      </w:tr>
      <w:tr w:rsidR="00F03B1E" w:rsidRPr="00EB7FA9" w:rsidTr="00F17A03">
        <w:tc>
          <w:tcPr>
            <w:tcW w:w="533" w:type="dxa"/>
            <w:vMerge/>
            <w:tcBorders>
              <w:left w:val="single" w:sz="4" w:space="0" w:color="auto"/>
              <w:right w:val="single" w:sz="4" w:space="0" w:color="auto"/>
            </w:tcBorders>
            <w:vAlign w:val="center"/>
          </w:tcPr>
          <w:p w:rsidR="00F03B1E" w:rsidRPr="00EB7FA9" w:rsidRDefault="00F03B1E" w:rsidP="00580FDC">
            <w:pPr>
              <w:pStyle w:val="aa"/>
              <w:numPr>
                <w:ilvl w:val="0"/>
                <w:numId w:val="41"/>
              </w:numPr>
              <w:spacing w:after="0" w:line="240" w:lineRule="auto"/>
              <w:ind w:left="357" w:hanging="357"/>
              <w:rPr>
                <w:rFonts w:ascii="Times New Roman" w:eastAsiaTheme="minorEastAsia" w:hAnsi="Times New Roman" w:cs="Times New Roman"/>
                <w:color w:val="FF0000"/>
                <w:sz w:val="20"/>
                <w:szCs w:val="20"/>
              </w:rPr>
            </w:pPr>
          </w:p>
        </w:tc>
        <w:tc>
          <w:tcPr>
            <w:tcW w:w="1699" w:type="dxa"/>
            <w:vMerge/>
            <w:tcBorders>
              <w:left w:val="single" w:sz="4" w:space="0" w:color="auto"/>
              <w:right w:val="single" w:sz="4" w:space="0" w:color="auto"/>
            </w:tcBorders>
            <w:hideMark/>
          </w:tcPr>
          <w:p w:rsidR="00F03B1E" w:rsidRPr="00EB7FA9" w:rsidRDefault="00F03B1E" w:rsidP="00CE0302">
            <w:pPr>
              <w:spacing w:after="0" w:line="240" w:lineRule="auto"/>
              <w:rPr>
                <w:rFonts w:ascii="Times New Roman" w:eastAsiaTheme="minorEastAsia" w:hAnsi="Times New Roman" w:cs="Times New Roman"/>
                <w:color w:val="FF0000"/>
                <w:sz w:val="20"/>
                <w:szCs w:val="20"/>
              </w:rPr>
            </w:pPr>
          </w:p>
        </w:tc>
        <w:tc>
          <w:tcPr>
            <w:tcW w:w="995" w:type="dxa"/>
            <w:tcBorders>
              <w:top w:val="single" w:sz="4" w:space="0" w:color="auto"/>
              <w:left w:val="single" w:sz="4" w:space="0" w:color="auto"/>
              <w:bottom w:val="single" w:sz="4" w:space="0" w:color="auto"/>
              <w:right w:val="single" w:sz="4" w:space="0" w:color="auto"/>
            </w:tcBorders>
            <w:hideMark/>
          </w:tcPr>
          <w:p w:rsidR="00F03B1E" w:rsidRPr="0088202D" w:rsidRDefault="00F03B1E" w:rsidP="00F03B1E">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hideMark/>
          </w:tcPr>
          <w:p w:rsidR="00F03B1E" w:rsidRPr="00B23A5D" w:rsidRDefault="00F03B1E" w:rsidP="00F03B1E">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r w:rsidRPr="002F146A">
              <w:rPr>
                <w:rFonts w:ascii="Times New Roman" w:eastAsiaTheme="minorEastAsia" w:hAnsi="Times New Roman" w:cs="Times New Roman"/>
                <w:sz w:val="20"/>
                <w:szCs w:val="20"/>
              </w:rPr>
              <w:t>эт.</w:t>
            </w:r>
            <w:r>
              <w:rPr>
                <w:rFonts w:ascii="Times New Roman" w:eastAsiaTheme="minorEastAsia" w:hAnsi="Times New Roman" w:cs="Times New Roman"/>
                <w:sz w:val="20"/>
                <w:szCs w:val="20"/>
              </w:rPr>
              <w:t>2</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hideMark/>
          </w:tcPr>
          <w:p w:rsidR="00F03B1E" w:rsidRPr="00F03B1E" w:rsidRDefault="00F03B1E" w:rsidP="00F03B1E">
            <w:pPr>
              <w:spacing w:after="0" w:line="240" w:lineRule="auto"/>
              <w:rPr>
                <w:rFonts w:ascii="Times New Roman" w:eastAsiaTheme="minorEastAsia" w:hAnsi="Times New Roman" w:cs="Times New Roman"/>
                <w:sz w:val="20"/>
                <w:szCs w:val="20"/>
              </w:rPr>
            </w:pPr>
            <w:r w:rsidRPr="00F03B1E">
              <w:rPr>
                <w:rFonts w:ascii="Times New Roman" w:eastAsiaTheme="minorEastAsia" w:hAnsi="Times New Roman" w:cs="Times New Roman"/>
                <w:sz w:val="20"/>
                <w:szCs w:val="20"/>
              </w:rPr>
              <w:t>2/4</w:t>
            </w:r>
          </w:p>
        </w:tc>
        <w:tc>
          <w:tcPr>
            <w:tcW w:w="708" w:type="dxa"/>
            <w:tcBorders>
              <w:top w:val="single" w:sz="4" w:space="0" w:color="auto"/>
              <w:left w:val="single" w:sz="4" w:space="0" w:color="auto"/>
              <w:bottom w:val="single" w:sz="4" w:space="0" w:color="auto"/>
              <w:right w:val="single" w:sz="4" w:space="0" w:color="auto"/>
            </w:tcBorders>
            <w:hideMark/>
          </w:tcPr>
          <w:p w:rsidR="00F03B1E" w:rsidRPr="00F03B1E" w:rsidRDefault="00F03B1E" w:rsidP="00F03B1E">
            <w:pPr>
              <w:spacing w:after="0" w:line="240" w:lineRule="auto"/>
              <w:rPr>
                <w:rFonts w:ascii="Times New Roman" w:eastAsiaTheme="minorEastAsia" w:hAnsi="Times New Roman" w:cs="Times New Roman"/>
                <w:sz w:val="20"/>
                <w:szCs w:val="20"/>
              </w:rPr>
            </w:pPr>
            <w:r w:rsidRPr="00F03B1E">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F03B1E" w:rsidRPr="005C774A" w:rsidRDefault="00F03B1E" w:rsidP="00F03B1E">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F03B1E" w:rsidRPr="00F03B1E" w:rsidRDefault="00F03B1E" w:rsidP="00F03B1E">
            <w:pPr>
              <w:spacing w:after="0" w:line="240" w:lineRule="auto"/>
              <w:rPr>
                <w:rFonts w:ascii="Times New Roman" w:eastAsiaTheme="minorEastAsia" w:hAnsi="Times New Roman" w:cs="Times New Roman"/>
                <w:sz w:val="20"/>
                <w:szCs w:val="20"/>
              </w:rPr>
            </w:pPr>
            <w:r w:rsidRPr="00F03B1E">
              <w:rPr>
                <w:rFonts w:ascii="Times New Roman" w:eastAsiaTheme="minorEastAsia" w:hAnsi="Times New Roman" w:cs="Times New Roman"/>
                <w:sz w:val="20"/>
                <w:szCs w:val="20"/>
              </w:rPr>
              <w:t>236,2</w:t>
            </w:r>
          </w:p>
        </w:tc>
        <w:tc>
          <w:tcPr>
            <w:tcW w:w="993" w:type="dxa"/>
            <w:tcBorders>
              <w:top w:val="single" w:sz="4" w:space="0" w:color="auto"/>
              <w:left w:val="single" w:sz="4" w:space="0" w:color="auto"/>
              <w:bottom w:val="single" w:sz="4" w:space="0" w:color="auto"/>
              <w:right w:val="single" w:sz="4" w:space="0" w:color="auto"/>
            </w:tcBorders>
            <w:hideMark/>
          </w:tcPr>
          <w:p w:rsidR="00F03B1E" w:rsidRPr="00F03B1E" w:rsidRDefault="00F03B1E" w:rsidP="00F03B1E">
            <w:pPr>
              <w:spacing w:after="0" w:line="240" w:lineRule="auto"/>
              <w:rPr>
                <w:rFonts w:ascii="Times New Roman" w:eastAsiaTheme="minorEastAsia" w:hAnsi="Times New Roman" w:cs="Times New Roman"/>
                <w:sz w:val="20"/>
                <w:szCs w:val="20"/>
              </w:rPr>
            </w:pPr>
            <w:r w:rsidRPr="00F03B1E">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hideMark/>
          </w:tcPr>
          <w:p w:rsidR="00F03B1E" w:rsidRPr="00F03B1E" w:rsidRDefault="00F03B1E" w:rsidP="00F03B1E">
            <w:pPr>
              <w:spacing w:after="0" w:line="240" w:lineRule="auto"/>
              <w:rPr>
                <w:rFonts w:ascii="Times New Roman" w:eastAsiaTheme="minorEastAsia" w:hAnsi="Times New Roman" w:cs="Times New Roman"/>
                <w:sz w:val="20"/>
                <w:szCs w:val="20"/>
              </w:rPr>
            </w:pPr>
            <w:r w:rsidRPr="00F03B1E">
              <w:rPr>
                <w:rFonts w:ascii="Times New Roman" w:eastAsiaTheme="minorEastAsia" w:hAnsi="Times New Roman" w:cs="Times New Roman"/>
                <w:sz w:val="20"/>
                <w:szCs w:val="20"/>
              </w:rPr>
              <w:t>0</w:t>
            </w:r>
          </w:p>
        </w:tc>
      </w:tr>
      <w:tr w:rsidR="0085083C" w:rsidRPr="00EB7FA9" w:rsidTr="00F17A03">
        <w:tc>
          <w:tcPr>
            <w:tcW w:w="533" w:type="dxa"/>
            <w:tcBorders>
              <w:top w:val="single" w:sz="4" w:space="0" w:color="auto"/>
              <w:left w:val="single" w:sz="4" w:space="0" w:color="auto"/>
              <w:right w:val="single" w:sz="4" w:space="0" w:color="auto"/>
            </w:tcBorders>
          </w:tcPr>
          <w:p w:rsidR="0085083C" w:rsidRPr="00E6569D" w:rsidRDefault="0085083C"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tcBorders>
              <w:top w:val="single" w:sz="4" w:space="0" w:color="auto"/>
              <w:left w:val="single" w:sz="4" w:space="0" w:color="auto"/>
              <w:right w:val="single" w:sz="4" w:space="0" w:color="auto"/>
            </w:tcBorders>
            <w:hideMark/>
          </w:tcPr>
          <w:p w:rsidR="0085083C" w:rsidRPr="00EB7FA9" w:rsidRDefault="0085083C" w:rsidP="00CE0302">
            <w:pPr>
              <w:spacing w:after="0" w:line="240" w:lineRule="auto"/>
              <w:rPr>
                <w:rFonts w:ascii="Times New Roman" w:eastAsiaTheme="minorEastAsia" w:hAnsi="Times New Roman" w:cs="Times New Roman"/>
                <w:color w:val="FF0000"/>
                <w:sz w:val="20"/>
                <w:szCs w:val="20"/>
              </w:rPr>
            </w:pPr>
            <w:r w:rsidRPr="0085083C">
              <w:rPr>
                <w:rFonts w:ascii="Times New Roman" w:eastAsiaTheme="minorEastAsia" w:hAnsi="Times New Roman" w:cs="Times New Roman"/>
                <w:sz w:val="20"/>
                <w:szCs w:val="20"/>
              </w:rPr>
              <w:t>п. Новинки</w:t>
            </w:r>
          </w:p>
        </w:tc>
        <w:tc>
          <w:tcPr>
            <w:tcW w:w="995" w:type="dxa"/>
            <w:tcBorders>
              <w:top w:val="single" w:sz="4" w:space="0" w:color="auto"/>
              <w:left w:val="single" w:sz="4" w:space="0" w:color="auto"/>
              <w:bottom w:val="single" w:sz="4" w:space="0" w:color="auto"/>
              <w:right w:val="single" w:sz="4" w:space="0" w:color="auto"/>
            </w:tcBorders>
            <w:hideMark/>
          </w:tcPr>
          <w:p w:rsidR="0085083C" w:rsidRPr="00F03B1E" w:rsidRDefault="0085083C" w:rsidP="00AB79D3">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Инд.</w:t>
            </w:r>
          </w:p>
        </w:tc>
        <w:tc>
          <w:tcPr>
            <w:tcW w:w="1417" w:type="dxa"/>
            <w:tcBorders>
              <w:top w:val="single" w:sz="4" w:space="0" w:color="auto"/>
              <w:left w:val="single" w:sz="4" w:space="0" w:color="auto"/>
              <w:bottom w:val="single" w:sz="4" w:space="0" w:color="auto"/>
              <w:right w:val="single" w:sz="4" w:space="0" w:color="auto"/>
            </w:tcBorders>
            <w:hideMark/>
          </w:tcPr>
          <w:p w:rsidR="0085083C" w:rsidRPr="00F03B1E" w:rsidRDefault="0085083C" w:rsidP="00AB79D3">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1-эт.1</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hideMark/>
          </w:tcPr>
          <w:p w:rsidR="0085083C" w:rsidRPr="0085083C" w:rsidRDefault="0085083C" w:rsidP="0085083C">
            <w:pPr>
              <w:spacing w:after="0" w:line="240" w:lineRule="auto"/>
              <w:rPr>
                <w:rFonts w:ascii="Times New Roman" w:eastAsiaTheme="minorEastAsia" w:hAnsi="Times New Roman" w:cs="Times New Roman"/>
                <w:sz w:val="20"/>
                <w:szCs w:val="20"/>
              </w:rPr>
            </w:pPr>
            <w:r w:rsidRPr="0085083C">
              <w:rPr>
                <w:rFonts w:ascii="Times New Roman" w:eastAsiaTheme="minorEastAsia"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hideMark/>
          </w:tcPr>
          <w:p w:rsidR="0085083C" w:rsidRPr="0085083C" w:rsidRDefault="0085083C" w:rsidP="0085083C">
            <w:pPr>
              <w:spacing w:after="0" w:line="240" w:lineRule="auto"/>
              <w:rPr>
                <w:rFonts w:ascii="Times New Roman" w:eastAsiaTheme="minorEastAsia" w:hAnsi="Times New Roman" w:cs="Times New Roman"/>
                <w:sz w:val="20"/>
                <w:szCs w:val="20"/>
              </w:rPr>
            </w:pPr>
            <w:r w:rsidRPr="0085083C">
              <w:rPr>
                <w:rFonts w:ascii="Times New Roman" w:eastAsiaTheme="minorEastAsia"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85083C" w:rsidRPr="005C774A" w:rsidRDefault="0085083C" w:rsidP="0085083C">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hideMark/>
          </w:tcPr>
          <w:p w:rsidR="0085083C" w:rsidRPr="0085083C" w:rsidRDefault="0085083C" w:rsidP="0085083C">
            <w:pPr>
              <w:spacing w:after="0" w:line="240" w:lineRule="auto"/>
              <w:rPr>
                <w:rFonts w:ascii="Times New Roman" w:eastAsiaTheme="minorEastAsia" w:hAnsi="Times New Roman" w:cs="Times New Roman"/>
                <w:sz w:val="20"/>
                <w:szCs w:val="20"/>
              </w:rPr>
            </w:pPr>
            <w:r w:rsidRPr="0085083C">
              <w:rPr>
                <w:rFonts w:ascii="Times New Roman" w:eastAsiaTheme="minorEastAsia" w:hAnsi="Times New Roman" w:cs="Times New Roman"/>
                <w:sz w:val="20"/>
                <w:szCs w:val="20"/>
              </w:rPr>
              <w:t>42,8</w:t>
            </w:r>
          </w:p>
        </w:tc>
        <w:tc>
          <w:tcPr>
            <w:tcW w:w="993" w:type="dxa"/>
            <w:tcBorders>
              <w:top w:val="single" w:sz="4" w:space="0" w:color="auto"/>
              <w:left w:val="single" w:sz="4" w:space="0" w:color="auto"/>
              <w:bottom w:val="single" w:sz="4" w:space="0" w:color="auto"/>
              <w:right w:val="single" w:sz="4" w:space="0" w:color="auto"/>
            </w:tcBorders>
            <w:hideMark/>
          </w:tcPr>
          <w:p w:rsidR="0085083C" w:rsidRPr="0085083C" w:rsidRDefault="0085083C" w:rsidP="0085083C">
            <w:pPr>
              <w:spacing w:after="0" w:line="240" w:lineRule="auto"/>
              <w:rPr>
                <w:rFonts w:ascii="Times New Roman" w:eastAsiaTheme="minorEastAsia" w:hAnsi="Times New Roman" w:cs="Times New Roman"/>
                <w:sz w:val="20"/>
                <w:szCs w:val="20"/>
              </w:rPr>
            </w:pPr>
            <w:r w:rsidRPr="0085083C">
              <w:rPr>
                <w:rFonts w:ascii="Times New Roman" w:eastAsiaTheme="minorEastAsia" w:hAnsi="Times New Roman" w:cs="Times New Roman"/>
                <w:sz w:val="20"/>
                <w:szCs w:val="20"/>
              </w:rPr>
              <w:t>63,5</w:t>
            </w:r>
          </w:p>
        </w:tc>
        <w:tc>
          <w:tcPr>
            <w:tcW w:w="980" w:type="dxa"/>
            <w:tcBorders>
              <w:top w:val="single" w:sz="4" w:space="0" w:color="auto"/>
              <w:left w:val="single" w:sz="4" w:space="0" w:color="auto"/>
              <w:bottom w:val="single" w:sz="4" w:space="0" w:color="auto"/>
              <w:right w:val="single" w:sz="4" w:space="0" w:color="auto"/>
            </w:tcBorders>
            <w:hideMark/>
          </w:tcPr>
          <w:p w:rsidR="0085083C" w:rsidRPr="0085083C" w:rsidRDefault="0085083C" w:rsidP="0085083C">
            <w:pPr>
              <w:spacing w:after="0" w:line="240" w:lineRule="auto"/>
              <w:rPr>
                <w:rFonts w:ascii="Times New Roman" w:eastAsiaTheme="minorEastAsia" w:hAnsi="Times New Roman" w:cs="Times New Roman"/>
                <w:sz w:val="20"/>
                <w:szCs w:val="20"/>
              </w:rPr>
            </w:pPr>
            <w:r w:rsidRPr="0085083C">
              <w:rPr>
                <w:rFonts w:ascii="Times New Roman" w:eastAsiaTheme="minorEastAsia" w:hAnsi="Times New Roman" w:cs="Times New Roman"/>
                <w:sz w:val="20"/>
                <w:szCs w:val="20"/>
              </w:rPr>
              <w:t>43,1</w:t>
            </w:r>
          </w:p>
        </w:tc>
      </w:tr>
      <w:tr w:rsidR="00F56E9D" w:rsidRPr="00EB7FA9" w:rsidTr="00F17A03">
        <w:tc>
          <w:tcPr>
            <w:tcW w:w="533" w:type="dxa"/>
            <w:vMerge w:val="restart"/>
            <w:tcBorders>
              <w:top w:val="single" w:sz="4" w:space="0" w:color="auto"/>
              <w:left w:val="single" w:sz="4" w:space="0" w:color="auto"/>
              <w:right w:val="single" w:sz="4" w:space="0" w:color="auto"/>
            </w:tcBorders>
          </w:tcPr>
          <w:p w:rsidR="00F56E9D" w:rsidRPr="00E6569D" w:rsidRDefault="00F56E9D"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val="restart"/>
            <w:tcBorders>
              <w:top w:val="single" w:sz="4" w:space="0" w:color="auto"/>
              <w:left w:val="single" w:sz="4" w:space="0" w:color="auto"/>
              <w:right w:val="single" w:sz="4" w:space="0" w:color="auto"/>
            </w:tcBorders>
            <w:hideMark/>
          </w:tcPr>
          <w:p w:rsidR="00F56E9D" w:rsidRPr="00EB7FA9" w:rsidRDefault="00F56E9D" w:rsidP="007D57C9">
            <w:pPr>
              <w:spacing w:after="0" w:line="240" w:lineRule="auto"/>
              <w:rPr>
                <w:rFonts w:ascii="Times New Roman" w:eastAsiaTheme="minorEastAsia" w:hAnsi="Times New Roman" w:cs="Times New Roman"/>
                <w:color w:val="FF0000"/>
                <w:sz w:val="20"/>
                <w:szCs w:val="20"/>
              </w:rPr>
            </w:pPr>
            <w:r w:rsidRPr="0085083C">
              <w:rPr>
                <w:rFonts w:ascii="Times New Roman" w:eastAsiaTheme="minorEastAsia" w:hAnsi="Times New Roman" w:cs="Times New Roman"/>
                <w:sz w:val="20"/>
                <w:szCs w:val="20"/>
              </w:rPr>
              <w:t>д. Марково</w:t>
            </w:r>
          </w:p>
        </w:tc>
        <w:tc>
          <w:tcPr>
            <w:tcW w:w="995" w:type="dxa"/>
            <w:tcBorders>
              <w:top w:val="single" w:sz="4" w:space="0" w:color="auto"/>
              <w:left w:val="single" w:sz="4" w:space="0" w:color="auto"/>
              <w:bottom w:val="single" w:sz="4" w:space="0" w:color="auto"/>
              <w:right w:val="single" w:sz="4" w:space="0" w:color="auto"/>
            </w:tcBorders>
            <w:hideMark/>
          </w:tcPr>
          <w:p w:rsidR="00F56E9D" w:rsidRPr="00F03B1E" w:rsidRDefault="00F56E9D" w:rsidP="00AB79D3">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Инд.</w:t>
            </w:r>
          </w:p>
        </w:tc>
        <w:tc>
          <w:tcPr>
            <w:tcW w:w="1417" w:type="dxa"/>
            <w:tcBorders>
              <w:top w:val="single" w:sz="4" w:space="0" w:color="auto"/>
              <w:left w:val="single" w:sz="4" w:space="0" w:color="auto"/>
              <w:bottom w:val="single" w:sz="4" w:space="0" w:color="auto"/>
              <w:right w:val="single" w:sz="4" w:space="0" w:color="auto"/>
            </w:tcBorders>
            <w:hideMark/>
          </w:tcPr>
          <w:p w:rsidR="00F56E9D" w:rsidRPr="00F03B1E" w:rsidRDefault="00F56E9D" w:rsidP="00AB79D3">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1-эт.1</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hideMark/>
          </w:tcPr>
          <w:p w:rsidR="00F56E9D" w:rsidRPr="00F56E9D" w:rsidRDefault="00F56E9D" w:rsidP="00F56E9D">
            <w:pPr>
              <w:spacing w:after="0" w:line="240" w:lineRule="auto"/>
              <w:rPr>
                <w:rFonts w:ascii="Times New Roman" w:eastAsiaTheme="minorEastAsia" w:hAnsi="Times New Roman" w:cs="Times New Roman"/>
                <w:sz w:val="20"/>
                <w:szCs w:val="20"/>
              </w:rPr>
            </w:pPr>
            <w:r w:rsidRPr="00F56E9D">
              <w:rPr>
                <w:rFonts w:ascii="Times New Roman" w:eastAsiaTheme="minorEastAsia" w:hAnsi="Times New Roman" w:cs="Times New Roman"/>
                <w:sz w:val="20"/>
                <w:szCs w:val="20"/>
              </w:rPr>
              <w:t>5</w:t>
            </w:r>
            <w:r w:rsidR="00AB79D3">
              <w:rPr>
                <w:rFonts w:ascii="Times New Roman" w:eastAsiaTheme="minorEastAsia"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hideMark/>
          </w:tcPr>
          <w:p w:rsidR="00F56E9D" w:rsidRPr="00F56E9D" w:rsidRDefault="00F56E9D" w:rsidP="00F56E9D">
            <w:pPr>
              <w:spacing w:after="0" w:line="240" w:lineRule="auto"/>
              <w:rPr>
                <w:rFonts w:ascii="Times New Roman" w:eastAsiaTheme="minorEastAsia" w:hAnsi="Times New Roman" w:cs="Times New Roman"/>
                <w:sz w:val="20"/>
                <w:szCs w:val="20"/>
              </w:rPr>
            </w:pPr>
            <w:r w:rsidRPr="00F56E9D">
              <w:rPr>
                <w:rFonts w:ascii="Times New Roman" w:eastAsiaTheme="minorEastAsia" w:hAnsi="Times New Roman" w:cs="Times New Roman"/>
                <w:sz w:val="20"/>
                <w:szCs w:val="20"/>
              </w:rPr>
              <w:t>14</w:t>
            </w:r>
            <w:r w:rsidR="00AB79D3">
              <w:rPr>
                <w:rFonts w:ascii="Times New Roman" w:eastAsiaTheme="minorEastAsia"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rsidR="00F56E9D" w:rsidRPr="005C774A" w:rsidRDefault="00F56E9D" w:rsidP="00F56E9D">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12</w:t>
            </w:r>
            <w:r w:rsidR="00AB79D3" w:rsidRPr="005C774A">
              <w:rPr>
                <w:rFonts w:ascii="Times New Roman" w:eastAsiaTheme="minorEastAsia"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rsidR="00F56E9D" w:rsidRPr="00F56E9D" w:rsidRDefault="00F56E9D" w:rsidP="00F56E9D">
            <w:pPr>
              <w:spacing w:after="0" w:line="240" w:lineRule="auto"/>
              <w:rPr>
                <w:rFonts w:ascii="Times New Roman" w:eastAsiaTheme="minorEastAsia" w:hAnsi="Times New Roman" w:cs="Times New Roman"/>
                <w:sz w:val="20"/>
                <w:szCs w:val="20"/>
              </w:rPr>
            </w:pPr>
            <w:r w:rsidRPr="00F56E9D">
              <w:rPr>
                <w:rFonts w:ascii="Times New Roman" w:eastAsiaTheme="minorEastAsia" w:hAnsi="Times New Roman" w:cs="Times New Roman"/>
                <w:sz w:val="20"/>
                <w:szCs w:val="20"/>
              </w:rPr>
              <w:t>291,4</w:t>
            </w:r>
          </w:p>
        </w:tc>
        <w:tc>
          <w:tcPr>
            <w:tcW w:w="993" w:type="dxa"/>
            <w:tcBorders>
              <w:top w:val="single" w:sz="4" w:space="0" w:color="auto"/>
              <w:left w:val="single" w:sz="4" w:space="0" w:color="auto"/>
              <w:bottom w:val="single" w:sz="4" w:space="0" w:color="auto"/>
              <w:right w:val="single" w:sz="4" w:space="0" w:color="auto"/>
            </w:tcBorders>
            <w:hideMark/>
          </w:tcPr>
          <w:p w:rsidR="00F56E9D" w:rsidRPr="00F56E9D" w:rsidRDefault="00F56E9D" w:rsidP="00F56E9D">
            <w:pPr>
              <w:spacing w:after="0" w:line="240" w:lineRule="auto"/>
              <w:rPr>
                <w:rFonts w:ascii="Times New Roman" w:eastAsiaTheme="minorEastAsia" w:hAnsi="Times New Roman" w:cs="Times New Roman"/>
                <w:sz w:val="20"/>
                <w:szCs w:val="20"/>
              </w:rPr>
            </w:pPr>
            <w:r w:rsidRPr="00F56E9D">
              <w:rPr>
                <w:rFonts w:ascii="Times New Roman" w:eastAsiaTheme="minorEastAsia" w:hAnsi="Times New Roman" w:cs="Times New Roman"/>
                <w:sz w:val="20"/>
                <w:szCs w:val="20"/>
              </w:rPr>
              <w:t>516,6</w:t>
            </w:r>
          </w:p>
        </w:tc>
        <w:tc>
          <w:tcPr>
            <w:tcW w:w="980" w:type="dxa"/>
            <w:tcBorders>
              <w:top w:val="single" w:sz="4" w:space="0" w:color="auto"/>
              <w:left w:val="single" w:sz="4" w:space="0" w:color="auto"/>
              <w:bottom w:val="single" w:sz="4" w:space="0" w:color="auto"/>
              <w:right w:val="single" w:sz="4" w:space="0" w:color="auto"/>
            </w:tcBorders>
            <w:hideMark/>
          </w:tcPr>
          <w:p w:rsidR="00F56E9D" w:rsidRPr="00F56E9D" w:rsidRDefault="00F56E9D" w:rsidP="00F56E9D">
            <w:pPr>
              <w:spacing w:after="0" w:line="240" w:lineRule="auto"/>
              <w:rPr>
                <w:rFonts w:ascii="Times New Roman" w:eastAsiaTheme="minorEastAsia" w:hAnsi="Times New Roman" w:cs="Times New Roman"/>
                <w:sz w:val="20"/>
                <w:szCs w:val="20"/>
              </w:rPr>
            </w:pPr>
            <w:r w:rsidRPr="00F56E9D">
              <w:rPr>
                <w:rFonts w:ascii="Times New Roman" w:eastAsiaTheme="minorEastAsia" w:hAnsi="Times New Roman" w:cs="Times New Roman"/>
                <w:sz w:val="20"/>
                <w:szCs w:val="20"/>
              </w:rPr>
              <w:t>447,6</w:t>
            </w:r>
          </w:p>
        </w:tc>
      </w:tr>
      <w:tr w:rsidR="00F56E9D" w:rsidRPr="00EB7FA9" w:rsidTr="00F17A03">
        <w:tc>
          <w:tcPr>
            <w:tcW w:w="533" w:type="dxa"/>
            <w:vMerge/>
            <w:tcBorders>
              <w:left w:val="single" w:sz="4" w:space="0" w:color="auto"/>
              <w:bottom w:val="single" w:sz="4" w:space="0" w:color="auto"/>
              <w:right w:val="single" w:sz="4" w:space="0" w:color="auto"/>
            </w:tcBorders>
          </w:tcPr>
          <w:p w:rsidR="00F56E9D" w:rsidRPr="00E6569D" w:rsidRDefault="00F56E9D"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tcBorders>
              <w:left w:val="single" w:sz="4" w:space="0" w:color="auto"/>
              <w:bottom w:val="single" w:sz="4" w:space="0" w:color="auto"/>
              <w:right w:val="single" w:sz="4" w:space="0" w:color="auto"/>
            </w:tcBorders>
          </w:tcPr>
          <w:p w:rsidR="00F56E9D" w:rsidRPr="0085083C" w:rsidRDefault="00F56E9D" w:rsidP="007D57C9">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F56E9D" w:rsidRPr="002F146A" w:rsidRDefault="00F56E9D" w:rsidP="00AB79D3">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Мн.кв.</w:t>
            </w:r>
          </w:p>
        </w:tc>
        <w:tc>
          <w:tcPr>
            <w:tcW w:w="1417" w:type="dxa"/>
            <w:tcBorders>
              <w:top w:val="single" w:sz="4" w:space="0" w:color="auto"/>
              <w:left w:val="single" w:sz="4" w:space="0" w:color="auto"/>
              <w:bottom w:val="single" w:sz="4" w:space="0" w:color="auto"/>
              <w:right w:val="single" w:sz="4" w:space="0" w:color="auto"/>
            </w:tcBorders>
          </w:tcPr>
          <w:p w:rsidR="00F56E9D" w:rsidRPr="002F146A" w:rsidRDefault="00F56E9D" w:rsidP="0085083C">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2-эт, 6</w:t>
            </w:r>
            <w:r w:rsidRPr="00261855">
              <w:rPr>
                <w:rFonts w:ascii="Times New Roman" w:eastAsiaTheme="minorEastAsia" w:hAnsi="Times New Roman" w:cs="Times New Roman"/>
                <w:sz w:val="20"/>
                <w:szCs w:val="20"/>
              </w:rPr>
              <w:t xml:space="preserve">кв. </w:t>
            </w:r>
          </w:p>
        </w:tc>
        <w:tc>
          <w:tcPr>
            <w:tcW w:w="993" w:type="dxa"/>
            <w:tcBorders>
              <w:top w:val="single" w:sz="4" w:space="0" w:color="auto"/>
              <w:left w:val="single" w:sz="4" w:space="0" w:color="auto"/>
              <w:bottom w:val="single" w:sz="4" w:space="0" w:color="auto"/>
              <w:right w:val="single" w:sz="4" w:space="0" w:color="auto"/>
            </w:tcBorders>
          </w:tcPr>
          <w:p w:rsidR="00F56E9D" w:rsidRPr="00F56E9D" w:rsidRDefault="00F56E9D" w:rsidP="00F56E9D">
            <w:pPr>
              <w:spacing w:after="0" w:line="240" w:lineRule="auto"/>
              <w:rPr>
                <w:rFonts w:ascii="Times New Roman" w:eastAsiaTheme="minorEastAsia" w:hAnsi="Times New Roman" w:cs="Times New Roman"/>
                <w:sz w:val="20"/>
                <w:szCs w:val="20"/>
              </w:rPr>
            </w:pPr>
            <w:r w:rsidRPr="00F56E9D">
              <w:rPr>
                <w:rFonts w:ascii="Times New Roman" w:eastAsiaTheme="minorEastAsia"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F56E9D" w:rsidRPr="00F56E9D" w:rsidRDefault="00F56E9D" w:rsidP="00F56E9D">
            <w:pPr>
              <w:spacing w:after="0" w:line="240" w:lineRule="auto"/>
              <w:rPr>
                <w:rFonts w:ascii="Times New Roman" w:eastAsiaTheme="minorEastAsia" w:hAnsi="Times New Roman" w:cs="Times New Roman"/>
                <w:sz w:val="20"/>
                <w:szCs w:val="20"/>
              </w:rPr>
            </w:pPr>
            <w:r w:rsidRPr="00F56E9D">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56E9D" w:rsidRPr="005C774A" w:rsidRDefault="00F56E9D" w:rsidP="001A06B8">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1</w:t>
            </w:r>
            <w:r w:rsidR="00AB79D3" w:rsidRPr="005C774A">
              <w:rPr>
                <w:rFonts w:ascii="Times New Roman" w:eastAsiaTheme="minorEastAsia" w:hAnsi="Times New Roman" w:cs="Times New Roman"/>
                <w:sz w:val="20"/>
                <w:szCs w:val="20"/>
              </w:rPr>
              <w:t>/</w:t>
            </w:r>
            <w:r w:rsidR="001A06B8" w:rsidRPr="005C774A">
              <w:rPr>
                <w:rFonts w:ascii="Times New Roman" w:eastAsiaTheme="minorEastAsia"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F56E9D" w:rsidRPr="00F56E9D" w:rsidRDefault="00F56E9D" w:rsidP="00F56E9D">
            <w:pPr>
              <w:spacing w:after="0" w:line="240" w:lineRule="auto"/>
              <w:rPr>
                <w:rFonts w:ascii="Times New Roman" w:eastAsiaTheme="minorEastAsia" w:hAnsi="Times New Roman" w:cs="Times New Roman"/>
                <w:sz w:val="20"/>
                <w:szCs w:val="20"/>
              </w:rPr>
            </w:pPr>
            <w:r w:rsidRPr="00F56E9D">
              <w:rPr>
                <w:rFonts w:ascii="Times New Roman" w:eastAsiaTheme="minorEastAsia"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F56E9D" w:rsidRPr="00F56E9D" w:rsidRDefault="00F56E9D" w:rsidP="00F56E9D">
            <w:pPr>
              <w:spacing w:after="0" w:line="240" w:lineRule="auto"/>
              <w:rPr>
                <w:rFonts w:ascii="Times New Roman" w:eastAsiaTheme="minorEastAsia" w:hAnsi="Times New Roman" w:cs="Times New Roman"/>
                <w:sz w:val="20"/>
                <w:szCs w:val="20"/>
              </w:rPr>
            </w:pPr>
            <w:r w:rsidRPr="00F56E9D">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F56E9D" w:rsidRPr="00F56E9D" w:rsidRDefault="00F56E9D" w:rsidP="00F56E9D">
            <w:pPr>
              <w:spacing w:after="0" w:line="240" w:lineRule="auto"/>
              <w:rPr>
                <w:rFonts w:ascii="Times New Roman" w:eastAsiaTheme="minorEastAsia" w:hAnsi="Times New Roman" w:cs="Times New Roman"/>
                <w:sz w:val="20"/>
                <w:szCs w:val="20"/>
              </w:rPr>
            </w:pPr>
            <w:r w:rsidRPr="00F56E9D">
              <w:rPr>
                <w:rFonts w:ascii="Times New Roman" w:eastAsiaTheme="minorEastAsia" w:hAnsi="Times New Roman" w:cs="Times New Roman"/>
                <w:sz w:val="20"/>
                <w:szCs w:val="20"/>
              </w:rPr>
              <w:t>163,1</w:t>
            </w:r>
          </w:p>
        </w:tc>
      </w:tr>
      <w:tr w:rsidR="00E6569D" w:rsidRPr="00EB7FA9" w:rsidTr="00F17A03">
        <w:tc>
          <w:tcPr>
            <w:tcW w:w="533" w:type="dxa"/>
            <w:vMerge w:val="restart"/>
            <w:tcBorders>
              <w:top w:val="single" w:sz="4" w:space="0" w:color="auto"/>
              <w:left w:val="single" w:sz="4" w:space="0" w:color="auto"/>
              <w:right w:val="single" w:sz="4" w:space="0" w:color="auto"/>
            </w:tcBorders>
          </w:tcPr>
          <w:p w:rsidR="00E6569D" w:rsidRPr="00E6569D" w:rsidRDefault="00E6569D"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val="restart"/>
            <w:tcBorders>
              <w:top w:val="single" w:sz="4" w:space="0" w:color="auto"/>
              <w:left w:val="single" w:sz="4" w:space="0" w:color="auto"/>
              <w:right w:val="single" w:sz="4" w:space="0" w:color="auto"/>
            </w:tcBorders>
            <w:hideMark/>
          </w:tcPr>
          <w:p w:rsidR="00E6569D" w:rsidRPr="00EB7FA9" w:rsidRDefault="00E6569D" w:rsidP="007D57C9">
            <w:pPr>
              <w:spacing w:after="0" w:line="240" w:lineRule="auto"/>
              <w:rPr>
                <w:rFonts w:ascii="Times New Roman" w:eastAsiaTheme="minorEastAsia" w:hAnsi="Times New Roman" w:cs="Times New Roman"/>
                <w:color w:val="FF0000"/>
                <w:sz w:val="20"/>
                <w:szCs w:val="20"/>
              </w:rPr>
            </w:pPr>
            <w:r w:rsidRPr="00E6569D">
              <w:rPr>
                <w:rFonts w:ascii="Times New Roman" w:eastAsiaTheme="minorEastAsia" w:hAnsi="Times New Roman" w:cs="Times New Roman"/>
                <w:sz w:val="20"/>
                <w:szCs w:val="20"/>
              </w:rPr>
              <w:t>д. Белый ручей</w:t>
            </w:r>
          </w:p>
        </w:tc>
        <w:tc>
          <w:tcPr>
            <w:tcW w:w="995" w:type="dxa"/>
            <w:tcBorders>
              <w:top w:val="single" w:sz="4" w:space="0" w:color="auto"/>
              <w:left w:val="single" w:sz="4" w:space="0" w:color="auto"/>
              <w:bottom w:val="single" w:sz="4" w:space="0" w:color="auto"/>
              <w:right w:val="single" w:sz="4" w:space="0" w:color="auto"/>
            </w:tcBorders>
            <w:hideMark/>
          </w:tcPr>
          <w:p w:rsidR="00E6569D" w:rsidRPr="00E6569D" w:rsidRDefault="00E6569D" w:rsidP="00873C49">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Инд.</w:t>
            </w:r>
          </w:p>
        </w:tc>
        <w:tc>
          <w:tcPr>
            <w:tcW w:w="1417" w:type="dxa"/>
            <w:tcBorders>
              <w:top w:val="single" w:sz="4" w:space="0" w:color="auto"/>
              <w:left w:val="single" w:sz="4" w:space="0" w:color="auto"/>
              <w:bottom w:val="single" w:sz="4" w:space="0" w:color="auto"/>
              <w:right w:val="single" w:sz="4" w:space="0" w:color="auto"/>
            </w:tcBorders>
            <w:hideMark/>
          </w:tcPr>
          <w:p w:rsidR="00E6569D" w:rsidRPr="00E6569D" w:rsidRDefault="00E6569D" w:rsidP="00873C49">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1-эт.1</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hideMark/>
          </w:tcPr>
          <w:p w:rsidR="00E6569D" w:rsidRPr="00E6569D" w:rsidRDefault="00E6569D" w:rsidP="00E6569D">
            <w:pPr>
              <w:spacing w:after="0" w:line="240" w:lineRule="auto"/>
              <w:rPr>
                <w:rFonts w:ascii="Times New Roman" w:eastAsiaTheme="minorEastAsia" w:hAnsi="Times New Roman" w:cs="Times New Roman"/>
                <w:sz w:val="20"/>
                <w:szCs w:val="20"/>
              </w:rPr>
            </w:pPr>
            <w:r w:rsidRPr="00E6569D">
              <w:rPr>
                <w:rFonts w:ascii="Times New Roman" w:eastAsiaTheme="minorEastAsia" w:hAnsi="Times New Roman" w:cs="Times New Roman"/>
                <w:sz w:val="20"/>
                <w:szCs w:val="20"/>
              </w:rPr>
              <w:t>38</w:t>
            </w:r>
            <w:r w:rsidR="00FE5700">
              <w:rPr>
                <w:rFonts w:ascii="Times New Roman" w:eastAsiaTheme="minorEastAsia" w:hAnsi="Times New Roman" w:cs="Times New Roman"/>
                <w:sz w:val="20"/>
                <w:szCs w:val="20"/>
              </w:rPr>
              <w:t>/38</w:t>
            </w:r>
          </w:p>
        </w:tc>
        <w:tc>
          <w:tcPr>
            <w:tcW w:w="708" w:type="dxa"/>
            <w:tcBorders>
              <w:top w:val="single" w:sz="4" w:space="0" w:color="auto"/>
              <w:left w:val="single" w:sz="4" w:space="0" w:color="auto"/>
              <w:bottom w:val="single" w:sz="4" w:space="0" w:color="auto"/>
              <w:right w:val="single" w:sz="4" w:space="0" w:color="auto"/>
            </w:tcBorders>
            <w:hideMark/>
          </w:tcPr>
          <w:p w:rsidR="00E6569D" w:rsidRPr="00E6569D" w:rsidRDefault="00E6569D" w:rsidP="00E6569D">
            <w:pPr>
              <w:spacing w:after="0" w:line="240" w:lineRule="auto"/>
              <w:rPr>
                <w:rFonts w:ascii="Times New Roman" w:eastAsiaTheme="minorEastAsia" w:hAnsi="Times New Roman" w:cs="Times New Roman"/>
                <w:sz w:val="20"/>
                <w:szCs w:val="20"/>
              </w:rPr>
            </w:pPr>
            <w:r w:rsidRPr="00E6569D">
              <w:rPr>
                <w:rFonts w:ascii="Times New Roman" w:eastAsiaTheme="minorEastAsia" w:hAnsi="Times New Roman" w:cs="Times New Roman"/>
                <w:sz w:val="20"/>
                <w:szCs w:val="20"/>
              </w:rPr>
              <w:t>3</w:t>
            </w:r>
            <w:r w:rsidR="00FE5700">
              <w:rPr>
                <w:rFonts w:ascii="Times New Roman" w:eastAsiaTheme="minorEastAsia"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E6569D" w:rsidRPr="005C774A" w:rsidRDefault="00E6569D" w:rsidP="00E6569D">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E6569D" w:rsidRPr="00E6569D" w:rsidRDefault="00E6569D" w:rsidP="00E6569D">
            <w:pPr>
              <w:spacing w:after="0" w:line="240" w:lineRule="auto"/>
              <w:rPr>
                <w:rFonts w:ascii="Times New Roman" w:eastAsiaTheme="minorEastAsia" w:hAnsi="Times New Roman" w:cs="Times New Roman"/>
                <w:sz w:val="20"/>
                <w:szCs w:val="20"/>
              </w:rPr>
            </w:pPr>
            <w:r w:rsidRPr="00E6569D">
              <w:rPr>
                <w:rFonts w:ascii="Times New Roman" w:eastAsiaTheme="minorEastAsia" w:hAnsi="Times New Roman" w:cs="Times New Roman"/>
                <w:sz w:val="20"/>
                <w:szCs w:val="20"/>
              </w:rPr>
              <w:t>1930,2</w:t>
            </w:r>
          </w:p>
        </w:tc>
        <w:tc>
          <w:tcPr>
            <w:tcW w:w="993" w:type="dxa"/>
            <w:tcBorders>
              <w:top w:val="single" w:sz="4" w:space="0" w:color="auto"/>
              <w:left w:val="single" w:sz="4" w:space="0" w:color="auto"/>
              <w:bottom w:val="single" w:sz="4" w:space="0" w:color="auto"/>
              <w:right w:val="single" w:sz="4" w:space="0" w:color="auto"/>
            </w:tcBorders>
            <w:hideMark/>
          </w:tcPr>
          <w:p w:rsidR="00E6569D" w:rsidRPr="00E6569D" w:rsidRDefault="00E6569D" w:rsidP="00E6569D">
            <w:pPr>
              <w:spacing w:after="0" w:line="240" w:lineRule="auto"/>
              <w:rPr>
                <w:rFonts w:ascii="Times New Roman" w:eastAsiaTheme="minorEastAsia" w:hAnsi="Times New Roman" w:cs="Times New Roman"/>
                <w:sz w:val="20"/>
                <w:szCs w:val="20"/>
              </w:rPr>
            </w:pPr>
            <w:r w:rsidRPr="00E6569D">
              <w:rPr>
                <w:rFonts w:ascii="Times New Roman" w:eastAsiaTheme="minorEastAsia" w:hAnsi="Times New Roman" w:cs="Times New Roman"/>
                <w:sz w:val="20"/>
                <w:szCs w:val="20"/>
              </w:rPr>
              <w:t>127,8</w:t>
            </w:r>
          </w:p>
        </w:tc>
        <w:tc>
          <w:tcPr>
            <w:tcW w:w="980" w:type="dxa"/>
            <w:tcBorders>
              <w:top w:val="single" w:sz="4" w:space="0" w:color="auto"/>
              <w:left w:val="single" w:sz="4" w:space="0" w:color="auto"/>
              <w:bottom w:val="single" w:sz="4" w:space="0" w:color="auto"/>
              <w:right w:val="single" w:sz="4" w:space="0" w:color="auto"/>
            </w:tcBorders>
            <w:hideMark/>
          </w:tcPr>
          <w:p w:rsidR="00E6569D" w:rsidRPr="00E6569D" w:rsidRDefault="00E6569D" w:rsidP="00E6569D">
            <w:pPr>
              <w:spacing w:after="0" w:line="240" w:lineRule="auto"/>
              <w:rPr>
                <w:rFonts w:ascii="Times New Roman" w:eastAsiaTheme="minorEastAsia" w:hAnsi="Times New Roman" w:cs="Times New Roman"/>
                <w:sz w:val="20"/>
                <w:szCs w:val="20"/>
              </w:rPr>
            </w:pPr>
            <w:r w:rsidRPr="00E6569D">
              <w:rPr>
                <w:rFonts w:ascii="Times New Roman" w:eastAsiaTheme="minorEastAsia" w:hAnsi="Times New Roman" w:cs="Times New Roman"/>
                <w:sz w:val="20"/>
                <w:szCs w:val="20"/>
              </w:rPr>
              <w:t>0</w:t>
            </w:r>
          </w:p>
        </w:tc>
      </w:tr>
      <w:tr w:rsidR="00E6569D" w:rsidRPr="00EB7FA9" w:rsidTr="00F17A03">
        <w:tc>
          <w:tcPr>
            <w:tcW w:w="533" w:type="dxa"/>
            <w:vMerge/>
            <w:tcBorders>
              <w:left w:val="single" w:sz="4" w:space="0" w:color="auto"/>
              <w:bottom w:val="single" w:sz="4" w:space="0" w:color="auto"/>
              <w:right w:val="single" w:sz="4" w:space="0" w:color="auto"/>
            </w:tcBorders>
          </w:tcPr>
          <w:p w:rsidR="00E6569D" w:rsidRPr="00E6569D" w:rsidRDefault="00E6569D"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tcBorders>
              <w:left w:val="single" w:sz="4" w:space="0" w:color="auto"/>
              <w:bottom w:val="single" w:sz="4" w:space="0" w:color="auto"/>
              <w:right w:val="single" w:sz="4" w:space="0" w:color="auto"/>
            </w:tcBorders>
          </w:tcPr>
          <w:p w:rsidR="00E6569D" w:rsidRPr="00E6569D" w:rsidRDefault="00E6569D" w:rsidP="007D57C9">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E6569D" w:rsidRPr="0088202D" w:rsidRDefault="00E6569D" w:rsidP="00873C49">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tcPr>
          <w:p w:rsidR="00E6569D" w:rsidRPr="00B23A5D" w:rsidRDefault="00E6569D" w:rsidP="00873C49">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r w:rsidRPr="002F146A">
              <w:rPr>
                <w:rFonts w:ascii="Times New Roman" w:eastAsiaTheme="minorEastAsia" w:hAnsi="Times New Roman" w:cs="Times New Roman"/>
                <w:sz w:val="20"/>
                <w:szCs w:val="20"/>
              </w:rPr>
              <w:t>эт.</w:t>
            </w:r>
            <w:r>
              <w:rPr>
                <w:rFonts w:ascii="Times New Roman" w:eastAsiaTheme="minorEastAsia" w:hAnsi="Times New Roman" w:cs="Times New Roman"/>
                <w:sz w:val="20"/>
                <w:szCs w:val="20"/>
              </w:rPr>
              <w:t>2</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tcPr>
          <w:p w:rsidR="00E6569D" w:rsidRPr="00E6569D" w:rsidRDefault="00E6569D" w:rsidP="00E6569D">
            <w:pPr>
              <w:spacing w:after="0" w:line="240" w:lineRule="auto"/>
              <w:rPr>
                <w:rFonts w:ascii="Times New Roman" w:eastAsiaTheme="minorEastAsia" w:hAnsi="Times New Roman" w:cs="Times New Roman"/>
                <w:sz w:val="20"/>
                <w:szCs w:val="20"/>
              </w:rPr>
            </w:pPr>
            <w:r w:rsidRPr="00E6569D">
              <w:rPr>
                <w:rFonts w:ascii="Times New Roman" w:eastAsiaTheme="minorEastAsia" w:hAnsi="Times New Roman" w:cs="Times New Roman"/>
                <w:sz w:val="20"/>
                <w:szCs w:val="20"/>
              </w:rPr>
              <w:t>6</w:t>
            </w:r>
            <w:r w:rsidR="00746F3C">
              <w:rPr>
                <w:rFonts w:ascii="Times New Roman" w:eastAsiaTheme="minorEastAsia" w:hAnsi="Times New Roman" w:cs="Times New Roman"/>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E6569D" w:rsidRPr="00E6569D" w:rsidRDefault="00E6569D" w:rsidP="00E6569D">
            <w:pPr>
              <w:spacing w:after="0" w:line="240" w:lineRule="auto"/>
              <w:rPr>
                <w:rFonts w:ascii="Times New Roman" w:eastAsiaTheme="minorEastAsia" w:hAnsi="Times New Roman" w:cs="Times New Roman"/>
                <w:sz w:val="20"/>
                <w:szCs w:val="20"/>
              </w:rPr>
            </w:pPr>
            <w:r w:rsidRPr="00E6569D">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6569D" w:rsidRPr="005C774A" w:rsidRDefault="00E6569D" w:rsidP="00E6569D">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6569D" w:rsidRPr="00E6569D" w:rsidRDefault="00E6569D" w:rsidP="00E6569D">
            <w:pPr>
              <w:spacing w:after="0" w:line="240" w:lineRule="auto"/>
              <w:rPr>
                <w:rFonts w:ascii="Times New Roman" w:eastAsiaTheme="minorEastAsia" w:hAnsi="Times New Roman" w:cs="Times New Roman"/>
                <w:sz w:val="20"/>
                <w:szCs w:val="20"/>
              </w:rPr>
            </w:pPr>
            <w:r w:rsidRPr="00E6569D">
              <w:rPr>
                <w:rFonts w:ascii="Times New Roman" w:eastAsiaTheme="minorEastAsia" w:hAnsi="Times New Roman" w:cs="Times New Roman"/>
                <w:sz w:val="20"/>
                <w:szCs w:val="20"/>
              </w:rPr>
              <w:t>710,3</w:t>
            </w:r>
          </w:p>
        </w:tc>
        <w:tc>
          <w:tcPr>
            <w:tcW w:w="993" w:type="dxa"/>
            <w:tcBorders>
              <w:top w:val="single" w:sz="4" w:space="0" w:color="auto"/>
              <w:left w:val="single" w:sz="4" w:space="0" w:color="auto"/>
              <w:bottom w:val="single" w:sz="4" w:space="0" w:color="auto"/>
              <w:right w:val="single" w:sz="4" w:space="0" w:color="auto"/>
            </w:tcBorders>
          </w:tcPr>
          <w:p w:rsidR="00E6569D" w:rsidRPr="00E6569D" w:rsidRDefault="00E6569D" w:rsidP="00E6569D">
            <w:pPr>
              <w:spacing w:after="0" w:line="240" w:lineRule="auto"/>
              <w:rPr>
                <w:rFonts w:ascii="Times New Roman" w:eastAsiaTheme="minorEastAsia" w:hAnsi="Times New Roman" w:cs="Times New Roman"/>
                <w:sz w:val="20"/>
                <w:szCs w:val="20"/>
              </w:rPr>
            </w:pPr>
            <w:r w:rsidRPr="00E6569D">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E6569D" w:rsidRPr="00E6569D" w:rsidRDefault="00E6569D" w:rsidP="00E6569D">
            <w:pPr>
              <w:spacing w:after="0" w:line="240" w:lineRule="auto"/>
              <w:rPr>
                <w:rFonts w:ascii="Times New Roman" w:eastAsiaTheme="minorEastAsia" w:hAnsi="Times New Roman" w:cs="Times New Roman"/>
                <w:sz w:val="20"/>
                <w:szCs w:val="20"/>
              </w:rPr>
            </w:pPr>
            <w:r w:rsidRPr="00E6569D">
              <w:rPr>
                <w:rFonts w:ascii="Times New Roman" w:eastAsiaTheme="minorEastAsia" w:hAnsi="Times New Roman" w:cs="Times New Roman"/>
                <w:sz w:val="20"/>
                <w:szCs w:val="20"/>
              </w:rPr>
              <w:t>0</w:t>
            </w:r>
          </w:p>
        </w:tc>
      </w:tr>
      <w:tr w:rsidR="007065BD" w:rsidRPr="00EB7FA9" w:rsidTr="00F17A03">
        <w:tc>
          <w:tcPr>
            <w:tcW w:w="533" w:type="dxa"/>
            <w:tcBorders>
              <w:top w:val="single" w:sz="4" w:space="0" w:color="auto"/>
              <w:left w:val="single" w:sz="4" w:space="0" w:color="auto"/>
              <w:bottom w:val="single" w:sz="4" w:space="0" w:color="auto"/>
              <w:right w:val="single" w:sz="4" w:space="0" w:color="auto"/>
            </w:tcBorders>
          </w:tcPr>
          <w:p w:rsidR="007065BD" w:rsidRPr="00FD3FE3" w:rsidRDefault="007065BD"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hideMark/>
          </w:tcPr>
          <w:p w:rsidR="007065BD" w:rsidRPr="00EB7FA9" w:rsidRDefault="007065BD" w:rsidP="007D57C9">
            <w:pPr>
              <w:spacing w:after="0" w:line="240" w:lineRule="auto"/>
              <w:rPr>
                <w:rFonts w:ascii="Times New Roman" w:eastAsiaTheme="minorEastAsia" w:hAnsi="Times New Roman" w:cs="Times New Roman"/>
                <w:color w:val="FF0000"/>
                <w:sz w:val="20"/>
                <w:szCs w:val="20"/>
              </w:rPr>
            </w:pPr>
            <w:r w:rsidRPr="007065BD">
              <w:rPr>
                <w:rFonts w:ascii="Times New Roman" w:eastAsiaTheme="minorEastAsia" w:hAnsi="Times New Roman" w:cs="Times New Roman"/>
                <w:sz w:val="20"/>
                <w:szCs w:val="20"/>
              </w:rPr>
              <w:t>д. Великий Двор</w:t>
            </w:r>
          </w:p>
        </w:tc>
        <w:tc>
          <w:tcPr>
            <w:tcW w:w="995" w:type="dxa"/>
            <w:tcBorders>
              <w:top w:val="single" w:sz="4" w:space="0" w:color="auto"/>
              <w:left w:val="single" w:sz="4" w:space="0" w:color="auto"/>
              <w:bottom w:val="single" w:sz="4" w:space="0" w:color="auto"/>
              <w:right w:val="single" w:sz="4" w:space="0" w:color="auto"/>
            </w:tcBorders>
            <w:hideMark/>
          </w:tcPr>
          <w:p w:rsidR="007065BD" w:rsidRPr="007065BD" w:rsidRDefault="007065BD" w:rsidP="007D57C9">
            <w:pPr>
              <w:spacing w:after="0" w:line="240" w:lineRule="auto"/>
              <w:rPr>
                <w:rFonts w:ascii="Times New Roman" w:eastAsiaTheme="minorEastAsia" w:hAnsi="Times New Roman" w:cs="Times New Roman"/>
                <w:sz w:val="20"/>
                <w:szCs w:val="20"/>
              </w:rPr>
            </w:pPr>
            <w:r w:rsidRPr="007065BD">
              <w:rPr>
                <w:rFonts w:ascii="Times New Roman" w:eastAsiaTheme="minorEastAsia" w:hAnsi="Times New Roman" w:cs="Times New Roman"/>
                <w:sz w:val="20"/>
                <w:szCs w:val="20"/>
              </w:rPr>
              <w:t>Инд.</w:t>
            </w:r>
          </w:p>
        </w:tc>
        <w:tc>
          <w:tcPr>
            <w:tcW w:w="1417" w:type="dxa"/>
            <w:tcBorders>
              <w:top w:val="single" w:sz="4" w:space="0" w:color="auto"/>
              <w:left w:val="single" w:sz="4" w:space="0" w:color="auto"/>
              <w:bottom w:val="single" w:sz="4" w:space="0" w:color="auto"/>
              <w:right w:val="single" w:sz="4" w:space="0" w:color="auto"/>
            </w:tcBorders>
            <w:hideMark/>
          </w:tcPr>
          <w:p w:rsidR="007065BD" w:rsidRPr="007065BD" w:rsidRDefault="007065BD" w:rsidP="007D57C9">
            <w:pPr>
              <w:spacing w:after="0" w:line="240" w:lineRule="auto"/>
              <w:rPr>
                <w:rFonts w:ascii="Times New Roman" w:eastAsiaTheme="minorEastAsia" w:hAnsi="Times New Roman" w:cs="Times New Roman"/>
                <w:sz w:val="20"/>
                <w:szCs w:val="20"/>
              </w:rPr>
            </w:pPr>
            <w:r w:rsidRPr="007065BD">
              <w:rPr>
                <w:rFonts w:ascii="Times New Roman" w:eastAsiaTheme="minorEastAsia" w:hAnsi="Times New Roman" w:cs="Times New Roman"/>
                <w:sz w:val="20"/>
                <w:szCs w:val="20"/>
              </w:rPr>
              <w:t>1-эт, 1 кв.</w:t>
            </w:r>
          </w:p>
        </w:tc>
        <w:tc>
          <w:tcPr>
            <w:tcW w:w="993" w:type="dxa"/>
            <w:tcBorders>
              <w:top w:val="single" w:sz="4" w:space="0" w:color="auto"/>
              <w:left w:val="single" w:sz="4" w:space="0" w:color="auto"/>
              <w:bottom w:val="single" w:sz="4" w:space="0" w:color="auto"/>
              <w:right w:val="single" w:sz="4" w:space="0" w:color="auto"/>
            </w:tcBorders>
            <w:hideMark/>
          </w:tcPr>
          <w:p w:rsidR="007065BD" w:rsidRPr="007065BD" w:rsidRDefault="007065BD" w:rsidP="007065BD">
            <w:pPr>
              <w:spacing w:after="0" w:line="240" w:lineRule="auto"/>
              <w:rPr>
                <w:rFonts w:ascii="Times New Roman" w:eastAsiaTheme="minorEastAsia" w:hAnsi="Times New Roman" w:cs="Times New Roman"/>
                <w:sz w:val="20"/>
                <w:szCs w:val="20"/>
              </w:rPr>
            </w:pPr>
            <w:r w:rsidRPr="007065BD">
              <w:rPr>
                <w:rFonts w:ascii="Times New Roman" w:eastAsiaTheme="minorEastAsia" w:hAnsi="Times New Roman" w:cs="Times New Roman"/>
                <w:sz w:val="20"/>
                <w:szCs w:val="20"/>
              </w:rPr>
              <w:t>11/11</w:t>
            </w:r>
          </w:p>
        </w:tc>
        <w:tc>
          <w:tcPr>
            <w:tcW w:w="708" w:type="dxa"/>
            <w:tcBorders>
              <w:top w:val="single" w:sz="4" w:space="0" w:color="auto"/>
              <w:left w:val="single" w:sz="4" w:space="0" w:color="auto"/>
              <w:bottom w:val="single" w:sz="4" w:space="0" w:color="auto"/>
              <w:right w:val="single" w:sz="4" w:space="0" w:color="auto"/>
            </w:tcBorders>
            <w:hideMark/>
          </w:tcPr>
          <w:p w:rsidR="007065BD" w:rsidRPr="007065BD" w:rsidRDefault="007065BD" w:rsidP="007065BD">
            <w:pPr>
              <w:spacing w:after="0" w:line="240" w:lineRule="auto"/>
              <w:rPr>
                <w:rFonts w:ascii="Times New Roman" w:eastAsiaTheme="minorEastAsia" w:hAnsi="Times New Roman" w:cs="Times New Roman"/>
                <w:sz w:val="20"/>
                <w:szCs w:val="20"/>
              </w:rPr>
            </w:pPr>
            <w:r w:rsidRPr="007065BD">
              <w:rPr>
                <w:rFonts w:ascii="Times New Roman" w:eastAsiaTheme="minorEastAsia" w:hAnsi="Times New Roman" w:cs="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rsidR="007065BD" w:rsidRPr="005C774A" w:rsidRDefault="007065BD" w:rsidP="007065BD">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10/10</w:t>
            </w:r>
          </w:p>
        </w:tc>
        <w:tc>
          <w:tcPr>
            <w:tcW w:w="992" w:type="dxa"/>
            <w:tcBorders>
              <w:top w:val="single" w:sz="4" w:space="0" w:color="auto"/>
              <w:left w:val="single" w:sz="4" w:space="0" w:color="auto"/>
              <w:bottom w:val="single" w:sz="4" w:space="0" w:color="auto"/>
              <w:right w:val="single" w:sz="4" w:space="0" w:color="auto"/>
            </w:tcBorders>
            <w:hideMark/>
          </w:tcPr>
          <w:p w:rsidR="007065BD" w:rsidRPr="007065BD" w:rsidRDefault="007065BD" w:rsidP="007065BD">
            <w:pPr>
              <w:spacing w:after="0" w:line="240" w:lineRule="auto"/>
              <w:rPr>
                <w:rFonts w:ascii="Times New Roman" w:eastAsiaTheme="minorEastAsia" w:hAnsi="Times New Roman" w:cs="Times New Roman"/>
                <w:sz w:val="20"/>
                <w:szCs w:val="20"/>
              </w:rPr>
            </w:pPr>
            <w:r w:rsidRPr="007065BD">
              <w:rPr>
                <w:rFonts w:ascii="Times New Roman" w:eastAsiaTheme="minorEastAsia" w:hAnsi="Times New Roman" w:cs="Times New Roman"/>
                <w:sz w:val="20"/>
                <w:szCs w:val="20"/>
              </w:rPr>
              <w:t>642,7</w:t>
            </w:r>
          </w:p>
        </w:tc>
        <w:tc>
          <w:tcPr>
            <w:tcW w:w="993" w:type="dxa"/>
            <w:tcBorders>
              <w:top w:val="single" w:sz="4" w:space="0" w:color="auto"/>
              <w:left w:val="single" w:sz="4" w:space="0" w:color="auto"/>
              <w:bottom w:val="single" w:sz="4" w:space="0" w:color="auto"/>
              <w:right w:val="single" w:sz="4" w:space="0" w:color="auto"/>
            </w:tcBorders>
            <w:hideMark/>
          </w:tcPr>
          <w:p w:rsidR="007065BD" w:rsidRPr="007065BD" w:rsidRDefault="007065BD" w:rsidP="007065BD">
            <w:pPr>
              <w:spacing w:after="0" w:line="240" w:lineRule="auto"/>
              <w:rPr>
                <w:rFonts w:ascii="Times New Roman" w:eastAsiaTheme="minorEastAsia" w:hAnsi="Times New Roman" w:cs="Times New Roman"/>
                <w:sz w:val="20"/>
                <w:szCs w:val="20"/>
              </w:rPr>
            </w:pPr>
            <w:r w:rsidRPr="007065BD">
              <w:rPr>
                <w:rFonts w:ascii="Times New Roman" w:eastAsiaTheme="minorEastAsia" w:hAnsi="Times New Roman" w:cs="Times New Roman"/>
                <w:sz w:val="20"/>
                <w:szCs w:val="20"/>
              </w:rPr>
              <w:t>98,5</w:t>
            </w:r>
          </w:p>
        </w:tc>
        <w:tc>
          <w:tcPr>
            <w:tcW w:w="980" w:type="dxa"/>
            <w:tcBorders>
              <w:top w:val="single" w:sz="4" w:space="0" w:color="auto"/>
              <w:left w:val="single" w:sz="4" w:space="0" w:color="auto"/>
              <w:bottom w:val="single" w:sz="4" w:space="0" w:color="auto"/>
              <w:right w:val="single" w:sz="4" w:space="0" w:color="auto"/>
            </w:tcBorders>
            <w:hideMark/>
          </w:tcPr>
          <w:p w:rsidR="007065BD" w:rsidRPr="007065BD" w:rsidRDefault="007065BD" w:rsidP="007065BD">
            <w:pPr>
              <w:spacing w:after="0" w:line="240" w:lineRule="auto"/>
              <w:rPr>
                <w:rFonts w:ascii="Times New Roman" w:eastAsiaTheme="minorEastAsia" w:hAnsi="Times New Roman" w:cs="Times New Roman"/>
                <w:sz w:val="20"/>
                <w:szCs w:val="20"/>
              </w:rPr>
            </w:pPr>
            <w:r w:rsidRPr="007065BD">
              <w:rPr>
                <w:rFonts w:ascii="Times New Roman" w:eastAsiaTheme="minorEastAsia" w:hAnsi="Times New Roman" w:cs="Times New Roman"/>
                <w:sz w:val="20"/>
                <w:szCs w:val="20"/>
              </w:rPr>
              <w:t>287,0</w:t>
            </w:r>
          </w:p>
        </w:tc>
      </w:tr>
      <w:tr w:rsidR="00873C49" w:rsidRPr="00EB7FA9" w:rsidTr="00F17A03">
        <w:tc>
          <w:tcPr>
            <w:tcW w:w="533" w:type="dxa"/>
            <w:tcBorders>
              <w:top w:val="single" w:sz="4" w:space="0" w:color="auto"/>
              <w:left w:val="single" w:sz="4" w:space="0" w:color="auto"/>
              <w:bottom w:val="single" w:sz="4" w:space="0" w:color="auto"/>
              <w:right w:val="single" w:sz="4" w:space="0" w:color="auto"/>
            </w:tcBorders>
          </w:tcPr>
          <w:p w:rsidR="00873C49" w:rsidRPr="00FD3FE3" w:rsidRDefault="00873C49"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hideMark/>
          </w:tcPr>
          <w:p w:rsidR="00873C49" w:rsidRPr="00EB7FA9" w:rsidRDefault="00873C49" w:rsidP="007D57C9">
            <w:pPr>
              <w:spacing w:after="0" w:line="240" w:lineRule="auto"/>
              <w:rPr>
                <w:rFonts w:ascii="Times New Roman" w:eastAsiaTheme="minorEastAsia" w:hAnsi="Times New Roman" w:cs="Times New Roman"/>
                <w:color w:val="FF0000"/>
                <w:sz w:val="20"/>
                <w:szCs w:val="20"/>
              </w:rPr>
            </w:pPr>
            <w:r w:rsidRPr="00873C49">
              <w:rPr>
                <w:rFonts w:ascii="Times New Roman" w:eastAsiaTheme="minorEastAsia" w:hAnsi="Times New Roman" w:cs="Times New Roman"/>
                <w:sz w:val="20"/>
                <w:szCs w:val="20"/>
              </w:rPr>
              <w:t>д. Анреевская</w:t>
            </w:r>
          </w:p>
        </w:tc>
        <w:tc>
          <w:tcPr>
            <w:tcW w:w="995" w:type="dxa"/>
            <w:tcBorders>
              <w:top w:val="single" w:sz="4" w:space="0" w:color="auto"/>
              <w:left w:val="single" w:sz="4" w:space="0" w:color="auto"/>
              <w:bottom w:val="single" w:sz="4" w:space="0" w:color="auto"/>
              <w:right w:val="single" w:sz="4" w:space="0" w:color="auto"/>
            </w:tcBorders>
            <w:hideMark/>
          </w:tcPr>
          <w:p w:rsidR="00873C49" w:rsidRPr="007065BD" w:rsidRDefault="00873C49" w:rsidP="00873C49">
            <w:pPr>
              <w:spacing w:after="0" w:line="240" w:lineRule="auto"/>
              <w:rPr>
                <w:rFonts w:ascii="Times New Roman" w:eastAsiaTheme="minorEastAsia" w:hAnsi="Times New Roman" w:cs="Times New Roman"/>
                <w:sz w:val="20"/>
                <w:szCs w:val="20"/>
              </w:rPr>
            </w:pPr>
            <w:r w:rsidRPr="007065BD">
              <w:rPr>
                <w:rFonts w:ascii="Times New Roman" w:eastAsiaTheme="minorEastAsia" w:hAnsi="Times New Roman" w:cs="Times New Roman"/>
                <w:sz w:val="20"/>
                <w:szCs w:val="20"/>
              </w:rPr>
              <w:t>Инд.</w:t>
            </w:r>
          </w:p>
        </w:tc>
        <w:tc>
          <w:tcPr>
            <w:tcW w:w="1417" w:type="dxa"/>
            <w:tcBorders>
              <w:top w:val="single" w:sz="4" w:space="0" w:color="auto"/>
              <w:left w:val="single" w:sz="4" w:space="0" w:color="auto"/>
              <w:bottom w:val="single" w:sz="4" w:space="0" w:color="auto"/>
              <w:right w:val="single" w:sz="4" w:space="0" w:color="auto"/>
            </w:tcBorders>
            <w:hideMark/>
          </w:tcPr>
          <w:p w:rsidR="00873C49" w:rsidRPr="007065BD" w:rsidRDefault="00873C49" w:rsidP="00873C49">
            <w:pPr>
              <w:spacing w:after="0" w:line="240" w:lineRule="auto"/>
              <w:rPr>
                <w:rFonts w:ascii="Times New Roman" w:eastAsiaTheme="minorEastAsia" w:hAnsi="Times New Roman" w:cs="Times New Roman"/>
                <w:sz w:val="20"/>
                <w:szCs w:val="20"/>
              </w:rPr>
            </w:pPr>
            <w:r w:rsidRPr="007065BD">
              <w:rPr>
                <w:rFonts w:ascii="Times New Roman" w:eastAsiaTheme="minorEastAsia" w:hAnsi="Times New Roman" w:cs="Times New Roman"/>
                <w:sz w:val="20"/>
                <w:szCs w:val="20"/>
              </w:rPr>
              <w:t>1-эт, 1 кв.</w:t>
            </w:r>
          </w:p>
        </w:tc>
        <w:tc>
          <w:tcPr>
            <w:tcW w:w="993" w:type="dxa"/>
            <w:tcBorders>
              <w:top w:val="single" w:sz="4" w:space="0" w:color="auto"/>
              <w:left w:val="single" w:sz="4" w:space="0" w:color="auto"/>
              <w:bottom w:val="single" w:sz="4" w:space="0" w:color="auto"/>
              <w:right w:val="single" w:sz="4" w:space="0" w:color="auto"/>
            </w:tcBorders>
            <w:hideMark/>
          </w:tcPr>
          <w:p w:rsidR="00873C49" w:rsidRPr="00873C49" w:rsidRDefault="00873C49" w:rsidP="00873C49">
            <w:pPr>
              <w:spacing w:after="0" w:line="240" w:lineRule="auto"/>
              <w:rPr>
                <w:rFonts w:ascii="Times New Roman" w:eastAsiaTheme="minorEastAsia" w:hAnsi="Times New Roman" w:cs="Times New Roman"/>
                <w:sz w:val="20"/>
                <w:szCs w:val="20"/>
              </w:rPr>
            </w:pPr>
            <w:r w:rsidRPr="00873C49">
              <w:rPr>
                <w:rFonts w:ascii="Times New Roman" w:eastAsiaTheme="minorEastAsia" w:hAnsi="Times New Roman" w:cs="Times New Roman"/>
                <w:sz w:val="20"/>
                <w:szCs w:val="20"/>
              </w:rPr>
              <w:t>13</w:t>
            </w:r>
            <w:r w:rsidR="00D5306E">
              <w:rPr>
                <w:rFonts w:ascii="Times New Roman" w:eastAsiaTheme="minorEastAsia" w:hAnsi="Times New Roman" w:cs="Times New Roman"/>
                <w:sz w:val="20"/>
                <w:szCs w:val="20"/>
              </w:rPr>
              <w:t>/13</w:t>
            </w:r>
          </w:p>
        </w:tc>
        <w:tc>
          <w:tcPr>
            <w:tcW w:w="708" w:type="dxa"/>
            <w:tcBorders>
              <w:top w:val="single" w:sz="4" w:space="0" w:color="auto"/>
              <w:left w:val="single" w:sz="4" w:space="0" w:color="auto"/>
              <w:bottom w:val="single" w:sz="4" w:space="0" w:color="auto"/>
              <w:right w:val="single" w:sz="4" w:space="0" w:color="auto"/>
            </w:tcBorders>
            <w:hideMark/>
          </w:tcPr>
          <w:p w:rsidR="00873C49" w:rsidRPr="00873C49" w:rsidRDefault="00873C49" w:rsidP="00873C49">
            <w:pPr>
              <w:spacing w:after="0" w:line="240" w:lineRule="auto"/>
              <w:rPr>
                <w:rFonts w:ascii="Times New Roman" w:eastAsiaTheme="minorEastAsia" w:hAnsi="Times New Roman" w:cs="Times New Roman"/>
                <w:sz w:val="20"/>
                <w:szCs w:val="20"/>
              </w:rPr>
            </w:pPr>
            <w:r w:rsidRPr="00873C49">
              <w:rPr>
                <w:rFonts w:ascii="Times New Roman" w:eastAsiaTheme="minorEastAsia" w:hAnsi="Times New Roman" w:cs="Times New Roman"/>
                <w:sz w:val="20"/>
                <w:szCs w:val="20"/>
              </w:rPr>
              <w:t>1</w:t>
            </w:r>
            <w:r w:rsidR="00D5306E">
              <w:rPr>
                <w:rFonts w:ascii="Times New Roman" w:eastAsiaTheme="minorEastAsia"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873C49" w:rsidRPr="005C774A" w:rsidRDefault="00873C49" w:rsidP="00873C49">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9</w:t>
            </w:r>
            <w:r w:rsidR="00D5306E" w:rsidRPr="005C774A">
              <w:rPr>
                <w:rFonts w:ascii="Times New Roman" w:eastAsiaTheme="minorEastAsia"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873C49" w:rsidRPr="00873C49" w:rsidRDefault="00873C49" w:rsidP="00873C49">
            <w:pPr>
              <w:spacing w:after="0" w:line="240" w:lineRule="auto"/>
              <w:rPr>
                <w:rFonts w:ascii="Times New Roman" w:eastAsiaTheme="minorEastAsia" w:hAnsi="Times New Roman" w:cs="Times New Roman"/>
                <w:sz w:val="20"/>
                <w:szCs w:val="20"/>
              </w:rPr>
            </w:pPr>
            <w:r w:rsidRPr="00873C49">
              <w:rPr>
                <w:rFonts w:ascii="Times New Roman" w:eastAsiaTheme="minorEastAsia" w:hAnsi="Times New Roman" w:cs="Times New Roman"/>
                <w:sz w:val="20"/>
                <w:szCs w:val="20"/>
              </w:rPr>
              <w:t>620,5</w:t>
            </w:r>
          </w:p>
        </w:tc>
        <w:tc>
          <w:tcPr>
            <w:tcW w:w="993" w:type="dxa"/>
            <w:tcBorders>
              <w:top w:val="single" w:sz="4" w:space="0" w:color="auto"/>
              <w:left w:val="single" w:sz="4" w:space="0" w:color="auto"/>
              <w:bottom w:val="single" w:sz="4" w:space="0" w:color="auto"/>
              <w:right w:val="single" w:sz="4" w:space="0" w:color="auto"/>
            </w:tcBorders>
            <w:hideMark/>
          </w:tcPr>
          <w:p w:rsidR="00873C49" w:rsidRPr="00873C49" w:rsidRDefault="00873C49" w:rsidP="00873C49">
            <w:pPr>
              <w:spacing w:after="0" w:line="240" w:lineRule="auto"/>
              <w:rPr>
                <w:rFonts w:ascii="Times New Roman" w:eastAsiaTheme="minorEastAsia" w:hAnsi="Times New Roman" w:cs="Times New Roman"/>
                <w:sz w:val="20"/>
                <w:szCs w:val="20"/>
              </w:rPr>
            </w:pPr>
            <w:r w:rsidRPr="00873C49">
              <w:rPr>
                <w:rFonts w:ascii="Times New Roman" w:eastAsiaTheme="minorEastAsia" w:hAnsi="Times New Roman" w:cs="Times New Roman"/>
                <w:sz w:val="20"/>
                <w:szCs w:val="20"/>
              </w:rPr>
              <w:t>45,4</w:t>
            </w:r>
          </w:p>
        </w:tc>
        <w:tc>
          <w:tcPr>
            <w:tcW w:w="980" w:type="dxa"/>
            <w:tcBorders>
              <w:top w:val="single" w:sz="4" w:space="0" w:color="auto"/>
              <w:left w:val="single" w:sz="4" w:space="0" w:color="auto"/>
              <w:bottom w:val="single" w:sz="4" w:space="0" w:color="auto"/>
              <w:right w:val="single" w:sz="4" w:space="0" w:color="auto"/>
            </w:tcBorders>
            <w:hideMark/>
          </w:tcPr>
          <w:p w:rsidR="00873C49" w:rsidRPr="00873C49" w:rsidRDefault="00873C49" w:rsidP="00873C49">
            <w:pPr>
              <w:spacing w:after="0" w:line="240" w:lineRule="auto"/>
              <w:rPr>
                <w:rFonts w:ascii="Times New Roman" w:eastAsiaTheme="minorEastAsia" w:hAnsi="Times New Roman" w:cs="Times New Roman"/>
                <w:sz w:val="20"/>
                <w:szCs w:val="20"/>
              </w:rPr>
            </w:pPr>
            <w:r w:rsidRPr="00873C49">
              <w:rPr>
                <w:rFonts w:ascii="Times New Roman" w:eastAsiaTheme="minorEastAsia" w:hAnsi="Times New Roman" w:cs="Times New Roman"/>
                <w:sz w:val="20"/>
                <w:szCs w:val="20"/>
              </w:rPr>
              <w:t>356,4</w:t>
            </w:r>
          </w:p>
        </w:tc>
      </w:tr>
      <w:tr w:rsidR="00873C49" w:rsidRPr="00EB7FA9" w:rsidTr="00F17A03">
        <w:tc>
          <w:tcPr>
            <w:tcW w:w="533" w:type="dxa"/>
            <w:tcBorders>
              <w:top w:val="single" w:sz="4" w:space="0" w:color="auto"/>
              <w:left w:val="single" w:sz="4" w:space="0" w:color="auto"/>
              <w:bottom w:val="single" w:sz="4" w:space="0" w:color="auto"/>
              <w:right w:val="single" w:sz="4" w:space="0" w:color="auto"/>
            </w:tcBorders>
          </w:tcPr>
          <w:p w:rsidR="00873C49" w:rsidRPr="00FD3FE3" w:rsidRDefault="00873C49"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hideMark/>
          </w:tcPr>
          <w:p w:rsidR="00873C49" w:rsidRPr="00EB7FA9" w:rsidRDefault="00873C49" w:rsidP="007D57C9">
            <w:pPr>
              <w:spacing w:after="0" w:line="240" w:lineRule="auto"/>
              <w:rPr>
                <w:rFonts w:ascii="Times New Roman" w:eastAsiaTheme="minorEastAsia" w:hAnsi="Times New Roman" w:cs="Times New Roman"/>
                <w:color w:val="FF0000"/>
                <w:sz w:val="20"/>
                <w:szCs w:val="20"/>
              </w:rPr>
            </w:pPr>
            <w:r w:rsidRPr="00873C49">
              <w:rPr>
                <w:rFonts w:ascii="Times New Roman" w:eastAsiaTheme="minorEastAsia" w:hAnsi="Times New Roman" w:cs="Times New Roman"/>
                <w:sz w:val="20"/>
                <w:szCs w:val="20"/>
              </w:rPr>
              <w:t>д</w:t>
            </w:r>
            <w:proofErr w:type="gramStart"/>
            <w:r w:rsidRPr="00873C49">
              <w:rPr>
                <w:rFonts w:ascii="Times New Roman" w:eastAsiaTheme="minorEastAsia" w:hAnsi="Times New Roman" w:cs="Times New Roman"/>
                <w:sz w:val="20"/>
                <w:szCs w:val="20"/>
              </w:rPr>
              <w:t>.С</w:t>
            </w:r>
            <w:proofErr w:type="gramEnd"/>
            <w:r w:rsidRPr="00873C49">
              <w:rPr>
                <w:rFonts w:ascii="Times New Roman" w:eastAsiaTheme="minorEastAsia" w:hAnsi="Times New Roman" w:cs="Times New Roman"/>
                <w:sz w:val="20"/>
                <w:szCs w:val="20"/>
              </w:rPr>
              <w:t>авино</w:t>
            </w:r>
          </w:p>
        </w:tc>
        <w:tc>
          <w:tcPr>
            <w:tcW w:w="995" w:type="dxa"/>
            <w:tcBorders>
              <w:top w:val="single" w:sz="4" w:space="0" w:color="auto"/>
              <w:left w:val="single" w:sz="4" w:space="0" w:color="auto"/>
              <w:bottom w:val="single" w:sz="4" w:space="0" w:color="auto"/>
              <w:right w:val="single" w:sz="4" w:space="0" w:color="auto"/>
            </w:tcBorders>
            <w:hideMark/>
          </w:tcPr>
          <w:p w:rsidR="00873C49" w:rsidRPr="007065BD" w:rsidRDefault="00873C49" w:rsidP="00873C49">
            <w:pPr>
              <w:spacing w:after="0" w:line="240" w:lineRule="auto"/>
              <w:rPr>
                <w:rFonts w:ascii="Times New Roman" w:eastAsiaTheme="minorEastAsia" w:hAnsi="Times New Roman" w:cs="Times New Roman"/>
                <w:sz w:val="20"/>
                <w:szCs w:val="20"/>
              </w:rPr>
            </w:pPr>
            <w:r w:rsidRPr="007065BD">
              <w:rPr>
                <w:rFonts w:ascii="Times New Roman" w:eastAsiaTheme="minorEastAsia" w:hAnsi="Times New Roman" w:cs="Times New Roman"/>
                <w:sz w:val="20"/>
                <w:szCs w:val="20"/>
              </w:rPr>
              <w:t>Инд.</w:t>
            </w:r>
          </w:p>
        </w:tc>
        <w:tc>
          <w:tcPr>
            <w:tcW w:w="1417" w:type="dxa"/>
            <w:tcBorders>
              <w:top w:val="single" w:sz="4" w:space="0" w:color="auto"/>
              <w:left w:val="single" w:sz="4" w:space="0" w:color="auto"/>
              <w:bottom w:val="single" w:sz="4" w:space="0" w:color="auto"/>
              <w:right w:val="single" w:sz="4" w:space="0" w:color="auto"/>
            </w:tcBorders>
            <w:hideMark/>
          </w:tcPr>
          <w:p w:rsidR="00873C49" w:rsidRPr="007065BD" w:rsidRDefault="00873C49" w:rsidP="00873C49">
            <w:pPr>
              <w:spacing w:after="0" w:line="240" w:lineRule="auto"/>
              <w:rPr>
                <w:rFonts w:ascii="Times New Roman" w:eastAsiaTheme="minorEastAsia" w:hAnsi="Times New Roman" w:cs="Times New Roman"/>
                <w:sz w:val="20"/>
                <w:szCs w:val="20"/>
              </w:rPr>
            </w:pPr>
            <w:r w:rsidRPr="007065BD">
              <w:rPr>
                <w:rFonts w:ascii="Times New Roman" w:eastAsiaTheme="minorEastAsia" w:hAnsi="Times New Roman" w:cs="Times New Roman"/>
                <w:sz w:val="20"/>
                <w:szCs w:val="20"/>
              </w:rPr>
              <w:t>1-эт, 1 кв.</w:t>
            </w:r>
          </w:p>
        </w:tc>
        <w:tc>
          <w:tcPr>
            <w:tcW w:w="993" w:type="dxa"/>
            <w:tcBorders>
              <w:top w:val="single" w:sz="4" w:space="0" w:color="auto"/>
              <w:left w:val="single" w:sz="4" w:space="0" w:color="auto"/>
              <w:bottom w:val="single" w:sz="4" w:space="0" w:color="auto"/>
              <w:right w:val="single" w:sz="4" w:space="0" w:color="auto"/>
            </w:tcBorders>
            <w:hideMark/>
          </w:tcPr>
          <w:p w:rsidR="00873C49" w:rsidRPr="00873C49" w:rsidRDefault="00873C49" w:rsidP="00873C49">
            <w:pPr>
              <w:spacing w:after="0" w:line="240" w:lineRule="auto"/>
              <w:rPr>
                <w:rFonts w:ascii="Times New Roman" w:eastAsiaTheme="minorEastAsia" w:hAnsi="Times New Roman" w:cs="Times New Roman"/>
                <w:sz w:val="20"/>
                <w:szCs w:val="20"/>
              </w:rPr>
            </w:pPr>
            <w:r w:rsidRPr="00873C49">
              <w:rPr>
                <w:rFonts w:ascii="Times New Roman" w:eastAsiaTheme="minorEastAsia" w:hAnsi="Times New Roman" w:cs="Times New Roman"/>
                <w:sz w:val="20"/>
                <w:szCs w:val="20"/>
              </w:rPr>
              <w:t>4</w:t>
            </w:r>
            <w:r w:rsidR="00A505B9">
              <w:rPr>
                <w:rFonts w:ascii="Times New Roman" w:eastAsiaTheme="minorEastAsia"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873C49" w:rsidRPr="00873C49" w:rsidRDefault="00873C49" w:rsidP="00873C49">
            <w:pPr>
              <w:spacing w:after="0" w:line="240" w:lineRule="auto"/>
              <w:rPr>
                <w:rFonts w:ascii="Times New Roman" w:eastAsiaTheme="minorEastAsia" w:hAnsi="Times New Roman" w:cs="Times New Roman"/>
                <w:sz w:val="20"/>
                <w:szCs w:val="20"/>
              </w:rPr>
            </w:pPr>
            <w:r w:rsidRPr="00873C49">
              <w:rPr>
                <w:rFonts w:ascii="Times New Roman" w:eastAsiaTheme="minorEastAsia" w:hAnsi="Times New Roman" w:cs="Times New Roman"/>
                <w:sz w:val="20"/>
                <w:szCs w:val="20"/>
              </w:rPr>
              <w:t>11</w:t>
            </w:r>
            <w:r w:rsidR="00A505B9">
              <w:rPr>
                <w:rFonts w:ascii="Times New Roman" w:eastAsiaTheme="minorEastAsia"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873C49" w:rsidRPr="005C774A" w:rsidRDefault="00873C49" w:rsidP="00873C49">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5</w:t>
            </w:r>
            <w:r w:rsidR="00A505B9" w:rsidRPr="005C774A">
              <w:rPr>
                <w:rFonts w:ascii="Times New Roman" w:eastAsiaTheme="minorEastAsia"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873C49" w:rsidRPr="00873C49" w:rsidRDefault="00873C49" w:rsidP="00873C49">
            <w:pPr>
              <w:spacing w:after="0" w:line="240" w:lineRule="auto"/>
              <w:rPr>
                <w:rFonts w:ascii="Times New Roman" w:eastAsiaTheme="minorEastAsia" w:hAnsi="Times New Roman" w:cs="Times New Roman"/>
                <w:sz w:val="20"/>
                <w:szCs w:val="20"/>
              </w:rPr>
            </w:pPr>
            <w:r w:rsidRPr="00873C49">
              <w:rPr>
                <w:rFonts w:ascii="Times New Roman" w:eastAsiaTheme="minorEastAsia" w:hAnsi="Times New Roman" w:cs="Times New Roman"/>
                <w:sz w:val="20"/>
                <w:szCs w:val="20"/>
              </w:rPr>
              <w:t>183,1</w:t>
            </w:r>
          </w:p>
        </w:tc>
        <w:tc>
          <w:tcPr>
            <w:tcW w:w="993" w:type="dxa"/>
            <w:tcBorders>
              <w:top w:val="single" w:sz="4" w:space="0" w:color="auto"/>
              <w:left w:val="single" w:sz="4" w:space="0" w:color="auto"/>
              <w:bottom w:val="single" w:sz="4" w:space="0" w:color="auto"/>
              <w:right w:val="single" w:sz="4" w:space="0" w:color="auto"/>
            </w:tcBorders>
            <w:hideMark/>
          </w:tcPr>
          <w:p w:rsidR="00873C49" w:rsidRPr="00873C49" w:rsidRDefault="00873C49" w:rsidP="00873C49">
            <w:pPr>
              <w:spacing w:after="0" w:line="240" w:lineRule="auto"/>
              <w:rPr>
                <w:rFonts w:ascii="Times New Roman" w:eastAsiaTheme="minorEastAsia" w:hAnsi="Times New Roman" w:cs="Times New Roman"/>
                <w:sz w:val="20"/>
                <w:szCs w:val="20"/>
              </w:rPr>
            </w:pPr>
            <w:r w:rsidRPr="00873C49">
              <w:rPr>
                <w:rFonts w:ascii="Times New Roman" w:eastAsiaTheme="minorEastAsia" w:hAnsi="Times New Roman" w:cs="Times New Roman"/>
                <w:sz w:val="20"/>
                <w:szCs w:val="20"/>
              </w:rPr>
              <w:t>457,6</w:t>
            </w:r>
          </w:p>
        </w:tc>
        <w:tc>
          <w:tcPr>
            <w:tcW w:w="980" w:type="dxa"/>
            <w:tcBorders>
              <w:top w:val="single" w:sz="4" w:space="0" w:color="auto"/>
              <w:left w:val="single" w:sz="4" w:space="0" w:color="auto"/>
              <w:bottom w:val="single" w:sz="4" w:space="0" w:color="auto"/>
              <w:right w:val="single" w:sz="4" w:space="0" w:color="auto"/>
            </w:tcBorders>
            <w:hideMark/>
          </w:tcPr>
          <w:p w:rsidR="00873C49" w:rsidRPr="00873C49" w:rsidRDefault="00873C49" w:rsidP="00873C49">
            <w:pPr>
              <w:spacing w:after="0" w:line="240" w:lineRule="auto"/>
              <w:rPr>
                <w:rFonts w:ascii="Times New Roman" w:eastAsiaTheme="minorEastAsia" w:hAnsi="Times New Roman" w:cs="Times New Roman"/>
                <w:sz w:val="20"/>
                <w:szCs w:val="20"/>
              </w:rPr>
            </w:pPr>
            <w:r w:rsidRPr="00873C49">
              <w:rPr>
                <w:rFonts w:ascii="Times New Roman" w:eastAsiaTheme="minorEastAsia" w:hAnsi="Times New Roman" w:cs="Times New Roman"/>
                <w:sz w:val="20"/>
                <w:szCs w:val="20"/>
              </w:rPr>
              <w:t>197,5</w:t>
            </w:r>
          </w:p>
        </w:tc>
      </w:tr>
      <w:tr w:rsidR="002130DB" w:rsidRPr="00EB7FA9" w:rsidTr="00F17A03">
        <w:tc>
          <w:tcPr>
            <w:tcW w:w="533" w:type="dxa"/>
            <w:vMerge w:val="restart"/>
            <w:tcBorders>
              <w:top w:val="single" w:sz="4" w:space="0" w:color="auto"/>
              <w:left w:val="single" w:sz="4" w:space="0" w:color="auto"/>
              <w:right w:val="single" w:sz="4" w:space="0" w:color="auto"/>
            </w:tcBorders>
          </w:tcPr>
          <w:p w:rsidR="002130DB" w:rsidRPr="006B46FF" w:rsidRDefault="002130DB"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val="restart"/>
            <w:tcBorders>
              <w:top w:val="single" w:sz="4" w:space="0" w:color="auto"/>
              <w:left w:val="single" w:sz="4" w:space="0" w:color="auto"/>
              <w:right w:val="single" w:sz="4" w:space="0" w:color="auto"/>
            </w:tcBorders>
            <w:hideMark/>
          </w:tcPr>
          <w:p w:rsidR="002130DB" w:rsidRPr="00EB7FA9" w:rsidRDefault="002130DB" w:rsidP="007D57C9">
            <w:pPr>
              <w:spacing w:after="0" w:line="240" w:lineRule="auto"/>
              <w:rPr>
                <w:rFonts w:ascii="Times New Roman" w:eastAsiaTheme="minorEastAsia" w:hAnsi="Times New Roman" w:cs="Times New Roman"/>
                <w:color w:val="FF0000"/>
                <w:sz w:val="20"/>
                <w:szCs w:val="20"/>
              </w:rPr>
            </w:pPr>
            <w:r w:rsidRPr="00C84059">
              <w:rPr>
                <w:rFonts w:ascii="Times New Roman" w:eastAsiaTheme="minorEastAsia" w:hAnsi="Times New Roman" w:cs="Times New Roman"/>
                <w:sz w:val="20"/>
                <w:szCs w:val="20"/>
              </w:rPr>
              <w:t>п. Алексеевское</w:t>
            </w:r>
          </w:p>
        </w:tc>
        <w:tc>
          <w:tcPr>
            <w:tcW w:w="995" w:type="dxa"/>
            <w:tcBorders>
              <w:top w:val="single" w:sz="4" w:space="0" w:color="auto"/>
              <w:left w:val="single" w:sz="4" w:space="0" w:color="auto"/>
              <w:bottom w:val="single" w:sz="4" w:space="0" w:color="auto"/>
              <w:right w:val="single" w:sz="4" w:space="0" w:color="auto"/>
            </w:tcBorders>
            <w:hideMark/>
          </w:tcPr>
          <w:p w:rsidR="002130DB" w:rsidRPr="00E6569D" w:rsidRDefault="002130DB" w:rsidP="002130DB">
            <w:pPr>
              <w:spacing w:after="0" w:line="240" w:lineRule="auto"/>
              <w:rPr>
                <w:rFonts w:ascii="Times New Roman" w:eastAsiaTheme="minorEastAsia" w:hAnsi="Times New Roman" w:cs="Times New Roman"/>
                <w:sz w:val="20"/>
                <w:szCs w:val="20"/>
              </w:rPr>
            </w:pPr>
            <w:r w:rsidRPr="00DE56F6">
              <w:rPr>
                <w:rFonts w:ascii="Times New Roman" w:eastAsiaTheme="minorEastAsia" w:hAnsi="Times New Roman" w:cs="Times New Roman"/>
                <w:sz w:val="20"/>
                <w:szCs w:val="20"/>
              </w:rPr>
              <w:t>Инд.</w:t>
            </w:r>
          </w:p>
        </w:tc>
        <w:tc>
          <w:tcPr>
            <w:tcW w:w="1417" w:type="dxa"/>
            <w:tcBorders>
              <w:top w:val="single" w:sz="4" w:space="0" w:color="auto"/>
              <w:left w:val="single" w:sz="4" w:space="0" w:color="auto"/>
              <w:bottom w:val="single" w:sz="4" w:space="0" w:color="auto"/>
              <w:right w:val="single" w:sz="4" w:space="0" w:color="auto"/>
            </w:tcBorders>
            <w:hideMark/>
          </w:tcPr>
          <w:p w:rsidR="002130DB" w:rsidRPr="00E6569D" w:rsidRDefault="002130DB" w:rsidP="002130DB">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1-эт.1</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hideMark/>
          </w:tcPr>
          <w:p w:rsidR="002130DB" w:rsidRPr="002130DB" w:rsidRDefault="002130DB" w:rsidP="002130DB">
            <w:pPr>
              <w:spacing w:after="0" w:line="240" w:lineRule="auto"/>
              <w:rPr>
                <w:rFonts w:ascii="Times New Roman" w:eastAsiaTheme="minorEastAsia" w:hAnsi="Times New Roman" w:cs="Times New Roman"/>
                <w:sz w:val="20"/>
                <w:szCs w:val="20"/>
              </w:rPr>
            </w:pPr>
            <w:r w:rsidRPr="002130DB">
              <w:rPr>
                <w:rFonts w:ascii="Times New Roman" w:eastAsiaTheme="minorEastAsia"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hideMark/>
          </w:tcPr>
          <w:p w:rsidR="002130DB" w:rsidRPr="002130DB" w:rsidRDefault="001A06B8" w:rsidP="002130DB">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2130DB" w:rsidRPr="005C774A" w:rsidRDefault="002130DB" w:rsidP="002130DB">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hideMark/>
          </w:tcPr>
          <w:p w:rsidR="002130DB" w:rsidRPr="002130DB" w:rsidRDefault="002130DB" w:rsidP="002130DB">
            <w:pPr>
              <w:spacing w:after="0" w:line="240" w:lineRule="auto"/>
              <w:rPr>
                <w:rFonts w:ascii="Times New Roman" w:eastAsiaTheme="minorEastAsia" w:hAnsi="Times New Roman" w:cs="Times New Roman"/>
                <w:sz w:val="20"/>
                <w:szCs w:val="20"/>
              </w:rPr>
            </w:pPr>
            <w:r w:rsidRPr="002130DB">
              <w:rPr>
                <w:rFonts w:ascii="Times New Roman" w:eastAsiaTheme="minorEastAsia" w:hAnsi="Times New Roman" w:cs="Times New Roman"/>
                <w:sz w:val="20"/>
                <w:szCs w:val="20"/>
              </w:rPr>
              <w:t>40,6</w:t>
            </w:r>
          </w:p>
        </w:tc>
        <w:tc>
          <w:tcPr>
            <w:tcW w:w="993" w:type="dxa"/>
            <w:tcBorders>
              <w:top w:val="single" w:sz="4" w:space="0" w:color="auto"/>
              <w:left w:val="single" w:sz="4" w:space="0" w:color="auto"/>
              <w:bottom w:val="single" w:sz="4" w:space="0" w:color="auto"/>
              <w:right w:val="single" w:sz="4" w:space="0" w:color="auto"/>
            </w:tcBorders>
            <w:hideMark/>
          </w:tcPr>
          <w:p w:rsidR="002130DB" w:rsidRPr="002130DB" w:rsidRDefault="002130DB" w:rsidP="002130DB">
            <w:pPr>
              <w:spacing w:after="0" w:line="240" w:lineRule="auto"/>
              <w:rPr>
                <w:rFonts w:ascii="Times New Roman" w:eastAsiaTheme="minorEastAsia" w:hAnsi="Times New Roman" w:cs="Times New Roman"/>
                <w:sz w:val="20"/>
                <w:szCs w:val="20"/>
              </w:rPr>
            </w:pPr>
            <w:r w:rsidRPr="002130DB">
              <w:rPr>
                <w:rFonts w:ascii="Times New Roman" w:eastAsiaTheme="minorEastAsia" w:hAnsi="Times New Roman" w:cs="Times New Roman"/>
                <w:sz w:val="20"/>
                <w:szCs w:val="20"/>
              </w:rPr>
              <w:t>46,4</w:t>
            </w:r>
          </w:p>
        </w:tc>
        <w:tc>
          <w:tcPr>
            <w:tcW w:w="980" w:type="dxa"/>
            <w:tcBorders>
              <w:top w:val="single" w:sz="4" w:space="0" w:color="auto"/>
              <w:left w:val="single" w:sz="4" w:space="0" w:color="auto"/>
              <w:bottom w:val="single" w:sz="4" w:space="0" w:color="auto"/>
              <w:right w:val="single" w:sz="4" w:space="0" w:color="auto"/>
            </w:tcBorders>
            <w:hideMark/>
          </w:tcPr>
          <w:p w:rsidR="002130DB" w:rsidRPr="002130DB" w:rsidRDefault="002130DB" w:rsidP="002130DB">
            <w:pPr>
              <w:spacing w:after="0" w:line="240" w:lineRule="auto"/>
              <w:rPr>
                <w:rFonts w:ascii="Times New Roman" w:eastAsiaTheme="minorEastAsia" w:hAnsi="Times New Roman" w:cs="Times New Roman"/>
                <w:sz w:val="20"/>
                <w:szCs w:val="20"/>
              </w:rPr>
            </w:pPr>
            <w:r w:rsidRPr="002130DB">
              <w:rPr>
                <w:rFonts w:ascii="Times New Roman" w:eastAsiaTheme="minorEastAsia" w:hAnsi="Times New Roman" w:cs="Times New Roman"/>
                <w:sz w:val="20"/>
                <w:szCs w:val="20"/>
              </w:rPr>
              <w:t>129,6</w:t>
            </w:r>
          </w:p>
        </w:tc>
      </w:tr>
      <w:tr w:rsidR="002130DB" w:rsidRPr="00EB7FA9" w:rsidTr="00F17A03">
        <w:tc>
          <w:tcPr>
            <w:tcW w:w="533" w:type="dxa"/>
            <w:vMerge/>
            <w:tcBorders>
              <w:left w:val="single" w:sz="4" w:space="0" w:color="auto"/>
              <w:bottom w:val="single" w:sz="4" w:space="0" w:color="auto"/>
              <w:right w:val="single" w:sz="4" w:space="0" w:color="auto"/>
            </w:tcBorders>
          </w:tcPr>
          <w:p w:rsidR="002130DB" w:rsidRPr="006B46FF" w:rsidRDefault="002130DB"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tcBorders>
              <w:left w:val="single" w:sz="4" w:space="0" w:color="auto"/>
              <w:bottom w:val="single" w:sz="4" w:space="0" w:color="auto"/>
              <w:right w:val="single" w:sz="4" w:space="0" w:color="auto"/>
            </w:tcBorders>
          </w:tcPr>
          <w:p w:rsidR="002130DB" w:rsidRPr="00EB7FA9" w:rsidRDefault="002130DB" w:rsidP="007D57C9">
            <w:pPr>
              <w:spacing w:after="0" w:line="240" w:lineRule="auto"/>
              <w:rPr>
                <w:rFonts w:ascii="Times New Roman" w:eastAsiaTheme="minorEastAsia" w:hAnsi="Times New Roman" w:cs="Times New Roman"/>
                <w:color w:val="FF0000"/>
                <w:sz w:val="20"/>
                <w:szCs w:val="20"/>
              </w:rPr>
            </w:pPr>
          </w:p>
        </w:tc>
        <w:tc>
          <w:tcPr>
            <w:tcW w:w="995" w:type="dxa"/>
            <w:tcBorders>
              <w:top w:val="single" w:sz="4" w:space="0" w:color="auto"/>
              <w:left w:val="single" w:sz="4" w:space="0" w:color="auto"/>
              <w:bottom w:val="single" w:sz="4" w:space="0" w:color="auto"/>
              <w:right w:val="single" w:sz="4" w:space="0" w:color="auto"/>
            </w:tcBorders>
          </w:tcPr>
          <w:p w:rsidR="002130DB" w:rsidRPr="0088202D" w:rsidRDefault="002130DB" w:rsidP="002130DB">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tcPr>
          <w:p w:rsidR="002130DB" w:rsidRPr="00B23A5D" w:rsidRDefault="002130DB" w:rsidP="002130DB">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r w:rsidRPr="002F146A">
              <w:rPr>
                <w:rFonts w:ascii="Times New Roman" w:eastAsiaTheme="minorEastAsia" w:hAnsi="Times New Roman" w:cs="Times New Roman"/>
                <w:sz w:val="20"/>
                <w:szCs w:val="20"/>
              </w:rPr>
              <w:t>эт.</w:t>
            </w:r>
            <w:r>
              <w:rPr>
                <w:rFonts w:ascii="Times New Roman" w:eastAsiaTheme="minorEastAsia" w:hAnsi="Times New Roman" w:cs="Times New Roman"/>
                <w:sz w:val="20"/>
                <w:szCs w:val="20"/>
              </w:rPr>
              <w:t>2</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tcPr>
          <w:p w:rsidR="002130DB" w:rsidRPr="002130DB" w:rsidRDefault="002130DB" w:rsidP="002130DB">
            <w:pPr>
              <w:spacing w:after="0" w:line="240" w:lineRule="auto"/>
              <w:rPr>
                <w:rFonts w:ascii="Times New Roman" w:eastAsiaTheme="minorEastAsia" w:hAnsi="Times New Roman" w:cs="Times New Roman"/>
                <w:sz w:val="20"/>
                <w:szCs w:val="20"/>
              </w:rPr>
            </w:pPr>
            <w:r w:rsidRPr="002130DB">
              <w:rPr>
                <w:rFonts w:ascii="Times New Roman" w:eastAsiaTheme="minorEastAsia"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2130DB" w:rsidRPr="002130DB" w:rsidRDefault="002130DB" w:rsidP="002130DB">
            <w:pPr>
              <w:spacing w:after="0" w:line="240" w:lineRule="auto"/>
              <w:rPr>
                <w:rFonts w:ascii="Times New Roman" w:eastAsiaTheme="minorEastAsia" w:hAnsi="Times New Roman" w:cs="Times New Roman"/>
                <w:sz w:val="20"/>
                <w:szCs w:val="20"/>
              </w:rPr>
            </w:pPr>
            <w:r w:rsidRPr="002130DB">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2130DB" w:rsidRPr="005C774A" w:rsidRDefault="002130DB" w:rsidP="00A505B9">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1/</w:t>
            </w:r>
            <w:r w:rsidR="00A505B9" w:rsidRPr="005C774A">
              <w:rPr>
                <w:rFonts w:ascii="Times New Roman" w:eastAsiaTheme="minorEastAsia"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2130DB" w:rsidRPr="002130DB" w:rsidRDefault="002130DB" w:rsidP="002130DB">
            <w:pPr>
              <w:spacing w:after="0" w:line="240" w:lineRule="auto"/>
              <w:rPr>
                <w:rFonts w:ascii="Times New Roman" w:eastAsiaTheme="minorEastAsia" w:hAnsi="Times New Roman" w:cs="Times New Roman"/>
                <w:sz w:val="20"/>
                <w:szCs w:val="20"/>
              </w:rPr>
            </w:pPr>
            <w:r w:rsidRPr="002130DB">
              <w:rPr>
                <w:rFonts w:ascii="Times New Roman" w:eastAsiaTheme="minorEastAsia"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2130DB" w:rsidRPr="002130DB" w:rsidRDefault="002130DB" w:rsidP="002130DB">
            <w:pPr>
              <w:spacing w:after="0" w:line="240" w:lineRule="auto"/>
              <w:rPr>
                <w:rFonts w:ascii="Times New Roman" w:eastAsiaTheme="minorEastAsia" w:hAnsi="Times New Roman" w:cs="Times New Roman"/>
                <w:sz w:val="20"/>
                <w:szCs w:val="20"/>
              </w:rPr>
            </w:pPr>
            <w:r w:rsidRPr="002130DB">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2130DB" w:rsidRPr="002130DB" w:rsidRDefault="002130DB" w:rsidP="002130DB">
            <w:pPr>
              <w:spacing w:after="0" w:line="240" w:lineRule="auto"/>
              <w:rPr>
                <w:rFonts w:ascii="Times New Roman" w:eastAsiaTheme="minorEastAsia" w:hAnsi="Times New Roman" w:cs="Times New Roman"/>
                <w:sz w:val="20"/>
                <w:szCs w:val="20"/>
              </w:rPr>
            </w:pPr>
            <w:r w:rsidRPr="002130DB">
              <w:rPr>
                <w:rFonts w:ascii="Times New Roman" w:eastAsiaTheme="minorEastAsia" w:hAnsi="Times New Roman" w:cs="Times New Roman"/>
                <w:sz w:val="20"/>
                <w:szCs w:val="20"/>
              </w:rPr>
              <w:t>74,2</w:t>
            </w:r>
          </w:p>
        </w:tc>
      </w:tr>
      <w:tr w:rsidR="004E0A60" w:rsidRPr="00EB7FA9" w:rsidTr="00F17A03">
        <w:tc>
          <w:tcPr>
            <w:tcW w:w="533" w:type="dxa"/>
            <w:vMerge w:val="restart"/>
            <w:tcBorders>
              <w:top w:val="single" w:sz="4" w:space="0" w:color="auto"/>
              <w:left w:val="single" w:sz="4" w:space="0" w:color="auto"/>
              <w:right w:val="single" w:sz="4" w:space="0" w:color="auto"/>
            </w:tcBorders>
          </w:tcPr>
          <w:p w:rsidR="004E0A60" w:rsidRPr="006B46FF" w:rsidRDefault="004E0A60"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vMerge w:val="restart"/>
            <w:tcBorders>
              <w:top w:val="single" w:sz="4" w:space="0" w:color="auto"/>
              <w:left w:val="single" w:sz="4" w:space="0" w:color="auto"/>
              <w:right w:val="single" w:sz="4" w:space="0" w:color="auto"/>
            </w:tcBorders>
            <w:hideMark/>
          </w:tcPr>
          <w:p w:rsidR="004E0A60" w:rsidRPr="00EB7FA9" w:rsidRDefault="004E0A60" w:rsidP="007D57C9">
            <w:pPr>
              <w:spacing w:after="0" w:line="240" w:lineRule="auto"/>
              <w:rPr>
                <w:rFonts w:ascii="Times New Roman" w:eastAsiaTheme="minorEastAsia" w:hAnsi="Times New Roman" w:cs="Times New Roman"/>
                <w:color w:val="FF0000"/>
                <w:sz w:val="20"/>
                <w:szCs w:val="20"/>
              </w:rPr>
            </w:pPr>
            <w:r w:rsidRPr="002130DB">
              <w:rPr>
                <w:rFonts w:ascii="Times New Roman" w:eastAsiaTheme="minorEastAsia" w:hAnsi="Times New Roman" w:cs="Times New Roman"/>
                <w:sz w:val="20"/>
                <w:szCs w:val="20"/>
              </w:rPr>
              <w:t>П.Янишево</w:t>
            </w:r>
          </w:p>
        </w:tc>
        <w:tc>
          <w:tcPr>
            <w:tcW w:w="995" w:type="dxa"/>
            <w:tcBorders>
              <w:top w:val="single" w:sz="4" w:space="0" w:color="auto"/>
              <w:left w:val="single" w:sz="4" w:space="0" w:color="auto"/>
              <w:bottom w:val="single" w:sz="4" w:space="0" w:color="auto"/>
              <w:right w:val="single" w:sz="4" w:space="0" w:color="auto"/>
            </w:tcBorders>
            <w:hideMark/>
          </w:tcPr>
          <w:p w:rsidR="004E0A60" w:rsidRPr="00EB7FA9" w:rsidRDefault="004E0A60" w:rsidP="002130DB">
            <w:pPr>
              <w:spacing w:after="0" w:line="240" w:lineRule="auto"/>
              <w:rPr>
                <w:rFonts w:ascii="Times New Roman" w:eastAsiaTheme="minorEastAsia" w:hAnsi="Times New Roman" w:cs="Times New Roman"/>
                <w:color w:val="FF0000"/>
                <w:sz w:val="20"/>
                <w:szCs w:val="20"/>
              </w:rPr>
            </w:pPr>
            <w:r w:rsidRPr="00DE56F6">
              <w:rPr>
                <w:rFonts w:ascii="Times New Roman" w:eastAsiaTheme="minorEastAsia" w:hAnsi="Times New Roman" w:cs="Times New Roman"/>
                <w:sz w:val="20"/>
                <w:szCs w:val="20"/>
              </w:rPr>
              <w:t>Инд.</w:t>
            </w:r>
          </w:p>
        </w:tc>
        <w:tc>
          <w:tcPr>
            <w:tcW w:w="1417" w:type="dxa"/>
            <w:tcBorders>
              <w:top w:val="single" w:sz="4" w:space="0" w:color="auto"/>
              <w:left w:val="single" w:sz="4" w:space="0" w:color="auto"/>
              <w:bottom w:val="single" w:sz="4" w:space="0" w:color="auto"/>
              <w:right w:val="single" w:sz="4" w:space="0" w:color="auto"/>
            </w:tcBorders>
            <w:hideMark/>
          </w:tcPr>
          <w:p w:rsidR="004E0A60" w:rsidRPr="00EB7FA9" w:rsidRDefault="004E0A60" w:rsidP="002130DB">
            <w:pPr>
              <w:spacing w:after="0" w:line="240" w:lineRule="auto"/>
              <w:rPr>
                <w:rFonts w:ascii="Times New Roman" w:eastAsiaTheme="minorEastAsia" w:hAnsi="Times New Roman" w:cs="Times New Roman"/>
                <w:color w:val="FF0000"/>
                <w:sz w:val="20"/>
                <w:szCs w:val="20"/>
              </w:rPr>
            </w:pPr>
            <w:r>
              <w:rPr>
                <w:rFonts w:ascii="Times New Roman" w:eastAsiaTheme="minorEastAsia" w:hAnsi="Times New Roman" w:cs="Times New Roman"/>
                <w:sz w:val="20"/>
                <w:szCs w:val="20"/>
              </w:rPr>
              <w:t>1-эт.1</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hideMark/>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6</w:t>
            </w:r>
            <w:r w:rsidR="00A505B9">
              <w:rPr>
                <w:rFonts w:ascii="Times New Roman" w:eastAsiaTheme="minorEastAsia" w:hAnsi="Times New Roman" w:cs="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hideMark/>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4E0A60" w:rsidRPr="005C774A" w:rsidRDefault="004E0A60" w:rsidP="004E0A60">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1</w:t>
            </w:r>
            <w:r w:rsidR="00A505B9" w:rsidRPr="005C774A">
              <w:rPr>
                <w:rFonts w:ascii="Times New Roman" w:eastAsiaTheme="minorEastAsia"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389,4</w:t>
            </w:r>
          </w:p>
        </w:tc>
        <w:tc>
          <w:tcPr>
            <w:tcW w:w="993" w:type="dxa"/>
            <w:tcBorders>
              <w:top w:val="single" w:sz="4" w:space="0" w:color="auto"/>
              <w:left w:val="single" w:sz="4" w:space="0" w:color="auto"/>
              <w:bottom w:val="single" w:sz="4" w:space="0" w:color="auto"/>
              <w:right w:val="single" w:sz="4" w:space="0" w:color="auto"/>
            </w:tcBorders>
            <w:hideMark/>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hideMark/>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56,8</w:t>
            </w:r>
          </w:p>
        </w:tc>
      </w:tr>
      <w:tr w:rsidR="004E0A60" w:rsidRPr="00EB7FA9" w:rsidTr="00F17A03">
        <w:tc>
          <w:tcPr>
            <w:tcW w:w="533" w:type="dxa"/>
            <w:vMerge/>
            <w:tcBorders>
              <w:left w:val="single" w:sz="4" w:space="0" w:color="auto"/>
              <w:right w:val="single" w:sz="4" w:space="0" w:color="auto"/>
            </w:tcBorders>
          </w:tcPr>
          <w:p w:rsidR="004E0A60" w:rsidRPr="006B46FF" w:rsidRDefault="004E0A60" w:rsidP="002130DB">
            <w:pPr>
              <w:spacing w:after="0" w:line="240" w:lineRule="auto"/>
              <w:rPr>
                <w:rFonts w:ascii="Times New Roman" w:eastAsiaTheme="minorEastAsia" w:hAnsi="Times New Roman" w:cs="Times New Roman"/>
                <w:sz w:val="20"/>
                <w:szCs w:val="20"/>
              </w:rPr>
            </w:pPr>
          </w:p>
        </w:tc>
        <w:tc>
          <w:tcPr>
            <w:tcW w:w="1699" w:type="dxa"/>
            <w:vMerge/>
            <w:tcBorders>
              <w:left w:val="single" w:sz="4" w:space="0" w:color="auto"/>
              <w:right w:val="single" w:sz="4" w:space="0" w:color="auto"/>
            </w:tcBorders>
          </w:tcPr>
          <w:p w:rsidR="004E0A60" w:rsidRPr="002130DB" w:rsidRDefault="004E0A60" w:rsidP="007D57C9">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4E0A60" w:rsidRPr="0088202D" w:rsidRDefault="004E0A60" w:rsidP="002130DB">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tcPr>
          <w:p w:rsidR="004E0A60" w:rsidRPr="00B23A5D" w:rsidRDefault="004E0A60" w:rsidP="002130DB">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r w:rsidRPr="002F146A">
              <w:rPr>
                <w:rFonts w:ascii="Times New Roman" w:eastAsiaTheme="minorEastAsia" w:hAnsi="Times New Roman" w:cs="Times New Roman"/>
                <w:sz w:val="20"/>
                <w:szCs w:val="20"/>
              </w:rPr>
              <w:t>эт.</w:t>
            </w:r>
            <w:r>
              <w:rPr>
                <w:rFonts w:ascii="Times New Roman" w:eastAsiaTheme="minorEastAsia" w:hAnsi="Times New Roman" w:cs="Times New Roman"/>
                <w:sz w:val="20"/>
                <w:szCs w:val="20"/>
              </w:rPr>
              <w:t>2</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79</w:t>
            </w:r>
            <w:r w:rsidR="00A505B9">
              <w:rPr>
                <w:rFonts w:ascii="Times New Roman" w:eastAsiaTheme="minorEastAsia" w:hAnsi="Times New Roman" w:cs="Times New Roman"/>
                <w:sz w:val="20"/>
                <w:szCs w:val="20"/>
              </w:rPr>
              <w:t>/158</w:t>
            </w:r>
          </w:p>
        </w:tc>
        <w:tc>
          <w:tcPr>
            <w:tcW w:w="708" w:type="dxa"/>
            <w:tcBorders>
              <w:top w:val="single" w:sz="4" w:space="0" w:color="auto"/>
              <w:left w:val="single" w:sz="4" w:space="0" w:color="auto"/>
              <w:bottom w:val="single" w:sz="4" w:space="0" w:color="auto"/>
              <w:right w:val="single" w:sz="4" w:space="0" w:color="auto"/>
            </w:tcBorders>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E0A60" w:rsidRPr="005C774A" w:rsidRDefault="004E0A60" w:rsidP="004E0A60">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8459,2</w:t>
            </w:r>
          </w:p>
        </w:tc>
        <w:tc>
          <w:tcPr>
            <w:tcW w:w="993" w:type="dxa"/>
            <w:tcBorders>
              <w:top w:val="single" w:sz="4" w:space="0" w:color="auto"/>
              <w:left w:val="single" w:sz="4" w:space="0" w:color="auto"/>
              <w:bottom w:val="single" w:sz="4" w:space="0" w:color="auto"/>
              <w:right w:val="single" w:sz="4" w:space="0" w:color="auto"/>
            </w:tcBorders>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r>
      <w:tr w:rsidR="004E0A60" w:rsidRPr="00EB7FA9" w:rsidTr="00F17A03">
        <w:tc>
          <w:tcPr>
            <w:tcW w:w="533" w:type="dxa"/>
            <w:vMerge/>
            <w:tcBorders>
              <w:left w:val="single" w:sz="4" w:space="0" w:color="auto"/>
              <w:right w:val="single" w:sz="4" w:space="0" w:color="auto"/>
            </w:tcBorders>
          </w:tcPr>
          <w:p w:rsidR="004E0A60" w:rsidRPr="006B46FF" w:rsidRDefault="004E0A60" w:rsidP="002130DB">
            <w:pPr>
              <w:spacing w:after="0" w:line="240" w:lineRule="auto"/>
              <w:rPr>
                <w:rFonts w:ascii="Times New Roman" w:eastAsiaTheme="minorEastAsia" w:hAnsi="Times New Roman" w:cs="Times New Roman"/>
                <w:sz w:val="20"/>
                <w:szCs w:val="20"/>
              </w:rPr>
            </w:pPr>
          </w:p>
        </w:tc>
        <w:tc>
          <w:tcPr>
            <w:tcW w:w="1699" w:type="dxa"/>
            <w:vMerge/>
            <w:tcBorders>
              <w:left w:val="single" w:sz="4" w:space="0" w:color="auto"/>
              <w:right w:val="single" w:sz="4" w:space="0" w:color="auto"/>
            </w:tcBorders>
          </w:tcPr>
          <w:p w:rsidR="004E0A60" w:rsidRPr="002130DB" w:rsidRDefault="004E0A60" w:rsidP="007D57C9">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4E0A60" w:rsidRPr="0044601E" w:rsidRDefault="004E0A60" w:rsidP="002130DB">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tcPr>
          <w:p w:rsidR="004E0A60" w:rsidRPr="00CA3684" w:rsidRDefault="004E0A60" w:rsidP="002130DB">
            <w:pPr>
              <w:spacing w:after="0" w:line="240" w:lineRule="auto"/>
              <w:rPr>
                <w:rFonts w:ascii="Times New Roman" w:eastAsiaTheme="minorEastAsia" w:hAnsi="Times New Roman" w:cs="Times New Roman"/>
                <w:sz w:val="20"/>
                <w:szCs w:val="20"/>
              </w:rPr>
            </w:pPr>
            <w:r w:rsidRPr="002F146A">
              <w:rPr>
                <w:rFonts w:ascii="Times New Roman" w:eastAsiaTheme="minorEastAsia" w:hAnsi="Times New Roman" w:cs="Times New Roman"/>
                <w:sz w:val="20"/>
                <w:szCs w:val="20"/>
              </w:rPr>
              <w:t>1-эт.</w:t>
            </w:r>
            <w:r>
              <w:rPr>
                <w:rFonts w:ascii="Times New Roman" w:eastAsiaTheme="minorEastAsia" w:hAnsi="Times New Roman" w:cs="Times New Roman"/>
                <w:sz w:val="20"/>
                <w:szCs w:val="20"/>
              </w:rPr>
              <w:t>3</w:t>
            </w:r>
            <w:r w:rsidRPr="002F146A">
              <w:rPr>
                <w:rFonts w:ascii="Times New Roman" w:eastAsiaTheme="minorEastAsia" w:hAnsi="Times New Roman" w:cs="Times New Roman"/>
                <w:sz w:val="20"/>
                <w:szCs w:val="20"/>
              </w:rPr>
              <w:t>кв.</w:t>
            </w:r>
            <w:r>
              <w:rPr>
                <w:rFonts w:ascii="Times New Roman" w:eastAsiaTheme="minorEastAsia" w:hAnsi="Times New Roman" w:cs="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1</w:t>
            </w:r>
            <w:r w:rsidR="00A505B9">
              <w:rPr>
                <w:rFonts w:ascii="Times New Roman" w:eastAsiaTheme="minorEastAsia"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E0A60" w:rsidRPr="005C774A" w:rsidRDefault="004E0A60" w:rsidP="004E0A60">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145,8</w:t>
            </w:r>
          </w:p>
        </w:tc>
        <w:tc>
          <w:tcPr>
            <w:tcW w:w="993" w:type="dxa"/>
            <w:tcBorders>
              <w:top w:val="single" w:sz="4" w:space="0" w:color="auto"/>
              <w:left w:val="single" w:sz="4" w:space="0" w:color="auto"/>
              <w:bottom w:val="single" w:sz="4" w:space="0" w:color="auto"/>
              <w:right w:val="single" w:sz="4" w:space="0" w:color="auto"/>
            </w:tcBorders>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r>
      <w:tr w:rsidR="004E0A60" w:rsidRPr="00EB7FA9" w:rsidTr="00F17A03">
        <w:tc>
          <w:tcPr>
            <w:tcW w:w="533" w:type="dxa"/>
            <w:vMerge/>
            <w:tcBorders>
              <w:left w:val="single" w:sz="4" w:space="0" w:color="auto"/>
              <w:bottom w:val="single" w:sz="4" w:space="0" w:color="auto"/>
              <w:right w:val="single" w:sz="4" w:space="0" w:color="auto"/>
            </w:tcBorders>
          </w:tcPr>
          <w:p w:rsidR="004E0A60" w:rsidRPr="006B46FF" w:rsidRDefault="004E0A60" w:rsidP="002130DB">
            <w:pPr>
              <w:spacing w:after="0" w:line="240" w:lineRule="auto"/>
              <w:rPr>
                <w:rFonts w:ascii="Times New Roman" w:eastAsiaTheme="minorEastAsia" w:hAnsi="Times New Roman" w:cs="Times New Roman"/>
                <w:sz w:val="20"/>
                <w:szCs w:val="20"/>
              </w:rPr>
            </w:pPr>
          </w:p>
        </w:tc>
        <w:tc>
          <w:tcPr>
            <w:tcW w:w="1699" w:type="dxa"/>
            <w:vMerge/>
            <w:tcBorders>
              <w:left w:val="single" w:sz="4" w:space="0" w:color="auto"/>
              <w:bottom w:val="single" w:sz="4" w:space="0" w:color="auto"/>
              <w:right w:val="single" w:sz="4" w:space="0" w:color="auto"/>
            </w:tcBorders>
          </w:tcPr>
          <w:p w:rsidR="004E0A60" w:rsidRPr="002130DB" w:rsidRDefault="004E0A60" w:rsidP="007D57C9">
            <w:pPr>
              <w:spacing w:after="0" w:line="240" w:lineRule="auto"/>
              <w:rPr>
                <w:rFonts w:ascii="Times New Roman" w:eastAsiaTheme="minorEastAsia"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rsidR="004E0A60" w:rsidRPr="0088202D" w:rsidRDefault="004E0A60" w:rsidP="002130DB">
            <w:pPr>
              <w:spacing w:after="0" w:line="240" w:lineRule="auto"/>
              <w:rPr>
                <w:rFonts w:ascii="Times New Roman" w:eastAsiaTheme="minorEastAsia" w:hAnsi="Times New Roman" w:cs="Times New Roman"/>
                <w:sz w:val="20"/>
                <w:szCs w:val="20"/>
              </w:rPr>
            </w:pPr>
            <w:r w:rsidRPr="0088202D">
              <w:rPr>
                <w:rFonts w:ascii="Times New Roman" w:eastAsiaTheme="minorEastAsia" w:hAnsi="Times New Roman" w:cs="Times New Roman"/>
                <w:sz w:val="20"/>
                <w:szCs w:val="20"/>
              </w:rPr>
              <w:t>Блокир.</w:t>
            </w:r>
          </w:p>
        </w:tc>
        <w:tc>
          <w:tcPr>
            <w:tcW w:w="1417" w:type="dxa"/>
            <w:tcBorders>
              <w:top w:val="single" w:sz="4" w:space="0" w:color="auto"/>
              <w:left w:val="single" w:sz="4" w:space="0" w:color="auto"/>
              <w:bottom w:val="single" w:sz="4" w:space="0" w:color="auto"/>
              <w:right w:val="single" w:sz="4" w:space="0" w:color="auto"/>
            </w:tcBorders>
          </w:tcPr>
          <w:p w:rsidR="004E0A60" w:rsidRPr="00B23A5D" w:rsidRDefault="004E0A60" w:rsidP="002130DB">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r w:rsidRPr="002F146A">
              <w:rPr>
                <w:rFonts w:ascii="Times New Roman" w:eastAsiaTheme="minorEastAsia" w:hAnsi="Times New Roman" w:cs="Times New Roman"/>
                <w:sz w:val="20"/>
                <w:szCs w:val="20"/>
              </w:rPr>
              <w:t>эт.</w:t>
            </w:r>
            <w:r>
              <w:rPr>
                <w:rFonts w:ascii="Times New Roman" w:eastAsiaTheme="minorEastAsia" w:hAnsi="Times New Roman" w:cs="Times New Roman"/>
                <w:sz w:val="20"/>
                <w:szCs w:val="20"/>
              </w:rPr>
              <w:t>4</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2</w:t>
            </w:r>
            <w:r w:rsidR="00A505B9">
              <w:rPr>
                <w:rFonts w:ascii="Times New Roman" w:eastAsiaTheme="minorEastAsia" w:hAnsi="Times New Roman" w:cs="Times New Roman"/>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E0A60" w:rsidRPr="005C774A" w:rsidRDefault="004E0A60" w:rsidP="004E0A60">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335,7</w:t>
            </w:r>
          </w:p>
        </w:tc>
        <w:tc>
          <w:tcPr>
            <w:tcW w:w="993" w:type="dxa"/>
            <w:tcBorders>
              <w:top w:val="single" w:sz="4" w:space="0" w:color="auto"/>
              <w:left w:val="single" w:sz="4" w:space="0" w:color="auto"/>
              <w:bottom w:val="single" w:sz="4" w:space="0" w:color="auto"/>
              <w:right w:val="single" w:sz="4" w:space="0" w:color="auto"/>
            </w:tcBorders>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4E0A60" w:rsidRPr="004E0A60" w:rsidRDefault="004E0A60" w:rsidP="004E0A60">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r>
      <w:tr w:rsidR="00941D65" w:rsidRPr="00EB7FA9" w:rsidTr="00F17A03">
        <w:tc>
          <w:tcPr>
            <w:tcW w:w="533" w:type="dxa"/>
            <w:tcBorders>
              <w:top w:val="single" w:sz="4" w:space="0" w:color="auto"/>
              <w:left w:val="single" w:sz="4" w:space="0" w:color="auto"/>
              <w:bottom w:val="single" w:sz="4" w:space="0" w:color="auto"/>
              <w:right w:val="single" w:sz="4" w:space="0" w:color="auto"/>
            </w:tcBorders>
          </w:tcPr>
          <w:p w:rsidR="00941D65" w:rsidRPr="006B46FF" w:rsidRDefault="00941D65"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hideMark/>
          </w:tcPr>
          <w:p w:rsidR="00941D65" w:rsidRPr="004E0A60" w:rsidRDefault="00941D65" w:rsidP="007D57C9">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п. Северный</w:t>
            </w:r>
          </w:p>
        </w:tc>
        <w:tc>
          <w:tcPr>
            <w:tcW w:w="995" w:type="dxa"/>
            <w:tcBorders>
              <w:top w:val="single" w:sz="4" w:space="0" w:color="auto"/>
              <w:left w:val="single" w:sz="4" w:space="0" w:color="auto"/>
              <w:bottom w:val="single" w:sz="4" w:space="0" w:color="auto"/>
              <w:right w:val="single" w:sz="4" w:space="0" w:color="auto"/>
            </w:tcBorders>
            <w:hideMark/>
          </w:tcPr>
          <w:p w:rsidR="00941D65" w:rsidRPr="004E0A60" w:rsidRDefault="00941D65" w:rsidP="007D57C9">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941D65" w:rsidRPr="004E0A60" w:rsidRDefault="00941D65" w:rsidP="007D57C9">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941D65" w:rsidRPr="004E0A60" w:rsidRDefault="00941D65" w:rsidP="000603EE">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941D65" w:rsidRPr="004E0A60" w:rsidRDefault="00941D65" w:rsidP="000603EE">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941D65" w:rsidRPr="005C774A" w:rsidRDefault="00941D65" w:rsidP="000603EE">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941D65" w:rsidRPr="004E0A60" w:rsidRDefault="00941D65" w:rsidP="000603EE">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941D65" w:rsidRPr="004E0A60" w:rsidRDefault="00941D65" w:rsidP="000603EE">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hideMark/>
          </w:tcPr>
          <w:p w:rsidR="00941D65" w:rsidRPr="004E0A60" w:rsidRDefault="00941D65" w:rsidP="000603EE">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0</w:t>
            </w:r>
          </w:p>
        </w:tc>
      </w:tr>
      <w:tr w:rsidR="00187237" w:rsidRPr="00EB7FA9" w:rsidTr="00F17A03">
        <w:tc>
          <w:tcPr>
            <w:tcW w:w="533" w:type="dxa"/>
            <w:tcBorders>
              <w:top w:val="single" w:sz="4" w:space="0" w:color="auto"/>
              <w:left w:val="single" w:sz="4" w:space="0" w:color="auto"/>
              <w:bottom w:val="single" w:sz="4" w:space="0" w:color="auto"/>
              <w:right w:val="single" w:sz="4" w:space="0" w:color="auto"/>
            </w:tcBorders>
          </w:tcPr>
          <w:p w:rsidR="00187237" w:rsidRPr="006B46FF" w:rsidRDefault="00187237" w:rsidP="00580FDC">
            <w:pPr>
              <w:pStyle w:val="aa"/>
              <w:numPr>
                <w:ilvl w:val="0"/>
                <w:numId w:val="41"/>
              </w:numPr>
              <w:spacing w:after="0" w:line="240" w:lineRule="auto"/>
              <w:ind w:left="357" w:hanging="357"/>
              <w:rPr>
                <w:rFonts w:ascii="Times New Roman" w:eastAsiaTheme="minorEastAsia"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hideMark/>
          </w:tcPr>
          <w:p w:rsidR="00187237" w:rsidRPr="004E0A60" w:rsidRDefault="00187237" w:rsidP="007D57C9">
            <w:pPr>
              <w:spacing w:after="0" w:line="240" w:lineRule="auto"/>
              <w:rPr>
                <w:rFonts w:ascii="Times New Roman" w:eastAsiaTheme="minorEastAsia" w:hAnsi="Times New Roman" w:cs="Times New Roman"/>
                <w:sz w:val="20"/>
                <w:szCs w:val="20"/>
              </w:rPr>
            </w:pPr>
            <w:r w:rsidRPr="004E0A60">
              <w:rPr>
                <w:rFonts w:ascii="Times New Roman" w:eastAsiaTheme="minorEastAsia" w:hAnsi="Times New Roman" w:cs="Times New Roman"/>
                <w:sz w:val="20"/>
                <w:szCs w:val="20"/>
              </w:rPr>
              <w:t>д. Куры</w:t>
            </w:r>
          </w:p>
        </w:tc>
        <w:tc>
          <w:tcPr>
            <w:tcW w:w="995" w:type="dxa"/>
            <w:tcBorders>
              <w:top w:val="single" w:sz="4" w:space="0" w:color="auto"/>
              <w:left w:val="single" w:sz="4" w:space="0" w:color="auto"/>
              <w:bottom w:val="single" w:sz="4" w:space="0" w:color="auto"/>
              <w:right w:val="single" w:sz="4" w:space="0" w:color="auto"/>
            </w:tcBorders>
            <w:hideMark/>
          </w:tcPr>
          <w:p w:rsidR="00187237" w:rsidRPr="00EB7FA9" w:rsidRDefault="00187237" w:rsidP="000603EE">
            <w:pPr>
              <w:spacing w:after="0" w:line="240" w:lineRule="auto"/>
              <w:rPr>
                <w:rFonts w:ascii="Times New Roman" w:eastAsiaTheme="minorEastAsia" w:hAnsi="Times New Roman" w:cs="Times New Roman"/>
                <w:color w:val="FF0000"/>
                <w:sz w:val="20"/>
                <w:szCs w:val="20"/>
              </w:rPr>
            </w:pPr>
            <w:r w:rsidRPr="00DE56F6">
              <w:rPr>
                <w:rFonts w:ascii="Times New Roman" w:eastAsiaTheme="minorEastAsia" w:hAnsi="Times New Roman" w:cs="Times New Roman"/>
                <w:sz w:val="20"/>
                <w:szCs w:val="20"/>
              </w:rPr>
              <w:t>Инд.</w:t>
            </w:r>
          </w:p>
        </w:tc>
        <w:tc>
          <w:tcPr>
            <w:tcW w:w="1417" w:type="dxa"/>
            <w:tcBorders>
              <w:top w:val="single" w:sz="4" w:space="0" w:color="auto"/>
              <w:left w:val="single" w:sz="4" w:space="0" w:color="auto"/>
              <w:bottom w:val="single" w:sz="4" w:space="0" w:color="auto"/>
              <w:right w:val="single" w:sz="4" w:space="0" w:color="auto"/>
            </w:tcBorders>
            <w:hideMark/>
          </w:tcPr>
          <w:p w:rsidR="00187237" w:rsidRPr="00EB7FA9" w:rsidRDefault="00187237" w:rsidP="000603EE">
            <w:pPr>
              <w:spacing w:after="0" w:line="240" w:lineRule="auto"/>
              <w:rPr>
                <w:rFonts w:ascii="Times New Roman" w:eastAsiaTheme="minorEastAsia" w:hAnsi="Times New Roman" w:cs="Times New Roman"/>
                <w:color w:val="FF0000"/>
                <w:sz w:val="20"/>
                <w:szCs w:val="20"/>
              </w:rPr>
            </w:pPr>
            <w:r>
              <w:rPr>
                <w:rFonts w:ascii="Times New Roman" w:eastAsiaTheme="minorEastAsia" w:hAnsi="Times New Roman" w:cs="Times New Roman"/>
                <w:sz w:val="20"/>
                <w:szCs w:val="20"/>
              </w:rPr>
              <w:t>1-эт.1</w:t>
            </w:r>
            <w:r w:rsidRPr="002F146A">
              <w:rPr>
                <w:rFonts w:ascii="Times New Roman" w:eastAsiaTheme="minorEastAsia" w:hAnsi="Times New Roman" w:cs="Times New Roman"/>
                <w:sz w:val="20"/>
                <w:szCs w:val="20"/>
              </w:rPr>
              <w:t>кв</w:t>
            </w:r>
          </w:p>
        </w:tc>
        <w:tc>
          <w:tcPr>
            <w:tcW w:w="993" w:type="dxa"/>
            <w:tcBorders>
              <w:top w:val="single" w:sz="4" w:space="0" w:color="auto"/>
              <w:left w:val="single" w:sz="4" w:space="0" w:color="auto"/>
              <w:bottom w:val="single" w:sz="4" w:space="0" w:color="auto"/>
              <w:right w:val="single" w:sz="4" w:space="0" w:color="auto"/>
            </w:tcBorders>
            <w:hideMark/>
          </w:tcPr>
          <w:p w:rsidR="00187237" w:rsidRPr="00187237" w:rsidRDefault="00187237" w:rsidP="00187237">
            <w:pPr>
              <w:spacing w:after="0" w:line="240" w:lineRule="auto"/>
              <w:rPr>
                <w:rFonts w:ascii="Times New Roman" w:eastAsiaTheme="minorEastAsia" w:hAnsi="Times New Roman" w:cs="Times New Roman"/>
                <w:sz w:val="20"/>
                <w:szCs w:val="20"/>
              </w:rPr>
            </w:pPr>
            <w:r w:rsidRPr="00187237">
              <w:rPr>
                <w:rFonts w:ascii="Times New Roman" w:eastAsiaTheme="minorEastAsia"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187237" w:rsidRPr="00187237" w:rsidRDefault="00187237" w:rsidP="00187237">
            <w:pPr>
              <w:spacing w:after="0" w:line="240" w:lineRule="auto"/>
              <w:rPr>
                <w:rFonts w:ascii="Times New Roman" w:eastAsiaTheme="minorEastAsia" w:hAnsi="Times New Roman" w:cs="Times New Roman"/>
                <w:sz w:val="20"/>
                <w:szCs w:val="20"/>
              </w:rPr>
            </w:pPr>
            <w:r w:rsidRPr="00187237">
              <w:rPr>
                <w:rFonts w:ascii="Times New Roman" w:eastAsiaTheme="minorEastAsia" w:hAnsi="Times New Roman" w:cs="Times New Roman"/>
                <w:sz w:val="20"/>
                <w:szCs w:val="20"/>
              </w:rPr>
              <w:t>1</w:t>
            </w:r>
            <w:r w:rsidR="005755E8">
              <w:rPr>
                <w:rFonts w:ascii="Times New Roman" w:eastAsiaTheme="minorEastAsia"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187237" w:rsidRPr="005C774A" w:rsidRDefault="00187237" w:rsidP="00187237">
            <w:pPr>
              <w:spacing w:after="0" w:line="240" w:lineRule="auto"/>
              <w:rPr>
                <w:rFonts w:ascii="Times New Roman" w:eastAsiaTheme="minorEastAsia" w:hAnsi="Times New Roman" w:cs="Times New Roman"/>
                <w:sz w:val="20"/>
                <w:szCs w:val="20"/>
              </w:rPr>
            </w:pPr>
            <w:r w:rsidRPr="005C774A">
              <w:rPr>
                <w:rFonts w:ascii="Times New Roman" w:eastAsiaTheme="minorEastAsia" w:hAnsi="Times New Roman" w:cs="Times New Roman"/>
                <w:sz w:val="20"/>
                <w:szCs w:val="20"/>
              </w:rPr>
              <w:t>2</w:t>
            </w:r>
            <w:r w:rsidR="005755E8" w:rsidRPr="005C774A">
              <w:rPr>
                <w:rFonts w:ascii="Times New Roman" w:eastAsiaTheme="minorEastAsia"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187237" w:rsidRPr="00187237" w:rsidRDefault="00187237" w:rsidP="00187237">
            <w:pPr>
              <w:spacing w:after="0" w:line="240" w:lineRule="auto"/>
              <w:rPr>
                <w:rFonts w:ascii="Times New Roman" w:eastAsiaTheme="minorEastAsia" w:hAnsi="Times New Roman" w:cs="Times New Roman"/>
                <w:sz w:val="20"/>
                <w:szCs w:val="20"/>
              </w:rPr>
            </w:pPr>
            <w:r w:rsidRPr="00187237">
              <w:rPr>
                <w:rFonts w:ascii="Times New Roman" w:eastAsiaTheme="minorEastAsia"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187237" w:rsidRPr="00187237" w:rsidRDefault="00187237" w:rsidP="00187237">
            <w:pPr>
              <w:spacing w:after="0" w:line="240" w:lineRule="auto"/>
              <w:rPr>
                <w:rFonts w:ascii="Times New Roman" w:eastAsiaTheme="minorEastAsia" w:hAnsi="Times New Roman" w:cs="Times New Roman"/>
                <w:sz w:val="20"/>
                <w:szCs w:val="20"/>
              </w:rPr>
            </w:pPr>
            <w:r w:rsidRPr="00187237">
              <w:rPr>
                <w:rFonts w:ascii="Times New Roman" w:eastAsiaTheme="minorEastAsia" w:hAnsi="Times New Roman" w:cs="Times New Roman"/>
                <w:sz w:val="20"/>
                <w:szCs w:val="20"/>
              </w:rPr>
              <w:t>52,3</w:t>
            </w:r>
          </w:p>
        </w:tc>
        <w:tc>
          <w:tcPr>
            <w:tcW w:w="980" w:type="dxa"/>
            <w:tcBorders>
              <w:top w:val="single" w:sz="4" w:space="0" w:color="auto"/>
              <w:left w:val="single" w:sz="4" w:space="0" w:color="auto"/>
              <w:bottom w:val="single" w:sz="4" w:space="0" w:color="auto"/>
              <w:right w:val="single" w:sz="4" w:space="0" w:color="auto"/>
            </w:tcBorders>
            <w:hideMark/>
          </w:tcPr>
          <w:p w:rsidR="00187237" w:rsidRPr="00187237" w:rsidRDefault="00187237" w:rsidP="00187237">
            <w:pPr>
              <w:spacing w:after="0" w:line="240" w:lineRule="auto"/>
              <w:rPr>
                <w:rFonts w:ascii="Times New Roman" w:eastAsiaTheme="minorEastAsia" w:hAnsi="Times New Roman" w:cs="Times New Roman"/>
                <w:sz w:val="20"/>
                <w:szCs w:val="20"/>
              </w:rPr>
            </w:pPr>
            <w:r w:rsidRPr="00187237">
              <w:rPr>
                <w:rFonts w:ascii="Times New Roman" w:eastAsiaTheme="minorEastAsia" w:hAnsi="Times New Roman" w:cs="Times New Roman"/>
                <w:sz w:val="20"/>
                <w:szCs w:val="20"/>
              </w:rPr>
              <w:t>105,6</w:t>
            </w:r>
          </w:p>
        </w:tc>
      </w:tr>
      <w:tr w:rsidR="00EB7FA9" w:rsidRPr="00EB7FA9" w:rsidTr="00F17A03">
        <w:tc>
          <w:tcPr>
            <w:tcW w:w="533" w:type="dxa"/>
            <w:tcBorders>
              <w:top w:val="single" w:sz="4" w:space="0" w:color="auto"/>
              <w:left w:val="single" w:sz="4" w:space="0" w:color="auto"/>
              <w:bottom w:val="single" w:sz="4" w:space="0" w:color="auto"/>
              <w:right w:val="single" w:sz="4" w:space="0" w:color="auto"/>
            </w:tcBorders>
          </w:tcPr>
          <w:p w:rsidR="00C742AA" w:rsidRPr="00EB7FA9" w:rsidRDefault="00C742AA" w:rsidP="00C742AA">
            <w:pPr>
              <w:spacing w:after="0" w:line="240" w:lineRule="auto"/>
              <w:rPr>
                <w:rFonts w:ascii="Times New Roman" w:eastAsiaTheme="minorEastAsia" w:hAnsi="Times New Roman" w:cs="Times New Roman"/>
                <w:color w:val="FF0000"/>
                <w:sz w:val="20"/>
                <w:szCs w:val="20"/>
              </w:rPr>
            </w:pPr>
          </w:p>
        </w:tc>
        <w:tc>
          <w:tcPr>
            <w:tcW w:w="4111" w:type="dxa"/>
            <w:gridSpan w:val="3"/>
            <w:tcBorders>
              <w:top w:val="single" w:sz="4" w:space="0" w:color="auto"/>
              <w:left w:val="single" w:sz="4" w:space="0" w:color="auto"/>
              <w:bottom w:val="single" w:sz="4" w:space="0" w:color="auto"/>
              <w:right w:val="single" w:sz="4" w:space="0" w:color="auto"/>
            </w:tcBorders>
            <w:hideMark/>
          </w:tcPr>
          <w:p w:rsidR="00C742AA" w:rsidRPr="00EB7FA9" w:rsidRDefault="00C742AA" w:rsidP="00C742AA">
            <w:pPr>
              <w:spacing w:after="0" w:line="240" w:lineRule="auto"/>
              <w:rPr>
                <w:rFonts w:ascii="Times New Roman" w:eastAsiaTheme="minorEastAsia" w:hAnsi="Times New Roman" w:cs="Times New Roman"/>
                <w:color w:val="FF0000"/>
                <w:sz w:val="20"/>
                <w:szCs w:val="20"/>
              </w:rPr>
            </w:pPr>
            <w:r w:rsidRPr="00143361">
              <w:rPr>
                <w:rFonts w:ascii="Times New Roman" w:eastAsiaTheme="minorEastAsia" w:hAnsi="Times New Roman" w:cs="Times New Roman"/>
                <w:b/>
                <w:sz w:val="20"/>
                <w:szCs w:val="20"/>
              </w:rPr>
              <w:t>Всего:</w:t>
            </w:r>
          </w:p>
        </w:tc>
        <w:tc>
          <w:tcPr>
            <w:tcW w:w="993" w:type="dxa"/>
            <w:tcBorders>
              <w:top w:val="single" w:sz="4" w:space="0" w:color="auto"/>
              <w:left w:val="single" w:sz="4" w:space="0" w:color="auto"/>
              <w:bottom w:val="single" w:sz="4" w:space="0" w:color="auto"/>
              <w:right w:val="single" w:sz="4" w:space="0" w:color="auto"/>
            </w:tcBorders>
            <w:hideMark/>
          </w:tcPr>
          <w:p w:rsidR="006B46FF" w:rsidRDefault="006B46FF" w:rsidP="006B46FF">
            <w:pPr>
              <w:spacing w:after="0" w:line="240" w:lineRule="auto"/>
              <w:rPr>
                <w:rFonts w:ascii="Times New Roman" w:eastAsiaTheme="minorEastAsia" w:hAnsi="Times New Roman" w:cs="Times New Roman"/>
                <w:b/>
                <w:sz w:val="20"/>
                <w:szCs w:val="20"/>
              </w:rPr>
            </w:pPr>
            <w:r w:rsidRPr="006B46FF">
              <w:rPr>
                <w:rFonts w:ascii="Times New Roman" w:eastAsiaTheme="minorEastAsia" w:hAnsi="Times New Roman" w:cs="Times New Roman"/>
                <w:b/>
                <w:sz w:val="20"/>
                <w:szCs w:val="20"/>
              </w:rPr>
              <w:t>1227</w:t>
            </w:r>
            <w:r w:rsidR="00C742AA" w:rsidRPr="006B46FF">
              <w:rPr>
                <w:rFonts w:ascii="Times New Roman" w:eastAsiaTheme="minorEastAsia" w:hAnsi="Times New Roman" w:cs="Times New Roman"/>
                <w:b/>
                <w:sz w:val="20"/>
                <w:szCs w:val="20"/>
              </w:rPr>
              <w:t>/</w:t>
            </w:r>
          </w:p>
          <w:p w:rsidR="00C742AA" w:rsidRPr="00EB7FA9" w:rsidRDefault="006B46FF" w:rsidP="006B46FF">
            <w:pPr>
              <w:spacing w:after="0" w:line="240" w:lineRule="auto"/>
              <w:rPr>
                <w:rFonts w:ascii="Times New Roman" w:eastAsiaTheme="minorEastAsia" w:hAnsi="Times New Roman" w:cs="Times New Roman"/>
                <w:b/>
                <w:color w:val="FF0000"/>
                <w:sz w:val="20"/>
                <w:szCs w:val="20"/>
              </w:rPr>
            </w:pPr>
            <w:r w:rsidRPr="006B46FF">
              <w:rPr>
                <w:rFonts w:ascii="Times New Roman" w:eastAsiaTheme="minorEastAsia" w:hAnsi="Times New Roman" w:cs="Times New Roman"/>
                <w:b/>
                <w:sz w:val="20"/>
                <w:szCs w:val="20"/>
              </w:rPr>
              <w:t>1965</w:t>
            </w:r>
          </w:p>
        </w:tc>
        <w:tc>
          <w:tcPr>
            <w:tcW w:w="708" w:type="dxa"/>
            <w:tcBorders>
              <w:top w:val="single" w:sz="4" w:space="0" w:color="auto"/>
              <w:left w:val="single" w:sz="4" w:space="0" w:color="auto"/>
              <w:bottom w:val="single" w:sz="4" w:space="0" w:color="auto"/>
              <w:right w:val="single" w:sz="4" w:space="0" w:color="auto"/>
            </w:tcBorders>
            <w:hideMark/>
          </w:tcPr>
          <w:p w:rsidR="00C742AA" w:rsidRPr="00EB7FA9" w:rsidRDefault="003B0147" w:rsidP="000C4F0D">
            <w:pPr>
              <w:spacing w:after="0" w:line="240" w:lineRule="auto"/>
              <w:rPr>
                <w:rFonts w:ascii="Times New Roman" w:eastAsiaTheme="minorEastAsia" w:hAnsi="Times New Roman" w:cs="Times New Roman"/>
                <w:color w:val="FF0000"/>
                <w:sz w:val="20"/>
                <w:szCs w:val="20"/>
              </w:rPr>
            </w:pPr>
            <w:r w:rsidRPr="00143361">
              <w:rPr>
                <w:rFonts w:ascii="Times New Roman" w:eastAsiaTheme="minorEastAsia" w:hAnsi="Times New Roman" w:cs="Times New Roman"/>
                <w:sz w:val="20"/>
                <w:szCs w:val="20"/>
              </w:rPr>
              <w:t>68</w:t>
            </w:r>
            <w:r w:rsidR="00C742AA" w:rsidRPr="000C4F0D">
              <w:rPr>
                <w:rFonts w:ascii="Times New Roman" w:eastAsiaTheme="minorEastAsia" w:hAnsi="Times New Roman" w:cs="Times New Roman"/>
                <w:sz w:val="20"/>
                <w:szCs w:val="20"/>
              </w:rPr>
              <w:t>/</w:t>
            </w:r>
            <w:r w:rsidR="000C4F0D" w:rsidRPr="000C4F0D">
              <w:rPr>
                <w:rFonts w:ascii="Times New Roman" w:eastAsiaTheme="minorEastAsia" w:hAnsi="Times New Roman" w:cs="Times New Roman"/>
                <w:sz w:val="20"/>
                <w:szCs w:val="20"/>
              </w:rPr>
              <w:t>68</w:t>
            </w:r>
            <w:r w:rsidRPr="000C4F0D">
              <w:rPr>
                <w:rFonts w:ascii="Times New Roman" w:eastAsiaTheme="minorEastAsia"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C742AA" w:rsidRPr="00EB7FA9" w:rsidRDefault="000603EE" w:rsidP="005C774A">
            <w:pPr>
              <w:spacing w:after="0" w:line="240" w:lineRule="auto"/>
              <w:rPr>
                <w:rFonts w:ascii="Times New Roman" w:eastAsiaTheme="minorEastAsia" w:hAnsi="Times New Roman" w:cs="Times New Roman"/>
                <w:color w:val="FF0000"/>
                <w:sz w:val="20"/>
                <w:szCs w:val="20"/>
              </w:rPr>
            </w:pPr>
            <w:r w:rsidRPr="00FE5700">
              <w:rPr>
                <w:rFonts w:ascii="Times New Roman" w:eastAsiaTheme="minorEastAsia" w:hAnsi="Times New Roman" w:cs="Times New Roman"/>
                <w:sz w:val="20"/>
                <w:szCs w:val="20"/>
              </w:rPr>
              <w:t>10</w:t>
            </w:r>
            <w:r w:rsidRPr="005755E8">
              <w:rPr>
                <w:rFonts w:ascii="Times New Roman" w:eastAsiaTheme="minorEastAsia" w:hAnsi="Times New Roman" w:cs="Times New Roman"/>
                <w:sz w:val="20"/>
                <w:szCs w:val="20"/>
              </w:rPr>
              <w:t>1</w:t>
            </w:r>
            <w:r w:rsidR="00C742AA" w:rsidRPr="005755E8">
              <w:rPr>
                <w:rFonts w:ascii="Times New Roman" w:eastAsiaTheme="minorEastAsia" w:hAnsi="Times New Roman" w:cs="Times New Roman"/>
                <w:sz w:val="20"/>
                <w:szCs w:val="20"/>
              </w:rPr>
              <w:t>/</w:t>
            </w:r>
            <w:r w:rsidR="005755E8" w:rsidRPr="005755E8">
              <w:rPr>
                <w:rFonts w:ascii="Times New Roman" w:eastAsiaTheme="minorEastAsia" w:hAnsi="Times New Roman" w:cs="Times New Roman"/>
                <w:sz w:val="20"/>
                <w:szCs w:val="20"/>
              </w:rPr>
              <w:t xml:space="preserve"> 1</w:t>
            </w:r>
            <w:r w:rsidR="005C774A">
              <w:rPr>
                <w:rFonts w:ascii="Times New Roman" w:eastAsiaTheme="minorEastAsia" w:hAnsi="Times New Roman" w:cs="Times New Roman"/>
                <w:sz w:val="20"/>
                <w:szCs w:val="20"/>
              </w:rPr>
              <w:t>07</w:t>
            </w:r>
          </w:p>
        </w:tc>
        <w:tc>
          <w:tcPr>
            <w:tcW w:w="992" w:type="dxa"/>
            <w:tcBorders>
              <w:top w:val="single" w:sz="4" w:space="0" w:color="auto"/>
              <w:left w:val="single" w:sz="4" w:space="0" w:color="auto"/>
              <w:bottom w:val="single" w:sz="4" w:space="0" w:color="auto"/>
              <w:right w:val="single" w:sz="4" w:space="0" w:color="auto"/>
            </w:tcBorders>
            <w:hideMark/>
          </w:tcPr>
          <w:p w:rsidR="00C742AA" w:rsidRPr="00EB7FA9" w:rsidRDefault="006B46FF" w:rsidP="00C742AA">
            <w:pPr>
              <w:spacing w:after="0" w:line="240" w:lineRule="auto"/>
              <w:rPr>
                <w:rFonts w:ascii="Times New Roman" w:eastAsiaTheme="minorEastAsia" w:hAnsi="Times New Roman" w:cs="Times New Roman"/>
                <w:b/>
                <w:color w:val="FF0000"/>
                <w:sz w:val="20"/>
                <w:szCs w:val="20"/>
              </w:rPr>
            </w:pPr>
            <w:r w:rsidRPr="006B46FF">
              <w:rPr>
                <w:rFonts w:ascii="Times New Roman" w:eastAsiaTheme="minorEastAsia" w:hAnsi="Times New Roman" w:cs="Times New Roman"/>
                <w:b/>
                <w:sz w:val="20"/>
                <w:szCs w:val="20"/>
              </w:rPr>
              <w:t>106326,0</w:t>
            </w:r>
          </w:p>
        </w:tc>
        <w:tc>
          <w:tcPr>
            <w:tcW w:w="993" w:type="dxa"/>
            <w:tcBorders>
              <w:top w:val="single" w:sz="4" w:space="0" w:color="auto"/>
              <w:left w:val="single" w:sz="4" w:space="0" w:color="auto"/>
              <w:bottom w:val="single" w:sz="4" w:space="0" w:color="auto"/>
              <w:right w:val="single" w:sz="4" w:space="0" w:color="auto"/>
            </w:tcBorders>
            <w:hideMark/>
          </w:tcPr>
          <w:p w:rsidR="00C742AA" w:rsidRPr="00EB7FA9" w:rsidRDefault="00FA594C" w:rsidP="00C742AA">
            <w:pPr>
              <w:spacing w:after="0" w:line="240" w:lineRule="auto"/>
              <w:rPr>
                <w:rFonts w:ascii="Times New Roman" w:eastAsiaTheme="minorEastAsia" w:hAnsi="Times New Roman" w:cs="Times New Roman"/>
                <w:color w:val="FF0000"/>
                <w:sz w:val="20"/>
                <w:szCs w:val="20"/>
              </w:rPr>
            </w:pPr>
            <w:r w:rsidRPr="00FA594C">
              <w:rPr>
                <w:rFonts w:ascii="Times New Roman" w:eastAsiaTheme="minorEastAsia" w:hAnsi="Times New Roman" w:cs="Times New Roman"/>
                <w:sz w:val="20"/>
                <w:szCs w:val="20"/>
              </w:rPr>
              <w:t>2811,12</w:t>
            </w:r>
          </w:p>
        </w:tc>
        <w:tc>
          <w:tcPr>
            <w:tcW w:w="980" w:type="dxa"/>
            <w:tcBorders>
              <w:top w:val="single" w:sz="4" w:space="0" w:color="auto"/>
              <w:left w:val="single" w:sz="4" w:space="0" w:color="auto"/>
              <w:bottom w:val="single" w:sz="4" w:space="0" w:color="auto"/>
              <w:right w:val="single" w:sz="4" w:space="0" w:color="auto"/>
            </w:tcBorders>
            <w:hideMark/>
          </w:tcPr>
          <w:p w:rsidR="00C742AA" w:rsidRPr="00EB7FA9" w:rsidRDefault="00FA594C" w:rsidP="00085B2E">
            <w:pPr>
              <w:spacing w:after="0" w:line="240" w:lineRule="auto"/>
              <w:rPr>
                <w:rFonts w:ascii="Times New Roman" w:eastAsiaTheme="minorEastAsia" w:hAnsi="Times New Roman" w:cs="Times New Roman"/>
                <w:color w:val="FF0000"/>
                <w:sz w:val="20"/>
                <w:szCs w:val="20"/>
              </w:rPr>
            </w:pPr>
            <w:r w:rsidRPr="00FA594C">
              <w:rPr>
                <w:rFonts w:ascii="Times New Roman" w:eastAsiaTheme="minorEastAsia" w:hAnsi="Times New Roman" w:cs="Times New Roman"/>
                <w:sz w:val="20"/>
                <w:szCs w:val="20"/>
              </w:rPr>
              <w:t>4796,44</w:t>
            </w:r>
          </w:p>
        </w:tc>
      </w:tr>
      <w:tr w:rsidR="00F17A03" w:rsidRPr="00EB7FA9" w:rsidTr="00F17A03">
        <w:tc>
          <w:tcPr>
            <w:tcW w:w="533" w:type="dxa"/>
            <w:tcBorders>
              <w:top w:val="single" w:sz="4" w:space="0" w:color="auto"/>
              <w:left w:val="single" w:sz="4" w:space="0" w:color="auto"/>
              <w:bottom w:val="single" w:sz="4" w:space="0" w:color="auto"/>
              <w:right w:val="single" w:sz="4" w:space="0" w:color="auto"/>
            </w:tcBorders>
          </w:tcPr>
          <w:p w:rsidR="00F17A03" w:rsidRPr="00EB7FA9" w:rsidRDefault="00F17A03" w:rsidP="00C742AA">
            <w:pPr>
              <w:spacing w:after="0" w:line="240" w:lineRule="auto"/>
              <w:rPr>
                <w:rFonts w:ascii="Times New Roman" w:eastAsiaTheme="minorEastAsia" w:hAnsi="Times New Roman" w:cs="Times New Roman"/>
                <w:color w:val="FF0000"/>
                <w:sz w:val="20"/>
                <w:szCs w:val="20"/>
              </w:rPr>
            </w:pPr>
          </w:p>
        </w:tc>
        <w:tc>
          <w:tcPr>
            <w:tcW w:w="4111" w:type="dxa"/>
            <w:gridSpan w:val="3"/>
            <w:tcBorders>
              <w:top w:val="single" w:sz="4" w:space="0" w:color="auto"/>
              <w:left w:val="single" w:sz="4" w:space="0" w:color="auto"/>
              <w:bottom w:val="single" w:sz="4" w:space="0" w:color="auto"/>
              <w:right w:val="single" w:sz="4" w:space="0" w:color="auto"/>
            </w:tcBorders>
          </w:tcPr>
          <w:p w:rsidR="00F17A03" w:rsidRPr="00F17A03" w:rsidRDefault="00F17A03" w:rsidP="00C742AA">
            <w:pPr>
              <w:spacing w:after="0" w:line="240" w:lineRule="auto"/>
              <w:rPr>
                <w:rFonts w:ascii="Times New Roman" w:eastAsiaTheme="minorEastAsia" w:hAnsi="Times New Roman" w:cs="Times New Roman"/>
                <w:sz w:val="20"/>
                <w:szCs w:val="20"/>
              </w:rPr>
            </w:pPr>
            <w:r w:rsidRPr="00F17A03">
              <w:rPr>
                <w:rFonts w:ascii="Times New Roman" w:eastAsiaTheme="minorEastAsia" w:hAnsi="Times New Roman" w:cs="Times New Roman"/>
                <w:sz w:val="20"/>
                <w:szCs w:val="20"/>
              </w:rPr>
              <w:t>В том числе:</w:t>
            </w:r>
          </w:p>
        </w:tc>
        <w:tc>
          <w:tcPr>
            <w:tcW w:w="993" w:type="dxa"/>
            <w:tcBorders>
              <w:top w:val="single" w:sz="4" w:space="0" w:color="auto"/>
              <w:left w:val="single" w:sz="4" w:space="0" w:color="auto"/>
              <w:bottom w:val="single" w:sz="4" w:space="0" w:color="auto"/>
              <w:right w:val="single" w:sz="4" w:space="0" w:color="auto"/>
            </w:tcBorders>
          </w:tcPr>
          <w:p w:rsidR="00F17A03" w:rsidRPr="006B46FF" w:rsidRDefault="00F17A03" w:rsidP="006B46FF">
            <w:pPr>
              <w:spacing w:after="0" w:line="240" w:lineRule="auto"/>
              <w:rPr>
                <w:rFonts w:ascii="Times New Roman" w:eastAsiaTheme="minorEastAsia"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F17A03" w:rsidRPr="00143361" w:rsidRDefault="00F17A03" w:rsidP="000C4F0D">
            <w:pPr>
              <w:spacing w:after="0" w:line="240" w:lineRule="auto"/>
              <w:rPr>
                <w:rFonts w:ascii="Times New Roman" w:eastAsiaTheme="minorEastAsia"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17A03" w:rsidRPr="00FE5700" w:rsidRDefault="00F17A03" w:rsidP="005C774A">
            <w:pPr>
              <w:spacing w:after="0" w:line="240" w:lineRule="auto"/>
              <w:rPr>
                <w:rFonts w:ascii="Times New Roman" w:eastAsiaTheme="minorEastAsia"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17A03" w:rsidRPr="006B46FF" w:rsidRDefault="00F17A03" w:rsidP="00C742AA">
            <w:pPr>
              <w:spacing w:after="0" w:line="240" w:lineRule="auto"/>
              <w:rPr>
                <w:rFonts w:ascii="Times New Roman" w:eastAsiaTheme="minorEastAsia"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F17A03" w:rsidRPr="00FA594C" w:rsidRDefault="00F17A03" w:rsidP="00C742AA">
            <w:pPr>
              <w:spacing w:after="0" w:line="240" w:lineRule="auto"/>
              <w:rPr>
                <w:rFonts w:ascii="Times New Roman" w:eastAsiaTheme="minorEastAsia"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F17A03" w:rsidRPr="00FA594C" w:rsidRDefault="00F17A03" w:rsidP="00085B2E">
            <w:pPr>
              <w:spacing w:after="0" w:line="240" w:lineRule="auto"/>
              <w:rPr>
                <w:rFonts w:ascii="Times New Roman" w:eastAsiaTheme="minorEastAsia" w:hAnsi="Times New Roman" w:cs="Times New Roman"/>
                <w:sz w:val="20"/>
                <w:szCs w:val="20"/>
              </w:rPr>
            </w:pPr>
          </w:p>
        </w:tc>
      </w:tr>
      <w:tr w:rsidR="00F17A03" w:rsidRPr="00EB7FA9" w:rsidTr="00F17A03">
        <w:tc>
          <w:tcPr>
            <w:tcW w:w="533" w:type="dxa"/>
            <w:tcBorders>
              <w:top w:val="single" w:sz="4" w:space="0" w:color="auto"/>
              <w:left w:val="single" w:sz="4" w:space="0" w:color="auto"/>
              <w:bottom w:val="single" w:sz="4" w:space="0" w:color="auto"/>
              <w:right w:val="single" w:sz="4" w:space="0" w:color="auto"/>
            </w:tcBorders>
          </w:tcPr>
          <w:p w:rsidR="00F17A03" w:rsidRPr="00EB7FA9" w:rsidRDefault="00F17A03" w:rsidP="00C742AA">
            <w:pPr>
              <w:spacing w:after="0" w:line="240" w:lineRule="auto"/>
              <w:rPr>
                <w:rFonts w:ascii="Times New Roman" w:eastAsiaTheme="minorEastAsia" w:hAnsi="Times New Roman" w:cs="Times New Roman"/>
                <w:color w:val="FF0000"/>
                <w:sz w:val="20"/>
                <w:szCs w:val="20"/>
              </w:rPr>
            </w:pPr>
          </w:p>
        </w:tc>
        <w:tc>
          <w:tcPr>
            <w:tcW w:w="4111" w:type="dxa"/>
            <w:gridSpan w:val="3"/>
            <w:tcBorders>
              <w:top w:val="single" w:sz="4" w:space="0" w:color="auto"/>
              <w:left w:val="single" w:sz="4" w:space="0" w:color="auto"/>
              <w:bottom w:val="single" w:sz="4" w:space="0" w:color="auto"/>
              <w:right w:val="single" w:sz="4" w:space="0" w:color="auto"/>
            </w:tcBorders>
          </w:tcPr>
          <w:p w:rsidR="00F17A03" w:rsidRPr="00F17A03" w:rsidRDefault="00F17A03" w:rsidP="00891E16">
            <w:pPr>
              <w:spacing w:after="0" w:line="240" w:lineRule="auto"/>
              <w:rPr>
                <w:rFonts w:ascii="Times New Roman" w:eastAsia="Times New Roman" w:hAnsi="Times New Roman" w:cs="Times New Roman"/>
                <w:color w:val="000000"/>
                <w:sz w:val="20"/>
                <w:szCs w:val="20"/>
                <w:lang/>
              </w:rPr>
            </w:pPr>
            <w:r w:rsidRPr="00F17A03">
              <w:rPr>
                <w:rFonts w:ascii="Times New Roman" w:eastAsia="Times New Roman" w:hAnsi="Times New Roman" w:cs="Times New Roman"/>
                <w:color w:val="000000"/>
                <w:sz w:val="20"/>
                <w:szCs w:val="20"/>
                <w:lang w:eastAsia="ru-RU"/>
              </w:rPr>
              <w:t>Малоэтажная блокированная застройка</w:t>
            </w:r>
          </w:p>
        </w:tc>
        <w:tc>
          <w:tcPr>
            <w:tcW w:w="993" w:type="dxa"/>
            <w:tcBorders>
              <w:top w:val="single" w:sz="4" w:space="0" w:color="auto"/>
              <w:left w:val="single" w:sz="4" w:space="0" w:color="auto"/>
              <w:bottom w:val="single" w:sz="4" w:space="0" w:color="auto"/>
              <w:right w:val="single" w:sz="4" w:space="0" w:color="auto"/>
            </w:tcBorders>
          </w:tcPr>
          <w:p w:rsidR="00F17A03" w:rsidRPr="006B46FF" w:rsidRDefault="00F17A03" w:rsidP="00891E16">
            <w:pPr>
              <w:spacing w:after="0"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387/918</w:t>
            </w:r>
          </w:p>
        </w:tc>
        <w:tc>
          <w:tcPr>
            <w:tcW w:w="708" w:type="dxa"/>
            <w:tcBorders>
              <w:top w:val="single" w:sz="4" w:space="0" w:color="auto"/>
              <w:left w:val="single" w:sz="4" w:space="0" w:color="auto"/>
              <w:bottom w:val="single" w:sz="4" w:space="0" w:color="auto"/>
              <w:right w:val="single" w:sz="4" w:space="0" w:color="auto"/>
            </w:tcBorders>
          </w:tcPr>
          <w:p w:rsidR="00F17A03" w:rsidRPr="00143361" w:rsidRDefault="00F17A03" w:rsidP="00891E16">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17A03" w:rsidRPr="00FE5700" w:rsidRDefault="00F17A03" w:rsidP="00891E16">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F17A03" w:rsidRPr="006B46FF" w:rsidRDefault="00F17A03" w:rsidP="00891E16">
            <w:pPr>
              <w:spacing w:after="0"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47839,3</w:t>
            </w:r>
          </w:p>
        </w:tc>
        <w:tc>
          <w:tcPr>
            <w:tcW w:w="993" w:type="dxa"/>
            <w:tcBorders>
              <w:top w:val="single" w:sz="4" w:space="0" w:color="auto"/>
              <w:left w:val="single" w:sz="4" w:space="0" w:color="auto"/>
              <w:bottom w:val="single" w:sz="4" w:space="0" w:color="auto"/>
              <w:right w:val="single" w:sz="4" w:space="0" w:color="auto"/>
            </w:tcBorders>
          </w:tcPr>
          <w:p w:rsidR="00F17A03" w:rsidRPr="00FA594C" w:rsidRDefault="00F17A03" w:rsidP="00891E16">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F17A03" w:rsidRPr="00FA594C" w:rsidRDefault="00F17A03" w:rsidP="00891E16">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74,2</w:t>
            </w:r>
          </w:p>
        </w:tc>
      </w:tr>
      <w:tr w:rsidR="00F17A03" w:rsidRPr="00EB7FA9" w:rsidTr="00F17A03">
        <w:tc>
          <w:tcPr>
            <w:tcW w:w="533" w:type="dxa"/>
            <w:tcBorders>
              <w:top w:val="single" w:sz="4" w:space="0" w:color="auto"/>
              <w:left w:val="single" w:sz="4" w:space="0" w:color="auto"/>
              <w:bottom w:val="single" w:sz="4" w:space="0" w:color="auto"/>
              <w:right w:val="single" w:sz="4" w:space="0" w:color="auto"/>
            </w:tcBorders>
          </w:tcPr>
          <w:p w:rsidR="00F17A03" w:rsidRPr="00EB7FA9" w:rsidRDefault="00F17A03" w:rsidP="00C742AA">
            <w:pPr>
              <w:spacing w:after="0" w:line="240" w:lineRule="auto"/>
              <w:rPr>
                <w:rFonts w:ascii="Times New Roman" w:eastAsiaTheme="minorEastAsia" w:hAnsi="Times New Roman" w:cs="Times New Roman"/>
                <w:color w:val="FF0000"/>
                <w:sz w:val="20"/>
                <w:szCs w:val="20"/>
              </w:rPr>
            </w:pPr>
          </w:p>
        </w:tc>
        <w:tc>
          <w:tcPr>
            <w:tcW w:w="4111" w:type="dxa"/>
            <w:gridSpan w:val="3"/>
            <w:tcBorders>
              <w:top w:val="single" w:sz="4" w:space="0" w:color="auto"/>
              <w:left w:val="single" w:sz="4" w:space="0" w:color="auto"/>
              <w:bottom w:val="single" w:sz="4" w:space="0" w:color="auto"/>
              <w:right w:val="single" w:sz="4" w:space="0" w:color="auto"/>
            </w:tcBorders>
          </w:tcPr>
          <w:p w:rsidR="00F17A03" w:rsidRPr="00F17A03" w:rsidRDefault="00F17A03" w:rsidP="00891E16">
            <w:pPr>
              <w:spacing w:after="0" w:line="240" w:lineRule="auto"/>
              <w:rPr>
                <w:rFonts w:ascii="Times New Roman" w:eastAsia="Times New Roman" w:hAnsi="Times New Roman" w:cs="Times New Roman"/>
                <w:color w:val="000000"/>
                <w:sz w:val="20"/>
                <w:szCs w:val="20"/>
                <w:lang/>
              </w:rPr>
            </w:pPr>
            <w:r w:rsidRPr="00F17A03">
              <w:rPr>
                <w:rFonts w:ascii="Times New Roman" w:eastAsia="Times New Roman" w:hAnsi="Times New Roman" w:cs="Times New Roman"/>
                <w:color w:val="000000"/>
                <w:sz w:val="20"/>
                <w:szCs w:val="20"/>
                <w:lang w:eastAsia="ru-RU"/>
              </w:rPr>
              <w:t>Малоэтажная многоквартирная застройка</w:t>
            </w:r>
          </w:p>
        </w:tc>
        <w:tc>
          <w:tcPr>
            <w:tcW w:w="993" w:type="dxa"/>
            <w:tcBorders>
              <w:top w:val="single" w:sz="4" w:space="0" w:color="auto"/>
              <w:left w:val="single" w:sz="4" w:space="0" w:color="auto"/>
              <w:bottom w:val="single" w:sz="4" w:space="0" w:color="auto"/>
              <w:right w:val="single" w:sz="4" w:space="0" w:color="auto"/>
            </w:tcBorders>
          </w:tcPr>
          <w:p w:rsidR="00F17A03" w:rsidRPr="006B46FF" w:rsidRDefault="00F17A03" w:rsidP="00891E16">
            <w:pPr>
              <w:spacing w:after="0"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18/225</w:t>
            </w:r>
          </w:p>
        </w:tc>
        <w:tc>
          <w:tcPr>
            <w:tcW w:w="708" w:type="dxa"/>
            <w:tcBorders>
              <w:top w:val="single" w:sz="4" w:space="0" w:color="auto"/>
              <w:left w:val="single" w:sz="4" w:space="0" w:color="auto"/>
              <w:bottom w:val="single" w:sz="4" w:space="0" w:color="auto"/>
              <w:right w:val="single" w:sz="4" w:space="0" w:color="auto"/>
            </w:tcBorders>
          </w:tcPr>
          <w:p w:rsidR="00F17A03" w:rsidRPr="00143361" w:rsidRDefault="00F17A03" w:rsidP="00891E16">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17A03" w:rsidRPr="00FE5700" w:rsidRDefault="00F17A03" w:rsidP="00891E16">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F17A03" w:rsidRPr="006B46FF" w:rsidRDefault="00F17A03" w:rsidP="00891E16">
            <w:pPr>
              <w:spacing w:after="0"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10553,8</w:t>
            </w:r>
          </w:p>
        </w:tc>
        <w:tc>
          <w:tcPr>
            <w:tcW w:w="993" w:type="dxa"/>
            <w:tcBorders>
              <w:top w:val="single" w:sz="4" w:space="0" w:color="auto"/>
              <w:left w:val="single" w:sz="4" w:space="0" w:color="auto"/>
              <w:bottom w:val="single" w:sz="4" w:space="0" w:color="auto"/>
              <w:right w:val="single" w:sz="4" w:space="0" w:color="auto"/>
            </w:tcBorders>
          </w:tcPr>
          <w:p w:rsidR="00F17A03" w:rsidRPr="00FA594C" w:rsidRDefault="00F17A03" w:rsidP="00891E16">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F17A03" w:rsidRPr="00FA594C" w:rsidRDefault="00F17A03" w:rsidP="00891E16">
            <w:pPr>
              <w:spacing w:after="0" w:line="240" w:lineRule="auto"/>
              <w:rPr>
                <w:rFonts w:ascii="Times New Roman" w:eastAsiaTheme="minorEastAsia" w:hAnsi="Times New Roman" w:cs="Times New Roman"/>
                <w:sz w:val="20"/>
                <w:szCs w:val="20"/>
              </w:rPr>
            </w:pPr>
            <w:r w:rsidRPr="00F56E9D">
              <w:rPr>
                <w:rFonts w:ascii="Times New Roman" w:eastAsiaTheme="minorEastAsia" w:hAnsi="Times New Roman" w:cs="Times New Roman"/>
                <w:sz w:val="20"/>
                <w:szCs w:val="20"/>
              </w:rPr>
              <w:t>163,1</w:t>
            </w:r>
          </w:p>
        </w:tc>
      </w:tr>
      <w:tr w:rsidR="00F17A03" w:rsidRPr="00EB7FA9" w:rsidTr="00F17A03">
        <w:tc>
          <w:tcPr>
            <w:tcW w:w="533" w:type="dxa"/>
            <w:tcBorders>
              <w:top w:val="single" w:sz="4" w:space="0" w:color="auto"/>
              <w:left w:val="single" w:sz="4" w:space="0" w:color="auto"/>
              <w:bottom w:val="single" w:sz="4" w:space="0" w:color="auto"/>
              <w:right w:val="single" w:sz="4" w:space="0" w:color="auto"/>
            </w:tcBorders>
          </w:tcPr>
          <w:p w:rsidR="00F17A03" w:rsidRPr="00EB7FA9" w:rsidRDefault="00F17A03" w:rsidP="00C742AA">
            <w:pPr>
              <w:spacing w:after="0" w:line="240" w:lineRule="auto"/>
              <w:rPr>
                <w:rFonts w:ascii="Times New Roman" w:eastAsiaTheme="minorEastAsia" w:hAnsi="Times New Roman" w:cs="Times New Roman"/>
                <w:color w:val="FF0000"/>
                <w:sz w:val="20"/>
                <w:szCs w:val="20"/>
              </w:rPr>
            </w:pPr>
          </w:p>
        </w:tc>
        <w:tc>
          <w:tcPr>
            <w:tcW w:w="4111" w:type="dxa"/>
            <w:gridSpan w:val="3"/>
            <w:tcBorders>
              <w:top w:val="single" w:sz="4" w:space="0" w:color="auto"/>
              <w:left w:val="single" w:sz="4" w:space="0" w:color="auto"/>
              <w:bottom w:val="single" w:sz="4" w:space="0" w:color="auto"/>
              <w:right w:val="single" w:sz="4" w:space="0" w:color="auto"/>
            </w:tcBorders>
          </w:tcPr>
          <w:p w:rsidR="00F17A03" w:rsidRPr="00F17A03" w:rsidRDefault="00F17A03" w:rsidP="00891E16">
            <w:pPr>
              <w:spacing w:after="0" w:line="240" w:lineRule="auto"/>
              <w:rPr>
                <w:rFonts w:ascii="Times New Roman" w:eastAsia="Times New Roman" w:hAnsi="Times New Roman" w:cs="Times New Roman"/>
                <w:color w:val="000000"/>
                <w:sz w:val="20"/>
                <w:szCs w:val="20"/>
                <w:lang/>
              </w:rPr>
            </w:pPr>
            <w:r w:rsidRPr="00F17A03">
              <w:rPr>
                <w:rFonts w:ascii="Times New Roman" w:eastAsia="Times New Roman" w:hAnsi="Times New Roman" w:cs="Times New Roman"/>
                <w:color w:val="000000"/>
                <w:sz w:val="20"/>
                <w:szCs w:val="20"/>
                <w:lang w:eastAsia="ru-RU"/>
              </w:rPr>
              <w:t>Индивидуальная жилая застройка</w:t>
            </w:r>
          </w:p>
        </w:tc>
        <w:tc>
          <w:tcPr>
            <w:tcW w:w="993" w:type="dxa"/>
            <w:tcBorders>
              <w:top w:val="single" w:sz="4" w:space="0" w:color="auto"/>
              <w:left w:val="single" w:sz="4" w:space="0" w:color="auto"/>
              <w:bottom w:val="single" w:sz="4" w:space="0" w:color="auto"/>
              <w:right w:val="single" w:sz="4" w:space="0" w:color="auto"/>
            </w:tcBorders>
          </w:tcPr>
          <w:p w:rsidR="00F17A03" w:rsidRPr="006B46FF" w:rsidRDefault="00F17A03" w:rsidP="00891E16">
            <w:pPr>
              <w:spacing w:after="0"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822/822</w:t>
            </w:r>
          </w:p>
        </w:tc>
        <w:tc>
          <w:tcPr>
            <w:tcW w:w="708" w:type="dxa"/>
            <w:tcBorders>
              <w:top w:val="single" w:sz="4" w:space="0" w:color="auto"/>
              <w:left w:val="single" w:sz="4" w:space="0" w:color="auto"/>
              <w:bottom w:val="single" w:sz="4" w:space="0" w:color="auto"/>
              <w:right w:val="single" w:sz="4" w:space="0" w:color="auto"/>
            </w:tcBorders>
          </w:tcPr>
          <w:p w:rsidR="00F17A03" w:rsidRPr="00D22E93" w:rsidRDefault="00F17A03" w:rsidP="00891E16">
            <w:pPr>
              <w:spacing w:after="0" w:line="240" w:lineRule="auto"/>
              <w:rPr>
                <w:rFonts w:ascii="Times New Roman" w:eastAsiaTheme="minorEastAsia" w:hAnsi="Times New Roman" w:cs="Times New Roman"/>
                <w:b/>
                <w:sz w:val="20"/>
                <w:szCs w:val="20"/>
              </w:rPr>
            </w:pPr>
            <w:r w:rsidRPr="00D22E93">
              <w:rPr>
                <w:rFonts w:ascii="Times New Roman" w:eastAsiaTheme="minorEastAsia" w:hAnsi="Times New Roman" w:cs="Times New Roman"/>
                <w:b/>
                <w:sz w:val="20"/>
                <w:szCs w:val="20"/>
              </w:rPr>
              <w:t>67/</w:t>
            </w:r>
            <w:r>
              <w:rPr>
                <w:rFonts w:ascii="Times New Roman" w:eastAsiaTheme="minorEastAsia" w:hAnsi="Times New Roman" w:cs="Times New Roman"/>
                <w:b/>
                <w:sz w:val="20"/>
                <w:szCs w:val="20"/>
              </w:rPr>
              <w:t>67</w:t>
            </w:r>
          </w:p>
        </w:tc>
        <w:tc>
          <w:tcPr>
            <w:tcW w:w="709" w:type="dxa"/>
            <w:tcBorders>
              <w:top w:val="single" w:sz="4" w:space="0" w:color="auto"/>
              <w:left w:val="single" w:sz="4" w:space="0" w:color="auto"/>
              <w:bottom w:val="single" w:sz="4" w:space="0" w:color="auto"/>
              <w:right w:val="single" w:sz="4" w:space="0" w:color="auto"/>
            </w:tcBorders>
          </w:tcPr>
          <w:p w:rsidR="00F17A03" w:rsidRPr="00D22E93" w:rsidRDefault="00F17A03" w:rsidP="00891E16">
            <w:pPr>
              <w:spacing w:after="0" w:line="240" w:lineRule="auto"/>
              <w:rPr>
                <w:rFonts w:ascii="Times New Roman" w:eastAsiaTheme="minorEastAsia" w:hAnsi="Times New Roman" w:cs="Times New Roman"/>
                <w:b/>
                <w:sz w:val="20"/>
                <w:szCs w:val="20"/>
              </w:rPr>
            </w:pPr>
            <w:r w:rsidRPr="00D22E93">
              <w:rPr>
                <w:rFonts w:ascii="Times New Roman" w:eastAsiaTheme="minorEastAsia" w:hAnsi="Times New Roman" w:cs="Times New Roman"/>
                <w:b/>
                <w:sz w:val="20"/>
                <w:szCs w:val="20"/>
              </w:rPr>
              <w:t>99/</w:t>
            </w:r>
            <w:r>
              <w:rPr>
                <w:rFonts w:ascii="Times New Roman" w:eastAsiaTheme="minorEastAsia" w:hAnsi="Times New Roman" w:cs="Times New Roman"/>
                <w:b/>
                <w:sz w:val="20"/>
                <w:szCs w:val="20"/>
              </w:rPr>
              <w:t>99</w:t>
            </w:r>
          </w:p>
        </w:tc>
        <w:tc>
          <w:tcPr>
            <w:tcW w:w="992" w:type="dxa"/>
            <w:tcBorders>
              <w:top w:val="single" w:sz="4" w:space="0" w:color="auto"/>
              <w:left w:val="single" w:sz="4" w:space="0" w:color="auto"/>
              <w:bottom w:val="single" w:sz="4" w:space="0" w:color="auto"/>
              <w:right w:val="single" w:sz="4" w:space="0" w:color="auto"/>
            </w:tcBorders>
          </w:tcPr>
          <w:p w:rsidR="00F17A03" w:rsidRPr="006B46FF" w:rsidRDefault="00F17A03" w:rsidP="00891E16">
            <w:pPr>
              <w:spacing w:after="0"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47932,91</w:t>
            </w:r>
          </w:p>
        </w:tc>
        <w:tc>
          <w:tcPr>
            <w:tcW w:w="993" w:type="dxa"/>
            <w:tcBorders>
              <w:top w:val="single" w:sz="4" w:space="0" w:color="auto"/>
              <w:left w:val="single" w:sz="4" w:space="0" w:color="auto"/>
              <w:bottom w:val="single" w:sz="4" w:space="0" w:color="auto"/>
              <w:right w:val="single" w:sz="4" w:space="0" w:color="auto"/>
            </w:tcBorders>
          </w:tcPr>
          <w:p w:rsidR="00F17A03" w:rsidRPr="00BD1D84" w:rsidRDefault="00F17A03" w:rsidP="00891E16">
            <w:pPr>
              <w:spacing w:after="0" w:line="240" w:lineRule="auto"/>
              <w:rPr>
                <w:rFonts w:ascii="Times New Roman" w:eastAsiaTheme="minorEastAsia" w:hAnsi="Times New Roman" w:cs="Times New Roman"/>
                <w:b/>
                <w:sz w:val="20"/>
                <w:szCs w:val="20"/>
              </w:rPr>
            </w:pPr>
            <w:r w:rsidRPr="00BD1D84">
              <w:rPr>
                <w:rFonts w:ascii="Times New Roman" w:eastAsiaTheme="minorEastAsia" w:hAnsi="Times New Roman" w:cs="Times New Roman"/>
                <w:b/>
                <w:sz w:val="20"/>
                <w:szCs w:val="20"/>
              </w:rPr>
              <w:t>2811,12</w:t>
            </w:r>
          </w:p>
        </w:tc>
        <w:tc>
          <w:tcPr>
            <w:tcW w:w="980" w:type="dxa"/>
            <w:tcBorders>
              <w:top w:val="single" w:sz="4" w:space="0" w:color="auto"/>
              <w:left w:val="single" w:sz="4" w:space="0" w:color="auto"/>
              <w:bottom w:val="single" w:sz="4" w:space="0" w:color="auto"/>
              <w:right w:val="single" w:sz="4" w:space="0" w:color="auto"/>
            </w:tcBorders>
          </w:tcPr>
          <w:p w:rsidR="00F17A03" w:rsidRPr="00BD1D84" w:rsidRDefault="00F17A03" w:rsidP="00891E16">
            <w:pPr>
              <w:spacing w:after="0" w:line="240" w:lineRule="auto"/>
              <w:rPr>
                <w:rFonts w:ascii="Times New Roman" w:eastAsiaTheme="minorEastAsia" w:hAnsi="Times New Roman" w:cs="Times New Roman"/>
                <w:b/>
                <w:sz w:val="20"/>
                <w:szCs w:val="20"/>
              </w:rPr>
            </w:pPr>
            <w:r w:rsidRPr="00BD1D84">
              <w:rPr>
                <w:rFonts w:ascii="Times New Roman" w:eastAsiaTheme="minorEastAsia" w:hAnsi="Times New Roman" w:cs="Times New Roman"/>
                <w:b/>
                <w:sz w:val="20"/>
                <w:szCs w:val="20"/>
              </w:rPr>
              <w:t>4559,14</w:t>
            </w:r>
          </w:p>
        </w:tc>
      </w:tr>
    </w:tbl>
    <w:p w:rsidR="00D22EC3" w:rsidRDefault="00C742AA" w:rsidP="003040BA">
      <w:pPr>
        <w:spacing w:before="240" w:after="0"/>
        <w:ind w:firstLine="709"/>
        <w:jc w:val="both"/>
        <w:rPr>
          <w:rFonts w:ascii="Times New Roman" w:eastAsiaTheme="minorEastAsia" w:hAnsi="Times New Roman" w:cs="Times New Roman"/>
          <w:sz w:val="28"/>
          <w:szCs w:val="28"/>
          <w:shd w:val="clear" w:color="auto" w:fill="FFFFFF"/>
        </w:rPr>
      </w:pPr>
      <w:r w:rsidRPr="00ED30F2">
        <w:rPr>
          <w:rFonts w:ascii="Times New Roman" w:eastAsiaTheme="minorEastAsia" w:hAnsi="Times New Roman" w:cs="Times New Roman"/>
          <w:sz w:val="28"/>
          <w:szCs w:val="28"/>
          <w:shd w:val="clear" w:color="auto" w:fill="FFFFFF"/>
        </w:rPr>
        <w:t xml:space="preserve">В жилищном фонде </w:t>
      </w:r>
      <w:r w:rsidRPr="00ED30F2">
        <w:rPr>
          <w:rFonts w:ascii="Times New Roman" w:eastAsiaTheme="minorEastAsia" w:hAnsi="Times New Roman" w:cs="Times New Roman"/>
          <w:iCs/>
          <w:sz w:val="28"/>
          <w:szCs w:val="28"/>
          <w:lang/>
        </w:rPr>
        <w:t xml:space="preserve">сельского поселения </w:t>
      </w:r>
      <w:r w:rsidRPr="00ED30F2">
        <w:rPr>
          <w:rFonts w:ascii="Times New Roman" w:eastAsiaTheme="minorEastAsia" w:hAnsi="Times New Roman" w:cs="Times New Roman"/>
          <w:sz w:val="28"/>
          <w:szCs w:val="28"/>
          <w:shd w:val="clear" w:color="auto" w:fill="FFFFFF"/>
        </w:rPr>
        <w:t xml:space="preserve">насчитывается </w:t>
      </w:r>
      <w:r w:rsidR="00ED30F2" w:rsidRPr="00ED30F2">
        <w:rPr>
          <w:rFonts w:ascii="Times New Roman" w:eastAsiaTheme="minorEastAsia" w:hAnsi="Times New Roman" w:cs="Times New Roman"/>
          <w:sz w:val="28"/>
          <w:szCs w:val="28"/>
          <w:shd w:val="clear" w:color="auto" w:fill="FFFFFF"/>
        </w:rPr>
        <w:t>1227</w:t>
      </w:r>
      <w:r w:rsidRPr="00ED30F2">
        <w:rPr>
          <w:rFonts w:ascii="Times New Roman" w:eastAsiaTheme="minorEastAsia" w:hAnsi="Times New Roman" w:cs="Times New Roman"/>
          <w:sz w:val="28"/>
          <w:szCs w:val="28"/>
          <w:shd w:val="clear" w:color="auto" w:fill="FFFFFF"/>
        </w:rPr>
        <w:t xml:space="preserve"> жилых домов с постоянным население</w:t>
      </w:r>
      <w:r w:rsidRPr="009B28A8">
        <w:rPr>
          <w:rFonts w:ascii="Times New Roman" w:eastAsiaTheme="minorEastAsia" w:hAnsi="Times New Roman" w:cs="Times New Roman"/>
          <w:sz w:val="28"/>
          <w:szCs w:val="28"/>
          <w:shd w:val="clear" w:color="auto" w:fill="FFFFFF"/>
        </w:rPr>
        <w:t xml:space="preserve">м, из них: </w:t>
      </w:r>
      <w:r w:rsidR="00EE7D8D">
        <w:rPr>
          <w:rFonts w:ascii="Times New Roman" w:eastAsiaTheme="minorEastAsia" w:hAnsi="Times New Roman" w:cs="Times New Roman"/>
          <w:sz w:val="28"/>
          <w:szCs w:val="28"/>
          <w:shd w:val="clear" w:color="auto" w:fill="FFFFFF"/>
        </w:rPr>
        <w:t>18 многоквартирных домов (</w:t>
      </w:r>
      <w:r w:rsidR="009B28A8">
        <w:rPr>
          <w:rFonts w:ascii="Times New Roman" w:eastAsiaTheme="minorEastAsia" w:hAnsi="Times New Roman" w:cs="Times New Roman"/>
          <w:sz w:val="28"/>
          <w:szCs w:val="28"/>
          <w:shd w:val="clear" w:color="auto" w:fill="FFFFFF"/>
        </w:rPr>
        <w:t xml:space="preserve">225 квартир) </w:t>
      </w:r>
      <w:r w:rsidR="009B28A8" w:rsidRPr="009B28A8">
        <w:rPr>
          <w:rFonts w:ascii="Times New Roman" w:eastAsiaTheme="minorEastAsia" w:hAnsi="Times New Roman" w:cs="Times New Roman"/>
          <w:sz w:val="28"/>
          <w:szCs w:val="28"/>
          <w:shd w:val="clear" w:color="auto" w:fill="FFFFFF"/>
        </w:rPr>
        <w:t>387</w:t>
      </w:r>
      <w:r w:rsidRPr="009B28A8">
        <w:rPr>
          <w:rFonts w:ascii="Times New Roman" w:eastAsiaTheme="minorEastAsia" w:hAnsi="Times New Roman" w:cs="Times New Roman"/>
          <w:sz w:val="28"/>
          <w:szCs w:val="28"/>
          <w:shd w:val="clear" w:color="auto" w:fill="FFFFFF"/>
        </w:rPr>
        <w:t xml:space="preserve"> дом</w:t>
      </w:r>
      <w:r w:rsidR="009B28A8" w:rsidRPr="009B28A8">
        <w:rPr>
          <w:rFonts w:ascii="Times New Roman" w:eastAsiaTheme="minorEastAsia" w:hAnsi="Times New Roman" w:cs="Times New Roman"/>
          <w:sz w:val="28"/>
          <w:szCs w:val="28"/>
          <w:shd w:val="clear" w:color="auto" w:fill="FFFFFF"/>
        </w:rPr>
        <w:t>ов</w:t>
      </w:r>
      <w:r w:rsidRPr="009B28A8">
        <w:rPr>
          <w:rFonts w:ascii="Times New Roman" w:eastAsiaTheme="minorEastAsia" w:hAnsi="Times New Roman" w:cs="Times New Roman"/>
          <w:sz w:val="28"/>
          <w:szCs w:val="28"/>
          <w:shd w:val="clear" w:color="auto" w:fill="FFFFFF"/>
        </w:rPr>
        <w:t xml:space="preserve"> малоэтажной блокированной застройки (</w:t>
      </w:r>
      <w:r w:rsidR="009B28A8" w:rsidRPr="009B28A8">
        <w:rPr>
          <w:rFonts w:ascii="Times New Roman" w:eastAsiaTheme="minorEastAsia" w:hAnsi="Times New Roman" w:cs="Times New Roman"/>
          <w:sz w:val="28"/>
          <w:szCs w:val="28"/>
          <w:shd w:val="clear" w:color="auto" w:fill="FFFFFF"/>
        </w:rPr>
        <w:t>918</w:t>
      </w:r>
      <w:r w:rsidR="0030296B" w:rsidRPr="009B28A8">
        <w:rPr>
          <w:rFonts w:ascii="Times New Roman" w:eastAsiaTheme="minorEastAsia" w:hAnsi="Times New Roman" w:cs="Times New Roman"/>
          <w:sz w:val="28"/>
          <w:szCs w:val="28"/>
          <w:shd w:val="clear" w:color="auto" w:fill="FFFFFF"/>
        </w:rPr>
        <w:t xml:space="preserve"> квартир) и </w:t>
      </w:r>
      <w:r w:rsidR="002C37D1" w:rsidRPr="002C37D1">
        <w:rPr>
          <w:rFonts w:ascii="Times New Roman" w:eastAsiaTheme="minorEastAsia" w:hAnsi="Times New Roman" w:cs="Times New Roman"/>
          <w:sz w:val="28"/>
          <w:szCs w:val="28"/>
          <w:shd w:val="clear" w:color="auto" w:fill="FFFFFF"/>
        </w:rPr>
        <w:t>822</w:t>
      </w:r>
      <w:r w:rsidRPr="002C37D1">
        <w:rPr>
          <w:rFonts w:ascii="Times New Roman" w:eastAsiaTheme="minorEastAsia" w:hAnsi="Times New Roman" w:cs="Times New Roman"/>
          <w:sz w:val="28"/>
          <w:szCs w:val="28"/>
          <w:shd w:val="clear" w:color="auto" w:fill="FFFFFF"/>
        </w:rPr>
        <w:t xml:space="preserve"> индивидуальны</w:t>
      </w:r>
      <w:r w:rsidR="002C37D1" w:rsidRPr="002C37D1">
        <w:rPr>
          <w:rFonts w:ascii="Times New Roman" w:eastAsiaTheme="minorEastAsia" w:hAnsi="Times New Roman" w:cs="Times New Roman"/>
          <w:sz w:val="28"/>
          <w:szCs w:val="28"/>
          <w:shd w:val="clear" w:color="auto" w:fill="FFFFFF"/>
        </w:rPr>
        <w:t>х</w:t>
      </w:r>
      <w:r w:rsidRPr="002C37D1">
        <w:rPr>
          <w:rFonts w:ascii="Times New Roman" w:eastAsiaTheme="minorEastAsia" w:hAnsi="Times New Roman" w:cs="Times New Roman"/>
          <w:sz w:val="28"/>
          <w:szCs w:val="28"/>
          <w:shd w:val="clear" w:color="auto" w:fill="FFFFFF"/>
        </w:rPr>
        <w:t xml:space="preserve"> дом</w:t>
      </w:r>
      <w:r w:rsidR="002C37D1" w:rsidRPr="002C37D1">
        <w:rPr>
          <w:rFonts w:ascii="Times New Roman" w:eastAsiaTheme="minorEastAsia" w:hAnsi="Times New Roman" w:cs="Times New Roman"/>
          <w:sz w:val="28"/>
          <w:szCs w:val="28"/>
          <w:shd w:val="clear" w:color="auto" w:fill="FFFFFF"/>
        </w:rPr>
        <w:t>а</w:t>
      </w:r>
      <w:r w:rsidRPr="002C37D1">
        <w:rPr>
          <w:rFonts w:ascii="Times New Roman" w:eastAsiaTheme="minorEastAsia" w:hAnsi="Times New Roman" w:cs="Times New Roman"/>
          <w:sz w:val="28"/>
          <w:szCs w:val="28"/>
          <w:shd w:val="clear" w:color="auto" w:fill="FFFFFF"/>
        </w:rPr>
        <w:t>. Суммарная общая площадь дей</w:t>
      </w:r>
      <w:r w:rsidR="008F4B8D">
        <w:rPr>
          <w:rFonts w:ascii="Times New Roman" w:eastAsiaTheme="minorEastAsia" w:hAnsi="Times New Roman" w:cs="Times New Roman"/>
          <w:sz w:val="28"/>
          <w:szCs w:val="28"/>
          <w:shd w:val="clear" w:color="auto" w:fill="FFFFFF"/>
        </w:rPr>
        <w:t xml:space="preserve">ствующего жилищного фонда на 01 января </w:t>
      </w:r>
      <w:r w:rsidRPr="002C37D1">
        <w:rPr>
          <w:rFonts w:ascii="Times New Roman" w:eastAsiaTheme="minorEastAsia" w:hAnsi="Times New Roman" w:cs="Times New Roman"/>
          <w:sz w:val="28"/>
          <w:szCs w:val="28"/>
          <w:shd w:val="clear" w:color="auto" w:fill="FFFFFF"/>
        </w:rPr>
        <w:t>20</w:t>
      </w:r>
      <w:r w:rsidR="00193191" w:rsidRPr="002C37D1">
        <w:rPr>
          <w:rFonts w:ascii="Times New Roman" w:eastAsiaTheme="minorEastAsia" w:hAnsi="Times New Roman" w:cs="Times New Roman"/>
          <w:sz w:val="28"/>
          <w:szCs w:val="28"/>
          <w:shd w:val="clear" w:color="auto" w:fill="FFFFFF"/>
        </w:rPr>
        <w:t>2</w:t>
      </w:r>
      <w:r w:rsidR="002C37D1" w:rsidRPr="002C37D1">
        <w:rPr>
          <w:rFonts w:ascii="Times New Roman" w:eastAsiaTheme="minorEastAsia" w:hAnsi="Times New Roman" w:cs="Times New Roman"/>
          <w:sz w:val="28"/>
          <w:szCs w:val="28"/>
          <w:shd w:val="clear" w:color="auto" w:fill="FFFFFF"/>
        </w:rPr>
        <w:t>0</w:t>
      </w:r>
      <w:r w:rsidRPr="002C37D1">
        <w:rPr>
          <w:rFonts w:ascii="Times New Roman" w:eastAsiaTheme="minorEastAsia" w:hAnsi="Times New Roman" w:cs="Times New Roman"/>
          <w:sz w:val="28"/>
          <w:szCs w:val="28"/>
          <w:shd w:val="clear" w:color="auto" w:fill="FFFFFF"/>
        </w:rPr>
        <w:t xml:space="preserve"> составляет </w:t>
      </w:r>
      <w:r w:rsidR="002C37D1" w:rsidRPr="002C37D1">
        <w:rPr>
          <w:rFonts w:ascii="Times New Roman" w:eastAsiaTheme="minorEastAsia" w:hAnsi="Times New Roman" w:cs="Times New Roman"/>
          <w:sz w:val="28"/>
          <w:szCs w:val="28"/>
          <w:shd w:val="clear" w:color="auto" w:fill="FFFFFF"/>
        </w:rPr>
        <w:t xml:space="preserve">106326,0 </w:t>
      </w:r>
      <w:r w:rsidRPr="002C37D1">
        <w:rPr>
          <w:rFonts w:ascii="Times New Roman" w:eastAsiaTheme="minorEastAsia" w:hAnsi="Times New Roman" w:cs="Times New Roman"/>
          <w:sz w:val="28"/>
          <w:szCs w:val="28"/>
          <w:shd w:val="clear" w:color="auto" w:fill="FFFFFF"/>
        </w:rPr>
        <w:t>кв. м</w:t>
      </w:r>
      <w:r w:rsidR="00D22EC3">
        <w:rPr>
          <w:rFonts w:ascii="Times New Roman" w:eastAsiaTheme="minorEastAsia" w:hAnsi="Times New Roman" w:cs="Times New Roman"/>
          <w:sz w:val="28"/>
          <w:szCs w:val="28"/>
          <w:shd w:val="clear" w:color="auto" w:fill="FFFFFF"/>
        </w:rPr>
        <w:t>, в том числе:</w:t>
      </w:r>
    </w:p>
    <w:p w:rsidR="00D22EC3" w:rsidRPr="00E6670E" w:rsidRDefault="00D22EC3" w:rsidP="003040BA">
      <w:pPr>
        <w:spacing w:after="0"/>
        <w:ind w:firstLine="709"/>
        <w:jc w:val="both"/>
        <w:rPr>
          <w:rFonts w:ascii="Times New Roman" w:eastAsiaTheme="minorEastAsia" w:hAnsi="Times New Roman" w:cs="Times New Roman"/>
          <w:color w:val="000000"/>
          <w:sz w:val="28"/>
          <w:szCs w:val="28"/>
          <w:highlight w:val="yellow"/>
          <w:shd w:val="clear" w:color="auto" w:fill="FFFFFF"/>
        </w:rPr>
      </w:pPr>
      <w:r w:rsidRPr="00D22EC3">
        <w:rPr>
          <w:rFonts w:ascii="Times New Roman" w:eastAsiaTheme="minorEastAsia" w:hAnsi="Times New Roman" w:cs="Times New Roman"/>
          <w:color w:val="000000"/>
          <w:sz w:val="28"/>
          <w:szCs w:val="28"/>
          <w:shd w:val="clear" w:color="auto" w:fill="FFFFFF"/>
        </w:rPr>
        <w:t xml:space="preserve">в малоэтажных блокированных жилых домах - 47839,3кв. м </w:t>
      </w:r>
      <w:r w:rsidRPr="009F24D5">
        <w:rPr>
          <w:rFonts w:ascii="Times New Roman" w:eastAsiaTheme="minorEastAsia" w:hAnsi="Times New Roman" w:cs="Times New Roman"/>
          <w:color w:val="000000"/>
          <w:sz w:val="28"/>
          <w:szCs w:val="28"/>
          <w:shd w:val="clear" w:color="auto" w:fill="FFFFFF"/>
        </w:rPr>
        <w:t>(</w:t>
      </w:r>
      <w:r w:rsidR="009F24D5" w:rsidRPr="009F24D5">
        <w:rPr>
          <w:rFonts w:ascii="Times New Roman" w:eastAsiaTheme="minorEastAsia" w:hAnsi="Times New Roman" w:cs="Times New Roman"/>
          <w:color w:val="000000"/>
          <w:sz w:val="28"/>
          <w:szCs w:val="28"/>
          <w:shd w:val="clear" w:color="auto" w:fill="FFFFFF"/>
        </w:rPr>
        <w:t>45,0</w:t>
      </w:r>
      <w:r w:rsidRPr="009F24D5">
        <w:rPr>
          <w:rFonts w:ascii="Times New Roman" w:eastAsiaTheme="minorEastAsia" w:hAnsi="Times New Roman" w:cs="Times New Roman"/>
          <w:color w:val="000000"/>
          <w:sz w:val="28"/>
          <w:szCs w:val="28"/>
          <w:shd w:val="clear" w:color="auto" w:fill="FFFFFF"/>
        </w:rPr>
        <w:t>%);</w:t>
      </w:r>
      <w:r w:rsidRPr="00E6670E">
        <w:rPr>
          <w:rFonts w:ascii="Times New Roman" w:eastAsiaTheme="minorEastAsia" w:hAnsi="Times New Roman" w:cs="Times New Roman"/>
          <w:color w:val="000000"/>
          <w:sz w:val="28"/>
          <w:szCs w:val="28"/>
          <w:highlight w:val="yellow"/>
          <w:shd w:val="clear" w:color="auto" w:fill="FFFFFF"/>
        </w:rPr>
        <w:t xml:space="preserve"> </w:t>
      </w:r>
    </w:p>
    <w:p w:rsidR="00D22EC3" w:rsidRPr="00E6670E" w:rsidRDefault="00D22EC3" w:rsidP="003040BA">
      <w:pPr>
        <w:spacing w:after="0"/>
        <w:ind w:firstLine="709"/>
        <w:jc w:val="both"/>
        <w:rPr>
          <w:rFonts w:ascii="Times New Roman" w:eastAsiaTheme="minorEastAsia" w:hAnsi="Times New Roman" w:cs="Times New Roman"/>
          <w:color w:val="000000"/>
          <w:sz w:val="28"/>
          <w:szCs w:val="28"/>
          <w:highlight w:val="yellow"/>
          <w:shd w:val="clear" w:color="auto" w:fill="FFFFFF"/>
        </w:rPr>
      </w:pPr>
      <w:r w:rsidRPr="00D22EC3">
        <w:rPr>
          <w:rFonts w:ascii="Times New Roman" w:eastAsiaTheme="minorEastAsia" w:hAnsi="Times New Roman" w:cs="Times New Roman"/>
          <w:color w:val="000000"/>
          <w:sz w:val="28"/>
          <w:szCs w:val="28"/>
          <w:shd w:val="clear" w:color="auto" w:fill="FFFFFF"/>
        </w:rPr>
        <w:t xml:space="preserve">в малоэтажных многоквартирных жилых домах – 10553,8кв. </w:t>
      </w:r>
      <w:r w:rsidRPr="009F24D5">
        <w:rPr>
          <w:rFonts w:ascii="Times New Roman" w:eastAsiaTheme="minorEastAsia" w:hAnsi="Times New Roman" w:cs="Times New Roman"/>
          <w:color w:val="000000"/>
          <w:sz w:val="28"/>
          <w:szCs w:val="28"/>
          <w:shd w:val="clear" w:color="auto" w:fill="FFFFFF"/>
        </w:rPr>
        <w:t>м (9,</w:t>
      </w:r>
      <w:r w:rsidR="009F24D5" w:rsidRPr="009F24D5">
        <w:rPr>
          <w:rFonts w:ascii="Times New Roman" w:eastAsiaTheme="minorEastAsia" w:hAnsi="Times New Roman" w:cs="Times New Roman"/>
          <w:color w:val="000000"/>
          <w:sz w:val="28"/>
          <w:szCs w:val="28"/>
          <w:shd w:val="clear" w:color="auto" w:fill="FFFFFF"/>
        </w:rPr>
        <w:t>9</w:t>
      </w:r>
      <w:r w:rsidRPr="009F24D5">
        <w:rPr>
          <w:rFonts w:ascii="Times New Roman" w:eastAsiaTheme="minorEastAsia" w:hAnsi="Times New Roman" w:cs="Times New Roman"/>
          <w:color w:val="000000"/>
          <w:sz w:val="28"/>
          <w:szCs w:val="28"/>
          <w:shd w:val="clear" w:color="auto" w:fill="FFFFFF"/>
        </w:rPr>
        <w:t xml:space="preserve">%); </w:t>
      </w:r>
    </w:p>
    <w:p w:rsidR="00C742AA" w:rsidRPr="00D22EC3" w:rsidRDefault="00D22EC3" w:rsidP="003040BA">
      <w:pPr>
        <w:spacing w:after="0"/>
        <w:ind w:firstLine="709"/>
        <w:jc w:val="both"/>
        <w:rPr>
          <w:rFonts w:ascii="Times New Roman" w:eastAsiaTheme="minorEastAsia" w:hAnsi="Times New Roman" w:cs="Times New Roman"/>
          <w:color w:val="000000"/>
          <w:sz w:val="28"/>
          <w:szCs w:val="28"/>
          <w:highlight w:val="yellow"/>
          <w:shd w:val="clear" w:color="auto" w:fill="FFFFFF"/>
        </w:rPr>
      </w:pPr>
      <w:r w:rsidRPr="00D22EC3">
        <w:rPr>
          <w:rFonts w:ascii="Times New Roman" w:eastAsiaTheme="minorEastAsia" w:hAnsi="Times New Roman" w:cs="Times New Roman"/>
          <w:color w:val="000000"/>
          <w:sz w:val="28"/>
          <w:szCs w:val="28"/>
          <w:shd w:val="clear" w:color="auto" w:fill="FFFFFF"/>
        </w:rPr>
        <w:t xml:space="preserve">в индивидуальных жилых домах – 47932,91кв. </w:t>
      </w:r>
      <w:r w:rsidRPr="009F24D5">
        <w:rPr>
          <w:rFonts w:ascii="Times New Roman" w:eastAsiaTheme="minorEastAsia" w:hAnsi="Times New Roman" w:cs="Times New Roman"/>
          <w:color w:val="000000"/>
          <w:sz w:val="28"/>
          <w:szCs w:val="28"/>
          <w:shd w:val="clear" w:color="auto" w:fill="FFFFFF"/>
        </w:rPr>
        <w:t>м (</w:t>
      </w:r>
      <w:r w:rsidR="009F24D5" w:rsidRPr="009F24D5">
        <w:rPr>
          <w:rFonts w:ascii="Times New Roman" w:eastAsiaTheme="minorEastAsia" w:hAnsi="Times New Roman" w:cs="Times New Roman"/>
          <w:color w:val="000000"/>
          <w:sz w:val="28"/>
          <w:szCs w:val="28"/>
          <w:shd w:val="clear" w:color="auto" w:fill="FFFFFF"/>
        </w:rPr>
        <w:t>45</w:t>
      </w:r>
      <w:r w:rsidRPr="009F24D5">
        <w:rPr>
          <w:rFonts w:ascii="Times New Roman" w:eastAsiaTheme="minorEastAsia" w:hAnsi="Times New Roman" w:cs="Times New Roman"/>
          <w:color w:val="000000"/>
          <w:sz w:val="28"/>
          <w:szCs w:val="28"/>
          <w:shd w:val="clear" w:color="auto" w:fill="FFFFFF"/>
        </w:rPr>
        <w:t>,</w:t>
      </w:r>
      <w:r w:rsidR="009F24D5" w:rsidRPr="009F24D5">
        <w:rPr>
          <w:rFonts w:ascii="Times New Roman" w:eastAsiaTheme="minorEastAsia" w:hAnsi="Times New Roman" w:cs="Times New Roman"/>
          <w:color w:val="000000"/>
          <w:sz w:val="28"/>
          <w:szCs w:val="28"/>
          <w:shd w:val="clear" w:color="auto" w:fill="FFFFFF"/>
        </w:rPr>
        <w:t>1</w:t>
      </w:r>
      <w:r w:rsidRPr="009F24D5">
        <w:rPr>
          <w:rFonts w:ascii="Times New Roman" w:eastAsiaTheme="minorEastAsia" w:hAnsi="Times New Roman" w:cs="Times New Roman"/>
          <w:color w:val="000000"/>
          <w:sz w:val="28"/>
          <w:szCs w:val="28"/>
          <w:shd w:val="clear" w:color="auto" w:fill="FFFFFF"/>
        </w:rPr>
        <w:t xml:space="preserve">%). </w:t>
      </w:r>
    </w:p>
    <w:p w:rsidR="0016619F" w:rsidRPr="005807FD" w:rsidRDefault="00C742AA" w:rsidP="003040BA">
      <w:pPr>
        <w:spacing w:after="0"/>
        <w:ind w:firstLine="709"/>
        <w:jc w:val="both"/>
        <w:rPr>
          <w:rFonts w:ascii="Times New Roman" w:eastAsiaTheme="minorEastAsia" w:hAnsi="Times New Roman" w:cs="Times New Roman"/>
          <w:sz w:val="28"/>
          <w:szCs w:val="28"/>
          <w:shd w:val="clear" w:color="auto" w:fill="FFFFFF"/>
        </w:rPr>
      </w:pPr>
      <w:r w:rsidRPr="00EE7D8D">
        <w:rPr>
          <w:rFonts w:ascii="Times New Roman" w:eastAsiaTheme="minorEastAsia" w:hAnsi="Times New Roman" w:cs="Times New Roman"/>
          <w:sz w:val="28"/>
          <w:szCs w:val="28"/>
          <w:shd w:val="clear" w:color="auto" w:fill="FFFFFF"/>
        </w:rPr>
        <w:t>Общее число постоянного населения по состоянию на 01</w:t>
      </w:r>
      <w:r w:rsidR="008F4B8D">
        <w:rPr>
          <w:rFonts w:ascii="Times New Roman" w:eastAsiaTheme="minorEastAsia" w:hAnsi="Times New Roman" w:cs="Times New Roman"/>
          <w:sz w:val="28"/>
          <w:szCs w:val="28"/>
          <w:shd w:val="clear" w:color="auto" w:fill="FFFFFF"/>
        </w:rPr>
        <w:t xml:space="preserve"> января </w:t>
      </w:r>
      <w:r w:rsidRPr="00EE7D8D">
        <w:rPr>
          <w:rFonts w:ascii="Times New Roman" w:eastAsiaTheme="minorEastAsia" w:hAnsi="Times New Roman" w:cs="Times New Roman"/>
          <w:sz w:val="28"/>
          <w:szCs w:val="28"/>
          <w:shd w:val="clear" w:color="auto" w:fill="FFFFFF"/>
        </w:rPr>
        <w:t>20</w:t>
      </w:r>
      <w:r w:rsidR="00193191" w:rsidRPr="00EE7D8D">
        <w:rPr>
          <w:rFonts w:ascii="Times New Roman" w:eastAsiaTheme="minorEastAsia" w:hAnsi="Times New Roman" w:cs="Times New Roman"/>
          <w:sz w:val="28"/>
          <w:szCs w:val="28"/>
          <w:shd w:val="clear" w:color="auto" w:fill="FFFFFF"/>
        </w:rPr>
        <w:t>2</w:t>
      </w:r>
      <w:r w:rsidR="00EE7D8D" w:rsidRPr="00EE7D8D">
        <w:rPr>
          <w:rFonts w:ascii="Times New Roman" w:eastAsiaTheme="minorEastAsia" w:hAnsi="Times New Roman" w:cs="Times New Roman"/>
          <w:sz w:val="28"/>
          <w:szCs w:val="28"/>
          <w:shd w:val="clear" w:color="auto" w:fill="FFFFFF"/>
        </w:rPr>
        <w:t>0</w:t>
      </w:r>
      <w:r w:rsidRPr="00EE7D8D">
        <w:rPr>
          <w:rFonts w:ascii="Times New Roman" w:eastAsiaTheme="minorEastAsia" w:hAnsi="Times New Roman" w:cs="Times New Roman"/>
          <w:sz w:val="28"/>
          <w:szCs w:val="28"/>
          <w:shd w:val="clear" w:color="auto" w:fill="FFFFFF"/>
        </w:rPr>
        <w:t xml:space="preserve"> </w:t>
      </w:r>
      <w:r w:rsidR="00EE7D8D" w:rsidRPr="00EE7D8D">
        <w:rPr>
          <w:rFonts w:ascii="Times New Roman" w:eastAsiaTheme="minorEastAsia" w:hAnsi="Times New Roman" w:cs="Times New Roman"/>
          <w:sz w:val="28"/>
          <w:szCs w:val="28"/>
          <w:shd w:val="clear" w:color="auto" w:fill="FFFFFF"/>
        </w:rPr>
        <w:t>–</w:t>
      </w:r>
      <w:r w:rsidRPr="00EE7D8D">
        <w:rPr>
          <w:rFonts w:ascii="Times New Roman" w:eastAsiaTheme="minorEastAsia" w:hAnsi="Times New Roman" w:cs="Times New Roman"/>
          <w:sz w:val="28"/>
          <w:szCs w:val="28"/>
          <w:shd w:val="clear" w:color="auto" w:fill="FFFFFF"/>
        </w:rPr>
        <w:t xml:space="preserve"> </w:t>
      </w:r>
      <w:r w:rsidR="00EE7D8D" w:rsidRPr="00EE7D8D">
        <w:rPr>
          <w:rFonts w:ascii="Times New Roman" w:eastAsiaTheme="minorEastAsia" w:hAnsi="Times New Roman" w:cs="Times New Roman"/>
          <w:sz w:val="28"/>
          <w:szCs w:val="28"/>
          <w:shd w:val="clear" w:color="auto" w:fill="FFFFFF"/>
        </w:rPr>
        <w:t xml:space="preserve">4473 </w:t>
      </w:r>
      <w:r w:rsidRPr="00EE7D8D">
        <w:rPr>
          <w:rFonts w:ascii="Times New Roman" w:eastAsiaTheme="minorEastAsia" w:hAnsi="Times New Roman" w:cs="Times New Roman"/>
          <w:sz w:val="28"/>
          <w:szCs w:val="28"/>
          <w:shd w:val="clear" w:color="auto" w:fill="FFFFFF"/>
        </w:rPr>
        <w:t>человек</w:t>
      </w:r>
      <w:r w:rsidR="00EE7D8D">
        <w:rPr>
          <w:rFonts w:ascii="Times New Roman" w:eastAsiaTheme="minorEastAsia" w:hAnsi="Times New Roman" w:cs="Times New Roman"/>
          <w:sz w:val="28"/>
          <w:szCs w:val="28"/>
          <w:shd w:val="clear" w:color="auto" w:fill="FFFFFF"/>
        </w:rPr>
        <w:t>а</w:t>
      </w:r>
      <w:r w:rsidRPr="00EE7D8D">
        <w:rPr>
          <w:rFonts w:ascii="Times New Roman" w:eastAsiaTheme="minorEastAsia" w:hAnsi="Times New Roman" w:cs="Times New Roman"/>
          <w:sz w:val="28"/>
          <w:szCs w:val="28"/>
          <w:shd w:val="clear" w:color="auto" w:fill="FFFFFF"/>
        </w:rPr>
        <w:t xml:space="preserve">. Средняя обеспеченность общей площадью жилищного фонда составляет </w:t>
      </w:r>
      <w:r w:rsidR="00537AD7" w:rsidRPr="00537AD7">
        <w:rPr>
          <w:rFonts w:ascii="Times New Roman" w:eastAsiaTheme="minorEastAsia" w:hAnsi="Times New Roman" w:cs="Times New Roman"/>
          <w:sz w:val="28"/>
          <w:szCs w:val="28"/>
          <w:shd w:val="clear" w:color="auto" w:fill="FFFFFF"/>
        </w:rPr>
        <w:t xml:space="preserve">23,77 </w:t>
      </w:r>
      <w:r w:rsidRPr="00537AD7">
        <w:rPr>
          <w:rFonts w:ascii="Times New Roman" w:eastAsiaTheme="minorEastAsia" w:hAnsi="Times New Roman" w:cs="Times New Roman"/>
          <w:sz w:val="28"/>
          <w:szCs w:val="28"/>
          <w:shd w:val="clear" w:color="auto" w:fill="FFFFFF"/>
        </w:rPr>
        <w:t xml:space="preserve"> </w:t>
      </w:r>
      <w:r w:rsidRPr="00EE7D8D">
        <w:rPr>
          <w:rFonts w:ascii="Times New Roman" w:eastAsiaTheme="minorEastAsia" w:hAnsi="Times New Roman" w:cs="Times New Roman"/>
          <w:sz w:val="28"/>
          <w:szCs w:val="28"/>
          <w:shd w:val="clear" w:color="auto" w:fill="FFFFFF"/>
        </w:rPr>
        <w:t>кв. м на 1 человека.</w:t>
      </w:r>
      <w:r w:rsidR="0016619F" w:rsidRPr="0016619F">
        <w:rPr>
          <w:rFonts w:ascii="Times New Roman" w:eastAsiaTheme="minorEastAsia" w:hAnsi="Times New Roman" w:cs="Times New Roman"/>
          <w:sz w:val="28"/>
          <w:szCs w:val="28"/>
          <w:shd w:val="clear" w:color="auto" w:fill="FFFFFF"/>
        </w:rPr>
        <w:t xml:space="preserve"> </w:t>
      </w:r>
    </w:p>
    <w:p w:rsidR="0016619F" w:rsidRPr="0016619F" w:rsidRDefault="0016619F" w:rsidP="003040BA">
      <w:pPr>
        <w:spacing w:after="0"/>
        <w:ind w:firstLine="709"/>
        <w:jc w:val="both"/>
        <w:rPr>
          <w:rFonts w:ascii="Times New Roman" w:eastAsiaTheme="minorEastAsia" w:hAnsi="Times New Roman" w:cs="Times New Roman"/>
          <w:iCs/>
          <w:color w:val="000000"/>
          <w:sz w:val="28"/>
          <w:szCs w:val="28"/>
        </w:rPr>
      </w:pPr>
      <w:r w:rsidRPr="0016619F">
        <w:rPr>
          <w:rFonts w:ascii="Times New Roman" w:eastAsiaTheme="minorEastAsia" w:hAnsi="Times New Roman" w:cs="Times New Roman"/>
          <w:iCs/>
          <w:color w:val="000000"/>
          <w:sz w:val="28"/>
          <w:szCs w:val="28"/>
        </w:rPr>
        <w:t xml:space="preserve">Можно сделать вывод, что жилищный фонд сельского поселения </w:t>
      </w:r>
      <w:r w:rsidR="00D22EC3">
        <w:rPr>
          <w:rFonts w:ascii="Times New Roman" w:eastAsiaTheme="minorEastAsia" w:hAnsi="Times New Roman" w:cs="Times New Roman"/>
          <w:iCs/>
          <w:color w:val="000000"/>
          <w:sz w:val="28"/>
          <w:szCs w:val="28"/>
        </w:rPr>
        <w:t>Девятинское</w:t>
      </w:r>
      <w:r w:rsidRPr="0016619F">
        <w:rPr>
          <w:rFonts w:ascii="Times New Roman" w:eastAsiaTheme="minorEastAsia" w:hAnsi="Times New Roman" w:cs="Times New Roman"/>
          <w:iCs/>
          <w:color w:val="000000"/>
          <w:sz w:val="28"/>
          <w:szCs w:val="28"/>
        </w:rPr>
        <w:t xml:space="preserve"> характеризуется достаточно высокими показателями по количеству кв. м общей площади на человека.</w:t>
      </w:r>
    </w:p>
    <w:p w:rsidR="00C742AA" w:rsidRPr="0016619F" w:rsidRDefault="00C742AA" w:rsidP="00C742AA">
      <w:pPr>
        <w:spacing w:after="0" w:line="360" w:lineRule="auto"/>
        <w:ind w:firstLine="709"/>
        <w:jc w:val="both"/>
        <w:rPr>
          <w:rFonts w:ascii="Times New Roman" w:eastAsiaTheme="minorEastAsia" w:hAnsi="Times New Roman" w:cs="Times New Roman"/>
          <w:sz w:val="28"/>
          <w:szCs w:val="28"/>
          <w:shd w:val="clear" w:color="auto" w:fill="FFFFFF"/>
        </w:rPr>
      </w:pPr>
    </w:p>
    <w:p w:rsidR="00257DD9" w:rsidRPr="00AE51A7" w:rsidRDefault="00257DD9" w:rsidP="00257DD9">
      <w:pPr>
        <w:spacing w:line="240" w:lineRule="auto"/>
        <w:jc w:val="right"/>
        <w:rPr>
          <w:rFonts w:ascii="Times New Roman" w:eastAsia="Times New Roman" w:hAnsi="Times New Roman" w:cs="Times New Roman"/>
          <w:sz w:val="28"/>
          <w:szCs w:val="28"/>
          <w:lang w:eastAsia="ru-RU"/>
        </w:rPr>
      </w:pPr>
      <w:r w:rsidRPr="00AE51A7">
        <w:rPr>
          <w:rFonts w:ascii="Times New Roman" w:eastAsia="Times New Roman" w:hAnsi="Times New Roman" w:cs="Times New Roman"/>
          <w:sz w:val="28"/>
          <w:szCs w:val="28"/>
          <w:lang w:eastAsia="ru-RU"/>
        </w:rPr>
        <w:t>Таблица 4.</w:t>
      </w:r>
      <w:r w:rsidR="000A65ED" w:rsidRPr="00AE51A7">
        <w:rPr>
          <w:rFonts w:ascii="Times New Roman" w:eastAsia="Times New Roman" w:hAnsi="Times New Roman" w:cs="Times New Roman"/>
          <w:sz w:val="28"/>
          <w:szCs w:val="28"/>
          <w:lang w:eastAsia="ru-RU"/>
        </w:rPr>
        <w:t>4</w:t>
      </w:r>
      <w:r w:rsidRPr="00AE51A7">
        <w:rPr>
          <w:rFonts w:ascii="Times New Roman" w:eastAsia="Times New Roman" w:hAnsi="Times New Roman" w:cs="Times New Roman"/>
          <w:sz w:val="28"/>
          <w:szCs w:val="28"/>
          <w:lang w:eastAsia="ru-RU"/>
        </w:rPr>
        <w:t>.2.2</w:t>
      </w:r>
    </w:p>
    <w:p w:rsidR="00C742AA" w:rsidRPr="00AE51A7" w:rsidRDefault="00C742AA" w:rsidP="00257DD9">
      <w:pPr>
        <w:spacing w:line="240" w:lineRule="auto"/>
        <w:jc w:val="center"/>
        <w:rPr>
          <w:rFonts w:ascii="Times New Roman" w:eastAsiaTheme="minorEastAsia" w:hAnsi="Times New Roman" w:cs="Times New Roman"/>
          <w:sz w:val="28"/>
          <w:szCs w:val="28"/>
        </w:rPr>
      </w:pPr>
      <w:r w:rsidRPr="00AE51A7">
        <w:rPr>
          <w:rFonts w:ascii="Times New Roman" w:eastAsiaTheme="minorEastAsia" w:hAnsi="Times New Roman" w:cs="Times New Roman"/>
          <w:sz w:val="28"/>
          <w:szCs w:val="28"/>
        </w:rPr>
        <w:lastRenderedPageBreak/>
        <w:t>Амортизация существующего жилищного фонда</w:t>
      </w:r>
    </w:p>
    <w:tbl>
      <w:tblPr>
        <w:tblW w:w="10065" w:type="dxa"/>
        <w:tblInd w:w="-34"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Look w:val="00A0"/>
      </w:tblPr>
      <w:tblGrid>
        <w:gridCol w:w="2269"/>
        <w:gridCol w:w="2835"/>
        <w:gridCol w:w="1549"/>
        <w:gridCol w:w="1843"/>
        <w:gridCol w:w="1569"/>
      </w:tblGrid>
      <w:tr w:rsidR="00AE51A7" w:rsidRPr="00AE51A7" w:rsidTr="007A3265">
        <w:trPr>
          <w:cantSplit/>
        </w:trPr>
        <w:tc>
          <w:tcPr>
            <w:tcW w:w="2269" w:type="dxa"/>
            <w:vMerge w:val="restart"/>
            <w:tcBorders>
              <w:top w:val="single" w:sz="6" w:space="0" w:color="000000"/>
              <w:left w:val="single" w:sz="6" w:space="0" w:color="000000"/>
              <w:right w:val="single" w:sz="6" w:space="0" w:color="000000"/>
            </w:tcBorders>
            <w:shd w:val="clear" w:color="000000" w:fill="FFFFFF"/>
            <w:vAlign w:val="center"/>
            <w:hideMark/>
          </w:tcPr>
          <w:p w:rsidR="007A3265" w:rsidRPr="00AE51A7" w:rsidRDefault="007A3265" w:rsidP="007A3265">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Населенный</w:t>
            </w:r>
          </w:p>
          <w:p w:rsidR="007A3265" w:rsidRPr="00AE51A7" w:rsidRDefault="007A3265" w:rsidP="007A3265">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пункт</w:t>
            </w:r>
          </w:p>
        </w:tc>
        <w:tc>
          <w:tcPr>
            <w:tcW w:w="2835" w:type="dxa"/>
            <w:vMerge w:val="restart"/>
            <w:tcBorders>
              <w:top w:val="single" w:sz="6" w:space="0" w:color="000000"/>
              <w:left w:val="single" w:sz="6" w:space="0" w:color="000000"/>
              <w:right w:val="single" w:sz="6" w:space="0" w:color="000000"/>
            </w:tcBorders>
            <w:shd w:val="clear" w:color="000000" w:fill="FFFFFF"/>
            <w:hideMark/>
          </w:tcPr>
          <w:p w:rsidR="007A3265" w:rsidRPr="00AE51A7" w:rsidRDefault="007A3265" w:rsidP="007A3265">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Материал стен и этажность</w:t>
            </w:r>
          </w:p>
        </w:tc>
        <w:tc>
          <w:tcPr>
            <w:tcW w:w="4961" w:type="dxa"/>
            <w:gridSpan w:val="3"/>
            <w:tcBorders>
              <w:top w:val="single" w:sz="6" w:space="0" w:color="000000"/>
              <w:left w:val="single" w:sz="6" w:space="0" w:color="000000"/>
              <w:bottom w:val="single" w:sz="6" w:space="0" w:color="000000"/>
              <w:right w:val="single" w:sz="6" w:space="0" w:color="000000"/>
            </w:tcBorders>
            <w:shd w:val="clear" w:color="000000" w:fill="FFFFFF"/>
            <w:hideMark/>
          </w:tcPr>
          <w:p w:rsidR="007A3265" w:rsidRPr="00AE51A7" w:rsidRDefault="007A3265" w:rsidP="007A3265">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Физический износ жилищного фонда (кв</w:t>
            </w:r>
            <w:proofErr w:type="gramStart"/>
            <w:r w:rsidRPr="00AE51A7">
              <w:rPr>
                <w:rFonts w:ascii="Times New Roman" w:eastAsiaTheme="minorEastAsia" w:hAnsi="Times New Roman" w:cs="Times New Roman"/>
                <w:sz w:val="20"/>
                <w:szCs w:val="20"/>
              </w:rPr>
              <w:t>.м</w:t>
            </w:r>
            <w:proofErr w:type="gramEnd"/>
            <w:r w:rsidRPr="00AE51A7">
              <w:rPr>
                <w:rFonts w:ascii="Times New Roman" w:eastAsiaTheme="minorEastAsia" w:hAnsi="Times New Roman" w:cs="Times New Roman"/>
                <w:sz w:val="20"/>
                <w:szCs w:val="20"/>
              </w:rPr>
              <w:t>)</w:t>
            </w:r>
          </w:p>
        </w:tc>
      </w:tr>
      <w:tr w:rsidR="00AE51A7" w:rsidRPr="00AE51A7"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269" w:type="dxa"/>
            <w:vMerge/>
            <w:tcBorders>
              <w:left w:val="single" w:sz="6" w:space="0" w:color="000000"/>
              <w:bottom w:val="single" w:sz="5" w:space="0" w:color="000000"/>
              <w:right w:val="single" w:sz="6" w:space="0" w:color="000000"/>
            </w:tcBorders>
            <w:shd w:val="clear" w:color="000000" w:fill="FFFFFF"/>
            <w:tcMar>
              <w:left w:w="108" w:type="dxa"/>
              <w:right w:w="108" w:type="dxa"/>
            </w:tcMar>
          </w:tcPr>
          <w:p w:rsidR="007A3265" w:rsidRPr="00AE51A7" w:rsidRDefault="007A3265" w:rsidP="007A3265">
            <w:pPr>
              <w:spacing w:after="0" w:line="240" w:lineRule="auto"/>
              <w:jc w:val="center"/>
              <w:rPr>
                <w:rFonts w:ascii="Times New Roman" w:eastAsiaTheme="minorEastAsia" w:hAnsi="Times New Roman" w:cs="Times New Roman"/>
                <w:sz w:val="20"/>
                <w:szCs w:val="20"/>
              </w:rPr>
            </w:pPr>
          </w:p>
        </w:tc>
        <w:tc>
          <w:tcPr>
            <w:tcW w:w="2835" w:type="dxa"/>
            <w:vMerge/>
            <w:tcBorders>
              <w:left w:val="single" w:sz="6" w:space="0" w:color="000000"/>
              <w:bottom w:val="single" w:sz="5" w:space="0" w:color="000000"/>
              <w:right w:val="single" w:sz="6" w:space="0" w:color="000000"/>
            </w:tcBorders>
            <w:shd w:val="clear" w:color="000000" w:fill="FFFFFF"/>
            <w:tcMar>
              <w:left w:w="108" w:type="dxa"/>
              <w:right w:w="108" w:type="dxa"/>
            </w:tcMar>
          </w:tcPr>
          <w:p w:rsidR="007A3265" w:rsidRPr="00AE51A7" w:rsidRDefault="007A3265" w:rsidP="007A3265">
            <w:pPr>
              <w:spacing w:after="0" w:line="240" w:lineRule="auto"/>
              <w:jc w:val="center"/>
              <w:rPr>
                <w:rFonts w:ascii="Times New Roman" w:eastAsiaTheme="minorEastAsia" w:hAnsi="Times New Roman" w:cs="Times New Roman"/>
                <w:sz w:val="20"/>
                <w:szCs w:val="20"/>
              </w:rPr>
            </w:pPr>
          </w:p>
        </w:tc>
        <w:tc>
          <w:tcPr>
            <w:tcW w:w="1549" w:type="dxa"/>
            <w:tcBorders>
              <w:top w:val="single" w:sz="5" w:space="0" w:color="000000"/>
              <w:left w:val="single" w:sz="6" w:space="0" w:color="000000"/>
              <w:bottom w:val="single" w:sz="5" w:space="0" w:color="000000"/>
              <w:right w:val="single" w:sz="2" w:space="0" w:color="000000"/>
            </w:tcBorders>
            <w:shd w:val="clear" w:color="000000" w:fill="FFFFFF"/>
            <w:tcMar>
              <w:left w:w="108" w:type="dxa"/>
              <w:right w:w="108" w:type="dxa"/>
            </w:tcMar>
          </w:tcPr>
          <w:p w:rsidR="007A3265" w:rsidRPr="00AE51A7" w:rsidRDefault="007A3265" w:rsidP="007A3265">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0 – 30%</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7A3265" w:rsidRPr="00AE51A7" w:rsidRDefault="007A3265" w:rsidP="007A3265">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30 – 60%</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7A3265" w:rsidRPr="00AE51A7" w:rsidRDefault="007A3265" w:rsidP="007A3265">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Свыше 60%</w:t>
            </w:r>
          </w:p>
        </w:tc>
      </w:tr>
      <w:tr w:rsidR="00AE51A7" w:rsidRPr="00AE51A7"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26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7A3265" w:rsidRPr="00AE51A7" w:rsidRDefault="007A3265" w:rsidP="007A3265">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1</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7A3265" w:rsidRPr="00AE51A7" w:rsidRDefault="007A3265" w:rsidP="007A3265">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2</w:t>
            </w:r>
          </w:p>
        </w:tc>
        <w:tc>
          <w:tcPr>
            <w:tcW w:w="154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7A3265" w:rsidRPr="00AE51A7" w:rsidRDefault="007A3265" w:rsidP="007A3265">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3</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7A3265" w:rsidRPr="00AE51A7" w:rsidRDefault="007A3265" w:rsidP="007A3265">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4</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7A3265" w:rsidRPr="00AE51A7" w:rsidRDefault="007A3265" w:rsidP="007A3265">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5</w:t>
            </w:r>
          </w:p>
        </w:tc>
      </w:tr>
      <w:tr w:rsidR="00AE51A7" w:rsidRPr="00EB7FA9"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83"/>
        </w:trPr>
        <w:tc>
          <w:tcPr>
            <w:tcW w:w="226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Поселок Депо</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4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r>
      <w:tr w:rsidR="00AE51A7" w:rsidRPr="00EB7FA9"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26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Село Девятины</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4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r>
      <w:tr w:rsidR="00AE51A7" w:rsidRPr="00EB7FA9"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26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Деревня Белый Ручей</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4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r>
      <w:tr w:rsidR="00AE51A7" w:rsidRPr="00EB7FA9"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26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Деревня Ялосарь</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4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r>
      <w:tr w:rsidR="00AE51A7" w:rsidRPr="00EB7FA9"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26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Деревня Великий Двор</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4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r>
      <w:tr w:rsidR="00AE51A7" w:rsidRPr="00EB7FA9"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26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Деревня Андреевская</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4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r>
      <w:tr w:rsidR="00AE51A7" w:rsidRPr="00EB7FA9"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26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Деревня Марково</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4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r>
      <w:tr w:rsidR="00AE51A7" w:rsidRPr="00EB7FA9"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26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 xml:space="preserve">Поселок </w:t>
            </w:r>
            <w:proofErr w:type="gramStart"/>
            <w:r w:rsidRPr="00AE51A7">
              <w:rPr>
                <w:rFonts w:ascii="Times New Roman" w:eastAsiaTheme="minorEastAsia" w:hAnsi="Times New Roman" w:cs="Times New Roman"/>
                <w:sz w:val="20"/>
                <w:szCs w:val="20"/>
              </w:rPr>
              <w:t>Алексеевское</w:t>
            </w:r>
            <w:proofErr w:type="gramEnd"/>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4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r>
      <w:tr w:rsidR="00AE51A7" w:rsidRPr="00EB7FA9"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26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Деревня Бродовская</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4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r>
      <w:tr w:rsidR="00AE51A7" w:rsidRPr="00EB7FA9"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26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Деревня Куры</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4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r>
      <w:tr w:rsidR="00AE51A7" w:rsidRPr="00EB7FA9"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26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Деревня Савино</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4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r>
      <w:tr w:rsidR="00AE51A7" w:rsidRPr="00EB7FA9"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26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Поселок Северный</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4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r>
      <w:tr w:rsidR="00AE51A7" w:rsidRPr="00EB7FA9"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26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Поселок Новинки</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4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r>
      <w:tr w:rsidR="00AE51A7" w:rsidRPr="00EB7FA9" w:rsidTr="007A3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
        </w:trPr>
        <w:tc>
          <w:tcPr>
            <w:tcW w:w="226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Поселок Янишево</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49"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843"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c>
          <w:tcPr>
            <w:tcW w:w="1569"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rsidR="00AE51A7" w:rsidRPr="00AE51A7" w:rsidRDefault="00AE51A7" w:rsidP="00AE51A7">
            <w:pPr>
              <w:spacing w:after="0" w:line="240" w:lineRule="auto"/>
              <w:jc w:val="center"/>
              <w:rPr>
                <w:rFonts w:ascii="Times New Roman" w:eastAsiaTheme="minorEastAsia" w:hAnsi="Times New Roman" w:cs="Times New Roman"/>
                <w:sz w:val="20"/>
                <w:szCs w:val="20"/>
              </w:rPr>
            </w:pPr>
            <w:r w:rsidRPr="00AE51A7">
              <w:rPr>
                <w:rFonts w:ascii="Times New Roman" w:eastAsiaTheme="minorEastAsia" w:hAnsi="Times New Roman" w:cs="Times New Roman"/>
                <w:sz w:val="20"/>
                <w:szCs w:val="20"/>
              </w:rPr>
              <w:t>информация отсутствует</w:t>
            </w:r>
          </w:p>
        </w:tc>
      </w:tr>
    </w:tbl>
    <w:p w:rsidR="00C742AA" w:rsidRPr="00A06D54" w:rsidRDefault="00C742AA" w:rsidP="003040BA">
      <w:pPr>
        <w:spacing w:after="0"/>
        <w:ind w:firstLine="709"/>
        <w:jc w:val="both"/>
        <w:rPr>
          <w:rFonts w:eastAsiaTheme="minorEastAsia"/>
          <w:sz w:val="24"/>
          <w:szCs w:val="24"/>
        </w:rPr>
      </w:pPr>
      <w:r w:rsidRPr="00A06D54">
        <w:rPr>
          <w:rFonts w:ascii="Times New Roman" w:eastAsiaTheme="minorEastAsia" w:hAnsi="Times New Roman" w:cs="Times New Roman"/>
          <w:sz w:val="28"/>
          <w:szCs w:val="28"/>
          <w:shd w:val="clear" w:color="auto" w:fill="FFFFFF"/>
        </w:rPr>
        <w:t xml:space="preserve">Сведения об индивидуальном строительстве за последние 5 лет представлены в </w:t>
      </w:r>
      <w:r w:rsidR="00B82754" w:rsidRPr="00A06D54">
        <w:rPr>
          <w:rFonts w:ascii="Times New Roman" w:eastAsiaTheme="minorEastAsia" w:hAnsi="Times New Roman" w:cs="Times New Roman"/>
          <w:sz w:val="28"/>
          <w:szCs w:val="28"/>
          <w:shd w:val="clear" w:color="auto" w:fill="FFFFFF"/>
        </w:rPr>
        <w:t>таблице 4.</w:t>
      </w:r>
      <w:r w:rsidR="000A65ED" w:rsidRPr="00A06D54">
        <w:rPr>
          <w:rFonts w:ascii="Times New Roman" w:eastAsiaTheme="minorEastAsia" w:hAnsi="Times New Roman" w:cs="Times New Roman"/>
          <w:sz w:val="28"/>
          <w:szCs w:val="28"/>
          <w:shd w:val="clear" w:color="auto" w:fill="FFFFFF"/>
        </w:rPr>
        <w:t>4</w:t>
      </w:r>
      <w:r w:rsidR="00B82754" w:rsidRPr="00A06D54">
        <w:rPr>
          <w:rFonts w:ascii="Times New Roman" w:eastAsiaTheme="minorEastAsia" w:hAnsi="Times New Roman" w:cs="Times New Roman"/>
          <w:sz w:val="28"/>
          <w:szCs w:val="28"/>
          <w:shd w:val="clear" w:color="auto" w:fill="FFFFFF"/>
        </w:rPr>
        <w:t>.2</w:t>
      </w:r>
      <w:r w:rsidRPr="00A06D54">
        <w:rPr>
          <w:rFonts w:ascii="Times New Roman" w:eastAsiaTheme="minorEastAsia" w:hAnsi="Times New Roman" w:cs="Times New Roman"/>
          <w:sz w:val="28"/>
          <w:szCs w:val="28"/>
          <w:shd w:val="clear" w:color="auto" w:fill="FFFFFF"/>
        </w:rPr>
        <w:t xml:space="preserve">.3 по данным администрации </w:t>
      </w:r>
      <w:r w:rsidRPr="00A06D54">
        <w:rPr>
          <w:rFonts w:ascii="Times New Roman" w:eastAsiaTheme="minorEastAsia" w:hAnsi="Times New Roman" w:cs="Times New Roman"/>
          <w:iCs/>
          <w:sz w:val="28"/>
          <w:szCs w:val="28"/>
          <w:lang/>
        </w:rPr>
        <w:t xml:space="preserve">сельского поселения </w:t>
      </w:r>
      <w:r w:rsidR="00A06D54" w:rsidRPr="00A06D54">
        <w:rPr>
          <w:rFonts w:ascii="Times New Roman" w:eastAsiaTheme="minorEastAsia" w:hAnsi="Times New Roman" w:cs="Times New Roman"/>
          <w:iCs/>
          <w:sz w:val="28"/>
          <w:szCs w:val="28"/>
          <w:lang/>
        </w:rPr>
        <w:t>Девятинское</w:t>
      </w:r>
      <w:r w:rsidRPr="00A06D54">
        <w:rPr>
          <w:rFonts w:eastAsiaTheme="minorEastAsia" w:cs="Arial"/>
          <w:sz w:val="28"/>
          <w:szCs w:val="28"/>
          <w:shd w:val="clear" w:color="auto" w:fill="FFFFFF"/>
        </w:rPr>
        <w:t>.</w:t>
      </w:r>
      <w:r w:rsidRPr="00A06D54">
        <w:rPr>
          <w:rFonts w:eastAsiaTheme="minorEastAsia"/>
        </w:rPr>
        <w:t xml:space="preserve"> </w:t>
      </w:r>
    </w:p>
    <w:p w:rsidR="00257DD9" w:rsidRPr="00A06D54" w:rsidRDefault="00C742AA" w:rsidP="00257DD9">
      <w:pPr>
        <w:widowControl w:val="0"/>
        <w:spacing w:after="0" w:line="360" w:lineRule="auto"/>
        <w:jc w:val="right"/>
        <w:rPr>
          <w:rFonts w:ascii="Times New Roman" w:eastAsia="Calibri" w:hAnsi="Times New Roman" w:cs="Times New Roman"/>
          <w:bCs/>
          <w:sz w:val="28"/>
          <w:szCs w:val="28"/>
          <w:lang w:eastAsia="ru-RU"/>
        </w:rPr>
      </w:pPr>
      <w:r w:rsidRPr="00A06D54">
        <w:rPr>
          <w:rFonts w:ascii="Times New Roman" w:eastAsia="Calibri" w:hAnsi="Times New Roman" w:cs="Times New Roman"/>
          <w:sz w:val="28"/>
          <w:szCs w:val="28"/>
          <w:lang w:eastAsia="ru-RU"/>
        </w:rPr>
        <w:t xml:space="preserve"> </w:t>
      </w:r>
      <w:r w:rsidR="00257DD9" w:rsidRPr="00A06D54">
        <w:rPr>
          <w:rFonts w:ascii="Times New Roman" w:eastAsia="Calibri" w:hAnsi="Times New Roman" w:cs="Times New Roman"/>
          <w:bCs/>
          <w:sz w:val="28"/>
          <w:szCs w:val="28"/>
          <w:lang w:eastAsia="ru-RU"/>
        </w:rPr>
        <w:t>Таблица 4.</w:t>
      </w:r>
      <w:r w:rsidR="000A65ED" w:rsidRPr="00A06D54">
        <w:rPr>
          <w:rFonts w:ascii="Times New Roman" w:eastAsia="Calibri" w:hAnsi="Times New Roman" w:cs="Times New Roman"/>
          <w:bCs/>
          <w:sz w:val="28"/>
          <w:szCs w:val="28"/>
          <w:lang w:eastAsia="ru-RU"/>
        </w:rPr>
        <w:t>4</w:t>
      </w:r>
      <w:r w:rsidR="00257DD9" w:rsidRPr="00A06D54">
        <w:rPr>
          <w:rFonts w:ascii="Times New Roman" w:eastAsia="Calibri" w:hAnsi="Times New Roman" w:cs="Times New Roman"/>
          <w:bCs/>
          <w:sz w:val="28"/>
          <w:szCs w:val="28"/>
          <w:lang w:eastAsia="ru-RU"/>
        </w:rPr>
        <w:t>.2.3</w:t>
      </w:r>
    </w:p>
    <w:p w:rsidR="00C742AA" w:rsidRPr="00A06D54" w:rsidRDefault="00C742AA" w:rsidP="00C742AA">
      <w:pPr>
        <w:widowControl w:val="0"/>
        <w:spacing w:after="0" w:line="360" w:lineRule="auto"/>
        <w:jc w:val="center"/>
        <w:rPr>
          <w:rFonts w:ascii="Times New Roman" w:eastAsia="Calibri" w:hAnsi="Times New Roman" w:cs="Times New Roman"/>
          <w:sz w:val="28"/>
          <w:szCs w:val="28"/>
          <w:lang w:eastAsia="ru-RU"/>
        </w:rPr>
      </w:pPr>
      <w:r w:rsidRPr="00A06D54">
        <w:rPr>
          <w:rFonts w:ascii="Times New Roman" w:eastAsia="Calibri" w:hAnsi="Times New Roman" w:cs="Times New Roman"/>
          <w:sz w:val="28"/>
          <w:szCs w:val="28"/>
          <w:lang w:eastAsia="ru-RU"/>
        </w:rPr>
        <w:t>Сведения об индивидуальном строительстве</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19"/>
        <w:gridCol w:w="2400"/>
        <w:gridCol w:w="1559"/>
        <w:gridCol w:w="1418"/>
        <w:gridCol w:w="1842"/>
        <w:gridCol w:w="1985"/>
      </w:tblGrid>
      <w:tr w:rsidR="00EB7FA9" w:rsidRPr="00A06D54" w:rsidTr="00B82754">
        <w:tc>
          <w:tcPr>
            <w:tcW w:w="719" w:type="dxa"/>
            <w:tcBorders>
              <w:top w:val="single" w:sz="6" w:space="0" w:color="000000"/>
              <w:left w:val="single" w:sz="6" w:space="0" w:color="000000"/>
              <w:bottom w:val="nil"/>
              <w:right w:val="single" w:sz="4" w:space="0" w:color="auto"/>
            </w:tcBorders>
            <w:hideMark/>
          </w:tcPr>
          <w:p w:rsidR="00C742AA" w:rsidRPr="00A06D54" w:rsidRDefault="00C742AA" w:rsidP="00C742AA">
            <w:pPr>
              <w:spacing w:after="0" w:line="240" w:lineRule="auto"/>
              <w:jc w:val="center"/>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Годы</w:t>
            </w:r>
          </w:p>
        </w:tc>
        <w:tc>
          <w:tcPr>
            <w:tcW w:w="2400" w:type="dxa"/>
            <w:tcBorders>
              <w:top w:val="single" w:sz="6" w:space="0" w:color="000000"/>
              <w:left w:val="single" w:sz="4" w:space="0" w:color="auto"/>
              <w:bottom w:val="nil"/>
              <w:right w:val="single" w:sz="6" w:space="0" w:color="000000"/>
            </w:tcBorders>
            <w:hideMark/>
          </w:tcPr>
          <w:p w:rsidR="00C742AA" w:rsidRPr="00A06D54" w:rsidRDefault="00C742AA" w:rsidP="00C742AA">
            <w:pPr>
              <w:spacing w:after="0" w:line="240" w:lineRule="auto"/>
              <w:jc w:val="center"/>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Населенный пункт</w:t>
            </w:r>
          </w:p>
        </w:tc>
        <w:tc>
          <w:tcPr>
            <w:tcW w:w="1559" w:type="dxa"/>
            <w:tcBorders>
              <w:top w:val="single" w:sz="6" w:space="0" w:color="000000"/>
              <w:left w:val="single" w:sz="6" w:space="0" w:color="000000"/>
              <w:bottom w:val="nil"/>
              <w:right w:val="single" w:sz="6" w:space="0" w:color="000000"/>
            </w:tcBorders>
            <w:hideMark/>
          </w:tcPr>
          <w:p w:rsidR="00C742AA" w:rsidRPr="00A06D54" w:rsidRDefault="00C742AA" w:rsidP="00C742AA">
            <w:pPr>
              <w:spacing w:after="0" w:line="240" w:lineRule="auto"/>
              <w:jc w:val="center"/>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 xml:space="preserve">Отведено участков, </w:t>
            </w:r>
            <w:proofErr w:type="gramStart"/>
            <w:r w:rsidRPr="00A06D54">
              <w:rPr>
                <w:rFonts w:ascii="Times New Roman" w:eastAsiaTheme="minorEastAsia" w:hAnsi="Times New Roman" w:cs="Times New Roman"/>
                <w:sz w:val="20"/>
                <w:szCs w:val="20"/>
              </w:rPr>
              <w:t>шт</w:t>
            </w:r>
            <w:proofErr w:type="gramEnd"/>
          </w:p>
        </w:tc>
        <w:tc>
          <w:tcPr>
            <w:tcW w:w="1418" w:type="dxa"/>
            <w:tcBorders>
              <w:top w:val="single" w:sz="6" w:space="0" w:color="000000"/>
              <w:left w:val="single" w:sz="6" w:space="0" w:color="000000"/>
              <w:bottom w:val="nil"/>
              <w:right w:val="single" w:sz="6" w:space="0" w:color="000000"/>
            </w:tcBorders>
            <w:hideMark/>
          </w:tcPr>
          <w:p w:rsidR="00C742AA" w:rsidRPr="00A06D54" w:rsidRDefault="00C742AA" w:rsidP="00C742AA">
            <w:pPr>
              <w:spacing w:after="0" w:line="240" w:lineRule="auto"/>
              <w:jc w:val="center"/>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 xml:space="preserve">Площадь, </w:t>
            </w:r>
            <w:proofErr w:type="gramStart"/>
            <w:r w:rsidRPr="00A06D54">
              <w:rPr>
                <w:rFonts w:ascii="Times New Roman" w:eastAsiaTheme="minorEastAsia" w:hAnsi="Times New Roman" w:cs="Times New Roman"/>
                <w:sz w:val="20"/>
                <w:szCs w:val="20"/>
              </w:rPr>
              <w:t>га</w:t>
            </w:r>
            <w:proofErr w:type="gramEnd"/>
          </w:p>
        </w:tc>
        <w:tc>
          <w:tcPr>
            <w:tcW w:w="1842" w:type="dxa"/>
            <w:tcBorders>
              <w:top w:val="single" w:sz="6" w:space="0" w:color="000000"/>
              <w:left w:val="single" w:sz="6" w:space="0" w:color="000000"/>
              <w:bottom w:val="nil"/>
              <w:right w:val="single" w:sz="6" w:space="0" w:color="000000"/>
            </w:tcBorders>
            <w:hideMark/>
          </w:tcPr>
          <w:p w:rsidR="00C742AA" w:rsidRPr="00A06D54" w:rsidRDefault="00C742AA" w:rsidP="00C742AA">
            <w:pPr>
              <w:spacing w:after="0" w:line="240" w:lineRule="auto"/>
              <w:jc w:val="center"/>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Число выстроенных домов</w:t>
            </w:r>
          </w:p>
        </w:tc>
        <w:tc>
          <w:tcPr>
            <w:tcW w:w="1985" w:type="dxa"/>
            <w:tcBorders>
              <w:top w:val="single" w:sz="6" w:space="0" w:color="000000"/>
              <w:left w:val="single" w:sz="6" w:space="0" w:color="000000"/>
              <w:bottom w:val="nil"/>
              <w:right w:val="single" w:sz="6" w:space="0" w:color="000000"/>
            </w:tcBorders>
            <w:hideMark/>
          </w:tcPr>
          <w:p w:rsidR="00C742AA" w:rsidRPr="00A06D54" w:rsidRDefault="00C742AA" w:rsidP="00C742AA">
            <w:pPr>
              <w:spacing w:after="0" w:line="240" w:lineRule="auto"/>
              <w:jc w:val="center"/>
              <w:rPr>
                <w:rFonts w:ascii="Times New Roman" w:eastAsiaTheme="minorEastAsia" w:hAnsi="Times New Roman" w:cs="Times New Roman"/>
                <w:sz w:val="20"/>
                <w:szCs w:val="20"/>
                <w:vertAlign w:val="superscript"/>
              </w:rPr>
            </w:pPr>
            <w:r w:rsidRPr="00A06D54">
              <w:rPr>
                <w:rFonts w:ascii="Times New Roman" w:eastAsiaTheme="minorEastAsia" w:hAnsi="Times New Roman" w:cs="Times New Roman"/>
                <w:sz w:val="20"/>
                <w:szCs w:val="20"/>
              </w:rPr>
              <w:t>Общая площадь, выстроенных домов, кв. м</w:t>
            </w:r>
          </w:p>
        </w:tc>
      </w:tr>
    </w:tbl>
    <w:p w:rsidR="00C742AA" w:rsidRPr="00A06D54" w:rsidRDefault="00C742AA" w:rsidP="00C742AA">
      <w:pPr>
        <w:widowControl w:val="0"/>
        <w:spacing w:after="0" w:line="360" w:lineRule="auto"/>
        <w:jc w:val="right"/>
        <w:rPr>
          <w:rFonts w:ascii="Times New Roman" w:eastAsia="Calibri" w:hAnsi="Times New Roman" w:cs="Times New Roman"/>
          <w:bCs/>
          <w:sz w:val="2"/>
          <w:szCs w:val="2"/>
          <w:lang w:eastAsia="ru-RU"/>
        </w:rPr>
      </w:pP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19"/>
        <w:gridCol w:w="2400"/>
        <w:gridCol w:w="1559"/>
        <w:gridCol w:w="1418"/>
        <w:gridCol w:w="1842"/>
        <w:gridCol w:w="1985"/>
      </w:tblGrid>
      <w:tr w:rsidR="00A06D54" w:rsidRPr="00A06D54" w:rsidTr="00B82754">
        <w:trPr>
          <w:tblHeader/>
        </w:trPr>
        <w:tc>
          <w:tcPr>
            <w:tcW w:w="719" w:type="dxa"/>
            <w:tcBorders>
              <w:top w:val="single" w:sz="6" w:space="0" w:color="000000"/>
              <w:left w:val="single" w:sz="6" w:space="0" w:color="000000"/>
              <w:bottom w:val="single" w:sz="4" w:space="0" w:color="auto"/>
              <w:right w:val="single" w:sz="4" w:space="0" w:color="auto"/>
            </w:tcBorders>
            <w:hideMark/>
          </w:tcPr>
          <w:p w:rsidR="00C742AA" w:rsidRPr="00A06D54" w:rsidRDefault="00C742AA" w:rsidP="00C742AA">
            <w:pPr>
              <w:spacing w:after="0" w:line="240" w:lineRule="auto"/>
              <w:jc w:val="center"/>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1</w:t>
            </w:r>
          </w:p>
        </w:tc>
        <w:tc>
          <w:tcPr>
            <w:tcW w:w="2400" w:type="dxa"/>
            <w:tcBorders>
              <w:top w:val="single" w:sz="6" w:space="0" w:color="000000"/>
              <w:left w:val="single" w:sz="4" w:space="0" w:color="auto"/>
              <w:bottom w:val="single" w:sz="4" w:space="0" w:color="auto"/>
              <w:right w:val="single" w:sz="6" w:space="0" w:color="000000"/>
            </w:tcBorders>
            <w:hideMark/>
          </w:tcPr>
          <w:p w:rsidR="00C742AA" w:rsidRPr="00A06D54" w:rsidRDefault="00C742AA" w:rsidP="00C742AA">
            <w:pPr>
              <w:spacing w:after="0" w:line="240" w:lineRule="auto"/>
              <w:jc w:val="center"/>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2</w:t>
            </w:r>
          </w:p>
        </w:tc>
        <w:tc>
          <w:tcPr>
            <w:tcW w:w="1559" w:type="dxa"/>
            <w:tcBorders>
              <w:top w:val="single" w:sz="6" w:space="0" w:color="000000"/>
              <w:left w:val="single" w:sz="6" w:space="0" w:color="000000"/>
              <w:bottom w:val="single" w:sz="4" w:space="0" w:color="auto"/>
              <w:right w:val="single" w:sz="6" w:space="0" w:color="000000"/>
            </w:tcBorders>
            <w:hideMark/>
          </w:tcPr>
          <w:p w:rsidR="00C742AA" w:rsidRPr="00A06D54" w:rsidRDefault="00C742AA" w:rsidP="00C742AA">
            <w:pPr>
              <w:spacing w:after="0" w:line="240" w:lineRule="auto"/>
              <w:jc w:val="center"/>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3</w:t>
            </w:r>
          </w:p>
        </w:tc>
        <w:tc>
          <w:tcPr>
            <w:tcW w:w="1418" w:type="dxa"/>
            <w:tcBorders>
              <w:top w:val="single" w:sz="6" w:space="0" w:color="000000"/>
              <w:left w:val="single" w:sz="6" w:space="0" w:color="000000"/>
              <w:bottom w:val="single" w:sz="4" w:space="0" w:color="auto"/>
              <w:right w:val="single" w:sz="6" w:space="0" w:color="000000"/>
            </w:tcBorders>
            <w:hideMark/>
          </w:tcPr>
          <w:p w:rsidR="00C742AA" w:rsidRPr="00A06D54" w:rsidRDefault="00C742AA" w:rsidP="00C742AA">
            <w:pPr>
              <w:spacing w:after="0" w:line="240" w:lineRule="auto"/>
              <w:jc w:val="center"/>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4</w:t>
            </w:r>
          </w:p>
        </w:tc>
        <w:tc>
          <w:tcPr>
            <w:tcW w:w="1842" w:type="dxa"/>
            <w:tcBorders>
              <w:top w:val="single" w:sz="6" w:space="0" w:color="000000"/>
              <w:left w:val="single" w:sz="6" w:space="0" w:color="000000"/>
              <w:bottom w:val="single" w:sz="4" w:space="0" w:color="auto"/>
              <w:right w:val="single" w:sz="6" w:space="0" w:color="000000"/>
            </w:tcBorders>
            <w:hideMark/>
          </w:tcPr>
          <w:p w:rsidR="00C742AA" w:rsidRPr="00A06D54" w:rsidRDefault="00C742AA" w:rsidP="00C742AA">
            <w:pPr>
              <w:spacing w:after="0" w:line="240" w:lineRule="auto"/>
              <w:jc w:val="center"/>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5</w:t>
            </w:r>
          </w:p>
        </w:tc>
        <w:tc>
          <w:tcPr>
            <w:tcW w:w="1985" w:type="dxa"/>
            <w:tcBorders>
              <w:top w:val="single" w:sz="6" w:space="0" w:color="000000"/>
              <w:left w:val="single" w:sz="6" w:space="0" w:color="000000"/>
              <w:bottom w:val="single" w:sz="4" w:space="0" w:color="auto"/>
              <w:right w:val="single" w:sz="6" w:space="0" w:color="000000"/>
            </w:tcBorders>
            <w:hideMark/>
          </w:tcPr>
          <w:p w:rsidR="00C742AA" w:rsidRPr="00A06D54" w:rsidRDefault="00C742AA" w:rsidP="00C742AA">
            <w:pPr>
              <w:spacing w:after="0" w:line="240" w:lineRule="auto"/>
              <w:jc w:val="center"/>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6</w:t>
            </w:r>
          </w:p>
        </w:tc>
      </w:tr>
      <w:tr w:rsidR="00A06D54" w:rsidRPr="00EB7FA9" w:rsidTr="00B82754">
        <w:trPr>
          <w:trHeight w:val="195"/>
        </w:trPr>
        <w:tc>
          <w:tcPr>
            <w:tcW w:w="719" w:type="dxa"/>
            <w:vMerge w:val="restart"/>
            <w:tcBorders>
              <w:top w:val="single" w:sz="4" w:space="0" w:color="auto"/>
              <w:left w:val="single" w:sz="4" w:space="0" w:color="auto"/>
              <w:bottom w:val="single" w:sz="6" w:space="0" w:color="000000"/>
              <w:right w:val="single" w:sz="4" w:space="0" w:color="auto"/>
            </w:tcBorders>
            <w:hideMark/>
          </w:tcPr>
          <w:p w:rsidR="00A06D54" w:rsidRPr="00A06D54" w:rsidRDefault="00A06D54" w:rsidP="00C742AA">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2015</w:t>
            </w:r>
          </w:p>
        </w:tc>
        <w:tc>
          <w:tcPr>
            <w:tcW w:w="2400" w:type="dxa"/>
            <w:tcBorders>
              <w:top w:val="single" w:sz="4" w:space="0" w:color="auto"/>
              <w:left w:val="single" w:sz="4" w:space="0" w:color="auto"/>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Поселок Депо</w:t>
            </w:r>
          </w:p>
        </w:tc>
        <w:tc>
          <w:tcPr>
            <w:tcW w:w="1559"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3</w:t>
            </w:r>
          </w:p>
        </w:tc>
        <w:tc>
          <w:tcPr>
            <w:tcW w:w="1418"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0,22</w:t>
            </w:r>
          </w:p>
        </w:tc>
        <w:tc>
          <w:tcPr>
            <w:tcW w:w="1842"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6</w:t>
            </w:r>
          </w:p>
        </w:tc>
        <w:tc>
          <w:tcPr>
            <w:tcW w:w="1985" w:type="dxa"/>
            <w:tcBorders>
              <w:top w:val="single" w:sz="4" w:space="0" w:color="auto"/>
              <w:left w:val="single" w:sz="6" w:space="0" w:color="000000"/>
              <w:bottom w:val="single" w:sz="4" w:space="0" w:color="auto"/>
              <w:right w:val="single" w:sz="4" w:space="0" w:color="auto"/>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561,4</w:t>
            </w:r>
          </w:p>
        </w:tc>
      </w:tr>
      <w:tr w:rsidR="00A06D54" w:rsidRPr="00EB7FA9" w:rsidTr="00B82754">
        <w:trPr>
          <w:trHeight w:val="97"/>
        </w:trPr>
        <w:tc>
          <w:tcPr>
            <w:tcW w:w="719" w:type="dxa"/>
            <w:vMerge/>
            <w:tcBorders>
              <w:top w:val="single" w:sz="4" w:space="0" w:color="auto"/>
              <w:left w:val="single" w:sz="4" w:space="0" w:color="auto"/>
              <w:bottom w:val="single" w:sz="6" w:space="0" w:color="000000"/>
              <w:right w:val="single" w:sz="4" w:space="0" w:color="auto"/>
            </w:tcBorders>
            <w:vAlign w:val="center"/>
            <w:hideMark/>
          </w:tcPr>
          <w:p w:rsidR="00A06D54" w:rsidRPr="00A06D54" w:rsidRDefault="00A06D54" w:rsidP="00C742AA">
            <w:pPr>
              <w:spacing w:after="0" w:line="240" w:lineRule="auto"/>
              <w:rPr>
                <w:rFonts w:ascii="Times New Roman" w:eastAsiaTheme="minorEastAsia" w:hAnsi="Times New Roman" w:cs="Times New Roman"/>
                <w:sz w:val="20"/>
                <w:szCs w:val="20"/>
              </w:rPr>
            </w:pPr>
          </w:p>
        </w:tc>
        <w:tc>
          <w:tcPr>
            <w:tcW w:w="2400" w:type="dxa"/>
            <w:tcBorders>
              <w:top w:val="single" w:sz="4" w:space="0" w:color="auto"/>
              <w:left w:val="single" w:sz="4" w:space="0" w:color="auto"/>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Село Девятины</w:t>
            </w:r>
          </w:p>
        </w:tc>
        <w:tc>
          <w:tcPr>
            <w:tcW w:w="1559"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w:t>
            </w:r>
          </w:p>
        </w:tc>
        <w:tc>
          <w:tcPr>
            <w:tcW w:w="1418"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w:t>
            </w:r>
          </w:p>
        </w:tc>
        <w:tc>
          <w:tcPr>
            <w:tcW w:w="1842"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1</w:t>
            </w:r>
          </w:p>
        </w:tc>
        <w:tc>
          <w:tcPr>
            <w:tcW w:w="1985" w:type="dxa"/>
            <w:tcBorders>
              <w:top w:val="single" w:sz="4" w:space="0" w:color="auto"/>
              <w:left w:val="single" w:sz="6" w:space="0" w:color="000000"/>
              <w:bottom w:val="single" w:sz="4" w:space="0" w:color="auto"/>
              <w:right w:val="single" w:sz="4" w:space="0" w:color="auto"/>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92,6</w:t>
            </w:r>
          </w:p>
        </w:tc>
      </w:tr>
      <w:tr w:rsidR="00A06D54" w:rsidRPr="00EB7FA9" w:rsidTr="00B82754">
        <w:trPr>
          <w:trHeight w:val="161"/>
        </w:trPr>
        <w:tc>
          <w:tcPr>
            <w:tcW w:w="719" w:type="dxa"/>
            <w:vMerge/>
            <w:tcBorders>
              <w:top w:val="single" w:sz="4" w:space="0" w:color="auto"/>
              <w:left w:val="single" w:sz="4" w:space="0" w:color="auto"/>
              <w:bottom w:val="single" w:sz="6" w:space="0" w:color="000000"/>
              <w:right w:val="single" w:sz="4" w:space="0" w:color="auto"/>
            </w:tcBorders>
            <w:vAlign w:val="center"/>
            <w:hideMark/>
          </w:tcPr>
          <w:p w:rsidR="00A06D54" w:rsidRPr="00A06D54" w:rsidRDefault="00A06D54" w:rsidP="00C742AA">
            <w:pPr>
              <w:spacing w:after="0" w:line="240" w:lineRule="auto"/>
              <w:rPr>
                <w:rFonts w:ascii="Times New Roman" w:eastAsiaTheme="minorEastAsia" w:hAnsi="Times New Roman" w:cs="Times New Roman"/>
                <w:sz w:val="20"/>
                <w:szCs w:val="20"/>
              </w:rPr>
            </w:pPr>
          </w:p>
        </w:tc>
        <w:tc>
          <w:tcPr>
            <w:tcW w:w="2400" w:type="dxa"/>
            <w:tcBorders>
              <w:top w:val="single" w:sz="4" w:space="0" w:color="auto"/>
              <w:left w:val="single" w:sz="4" w:space="0" w:color="auto"/>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Деревня Ялосарь</w:t>
            </w:r>
          </w:p>
        </w:tc>
        <w:tc>
          <w:tcPr>
            <w:tcW w:w="1559"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1</w:t>
            </w:r>
          </w:p>
        </w:tc>
        <w:tc>
          <w:tcPr>
            <w:tcW w:w="1418"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0,23</w:t>
            </w:r>
          </w:p>
        </w:tc>
        <w:tc>
          <w:tcPr>
            <w:tcW w:w="1842"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w:t>
            </w:r>
          </w:p>
        </w:tc>
        <w:tc>
          <w:tcPr>
            <w:tcW w:w="1985" w:type="dxa"/>
            <w:tcBorders>
              <w:top w:val="single" w:sz="4" w:space="0" w:color="auto"/>
              <w:left w:val="single" w:sz="6" w:space="0" w:color="000000"/>
              <w:bottom w:val="single" w:sz="4" w:space="0" w:color="auto"/>
              <w:right w:val="single" w:sz="4" w:space="0" w:color="auto"/>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w:t>
            </w:r>
          </w:p>
        </w:tc>
      </w:tr>
      <w:tr w:rsidR="00A06D54" w:rsidRPr="00EB7FA9" w:rsidTr="00B82754">
        <w:trPr>
          <w:trHeight w:val="135"/>
        </w:trPr>
        <w:tc>
          <w:tcPr>
            <w:tcW w:w="719" w:type="dxa"/>
            <w:vMerge w:val="restart"/>
            <w:tcBorders>
              <w:top w:val="single" w:sz="4" w:space="0" w:color="auto"/>
              <w:left w:val="single" w:sz="6" w:space="0" w:color="000000"/>
              <w:bottom w:val="single" w:sz="6" w:space="0" w:color="000000"/>
              <w:right w:val="single" w:sz="4" w:space="0" w:color="auto"/>
            </w:tcBorders>
            <w:hideMark/>
          </w:tcPr>
          <w:p w:rsidR="00A06D54" w:rsidRPr="00A06D54" w:rsidRDefault="00A06D54" w:rsidP="00C742AA">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2016</w:t>
            </w:r>
          </w:p>
        </w:tc>
        <w:tc>
          <w:tcPr>
            <w:tcW w:w="2400" w:type="dxa"/>
            <w:tcBorders>
              <w:top w:val="single" w:sz="4" w:space="0" w:color="auto"/>
              <w:left w:val="single" w:sz="4" w:space="0" w:color="auto"/>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Поселок Депо</w:t>
            </w:r>
          </w:p>
        </w:tc>
        <w:tc>
          <w:tcPr>
            <w:tcW w:w="1559"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49</w:t>
            </w:r>
          </w:p>
        </w:tc>
        <w:tc>
          <w:tcPr>
            <w:tcW w:w="1418"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6,89</w:t>
            </w:r>
          </w:p>
        </w:tc>
        <w:tc>
          <w:tcPr>
            <w:tcW w:w="1842"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5</w:t>
            </w:r>
          </w:p>
        </w:tc>
        <w:tc>
          <w:tcPr>
            <w:tcW w:w="1985"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431,0</w:t>
            </w:r>
          </w:p>
        </w:tc>
      </w:tr>
      <w:tr w:rsidR="00A06D54" w:rsidRPr="00EB7FA9" w:rsidTr="00B82754">
        <w:trPr>
          <w:trHeight w:val="135"/>
        </w:trPr>
        <w:tc>
          <w:tcPr>
            <w:tcW w:w="719" w:type="dxa"/>
            <w:vMerge/>
            <w:tcBorders>
              <w:top w:val="single" w:sz="4" w:space="0" w:color="auto"/>
              <w:left w:val="single" w:sz="6" w:space="0" w:color="000000"/>
              <w:bottom w:val="single" w:sz="6" w:space="0" w:color="000000"/>
              <w:right w:val="single" w:sz="4" w:space="0" w:color="auto"/>
            </w:tcBorders>
            <w:vAlign w:val="center"/>
            <w:hideMark/>
          </w:tcPr>
          <w:p w:rsidR="00A06D54" w:rsidRPr="00A06D54" w:rsidRDefault="00A06D54" w:rsidP="00C742AA">
            <w:pPr>
              <w:spacing w:after="0" w:line="240" w:lineRule="auto"/>
              <w:rPr>
                <w:rFonts w:ascii="Times New Roman" w:eastAsiaTheme="minorEastAsia" w:hAnsi="Times New Roman" w:cs="Times New Roman"/>
                <w:sz w:val="20"/>
                <w:szCs w:val="20"/>
              </w:rPr>
            </w:pPr>
          </w:p>
        </w:tc>
        <w:tc>
          <w:tcPr>
            <w:tcW w:w="2400" w:type="dxa"/>
            <w:tcBorders>
              <w:top w:val="single" w:sz="4" w:space="0" w:color="auto"/>
              <w:left w:val="single" w:sz="4" w:space="0" w:color="auto"/>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Село Девятины</w:t>
            </w:r>
          </w:p>
        </w:tc>
        <w:tc>
          <w:tcPr>
            <w:tcW w:w="1559"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2</w:t>
            </w:r>
          </w:p>
        </w:tc>
        <w:tc>
          <w:tcPr>
            <w:tcW w:w="1418"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0,28</w:t>
            </w:r>
          </w:p>
        </w:tc>
        <w:tc>
          <w:tcPr>
            <w:tcW w:w="1842"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w:t>
            </w:r>
          </w:p>
        </w:tc>
        <w:tc>
          <w:tcPr>
            <w:tcW w:w="1985" w:type="dxa"/>
            <w:tcBorders>
              <w:top w:val="single" w:sz="4" w:space="0" w:color="auto"/>
              <w:left w:val="single" w:sz="6" w:space="0" w:color="000000"/>
              <w:bottom w:val="single" w:sz="4" w:space="0" w:color="auto"/>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w:t>
            </w:r>
          </w:p>
        </w:tc>
      </w:tr>
      <w:tr w:rsidR="00A06D54" w:rsidRPr="00EB7FA9" w:rsidTr="00B82754">
        <w:trPr>
          <w:trHeight w:val="228"/>
        </w:trPr>
        <w:tc>
          <w:tcPr>
            <w:tcW w:w="719" w:type="dxa"/>
            <w:vMerge w:val="restart"/>
            <w:tcBorders>
              <w:top w:val="single" w:sz="6" w:space="0" w:color="000000"/>
              <w:left w:val="single" w:sz="6" w:space="0" w:color="000000"/>
              <w:bottom w:val="single" w:sz="6" w:space="0" w:color="000000"/>
              <w:right w:val="single" w:sz="4" w:space="0" w:color="auto"/>
            </w:tcBorders>
            <w:hideMark/>
          </w:tcPr>
          <w:p w:rsidR="00A06D54" w:rsidRPr="00A06D54" w:rsidRDefault="00A06D54" w:rsidP="00C742AA">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2017</w:t>
            </w:r>
          </w:p>
        </w:tc>
        <w:tc>
          <w:tcPr>
            <w:tcW w:w="2400"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Поселок Депо</w:t>
            </w:r>
          </w:p>
        </w:tc>
        <w:tc>
          <w:tcPr>
            <w:tcW w:w="1559"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17</w:t>
            </w:r>
          </w:p>
        </w:tc>
        <w:tc>
          <w:tcPr>
            <w:tcW w:w="1418"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2,54</w:t>
            </w:r>
          </w:p>
        </w:tc>
        <w:tc>
          <w:tcPr>
            <w:tcW w:w="1842"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4</w:t>
            </w:r>
          </w:p>
        </w:tc>
        <w:tc>
          <w:tcPr>
            <w:tcW w:w="1985"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428,9</w:t>
            </w:r>
          </w:p>
        </w:tc>
      </w:tr>
      <w:tr w:rsidR="00A06D54" w:rsidRPr="00EB7FA9" w:rsidTr="00B82754">
        <w:trPr>
          <w:trHeight w:val="228"/>
        </w:trPr>
        <w:tc>
          <w:tcPr>
            <w:tcW w:w="719" w:type="dxa"/>
            <w:vMerge/>
            <w:tcBorders>
              <w:top w:val="single" w:sz="6" w:space="0" w:color="000000"/>
              <w:left w:val="single" w:sz="6" w:space="0" w:color="000000"/>
              <w:bottom w:val="single" w:sz="6" w:space="0" w:color="000000"/>
              <w:right w:val="single" w:sz="4" w:space="0" w:color="auto"/>
            </w:tcBorders>
            <w:vAlign w:val="center"/>
            <w:hideMark/>
          </w:tcPr>
          <w:p w:rsidR="00A06D54" w:rsidRPr="00A06D54" w:rsidRDefault="00A06D54" w:rsidP="00C742AA">
            <w:pPr>
              <w:spacing w:after="0" w:line="240" w:lineRule="auto"/>
              <w:rPr>
                <w:rFonts w:ascii="Times New Roman" w:eastAsiaTheme="minorEastAsia" w:hAnsi="Times New Roman" w:cs="Times New Roman"/>
                <w:sz w:val="20"/>
                <w:szCs w:val="20"/>
              </w:rPr>
            </w:pPr>
          </w:p>
        </w:tc>
        <w:tc>
          <w:tcPr>
            <w:tcW w:w="2400"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Село Девятины</w:t>
            </w:r>
          </w:p>
        </w:tc>
        <w:tc>
          <w:tcPr>
            <w:tcW w:w="1559"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1</w:t>
            </w:r>
          </w:p>
        </w:tc>
        <w:tc>
          <w:tcPr>
            <w:tcW w:w="1418"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0,21</w:t>
            </w:r>
          </w:p>
        </w:tc>
        <w:tc>
          <w:tcPr>
            <w:tcW w:w="1842"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w:t>
            </w:r>
          </w:p>
        </w:tc>
        <w:tc>
          <w:tcPr>
            <w:tcW w:w="1985"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w:t>
            </w:r>
          </w:p>
        </w:tc>
      </w:tr>
      <w:tr w:rsidR="00A06D54" w:rsidRPr="00EB7FA9" w:rsidTr="00B82754">
        <w:trPr>
          <w:trHeight w:val="228"/>
        </w:trPr>
        <w:tc>
          <w:tcPr>
            <w:tcW w:w="719" w:type="dxa"/>
            <w:vMerge/>
            <w:tcBorders>
              <w:top w:val="single" w:sz="6" w:space="0" w:color="000000"/>
              <w:left w:val="single" w:sz="6" w:space="0" w:color="000000"/>
              <w:bottom w:val="single" w:sz="6" w:space="0" w:color="000000"/>
              <w:right w:val="single" w:sz="4" w:space="0" w:color="auto"/>
            </w:tcBorders>
            <w:vAlign w:val="center"/>
            <w:hideMark/>
          </w:tcPr>
          <w:p w:rsidR="00A06D54" w:rsidRPr="00A06D54" w:rsidRDefault="00A06D54" w:rsidP="00C742AA">
            <w:pPr>
              <w:spacing w:after="0" w:line="240" w:lineRule="auto"/>
              <w:rPr>
                <w:rFonts w:ascii="Times New Roman" w:eastAsiaTheme="minorEastAsia" w:hAnsi="Times New Roman" w:cs="Times New Roman"/>
                <w:sz w:val="20"/>
                <w:szCs w:val="20"/>
              </w:rPr>
            </w:pPr>
          </w:p>
        </w:tc>
        <w:tc>
          <w:tcPr>
            <w:tcW w:w="2400"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Деревня Белый Ручей</w:t>
            </w:r>
          </w:p>
        </w:tc>
        <w:tc>
          <w:tcPr>
            <w:tcW w:w="1559"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w:t>
            </w:r>
          </w:p>
        </w:tc>
        <w:tc>
          <w:tcPr>
            <w:tcW w:w="1418"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w:t>
            </w:r>
          </w:p>
        </w:tc>
        <w:tc>
          <w:tcPr>
            <w:tcW w:w="1842"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2</w:t>
            </w:r>
          </w:p>
        </w:tc>
        <w:tc>
          <w:tcPr>
            <w:tcW w:w="1985"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83,9</w:t>
            </w:r>
          </w:p>
        </w:tc>
      </w:tr>
      <w:tr w:rsidR="00A06D54" w:rsidRPr="00EB7FA9" w:rsidTr="00574DCB">
        <w:trPr>
          <w:trHeight w:val="228"/>
        </w:trPr>
        <w:tc>
          <w:tcPr>
            <w:tcW w:w="719" w:type="dxa"/>
            <w:tcBorders>
              <w:top w:val="single" w:sz="6" w:space="0" w:color="000000"/>
              <w:left w:val="single" w:sz="6" w:space="0" w:color="000000"/>
              <w:bottom w:val="single" w:sz="6" w:space="0" w:color="000000"/>
              <w:right w:val="single" w:sz="4" w:space="0" w:color="auto"/>
            </w:tcBorders>
            <w:hideMark/>
          </w:tcPr>
          <w:p w:rsidR="00A06D54" w:rsidRPr="00A06D54" w:rsidRDefault="00A06D54" w:rsidP="00C742AA">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2018</w:t>
            </w:r>
          </w:p>
        </w:tc>
        <w:tc>
          <w:tcPr>
            <w:tcW w:w="2400" w:type="dxa"/>
            <w:tcBorders>
              <w:top w:val="single" w:sz="6" w:space="0" w:color="000000"/>
              <w:left w:val="single" w:sz="4" w:space="0" w:color="auto"/>
              <w:bottom w:val="single" w:sz="6" w:space="0" w:color="000000"/>
              <w:right w:val="single" w:sz="6" w:space="0" w:color="000000"/>
            </w:tcBorders>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Поселок Депо</w:t>
            </w:r>
          </w:p>
        </w:tc>
        <w:tc>
          <w:tcPr>
            <w:tcW w:w="1559" w:type="dxa"/>
            <w:tcBorders>
              <w:top w:val="single" w:sz="6" w:space="0" w:color="000000"/>
              <w:left w:val="single" w:sz="6" w:space="0" w:color="000000"/>
              <w:bottom w:val="single" w:sz="6" w:space="0" w:color="000000"/>
              <w:right w:val="single" w:sz="6" w:space="0" w:color="000000"/>
            </w:tcBorders>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11</w:t>
            </w:r>
          </w:p>
        </w:tc>
        <w:tc>
          <w:tcPr>
            <w:tcW w:w="1418" w:type="dxa"/>
            <w:tcBorders>
              <w:top w:val="single" w:sz="6" w:space="0" w:color="000000"/>
              <w:left w:val="single" w:sz="6" w:space="0" w:color="000000"/>
              <w:bottom w:val="single" w:sz="6" w:space="0" w:color="000000"/>
              <w:right w:val="single" w:sz="6" w:space="0" w:color="000000"/>
            </w:tcBorders>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1,6</w:t>
            </w:r>
          </w:p>
        </w:tc>
        <w:tc>
          <w:tcPr>
            <w:tcW w:w="1842" w:type="dxa"/>
            <w:tcBorders>
              <w:top w:val="single" w:sz="6" w:space="0" w:color="000000"/>
              <w:left w:val="single" w:sz="6" w:space="0" w:color="000000"/>
              <w:bottom w:val="single" w:sz="6" w:space="0" w:color="000000"/>
              <w:right w:val="single" w:sz="6" w:space="0" w:color="000000"/>
            </w:tcBorders>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3</w:t>
            </w:r>
          </w:p>
        </w:tc>
        <w:tc>
          <w:tcPr>
            <w:tcW w:w="1985" w:type="dxa"/>
            <w:tcBorders>
              <w:top w:val="single" w:sz="6" w:space="0" w:color="000000"/>
              <w:left w:val="single" w:sz="6" w:space="0" w:color="000000"/>
              <w:bottom w:val="single" w:sz="6" w:space="0" w:color="000000"/>
              <w:right w:val="single" w:sz="6" w:space="0" w:color="000000"/>
            </w:tcBorders>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312,6</w:t>
            </w:r>
          </w:p>
        </w:tc>
      </w:tr>
      <w:tr w:rsidR="00A06D54" w:rsidRPr="00EB7FA9" w:rsidTr="00B82754">
        <w:trPr>
          <w:trHeight w:val="228"/>
        </w:trPr>
        <w:tc>
          <w:tcPr>
            <w:tcW w:w="719" w:type="dxa"/>
            <w:vMerge w:val="restart"/>
            <w:tcBorders>
              <w:top w:val="single" w:sz="6" w:space="0" w:color="000000"/>
              <w:left w:val="single" w:sz="6" w:space="0" w:color="000000"/>
              <w:bottom w:val="single" w:sz="6" w:space="0" w:color="000000"/>
              <w:right w:val="single" w:sz="4" w:space="0" w:color="auto"/>
            </w:tcBorders>
          </w:tcPr>
          <w:p w:rsidR="00A06D54" w:rsidRPr="00A06D54" w:rsidRDefault="00A06D54" w:rsidP="00C742AA">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2019</w:t>
            </w:r>
          </w:p>
          <w:p w:rsidR="00A06D54" w:rsidRPr="00A06D54" w:rsidRDefault="00A06D54" w:rsidP="00C742AA">
            <w:pPr>
              <w:spacing w:after="0" w:line="240" w:lineRule="auto"/>
              <w:rPr>
                <w:rFonts w:ascii="Times New Roman" w:eastAsiaTheme="minorEastAsia" w:hAnsi="Times New Roman" w:cs="Times New Roman"/>
                <w:sz w:val="20"/>
                <w:szCs w:val="20"/>
              </w:rPr>
            </w:pPr>
          </w:p>
        </w:tc>
        <w:tc>
          <w:tcPr>
            <w:tcW w:w="2400"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Поселок Депо</w:t>
            </w:r>
          </w:p>
        </w:tc>
        <w:tc>
          <w:tcPr>
            <w:tcW w:w="1559" w:type="dxa"/>
            <w:tcBorders>
              <w:top w:val="single" w:sz="6" w:space="0" w:color="000000"/>
              <w:left w:val="single" w:sz="6" w:space="0" w:color="000000"/>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8</w:t>
            </w:r>
          </w:p>
        </w:tc>
        <w:tc>
          <w:tcPr>
            <w:tcW w:w="1418" w:type="dxa"/>
            <w:tcBorders>
              <w:top w:val="single" w:sz="6" w:space="0" w:color="000000"/>
              <w:left w:val="single" w:sz="6" w:space="0" w:color="000000"/>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1,3</w:t>
            </w:r>
          </w:p>
        </w:tc>
        <w:tc>
          <w:tcPr>
            <w:tcW w:w="1842" w:type="dxa"/>
            <w:tcBorders>
              <w:top w:val="single" w:sz="6" w:space="0" w:color="000000"/>
              <w:left w:val="single" w:sz="6" w:space="0" w:color="000000"/>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11</w:t>
            </w:r>
          </w:p>
        </w:tc>
        <w:tc>
          <w:tcPr>
            <w:tcW w:w="1985" w:type="dxa"/>
            <w:tcBorders>
              <w:top w:val="single" w:sz="6" w:space="0" w:color="000000"/>
              <w:left w:val="single" w:sz="6" w:space="0" w:color="000000"/>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1000</w:t>
            </w:r>
          </w:p>
        </w:tc>
      </w:tr>
      <w:tr w:rsidR="00A06D54" w:rsidRPr="00EB7FA9" w:rsidTr="00B82754">
        <w:trPr>
          <w:trHeight w:val="228"/>
        </w:trPr>
        <w:tc>
          <w:tcPr>
            <w:tcW w:w="719" w:type="dxa"/>
            <w:vMerge/>
            <w:tcBorders>
              <w:top w:val="single" w:sz="6" w:space="0" w:color="000000"/>
              <w:left w:val="single" w:sz="6" w:space="0" w:color="000000"/>
              <w:bottom w:val="single" w:sz="6" w:space="0" w:color="000000"/>
              <w:right w:val="single" w:sz="4" w:space="0" w:color="auto"/>
            </w:tcBorders>
            <w:vAlign w:val="center"/>
            <w:hideMark/>
          </w:tcPr>
          <w:p w:rsidR="00A06D54" w:rsidRPr="00EB7FA9" w:rsidRDefault="00A06D54" w:rsidP="00C742AA">
            <w:pPr>
              <w:spacing w:after="0" w:line="240" w:lineRule="auto"/>
              <w:rPr>
                <w:rFonts w:ascii="Times New Roman" w:eastAsiaTheme="minorEastAsia" w:hAnsi="Times New Roman" w:cs="Times New Roman"/>
                <w:color w:val="FF0000"/>
                <w:sz w:val="20"/>
                <w:szCs w:val="20"/>
              </w:rPr>
            </w:pPr>
          </w:p>
        </w:tc>
        <w:tc>
          <w:tcPr>
            <w:tcW w:w="2400" w:type="dxa"/>
            <w:tcBorders>
              <w:top w:val="single" w:sz="6" w:space="0" w:color="000000"/>
              <w:left w:val="single" w:sz="4" w:space="0" w:color="auto"/>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Село Девятины</w:t>
            </w:r>
          </w:p>
        </w:tc>
        <w:tc>
          <w:tcPr>
            <w:tcW w:w="1559" w:type="dxa"/>
            <w:tcBorders>
              <w:top w:val="single" w:sz="6" w:space="0" w:color="000000"/>
              <w:left w:val="single" w:sz="6" w:space="0" w:color="000000"/>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w:t>
            </w:r>
          </w:p>
        </w:tc>
        <w:tc>
          <w:tcPr>
            <w:tcW w:w="1418" w:type="dxa"/>
            <w:tcBorders>
              <w:top w:val="single" w:sz="6" w:space="0" w:color="000000"/>
              <w:left w:val="single" w:sz="6" w:space="0" w:color="000000"/>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0</w:t>
            </w:r>
          </w:p>
        </w:tc>
        <w:tc>
          <w:tcPr>
            <w:tcW w:w="1842" w:type="dxa"/>
            <w:tcBorders>
              <w:top w:val="single" w:sz="6" w:space="0" w:color="000000"/>
              <w:left w:val="single" w:sz="6" w:space="0" w:color="000000"/>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hideMark/>
          </w:tcPr>
          <w:p w:rsidR="00A06D54" w:rsidRPr="00A06D54" w:rsidRDefault="00A06D54" w:rsidP="00A06D54">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130</w:t>
            </w:r>
          </w:p>
        </w:tc>
      </w:tr>
      <w:tr w:rsidR="00EB7FA9" w:rsidRPr="00EB7FA9" w:rsidTr="00B82754">
        <w:trPr>
          <w:trHeight w:val="228"/>
        </w:trPr>
        <w:tc>
          <w:tcPr>
            <w:tcW w:w="719" w:type="dxa"/>
            <w:tcBorders>
              <w:top w:val="single" w:sz="6" w:space="0" w:color="000000"/>
              <w:left w:val="single" w:sz="6" w:space="0" w:color="000000"/>
              <w:bottom w:val="single" w:sz="6" w:space="0" w:color="000000"/>
              <w:right w:val="single" w:sz="4" w:space="0" w:color="auto"/>
            </w:tcBorders>
            <w:vAlign w:val="center"/>
            <w:hideMark/>
          </w:tcPr>
          <w:p w:rsidR="00C742AA" w:rsidRPr="00EB7FA9" w:rsidRDefault="00C742AA" w:rsidP="00C742AA">
            <w:pPr>
              <w:spacing w:after="0" w:line="240" w:lineRule="auto"/>
              <w:rPr>
                <w:rFonts w:ascii="Times New Roman" w:eastAsiaTheme="minorEastAsia" w:hAnsi="Times New Roman" w:cs="Times New Roman"/>
                <w:color w:val="FF0000"/>
                <w:sz w:val="20"/>
                <w:szCs w:val="20"/>
              </w:rPr>
            </w:pPr>
          </w:p>
        </w:tc>
        <w:tc>
          <w:tcPr>
            <w:tcW w:w="2400" w:type="dxa"/>
            <w:tcBorders>
              <w:top w:val="single" w:sz="6" w:space="0" w:color="000000"/>
              <w:left w:val="single" w:sz="4" w:space="0" w:color="auto"/>
              <w:bottom w:val="single" w:sz="6" w:space="0" w:color="000000"/>
              <w:right w:val="single" w:sz="6" w:space="0" w:color="000000"/>
            </w:tcBorders>
            <w:hideMark/>
          </w:tcPr>
          <w:p w:rsidR="00C742AA" w:rsidRPr="00A06D54" w:rsidRDefault="00C742AA" w:rsidP="00C742AA">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Итого:</w:t>
            </w:r>
          </w:p>
        </w:tc>
        <w:tc>
          <w:tcPr>
            <w:tcW w:w="1559" w:type="dxa"/>
            <w:tcBorders>
              <w:top w:val="single" w:sz="6" w:space="0" w:color="000000"/>
              <w:left w:val="single" w:sz="6" w:space="0" w:color="000000"/>
              <w:bottom w:val="single" w:sz="6" w:space="0" w:color="000000"/>
              <w:right w:val="single" w:sz="6" w:space="0" w:color="000000"/>
            </w:tcBorders>
            <w:hideMark/>
          </w:tcPr>
          <w:p w:rsidR="00C742AA" w:rsidRPr="00A06D54" w:rsidRDefault="00A06D54" w:rsidP="00C742AA">
            <w:pPr>
              <w:spacing w:after="0" w:line="240" w:lineRule="auto"/>
              <w:rPr>
                <w:rFonts w:ascii="Times New Roman" w:eastAsiaTheme="minorEastAsia" w:hAnsi="Times New Roman" w:cs="Times New Roman"/>
                <w:sz w:val="20"/>
                <w:szCs w:val="20"/>
              </w:rPr>
            </w:pPr>
            <w:r w:rsidRPr="00A06D54">
              <w:rPr>
                <w:rFonts w:ascii="Times New Roman" w:eastAsiaTheme="minorEastAsia" w:hAnsi="Times New Roman" w:cs="Times New Roman"/>
                <w:sz w:val="20"/>
                <w:szCs w:val="20"/>
              </w:rPr>
              <w:t>92</w:t>
            </w:r>
          </w:p>
        </w:tc>
        <w:tc>
          <w:tcPr>
            <w:tcW w:w="1418" w:type="dxa"/>
            <w:tcBorders>
              <w:top w:val="single" w:sz="6" w:space="0" w:color="000000"/>
              <w:left w:val="single" w:sz="6" w:space="0" w:color="000000"/>
              <w:bottom w:val="single" w:sz="6" w:space="0" w:color="000000"/>
              <w:right w:val="single" w:sz="6" w:space="0" w:color="000000"/>
            </w:tcBorders>
            <w:hideMark/>
          </w:tcPr>
          <w:p w:rsidR="00C742AA" w:rsidRPr="00EB7FA9" w:rsidRDefault="00A06D54" w:rsidP="00C742AA">
            <w:pPr>
              <w:spacing w:after="0" w:line="240" w:lineRule="auto"/>
              <w:rPr>
                <w:rFonts w:ascii="Times New Roman" w:eastAsiaTheme="minorEastAsia" w:hAnsi="Times New Roman" w:cs="Times New Roman"/>
                <w:color w:val="FF0000"/>
                <w:sz w:val="20"/>
                <w:szCs w:val="20"/>
              </w:rPr>
            </w:pPr>
            <w:r w:rsidRPr="00A06D54">
              <w:rPr>
                <w:rFonts w:ascii="Times New Roman" w:eastAsiaTheme="minorEastAsia" w:hAnsi="Times New Roman" w:cs="Times New Roman"/>
                <w:sz w:val="20"/>
                <w:szCs w:val="20"/>
              </w:rPr>
              <w:t>13,27</w:t>
            </w:r>
          </w:p>
        </w:tc>
        <w:tc>
          <w:tcPr>
            <w:tcW w:w="1842" w:type="dxa"/>
            <w:tcBorders>
              <w:top w:val="single" w:sz="6" w:space="0" w:color="000000"/>
              <w:left w:val="single" w:sz="6" w:space="0" w:color="000000"/>
              <w:bottom w:val="single" w:sz="6" w:space="0" w:color="000000"/>
              <w:right w:val="single" w:sz="6" w:space="0" w:color="000000"/>
            </w:tcBorders>
            <w:hideMark/>
          </w:tcPr>
          <w:p w:rsidR="00C742AA" w:rsidRPr="00EB7FA9" w:rsidRDefault="00A06D54" w:rsidP="00574DCB">
            <w:pPr>
              <w:spacing w:after="0" w:line="240" w:lineRule="auto"/>
              <w:rPr>
                <w:rFonts w:ascii="Times New Roman" w:eastAsiaTheme="minorEastAsia" w:hAnsi="Times New Roman" w:cs="Times New Roman"/>
                <w:color w:val="FF0000"/>
                <w:sz w:val="20"/>
                <w:szCs w:val="20"/>
              </w:rPr>
            </w:pPr>
            <w:r w:rsidRPr="00A06D54">
              <w:rPr>
                <w:rFonts w:ascii="Times New Roman" w:eastAsiaTheme="minorEastAsia" w:hAnsi="Times New Roman" w:cs="Times New Roman"/>
                <w:sz w:val="20"/>
                <w:szCs w:val="20"/>
              </w:rPr>
              <w:t>33</w:t>
            </w:r>
          </w:p>
        </w:tc>
        <w:tc>
          <w:tcPr>
            <w:tcW w:w="1985" w:type="dxa"/>
            <w:tcBorders>
              <w:top w:val="single" w:sz="6" w:space="0" w:color="000000"/>
              <w:left w:val="single" w:sz="6" w:space="0" w:color="000000"/>
              <w:bottom w:val="single" w:sz="6" w:space="0" w:color="000000"/>
              <w:right w:val="single" w:sz="6" w:space="0" w:color="000000"/>
            </w:tcBorders>
            <w:hideMark/>
          </w:tcPr>
          <w:p w:rsidR="00C742AA" w:rsidRPr="00EB7FA9" w:rsidRDefault="00A06D54" w:rsidP="00C742AA">
            <w:pPr>
              <w:spacing w:after="0" w:line="240" w:lineRule="auto"/>
              <w:rPr>
                <w:rFonts w:ascii="Times New Roman" w:eastAsiaTheme="minorEastAsia" w:hAnsi="Times New Roman" w:cs="Times New Roman"/>
                <w:color w:val="FF0000"/>
                <w:sz w:val="20"/>
                <w:szCs w:val="20"/>
              </w:rPr>
            </w:pPr>
            <w:r w:rsidRPr="00A06D54">
              <w:rPr>
                <w:rFonts w:ascii="Times New Roman" w:eastAsiaTheme="minorEastAsia" w:hAnsi="Times New Roman" w:cs="Times New Roman"/>
                <w:sz w:val="20"/>
                <w:szCs w:val="20"/>
              </w:rPr>
              <w:t>3040,4</w:t>
            </w:r>
          </w:p>
        </w:tc>
      </w:tr>
    </w:tbl>
    <w:p w:rsidR="00C742AA" w:rsidRPr="006364F8" w:rsidRDefault="00C742AA" w:rsidP="003040BA">
      <w:pPr>
        <w:spacing w:before="240" w:after="0"/>
        <w:ind w:firstLine="709"/>
        <w:jc w:val="both"/>
        <w:rPr>
          <w:rFonts w:ascii="Times New Roman" w:eastAsiaTheme="minorEastAsia" w:hAnsi="Times New Roman" w:cs="Times New Roman"/>
          <w:sz w:val="28"/>
          <w:szCs w:val="28"/>
        </w:rPr>
      </w:pPr>
      <w:r w:rsidRPr="006364F8">
        <w:rPr>
          <w:rFonts w:ascii="Times New Roman" w:eastAsiaTheme="minorEastAsia" w:hAnsi="Times New Roman" w:cs="Times New Roman"/>
          <w:sz w:val="28"/>
          <w:szCs w:val="28"/>
        </w:rPr>
        <w:lastRenderedPageBreak/>
        <w:t xml:space="preserve">В настоящее время приоритетным направлением развития сельского поселения является предоставление земельных участков для строительства индивидуальных жилых домов, которое позволяет увеличить темпы жилищного строительства. </w:t>
      </w:r>
    </w:p>
    <w:p w:rsidR="00C742AA" w:rsidRDefault="00C742AA" w:rsidP="003040BA">
      <w:pPr>
        <w:spacing w:after="0"/>
        <w:ind w:firstLine="709"/>
        <w:jc w:val="both"/>
        <w:rPr>
          <w:rFonts w:ascii="Times New Roman" w:eastAsiaTheme="minorEastAsia" w:hAnsi="Times New Roman" w:cs="Times New Roman"/>
          <w:sz w:val="28"/>
          <w:szCs w:val="28"/>
        </w:rPr>
      </w:pPr>
      <w:r w:rsidRPr="006364F8">
        <w:rPr>
          <w:rFonts w:ascii="Times New Roman" w:eastAsiaTheme="minorEastAsia" w:hAnsi="Times New Roman" w:cs="Times New Roman"/>
          <w:iCs/>
          <w:sz w:val="28"/>
          <w:szCs w:val="28"/>
        </w:rPr>
        <w:t xml:space="preserve">Строительство индивидуального жилья ведется в основном силами населения за счет собственных средств и с привлечением механизмов субсидирования, ипотечного кредитования. </w:t>
      </w:r>
      <w:r w:rsidRPr="006364F8">
        <w:rPr>
          <w:rFonts w:ascii="Times New Roman" w:eastAsiaTheme="minorEastAsia" w:hAnsi="Times New Roman" w:cs="Times New Roman"/>
          <w:sz w:val="28"/>
          <w:szCs w:val="28"/>
        </w:rPr>
        <w:t>Всего за период с 201</w:t>
      </w:r>
      <w:r w:rsidR="00784550" w:rsidRPr="006364F8">
        <w:rPr>
          <w:rFonts w:ascii="Times New Roman" w:eastAsiaTheme="minorEastAsia" w:hAnsi="Times New Roman" w:cs="Times New Roman"/>
          <w:sz w:val="28"/>
          <w:szCs w:val="28"/>
        </w:rPr>
        <w:t>6</w:t>
      </w:r>
      <w:r w:rsidRPr="006364F8">
        <w:rPr>
          <w:rFonts w:ascii="Times New Roman" w:eastAsiaTheme="minorEastAsia" w:hAnsi="Times New Roman" w:cs="Times New Roman"/>
          <w:sz w:val="28"/>
          <w:szCs w:val="28"/>
        </w:rPr>
        <w:t xml:space="preserve"> по 20</w:t>
      </w:r>
      <w:r w:rsidR="00784550" w:rsidRPr="006364F8">
        <w:rPr>
          <w:rFonts w:ascii="Times New Roman" w:eastAsiaTheme="minorEastAsia" w:hAnsi="Times New Roman" w:cs="Times New Roman"/>
          <w:sz w:val="28"/>
          <w:szCs w:val="28"/>
        </w:rPr>
        <w:t>20</w:t>
      </w:r>
      <w:r w:rsidRPr="006364F8">
        <w:rPr>
          <w:rFonts w:ascii="Times New Roman" w:eastAsiaTheme="minorEastAsia" w:hAnsi="Times New Roman" w:cs="Times New Roman"/>
          <w:sz w:val="28"/>
          <w:szCs w:val="28"/>
        </w:rPr>
        <w:t xml:space="preserve"> годы отведено под строительство индивидуального жилья </w:t>
      </w:r>
      <w:r w:rsidR="006364F8" w:rsidRPr="006364F8">
        <w:rPr>
          <w:rFonts w:ascii="Times New Roman" w:eastAsiaTheme="minorEastAsia" w:hAnsi="Times New Roman" w:cs="Times New Roman"/>
          <w:sz w:val="28"/>
          <w:szCs w:val="28"/>
        </w:rPr>
        <w:t>92</w:t>
      </w:r>
      <w:r w:rsidRPr="006364F8">
        <w:rPr>
          <w:rFonts w:ascii="Times New Roman" w:eastAsiaTheme="minorEastAsia" w:hAnsi="Times New Roman" w:cs="Times New Roman"/>
          <w:sz w:val="28"/>
          <w:szCs w:val="28"/>
        </w:rPr>
        <w:t xml:space="preserve"> земельных участк</w:t>
      </w:r>
      <w:r w:rsidR="006364F8" w:rsidRPr="006364F8">
        <w:rPr>
          <w:rFonts w:ascii="Times New Roman" w:eastAsiaTheme="minorEastAsia" w:hAnsi="Times New Roman" w:cs="Times New Roman"/>
          <w:sz w:val="28"/>
          <w:szCs w:val="28"/>
        </w:rPr>
        <w:t>а</w:t>
      </w:r>
      <w:r w:rsidRPr="006364F8">
        <w:rPr>
          <w:rFonts w:ascii="Times New Roman" w:eastAsiaTheme="minorEastAsia" w:hAnsi="Times New Roman" w:cs="Times New Roman"/>
          <w:sz w:val="28"/>
          <w:szCs w:val="28"/>
        </w:rPr>
        <w:t xml:space="preserve"> площадью </w:t>
      </w:r>
      <w:r w:rsidR="006364F8" w:rsidRPr="006364F8">
        <w:rPr>
          <w:rFonts w:ascii="Times New Roman" w:eastAsiaTheme="minorEastAsia" w:hAnsi="Times New Roman" w:cs="Times New Roman"/>
          <w:sz w:val="28"/>
          <w:szCs w:val="28"/>
        </w:rPr>
        <w:t>13,27</w:t>
      </w:r>
      <w:r w:rsidRPr="006364F8">
        <w:rPr>
          <w:rFonts w:ascii="Times New Roman" w:eastAsiaTheme="minorEastAsia" w:hAnsi="Times New Roman" w:cs="Times New Roman"/>
          <w:sz w:val="28"/>
          <w:szCs w:val="28"/>
        </w:rPr>
        <w:t xml:space="preserve"> га, выстроено </w:t>
      </w:r>
      <w:r w:rsidR="006364F8" w:rsidRPr="006364F8">
        <w:rPr>
          <w:rFonts w:ascii="Times New Roman" w:eastAsiaTheme="minorEastAsia" w:hAnsi="Times New Roman" w:cs="Times New Roman"/>
          <w:sz w:val="28"/>
          <w:szCs w:val="28"/>
        </w:rPr>
        <w:t>33</w:t>
      </w:r>
      <w:r w:rsidRPr="006364F8">
        <w:rPr>
          <w:rFonts w:ascii="Times New Roman" w:eastAsiaTheme="minorEastAsia" w:hAnsi="Times New Roman" w:cs="Times New Roman"/>
          <w:sz w:val="28"/>
          <w:szCs w:val="28"/>
        </w:rPr>
        <w:t xml:space="preserve"> дома общей площадью </w:t>
      </w:r>
      <w:r w:rsidR="006364F8" w:rsidRPr="006364F8">
        <w:rPr>
          <w:rFonts w:ascii="Times New Roman" w:eastAsiaTheme="minorEastAsia" w:hAnsi="Times New Roman" w:cs="Times New Roman"/>
          <w:sz w:val="28"/>
          <w:szCs w:val="28"/>
        </w:rPr>
        <w:t>3040,4</w:t>
      </w:r>
      <w:r w:rsidRPr="006364F8">
        <w:rPr>
          <w:rFonts w:ascii="Times New Roman" w:eastAsiaTheme="minorEastAsia" w:hAnsi="Times New Roman" w:cs="Times New Roman"/>
          <w:sz w:val="28"/>
          <w:szCs w:val="28"/>
        </w:rPr>
        <w:t xml:space="preserve"> кв. м.</w:t>
      </w:r>
    </w:p>
    <w:p w:rsidR="00891E16" w:rsidRPr="00891E16" w:rsidRDefault="00891E16" w:rsidP="00891E16">
      <w:pPr>
        <w:spacing w:after="0" w:line="360" w:lineRule="auto"/>
        <w:jc w:val="center"/>
        <w:rPr>
          <w:rFonts w:ascii="Times New Roman" w:eastAsiaTheme="minorEastAsia" w:hAnsi="Times New Roman" w:cs="Times New Roman"/>
          <w:color w:val="000000"/>
          <w:sz w:val="28"/>
          <w:szCs w:val="28"/>
        </w:rPr>
      </w:pPr>
      <w:r w:rsidRPr="00891E16">
        <w:rPr>
          <w:rFonts w:ascii="Times New Roman" w:eastAsiaTheme="minorEastAsia" w:hAnsi="Times New Roman" w:cs="Times New Roman"/>
          <w:b/>
          <w:color w:val="000000"/>
          <w:sz w:val="28"/>
          <w:szCs w:val="28"/>
        </w:rPr>
        <w:t>Проектное решение</w:t>
      </w:r>
    </w:p>
    <w:p w:rsidR="00891E16" w:rsidRPr="00891E16" w:rsidRDefault="00891E16" w:rsidP="003040BA">
      <w:pPr>
        <w:widowControl w:val="0"/>
        <w:spacing w:after="0"/>
        <w:ind w:firstLine="709"/>
        <w:jc w:val="both"/>
        <w:rPr>
          <w:rFonts w:ascii="Times New Roman" w:eastAsia="Times New Roman" w:hAnsi="Times New Roman" w:cs="Times New Roman"/>
          <w:sz w:val="28"/>
          <w:szCs w:val="28"/>
          <w:lang w:eastAsia="ru-RU"/>
        </w:rPr>
      </w:pPr>
      <w:r w:rsidRPr="00891E16">
        <w:rPr>
          <w:rFonts w:ascii="Times New Roman" w:eastAsia="Times New Roman" w:hAnsi="Times New Roman" w:cs="Times New Roman"/>
          <w:sz w:val="28"/>
          <w:szCs w:val="28"/>
          <w:lang w:eastAsia="ru-RU"/>
        </w:rPr>
        <w:t xml:space="preserve">Проектным предложением генерального плана сельского поселения Девятинское предусматривается увеличение площадей населенных пунктов в целях урегулирования формального землепользования по данным единого государственного кадастра недвижимости. </w:t>
      </w:r>
    </w:p>
    <w:p w:rsidR="00891E16" w:rsidRPr="00891E16" w:rsidRDefault="00891E16" w:rsidP="003040BA">
      <w:pPr>
        <w:widowControl w:val="0"/>
        <w:spacing w:after="0"/>
        <w:ind w:firstLine="709"/>
        <w:jc w:val="both"/>
        <w:rPr>
          <w:rFonts w:ascii="Times New Roman" w:eastAsiaTheme="minorEastAsia" w:hAnsi="Times New Roman" w:cs="Times New Roman"/>
          <w:sz w:val="28"/>
          <w:szCs w:val="28"/>
        </w:rPr>
      </w:pPr>
      <w:r w:rsidRPr="00891E16">
        <w:rPr>
          <w:rFonts w:ascii="Times New Roman" w:eastAsiaTheme="minorEastAsia" w:hAnsi="Times New Roman" w:cs="Times New Roman"/>
          <w:sz w:val="28"/>
          <w:szCs w:val="28"/>
        </w:rPr>
        <w:t xml:space="preserve">Увеличение численности постоянно проживающего населения на проект (до 2045 года) намечается. Организация и выбор </w:t>
      </w:r>
      <w:r w:rsidRPr="00891E16">
        <w:rPr>
          <w:rFonts w:ascii="Times New Roman" w:eastAsia="Times New Roman" w:hAnsi="Times New Roman" w:cs="Times New Roman"/>
          <w:sz w:val="28"/>
          <w:szCs w:val="28"/>
          <w:lang w:eastAsia="ru-RU"/>
        </w:rPr>
        <w:t>территории</w:t>
      </w:r>
      <w:r w:rsidRPr="00891E16">
        <w:rPr>
          <w:rFonts w:ascii="Times New Roman" w:eastAsiaTheme="minorEastAsia" w:hAnsi="Times New Roman" w:cs="Times New Roman"/>
          <w:sz w:val="28"/>
          <w:szCs w:val="28"/>
        </w:rPr>
        <w:t xml:space="preserve"> под жилую застройку на весь проектный период связан с рядом предполагаемых условий развития населенных пунктов поселения:</w:t>
      </w:r>
    </w:p>
    <w:p w:rsidR="00891E16" w:rsidRPr="00CF74D2" w:rsidRDefault="00891E16" w:rsidP="003040BA">
      <w:pPr>
        <w:widowControl w:val="0"/>
        <w:numPr>
          <w:ilvl w:val="0"/>
          <w:numId w:val="46"/>
        </w:numPr>
        <w:spacing w:after="0"/>
        <w:ind w:left="0" w:firstLine="709"/>
        <w:contextualSpacing/>
        <w:jc w:val="both"/>
        <w:rPr>
          <w:rFonts w:ascii="Times New Roman" w:eastAsiaTheme="minorEastAsia" w:hAnsi="Times New Roman" w:cs="Times New Roman"/>
          <w:sz w:val="28"/>
          <w:szCs w:val="28"/>
        </w:rPr>
      </w:pPr>
      <w:r w:rsidRPr="00CF74D2">
        <w:rPr>
          <w:rFonts w:ascii="Times New Roman" w:eastAsiaTheme="minorEastAsia" w:hAnsi="Times New Roman"/>
          <w:sz w:val="28"/>
          <w:szCs w:val="28"/>
        </w:rPr>
        <w:t xml:space="preserve">Намечается увеличение численности постоянно проживающего населения с </w:t>
      </w:r>
      <w:r w:rsidR="00CF74D2" w:rsidRPr="00CF74D2">
        <w:rPr>
          <w:rFonts w:ascii="Times New Roman" w:eastAsiaTheme="minorEastAsia" w:hAnsi="Times New Roman"/>
          <w:sz w:val="28"/>
          <w:szCs w:val="28"/>
        </w:rPr>
        <w:t>4473</w:t>
      </w:r>
      <w:r w:rsidRPr="00CF74D2">
        <w:rPr>
          <w:rFonts w:ascii="Times New Roman" w:eastAsiaTheme="minorEastAsia" w:hAnsi="Times New Roman"/>
          <w:sz w:val="28"/>
          <w:szCs w:val="28"/>
        </w:rPr>
        <w:t xml:space="preserve"> человек на проект (2045 года) до </w:t>
      </w:r>
      <w:r w:rsidR="00CF74D2" w:rsidRPr="00CF74D2">
        <w:rPr>
          <w:rFonts w:ascii="Times New Roman" w:eastAsiaTheme="minorEastAsia" w:hAnsi="Times New Roman"/>
          <w:sz w:val="28"/>
          <w:szCs w:val="28"/>
        </w:rPr>
        <w:t>5827 человек</w:t>
      </w:r>
      <w:r w:rsidRPr="00CF74D2">
        <w:rPr>
          <w:rFonts w:ascii="Times New Roman" w:eastAsiaTheme="minorEastAsia" w:hAnsi="Times New Roman"/>
          <w:sz w:val="28"/>
          <w:szCs w:val="28"/>
        </w:rPr>
        <w:t>.</w:t>
      </w:r>
    </w:p>
    <w:p w:rsidR="00891E16" w:rsidRPr="00CF74D2" w:rsidRDefault="00891E16" w:rsidP="003040BA">
      <w:pPr>
        <w:widowControl w:val="0"/>
        <w:numPr>
          <w:ilvl w:val="0"/>
          <w:numId w:val="46"/>
        </w:numPr>
        <w:spacing w:after="0"/>
        <w:contextualSpacing/>
        <w:jc w:val="both"/>
        <w:rPr>
          <w:rFonts w:ascii="Times New Roman" w:eastAsia="Times New Roman" w:hAnsi="Times New Roman" w:cs="Times New Roman"/>
          <w:sz w:val="28"/>
          <w:szCs w:val="28"/>
        </w:rPr>
      </w:pPr>
      <w:r w:rsidRPr="00CF74D2">
        <w:rPr>
          <w:rFonts w:ascii="Times New Roman" w:eastAsia="Times New Roman" w:hAnsi="Times New Roman" w:cs="Times New Roman"/>
          <w:sz w:val="28"/>
          <w:szCs w:val="28"/>
        </w:rPr>
        <w:t xml:space="preserve">Увеличение числа сезонно </w:t>
      </w:r>
      <w:proofErr w:type="gramStart"/>
      <w:r w:rsidRPr="00CF74D2">
        <w:rPr>
          <w:rFonts w:ascii="Times New Roman" w:eastAsia="Times New Roman" w:hAnsi="Times New Roman" w:cs="Times New Roman"/>
          <w:sz w:val="28"/>
          <w:szCs w:val="28"/>
        </w:rPr>
        <w:t>пребывающих</w:t>
      </w:r>
      <w:proofErr w:type="gramEnd"/>
      <w:r w:rsidRPr="00CF74D2">
        <w:rPr>
          <w:rFonts w:ascii="Times New Roman" w:eastAsia="Times New Roman" w:hAnsi="Times New Roman" w:cs="Times New Roman"/>
          <w:sz w:val="28"/>
          <w:szCs w:val="28"/>
        </w:rPr>
        <w:t xml:space="preserve"> не предусматривается. На период до 2045 года принято </w:t>
      </w:r>
      <w:r w:rsidR="00CF74D2" w:rsidRPr="00CF74D2">
        <w:rPr>
          <w:rFonts w:ascii="Times New Roman" w:eastAsia="Times New Roman" w:hAnsi="Times New Roman" w:cs="Times New Roman"/>
          <w:sz w:val="28"/>
          <w:szCs w:val="28"/>
        </w:rPr>
        <w:t>205</w:t>
      </w:r>
      <w:r w:rsidRPr="00CF74D2">
        <w:rPr>
          <w:rFonts w:ascii="Times New Roman" w:eastAsia="Times New Roman" w:hAnsi="Times New Roman" w:cs="Times New Roman"/>
          <w:sz w:val="28"/>
          <w:szCs w:val="28"/>
        </w:rPr>
        <w:t xml:space="preserve"> человек.</w:t>
      </w:r>
    </w:p>
    <w:p w:rsidR="00891E16" w:rsidRDefault="00891E16" w:rsidP="003040BA">
      <w:pPr>
        <w:widowControl w:val="0"/>
        <w:numPr>
          <w:ilvl w:val="0"/>
          <w:numId w:val="46"/>
        </w:numPr>
        <w:spacing w:after="0"/>
        <w:ind w:left="0" w:firstLine="709"/>
        <w:contextualSpacing/>
        <w:jc w:val="both"/>
        <w:rPr>
          <w:rFonts w:ascii="Times New Roman" w:eastAsia="Times New Roman" w:hAnsi="Times New Roman" w:cs="Times New Roman"/>
          <w:sz w:val="28"/>
          <w:szCs w:val="28"/>
        </w:rPr>
      </w:pPr>
      <w:r w:rsidRPr="00891E16">
        <w:rPr>
          <w:rFonts w:ascii="Times New Roman" w:eastAsiaTheme="minorEastAsia" w:hAnsi="Times New Roman" w:cs="Times New Roman"/>
          <w:sz w:val="28"/>
          <w:szCs w:val="28"/>
        </w:rPr>
        <w:t xml:space="preserve">Увеличение жилищной обеспеченности с 23,77 </w:t>
      </w:r>
      <w:r w:rsidRPr="00891E16">
        <w:rPr>
          <w:rFonts w:ascii="Times New Roman" w:eastAsia="Times New Roman" w:hAnsi="Times New Roman" w:cs="Times New Roman"/>
          <w:sz w:val="28"/>
          <w:szCs w:val="28"/>
          <w:lang w:eastAsia="ru-RU"/>
        </w:rPr>
        <w:t>кв</w:t>
      </w:r>
      <w:proofErr w:type="gramStart"/>
      <w:r w:rsidRPr="00891E16">
        <w:rPr>
          <w:rFonts w:ascii="Times New Roman" w:eastAsia="Times New Roman" w:hAnsi="Times New Roman" w:cs="Times New Roman"/>
          <w:sz w:val="28"/>
          <w:szCs w:val="28"/>
          <w:lang w:eastAsia="ru-RU"/>
        </w:rPr>
        <w:t>.м</w:t>
      </w:r>
      <w:proofErr w:type="gramEnd"/>
      <w:r w:rsidRPr="00891E16">
        <w:rPr>
          <w:rFonts w:ascii="Times New Roman" w:eastAsiaTheme="minorEastAsia" w:hAnsi="Times New Roman"/>
          <w:sz w:val="28"/>
          <w:szCs w:val="28"/>
        </w:rPr>
        <w:t>/чел.</w:t>
      </w:r>
      <w:r w:rsidRPr="00891E16">
        <w:rPr>
          <w:rFonts w:ascii="Times New Roman" w:eastAsiaTheme="minorEastAsia" w:hAnsi="Times New Roman" w:cs="Times New Roman"/>
          <w:sz w:val="28"/>
          <w:szCs w:val="28"/>
        </w:rPr>
        <w:t xml:space="preserve"> до 44,4 </w:t>
      </w:r>
      <w:r w:rsidRPr="00891E16">
        <w:rPr>
          <w:rFonts w:ascii="Times New Roman" w:eastAsia="Times New Roman" w:hAnsi="Times New Roman" w:cs="Times New Roman"/>
          <w:sz w:val="28"/>
          <w:szCs w:val="28"/>
          <w:lang w:eastAsia="ru-RU"/>
        </w:rPr>
        <w:t>кв.м</w:t>
      </w:r>
      <w:r w:rsidRPr="00891E16">
        <w:rPr>
          <w:rFonts w:ascii="Times New Roman" w:eastAsiaTheme="minorEastAsia" w:hAnsi="Times New Roman"/>
          <w:sz w:val="28"/>
          <w:szCs w:val="28"/>
        </w:rPr>
        <w:t xml:space="preserve">/чел. </w:t>
      </w:r>
      <w:r w:rsidRPr="00744FFC">
        <w:rPr>
          <w:rFonts w:ascii="Times New Roman" w:eastAsia="Times New Roman" w:hAnsi="Times New Roman" w:cs="Times New Roman"/>
          <w:sz w:val="28"/>
          <w:szCs w:val="28"/>
        </w:rPr>
        <w:t>на проект.</w:t>
      </w:r>
    </w:p>
    <w:p w:rsidR="00891E16" w:rsidRPr="00744FFC" w:rsidRDefault="00891E16" w:rsidP="003040BA">
      <w:pPr>
        <w:widowControl w:val="0"/>
        <w:numPr>
          <w:ilvl w:val="0"/>
          <w:numId w:val="46"/>
        </w:numPr>
        <w:spacing w:after="0"/>
        <w:ind w:left="0" w:firstLine="709"/>
        <w:contextualSpacing/>
        <w:jc w:val="both"/>
        <w:rPr>
          <w:rFonts w:ascii="Times New Roman" w:eastAsia="Times New Roman" w:hAnsi="Times New Roman" w:cs="Times New Roman"/>
          <w:sz w:val="28"/>
          <w:szCs w:val="28"/>
        </w:rPr>
      </w:pPr>
      <w:r w:rsidRPr="00744FFC">
        <w:rPr>
          <w:rFonts w:ascii="Times New Roman" w:eastAsia="Times New Roman" w:hAnsi="Times New Roman" w:cs="Times New Roman"/>
          <w:sz w:val="28"/>
          <w:szCs w:val="28"/>
        </w:rPr>
        <w:t>Существующий</w:t>
      </w:r>
      <w:r w:rsidRPr="00744FFC">
        <w:rPr>
          <w:rFonts w:ascii="Times New Roman" w:eastAsiaTheme="minorEastAsia" w:hAnsi="Times New Roman" w:cs="Times New Roman"/>
          <w:sz w:val="28"/>
          <w:szCs w:val="28"/>
        </w:rPr>
        <w:t xml:space="preserve"> жилищный фонд составляет </w:t>
      </w:r>
      <w:r w:rsidR="00CF74D2" w:rsidRPr="00744FFC">
        <w:rPr>
          <w:rFonts w:ascii="Times New Roman" w:eastAsiaTheme="minorEastAsia" w:hAnsi="Times New Roman" w:cs="Times New Roman"/>
          <w:sz w:val="28"/>
          <w:szCs w:val="28"/>
          <w:shd w:val="clear" w:color="auto" w:fill="FFFFFF"/>
        </w:rPr>
        <w:t xml:space="preserve">106326,0 </w:t>
      </w:r>
      <w:r w:rsidRPr="00744FFC">
        <w:rPr>
          <w:rFonts w:ascii="Times New Roman" w:eastAsiaTheme="minorEastAsia" w:hAnsi="Times New Roman" w:cs="Times New Roman"/>
          <w:sz w:val="28"/>
          <w:szCs w:val="28"/>
        </w:rPr>
        <w:t>кв</w:t>
      </w:r>
      <w:proofErr w:type="gramStart"/>
      <w:r w:rsidRPr="00744FFC">
        <w:rPr>
          <w:rFonts w:ascii="Times New Roman" w:eastAsiaTheme="minorEastAsia" w:hAnsi="Times New Roman" w:cs="Times New Roman"/>
          <w:sz w:val="28"/>
          <w:szCs w:val="28"/>
        </w:rPr>
        <w:t>.м</w:t>
      </w:r>
      <w:proofErr w:type="gramEnd"/>
      <w:r w:rsidRPr="00744FFC">
        <w:rPr>
          <w:rFonts w:ascii="Times New Roman" w:eastAsiaTheme="minorEastAsia" w:hAnsi="Times New Roman" w:cs="Times New Roman"/>
          <w:sz w:val="28"/>
          <w:szCs w:val="28"/>
        </w:rPr>
        <w:t xml:space="preserve">, обеспеченность жилым фондом – </w:t>
      </w:r>
      <w:r w:rsidR="00CF74D2" w:rsidRPr="00744FFC">
        <w:rPr>
          <w:rFonts w:ascii="Times New Roman" w:eastAsiaTheme="minorEastAsia" w:hAnsi="Times New Roman" w:cs="Times New Roman"/>
          <w:sz w:val="28"/>
          <w:szCs w:val="28"/>
        </w:rPr>
        <w:t>23</w:t>
      </w:r>
      <w:r w:rsidRPr="00744FFC">
        <w:rPr>
          <w:rFonts w:ascii="Times New Roman" w:eastAsiaTheme="minorEastAsia" w:hAnsi="Times New Roman" w:cs="Times New Roman"/>
          <w:sz w:val="28"/>
          <w:szCs w:val="28"/>
        </w:rPr>
        <w:t>,</w:t>
      </w:r>
      <w:r w:rsidR="00CF74D2" w:rsidRPr="00744FFC">
        <w:rPr>
          <w:rFonts w:ascii="Times New Roman" w:eastAsiaTheme="minorEastAsia" w:hAnsi="Times New Roman" w:cs="Times New Roman"/>
          <w:sz w:val="28"/>
          <w:szCs w:val="28"/>
        </w:rPr>
        <w:t>77</w:t>
      </w:r>
      <w:r w:rsidRPr="00744FFC">
        <w:rPr>
          <w:rFonts w:ascii="Times New Roman" w:eastAsia="Times New Roman" w:hAnsi="Times New Roman" w:cs="Times New Roman"/>
          <w:sz w:val="28"/>
          <w:szCs w:val="28"/>
          <w:lang w:eastAsia="ru-RU"/>
        </w:rPr>
        <w:t xml:space="preserve"> кв.м</w:t>
      </w:r>
      <w:r w:rsidRPr="00744FFC">
        <w:rPr>
          <w:rFonts w:ascii="Times New Roman" w:eastAsiaTheme="minorEastAsia" w:hAnsi="Times New Roman"/>
          <w:sz w:val="28"/>
          <w:szCs w:val="28"/>
        </w:rPr>
        <w:t>/чел.</w:t>
      </w:r>
    </w:p>
    <w:p w:rsidR="00891E16" w:rsidRPr="00CF74D2" w:rsidRDefault="00891E16" w:rsidP="003040BA">
      <w:pPr>
        <w:widowControl w:val="0"/>
        <w:jc w:val="center"/>
        <w:rPr>
          <w:rFonts w:ascii="Times New Roman" w:eastAsiaTheme="minorEastAsia" w:hAnsi="Times New Roman" w:cs="Times New Roman"/>
          <w:sz w:val="28"/>
          <w:szCs w:val="28"/>
        </w:rPr>
      </w:pPr>
      <w:r w:rsidRPr="00CF74D2">
        <w:rPr>
          <w:rFonts w:ascii="Times New Roman" w:eastAsiaTheme="minorEastAsia" w:hAnsi="Times New Roman" w:cs="Times New Roman"/>
          <w:sz w:val="28"/>
          <w:szCs w:val="28"/>
        </w:rPr>
        <w:t xml:space="preserve">Показатели по жилищному фонду сведены в таблицу </w:t>
      </w:r>
      <w:r w:rsidRPr="00CF74D2">
        <w:rPr>
          <w:rFonts w:ascii="Times New Roman" w:eastAsia="Calibri" w:hAnsi="Times New Roman" w:cs="Times New Roman"/>
          <w:bCs/>
          <w:sz w:val="28"/>
          <w:szCs w:val="28"/>
          <w:lang w:eastAsia="ru-RU"/>
        </w:rPr>
        <w:t>4.4.2.4.</w:t>
      </w:r>
    </w:p>
    <w:p w:rsidR="00891E16" w:rsidRPr="00CF74D2" w:rsidRDefault="00891E16" w:rsidP="00891E16">
      <w:pPr>
        <w:widowControl w:val="0"/>
        <w:spacing w:after="0"/>
        <w:jc w:val="right"/>
        <w:rPr>
          <w:rFonts w:ascii="Times New Roman" w:eastAsiaTheme="minorEastAsia" w:hAnsi="Times New Roman" w:cs="Times New Roman"/>
          <w:sz w:val="28"/>
          <w:szCs w:val="28"/>
        </w:rPr>
      </w:pPr>
      <w:r w:rsidRPr="00CF74D2">
        <w:rPr>
          <w:rFonts w:ascii="Times New Roman" w:eastAsiaTheme="minorEastAsia" w:hAnsi="Times New Roman" w:cs="Times New Roman"/>
          <w:sz w:val="28"/>
          <w:szCs w:val="28"/>
        </w:rPr>
        <w:t xml:space="preserve">Таблица </w:t>
      </w:r>
      <w:r w:rsidRPr="00CF74D2">
        <w:rPr>
          <w:rFonts w:ascii="Times New Roman" w:eastAsia="Calibri" w:hAnsi="Times New Roman" w:cs="Times New Roman"/>
          <w:bCs/>
          <w:sz w:val="28"/>
          <w:szCs w:val="28"/>
          <w:lang w:eastAsia="ru-RU"/>
        </w:rPr>
        <w:t>4.4.2.4</w:t>
      </w:r>
    </w:p>
    <w:tbl>
      <w:tblPr>
        <w:tblW w:w="10031"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594"/>
        <w:gridCol w:w="6466"/>
        <w:gridCol w:w="2971"/>
      </w:tblGrid>
      <w:tr w:rsidR="00891E16" w:rsidRPr="00CF74D2" w:rsidTr="00891E16">
        <w:trPr>
          <w:trHeight w:val="227"/>
        </w:trPr>
        <w:tc>
          <w:tcPr>
            <w:tcW w:w="594" w:type="dxa"/>
            <w:vAlign w:val="center"/>
            <w:hideMark/>
          </w:tcPr>
          <w:p w:rsidR="00891E16" w:rsidRPr="00CF74D2" w:rsidRDefault="00891E16" w:rsidP="00891E16">
            <w:pPr>
              <w:widowControl w:val="0"/>
              <w:spacing w:after="0"/>
              <w:jc w:val="center"/>
              <w:rPr>
                <w:rFonts w:ascii="Times New Roman" w:eastAsiaTheme="minorEastAsia" w:hAnsi="Times New Roman" w:cs="Times New Roman"/>
                <w:sz w:val="20"/>
                <w:szCs w:val="20"/>
              </w:rPr>
            </w:pPr>
            <w:r w:rsidRPr="00CF74D2">
              <w:rPr>
                <w:rFonts w:ascii="Times New Roman" w:eastAsiaTheme="minorEastAsia" w:hAnsi="Times New Roman" w:cs="Times New Roman"/>
                <w:sz w:val="20"/>
                <w:szCs w:val="20"/>
              </w:rPr>
              <w:t xml:space="preserve">№ </w:t>
            </w:r>
            <w:proofErr w:type="gramStart"/>
            <w:r w:rsidRPr="00CF74D2">
              <w:rPr>
                <w:rFonts w:ascii="Times New Roman" w:eastAsiaTheme="minorEastAsia" w:hAnsi="Times New Roman" w:cs="Times New Roman"/>
                <w:sz w:val="20"/>
                <w:szCs w:val="20"/>
              </w:rPr>
              <w:t>п</w:t>
            </w:r>
            <w:proofErr w:type="gramEnd"/>
            <w:r w:rsidRPr="00CF74D2">
              <w:rPr>
                <w:rFonts w:ascii="Times New Roman" w:eastAsiaTheme="minorEastAsia" w:hAnsi="Times New Roman" w:cs="Times New Roman"/>
                <w:sz w:val="20"/>
                <w:szCs w:val="20"/>
              </w:rPr>
              <w:t>/п</w:t>
            </w:r>
          </w:p>
        </w:tc>
        <w:tc>
          <w:tcPr>
            <w:tcW w:w="6466" w:type="dxa"/>
            <w:vAlign w:val="center"/>
            <w:hideMark/>
          </w:tcPr>
          <w:p w:rsidR="00891E16" w:rsidRPr="00CF74D2" w:rsidRDefault="00891E16" w:rsidP="00891E16">
            <w:pPr>
              <w:widowControl w:val="0"/>
              <w:spacing w:after="0"/>
              <w:jc w:val="center"/>
              <w:rPr>
                <w:rFonts w:ascii="Times New Roman" w:eastAsiaTheme="minorEastAsia" w:hAnsi="Times New Roman" w:cs="Times New Roman"/>
                <w:sz w:val="20"/>
                <w:szCs w:val="20"/>
              </w:rPr>
            </w:pPr>
            <w:r w:rsidRPr="00CF74D2">
              <w:rPr>
                <w:rFonts w:ascii="Times New Roman" w:eastAsiaTheme="minorEastAsia" w:hAnsi="Times New Roman" w:cs="Times New Roman"/>
                <w:sz w:val="20"/>
                <w:szCs w:val="20"/>
              </w:rPr>
              <w:t>Показатели</w:t>
            </w:r>
          </w:p>
        </w:tc>
        <w:tc>
          <w:tcPr>
            <w:tcW w:w="2971" w:type="dxa"/>
            <w:vAlign w:val="center"/>
            <w:hideMark/>
          </w:tcPr>
          <w:p w:rsidR="00891E16" w:rsidRPr="00CF74D2" w:rsidRDefault="00891E16" w:rsidP="00891E16">
            <w:pPr>
              <w:widowControl w:val="0"/>
              <w:spacing w:after="0"/>
              <w:jc w:val="center"/>
              <w:rPr>
                <w:rFonts w:ascii="Times New Roman" w:eastAsiaTheme="minorEastAsia" w:hAnsi="Times New Roman" w:cs="Times New Roman"/>
                <w:sz w:val="20"/>
                <w:szCs w:val="20"/>
              </w:rPr>
            </w:pPr>
            <w:r w:rsidRPr="00CF74D2">
              <w:rPr>
                <w:rFonts w:ascii="Times New Roman" w:eastAsiaTheme="minorEastAsia" w:hAnsi="Times New Roman" w:cs="Times New Roman"/>
                <w:sz w:val="20"/>
                <w:szCs w:val="20"/>
              </w:rPr>
              <w:t>Площадь, тыс.кв</w:t>
            </w:r>
            <w:proofErr w:type="gramStart"/>
            <w:r w:rsidRPr="00CF74D2">
              <w:rPr>
                <w:rFonts w:ascii="Times New Roman" w:eastAsiaTheme="minorEastAsia" w:hAnsi="Times New Roman" w:cs="Times New Roman"/>
                <w:sz w:val="20"/>
                <w:szCs w:val="20"/>
              </w:rPr>
              <w:t>.м</w:t>
            </w:r>
            <w:proofErr w:type="gramEnd"/>
          </w:p>
        </w:tc>
      </w:tr>
    </w:tbl>
    <w:p w:rsidR="00891E16" w:rsidRPr="00CF74D2" w:rsidRDefault="00891E16" w:rsidP="00891E16">
      <w:pPr>
        <w:spacing w:after="0" w:line="240" w:lineRule="auto"/>
        <w:jc w:val="both"/>
        <w:rPr>
          <w:rFonts w:ascii="Times New Roman" w:eastAsia="Times New Roman" w:hAnsi="Times New Roman" w:cs="Times New Roman"/>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6466"/>
        <w:gridCol w:w="2971"/>
      </w:tblGrid>
      <w:tr w:rsidR="00891E16" w:rsidRPr="00CF74D2" w:rsidTr="00891E16">
        <w:trPr>
          <w:trHeight w:val="227"/>
          <w:tblHeader/>
        </w:trPr>
        <w:tc>
          <w:tcPr>
            <w:tcW w:w="594" w:type="dxa"/>
            <w:tcBorders>
              <w:top w:val="single" w:sz="4" w:space="0" w:color="auto"/>
              <w:left w:val="single" w:sz="4" w:space="0" w:color="auto"/>
              <w:bottom w:val="single" w:sz="4" w:space="0" w:color="auto"/>
              <w:right w:val="single" w:sz="4" w:space="0" w:color="auto"/>
            </w:tcBorders>
            <w:vAlign w:val="center"/>
            <w:hideMark/>
          </w:tcPr>
          <w:p w:rsidR="00891E16" w:rsidRPr="00CF74D2" w:rsidRDefault="00891E16" w:rsidP="00891E16">
            <w:pPr>
              <w:widowControl w:val="0"/>
              <w:spacing w:after="0"/>
              <w:jc w:val="center"/>
              <w:rPr>
                <w:rFonts w:ascii="Times New Roman" w:eastAsiaTheme="minorEastAsia" w:hAnsi="Times New Roman" w:cs="Times New Roman"/>
                <w:sz w:val="20"/>
                <w:szCs w:val="20"/>
              </w:rPr>
            </w:pPr>
            <w:r w:rsidRPr="00CF74D2">
              <w:rPr>
                <w:rFonts w:ascii="Times New Roman" w:eastAsiaTheme="minorEastAsia" w:hAnsi="Times New Roman" w:cs="Times New Roman"/>
                <w:sz w:val="20"/>
                <w:szCs w:val="20"/>
              </w:rPr>
              <w:t>1</w:t>
            </w:r>
          </w:p>
        </w:tc>
        <w:tc>
          <w:tcPr>
            <w:tcW w:w="6466" w:type="dxa"/>
            <w:tcBorders>
              <w:top w:val="single" w:sz="4" w:space="0" w:color="auto"/>
              <w:left w:val="single" w:sz="4" w:space="0" w:color="auto"/>
              <w:bottom w:val="single" w:sz="4" w:space="0" w:color="auto"/>
              <w:right w:val="single" w:sz="4" w:space="0" w:color="auto"/>
            </w:tcBorders>
            <w:vAlign w:val="center"/>
            <w:hideMark/>
          </w:tcPr>
          <w:p w:rsidR="00891E16" w:rsidRPr="00CF74D2" w:rsidRDefault="00891E16" w:rsidP="00891E16">
            <w:pPr>
              <w:widowControl w:val="0"/>
              <w:spacing w:after="0"/>
              <w:jc w:val="center"/>
              <w:rPr>
                <w:rFonts w:ascii="Times New Roman" w:eastAsiaTheme="minorEastAsia" w:hAnsi="Times New Roman" w:cs="Times New Roman"/>
                <w:sz w:val="20"/>
                <w:szCs w:val="20"/>
              </w:rPr>
            </w:pPr>
            <w:r w:rsidRPr="00CF74D2">
              <w:rPr>
                <w:rFonts w:ascii="Times New Roman" w:eastAsiaTheme="minorEastAsia" w:hAnsi="Times New Roman" w:cs="Times New Roman"/>
                <w:sz w:val="20"/>
                <w:szCs w:val="20"/>
              </w:rPr>
              <w:t>2</w:t>
            </w:r>
          </w:p>
        </w:tc>
        <w:tc>
          <w:tcPr>
            <w:tcW w:w="2971" w:type="dxa"/>
            <w:tcBorders>
              <w:top w:val="single" w:sz="4" w:space="0" w:color="auto"/>
              <w:left w:val="single" w:sz="4" w:space="0" w:color="auto"/>
              <w:bottom w:val="single" w:sz="4" w:space="0" w:color="auto"/>
              <w:right w:val="single" w:sz="4" w:space="0" w:color="auto"/>
            </w:tcBorders>
            <w:vAlign w:val="center"/>
            <w:hideMark/>
          </w:tcPr>
          <w:p w:rsidR="00891E16" w:rsidRPr="00CF74D2" w:rsidRDefault="00891E16" w:rsidP="00891E16">
            <w:pPr>
              <w:widowControl w:val="0"/>
              <w:spacing w:after="0"/>
              <w:jc w:val="center"/>
              <w:rPr>
                <w:rFonts w:ascii="Times New Roman" w:eastAsiaTheme="minorEastAsia" w:hAnsi="Times New Roman" w:cs="Times New Roman"/>
                <w:sz w:val="20"/>
                <w:szCs w:val="20"/>
              </w:rPr>
            </w:pPr>
            <w:r w:rsidRPr="00CF74D2">
              <w:rPr>
                <w:rFonts w:ascii="Times New Roman" w:eastAsiaTheme="minorEastAsia" w:hAnsi="Times New Roman" w:cs="Times New Roman"/>
                <w:sz w:val="20"/>
                <w:szCs w:val="20"/>
              </w:rPr>
              <w:t>3</w:t>
            </w:r>
          </w:p>
        </w:tc>
      </w:tr>
      <w:tr w:rsidR="00891E16" w:rsidRPr="00E6670E" w:rsidTr="00891E16">
        <w:trPr>
          <w:trHeight w:val="227"/>
        </w:trPr>
        <w:tc>
          <w:tcPr>
            <w:tcW w:w="594" w:type="dxa"/>
            <w:tcBorders>
              <w:top w:val="single" w:sz="4" w:space="0" w:color="auto"/>
              <w:left w:val="single" w:sz="4" w:space="0" w:color="auto"/>
              <w:bottom w:val="single" w:sz="4" w:space="0" w:color="auto"/>
              <w:right w:val="single" w:sz="4" w:space="0" w:color="auto"/>
            </w:tcBorders>
            <w:hideMark/>
          </w:tcPr>
          <w:p w:rsidR="00891E16" w:rsidRPr="00CF74D2" w:rsidRDefault="00891E16" w:rsidP="00580FDC">
            <w:pPr>
              <w:numPr>
                <w:ilvl w:val="0"/>
                <w:numId w:val="47"/>
              </w:numPr>
              <w:spacing w:after="0" w:line="240" w:lineRule="auto"/>
              <w:jc w:val="both"/>
              <w:rPr>
                <w:rFonts w:ascii="Times New Roman" w:eastAsia="Times New Roman" w:hAnsi="Times New Roman" w:cs="Times New Roman"/>
                <w:sz w:val="20"/>
                <w:szCs w:val="20"/>
                <w:lang w:eastAsia="ru-RU"/>
              </w:rPr>
            </w:pPr>
          </w:p>
        </w:tc>
        <w:tc>
          <w:tcPr>
            <w:tcW w:w="6466" w:type="dxa"/>
            <w:tcBorders>
              <w:top w:val="single" w:sz="4" w:space="0" w:color="auto"/>
              <w:left w:val="single" w:sz="4" w:space="0" w:color="auto"/>
              <w:bottom w:val="single" w:sz="4" w:space="0" w:color="auto"/>
              <w:right w:val="single" w:sz="4" w:space="0" w:color="auto"/>
            </w:tcBorders>
            <w:hideMark/>
          </w:tcPr>
          <w:p w:rsidR="00891E16" w:rsidRPr="00CF74D2" w:rsidRDefault="00891E16" w:rsidP="00891E16">
            <w:pPr>
              <w:spacing w:after="0" w:line="240" w:lineRule="auto"/>
              <w:rPr>
                <w:rFonts w:ascii="Times New Roman" w:eastAsia="Times New Roman" w:hAnsi="Times New Roman" w:cs="Times New Roman"/>
                <w:sz w:val="20"/>
                <w:szCs w:val="20"/>
              </w:rPr>
            </w:pPr>
            <w:r w:rsidRPr="00CF74D2">
              <w:rPr>
                <w:rFonts w:ascii="Times New Roman" w:eastAsia="Times New Roman" w:hAnsi="Times New Roman" w:cs="Times New Roman"/>
                <w:sz w:val="20"/>
                <w:szCs w:val="20"/>
              </w:rPr>
              <w:t>Существующий жилищный фонд</w:t>
            </w:r>
          </w:p>
        </w:tc>
        <w:tc>
          <w:tcPr>
            <w:tcW w:w="2971" w:type="dxa"/>
            <w:tcBorders>
              <w:top w:val="single" w:sz="4" w:space="0" w:color="auto"/>
              <w:left w:val="single" w:sz="4" w:space="0" w:color="auto"/>
              <w:bottom w:val="single" w:sz="4" w:space="0" w:color="auto"/>
              <w:right w:val="single" w:sz="4" w:space="0" w:color="auto"/>
            </w:tcBorders>
            <w:hideMark/>
          </w:tcPr>
          <w:p w:rsidR="00891E16" w:rsidRPr="00CF74D2" w:rsidRDefault="00F43260" w:rsidP="00891E1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258,72</w:t>
            </w:r>
          </w:p>
        </w:tc>
      </w:tr>
      <w:tr w:rsidR="00891E16" w:rsidRPr="00E6670E" w:rsidTr="00891E16">
        <w:trPr>
          <w:trHeight w:val="227"/>
        </w:trPr>
        <w:tc>
          <w:tcPr>
            <w:tcW w:w="594" w:type="dxa"/>
            <w:tcBorders>
              <w:top w:val="single" w:sz="4" w:space="0" w:color="auto"/>
              <w:left w:val="single" w:sz="4" w:space="0" w:color="auto"/>
              <w:bottom w:val="single" w:sz="4" w:space="0" w:color="auto"/>
              <w:right w:val="single" w:sz="4" w:space="0" w:color="auto"/>
            </w:tcBorders>
            <w:hideMark/>
          </w:tcPr>
          <w:p w:rsidR="00891E16" w:rsidRPr="004A23FD" w:rsidRDefault="00891E16" w:rsidP="00580FDC">
            <w:pPr>
              <w:numPr>
                <w:ilvl w:val="0"/>
                <w:numId w:val="47"/>
              </w:numPr>
              <w:spacing w:after="0" w:line="240" w:lineRule="auto"/>
              <w:rPr>
                <w:rFonts w:ascii="Times New Roman" w:eastAsia="Times New Roman" w:hAnsi="Times New Roman" w:cs="Times New Roman"/>
                <w:sz w:val="20"/>
                <w:szCs w:val="20"/>
                <w:lang w:eastAsia="ru-RU"/>
              </w:rPr>
            </w:pPr>
          </w:p>
        </w:tc>
        <w:tc>
          <w:tcPr>
            <w:tcW w:w="6466" w:type="dxa"/>
            <w:tcBorders>
              <w:top w:val="single" w:sz="4" w:space="0" w:color="auto"/>
              <w:left w:val="single" w:sz="4" w:space="0" w:color="auto"/>
              <w:bottom w:val="single" w:sz="4" w:space="0" w:color="auto"/>
              <w:right w:val="single" w:sz="4" w:space="0" w:color="auto"/>
            </w:tcBorders>
            <w:hideMark/>
          </w:tcPr>
          <w:p w:rsidR="00891E16" w:rsidRPr="004A23FD" w:rsidRDefault="00891E16" w:rsidP="00891E16">
            <w:pPr>
              <w:spacing w:after="0" w:line="240" w:lineRule="auto"/>
              <w:rPr>
                <w:rFonts w:ascii="Times New Roman" w:eastAsia="Times New Roman" w:hAnsi="Times New Roman" w:cs="Times New Roman"/>
                <w:sz w:val="20"/>
                <w:szCs w:val="20"/>
              </w:rPr>
            </w:pPr>
            <w:r w:rsidRPr="004A23FD">
              <w:rPr>
                <w:rFonts w:ascii="Times New Roman" w:eastAsia="Times New Roman" w:hAnsi="Times New Roman" w:cs="Times New Roman"/>
                <w:sz w:val="20"/>
                <w:szCs w:val="20"/>
              </w:rPr>
              <w:t>Убыль существующего жилищного фонда на проект (37,5 % при норме 1,5 % в год)</w:t>
            </w:r>
          </w:p>
        </w:tc>
        <w:tc>
          <w:tcPr>
            <w:tcW w:w="2971" w:type="dxa"/>
            <w:tcBorders>
              <w:top w:val="single" w:sz="4" w:space="0" w:color="auto"/>
              <w:left w:val="single" w:sz="4" w:space="0" w:color="auto"/>
              <w:bottom w:val="single" w:sz="4" w:space="0" w:color="auto"/>
              <w:right w:val="single" w:sz="4" w:space="0" w:color="auto"/>
            </w:tcBorders>
            <w:hideMark/>
          </w:tcPr>
          <w:p w:rsidR="00891E16" w:rsidRPr="00E6670E" w:rsidRDefault="00845AF9" w:rsidP="00891E16">
            <w:pPr>
              <w:spacing w:after="0" w:line="240" w:lineRule="auto"/>
              <w:rPr>
                <w:rFonts w:ascii="Times New Roman" w:eastAsia="Times New Roman" w:hAnsi="Times New Roman" w:cs="Times New Roman"/>
                <w:sz w:val="20"/>
                <w:szCs w:val="20"/>
                <w:highlight w:val="yellow"/>
              </w:rPr>
            </w:pPr>
            <w:r w:rsidRPr="00845AF9">
              <w:rPr>
                <w:rFonts w:ascii="Times New Roman" w:eastAsia="Times New Roman" w:hAnsi="Times New Roman" w:cs="Times New Roman"/>
                <w:sz w:val="20"/>
                <w:szCs w:val="20"/>
              </w:rPr>
              <w:t>42,73</w:t>
            </w:r>
          </w:p>
        </w:tc>
      </w:tr>
      <w:tr w:rsidR="00891E16" w:rsidRPr="00E6670E" w:rsidTr="00891E16">
        <w:trPr>
          <w:trHeight w:val="227"/>
        </w:trPr>
        <w:tc>
          <w:tcPr>
            <w:tcW w:w="594" w:type="dxa"/>
            <w:tcBorders>
              <w:top w:val="single" w:sz="4" w:space="0" w:color="auto"/>
              <w:left w:val="single" w:sz="4" w:space="0" w:color="auto"/>
              <w:bottom w:val="single" w:sz="4" w:space="0" w:color="auto"/>
              <w:right w:val="single" w:sz="4" w:space="0" w:color="auto"/>
            </w:tcBorders>
            <w:hideMark/>
          </w:tcPr>
          <w:p w:rsidR="00891E16" w:rsidRPr="004A23FD" w:rsidRDefault="00891E16" w:rsidP="00580FDC">
            <w:pPr>
              <w:numPr>
                <w:ilvl w:val="0"/>
                <w:numId w:val="47"/>
              </w:numPr>
              <w:spacing w:after="0" w:line="240" w:lineRule="auto"/>
              <w:jc w:val="both"/>
              <w:rPr>
                <w:rFonts w:ascii="Times New Roman" w:eastAsia="Times New Roman" w:hAnsi="Times New Roman" w:cs="Times New Roman"/>
                <w:sz w:val="20"/>
                <w:szCs w:val="20"/>
                <w:lang w:eastAsia="ru-RU"/>
              </w:rPr>
            </w:pPr>
          </w:p>
        </w:tc>
        <w:tc>
          <w:tcPr>
            <w:tcW w:w="6466" w:type="dxa"/>
            <w:tcBorders>
              <w:top w:val="single" w:sz="4" w:space="0" w:color="auto"/>
              <w:left w:val="single" w:sz="4" w:space="0" w:color="auto"/>
              <w:bottom w:val="single" w:sz="4" w:space="0" w:color="auto"/>
              <w:right w:val="single" w:sz="4" w:space="0" w:color="auto"/>
            </w:tcBorders>
            <w:hideMark/>
          </w:tcPr>
          <w:p w:rsidR="00891E16" w:rsidRPr="004A23FD" w:rsidRDefault="00891E16" w:rsidP="00891E16">
            <w:pPr>
              <w:spacing w:after="0" w:line="240" w:lineRule="auto"/>
              <w:rPr>
                <w:rFonts w:ascii="Times New Roman" w:eastAsia="Times New Roman" w:hAnsi="Times New Roman" w:cs="Times New Roman"/>
                <w:sz w:val="20"/>
                <w:szCs w:val="20"/>
              </w:rPr>
            </w:pPr>
            <w:r w:rsidRPr="004A23FD">
              <w:rPr>
                <w:rFonts w:ascii="Times New Roman" w:eastAsia="Times New Roman" w:hAnsi="Times New Roman" w:cs="Times New Roman"/>
                <w:sz w:val="20"/>
                <w:szCs w:val="20"/>
              </w:rPr>
              <w:t>Потребность в жилищном фонде (при обеспеченности 44,4 кв</w:t>
            </w:r>
            <w:proofErr w:type="gramStart"/>
            <w:r w:rsidRPr="004A23FD">
              <w:rPr>
                <w:rFonts w:ascii="Times New Roman" w:eastAsia="Times New Roman" w:hAnsi="Times New Roman" w:cs="Times New Roman"/>
                <w:sz w:val="20"/>
                <w:szCs w:val="20"/>
              </w:rPr>
              <w:t>.м</w:t>
            </w:r>
            <w:proofErr w:type="gramEnd"/>
            <w:r w:rsidRPr="004A23FD">
              <w:rPr>
                <w:rFonts w:ascii="Times New Roman" w:eastAsia="Times New Roman" w:hAnsi="Times New Roman" w:cs="Times New Roman"/>
                <w:sz w:val="20"/>
                <w:szCs w:val="20"/>
              </w:rPr>
              <w:t>/чел) на проект</w:t>
            </w:r>
          </w:p>
        </w:tc>
        <w:tc>
          <w:tcPr>
            <w:tcW w:w="2971" w:type="dxa"/>
            <w:tcBorders>
              <w:top w:val="single" w:sz="4" w:space="0" w:color="auto"/>
              <w:left w:val="single" w:sz="4" w:space="0" w:color="auto"/>
              <w:bottom w:val="single" w:sz="4" w:space="0" w:color="auto"/>
              <w:right w:val="single" w:sz="4" w:space="0" w:color="auto"/>
            </w:tcBorders>
            <w:hideMark/>
          </w:tcPr>
          <w:p w:rsidR="00891E16" w:rsidRPr="00E6670E" w:rsidRDefault="00CF366C" w:rsidP="00891E16">
            <w:pPr>
              <w:spacing w:after="0" w:line="240" w:lineRule="auto"/>
              <w:rPr>
                <w:rFonts w:ascii="Times New Roman" w:eastAsia="Times New Roman" w:hAnsi="Times New Roman" w:cs="Times New Roman"/>
                <w:sz w:val="20"/>
                <w:szCs w:val="20"/>
                <w:highlight w:val="yellow"/>
              </w:rPr>
            </w:pPr>
            <w:r w:rsidRPr="00CF366C">
              <w:rPr>
                <w:rFonts w:ascii="Times New Roman" w:eastAsia="Times New Roman" w:hAnsi="Times New Roman" w:cs="Times New Roman"/>
                <w:sz w:val="20"/>
                <w:szCs w:val="20"/>
              </w:rPr>
              <w:t>60,11</w:t>
            </w:r>
          </w:p>
        </w:tc>
      </w:tr>
    </w:tbl>
    <w:p w:rsidR="00891E16" w:rsidRPr="00CF74D2" w:rsidRDefault="00891E16" w:rsidP="003040BA">
      <w:pPr>
        <w:widowControl w:val="0"/>
        <w:spacing w:before="240" w:after="0"/>
        <w:ind w:firstLine="709"/>
        <w:jc w:val="both"/>
        <w:rPr>
          <w:rFonts w:ascii="Times New Roman" w:eastAsiaTheme="minorEastAsia" w:hAnsi="Times New Roman" w:cs="Times New Roman"/>
          <w:sz w:val="28"/>
          <w:szCs w:val="28"/>
        </w:rPr>
      </w:pPr>
      <w:r w:rsidRPr="00CF74D2">
        <w:rPr>
          <w:rFonts w:ascii="Times New Roman" w:eastAsiaTheme="minorEastAsia" w:hAnsi="Times New Roman" w:cs="Times New Roman"/>
          <w:sz w:val="28"/>
          <w:szCs w:val="28"/>
        </w:rPr>
        <w:t xml:space="preserve">В настоящее время процентное соотношение существующего (без учета неиспользуемого) жилищного фонда по видам застройки представлено в таблице </w:t>
      </w:r>
      <w:r w:rsidRPr="00CF74D2">
        <w:rPr>
          <w:rFonts w:ascii="Times New Roman" w:eastAsia="Calibri" w:hAnsi="Times New Roman" w:cs="Times New Roman"/>
          <w:bCs/>
          <w:sz w:val="28"/>
          <w:szCs w:val="28"/>
          <w:lang w:eastAsia="ru-RU"/>
        </w:rPr>
        <w:t>4.4.2.5.</w:t>
      </w:r>
    </w:p>
    <w:p w:rsidR="00891E16" w:rsidRPr="00CF74D2" w:rsidRDefault="00891E16" w:rsidP="00891E16">
      <w:pPr>
        <w:widowControl w:val="0"/>
        <w:spacing w:after="0"/>
        <w:jc w:val="right"/>
        <w:rPr>
          <w:rFonts w:ascii="Times New Roman" w:eastAsiaTheme="minorEastAsia" w:hAnsi="Times New Roman" w:cs="Times New Roman"/>
          <w:sz w:val="28"/>
          <w:szCs w:val="28"/>
          <w:lang w:val="en-US"/>
        </w:rPr>
      </w:pPr>
      <w:r w:rsidRPr="00CF74D2">
        <w:rPr>
          <w:rFonts w:ascii="Times New Roman" w:eastAsiaTheme="minorEastAsia" w:hAnsi="Times New Roman" w:cs="Times New Roman"/>
          <w:sz w:val="28"/>
          <w:szCs w:val="28"/>
        </w:rPr>
        <w:t xml:space="preserve">Таблица </w:t>
      </w:r>
      <w:r w:rsidRPr="00CF74D2">
        <w:rPr>
          <w:rFonts w:ascii="Times New Roman" w:eastAsia="Calibri" w:hAnsi="Times New Roman" w:cs="Times New Roman"/>
          <w:bCs/>
          <w:sz w:val="28"/>
          <w:szCs w:val="28"/>
          <w:lang w:eastAsia="ru-RU"/>
        </w:rPr>
        <w:t>4.4.2.5</w:t>
      </w:r>
    </w:p>
    <w:tbl>
      <w:tblPr>
        <w:tblW w:w="10031"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674"/>
        <w:gridCol w:w="4111"/>
        <w:gridCol w:w="2693"/>
        <w:gridCol w:w="2553"/>
      </w:tblGrid>
      <w:tr w:rsidR="00891E16" w:rsidRPr="00E6670E" w:rsidTr="00891E16">
        <w:tc>
          <w:tcPr>
            <w:tcW w:w="674" w:type="dxa"/>
            <w:vAlign w:val="center"/>
            <w:hideMark/>
          </w:tcPr>
          <w:p w:rsidR="00891E16" w:rsidRPr="00CF74D2" w:rsidRDefault="00891E16" w:rsidP="00891E16">
            <w:pPr>
              <w:widowControl w:val="0"/>
              <w:spacing w:after="0"/>
              <w:jc w:val="center"/>
              <w:rPr>
                <w:rFonts w:ascii="Times New Roman" w:eastAsiaTheme="minorEastAsia" w:hAnsi="Times New Roman" w:cs="Times New Roman"/>
                <w:sz w:val="20"/>
                <w:szCs w:val="20"/>
              </w:rPr>
            </w:pPr>
            <w:r w:rsidRPr="00CF74D2">
              <w:rPr>
                <w:rFonts w:ascii="Times New Roman" w:eastAsiaTheme="minorEastAsia" w:hAnsi="Times New Roman" w:cs="Times New Roman"/>
                <w:sz w:val="20"/>
                <w:szCs w:val="20"/>
              </w:rPr>
              <w:lastRenderedPageBreak/>
              <w:t xml:space="preserve">№ </w:t>
            </w:r>
            <w:proofErr w:type="gramStart"/>
            <w:r w:rsidRPr="00CF74D2">
              <w:rPr>
                <w:rFonts w:ascii="Times New Roman" w:eastAsiaTheme="minorEastAsia" w:hAnsi="Times New Roman" w:cs="Times New Roman"/>
                <w:sz w:val="20"/>
                <w:szCs w:val="20"/>
              </w:rPr>
              <w:t>п</w:t>
            </w:r>
            <w:proofErr w:type="gramEnd"/>
            <w:r w:rsidRPr="00CF74D2">
              <w:rPr>
                <w:rFonts w:ascii="Times New Roman" w:eastAsiaTheme="minorEastAsia" w:hAnsi="Times New Roman" w:cs="Times New Roman"/>
                <w:sz w:val="20"/>
                <w:szCs w:val="20"/>
              </w:rPr>
              <w:t>/п</w:t>
            </w:r>
          </w:p>
        </w:tc>
        <w:tc>
          <w:tcPr>
            <w:tcW w:w="4111" w:type="dxa"/>
            <w:vAlign w:val="center"/>
            <w:hideMark/>
          </w:tcPr>
          <w:p w:rsidR="00891E16" w:rsidRPr="00CF74D2" w:rsidRDefault="00891E16" w:rsidP="00891E16">
            <w:pPr>
              <w:widowControl w:val="0"/>
              <w:spacing w:after="0"/>
              <w:jc w:val="center"/>
              <w:rPr>
                <w:rFonts w:ascii="Times New Roman" w:eastAsiaTheme="minorEastAsia" w:hAnsi="Times New Roman" w:cs="Times New Roman"/>
                <w:sz w:val="20"/>
                <w:szCs w:val="20"/>
              </w:rPr>
            </w:pPr>
            <w:r w:rsidRPr="00CF74D2">
              <w:rPr>
                <w:rFonts w:ascii="Times New Roman" w:eastAsiaTheme="minorEastAsia" w:hAnsi="Times New Roman" w:cs="Times New Roman"/>
                <w:sz w:val="20"/>
                <w:szCs w:val="20"/>
              </w:rPr>
              <w:t>Типы домов</w:t>
            </w:r>
          </w:p>
        </w:tc>
        <w:tc>
          <w:tcPr>
            <w:tcW w:w="2693" w:type="dxa"/>
            <w:vAlign w:val="center"/>
            <w:hideMark/>
          </w:tcPr>
          <w:p w:rsidR="00891E16" w:rsidRPr="00CF74D2" w:rsidRDefault="00891E16" w:rsidP="00891E16">
            <w:pPr>
              <w:widowControl w:val="0"/>
              <w:spacing w:after="0"/>
              <w:jc w:val="center"/>
              <w:rPr>
                <w:rFonts w:ascii="Times New Roman" w:eastAsiaTheme="minorEastAsia" w:hAnsi="Times New Roman" w:cs="Times New Roman"/>
                <w:sz w:val="20"/>
                <w:szCs w:val="20"/>
              </w:rPr>
            </w:pPr>
            <w:r w:rsidRPr="00CF74D2">
              <w:rPr>
                <w:rFonts w:ascii="Times New Roman" w:eastAsiaTheme="minorEastAsia" w:hAnsi="Times New Roman" w:cs="Times New Roman"/>
                <w:sz w:val="20"/>
                <w:szCs w:val="20"/>
              </w:rPr>
              <w:t>Общая площадь жилищного фонда, тыс.кв</w:t>
            </w:r>
            <w:proofErr w:type="gramStart"/>
            <w:r w:rsidRPr="00CF74D2">
              <w:rPr>
                <w:rFonts w:ascii="Times New Roman" w:eastAsiaTheme="minorEastAsia" w:hAnsi="Times New Roman" w:cs="Times New Roman"/>
                <w:sz w:val="20"/>
                <w:szCs w:val="20"/>
              </w:rPr>
              <w:t>.м</w:t>
            </w:r>
            <w:proofErr w:type="gramEnd"/>
          </w:p>
        </w:tc>
        <w:tc>
          <w:tcPr>
            <w:tcW w:w="2553" w:type="dxa"/>
            <w:vAlign w:val="center"/>
            <w:hideMark/>
          </w:tcPr>
          <w:p w:rsidR="00891E16" w:rsidRPr="00CF74D2" w:rsidRDefault="00891E16" w:rsidP="00891E16">
            <w:pPr>
              <w:widowControl w:val="0"/>
              <w:spacing w:after="0"/>
              <w:jc w:val="center"/>
              <w:rPr>
                <w:rFonts w:ascii="Times New Roman" w:eastAsiaTheme="minorEastAsia" w:hAnsi="Times New Roman" w:cs="Times New Roman"/>
                <w:sz w:val="20"/>
                <w:szCs w:val="20"/>
              </w:rPr>
            </w:pPr>
            <w:r w:rsidRPr="00CF74D2">
              <w:rPr>
                <w:rFonts w:ascii="Times New Roman" w:eastAsiaTheme="minorEastAsia" w:hAnsi="Times New Roman" w:cs="Times New Roman"/>
                <w:sz w:val="20"/>
                <w:szCs w:val="20"/>
              </w:rPr>
              <w:t>%</w:t>
            </w:r>
          </w:p>
        </w:tc>
      </w:tr>
    </w:tbl>
    <w:p w:rsidR="00891E16" w:rsidRPr="00E6670E" w:rsidRDefault="00891E16" w:rsidP="00891E16">
      <w:pPr>
        <w:spacing w:after="0" w:line="240" w:lineRule="auto"/>
        <w:jc w:val="both"/>
        <w:rPr>
          <w:rFonts w:ascii="Times New Roman" w:eastAsia="Times New Roman" w:hAnsi="Times New Roman" w:cs="Times New Roman"/>
          <w:sz w:val="2"/>
          <w:szCs w:val="2"/>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4111"/>
        <w:gridCol w:w="2693"/>
        <w:gridCol w:w="2553"/>
      </w:tblGrid>
      <w:tr w:rsidR="00891E16" w:rsidRPr="00E6670E" w:rsidTr="00891E16">
        <w:trPr>
          <w:tblHeader/>
        </w:trPr>
        <w:tc>
          <w:tcPr>
            <w:tcW w:w="674" w:type="dxa"/>
            <w:tcBorders>
              <w:top w:val="single" w:sz="4" w:space="0" w:color="auto"/>
              <w:left w:val="single" w:sz="4" w:space="0" w:color="auto"/>
              <w:bottom w:val="single" w:sz="4" w:space="0" w:color="auto"/>
              <w:right w:val="single" w:sz="4" w:space="0" w:color="auto"/>
            </w:tcBorders>
            <w:vAlign w:val="center"/>
            <w:hideMark/>
          </w:tcPr>
          <w:p w:rsidR="00891E16" w:rsidRPr="00CF74D2" w:rsidRDefault="00891E16" w:rsidP="00891E16">
            <w:pPr>
              <w:widowControl w:val="0"/>
              <w:spacing w:after="0"/>
              <w:jc w:val="center"/>
              <w:rPr>
                <w:rFonts w:ascii="Times New Roman" w:eastAsiaTheme="minorEastAsia" w:hAnsi="Times New Roman" w:cs="Times New Roman"/>
                <w:sz w:val="20"/>
                <w:szCs w:val="20"/>
              </w:rPr>
            </w:pPr>
            <w:r w:rsidRPr="00CF74D2">
              <w:rPr>
                <w:rFonts w:ascii="Times New Roman" w:eastAsiaTheme="minorEastAsia" w:hAnsi="Times New Roman" w:cs="Times New Roman"/>
                <w:sz w:val="20"/>
                <w:szCs w:val="20"/>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891E16" w:rsidRPr="00CF74D2" w:rsidRDefault="00891E16" w:rsidP="00891E16">
            <w:pPr>
              <w:widowControl w:val="0"/>
              <w:spacing w:after="0"/>
              <w:jc w:val="center"/>
              <w:rPr>
                <w:rFonts w:ascii="Times New Roman" w:eastAsiaTheme="minorEastAsia" w:hAnsi="Times New Roman" w:cs="Times New Roman"/>
                <w:sz w:val="20"/>
                <w:szCs w:val="20"/>
              </w:rPr>
            </w:pPr>
            <w:r w:rsidRPr="00CF74D2">
              <w:rPr>
                <w:rFonts w:ascii="Times New Roman" w:eastAsiaTheme="minorEastAsia" w:hAnsi="Times New Roman" w:cs="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891E16" w:rsidRPr="004A23FD" w:rsidRDefault="00891E16" w:rsidP="00891E16">
            <w:pPr>
              <w:widowControl w:val="0"/>
              <w:spacing w:after="0"/>
              <w:jc w:val="center"/>
              <w:rPr>
                <w:rFonts w:ascii="Times New Roman" w:eastAsiaTheme="minorEastAsia" w:hAnsi="Times New Roman" w:cs="Times New Roman"/>
                <w:sz w:val="20"/>
                <w:szCs w:val="20"/>
              </w:rPr>
            </w:pPr>
            <w:r w:rsidRPr="004A23FD">
              <w:rPr>
                <w:rFonts w:ascii="Times New Roman" w:eastAsiaTheme="minorEastAsia" w:hAnsi="Times New Roman" w:cs="Times New Roman"/>
                <w:sz w:val="20"/>
                <w:szCs w:val="20"/>
              </w:rPr>
              <w:t>3</w:t>
            </w:r>
          </w:p>
        </w:tc>
        <w:tc>
          <w:tcPr>
            <w:tcW w:w="2553" w:type="dxa"/>
            <w:tcBorders>
              <w:top w:val="single" w:sz="4" w:space="0" w:color="auto"/>
              <w:left w:val="single" w:sz="4" w:space="0" w:color="auto"/>
              <w:bottom w:val="single" w:sz="4" w:space="0" w:color="auto"/>
              <w:right w:val="single" w:sz="4" w:space="0" w:color="auto"/>
            </w:tcBorders>
            <w:vAlign w:val="center"/>
            <w:hideMark/>
          </w:tcPr>
          <w:p w:rsidR="00891E16" w:rsidRPr="00E6670E" w:rsidRDefault="00891E16" w:rsidP="00891E16">
            <w:pPr>
              <w:widowControl w:val="0"/>
              <w:spacing w:after="0"/>
              <w:jc w:val="center"/>
              <w:rPr>
                <w:rFonts w:ascii="Times New Roman" w:eastAsiaTheme="minorEastAsia" w:hAnsi="Times New Roman" w:cs="Times New Roman"/>
                <w:sz w:val="20"/>
                <w:szCs w:val="20"/>
                <w:highlight w:val="yellow"/>
              </w:rPr>
            </w:pPr>
            <w:r w:rsidRPr="00244902">
              <w:rPr>
                <w:rFonts w:ascii="Times New Roman" w:eastAsiaTheme="minorEastAsia" w:hAnsi="Times New Roman" w:cs="Times New Roman"/>
                <w:sz w:val="20"/>
                <w:szCs w:val="20"/>
              </w:rPr>
              <w:t>4</w:t>
            </w:r>
          </w:p>
        </w:tc>
      </w:tr>
      <w:tr w:rsidR="00891E16" w:rsidRPr="00E6670E" w:rsidTr="00891E16">
        <w:tc>
          <w:tcPr>
            <w:tcW w:w="674" w:type="dxa"/>
            <w:tcBorders>
              <w:top w:val="single" w:sz="4" w:space="0" w:color="auto"/>
              <w:left w:val="single" w:sz="4" w:space="0" w:color="auto"/>
              <w:bottom w:val="single" w:sz="4" w:space="0" w:color="auto"/>
              <w:right w:val="single" w:sz="4" w:space="0" w:color="auto"/>
            </w:tcBorders>
            <w:hideMark/>
          </w:tcPr>
          <w:p w:rsidR="00891E16" w:rsidRPr="00CF74D2" w:rsidRDefault="00891E16" w:rsidP="00580FDC">
            <w:pPr>
              <w:numPr>
                <w:ilvl w:val="0"/>
                <w:numId w:val="48"/>
              </w:numPr>
              <w:spacing w:after="0" w:line="240" w:lineRule="auto"/>
              <w:jc w:val="both"/>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891E16" w:rsidRPr="00CF74D2" w:rsidRDefault="00891E16" w:rsidP="00891E16">
            <w:pPr>
              <w:widowControl w:val="0"/>
              <w:spacing w:after="0"/>
              <w:jc w:val="both"/>
              <w:rPr>
                <w:rFonts w:ascii="Times New Roman" w:eastAsiaTheme="minorEastAsia" w:hAnsi="Times New Roman" w:cs="Times New Roman"/>
                <w:sz w:val="20"/>
                <w:szCs w:val="20"/>
              </w:rPr>
            </w:pPr>
            <w:r w:rsidRPr="00CF74D2">
              <w:rPr>
                <w:rFonts w:ascii="Times New Roman" w:eastAsiaTheme="minorEastAsia" w:hAnsi="Times New Roman" w:cs="Times New Roman"/>
                <w:sz w:val="20"/>
                <w:szCs w:val="20"/>
              </w:rPr>
              <w:t>Индивидуальная жилая застройка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891E16" w:rsidRPr="004A23FD" w:rsidRDefault="004A23FD" w:rsidP="00891E16">
            <w:pPr>
              <w:widowControl w:val="0"/>
              <w:spacing w:after="0"/>
              <w:jc w:val="both"/>
              <w:rPr>
                <w:rFonts w:ascii="Times New Roman" w:eastAsiaTheme="minorEastAsia" w:hAnsi="Times New Roman" w:cs="Times New Roman"/>
                <w:sz w:val="20"/>
                <w:szCs w:val="20"/>
              </w:rPr>
            </w:pPr>
            <w:r w:rsidRPr="004A23FD">
              <w:rPr>
                <w:rFonts w:ascii="Times New Roman" w:eastAsiaTheme="minorEastAsia" w:hAnsi="Times New Roman" w:cs="Times New Roman"/>
                <w:sz w:val="20"/>
                <w:szCs w:val="20"/>
              </w:rPr>
              <w:t>47,93</w:t>
            </w:r>
          </w:p>
        </w:tc>
        <w:tc>
          <w:tcPr>
            <w:tcW w:w="2553" w:type="dxa"/>
            <w:tcBorders>
              <w:top w:val="single" w:sz="4" w:space="0" w:color="auto"/>
              <w:left w:val="single" w:sz="4" w:space="0" w:color="auto"/>
              <w:bottom w:val="single" w:sz="4" w:space="0" w:color="auto"/>
              <w:right w:val="single" w:sz="4" w:space="0" w:color="auto"/>
            </w:tcBorders>
            <w:vAlign w:val="center"/>
            <w:hideMark/>
          </w:tcPr>
          <w:p w:rsidR="00891E16" w:rsidRPr="00C743A0" w:rsidRDefault="00C94D30" w:rsidP="00891E16">
            <w:pPr>
              <w:widowControl w:val="0"/>
              <w:spacing w:after="0"/>
              <w:jc w:val="both"/>
              <w:rPr>
                <w:rFonts w:ascii="Times New Roman" w:eastAsiaTheme="minorEastAsia" w:hAnsi="Times New Roman" w:cs="Times New Roman"/>
                <w:sz w:val="20"/>
                <w:szCs w:val="20"/>
                <w:lang w:val="en-US"/>
              </w:rPr>
            </w:pPr>
            <w:r w:rsidRPr="00C743A0">
              <w:rPr>
                <w:rFonts w:ascii="Times New Roman" w:eastAsiaTheme="minorEastAsia" w:hAnsi="Times New Roman" w:cs="Times New Roman"/>
                <w:sz w:val="20"/>
                <w:szCs w:val="20"/>
                <w:lang w:val="en-US"/>
              </w:rPr>
              <w:t>45</w:t>
            </w:r>
            <w:r w:rsidRPr="00C743A0">
              <w:rPr>
                <w:rFonts w:ascii="Times New Roman" w:eastAsiaTheme="minorEastAsia" w:hAnsi="Times New Roman" w:cs="Times New Roman"/>
                <w:sz w:val="20"/>
                <w:szCs w:val="20"/>
              </w:rPr>
              <w:t>,</w:t>
            </w:r>
            <w:r w:rsidR="002775EE" w:rsidRPr="00C743A0">
              <w:rPr>
                <w:rFonts w:ascii="Times New Roman" w:eastAsiaTheme="minorEastAsia" w:hAnsi="Times New Roman" w:cs="Times New Roman"/>
                <w:sz w:val="20"/>
                <w:szCs w:val="20"/>
                <w:lang w:val="en-US"/>
              </w:rPr>
              <w:t>1</w:t>
            </w:r>
          </w:p>
        </w:tc>
      </w:tr>
      <w:tr w:rsidR="00891E16" w:rsidRPr="00E6670E" w:rsidTr="00891E16">
        <w:tc>
          <w:tcPr>
            <w:tcW w:w="674" w:type="dxa"/>
            <w:tcBorders>
              <w:top w:val="single" w:sz="4" w:space="0" w:color="auto"/>
              <w:left w:val="single" w:sz="4" w:space="0" w:color="auto"/>
              <w:bottom w:val="single" w:sz="4" w:space="0" w:color="auto"/>
              <w:right w:val="single" w:sz="4" w:space="0" w:color="auto"/>
            </w:tcBorders>
            <w:hideMark/>
          </w:tcPr>
          <w:p w:rsidR="00891E16" w:rsidRPr="00CF74D2" w:rsidRDefault="00891E16" w:rsidP="00580FDC">
            <w:pPr>
              <w:numPr>
                <w:ilvl w:val="0"/>
                <w:numId w:val="48"/>
              </w:num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891E16" w:rsidRPr="00CF74D2" w:rsidRDefault="00891E16" w:rsidP="00891E16">
            <w:pPr>
              <w:widowControl w:val="0"/>
              <w:spacing w:after="0"/>
              <w:jc w:val="both"/>
              <w:rPr>
                <w:rFonts w:ascii="Times New Roman" w:eastAsiaTheme="minorEastAsia" w:hAnsi="Times New Roman" w:cs="Times New Roman"/>
                <w:sz w:val="20"/>
                <w:szCs w:val="20"/>
              </w:rPr>
            </w:pPr>
            <w:r w:rsidRPr="00CF74D2">
              <w:rPr>
                <w:rFonts w:ascii="Times New Roman" w:eastAsiaTheme="minorEastAsia" w:hAnsi="Times New Roman" w:cs="Times New Roman"/>
                <w:sz w:val="20"/>
                <w:szCs w:val="20"/>
              </w:rPr>
              <w:t>Блокированная жилая застройка</w:t>
            </w:r>
          </w:p>
        </w:tc>
        <w:tc>
          <w:tcPr>
            <w:tcW w:w="2693" w:type="dxa"/>
            <w:tcBorders>
              <w:top w:val="single" w:sz="4" w:space="0" w:color="auto"/>
              <w:left w:val="single" w:sz="4" w:space="0" w:color="auto"/>
              <w:bottom w:val="single" w:sz="4" w:space="0" w:color="auto"/>
              <w:right w:val="single" w:sz="4" w:space="0" w:color="auto"/>
            </w:tcBorders>
            <w:vAlign w:val="center"/>
          </w:tcPr>
          <w:p w:rsidR="00891E16" w:rsidRPr="004A23FD" w:rsidRDefault="004A23FD" w:rsidP="00891E16">
            <w:pPr>
              <w:widowControl w:val="0"/>
              <w:spacing w:after="0"/>
              <w:jc w:val="both"/>
              <w:rPr>
                <w:rFonts w:ascii="Times New Roman" w:eastAsiaTheme="minorEastAsia" w:hAnsi="Times New Roman" w:cs="Times New Roman"/>
                <w:sz w:val="20"/>
                <w:szCs w:val="20"/>
              </w:rPr>
            </w:pPr>
            <w:r w:rsidRPr="004A23FD">
              <w:rPr>
                <w:rFonts w:ascii="Times New Roman" w:eastAsiaTheme="minorEastAsia" w:hAnsi="Times New Roman" w:cs="Times New Roman"/>
                <w:sz w:val="20"/>
                <w:szCs w:val="20"/>
              </w:rPr>
              <w:t>47,84</w:t>
            </w:r>
          </w:p>
        </w:tc>
        <w:tc>
          <w:tcPr>
            <w:tcW w:w="2553" w:type="dxa"/>
            <w:tcBorders>
              <w:top w:val="single" w:sz="4" w:space="0" w:color="auto"/>
              <w:left w:val="single" w:sz="4" w:space="0" w:color="auto"/>
              <w:bottom w:val="single" w:sz="4" w:space="0" w:color="auto"/>
              <w:right w:val="single" w:sz="4" w:space="0" w:color="auto"/>
            </w:tcBorders>
            <w:vAlign w:val="center"/>
            <w:hideMark/>
          </w:tcPr>
          <w:p w:rsidR="00891E16" w:rsidRPr="00C743A0" w:rsidRDefault="00C94D30" w:rsidP="00891E16">
            <w:pPr>
              <w:widowControl w:val="0"/>
              <w:spacing w:after="0"/>
              <w:jc w:val="both"/>
              <w:rPr>
                <w:rFonts w:ascii="Times New Roman" w:eastAsiaTheme="minorEastAsia" w:hAnsi="Times New Roman" w:cs="Times New Roman"/>
                <w:sz w:val="20"/>
                <w:szCs w:val="20"/>
                <w:lang w:val="en-US"/>
              </w:rPr>
            </w:pPr>
            <w:r w:rsidRPr="00C743A0">
              <w:rPr>
                <w:rFonts w:ascii="Times New Roman" w:eastAsiaTheme="minorEastAsia" w:hAnsi="Times New Roman" w:cs="Times New Roman"/>
                <w:sz w:val="20"/>
                <w:szCs w:val="20"/>
                <w:lang w:val="en-US"/>
              </w:rPr>
              <w:t>45</w:t>
            </w:r>
            <w:r w:rsidRPr="00C743A0">
              <w:rPr>
                <w:rFonts w:ascii="Times New Roman" w:eastAsiaTheme="minorEastAsia" w:hAnsi="Times New Roman" w:cs="Times New Roman"/>
                <w:sz w:val="20"/>
                <w:szCs w:val="20"/>
              </w:rPr>
              <w:t>,</w:t>
            </w:r>
            <w:r w:rsidR="002775EE" w:rsidRPr="00C743A0">
              <w:rPr>
                <w:rFonts w:ascii="Times New Roman" w:eastAsiaTheme="minorEastAsia" w:hAnsi="Times New Roman" w:cs="Times New Roman"/>
                <w:sz w:val="20"/>
                <w:szCs w:val="20"/>
                <w:lang w:val="en-US"/>
              </w:rPr>
              <w:t>0</w:t>
            </w:r>
          </w:p>
        </w:tc>
      </w:tr>
      <w:tr w:rsidR="00891E16" w:rsidRPr="00E6670E" w:rsidTr="00891E16">
        <w:tc>
          <w:tcPr>
            <w:tcW w:w="674" w:type="dxa"/>
            <w:tcBorders>
              <w:top w:val="single" w:sz="4" w:space="0" w:color="auto"/>
              <w:left w:val="single" w:sz="4" w:space="0" w:color="auto"/>
              <w:bottom w:val="single" w:sz="4" w:space="0" w:color="auto"/>
              <w:right w:val="single" w:sz="4" w:space="0" w:color="auto"/>
            </w:tcBorders>
          </w:tcPr>
          <w:p w:rsidR="00891E16" w:rsidRPr="00CF74D2" w:rsidRDefault="00891E16" w:rsidP="00580FDC">
            <w:pPr>
              <w:numPr>
                <w:ilvl w:val="0"/>
                <w:numId w:val="48"/>
              </w:num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891E16" w:rsidRPr="00CF74D2" w:rsidRDefault="00891E16" w:rsidP="00891E16">
            <w:pPr>
              <w:widowControl w:val="0"/>
              <w:spacing w:after="0"/>
              <w:jc w:val="both"/>
              <w:rPr>
                <w:rFonts w:ascii="Times New Roman" w:eastAsiaTheme="minorEastAsia" w:hAnsi="Times New Roman" w:cs="Times New Roman"/>
                <w:sz w:val="20"/>
                <w:szCs w:val="20"/>
              </w:rPr>
            </w:pPr>
            <w:r w:rsidRPr="00CF74D2">
              <w:rPr>
                <w:rFonts w:ascii="Times New Roman" w:eastAsiaTheme="minorEastAsia" w:hAnsi="Times New Roman" w:cs="Times New Roman"/>
                <w:sz w:val="20"/>
                <w:szCs w:val="20"/>
              </w:rPr>
              <w:t>Многоквартирная застройка</w:t>
            </w:r>
          </w:p>
        </w:tc>
        <w:tc>
          <w:tcPr>
            <w:tcW w:w="2693" w:type="dxa"/>
            <w:tcBorders>
              <w:top w:val="single" w:sz="4" w:space="0" w:color="auto"/>
              <w:left w:val="single" w:sz="4" w:space="0" w:color="auto"/>
              <w:bottom w:val="single" w:sz="4" w:space="0" w:color="auto"/>
              <w:right w:val="single" w:sz="4" w:space="0" w:color="auto"/>
            </w:tcBorders>
            <w:vAlign w:val="center"/>
          </w:tcPr>
          <w:p w:rsidR="00891E16" w:rsidRPr="004A23FD" w:rsidRDefault="004A23FD" w:rsidP="00891E16">
            <w:pPr>
              <w:widowControl w:val="0"/>
              <w:spacing w:after="0"/>
              <w:jc w:val="both"/>
              <w:rPr>
                <w:rFonts w:ascii="Times New Roman" w:eastAsiaTheme="minorEastAsia" w:hAnsi="Times New Roman" w:cs="Times New Roman"/>
                <w:sz w:val="20"/>
                <w:szCs w:val="20"/>
              </w:rPr>
            </w:pPr>
            <w:r w:rsidRPr="004A23FD">
              <w:rPr>
                <w:rFonts w:ascii="Times New Roman" w:eastAsiaTheme="minorEastAsia" w:hAnsi="Times New Roman" w:cs="Times New Roman"/>
                <w:sz w:val="20"/>
                <w:szCs w:val="20"/>
              </w:rPr>
              <w:t>10,55</w:t>
            </w:r>
          </w:p>
        </w:tc>
        <w:tc>
          <w:tcPr>
            <w:tcW w:w="2553" w:type="dxa"/>
            <w:tcBorders>
              <w:top w:val="single" w:sz="4" w:space="0" w:color="auto"/>
              <w:left w:val="single" w:sz="4" w:space="0" w:color="auto"/>
              <w:bottom w:val="single" w:sz="4" w:space="0" w:color="auto"/>
              <w:right w:val="single" w:sz="4" w:space="0" w:color="auto"/>
            </w:tcBorders>
            <w:vAlign w:val="center"/>
          </w:tcPr>
          <w:p w:rsidR="00891E16" w:rsidRPr="00C743A0" w:rsidRDefault="00891E16" w:rsidP="002775EE">
            <w:pPr>
              <w:widowControl w:val="0"/>
              <w:spacing w:after="0"/>
              <w:jc w:val="both"/>
              <w:rPr>
                <w:rFonts w:ascii="Times New Roman" w:eastAsiaTheme="minorEastAsia" w:hAnsi="Times New Roman" w:cs="Times New Roman"/>
                <w:sz w:val="20"/>
                <w:szCs w:val="20"/>
                <w:lang w:val="en-US"/>
              </w:rPr>
            </w:pPr>
            <w:r w:rsidRPr="00C743A0">
              <w:rPr>
                <w:rFonts w:ascii="Times New Roman" w:eastAsiaTheme="minorEastAsia" w:hAnsi="Times New Roman" w:cs="Times New Roman"/>
                <w:sz w:val="20"/>
                <w:szCs w:val="20"/>
              </w:rPr>
              <w:t>9,</w:t>
            </w:r>
            <w:r w:rsidR="00C94D30" w:rsidRPr="00C743A0">
              <w:rPr>
                <w:rFonts w:ascii="Times New Roman" w:eastAsiaTheme="minorEastAsia" w:hAnsi="Times New Roman" w:cs="Times New Roman"/>
                <w:sz w:val="20"/>
                <w:szCs w:val="20"/>
                <w:lang w:val="en-US"/>
              </w:rPr>
              <w:t>9</w:t>
            </w:r>
          </w:p>
        </w:tc>
      </w:tr>
    </w:tbl>
    <w:p w:rsidR="00891E16" w:rsidRPr="00366828" w:rsidRDefault="00891E16" w:rsidP="003040BA">
      <w:pPr>
        <w:widowControl w:val="0"/>
        <w:spacing w:before="240" w:after="0"/>
        <w:ind w:firstLine="851"/>
        <w:jc w:val="both"/>
        <w:rPr>
          <w:rFonts w:ascii="Times New Roman" w:eastAsiaTheme="minorEastAsia" w:hAnsi="Times New Roman"/>
          <w:sz w:val="28"/>
          <w:szCs w:val="28"/>
        </w:rPr>
      </w:pPr>
      <w:r w:rsidRPr="00366828">
        <w:rPr>
          <w:rFonts w:ascii="Times New Roman" w:eastAsiaTheme="minorEastAsia" w:hAnsi="Times New Roman"/>
          <w:sz w:val="28"/>
          <w:szCs w:val="28"/>
        </w:rPr>
        <w:t xml:space="preserve">В сельском поселении преобладает индивидуальная </w:t>
      </w:r>
      <w:r w:rsidR="00366828" w:rsidRPr="00366828">
        <w:rPr>
          <w:rFonts w:ascii="Times New Roman" w:eastAsiaTheme="minorEastAsia" w:hAnsi="Times New Roman"/>
          <w:sz w:val="28"/>
          <w:szCs w:val="28"/>
        </w:rPr>
        <w:t xml:space="preserve">и блокированная </w:t>
      </w:r>
      <w:r w:rsidRPr="00366828">
        <w:rPr>
          <w:rFonts w:ascii="Times New Roman" w:eastAsiaTheme="minorEastAsia" w:hAnsi="Times New Roman"/>
          <w:sz w:val="28"/>
          <w:szCs w:val="28"/>
        </w:rPr>
        <w:t xml:space="preserve">жилая застройка. </w:t>
      </w:r>
      <w:r w:rsidRPr="00366828">
        <w:rPr>
          <w:rFonts w:ascii="Times New Roman" w:eastAsiaTheme="minorEastAsia" w:hAnsi="Times New Roman" w:cs="Times New Roman"/>
          <w:sz w:val="28"/>
          <w:szCs w:val="28"/>
        </w:rPr>
        <w:t>Новое жилищное строительство в последние годы ведется</w:t>
      </w:r>
      <w:r w:rsidR="00366828">
        <w:rPr>
          <w:rFonts w:ascii="Times New Roman" w:eastAsiaTheme="minorEastAsia" w:hAnsi="Times New Roman" w:cs="Times New Roman"/>
          <w:sz w:val="28"/>
          <w:szCs w:val="28"/>
        </w:rPr>
        <w:t>.</w:t>
      </w:r>
    </w:p>
    <w:p w:rsidR="00891E16" w:rsidRPr="005C2EB2" w:rsidRDefault="00891E16" w:rsidP="003040BA">
      <w:pPr>
        <w:widowControl w:val="0"/>
        <w:spacing w:after="0"/>
        <w:ind w:firstLine="851"/>
        <w:jc w:val="both"/>
        <w:rPr>
          <w:rFonts w:ascii="Times New Roman" w:eastAsiaTheme="minorEastAsia" w:hAnsi="Times New Roman" w:cs="Times New Roman"/>
          <w:sz w:val="28"/>
          <w:szCs w:val="28"/>
        </w:rPr>
      </w:pPr>
      <w:r w:rsidRPr="005C2EB2">
        <w:rPr>
          <w:rFonts w:ascii="Times New Roman" w:eastAsiaTheme="minorEastAsia" w:hAnsi="Times New Roman" w:cs="Times New Roman"/>
          <w:sz w:val="28"/>
          <w:szCs w:val="28"/>
        </w:rPr>
        <w:t xml:space="preserve">Проектом предлагается строительство новой индивидуальной жилой застройки. </w:t>
      </w:r>
    </w:p>
    <w:p w:rsidR="00891E16" w:rsidRPr="00AE3732" w:rsidRDefault="00891E16" w:rsidP="003040BA">
      <w:pPr>
        <w:widowControl w:val="0"/>
        <w:spacing w:after="0"/>
        <w:ind w:firstLine="851"/>
        <w:jc w:val="both"/>
        <w:rPr>
          <w:rFonts w:ascii="Times New Roman" w:eastAsiaTheme="minorEastAsia" w:hAnsi="Times New Roman" w:cs="Times New Roman"/>
          <w:sz w:val="28"/>
          <w:szCs w:val="28"/>
        </w:rPr>
      </w:pPr>
      <w:r w:rsidRPr="00AE3732">
        <w:rPr>
          <w:rFonts w:ascii="Times New Roman" w:eastAsiaTheme="minorEastAsia" w:hAnsi="Times New Roman" w:cs="Times New Roman"/>
          <w:sz w:val="28"/>
          <w:szCs w:val="28"/>
        </w:rPr>
        <w:t xml:space="preserve">Ожидаемая численность населения, средняя обеспеченность жилым фондом, жилой фонд на проект сведены в таблицу </w:t>
      </w:r>
      <w:r w:rsidRPr="00AE3732">
        <w:rPr>
          <w:rFonts w:ascii="Times New Roman" w:eastAsia="Calibri" w:hAnsi="Times New Roman" w:cs="Times New Roman"/>
          <w:bCs/>
          <w:sz w:val="28"/>
          <w:szCs w:val="28"/>
          <w:lang w:eastAsia="ru-RU"/>
        </w:rPr>
        <w:t>4.4.2.6.</w:t>
      </w:r>
    </w:p>
    <w:p w:rsidR="00891E16" w:rsidRPr="00AE3732" w:rsidRDefault="00891E16" w:rsidP="00891E16">
      <w:pPr>
        <w:widowControl w:val="0"/>
        <w:spacing w:after="0" w:line="360" w:lineRule="auto"/>
        <w:ind w:firstLine="284"/>
        <w:jc w:val="right"/>
        <w:rPr>
          <w:rFonts w:ascii="Times New Roman" w:eastAsiaTheme="minorEastAsia" w:hAnsi="Times New Roman" w:cs="Times New Roman"/>
          <w:sz w:val="28"/>
          <w:szCs w:val="28"/>
          <w:lang w:val="en-US"/>
        </w:rPr>
      </w:pPr>
      <w:r w:rsidRPr="00AE3732">
        <w:rPr>
          <w:rFonts w:ascii="Times New Roman" w:eastAsiaTheme="minorEastAsia" w:hAnsi="Times New Roman" w:cs="Times New Roman"/>
          <w:sz w:val="28"/>
          <w:szCs w:val="28"/>
        </w:rPr>
        <w:t xml:space="preserve">Таблица </w:t>
      </w:r>
      <w:r w:rsidRPr="00AE3732">
        <w:rPr>
          <w:rFonts w:ascii="Times New Roman" w:eastAsia="Calibri" w:hAnsi="Times New Roman" w:cs="Times New Roman"/>
          <w:bCs/>
          <w:sz w:val="28"/>
          <w:szCs w:val="28"/>
          <w:lang w:eastAsia="ru-RU"/>
        </w:rPr>
        <w:t>4.4.2.6</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669"/>
        <w:gridCol w:w="2791"/>
        <w:gridCol w:w="1262"/>
        <w:gridCol w:w="2786"/>
        <w:gridCol w:w="2523"/>
      </w:tblGrid>
      <w:tr w:rsidR="00891E16" w:rsidRPr="00AE3732" w:rsidTr="00891E16">
        <w:trPr>
          <w:trHeight w:val="330"/>
        </w:trPr>
        <w:tc>
          <w:tcPr>
            <w:tcW w:w="669" w:type="dxa"/>
            <w:vAlign w:val="center"/>
            <w:hideMark/>
          </w:tcPr>
          <w:p w:rsidR="00891E16" w:rsidRPr="00AE3732" w:rsidRDefault="00891E16" w:rsidP="00891E16">
            <w:pPr>
              <w:widowControl w:val="0"/>
              <w:spacing w:after="0"/>
              <w:jc w:val="center"/>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 xml:space="preserve">№ </w:t>
            </w:r>
            <w:proofErr w:type="gramStart"/>
            <w:r w:rsidRPr="00AE3732">
              <w:rPr>
                <w:rFonts w:ascii="Times New Roman" w:eastAsiaTheme="minorEastAsia" w:hAnsi="Times New Roman" w:cs="Times New Roman"/>
                <w:sz w:val="20"/>
                <w:szCs w:val="20"/>
              </w:rPr>
              <w:t>п</w:t>
            </w:r>
            <w:proofErr w:type="gramEnd"/>
            <w:r w:rsidRPr="00AE3732">
              <w:rPr>
                <w:rFonts w:ascii="Times New Roman" w:eastAsiaTheme="minorEastAsia" w:hAnsi="Times New Roman" w:cs="Times New Roman"/>
                <w:sz w:val="20"/>
                <w:szCs w:val="20"/>
              </w:rPr>
              <w:t>/п</w:t>
            </w:r>
          </w:p>
        </w:tc>
        <w:tc>
          <w:tcPr>
            <w:tcW w:w="2791" w:type="dxa"/>
            <w:vAlign w:val="center"/>
            <w:hideMark/>
          </w:tcPr>
          <w:p w:rsidR="00891E16" w:rsidRPr="00AE3732" w:rsidRDefault="00891E16" w:rsidP="00891E16">
            <w:pPr>
              <w:widowControl w:val="0"/>
              <w:spacing w:after="0"/>
              <w:jc w:val="center"/>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Показатели</w:t>
            </w:r>
          </w:p>
        </w:tc>
        <w:tc>
          <w:tcPr>
            <w:tcW w:w="1262" w:type="dxa"/>
            <w:vAlign w:val="center"/>
            <w:hideMark/>
          </w:tcPr>
          <w:p w:rsidR="00891E16" w:rsidRPr="00AE3732" w:rsidRDefault="00891E16" w:rsidP="00891E16">
            <w:pPr>
              <w:widowControl w:val="0"/>
              <w:spacing w:after="0"/>
              <w:jc w:val="center"/>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Ед</w:t>
            </w:r>
            <w:proofErr w:type="gramStart"/>
            <w:r w:rsidRPr="00AE3732">
              <w:rPr>
                <w:rFonts w:ascii="Times New Roman" w:eastAsiaTheme="minorEastAsia" w:hAnsi="Times New Roman" w:cs="Times New Roman"/>
                <w:sz w:val="20"/>
                <w:szCs w:val="20"/>
              </w:rPr>
              <w:t>.и</w:t>
            </w:r>
            <w:proofErr w:type="gramEnd"/>
            <w:r w:rsidRPr="00AE3732">
              <w:rPr>
                <w:rFonts w:ascii="Times New Roman" w:eastAsiaTheme="minorEastAsia" w:hAnsi="Times New Roman" w:cs="Times New Roman"/>
                <w:sz w:val="20"/>
                <w:szCs w:val="20"/>
              </w:rPr>
              <w:t>зм.</w:t>
            </w:r>
          </w:p>
        </w:tc>
        <w:tc>
          <w:tcPr>
            <w:tcW w:w="2786" w:type="dxa"/>
            <w:vAlign w:val="center"/>
            <w:hideMark/>
          </w:tcPr>
          <w:p w:rsidR="00891E16" w:rsidRPr="00AE3732" w:rsidRDefault="00891E16" w:rsidP="00891E16">
            <w:pPr>
              <w:widowControl w:val="0"/>
              <w:spacing w:after="0"/>
              <w:jc w:val="center"/>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 xml:space="preserve">Исходный год – 2021 </w:t>
            </w:r>
          </w:p>
        </w:tc>
        <w:tc>
          <w:tcPr>
            <w:tcW w:w="2523" w:type="dxa"/>
            <w:vAlign w:val="center"/>
            <w:hideMark/>
          </w:tcPr>
          <w:p w:rsidR="00891E16" w:rsidRPr="00AE3732" w:rsidRDefault="00891E16" w:rsidP="00891E16">
            <w:pPr>
              <w:widowControl w:val="0"/>
              <w:spacing w:after="0"/>
              <w:jc w:val="center"/>
              <w:rPr>
                <w:rFonts w:ascii="Times New Roman" w:eastAsia="Times New Roman" w:hAnsi="Times New Roman" w:cs="Times New Roman"/>
                <w:sz w:val="20"/>
                <w:szCs w:val="20"/>
              </w:rPr>
            </w:pPr>
            <w:r w:rsidRPr="00AE3732">
              <w:rPr>
                <w:rFonts w:ascii="Times New Roman" w:eastAsia="Times New Roman" w:hAnsi="Times New Roman" w:cs="Times New Roman"/>
                <w:sz w:val="20"/>
                <w:szCs w:val="20"/>
              </w:rPr>
              <w:t>Проект – 2045 год</w:t>
            </w:r>
          </w:p>
        </w:tc>
      </w:tr>
    </w:tbl>
    <w:p w:rsidR="00891E16" w:rsidRPr="00AE3732" w:rsidRDefault="00891E16" w:rsidP="00891E16">
      <w:pPr>
        <w:spacing w:after="0" w:line="240" w:lineRule="auto"/>
        <w:jc w:val="both"/>
        <w:rPr>
          <w:rFonts w:ascii="Times New Roman" w:eastAsia="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2791"/>
        <w:gridCol w:w="1262"/>
        <w:gridCol w:w="2786"/>
        <w:gridCol w:w="2523"/>
      </w:tblGrid>
      <w:tr w:rsidR="00891E16" w:rsidRPr="00AE3732" w:rsidTr="00891E16">
        <w:trPr>
          <w:trHeight w:val="20"/>
          <w:tblHeader/>
        </w:trPr>
        <w:tc>
          <w:tcPr>
            <w:tcW w:w="669" w:type="dxa"/>
            <w:tcBorders>
              <w:top w:val="single" w:sz="4" w:space="0" w:color="auto"/>
              <w:left w:val="single" w:sz="4" w:space="0" w:color="auto"/>
              <w:bottom w:val="single" w:sz="4" w:space="0" w:color="auto"/>
              <w:right w:val="single" w:sz="4" w:space="0" w:color="auto"/>
            </w:tcBorders>
            <w:vAlign w:val="center"/>
            <w:hideMark/>
          </w:tcPr>
          <w:p w:rsidR="00891E16" w:rsidRPr="00AE3732" w:rsidRDefault="00891E16" w:rsidP="00891E16">
            <w:pPr>
              <w:widowControl w:val="0"/>
              <w:spacing w:after="0"/>
              <w:jc w:val="center"/>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1</w:t>
            </w:r>
          </w:p>
        </w:tc>
        <w:tc>
          <w:tcPr>
            <w:tcW w:w="2791" w:type="dxa"/>
            <w:tcBorders>
              <w:top w:val="single" w:sz="4" w:space="0" w:color="auto"/>
              <w:left w:val="single" w:sz="4" w:space="0" w:color="auto"/>
              <w:bottom w:val="single" w:sz="4" w:space="0" w:color="auto"/>
              <w:right w:val="single" w:sz="4" w:space="0" w:color="auto"/>
            </w:tcBorders>
            <w:vAlign w:val="center"/>
            <w:hideMark/>
          </w:tcPr>
          <w:p w:rsidR="00891E16" w:rsidRPr="00AE3732" w:rsidRDefault="00891E16" w:rsidP="00891E16">
            <w:pPr>
              <w:widowControl w:val="0"/>
              <w:spacing w:after="0"/>
              <w:jc w:val="center"/>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891E16" w:rsidRPr="00AE3732" w:rsidRDefault="00891E16" w:rsidP="00891E16">
            <w:pPr>
              <w:widowControl w:val="0"/>
              <w:spacing w:after="0"/>
              <w:jc w:val="center"/>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3</w:t>
            </w:r>
          </w:p>
        </w:tc>
        <w:tc>
          <w:tcPr>
            <w:tcW w:w="2786" w:type="dxa"/>
            <w:tcBorders>
              <w:top w:val="single" w:sz="4" w:space="0" w:color="auto"/>
              <w:left w:val="single" w:sz="4" w:space="0" w:color="auto"/>
              <w:bottom w:val="single" w:sz="4" w:space="0" w:color="auto"/>
              <w:right w:val="single" w:sz="4" w:space="0" w:color="auto"/>
            </w:tcBorders>
            <w:vAlign w:val="center"/>
            <w:hideMark/>
          </w:tcPr>
          <w:p w:rsidR="00891E16" w:rsidRPr="00AE3732" w:rsidRDefault="00891E16" w:rsidP="00891E16">
            <w:pPr>
              <w:widowControl w:val="0"/>
              <w:spacing w:after="0"/>
              <w:jc w:val="center"/>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4</w:t>
            </w:r>
          </w:p>
        </w:tc>
        <w:tc>
          <w:tcPr>
            <w:tcW w:w="2523" w:type="dxa"/>
            <w:tcBorders>
              <w:top w:val="single" w:sz="4" w:space="0" w:color="auto"/>
              <w:left w:val="single" w:sz="4" w:space="0" w:color="auto"/>
              <w:bottom w:val="single" w:sz="4" w:space="0" w:color="auto"/>
              <w:right w:val="single" w:sz="4" w:space="0" w:color="auto"/>
            </w:tcBorders>
            <w:vAlign w:val="center"/>
            <w:hideMark/>
          </w:tcPr>
          <w:p w:rsidR="00891E16" w:rsidRPr="00AE3732" w:rsidRDefault="00891E16" w:rsidP="00891E16">
            <w:pPr>
              <w:widowControl w:val="0"/>
              <w:spacing w:after="0"/>
              <w:jc w:val="center"/>
              <w:rPr>
                <w:rFonts w:ascii="Times New Roman" w:eastAsia="Times New Roman" w:hAnsi="Times New Roman" w:cs="Times New Roman"/>
                <w:sz w:val="20"/>
                <w:szCs w:val="20"/>
              </w:rPr>
            </w:pPr>
            <w:r w:rsidRPr="00AE3732">
              <w:rPr>
                <w:rFonts w:ascii="Times New Roman" w:eastAsia="Times New Roman" w:hAnsi="Times New Roman" w:cs="Times New Roman"/>
                <w:sz w:val="20"/>
                <w:szCs w:val="20"/>
              </w:rPr>
              <w:t>5</w:t>
            </w:r>
          </w:p>
        </w:tc>
      </w:tr>
      <w:tr w:rsidR="00891E16" w:rsidRPr="00E6670E" w:rsidTr="00891E16">
        <w:trPr>
          <w:trHeight w:val="20"/>
        </w:trPr>
        <w:tc>
          <w:tcPr>
            <w:tcW w:w="669" w:type="dxa"/>
            <w:tcBorders>
              <w:top w:val="single" w:sz="4" w:space="0" w:color="auto"/>
              <w:left w:val="single" w:sz="4" w:space="0" w:color="auto"/>
              <w:bottom w:val="single" w:sz="4" w:space="0" w:color="auto"/>
              <w:right w:val="single" w:sz="4" w:space="0" w:color="auto"/>
            </w:tcBorders>
            <w:hideMark/>
          </w:tcPr>
          <w:p w:rsidR="00891E16" w:rsidRPr="00AE3732" w:rsidRDefault="00891E16" w:rsidP="00580FDC">
            <w:pPr>
              <w:numPr>
                <w:ilvl w:val="0"/>
                <w:numId w:val="49"/>
              </w:numPr>
              <w:spacing w:after="0" w:line="240" w:lineRule="auto"/>
              <w:jc w:val="both"/>
              <w:rPr>
                <w:rFonts w:ascii="Times New Roman" w:eastAsia="Times New Roman" w:hAnsi="Times New Roman" w:cs="Times New Roman"/>
                <w:sz w:val="20"/>
                <w:szCs w:val="20"/>
                <w:lang w:eastAsia="ru-RU"/>
              </w:rPr>
            </w:pPr>
          </w:p>
        </w:tc>
        <w:tc>
          <w:tcPr>
            <w:tcW w:w="2791" w:type="dxa"/>
            <w:tcBorders>
              <w:top w:val="single" w:sz="4" w:space="0" w:color="auto"/>
              <w:left w:val="single" w:sz="4" w:space="0" w:color="auto"/>
              <w:bottom w:val="single" w:sz="4" w:space="0" w:color="auto"/>
              <w:right w:val="single" w:sz="4" w:space="0" w:color="auto"/>
            </w:tcBorders>
            <w:vAlign w:val="center"/>
            <w:hideMark/>
          </w:tcPr>
          <w:p w:rsidR="00891E16" w:rsidRPr="00AE3732" w:rsidRDefault="00891E16" w:rsidP="00891E16">
            <w:pPr>
              <w:widowControl w:val="0"/>
              <w:spacing w:after="0"/>
              <w:jc w:val="both"/>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Численность населения</w:t>
            </w:r>
          </w:p>
        </w:tc>
        <w:tc>
          <w:tcPr>
            <w:tcW w:w="1262" w:type="dxa"/>
            <w:tcBorders>
              <w:top w:val="single" w:sz="4" w:space="0" w:color="auto"/>
              <w:left w:val="single" w:sz="4" w:space="0" w:color="auto"/>
              <w:bottom w:val="single" w:sz="4" w:space="0" w:color="auto"/>
              <w:right w:val="single" w:sz="4" w:space="0" w:color="auto"/>
            </w:tcBorders>
            <w:vAlign w:val="center"/>
            <w:hideMark/>
          </w:tcPr>
          <w:p w:rsidR="00891E16" w:rsidRPr="00AE3732" w:rsidRDefault="00891E16" w:rsidP="00891E16">
            <w:pPr>
              <w:widowControl w:val="0"/>
              <w:spacing w:after="0"/>
              <w:jc w:val="both"/>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чел.</w:t>
            </w:r>
          </w:p>
        </w:tc>
        <w:tc>
          <w:tcPr>
            <w:tcW w:w="2786" w:type="dxa"/>
            <w:tcBorders>
              <w:top w:val="single" w:sz="4" w:space="0" w:color="auto"/>
              <w:left w:val="single" w:sz="4" w:space="0" w:color="auto"/>
              <w:bottom w:val="single" w:sz="4" w:space="0" w:color="auto"/>
              <w:right w:val="single" w:sz="4" w:space="0" w:color="auto"/>
            </w:tcBorders>
            <w:vAlign w:val="center"/>
            <w:hideMark/>
          </w:tcPr>
          <w:p w:rsidR="00891E16" w:rsidRPr="00AE3732" w:rsidRDefault="00AE3732" w:rsidP="00AE3732">
            <w:pPr>
              <w:widowControl w:val="0"/>
              <w:spacing w:after="0"/>
              <w:jc w:val="both"/>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4473</w:t>
            </w:r>
            <w:r w:rsidR="00891E16" w:rsidRPr="00AE3732">
              <w:rPr>
                <w:rFonts w:ascii="Times New Roman" w:eastAsiaTheme="minorEastAsia" w:hAnsi="Times New Roman" w:cs="Times New Roman"/>
                <w:sz w:val="20"/>
                <w:szCs w:val="20"/>
              </w:rPr>
              <w:t>/</w:t>
            </w:r>
            <w:r w:rsidRPr="00AE3732">
              <w:rPr>
                <w:rFonts w:ascii="Times New Roman" w:eastAsiaTheme="minorEastAsia" w:hAnsi="Times New Roman" w:cs="Times New Roman"/>
                <w:sz w:val="20"/>
                <w:szCs w:val="20"/>
              </w:rPr>
              <w:t>20</w:t>
            </w:r>
            <w:r w:rsidR="00891E16" w:rsidRPr="00AE3732">
              <w:rPr>
                <w:rFonts w:ascii="Times New Roman" w:eastAsiaTheme="minorEastAsia" w:hAnsi="Times New Roman" w:cs="Times New Roman"/>
                <w:sz w:val="20"/>
                <w:szCs w:val="20"/>
              </w:rPr>
              <w:t>5</w:t>
            </w:r>
          </w:p>
        </w:tc>
        <w:tc>
          <w:tcPr>
            <w:tcW w:w="2523" w:type="dxa"/>
            <w:tcBorders>
              <w:top w:val="single" w:sz="4" w:space="0" w:color="auto"/>
              <w:left w:val="single" w:sz="4" w:space="0" w:color="auto"/>
              <w:bottom w:val="single" w:sz="4" w:space="0" w:color="auto"/>
              <w:right w:val="single" w:sz="4" w:space="0" w:color="auto"/>
            </w:tcBorders>
            <w:vAlign w:val="center"/>
            <w:hideMark/>
          </w:tcPr>
          <w:p w:rsidR="00891E16" w:rsidRPr="00AE3732" w:rsidRDefault="00AE3732" w:rsidP="00AE3732">
            <w:pPr>
              <w:widowControl w:val="0"/>
              <w:spacing w:after="0"/>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5827</w:t>
            </w:r>
            <w:r w:rsidR="00891E16" w:rsidRPr="00AE3732">
              <w:rPr>
                <w:rFonts w:ascii="Times New Roman" w:eastAsiaTheme="minorEastAsia" w:hAnsi="Times New Roman" w:cs="Times New Roman"/>
                <w:sz w:val="20"/>
                <w:szCs w:val="20"/>
              </w:rPr>
              <w:t>/</w:t>
            </w:r>
            <w:r w:rsidRPr="00AE3732">
              <w:rPr>
                <w:rFonts w:ascii="Times New Roman" w:eastAsiaTheme="minorEastAsia" w:hAnsi="Times New Roman" w:cs="Times New Roman"/>
                <w:sz w:val="20"/>
                <w:szCs w:val="20"/>
              </w:rPr>
              <w:t>20</w:t>
            </w:r>
            <w:r w:rsidR="00891E16" w:rsidRPr="00AE3732">
              <w:rPr>
                <w:rFonts w:ascii="Times New Roman" w:eastAsiaTheme="minorEastAsia" w:hAnsi="Times New Roman" w:cs="Times New Roman"/>
                <w:sz w:val="20"/>
                <w:szCs w:val="20"/>
              </w:rPr>
              <w:t>5</w:t>
            </w:r>
          </w:p>
        </w:tc>
      </w:tr>
      <w:tr w:rsidR="00891E16" w:rsidRPr="00E6670E" w:rsidTr="00891E16">
        <w:trPr>
          <w:trHeight w:val="20"/>
        </w:trPr>
        <w:tc>
          <w:tcPr>
            <w:tcW w:w="669" w:type="dxa"/>
            <w:tcBorders>
              <w:top w:val="single" w:sz="4" w:space="0" w:color="auto"/>
              <w:left w:val="single" w:sz="4" w:space="0" w:color="auto"/>
              <w:bottom w:val="single" w:sz="4" w:space="0" w:color="auto"/>
              <w:right w:val="single" w:sz="4" w:space="0" w:color="auto"/>
            </w:tcBorders>
            <w:hideMark/>
          </w:tcPr>
          <w:p w:rsidR="00891E16" w:rsidRPr="00AE3732" w:rsidRDefault="00891E16" w:rsidP="00580FDC">
            <w:pPr>
              <w:numPr>
                <w:ilvl w:val="0"/>
                <w:numId w:val="49"/>
              </w:numPr>
              <w:spacing w:after="0" w:line="240" w:lineRule="auto"/>
              <w:rPr>
                <w:rFonts w:ascii="Times New Roman" w:eastAsia="Times New Roman" w:hAnsi="Times New Roman" w:cs="Times New Roman"/>
                <w:sz w:val="20"/>
                <w:szCs w:val="20"/>
                <w:lang w:eastAsia="ru-RU"/>
              </w:rPr>
            </w:pPr>
          </w:p>
        </w:tc>
        <w:tc>
          <w:tcPr>
            <w:tcW w:w="2791" w:type="dxa"/>
            <w:tcBorders>
              <w:top w:val="single" w:sz="4" w:space="0" w:color="auto"/>
              <w:left w:val="single" w:sz="4" w:space="0" w:color="auto"/>
              <w:bottom w:val="single" w:sz="4" w:space="0" w:color="auto"/>
              <w:right w:val="single" w:sz="4" w:space="0" w:color="auto"/>
            </w:tcBorders>
            <w:vAlign w:val="center"/>
            <w:hideMark/>
          </w:tcPr>
          <w:p w:rsidR="00891E16" w:rsidRPr="00AE3732" w:rsidRDefault="00891E16" w:rsidP="00891E16">
            <w:pPr>
              <w:widowControl w:val="0"/>
              <w:spacing w:after="0"/>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Средняя жилищная обеспеченность</w:t>
            </w:r>
          </w:p>
        </w:tc>
        <w:tc>
          <w:tcPr>
            <w:tcW w:w="1262" w:type="dxa"/>
            <w:tcBorders>
              <w:top w:val="single" w:sz="4" w:space="0" w:color="auto"/>
              <w:left w:val="single" w:sz="4" w:space="0" w:color="auto"/>
              <w:bottom w:val="single" w:sz="4" w:space="0" w:color="auto"/>
              <w:right w:val="single" w:sz="4" w:space="0" w:color="auto"/>
            </w:tcBorders>
            <w:vAlign w:val="center"/>
            <w:hideMark/>
          </w:tcPr>
          <w:p w:rsidR="00891E16" w:rsidRPr="00AE3732" w:rsidRDefault="00891E16" w:rsidP="00891E16">
            <w:pPr>
              <w:widowControl w:val="0"/>
              <w:spacing w:after="0"/>
              <w:jc w:val="both"/>
              <w:rPr>
                <w:rFonts w:ascii="Times New Roman" w:eastAsiaTheme="minorEastAsia" w:hAnsi="Times New Roman" w:cs="Times New Roman"/>
                <w:sz w:val="20"/>
                <w:szCs w:val="20"/>
              </w:rPr>
            </w:pPr>
            <w:r w:rsidRPr="00AE3732">
              <w:rPr>
                <w:rFonts w:ascii="Times New Roman" w:eastAsia="Times New Roman" w:hAnsi="Times New Roman" w:cs="Times New Roman"/>
                <w:sz w:val="20"/>
                <w:szCs w:val="20"/>
                <w:lang w:eastAsia="ru-RU"/>
              </w:rPr>
              <w:t>кв</w:t>
            </w:r>
            <w:proofErr w:type="gramStart"/>
            <w:r w:rsidRPr="00AE3732">
              <w:rPr>
                <w:rFonts w:ascii="Times New Roman" w:eastAsia="Times New Roman" w:hAnsi="Times New Roman" w:cs="Times New Roman"/>
                <w:sz w:val="20"/>
                <w:szCs w:val="20"/>
                <w:lang w:eastAsia="ru-RU"/>
              </w:rPr>
              <w:t>.м</w:t>
            </w:r>
            <w:proofErr w:type="gramEnd"/>
            <w:r w:rsidRPr="00AE3732">
              <w:rPr>
                <w:rFonts w:ascii="Times New Roman" w:eastAsiaTheme="minorEastAsia" w:hAnsi="Times New Roman"/>
                <w:sz w:val="20"/>
                <w:szCs w:val="20"/>
              </w:rPr>
              <w:t>/чел</w:t>
            </w:r>
          </w:p>
        </w:tc>
        <w:tc>
          <w:tcPr>
            <w:tcW w:w="2786" w:type="dxa"/>
            <w:tcBorders>
              <w:top w:val="single" w:sz="4" w:space="0" w:color="auto"/>
              <w:left w:val="single" w:sz="4" w:space="0" w:color="auto"/>
              <w:bottom w:val="single" w:sz="4" w:space="0" w:color="auto"/>
              <w:right w:val="single" w:sz="4" w:space="0" w:color="auto"/>
            </w:tcBorders>
            <w:vAlign w:val="center"/>
            <w:hideMark/>
          </w:tcPr>
          <w:p w:rsidR="00891E16" w:rsidRPr="00AE3732" w:rsidRDefault="00AE3732" w:rsidP="00891E16">
            <w:pPr>
              <w:widowControl w:val="0"/>
              <w:spacing w:after="0"/>
              <w:jc w:val="both"/>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23,77</w:t>
            </w:r>
          </w:p>
        </w:tc>
        <w:tc>
          <w:tcPr>
            <w:tcW w:w="2523" w:type="dxa"/>
            <w:tcBorders>
              <w:top w:val="single" w:sz="4" w:space="0" w:color="auto"/>
              <w:left w:val="single" w:sz="4" w:space="0" w:color="auto"/>
              <w:bottom w:val="single" w:sz="4" w:space="0" w:color="auto"/>
              <w:right w:val="single" w:sz="4" w:space="0" w:color="auto"/>
            </w:tcBorders>
            <w:vAlign w:val="center"/>
            <w:hideMark/>
          </w:tcPr>
          <w:p w:rsidR="00891E16" w:rsidRPr="00AE3732" w:rsidRDefault="00891E16" w:rsidP="00891E16">
            <w:pPr>
              <w:widowControl w:val="0"/>
              <w:spacing w:after="0"/>
              <w:jc w:val="both"/>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44,4</w:t>
            </w:r>
          </w:p>
        </w:tc>
      </w:tr>
      <w:tr w:rsidR="00891E16" w:rsidRPr="00E6670E" w:rsidTr="00891E16">
        <w:trPr>
          <w:trHeight w:val="20"/>
        </w:trPr>
        <w:tc>
          <w:tcPr>
            <w:tcW w:w="669" w:type="dxa"/>
            <w:tcBorders>
              <w:top w:val="single" w:sz="4" w:space="0" w:color="auto"/>
              <w:left w:val="single" w:sz="4" w:space="0" w:color="auto"/>
              <w:bottom w:val="single" w:sz="4" w:space="0" w:color="auto"/>
              <w:right w:val="single" w:sz="4" w:space="0" w:color="auto"/>
            </w:tcBorders>
            <w:hideMark/>
          </w:tcPr>
          <w:p w:rsidR="00891E16" w:rsidRPr="00AE3732" w:rsidRDefault="00891E16" w:rsidP="00580FDC">
            <w:pPr>
              <w:numPr>
                <w:ilvl w:val="0"/>
                <w:numId w:val="49"/>
              </w:numPr>
              <w:spacing w:after="0" w:line="240" w:lineRule="auto"/>
              <w:rPr>
                <w:rFonts w:ascii="Times New Roman" w:eastAsia="Times New Roman" w:hAnsi="Times New Roman" w:cs="Times New Roman"/>
                <w:sz w:val="20"/>
                <w:szCs w:val="20"/>
                <w:lang w:eastAsia="ru-RU"/>
              </w:rPr>
            </w:pPr>
          </w:p>
        </w:tc>
        <w:tc>
          <w:tcPr>
            <w:tcW w:w="2791" w:type="dxa"/>
            <w:tcBorders>
              <w:top w:val="single" w:sz="4" w:space="0" w:color="auto"/>
              <w:left w:val="single" w:sz="4" w:space="0" w:color="auto"/>
              <w:bottom w:val="single" w:sz="4" w:space="0" w:color="auto"/>
              <w:right w:val="single" w:sz="4" w:space="0" w:color="auto"/>
            </w:tcBorders>
            <w:vAlign w:val="center"/>
            <w:hideMark/>
          </w:tcPr>
          <w:p w:rsidR="00891E16" w:rsidRPr="00AE3732" w:rsidRDefault="00891E16" w:rsidP="00891E16">
            <w:pPr>
              <w:widowControl w:val="0"/>
              <w:spacing w:after="0"/>
              <w:jc w:val="both"/>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Жилищный фонд</w:t>
            </w:r>
          </w:p>
        </w:tc>
        <w:tc>
          <w:tcPr>
            <w:tcW w:w="1262" w:type="dxa"/>
            <w:tcBorders>
              <w:top w:val="single" w:sz="4" w:space="0" w:color="auto"/>
              <w:left w:val="single" w:sz="4" w:space="0" w:color="auto"/>
              <w:bottom w:val="single" w:sz="4" w:space="0" w:color="auto"/>
              <w:right w:val="single" w:sz="4" w:space="0" w:color="auto"/>
            </w:tcBorders>
            <w:vAlign w:val="center"/>
            <w:hideMark/>
          </w:tcPr>
          <w:p w:rsidR="00891E16" w:rsidRPr="00AE3732" w:rsidRDefault="00891E16" w:rsidP="00891E16">
            <w:pPr>
              <w:widowControl w:val="0"/>
              <w:spacing w:after="0"/>
              <w:jc w:val="both"/>
              <w:rPr>
                <w:rFonts w:ascii="Times New Roman" w:eastAsiaTheme="minorEastAsia" w:hAnsi="Times New Roman" w:cs="Times New Roman"/>
                <w:sz w:val="20"/>
                <w:szCs w:val="20"/>
              </w:rPr>
            </w:pPr>
            <w:r w:rsidRPr="00AE3732">
              <w:rPr>
                <w:rFonts w:ascii="Times New Roman" w:eastAsiaTheme="minorEastAsia" w:hAnsi="Times New Roman" w:cs="Times New Roman"/>
                <w:sz w:val="20"/>
                <w:szCs w:val="20"/>
              </w:rPr>
              <w:t>тыс. кв</w:t>
            </w:r>
            <w:proofErr w:type="gramStart"/>
            <w:r w:rsidRPr="00AE3732">
              <w:rPr>
                <w:rFonts w:ascii="Times New Roman" w:eastAsiaTheme="minorEastAsia" w:hAnsi="Times New Roman" w:cs="Times New Roman"/>
                <w:sz w:val="20"/>
                <w:szCs w:val="20"/>
              </w:rPr>
              <w:t>.м</w:t>
            </w:r>
            <w:proofErr w:type="gramEnd"/>
          </w:p>
        </w:tc>
        <w:tc>
          <w:tcPr>
            <w:tcW w:w="2786" w:type="dxa"/>
            <w:tcBorders>
              <w:top w:val="single" w:sz="4" w:space="0" w:color="auto"/>
              <w:left w:val="single" w:sz="4" w:space="0" w:color="auto"/>
              <w:bottom w:val="single" w:sz="4" w:space="0" w:color="auto"/>
              <w:right w:val="single" w:sz="4" w:space="0" w:color="auto"/>
            </w:tcBorders>
            <w:vAlign w:val="center"/>
            <w:hideMark/>
          </w:tcPr>
          <w:p w:rsidR="00891E16" w:rsidRPr="00E6670E" w:rsidRDefault="00AE3732" w:rsidP="00AE3732">
            <w:pPr>
              <w:widowControl w:val="0"/>
              <w:spacing w:after="0"/>
              <w:jc w:val="both"/>
              <w:rPr>
                <w:rFonts w:ascii="Times New Roman" w:eastAsiaTheme="minorEastAsia" w:hAnsi="Times New Roman" w:cs="Times New Roman"/>
                <w:sz w:val="20"/>
                <w:szCs w:val="20"/>
                <w:highlight w:val="yellow"/>
              </w:rPr>
            </w:pPr>
            <w:r w:rsidRPr="00AE3732">
              <w:rPr>
                <w:rFonts w:ascii="Times New Roman" w:eastAsiaTheme="minorEastAsia" w:hAnsi="Times New Roman" w:cs="Times New Roman"/>
                <w:sz w:val="20"/>
                <w:szCs w:val="20"/>
              </w:rPr>
              <w:t>106</w:t>
            </w:r>
            <w:r>
              <w:rPr>
                <w:rFonts w:ascii="Times New Roman" w:eastAsiaTheme="minorEastAsia" w:hAnsi="Times New Roman" w:cs="Times New Roman"/>
                <w:sz w:val="20"/>
                <w:szCs w:val="20"/>
              </w:rPr>
              <w:t>,</w:t>
            </w:r>
            <w:r w:rsidRPr="00AE3732">
              <w:rPr>
                <w:rFonts w:ascii="Times New Roman" w:eastAsiaTheme="minorEastAsia" w:hAnsi="Times New Roman" w:cs="Times New Roman"/>
                <w:sz w:val="20"/>
                <w:szCs w:val="20"/>
              </w:rPr>
              <w:t>3</w:t>
            </w:r>
            <w:r>
              <w:rPr>
                <w:rFonts w:ascii="Times New Roman" w:eastAsiaTheme="minorEastAsia" w:hAnsi="Times New Roman" w:cs="Times New Roman"/>
                <w:sz w:val="20"/>
                <w:szCs w:val="20"/>
              </w:rPr>
              <w:t>3</w:t>
            </w:r>
            <w:r w:rsidR="00891E16" w:rsidRPr="00AE3732">
              <w:rPr>
                <w:rFonts w:ascii="Times New Roman" w:eastAsiaTheme="minorEastAsia" w:hAnsi="Times New Roman" w:cs="Times New Roman"/>
                <w:sz w:val="20"/>
                <w:szCs w:val="20"/>
              </w:rPr>
              <w:t>/</w:t>
            </w:r>
            <w:r w:rsidRPr="00AE3732">
              <w:rPr>
                <w:rFonts w:ascii="Times New Roman" w:eastAsiaTheme="minorEastAsia" w:hAnsi="Times New Roman" w:cs="Times New Roman"/>
                <w:sz w:val="20"/>
                <w:szCs w:val="20"/>
              </w:rPr>
              <w:t>2</w:t>
            </w:r>
            <w:r>
              <w:rPr>
                <w:rFonts w:ascii="Times New Roman" w:eastAsiaTheme="minorEastAsia" w:hAnsi="Times New Roman" w:cs="Times New Roman"/>
                <w:sz w:val="20"/>
                <w:szCs w:val="20"/>
              </w:rPr>
              <w:t>,</w:t>
            </w:r>
            <w:r w:rsidRPr="00AE3732">
              <w:rPr>
                <w:rFonts w:ascii="Times New Roman" w:eastAsiaTheme="minorEastAsia" w:hAnsi="Times New Roman" w:cs="Times New Roman"/>
                <w:sz w:val="20"/>
                <w:szCs w:val="20"/>
              </w:rPr>
              <w:t>81</w:t>
            </w:r>
            <w:r w:rsidR="00891E16" w:rsidRPr="00AE3732">
              <w:rPr>
                <w:rFonts w:ascii="Times New Roman" w:eastAsiaTheme="minorEastAsia" w:hAnsi="Times New Roman" w:cs="Times New Roman"/>
                <w:sz w:val="20"/>
                <w:szCs w:val="20"/>
              </w:rPr>
              <w:t>/</w:t>
            </w:r>
            <w:r w:rsidRPr="00AE3732">
              <w:rPr>
                <w:rFonts w:ascii="Times New Roman" w:eastAsiaTheme="minorEastAsia" w:hAnsi="Times New Roman" w:cs="Times New Roman"/>
                <w:sz w:val="20"/>
                <w:szCs w:val="20"/>
              </w:rPr>
              <w:t>4</w:t>
            </w:r>
            <w:r>
              <w:rPr>
                <w:rFonts w:ascii="Times New Roman" w:eastAsiaTheme="minorEastAsia" w:hAnsi="Times New Roman" w:cs="Times New Roman"/>
                <w:sz w:val="20"/>
                <w:szCs w:val="20"/>
              </w:rPr>
              <w:t>,80</w:t>
            </w:r>
            <w:r w:rsidR="00891E16" w:rsidRPr="00AE3732">
              <w:rPr>
                <w:rFonts w:ascii="Times New Roman" w:eastAsiaTheme="minorEastAsia" w:hAnsi="Times New Roman" w:cs="Times New Roman"/>
                <w:sz w:val="20"/>
                <w:szCs w:val="20"/>
              </w:rPr>
              <w:t>*</w:t>
            </w:r>
          </w:p>
        </w:tc>
        <w:tc>
          <w:tcPr>
            <w:tcW w:w="2523" w:type="dxa"/>
            <w:tcBorders>
              <w:top w:val="single" w:sz="4" w:space="0" w:color="auto"/>
              <w:left w:val="single" w:sz="4" w:space="0" w:color="auto"/>
              <w:bottom w:val="single" w:sz="4" w:space="0" w:color="auto"/>
              <w:right w:val="single" w:sz="4" w:space="0" w:color="auto"/>
            </w:tcBorders>
            <w:vAlign w:val="center"/>
            <w:hideMark/>
          </w:tcPr>
          <w:p w:rsidR="00891E16" w:rsidRPr="00E6670E" w:rsidRDefault="00AE3732" w:rsidP="00AE3732">
            <w:pPr>
              <w:widowControl w:val="0"/>
              <w:spacing w:after="0"/>
              <w:jc w:val="both"/>
              <w:rPr>
                <w:rFonts w:ascii="Times New Roman" w:eastAsiaTheme="minorEastAsia" w:hAnsi="Times New Roman" w:cs="Times New Roman"/>
                <w:sz w:val="20"/>
                <w:szCs w:val="20"/>
                <w:highlight w:val="yellow"/>
              </w:rPr>
            </w:pPr>
            <w:r w:rsidRPr="00AE3732">
              <w:rPr>
                <w:rFonts w:ascii="Times New Roman" w:eastAsiaTheme="minorEastAsia" w:hAnsi="Times New Roman" w:cs="Times New Roman"/>
                <w:sz w:val="20"/>
                <w:szCs w:val="20"/>
              </w:rPr>
              <w:t>258</w:t>
            </w:r>
            <w:r>
              <w:rPr>
                <w:rFonts w:ascii="Times New Roman" w:eastAsiaTheme="minorEastAsia" w:hAnsi="Times New Roman" w:cs="Times New Roman"/>
                <w:sz w:val="20"/>
                <w:szCs w:val="20"/>
              </w:rPr>
              <w:t>,72</w:t>
            </w:r>
          </w:p>
        </w:tc>
      </w:tr>
    </w:tbl>
    <w:p w:rsidR="00891E16" w:rsidRPr="00845AF9" w:rsidRDefault="00891E16" w:rsidP="003040BA">
      <w:pPr>
        <w:widowControl w:val="0"/>
        <w:spacing w:after="0"/>
        <w:ind w:firstLine="284"/>
        <w:jc w:val="both"/>
        <w:rPr>
          <w:rFonts w:ascii="Times New Roman" w:eastAsiaTheme="minorEastAsia" w:hAnsi="Times New Roman"/>
          <w:sz w:val="28"/>
          <w:szCs w:val="28"/>
        </w:rPr>
      </w:pPr>
      <w:r w:rsidRPr="00845AF9">
        <w:rPr>
          <w:rFonts w:ascii="Times New Roman" w:eastAsiaTheme="minorEastAsia" w:hAnsi="Times New Roman" w:cs="Times New Roman"/>
          <w:sz w:val="24"/>
          <w:szCs w:val="24"/>
        </w:rPr>
        <w:t xml:space="preserve">* </w:t>
      </w:r>
      <w:r w:rsidRPr="00845AF9">
        <w:rPr>
          <w:rFonts w:ascii="Times New Roman" w:eastAsiaTheme="minorEastAsia" w:hAnsi="Times New Roman"/>
          <w:sz w:val="28"/>
          <w:szCs w:val="28"/>
        </w:rPr>
        <w:t xml:space="preserve">/-данные </w:t>
      </w:r>
      <w:proofErr w:type="gramStart"/>
      <w:r w:rsidRPr="00845AF9">
        <w:rPr>
          <w:rFonts w:ascii="Times New Roman" w:eastAsiaTheme="minorEastAsia" w:hAnsi="Times New Roman"/>
          <w:sz w:val="28"/>
          <w:szCs w:val="28"/>
        </w:rPr>
        <w:t>по сезонно</w:t>
      </w:r>
      <w:proofErr w:type="gramEnd"/>
      <w:r w:rsidRPr="00845AF9">
        <w:rPr>
          <w:rFonts w:ascii="Times New Roman" w:eastAsiaTheme="minorEastAsia" w:hAnsi="Times New Roman"/>
          <w:sz w:val="28"/>
          <w:szCs w:val="28"/>
        </w:rPr>
        <w:t xml:space="preserve"> пребывающему населению /по неиспользуемому жилью</w:t>
      </w:r>
    </w:p>
    <w:p w:rsidR="00891E16" w:rsidRPr="00845AF9" w:rsidRDefault="00891E16" w:rsidP="003040BA">
      <w:pPr>
        <w:widowControl w:val="0"/>
        <w:spacing w:after="0"/>
        <w:ind w:firstLine="709"/>
        <w:jc w:val="both"/>
        <w:rPr>
          <w:rFonts w:ascii="Times New Roman" w:eastAsiaTheme="minorEastAsia" w:hAnsi="Times New Roman" w:cs="Times New Roman"/>
          <w:sz w:val="28"/>
          <w:szCs w:val="28"/>
        </w:rPr>
      </w:pPr>
      <w:r w:rsidRPr="00845AF9">
        <w:rPr>
          <w:rFonts w:ascii="Times New Roman" w:eastAsiaTheme="minorEastAsia" w:hAnsi="Times New Roman" w:cs="Times New Roman"/>
          <w:sz w:val="28"/>
          <w:szCs w:val="28"/>
        </w:rPr>
        <w:t>Средний состав семьи по поселению равен – 2,</w:t>
      </w:r>
      <w:r w:rsidR="00845AF9" w:rsidRPr="00845AF9">
        <w:rPr>
          <w:rFonts w:ascii="Times New Roman" w:eastAsiaTheme="minorEastAsia" w:hAnsi="Times New Roman" w:cs="Times New Roman"/>
          <w:sz w:val="28"/>
          <w:szCs w:val="28"/>
        </w:rPr>
        <w:t>85</w:t>
      </w:r>
      <w:r w:rsidRPr="00845AF9">
        <w:rPr>
          <w:rFonts w:ascii="Times New Roman" w:eastAsiaTheme="minorEastAsia" w:hAnsi="Times New Roman" w:cs="Times New Roman"/>
          <w:sz w:val="28"/>
          <w:szCs w:val="28"/>
        </w:rPr>
        <w:t xml:space="preserve"> человека.</w:t>
      </w:r>
    </w:p>
    <w:p w:rsidR="00891E16" w:rsidRPr="00845AF9" w:rsidRDefault="00891E16" w:rsidP="003040BA">
      <w:pPr>
        <w:widowControl w:val="0"/>
        <w:spacing w:after="0"/>
        <w:ind w:firstLine="709"/>
        <w:jc w:val="both"/>
        <w:rPr>
          <w:rFonts w:ascii="Times New Roman" w:eastAsiaTheme="minorEastAsia" w:hAnsi="Times New Roman" w:cs="Times New Roman"/>
          <w:sz w:val="28"/>
          <w:szCs w:val="28"/>
        </w:rPr>
      </w:pPr>
      <w:r w:rsidRPr="00845AF9">
        <w:rPr>
          <w:rFonts w:ascii="Times New Roman" w:eastAsiaTheme="minorEastAsia" w:hAnsi="Times New Roman" w:cs="Times New Roman"/>
          <w:sz w:val="28"/>
          <w:szCs w:val="28"/>
        </w:rPr>
        <w:t xml:space="preserve">Квартира на среднестатистическую семью на проект составит  </w:t>
      </w:r>
      <w:r w:rsidR="00845AF9" w:rsidRPr="00845AF9">
        <w:rPr>
          <w:rFonts w:ascii="Times New Roman" w:eastAsiaTheme="minorEastAsia" w:hAnsi="Times New Roman" w:cs="Times New Roman"/>
          <w:sz w:val="28"/>
          <w:szCs w:val="28"/>
        </w:rPr>
        <w:t>126,54</w:t>
      </w:r>
      <w:r w:rsidRPr="00845AF9">
        <w:rPr>
          <w:rFonts w:ascii="Times New Roman" w:eastAsiaTheme="minorEastAsia" w:hAnsi="Times New Roman" w:cs="Times New Roman"/>
          <w:sz w:val="28"/>
          <w:szCs w:val="28"/>
        </w:rPr>
        <w:t xml:space="preserve"> кв.м.</w:t>
      </w:r>
    </w:p>
    <w:p w:rsidR="00891E16" w:rsidRPr="00744FFC" w:rsidRDefault="00891E16" w:rsidP="003040BA">
      <w:pPr>
        <w:widowControl w:val="0"/>
        <w:spacing w:after="0"/>
        <w:ind w:firstLine="709"/>
        <w:jc w:val="both"/>
        <w:rPr>
          <w:rFonts w:ascii="Times New Roman" w:eastAsiaTheme="minorEastAsia" w:hAnsi="Times New Roman" w:cs="Times New Roman"/>
          <w:sz w:val="28"/>
          <w:szCs w:val="28"/>
        </w:rPr>
      </w:pPr>
      <w:r w:rsidRPr="00744FFC">
        <w:rPr>
          <w:rFonts w:ascii="Times New Roman" w:eastAsiaTheme="minorEastAsia" w:hAnsi="Times New Roman" w:cs="Times New Roman"/>
          <w:sz w:val="28"/>
          <w:szCs w:val="28"/>
        </w:rPr>
        <w:t xml:space="preserve">Таким образом, потребуется строительство </w:t>
      </w:r>
      <w:r w:rsidR="00EA0223">
        <w:rPr>
          <w:rFonts w:ascii="Times New Roman" w:eastAsiaTheme="minorEastAsia" w:hAnsi="Times New Roman" w:cs="Times New Roman"/>
          <w:sz w:val="28"/>
          <w:szCs w:val="28"/>
        </w:rPr>
        <w:t>475</w:t>
      </w:r>
      <w:r w:rsidRPr="00744FFC">
        <w:rPr>
          <w:rFonts w:ascii="Times New Roman" w:eastAsiaTheme="minorEastAsia" w:hAnsi="Times New Roman" w:cs="Times New Roman"/>
          <w:sz w:val="28"/>
          <w:szCs w:val="28"/>
        </w:rPr>
        <w:t xml:space="preserve"> новых квартир</w:t>
      </w:r>
      <w:r w:rsidR="00744FFC" w:rsidRPr="00744FFC">
        <w:rPr>
          <w:rFonts w:ascii="Times New Roman" w:eastAsiaTheme="minorEastAsia" w:hAnsi="Times New Roman" w:cs="Times New Roman"/>
          <w:sz w:val="28"/>
          <w:szCs w:val="28"/>
        </w:rPr>
        <w:t>.</w:t>
      </w:r>
    </w:p>
    <w:p w:rsidR="00891E16" w:rsidRPr="00744FFC" w:rsidRDefault="00891E16" w:rsidP="003040BA">
      <w:pPr>
        <w:widowControl w:val="0"/>
        <w:spacing w:after="0"/>
        <w:ind w:firstLine="709"/>
        <w:jc w:val="both"/>
        <w:rPr>
          <w:rFonts w:ascii="Times New Roman" w:eastAsiaTheme="minorEastAsia" w:hAnsi="Times New Roman" w:cs="Times New Roman"/>
          <w:sz w:val="28"/>
          <w:szCs w:val="28"/>
        </w:rPr>
      </w:pPr>
      <w:r w:rsidRPr="00744FFC">
        <w:rPr>
          <w:rFonts w:ascii="Times New Roman" w:eastAsiaTheme="minorEastAsia" w:hAnsi="Times New Roman" w:cs="Times New Roman"/>
          <w:sz w:val="28"/>
          <w:szCs w:val="28"/>
        </w:rPr>
        <w:t>Для проектирования принимаем:</w:t>
      </w:r>
    </w:p>
    <w:p w:rsidR="00891E16" w:rsidRPr="00E6670E" w:rsidRDefault="00891E16" w:rsidP="003040BA">
      <w:pPr>
        <w:widowControl w:val="0"/>
        <w:spacing w:after="0"/>
        <w:ind w:firstLine="709"/>
        <w:jc w:val="both"/>
        <w:rPr>
          <w:rFonts w:ascii="Times New Roman" w:eastAsiaTheme="minorEastAsia" w:hAnsi="Times New Roman" w:cs="Times New Roman"/>
          <w:sz w:val="28"/>
          <w:szCs w:val="28"/>
          <w:highlight w:val="yellow"/>
        </w:rPr>
      </w:pPr>
      <w:r w:rsidRPr="00744FFC">
        <w:rPr>
          <w:rFonts w:ascii="Times New Roman" w:eastAsiaTheme="minorEastAsia" w:hAnsi="Times New Roman" w:cs="Times New Roman"/>
          <w:sz w:val="28"/>
          <w:szCs w:val="28"/>
        </w:rPr>
        <w:t xml:space="preserve">площадь участка для </w:t>
      </w:r>
      <w:r w:rsidRPr="005C2EB2">
        <w:rPr>
          <w:rFonts w:ascii="Times New Roman" w:eastAsiaTheme="minorEastAsia" w:hAnsi="Times New Roman" w:cs="Times New Roman"/>
          <w:sz w:val="28"/>
          <w:szCs w:val="28"/>
        </w:rPr>
        <w:t xml:space="preserve">индивидуальной жилой застройки ≈ 0,23 га с учетом инфраструктуры, на проект: </w:t>
      </w:r>
      <w:r w:rsidR="00CF366C">
        <w:rPr>
          <w:rFonts w:ascii="Times New Roman" w:eastAsiaTheme="minorEastAsia" w:hAnsi="Times New Roman" w:cs="Times New Roman"/>
          <w:sz w:val="28"/>
          <w:szCs w:val="28"/>
        </w:rPr>
        <w:t>475</w:t>
      </w:r>
      <w:r w:rsidR="005C2EB2" w:rsidRPr="005C2EB2">
        <w:rPr>
          <w:rFonts w:ascii="Times New Roman" w:eastAsiaTheme="minorEastAsia" w:hAnsi="Times New Roman" w:cs="Times New Roman"/>
          <w:sz w:val="28"/>
          <w:szCs w:val="28"/>
        </w:rPr>
        <w:t xml:space="preserve"> квартир</w:t>
      </w:r>
      <w:r w:rsidRPr="005C2EB2">
        <w:rPr>
          <w:rFonts w:ascii="Times New Roman" w:eastAsiaTheme="minorEastAsia" w:hAnsi="Times New Roman" w:cs="Times New Roman"/>
          <w:sz w:val="28"/>
          <w:szCs w:val="28"/>
        </w:rPr>
        <w:t xml:space="preserve"> – </w:t>
      </w:r>
      <w:r w:rsidR="00CF366C">
        <w:rPr>
          <w:rFonts w:ascii="Times New Roman" w:eastAsiaTheme="minorEastAsia" w:hAnsi="Times New Roman" w:cs="Times New Roman"/>
          <w:sz w:val="28"/>
          <w:szCs w:val="28"/>
        </w:rPr>
        <w:t>109</w:t>
      </w:r>
      <w:r w:rsidRPr="005C2EB2">
        <w:rPr>
          <w:rFonts w:ascii="Times New Roman" w:eastAsiaTheme="minorEastAsia" w:hAnsi="Times New Roman" w:cs="Times New Roman"/>
          <w:sz w:val="28"/>
          <w:szCs w:val="28"/>
        </w:rPr>
        <w:t>,</w:t>
      </w:r>
      <w:r w:rsidR="00CF366C">
        <w:rPr>
          <w:rFonts w:ascii="Times New Roman" w:eastAsiaTheme="minorEastAsia" w:hAnsi="Times New Roman" w:cs="Times New Roman"/>
          <w:sz w:val="28"/>
          <w:szCs w:val="28"/>
        </w:rPr>
        <w:t>2</w:t>
      </w:r>
      <w:r w:rsidR="005C2EB2" w:rsidRPr="005C2EB2">
        <w:rPr>
          <w:rFonts w:ascii="Times New Roman" w:eastAsiaTheme="minorEastAsia" w:hAnsi="Times New Roman" w:cs="Times New Roman"/>
          <w:sz w:val="28"/>
          <w:szCs w:val="28"/>
        </w:rPr>
        <w:t>5</w:t>
      </w:r>
      <w:r w:rsidRPr="005C2EB2">
        <w:rPr>
          <w:rFonts w:ascii="Times New Roman" w:eastAsiaTheme="minorEastAsia" w:hAnsi="Times New Roman" w:cs="Times New Roman"/>
          <w:sz w:val="28"/>
          <w:szCs w:val="28"/>
        </w:rPr>
        <w:t xml:space="preserve"> га.</w:t>
      </w:r>
    </w:p>
    <w:p w:rsidR="00891E16" w:rsidRPr="00744FFC" w:rsidRDefault="00891E16" w:rsidP="003040BA">
      <w:pPr>
        <w:widowControl w:val="0"/>
        <w:spacing w:after="0"/>
        <w:ind w:firstLine="709"/>
        <w:jc w:val="both"/>
        <w:rPr>
          <w:rFonts w:ascii="Times New Roman" w:eastAsiaTheme="minorEastAsia" w:hAnsi="Times New Roman"/>
          <w:sz w:val="28"/>
          <w:szCs w:val="28"/>
        </w:rPr>
      </w:pPr>
      <w:r w:rsidRPr="00744FFC">
        <w:rPr>
          <w:rFonts w:ascii="Times New Roman" w:eastAsiaTheme="minorEastAsia" w:hAnsi="Times New Roman"/>
          <w:sz w:val="28"/>
          <w:szCs w:val="28"/>
        </w:rPr>
        <w:t>Требуемая площадь застройки составит:</w:t>
      </w:r>
    </w:p>
    <w:p w:rsidR="00891E16" w:rsidRPr="005C2EB2" w:rsidRDefault="00891E16" w:rsidP="003040BA">
      <w:pPr>
        <w:widowControl w:val="0"/>
        <w:spacing w:after="0"/>
        <w:ind w:firstLine="709"/>
        <w:jc w:val="both"/>
        <w:rPr>
          <w:rFonts w:ascii="Times New Roman" w:eastAsiaTheme="minorEastAsia" w:hAnsi="Times New Roman" w:cs="Times New Roman"/>
          <w:sz w:val="28"/>
          <w:szCs w:val="28"/>
        </w:rPr>
      </w:pPr>
      <w:r w:rsidRPr="005C2EB2">
        <w:rPr>
          <w:rFonts w:ascii="Times New Roman" w:eastAsiaTheme="minorEastAsia" w:hAnsi="Times New Roman" w:cs="Times New Roman"/>
          <w:sz w:val="28"/>
          <w:szCs w:val="28"/>
        </w:rPr>
        <w:t xml:space="preserve">Общая требуемая площадь застройки составит </w:t>
      </w:r>
      <w:r w:rsidR="00CF366C">
        <w:rPr>
          <w:rFonts w:ascii="Times New Roman" w:eastAsiaTheme="minorEastAsia" w:hAnsi="Times New Roman" w:cs="Times New Roman"/>
          <w:sz w:val="28"/>
          <w:szCs w:val="28"/>
        </w:rPr>
        <w:t>109</w:t>
      </w:r>
      <w:r w:rsidR="00CF366C" w:rsidRPr="005C2EB2">
        <w:rPr>
          <w:rFonts w:ascii="Times New Roman" w:eastAsiaTheme="minorEastAsia" w:hAnsi="Times New Roman" w:cs="Times New Roman"/>
          <w:sz w:val="28"/>
          <w:szCs w:val="28"/>
        </w:rPr>
        <w:t>,</w:t>
      </w:r>
      <w:r w:rsidR="00CF366C">
        <w:rPr>
          <w:rFonts w:ascii="Times New Roman" w:eastAsiaTheme="minorEastAsia" w:hAnsi="Times New Roman" w:cs="Times New Roman"/>
          <w:sz w:val="28"/>
          <w:szCs w:val="28"/>
        </w:rPr>
        <w:t>2</w:t>
      </w:r>
      <w:r w:rsidR="00CF366C" w:rsidRPr="005C2EB2">
        <w:rPr>
          <w:rFonts w:ascii="Times New Roman" w:eastAsiaTheme="minorEastAsia" w:hAnsi="Times New Roman" w:cs="Times New Roman"/>
          <w:sz w:val="28"/>
          <w:szCs w:val="28"/>
        </w:rPr>
        <w:t xml:space="preserve">5 </w:t>
      </w:r>
      <w:r w:rsidRPr="005C2EB2">
        <w:rPr>
          <w:rFonts w:ascii="Times New Roman" w:eastAsiaTheme="minorEastAsia" w:hAnsi="Times New Roman" w:cs="Times New Roman"/>
          <w:sz w:val="28"/>
          <w:szCs w:val="28"/>
        </w:rPr>
        <w:t>га.</w:t>
      </w:r>
    </w:p>
    <w:p w:rsidR="00891E16" w:rsidRPr="00EB7FA9" w:rsidRDefault="00891E16" w:rsidP="00C742AA">
      <w:pPr>
        <w:spacing w:after="0" w:line="360" w:lineRule="auto"/>
        <w:ind w:firstLine="709"/>
        <w:jc w:val="both"/>
        <w:rPr>
          <w:rFonts w:eastAsiaTheme="minorEastAsia"/>
          <w:color w:val="FF0000"/>
          <w:sz w:val="28"/>
          <w:szCs w:val="28"/>
        </w:rPr>
      </w:pPr>
    </w:p>
    <w:p w:rsidR="00CD5380" w:rsidRPr="005471F4" w:rsidRDefault="003B5DE2" w:rsidP="00F94784">
      <w:pPr>
        <w:keepNext/>
        <w:widowControl w:val="0"/>
        <w:numPr>
          <w:ilvl w:val="2"/>
          <w:numId w:val="3"/>
        </w:numPr>
        <w:spacing w:before="240" w:after="0" w:line="240" w:lineRule="auto"/>
        <w:ind w:left="709" w:hanging="709"/>
        <w:contextualSpacing/>
        <w:jc w:val="center"/>
        <w:outlineLvl w:val="2"/>
        <w:rPr>
          <w:rFonts w:ascii="Times New Roman" w:eastAsia="Times New Roman" w:hAnsi="Times New Roman" w:cs="Times New Roman"/>
          <w:b/>
          <w:bCs/>
          <w:sz w:val="28"/>
          <w:szCs w:val="24"/>
          <w:lang w:eastAsia="ru-RU"/>
        </w:rPr>
      </w:pPr>
      <w:bookmarkStart w:id="74" w:name="_Toc222558885"/>
      <w:bookmarkStart w:id="75" w:name="_Toc72837739"/>
      <w:bookmarkStart w:id="76" w:name="_Toc109821690"/>
      <w:r w:rsidRPr="005471F4">
        <w:rPr>
          <w:rFonts w:ascii="Times New Roman" w:eastAsia="Times New Roman" w:hAnsi="Times New Roman" w:cs="Times New Roman"/>
          <w:b/>
          <w:bCs/>
          <w:sz w:val="28"/>
          <w:szCs w:val="24"/>
          <w:lang w:eastAsia="ru-RU"/>
        </w:rPr>
        <w:t>Культурно-бытовое обслуживание</w:t>
      </w:r>
      <w:bookmarkEnd w:id="74"/>
      <w:bookmarkEnd w:id="75"/>
      <w:r w:rsidR="0078471D" w:rsidRPr="005471F4">
        <w:rPr>
          <w:rFonts w:ascii="Times New Roman" w:eastAsia="Times New Roman" w:hAnsi="Times New Roman" w:cs="Times New Roman"/>
          <w:b/>
          <w:bCs/>
          <w:sz w:val="28"/>
          <w:szCs w:val="24"/>
          <w:lang w:eastAsia="ru-RU"/>
        </w:rPr>
        <w:t xml:space="preserve">. </w:t>
      </w:r>
      <w:r w:rsidR="00412C94" w:rsidRPr="005471F4">
        <w:rPr>
          <w:rFonts w:ascii="Times New Roman" w:eastAsia="Times New Roman" w:hAnsi="Times New Roman" w:cs="Times New Roman"/>
          <w:b/>
          <w:bCs/>
          <w:sz w:val="28"/>
          <w:szCs w:val="24"/>
          <w:lang w:eastAsia="ru-RU"/>
        </w:rPr>
        <w:t>Расчет объектов социальной инфраструктуры и культурно-бытового обслуживания</w:t>
      </w:r>
      <w:bookmarkEnd w:id="76"/>
      <w:r w:rsidR="00CD5380" w:rsidRPr="005471F4">
        <w:rPr>
          <w:rFonts w:ascii="Times New Roman" w:eastAsia="Times New Roman" w:hAnsi="Times New Roman" w:cs="Times New Roman"/>
          <w:b/>
          <w:bCs/>
          <w:sz w:val="28"/>
          <w:szCs w:val="24"/>
          <w:lang w:eastAsia="ru-RU"/>
        </w:rPr>
        <w:t xml:space="preserve"> </w:t>
      </w:r>
    </w:p>
    <w:p w:rsidR="00412C94" w:rsidRPr="00ED3D0B" w:rsidRDefault="00CD5380" w:rsidP="003040BA">
      <w:pPr>
        <w:spacing w:before="240" w:after="0"/>
        <w:ind w:firstLine="709"/>
        <w:rPr>
          <w:rFonts w:ascii="Times New Roman" w:hAnsi="Times New Roman" w:cs="Times New Roman"/>
          <w:sz w:val="28"/>
          <w:szCs w:val="28"/>
        </w:rPr>
      </w:pPr>
      <w:r w:rsidRPr="005471F4">
        <w:rPr>
          <w:rFonts w:ascii="Times New Roman" w:hAnsi="Times New Roman" w:cs="Times New Roman"/>
          <w:sz w:val="28"/>
          <w:szCs w:val="28"/>
        </w:rPr>
        <w:t xml:space="preserve">Исходные данные предоставлены администрацией </w:t>
      </w:r>
      <w:r w:rsidRPr="005471F4">
        <w:rPr>
          <w:rFonts w:ascii="Times New Roman" w:hAnsi="Times New Roman" w:cs="Times New Roman"/>
          <w:iCs/>
          <w:sz w:val="28"/>
          <w:szCs w:val="28"/>
          <w:lang/>
        </w:rPr>
        <w:t xml:space="preserve">сельского поселения </w:t>
      </w:r>
      <w:r w:rsidR="005471F4" w:rsidRPr="005471F4">
        <w:rPr>
          <w:rFonts w:ascii="Times New Roman" w:hAnsi="Times New Roman" w:cs="Times New Roman"/>
          <w:iCs/>
          <w:sz w:val="28"/>
          <w:szCs w:val="28"/>
          <w:lang/>
        </w:rPr>
        <w:t>Девятинское</w:t>
      </w:r>
      <w:r w:rsidR="006C656B" w:rsidRPr="005471F4">
        <w:rPr>
          <w:rFonts w:ascii="Times New Roman" w:hAnsi="Times New Roman" w:cs="Times New Roman"/>
        </w:rPr>
        <w:t xml:space="preserve"> </w:t>
      </w:r>
      <w:r w:rsidRPr="005471F4">
        <w:rPr>
          <w:rFonts w:ascii="Times New Roman" w:hAnsi="Times New Roman" w:cs="Times New Roman"/>
          <w:sz w:val="28"/>
          <w:szCs w:val="28"/>
        </w:rPr>
        <w:t xml:space="preserve">по </w:t>
      </w:r>
      <w:r w:rsidRPr="00ED3D0B">
        <w:rPr>
          <w:rFonts w:ascii="Times New Roman" w:hAnsi="Times New Roman" w:cs="Times New Roman"/>
          <w:sz w:val="28"/>
          <w:szCs w:val="28"/>
        </w:rPr>
        <w:t xml:space="preserve">состоянию на </w:t>
      </w:r>
      <w:r w:rsidR="00F216BF" w:rsidRPr="00ED3D0B">
        <w:rPr>
          <w:rFonts w:ascii="Times New Roman" w:hAnsi="Times New Roman" w:cs="Times New Roman"/>
          <w:sz w:val="28"/>
          <w:szCs w:val="28"/>
        </w:rPr>
        <w:t>01</w:t>
      </w:r>
      <w:r w:rsidR="008F4B8D">
        <w:rPr>
          <w:rFonts w:ascii="Times New Roman" w:hAnsi="Times New Roman" w:cs="Times New Roman"/>
          <w:sz w:val="28"/>
          <w:szCs w:val="28"/>
        </w:rPr>
        <w:t xml:space="preserve"> января </w:t>
      </w:r>
      <w:r w:rsidR="00F216BF" w:rsidRPr="00ED3D0B">
        <w:rPr>
          <w:rFonts w:ascii="Times New Roman" w:hAnsi="Times New Roman" w:cs="Times New Roman"/>
          <w:sz w:val="28"/>
          <w:szCs w:val="28"/>
        </w:rPr>
        <w:t>2020</w:t>
      </w:r>
      <w:r w:rsidR="003040BA">
        <w:rPr>
          <w:rFonts w:ascii="Times New Roman" w:hAnsi="Times New Roman" w:cs="Times New Roman"/>
          <w:sz w:val="28"/>
          <w:szCs w:val="28"/>
        </w:rPr>
        <w:t xml:space="preserve"> года</w:t>
      </w:r>
      <w:r w:rsidR="00F216BF" w:rsidRPr="00ED3D0B">
        <w:rPr>
          <w:rFonts w:ascii="Times New Roman" w:hAnsi="Times New Roman" w:cs="Times New Roman"/>
          <w:sz w:val="28"/>
          <w:szCs w:val="28"/>
        </w:rPr>
        <w:t>.</w:t>
      </w:r>
    </w:p>
    <w:p w:rsidR="00AE5E5D" w:rsidRPr="00EB7FA9" w:rsidRDefault="00AE5E5D" w:rsidP="00412C94">
      <w:pPr>
        <w:widowControl w:val="0"/>
        <w:spacing w:after="0" w:line="360" w:lineRule="auto"/>
        <w:jc w:val="right"/>
        <w:rPr>
          <w:rFonts w:ascii="Times New Roman" w:eastAsia="Times New Roman" w:hAnsi="Times New Roman" w:cs="Times New Roman"/>
          <w:color w:val="FF0000"/>
          <w:sz w:val="28"/>
          <w:szCs w:val="28"/>
          <w:lang w:eastAsia="ru-RU"/>
        </w:rPr>
        <w:sectPr w:rsidR="00AE5E5D" w:rsidRPr="00EB7FA9" w:rsidSect="00F3609E">
          <w:footnotePr>
            <w:numRestart w:val="eachPage"/>
          </w:footnotePr>
          <w:pgSz w:w="11906" w:h="16838"/>
          <w:pgMar w:top="1134" w:right="566" w:bottom="1134" w:left="1418" w:header="708" w:footer="708" w:gutter="0"/>
          <w:cols w:space="708"/>
          <w:docGrid w:linePitch="360"/>
        </w:sectPr>
      </w:pPr>
    </w:p>
    <w:p w:rsidR="00257DD9" w:rsidRPr="005F4214" w:rsidRDefault="00257DD9" w:rsidP="00FA0CA4">
      <w:pPr>
        <w:spacing w:before="240" w:after="0"/>
        <w:ind w:firstLine="709"/>
        <w:jc w:val="right"/>
        <w:rPr>
          <w:rFonts w:ascii="Times New Roman" w:hAnsi="Times New Roman" w:cs="Times New Roman"/>
          <w:sz w:val="28"/>
          <w:szCs w:val="28"/>
        </w:rPr>
      </w:pPr>
      <w:r w:rsidRPr="005F4214">
        <w:rPr>
          <w:rFonts w:ascii="Times New Roman" w:hAnsi="Times New Roman" w:cs="Times New Roman"/>
          <w:sz w:val="28"/>
          <w:szCs w:val="28"/>
        </w:rPr>
        <w:lastRenderedPageBreak/>
        <w:t>Таблица 4.</w:t>
      </w:r>
      <w:r w:rsidR="000A65ED" w:rsidRPr="005F4214">
        <w:rPr>
          <w:rFonts w:ascii="Times New Roman" w:hAnsi="Times New Roman" w:cs="Times New Roman"/>
          <w:sz w:val="28"/>
          <w:szCs w:val="28"/>
        </w:rPr>
        <w:t>4</w:t>
      </w:r>
      <w:r w:rsidRPr="005F4214">
        <w:rPr>
          <w:rFonts w:ascii="Times New Roman" w:hAnsi="Times New Roman" w:cs="Times New Roman"/>
          <w:sz w:val="28"/>
          <w:szCs w:val="28"/>
        </w:rPr>
        <w:t>.3.1</w:t>
      </w:r>
    </w:p>
    <w:p w:rsidR="0040389D" w:rsidRPr="005F4214" w:rsidRDefault="0040389D" w:rsidP="00C25308">
      <w:pPr>
        <w:widowControl w:val="0"/>
        <w:spacing w:after="0" w:line="360" w:lineRule="auto"/>
        <w:jc w:val="center"/>
        <w:rPr>
          <w:rFonts w:ascii="Times New Roman" w:eastAsia="Calibri" w:hAnsi="Times New Roman" w:cs="Times New Roman"/>
          <w:sz w:val="28"/>
          <w:szCs w:val="28"/>
          <w:lang w:eastAsia="ru-RU"/>
        </w:rPr>
      </w:pPr>
      <w:bookmarkStart w:id="77" w:name="_Toc74057696"/>
      <w:r w:rsidRPr="005F4214">
        <w:rPr>
          <w:rFonts w:ascii="Times New Roman" w:eastAsia="Calibri" w:hAnsi="Times New Roman" w:cs="Times New Roman"/>
          <w:sz w:val="28"/>
          <w:szCs w:val="28"/>
          <w:lang w:eastAsia="ru-RU"/>
        </w:rPr>
        <w:t>Расчет объектов социальной инфраструктуры и культурно-бытового обслуживания</w:t>
      </w:r>
      <w:bookmarkEnd w:id="77"/>
    </w:p>
    <w:tbl>
      <w:tblPr>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675"/>
        <w:gridCol w:w="2410"/>
        <w:gridCol w:w="851"/>
        <w:gridCol w:w="2268"/>
        <w:gridCol w:w="1417"/>
        <w:gridCol w:w="1134"/>
        <w:gridCol w:w="3119"/>
        <w:gridCol w:w="3260"/>
      </w:tblGrid>
      <w:tr w:rsidR="00EB7FA9" w:rsidRPr="00EB7FA9" w:rsidTr="005D31E7">
        <w:trPr>
          <w:trHeight w:val="284"/>
          <w:tblHeader/>
        </w:trPr>
        <w:tc>
          <w:tcPr>
            <w:tcW w:w="675" w:type="dxa"/>
            <w:vMerge w:val="restart"/>
            <w:hideMark/>
          </w:tcPr>
          <w:p w:rsidR="00412C94" w:rsidRPr="005F4214" w:rsidRDefault="00412C94" w:rsidP="00412C94">
            <w:pPr>
              <w:spacing w:after="0" w:line="240" w:lineRule="auto"/>
              <w:jc w:val="center"/>
              <w:rPr>
                <w:rFonts w:ascii="Times New Roman" w:eastAsia="Times New Roman" w:hAnsi="Times New Roman" w:cs="Times New Roman"/>
                <w:sz w:val="20"/>
                <w:szCs w:val="20"/>
                <w:lang w:eastAsia="ru-RU"/>
              </w:rPr>
            </w:pPr>
            <w:r w:rsidRPr="005F4214">
              <w:rPr>
                <w:rFonts w:ascii="Times New Roman" w:eastAsia="Times New Roman" w:hAnsi="Times New Roman" w:cs="Times New Roman"/>
                <w:sz w:val="20"/>
                <w:szCs w:val="20"/>
                <w:lang w:eastAsia="ru-RU"/>
              </w:rPr>
              <w:t>№</w:t>
            </w:r>
          </w:p>
          <w:p w:rsidR="00412C94" w:rsidRPr="005F4214" w:rsidRDefault="00412C94" w:rsidP="00412C94">
            <w:pPr>
              <w:spacing w:after="0" w:line="240" w:lineRule="auto"/>
              <w:jc w:val="center"/>
              <w:rPr>
                <w:rFonts w:ascii="Times New Roman" w:eastAsia="Times New Roman" w:hAnsi="Times New Roman" w:cs="Times New Roman"/>
                <w:sz w:val="20"/>
                <w:szCs w:val="20"/>
                <w:lang w:eastAsia="ru-RU"/>
              </w:rPr>
            </w:pPr>
            <w:proofErr w:type="gramStart"/>
            <w:r w:rsidRPr="005F4214">
              <w:rPr>
                <w:rFonts w:ascii="Times New Roman" w:eastAsia="Times New Roman" w:hAnsi="Times New Roman" w:cs="Times New Roman"/>
                <w:sz w:val="20"/>
                <w:szCs w:val="20"/>
                <w:lang w:eastAsia="ru-RU"/>
              </w:rPr>
              <w:t>п</w:t>
            </w:r>
            <w:proofErr w:type="gramEnd"/>
            <w:r w:rsidRPr="005F4214">
              <w:rPr>
                <w:rFonts w:ascii="Times New Roman" w:eastAsia="Times New Roman" w:hAnsi="Times New Roman" w:cs="Times New Roman"/>
                <w:sz w:val="20"/>
                <w:szCs w:val="20"/>
                <w:lang w:eastAsia="ru-RU"/>
              </w:rPr>
              <w:t>/п</w:t>
            </w:r>
          </w:p>
        </w:tc>
        <w:tc>
          <w:tcPr>
            <w:tcW w:w="2410" w:type="dxa"/>
            <w:vMerge w:val="restart"/>
            <w:hideMark/>
          </w:tcPr>
          <w:p w:rsidR="00412C94" w:rsidRPr="005F4214" w:rsidRDefault="00412C94" w:rsidP="00412C94">
            <w:pPr>
              <w:spacing w:after="0" w:line="240" w:lineRule="auto"/>
              <w:jc w:val="center"/>
              <w:rPr>
                <w:rFonts w:ascii="Times New Roman" w:eastAsia="Times New Roman" w:hAnsi="Times New Roman" w:cs="Times New Roman"/>
                <w:sz w:val="20"/>
                <w:szCs w:val="20"/>
                <w:lang w:eastAsia="ru-RU"/>
              </w:rPr>
            </w:pPr>
            <w:r w:rsidRPr="005F4214">
              <w:rPr>
                <w:rFonts w:ascii="Times New Roman" w:eastAsia="Times New Roman" w:hAnsi="Times New Roman" w:cs="Times New Roman"/>
                <w:sz w:val="20"/>
                <w:szCs w:val="20"/>
                <w:lang w:eastAsia="ru-RU"/>
              </w:rPr>
              <w:t>Наименование</w:t>
            </w:r>
          </w:p>
          <w:p w:rsidR="00412C94" w:rsidRPr="005F4214" w:rsidRDefault="00412C94" w:rsidP="00412C94">
            <w:pPr>
              <w:spacing w:after="0" w:line="240" w:lineRule="auto"/>
              <w:jc w:val="center"/>
              <w:rPr>
                <w:rFonts w:ascii="Times New Roman" w:eastAsia="Times New Roman" w:hAnsi="Times New Roman" w:cs="Times New Roman"/>
                <w:sz w:val="20"/>
                <w:szCs w:val="20"/>
                <w:lang w:eastAsia="ru-RU"/>
              </w:rPr>
            </w:pPr>
            <w:r w:rsidRPr="005F4214">
              <w:rPr>
                <w:rFonts w:ascii="Times New Roman" w:eastAsia="Times New Roman" w:hAnsi="Times New Roman" w:cs="Times New Roman"/>
                <w:sz w:val="20"/>
                <w:szCs w:val="20"/>
                <w:lang w:eastAsia="ru-RU"/>
              </w:rPr>
              <w:t>учреждения</w:t>
            </w:r>
          </w:p>
        </w:tc>
        <w:tc>
          <w:tcPr>
            <w:tcW w:w="851" w:type="dxa"/>
            <w:vMerge w:val="restart"/>
            <w:hideMark/>
          </w:tcPr>
          <w:p w:rsidR="00412C94" w:rsidRPr="005F4214" w:rsidRDefault="00412C94" w:rsidP="00412C94">
            <w:pPr>
              <w:spacing w:after="0" w:line="240" w:lineRule="auto"/>
              <w:jc w:val="center"/>
              <w:rPr>
                <w:rFonts w:ascii="Times New Roman" w:eastAsia="Times New Roman" w:hAnsi="Times New Roman" w:cs="Times New Roman"/>
                <w:sz w:val="20"/>
                <w:szCs w:val="20"/>
                <w:lang w:eastAsia="ru-RU"/>
              </w:rPr>
            </w:pPr>
            <w:r w:rsidRPr="005F4214">
              <w:rPr>
                <w:rFonts w:ascii="Times New Roman" w:eastAsia="Times New Roman" w:hAnsi="Times New Roman" w:cs="Times New Roman"/>
                <w:sz w:val="20"/>
                <w:szCs w:val="20"/>
                <w:lang w:eastAsia="ru-RU"/>
              </w:rPr>
              <w:t>Ед. изм.</w:t>
            </w:r>
          </w:p>
        </w:tc>
        <w:tc>
          <w:tcPr>
            <w:tcW w:w="2268" w:type="dxa"/>
            <w:vMerge w:val="restart"/>
          </w:tcPr>
          <w:p w:rsidR="00412C94" w:rsidRPr="005F4214" w:rsidRDefault="00412C94" w:rsidP="00412C94">
            <w:pPr>
              <w:spacing w:after="0" w:line="240" w:lineRule="auto"/>
              <w:jc w:val="center"/>
              <w:rPr>
                <w:rFonts w:ascii="Times New Roman" w:eastAsia="Times New Roman" w:hAnsi="Times New Roman" w:cs="Times New Roman"/>
                <w:sz w:val="20"/>
                <w:szCs w:val="20"/>
                <w:lang w:eastAsia="ru-RU"/>
              </w:rPr>
            </w:pPr>
            <w:r w:rsidRPr="005F4214">
              <w:rPr>
                <w:rFonts w:ascii="Times New Roman" w:eastAsia="Times New Roman" w:hAnsi="Times New Roman" w:cs="Times New Roman"/>
                <w:sz w:val="20"/>
                <w:szCs w:val="20"/>
                <w:lang w:eastAsia="ru-RU"/>
              </w:rPr>
              <w:t>Норма на 1000 жителей</w:t>
            </w:r>
          </w:p>
          <w:p w:rsidR="00412C94" w:rsidRPr="005F4214" w:rsidRDefault="00412C94" w:rsidP="00412C94">
            <w:pPr>
              <w:spacing w:after="0" w:line="240" w:lineRule="auto"/>
              <w:jc w:val="center"/>
              <w:rPr>
                <w:rFonts w:ascii="Times New Roman" w:eastAsia="Times New Roman" w:hAnsi="Times New Roman" w:cs="Times New Roman"/>
                <w:sz w:val="20"/>
                <w:szCs w:val="20"/>
                <w:lang w:eastAsia="ru-RU"/>
              </w:rPr>
            </w:pPr>
          </w:p>
        </w:tc>
        <w:tc>
          <w:tcPr>
            <w:tcW w:w="1417" w:type="dxa"/>
            <w:hideMark/>
          </w:tcPr>
          <w:p w:rsidR="00412C94" w:rsidRPr="00AE48C4" w:rsidRDefault="00412C94" w:rsidP="00412C94">
            <w:pPr>
              <w:spacing w:after="0" w:line="240" w:lineRule="auto"/>
              <w:jc w:val="center"/>
              <w:rPr>
                <w:rFonts w:ascii="Times New Roman" w:eastAsia="Times New Roman" w:hAnsi="Times New Roman" w:cs="Times New Roman"/>
                <w:sz w:val="20"/>
                <w:szCs w:val="20"/>
                <w:lang w:eastAsia="ru-RU"/>
              </w:rPr>
            </w:pPr>
            <w:r w:rsidRPr="00AE48C4">
              <w:rPr>
                <w:rFonts w:ascii="Times New Roman" w:eastAsia="Times New Roman" w:hAnsi="Times New Roman" w:cs="Times New Roman"/>
                <w:sz w:val="20"/>
                <w:szCs w:val="20"/>
                <w:lang w:eastAsia="ru-RU"/>
              </w:rPr>
              <w:t>Потребность</w:t>
            </w:r>
          </w:p>
        </w:tc>
        <w:tc>
          <w:tcPr>
            <w:tcW w:w="7513" w:type="dxa"/>
            <w:gridSpan w:val="3"/>
            <w:hideMark/>
          </w:tcPr>
          <w:p w:rsidR="00412C94" w:rsidRPr="00AE48C4" w:rsidRDefault="00412C94" w:rsidP="00412C94">
            <w:pPr>
              <w:spacing w:after="0" w:line="240" w:lineRule="auto"/>
              <w:jc w:val="center"/>
              <w:rPr>
                <w:rFonts w:ascii="Times New Roman" w:eastAsia="Times New Roman" w:hAnsi="Times New Roman" w:cs="Times New Roman"/>
                <w:sz w:val="20"/>
                <w:szCs w:val="20"/>
                <w:lang w:eastAsia="ru-RU"/>
              </w:rPr>
            </w:pPr>
            <w:r w:rsidRPr="00AE48C4">
              <w:rPr>
                <w:rFonts w:ascii="Times New Roman" w:eastAsia="Times New Roman" w:hAnsi="Times New Roman" w:cs="Times New Roman"/>
                <w:sz w:val="20"/>
                <w:szCs w:val="20"/>
                <w:lang w:eastAsia="ru-RU"/>
              </w:rPr>
              <w:t>Согласно генеральному плану</w:t>
            </w:r>
          </w:p>
        </w:tc>
      </w:tr>
      <w:tr w:rsidR="005B548C" w:rsidRPr="00EB7FA9" w:rsidTr="005D31E7">
        <w:trPr>
          <w:tblHeader/>
        </w:trPr>
        <w:tc>
          <w:tcPr>
            <w:tcW w:w="675" w:type="dxa"/>
            <w:vMerge/>
            <w:hideMark/>
          </w:tcPr>
          <w:p w:rsidR="00412C94" w:rsidRPr="00EB7FA9" w:rsidRDefault="00412C94" w:rsidP="00412C94">
            <w:pPr>
              <w:spacing w:after="0" w:line="240" w:lineRule="auto"/>
              <w:jc w:val="center"/>
              <w:rPr>
                <w:rFonts w:ascii="Times New Roman" w:eastAsia="Times New Roman" w:hAnsi="Times New Roman" w:cs="Times New Roman"/>
                <w:color w:val="FF0000"/>
                <w:sz w:val="20"/>
                <w:szCs w:val="20"/>
                <w:lang w:eastAsia="ru-RU"/>
              </w:rPr>
            </w:pPr>
          </w:p>
        </w:tc>
        <w:tc>
          <w:tcPr>
            <w:tcW w:w="2410" w:type="dxa"/>
            <w:vMerge/>
            <w:hideMark/>
          </w:tcPr>
          <w:p w:rsidR="00412C94" w:rsidRPr="00EB7FA9" w:rsidRDefault="00412C94" w:rsidP="00412C94">
            <w:pPr>
              <w:spacing w:after="0" w:line="240" w:lineRule="auto"/>
              <w:jc w:val="center"/>
              <w:rPr>
                <w:rFonts w:ascii="Times New Roman" w:eastAsia="Times New Roman" w:hAnsi="Times New Roman" w:cs="Times New Roman"/>
                <w:color w:val="FF0000"/>
                <w:sz w:val="20"/>
                <w:szCs w:val="20"/>
                <w:lang w:eastAsia="ru-RU"/>
              </w:rPr>
            </w:pPr>
          </w:p>
        </w:tc>
        <w:tc>
          <w:tcPr>
            <w:tcW w:w="851" w:type="dxa"/>
            <w:vMerge/>
            <w:hideMark/>
          </w:tcPr>
          <w:p w:rsidR="00412C94" w:rsidRPr="00EB7FA9" w:rsidRDefault="00412C94" w:rsidP="00412C94">
            <w:pPr>
              <w:spacing w:after="0" w:line="240" w:lineRule="auto"/>
              <w:jc w:val="center"/>
              <w:rPr>
                <w:rFonts w:ascii="Times New Roman" w:eastAsia="Times New Roman" w:hAnsi="Times New Roman" w:cs="Times New Roman"/>
                <w:color w:val="FF0000"/>
                <w:sz w:val="20"/>
                <w:szCs w:val="20"/>
                <w:lang w:eastAsia="ru-RU"/>
              </w:rPr>
            </w:pPr>
          </w:p>
        </w:tc>
        <w:tc>
          <w:tcPr>
            <w:tcW w:w="2268" w:type="dxa"/>
            <w:vMerge/>
            <w:hideMark/>
          </w:tcPr>
          <w:p w:rsidR="00412C94" w:rsidRPr="00EB7FA9" w:rsidRDefault="00412C94" w:rsidP="00412C94">
            <w:pPr>
              <w:spacing w:after="0" w:line="240" w:lineRule="auto"/>
              <w:jc w:val="center"/>
              <w:rPr>
                <w:rFonts w:ascii="Times New Roman" w:eastAsia="Times New Roman" w:hAnsi="Times New Roman" w:cs="Times New Roman"/>
                <w:color w:val="FF0000"/>
                <w:sz w:val="20"/>
                <w:szCs w:val="20"/>
                <w:lang w:eastAsia="ru-RU"/>
              </w:rPr>
            </w:pPr>
          </w:p>
        </w:tc>
        <w:tc>
          <w:tcPr>
            <w:tcW w:w="1417" w:type="dxa"/>
            <w:hideMark/>
          </w:tcPr>
          <w:p w:rsidR="00412C94" w:rsidRPr="00AE48C4" w:rsidRDefault="00412C94" w:rsidP="00412C94">
            <w:pPr>
              <w:spacing w:after="0" w:line="240" w:lineRule="auto"/>
              <w:jc w:val="center"/>
              <w:rPr>
                <w:rFonts w:ascii="Times New Roman" w:eastAsia="Times New Roman" w:hAnsi="Times New Roman" w:cs="Times New Roman"/>
                <w:sz w:val="20"/>
                <w:szCs w:val="20"/>
                <w:lang w:eastAsia="ru-RU"/>
              </w:rPr>
            </w:pPr>
            <w:r w:rsidRPr="00AE48C4">
              <w:rPr>
                <w:rFonts w:ascii="Times New Roman" w:eastAsia="Times New Roman" w:hAnsi="Times New Roman" w:cs="Times New Roman"/>
                <w:sz w:val="20"/>
                <w:szCs w:val="20"/>
                <w:lang w:eastAsia="ru-RU"/>
              </w:rPr>
              <w:t>Для</w:t>
            </w:r>
          </w:p>
          <w:p w:rsidR="00412C94" w:rsidRPr="00AE48C4" w:rsidRDefault="00412C94" w:rsidP="00412C94">
            <w:pPr>
              <w:spacing w:after="0" w:line="240" w:lineRule="auto"/>
              <w:jc w:val="center"/>
              <w:rPr>
                <w:rFonts w:ascii="Times New Roman" w:eastAsia="Times New Roman" w:hAnsi="Times New Roman" w:cs="Times New Roman"/>
                <w:sz w:val="20"/>
                <w:szCs w:val="20"/>
                <w:lang w:eastAsia="ru-RU"/>
              </w:rPr>
            </w:pPr>
            <w:r w:rsidRPr="00AE48C4">
              <w:rPr>
                <w:rFonts w:ascii="Times New Roman" w:eastAsia="Times New Roman" w:hAnsi="Times New Roman" w:cs="Times New Roman"/>
                <w:sz w:val="20"/>
                <w:szCs w:val="20"/>
                <w:lang w:eastAsia="ru-RU"/>
              </w:rPr>
              <w:t>населения</w:t>
            </w:r>
          </w:p>
          <w:p w:rsidR="00412C94" w:rsidRPr="00AE48C4" w:rsidRDefault="00AE48C4" w:rsidP="00412C94">
            <w:pPr>
              <w:spacing w:after="0" w:line="240" w:lineRule="auto"/>
              <w:jc w:val="center"/>
              <w:rPr>
                <w:rFonts w:ascii="Times New Roman" w:eastAsia="Times New Roman" w:hAnsi="Times New Roman" w:cs="Times New Roman"/>
                <w:sz w:val="20"/>
                <w:szCs w:val="20"/>
                <w:lang w:eastAsia="ru-RU"/>
              </w:rPr>
            </w:pPr>
            <w:r w:rsidRPr="00AE48C4">
              <w:rPr>
                <w:rFonts w:ascii="Times New Roman" w:eastAsia="Times New Roman" w:hAnsi="Times New Roman" w:cs="Times New Roman"/>
                <w:b/>
                <w:sz w:val="20"/>
                <w:szCs w:val="20"/>
                <w:lang w:eastAsia="ru-RU"/>
              </w:rPr>
              <w:t>5827</w:t>
            </w:r>
            <w:r w:rsidR="00412C94" w:rsidRPr="00AE48C4">
              <w:rPr>
                <w:rFonts w:ascii="Times New Roman" w:eastAsia="Times New Roman" w:hAnsi="Times New Roman" w:cs="Times New Roman"/>
                <w:b/>
                <w:sz w:val="20"/>
                <w:szCs w:val="20"/>
                <w:lang w:eastAsia="ru-RU"/>
              </w:rPr>
              <w:t xml:space="preserve"> чел.</w:t>
            </w:r>
          </w:p>
        </w:tc>
        <w:tc>
          <w:tcPr>
            <w:tcW w:w="1134" w:type="dxa"/>
            <w:hideMark/>
          </w:tcPr>
          <w:p w:rsidR="00412C94" w:rsidRPr="00AE48C4" w:rsidRDefault="00412C94" w:rsidP="00412C94">
            <w:pPr>
              <w:spacing w:after="0" w:line="240" w:lineRule="auto"/>
              <w:jc w:val="center"/>
              <w:rPr>
                <w:rFonts w:ascii="Times New Roman" w:eastAsia="Times New Roman" w:hAnsi="Times New Roman" w:cs="Times New Roman"/>
                <w:sz w:val="20"/>
                <w:szCs w:val="20"/>
                <w:lang w:eastAsia="ru-RU"/>
              </w:rPr>
            </w:pPr>
            <w:r w:rsidRPr="00AE48C4">
              <w:rPr>
                <w:rFonts w:ascii="Times New Roman" w:eastAsia="Times New Roman" w:hAnsi="Times New Roman" w:cs="Times New Roman"/>
                <w:sz w:val="20"/>
                <w:szCs w:val="20"/>
                <w:lang w:eastAsia="ru-RU"/>
              </w:rPr>
              <w:t>Принято</w:t>
            </w:r>
          </w:p>
          <w:p w:rsidR="00412C94" w:rsidRPr="00AE48C4" w:rsidRDefault="00412C94" w:rsidP="00412C94">
            <w:pPr>
              <w:spacing w:after="0" w:line="240" w:lineRule="auto"/>
              <w:jc w:val="center"/>
              <w:rPr>
                <w:rFonts w:ascii="Times New Roman" w:eastAsia="Times New Roman" w:hAnsi="Times New Roman" w:cs="Times New Roman"/>
                <w:sz w:val="20"/>
                <w:szCs w:val="20"/>
                <w:lang w:eastAsia="ru-RU"/>
              </w:rPr>
            </w:pPr>
          </w:p>
        </w:tc>
        <w:tc>
          <w:tcPr>
            <w:tcW w:w="3119" w:type="dxa"/>
            <w:hideMark/>
          </w:tcPr>
          <w:p w:rsidR="00412C94" w:rsidRPr="00AE48C4" w:rsidRDefault="00412C94" w:rsidP="00412C94">
            <w:pPr>
              <w:spacing w:after="0" w:line="240" w:lineRule="auto"/>
              <w:jc w:val="center"/>
              <w:rPr>
                <w:rFonts w:ascii="Times New Roman" w:eastAsia="Times New Roman" w:hAnsi="Times New Roman" w:cs="Times New Roman"/>
                <w:sz w:val="20"/>
                <w:szCs w:val="20"/>
                <w:lang w:eastAsia="ru-RU"/>
              </w:rPr>
            </w:pPr>
            <w:r w:rsidRPr="00AE48C4">
              <w:rPr>
                <w:rFonts w:ascii="Times New Roman" w:eastAsia="Times New Roman" w:hAnsi="Times New Roman" w:cs="Times New Roman"/>
                <w:sz w:val="20"/>
                <w:szCs w:val="20"/>
                <w:lang w:eastAsia="ru-RU"/>
              </w:rPr>
              <w:t>существующее</w:t>
            </w:r>
          </w:p>
          <w:p w:rsidR="00412C94" w:rsidRPr="00AE48C4" w:rsidRDefault="00412C94" w:rsidP="00412C94">
            <w:pPr>
              <w:spacing w:after="0" w:line="240" w:lineRule="auto"/>
              <w:jc w:val="center"/>
              <w:rPr>
                <w:rFonts w:ascii="Times New Roman" w:eastAsia="Times New Roman" w:hAnsi="Times New Roman" w:cs="Times New Roman"/>
                <w:sz w:val="20"/>
                <w:szCs w:val="20"/>
                <w:lang w:eastAsia="ru-RU"/>
              </w:rPr>
            </w:pPr>
            <w:r w:rsidRPr="00AE48C4">
              <w:rPr>
                <w:rFonts w:ascii="Times New Roman" w:eastAsia="Times New Roman" w:hAnsi="Times New Roman" w:cs="Times New Roman"/>
                <w:sz w:val="20"/>
                <w:szCs w:val="20"/>
                <w:lang w:eastAsia="ru-RU"/>
              </w:rPr>
              <w:t>положение</w:t>
            </w:r>
          </w:p>
        </w:tc>
        <w:tc>
          <w:tcPr>
            <w:tcW w:w="3260" w:type="dxa"/>
            <w:hideMark/>
          </w:tcPr>
          <w:p w:rsidR="00412C94" w:rsidRPr="00AE48C4" w:rsidRDefault="00412C94" w:rsidP="00412C94">
            <w:pPr>
              <w:spacing w:after="0" w:line="240" w:lineRule="auto"/>
              <w:jc w:val="center"/>
              <w:rPr>
                <w:rFonts w:ascii="Times New Roman" w:eastAsia="Times New Roman" w:hAnsi="Times New Roman" w:cs="Times New Roman"/>
                <w:sz w:val="20"/>
                <w:szCs w:val="20"/>
                <w:lang w:eastAsia="ru-RU"/>
              </w:rPr>
            </w:pPr>
            <w:r w:rsidRPr="00AE48C4">
              <w:rPr>
                <w:rFonts w:ascii="Times New Roman" w:eastAsia="Times New Roman" w:hAnsi="Times New Roman" w:cs="Times New Roman"/>
                <w:sz w:val="20"/>
                <w:szCs w:val="20"/>
                <w:lang w:eastAsia="ru-RU"/>
              </w:rPr>
              <w:t>проектные предложения</w:t>
            </w:r>
          </w:p>
        </w:tc>
      </w:tr>
    </w:tbl>
    <w:p w:rsidR="00412C94" w:rsidRPr="00EB7FA9" w:rsidRDefault="00412C94" w:rsidP="00412C94">
      <w:pPr>
        <w:spacing w:after="0" w:line="240" w:lineRule="auto"/>
        <w:jc w:val="both"/>
        <w:rPr>
          <w:rFonts w:ascii="Times New Roman" w:eastAsia="Times New Roman" w:hAnsi="Times New Roman" w:cs="Times New Roman"/>
          <w:color w:val="FF0000"/>
          <w:sz w:val="2"/>
          <w:szCs w:val="2"/>
        </w:rPr>
      </w:pP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10"/>
        <w:gridCol w:w="851"/>
        <w:gridCol w:w="2268"/>
        <w:gridCol w:w="1417"/>
        <w:gridCol w:w="1134"/>
        <w:gridCol w:w="3119"/>
        <w:gridCol w:w="3230"/>
      </w:tblGrid>
      <w:tr w:rsidR="00EB7FA9" w:rsidRPr="00EB7FA9" w:rsidTr="005B548C">
        <w:trPr>
          <w:tblHeader/>
        </w:trPr>
        <w:tc>
          <w:tcPr>
            <w:tcW w:w="675" w:type="dxa"/>
          </w:tcPr>
          <w:p w:rsidR="005B548C" w:rsidRPr="005F4214" w:rsidRDefault="005B548C" w:rsidP="005B548C">
            <w:pPr>
              <w:widowControl w:val="0"/>
              <w:spacing w:after="0" w:line="240" w:lineRule="auto"/>
              <w:jc w:val="center"/>
              <w:rPr>
                <w:rFonts w:ascii="Times New Roman" w:eastAsia="Times New Roman" w:hAnsi="Times New Roman" w:cs="Times New Roman"/>
                <w:sz w:val="24"/>
                <w:szCs w:val="20"/>
                <w:lang w:eastAsia="ru-RU"/>
              </w:rPr>
            </w:pPr>
            <w:r w:rsidRPr="005F4214">
              <w:rPr>
                <w:rFonts w:ascii="Times New Roman" w:eastAsia="Times New Roman" w:hAnsi="Times New Roman" w:cs="Times New Roman"/>
                <w:sz w:val="24"/>
                <w:szCs w:val="20"/>
                <w:lang w:eastAsia="ru-RU"/>
              </w:rPr>
              <w:t>1</w:t>
            </w:r>
          </w:p>
        </w:tc>
        <w:tc>
          <w:tcPr>
            <w:tcW w:w="2410" w:type="dxa"/>
          </w:tcPr>
          <w:p w:rsidR="005B548C" w:rsidRPr="005F4214" w:rsidRDefault="005B548C" w:rsidP="005B548C">
            <w:pPr>
              <w:widowControl w:val="0"/>
              <w:spacing w:after="0" w:line="240" w:lineRule="auto"/>
              <w:jc w:val="center"/>
              <w:rPr>
                <w:rFonts w:ascii="Times New Roman" w:eastAsia="Times New Roman" w:hAnsi="Times New Roman" w:cs="Times New Roman"/>
                <w:sz w:val="24"/>
                <w:szCs w:val="20"/>
                <w:lang w:eastAsia="ru-RU"/>
              </w:rPr>
            </w:pPr>
            <w:r w:rsidRPr="005F4214">
              <w:rPr>
                <w:rFonts w:ascii="Times New Roman" w:eastAsia="Times New Roman" w:hAnsi="Times New Roman" w:cs="Times New Roman"/>
                <w:sz w:val="24"/>
                <w:szCs w:val="20"/>
                <w:lang w:eastAsia="ru-RU"/>
              </w:rPr>
              <w:t>2</w:t>
            </w:r>
          </w:p>
        </w:tc>
        <w:tc>
          <w:tcPr>
            <w:tcW w:w="851" w:type="dxa"/>
          </w:tcPr>
          <w:p w:rsidR="005B548C" w:rsidRPr="005F4214" w:rsidRDefault="005B548C" w:rsidP="005B548C">
            <w:pPr>
              <w:widowControl w:val="0"/>
              <w:spacing w:after="0" w:line="240" w:lineRule="auto"/>
              <w:jc w:val="center"/>
              <w:rPr>
                <w:rFonts w:ascii="Times New Roman" w:eastAsia="Times New Roman" w:hAnsi="Times New Roman" w:cs="Times New Roman"/>
                <w:sz w:val="24"/>
                <w:szCs w:val="20"/>
                <w:lang w:eastAsia="ru-RU"/>
              </w:rPr>
            </w:pPr>
            <w:r w:rsidRPr="005F4214">
              <w:rPr>
                <w:rFonts w:ascii="Times New Roman" w:eastAsia="Times New Roman" w:hAnsi="Times New Roman" w:cs="Times New Roman"/>
                <w:sz w:val="24"/>
                <w:szCs w:val="20"/>
                <w:lang w:eastAsia="ru-RU"/>
              </w:rPr>
              <w:t>3</w:t>
            </w:r>
          </w:p>
        </w:tc>
        <w:tc>
          <w:tcPr>
            <w:tcW w:w="2268" w:type="dxa"/>
          </w:tcPr>
          <w:p w:rsidR="005B548C" w:rsidRPr="005F4214" w:rsidRDefault="005B548C" w:rsidP="005B548C">
            <w:pPr>
              <w:widowControl w:val="0"/>
              <w:spacing w:after="0" w:line="240" w:lineRule="auto"/>
              <w:jc w:val="center"/>
              <w:rPr>
                <w:rFonts w:ascii="Times New Roman" w:eastAsia="Times New Roman" w:hAnsi="Times New Roman" w:cs="Times New Roman"/>
                <w:sz w:val="24"/>
                <w:szCs w:val="20"/>
                <w:lang w:eastAsia="ru-RU"/>
              </w:rPr>
            </w:pPr>
            <w:r w:rsidRPr="005F4214">
              <w:rPr>
                <w:rFonts w:ascii="Times New Roman" w:eastAsia="Times New Roman" w:hAnsi="Times New Roman" w:cs="Times New Roman"/>
                <w:sz w:val="24"/>
                <w:szCs w:val="20"/>
                <w:lang w:eastAsia="ru-RU"/>
              </w:rPr>
              <w:t>4</w:t>
            </w:r>
          </w:p>
        </w:tc>
        <w:tc>
          <w:tcPr>
            <w:tcW w:w="1417" w:type="dxa"/>
          </w:tcPr>
          <w:p w:rsidR="005B548C" w:rsidRPr="005F4214" w:rsidRDefault="005B548C" w:rsidP="005B548C">
            <w:pPr>
              <w:widowControl w:val="0"/>
              <w:spacing w:after="0" w:line="240" w:lineRule="auto"/>
              <w:jc w:val="center"/>
              <w:rPr>
                <w:rFonts w:ascii="Times New Roman" w:eastAsia="Times New Roman" w:hAnsi="Times New Roman" w:cs="Times New Roman"/>
                <w:sz w:val="24"/>
                <w:szCs w:val="20"/>
                <w:lang w:eastAsia="ru-RU"/>
              </w:rPr>
            </w:pPr>
            <w:r w:rsidRPr="005F4214">
              <w:rPr>
                <w:rFonts w:ascii="Times New Roman" w:eastAsia="Times New Roman" w:hAnsi="Times New Roman" w:cs="Times New Roman"/>
                <w:sz w:val="24"/>
                <w:szCs w:val="20"/>
                <w:lang w:eastAsia="ru-RU"/>
              </w:rPr>
              <w:t>5</w:t>
            </w:r>
          </w:p>
        </w:tc>
        <w:tc>
          <w:tcPr>
            <w:tcW w:w="1134" w:type="dxa"/>
          </w:tcPr>
          <w:p w:rsidR="005B548C" w:rsidRPr="005F4214" w:rsidRDefault="005B548C" w:rsidP="005B548C">
            <w:pPr>
              <w:widowControl w:val="0"/>
              <w:spacing w:after="0" w:line="240" w:lineRule="auto"/>
              <w:jc w:val="center"/>
              <w:rPr>
                <w:rFonts w:ascii="Times New Roman" w:eastAsia="Times New Roman" w:hAnsi="Times New Roman" w:cs="Times New Roman"/>
                <w:sz w:val="24"/>
                <w:szCs w:val="20"/>
                <w:lang w:eastAsia="ru-RU"/>
              </w:rPr>
            </w:pPr>
            <w:r w:rsidRPr="005F4214">
              <w:rPr>
                <w:rFonts w:ascii="Times New Roman" w:eastAsia="Times New Roman" w:hAnsi="Times New Roman" w:cs="Times New Roman"/>
                <w:sz w:val="24"/>
                <w:szCs w:val="20"/>
                <w:lang w:eastAsia="ru-RU"/>
              </w:rPr>
              <w:t>6</w:t>
            </w:r>
          </w:p>
        </w:tc>
        <w:tc>
          <w:tcPr>
            <w:tcW w:w="3119" w:type="dxa"/>
          </w:tcPr>
          <w:p w:rsidR="005B548C" w:rsidRPr="005F4214" w:rsidRDefault="005B548C" w:rsidP="005B548C">
            <w:pPr>
              <w:widowControl w:val="0"/>
              <w:spacing w:after="0" w:line="240" w:lineRule="auto"/>
              <w:jc w:val="center"/>
              <w:rPr>
                <w:rFonts w:ascii="Times New Roman" w:eastAsia="Times New Roman" w:hAnsi="Times New Roman" w:cs="Times New Roman"/>
                <w:sz w:val="24"/>
                <w:szCs w:val="20"/>
                <w:lang w:eastAsia="ru-RU"/>
              </w:rPr>
            </w:pPr>
            <w:r w:rsidRPr="005F4214">
              <w:rPr>
                <w:rFonts w:ascii="Times New Roman" w:eastAsia="Times New Roman" w:hAnsi="Times New Roman" w:cs="Times New Roman"/>
                <w:sz w:val="24"/>
                <w:szCs w:val="20"/>
                <w:lang w:eastAsia="ru-RU"/>
              </w:rPr>
              <w:t>7</w:t>
            </w:r>
          </w:p>
        </w:tc>
        <w:tc>
          <w:tcPr>
            <w:tcW w:w="3230" w:type="dxa"/>
          </w:tcPr>
          <w:p w:rsidR="005B548C" w:rsidRPr="005F4214" w:rsidRDefault="005B548C" w:rsidP="005B548C">
            <w:pPr>
              <w:widowControl w:val="0"/>
              <w:spacing w:after="0" w:line="240" w:lineRule="auto"/>
              <w:jc w:val="center"/>
              <w:rPr>
                <w:rFonts w:ascii="Times New Roman" w:eastAsia="Times New Roman" w:hAnsi="Times New Roman" w:cs="Times New Roman"/>
                <w:sz w:val="24"/>
                <w:szCs w:val="20"/>
                <w:lang w:eastAsia="ru-RU"/>
              </w:rPr>
            </w:pPr>
            <w:r w:rsidRPr="005F4214">
              <w:rPr>
                <w:rFonts w:ascii="Times New Roman" w:eastAsia="Times New Roman" w:hAnsi="Times New Roman" w:cs="Times New Roman"/>
                <w:sz w:val="24"/>
                <w:szCs w:val="20"/>
                <w:lang w:eastAsia="ru-RU"/>
              </w:rPr>
              <w:t>8</w:t>
            </w:r>
          </w:p>
        </w:tc>
      </w:tr>
      <w:tr w:rsidR="00EB7FA9" w:rsidRPr="00EB7FA9" w:rsidTr="005B548C">
        <w:tc>
          <w:tcPr>
            <w:tcW w:w="675" w:type="dxa"/>
          </w:tcPr>
          <w:p w:rsidR="005B548C" w:rsidRPr="003D3F5C" w:rsidRDefault="005B548C" w:rsidP="005B548C">
            <w:pPr>
              <w:widowControl w:val="0"/>
              <w:spacing w:after="0" w:line="240" w:lineRule="auto"/>
              <w:rPr>
                <w:rFonts w:ascii="Times New Roman" w:eastAsia="Times New Roman" w:hAnsi="Times New Roman" w:cs="Times New Roman"/>
                <w:sz w:val="20"/>
                <w:szCs w:val="20"/>
                <w:lang w:eastAsia="ru-RU"/>
              </w:rPr>
            </w:pPr>
            <w:r w:rsidRPr="003D3F5C">
              <w:rPr>
                <w:rFonts w:ascii="Times New Roman" w:eastAsia="Times New Roman" w:hAnsi="Times New Roman" w:cs="Times New Roman"/>
                <w:sz w:val="20"/>
                <w:szCs w:val="20"/>
                <w:lang w:eastAsia="ru-RU"/>
              </w:rPr>
              <w:t>1.</w:t>
            </w:r>
          </w:p>
        </w:tc>
        <w:tc>
          <w:tcPr>
            <w:tcW w:w="2410" w:type="dxa"/>
          </w:tcPr>
          <w:p w:rsidR="005B548C" w:rsidRPr="003D3F5C" w:rsidRDefault="005B548C" w:rsidP="005B548C">
            <w:pPr>
              <w:widowControl w:val="0"/>
              <w:spacing w:after="0" w:line="240" w:lineRule="auto"/>
              <w:rPr>
                <w:rFonts w:ascii="Times New Roman" w:eastAsia="Times New Roman" w:hAnsi="Times New Roman" w:cs="Times New Roman"/>
                <w:sz w:val="20"/>
                <w:szCs w:val="20"/>
                <w:lang w:eastAsia="ru-RU"/>
              </w:rPr>
            </w:pPr>
            <w:r w:rsidRPr="003D3F5C">
              <w:rPr>
                <w:rFonts w:ascii="Times New Roman" w:eastAsia="Times New Roman" w:hAnsi="Times New Roman" w:cs="Times New Roman"/>
                <w:sz w:val="20"/>
                <w:szCs w:val="20"/>
                <w:lang w:eastAsia="ru-RU"/>
              </w:rPr>
              <w:t>Дошкольные образовательные организации</w:t>
            </w:r>
          </w:p>
        </w:tc>
        <w:tc>
          <w:tcPr>
            <w:tcW w:w="851" w:type="dxa"/>
          </w:tcPr>
          <w:p w:rsidR="005B548C" w:rsidRPr="003D3F5C" w:rsidRDefault="005B548C" w:rsidP="005B548C">
            <w:pPr>
              <w:widowControl w:val="0"/>
              <w:spacing w:after="0" w:line="240" w:lineRule="auto"/>
              <w:rPr>
                <w:rFonts w:ascii="Times New Roman" w:eastAsia="Times New Roman" w:hAnsi="Times New Roman" w:cs="Times New Roman"/>
                <w:sz w:val="20"/>
                <w:szCs w:val="20"/>
                <w:lang w:eastAsia="ru-RU"/>
              </w:rPr>
            </w:pPr>
            <w:r w:rsidRPr="003D3F5C">
              <w:rPr>
                <w:rFonts w:ascii="Times New Roman" w:eastAsia="Times New Roman" w:hAnsi="Times New Roman" w:cs="Times New Roman"/>
                <w:sz w:val="20"/>
                <w:szCs w:val="20"/>
                <w:lang w:eastAsia="ru-RU"/>
              </w:rPr>
              <w:t>мест</w:t>
            </w:r>
          </w:p>
        </w:tc>
        <w:tc>
          <w:tcPr>
            <w:tcW w:w="2268" w:type="dxa"/>
          </w:tcPr>
          <w:p w:rsidR="005B548C" w:rsidRPr="002407DA" w:rsidRDefault="007938D4" w:rsidP="005B548C">
            <w:pPr>
              <w:widowControl w:val="0"/>
              <w:spacing w:after="0" w:line="240" w:lineRule="auto"/>
              <w:rPr>
                <w:rFonts w:ascii="Times New Roman" w:eastAsia="Times New Roman" w:hAnsi="Times New Roman" w:cs="Times New Roman"/>
                <w:sz w:val="20"/>
                <w:szCs w:val="20"/>
                <w:lang w:eastAsia="ru-RU"/>
              </w:rPr>
            </w:pPr>
            <w:r w:rsidRPr="002407DA">
              <w:rPr>
                <w:rFonts w:ascii="Times New Roman" w:eastAsia="Times New Roman" w:hAnsi="Times New Roman" w:cs="Times New Roman"/>
                <w:sz w:val="20"/>
                <w:szCs w:val="20"/>
                <w:lang w:eastAsia="ru-RU"/>
              </w:rPr>
              <w:t xml:space="preserve">При охвате </w:t>
            </w:r>
            <w:r w:rsidR="005B548C" w:rsidRPr="002407DA">
              <w:rPr>
                <w:rFonts w:ascii="Times New Roman" w:eastAsia="Times New Roman" w:hAnsi="Times New Roman" w:cs="Times New Roman"/>
                <w:sz w:val="20"/>
                <w:szCs w:val="20"/>
                <w:lang w:eastAsia="ru-RU"/>
              </w:rPr>
              <w:t xml:space="preserve"> 85% </w:t>
            </w:r>
          </w:p>
          <w:p w:rsidR="005B548C" w:rsidRPr="002407DA" w:rsidRDefault="005B548C" w:rsidP="005B548C">
            <w:pPr>
              <w:widowControl w:val="0"/>
              <w:spacing w:after="0" w:line="240" w:lineRule="auto"/>
              <w:rPr>
                <w:rFonts w:ascii="Times New Roman" w:eastAsia="Times New Roman" w:hAnsi="Times New Roman" w:cs="Times New Roman"/>
                <w:sz w:val="20"/>
                <w:szCs w:val="20"/>
                <w:lang w:eastAsia="ru-RU"/>
              </w:rPr>
            </w:pPr>
            <w:r w:rsidRPr="002407DA">
              <w:rPr>
                <w:rFonts w:ascii="Times New Roman" w:eastAsia="Times New Roman" w:hAnsi="Times New Roman" w:cs="Times New Roman"/>
                <w:sz w:val="20"/>
                <w:szCs w:val="20"/>
                <w:lang w:eastAsia="ru-RU"/>
              </w:rPr>
              <w:t>6</w:t>
            </w:r>
            <w:r w:rsidR="00265C70" w:rsidRPr="002407DA">
              <w:rPr>
                <w:rFonts w:ascii="Times New Roman" w:eastAsia="Times New Roman" w:hAnsi="Times New Roman" w:cs="Times New Roman"/>
                <w:sz w:val="20"/>
                <w:szCs w:val="20"/>
                <w:lang w:eastAsia="ru-RU"/>
              </w:rPr>
              <w:t>4</w:t>
            </w:r>
            <w:r w:rsidRPr="002407DA">
              <w:rPr>
                <w:rFonts w:ascii="Times New Roman" w:eastAsia="Times New Roman" w:hAnsi="Times New Roman" w:cs="Times New Roman"/>
                <w:sz w:val="20"/>
                <w:szCs w:val="20"/>
                <w:lang w:eastAsia="ru-RU"/>
              </w:rPr>
              <w:t xml:space="preserve"> мест</w:t>
            </w:r>
            <w:r w:rsidR="00265C70" w:rsidRPr="002407DA">
              <w:rPr>
                <w:rFonts w:ascii="Times New Roman" w:eastAsia="Times New Roman" w:hAnsi="Times New Roman" w:cs="Times New Roman"/>
                <w:sz w:val="20"/>
                <w:szCs w:val="20"/>
                <w:lang w:eastAsia="ru-RU"/>
              </w:rPr>
              <w:t>а</w:t>
            </w:r>
            <w:r w:rsidRPr="002407DA">
              <w:rPr>
                <w:rFonts w:ascii="Times New Roman" w:eastAsia="Times New Roman" w:hAnsi="Times New Roman" w:cs="Times New Roman"/>
                <w:sz w:val="20"/>
                <w:szCs w:val="20"/>
                <w:lang w:eastAsia="ru-RU"/>
              </w:rPr>
              <w:t xml:space="preserve">/1000 </w:t>
            </w:r>
            <w:r w:rsidR="00265C70" w:rsidRPr="002407DA">
              <w:rPr>
                <w:rFonts w:ascii="Times New Roman" w:eastAsia="Times New Roman" w:hAnsi="Times New Roman" w:cs="Times New Roman"/>
                <w:sz w:val="20"/>
                <w:szCs w:val="20"/>
                <w:lang w:eastAsia="ru-RU"/>
              </w:rPr>
              <w:t>чел.</w:t>
            </w:r>
          </w:p>
          <w:p w:rsidR="005B548C" w:rsidRPr="002407DA" w:rsidRDefault="005B548C" w:rsidP="005B548C">
            <w:pPr>
              <w:widowControl w:val="0"/>
              <w:spacing w:after="0" w:line="240" w:lineRule="auto"/>
              <w:rPr>
                <w:rFonts w:ascii="Times New Roman" w:eastAsia="Times New Roman" w:hAnsi="Times New Roman" w:cs="Times New Roman"/>
                <w:sz w:val="20"/>
                <w:szCs w:val="20"/>
                <w:lang w:eastAsia="ru-RU"/>
              </w:rPr>
            </w:pPr>
            <w:r w:rsidRPr="002407DA">
              <w:rPr>
                <w:rFonts w:ascii="Times New Roman" w:eastAsia="Times New Roman" w:hAnsi="Times New Roman" w:cs="Times New Roman"/>
                <w:sz w:val="20"/>
                <w:szCs w:val="20"/>
                <w:lang w:eastAsia="ru-RU"/>
              </w:rPr>
              <w:t>(т</w:t>
            </w:r>
            <w:proofErr w:type="gramStart"/>
            <w:r w:rsidRPr="002407DA">
              <w:rPr>
                <w:rFonts w:ascii="Times New Roman" w:eastAsia="Times New Roman" w:hAnsi="Times New Roman" w:cs="Times New Roman"/>
                <w:sz w:val="20"/>
                <w:szCs w:val="20"/>
                <w:lang w:eastAsia="ru-RU"/>
              </w:rPr>
              <w:t>.е</w:t>
            </w:r>
            <w:proofErr w:type="gramEnd"/>
            <w:r w:rsidRPr="002407DA">
              <w:rPr>
                <w:rFonts w:ascii="Times New Roman" w:eastAsia="Times New Roman" w:hAnsi="Times New Roman" w:cs="Times New Roman"/>
                <w:sz w:val="20"/>
                <w:szCs w:val="20"/>
                <w:lang w:eastAsia="ru-RU"/>
              </w:rPr>
              <w:t xml:space="preserve"> 6,8%)</w:t>
            </w:r>
          </w:p>
          <w:p w:rsidR="005B548C" w:rsidRPr="002407DA" w:rsidRDefault="002407DA" w:rsidP="005B548C">
            <w:pPr>
              <w:widowControl w:val="0"/>
              <w:spacing w:after="0" w:line="240" w:lineRule="auto"/>
              <w:rPr>
                <w:rFonts w:ascii="Times New Roman" w:eastAsia="Times New Roman" w:hAnsi="Times New Roman" w:cs="Times New Roman"/>
                <w:color w:val="FF0000"/>
                <w:sz w:val="20"/>
                <w:szCs w:val="20"/>
                <w:lang w:eastAsia="ru-RU"/>
              </w:rPr>
            </w:pPr>
            <w:r w:rsidRPr="00F71C86">
              <w:rPr>
                <w:rFonts w:ascii="Times New Roman" w:eastAsia="Times New Roman" w:hAnsi="Times New Roman" w:cs="Times New Roman"/>
                <w:sz w:val="20"/>
                <w:szCs w:val="20"/>
                <w:lang w:eastAsia="ru-RU"/>
              </w:rPr>
              <w:t xml:space="preserve">(согласно местным нормативам </w:t>
            </w:r>
            <w:r w:rsidRPr="00F71C86">
              <w:rPr>
                <w:rFonts w:ascii="Times New Roman" w:eastAsia="Times New Roman" w:hAnsi="Times New Roman" w:cs="Times New Roman"/>
                <w:sz w:val="18"/>
                <w:szCs w:val="18"/>
                <w:lang w:eastAsia="ru-RU"/>
              </w:rPr>
              <w:t>градостроительного</w:t>
            </w:r>
            <w:r w:rsidRPr="00F71C86">
              <w:rPr>
                <w:rFonts w:ascii="Times New Roman" w:eastAsia="Times New Roman" w:hAnsi="Times New Roman" w:cs="Times New Roman"/>
                <w:sz w:val="20"/>
                <w:szCs w:val="20"/>
                <w:lang w:eastAsia="ru-RU"/>
              </w:rPr>
              <w:t xml:space="preserve"> проектирования </w:t>
            </w:r>
            <w:r>
              <w:rPr>
                <w:rFonts w:ascii="Times New Roman" w:eastAsia="Times New Roman" w:hAnsi="Times New Roman" w:cs="Times New Roman"/>
                <w:sz w:val="20"/>
                <w:szCs w:val="20"/>
                <w:lang w:eastAsia="ru-RU"/>
              </w:rPr>
              <w:t>сельского поселения Девятинское</w:t>
            </w:r>
            <w:r w:rsidRPr="00F71C86">
              <w:rPr>
                <w:rFonts w:ascii="Times New Roman" w:eastAsia="Times New Roman" w:hAnsi="Times New Roman" w:cs="Times New Roman"/>
                <w:sz w:val="20"/>
                <w:szCs w:val="20"/>
                <w:vertAlign w:val="superscript"/>
                <w:lang w:eastAsia="ru-RU"/>
              </w:rPr>
              <w:footnoteReference w:id="12"/>
            </w:r>
            <w:r w:rsidRPr="00F71C86">
              <w:rPr>
                <w:rFonts w:ascii="Times New Roman" w:eastAsia="Times New Roman" w:hAnsi="Times New Roman" w:cs="Times New Roman"/>
                <w:sz w:val="20"/>
                <w:szCs w:val="20"/>
                <w:lang w:eastAsia="ru-RU"/>
              </w:rPr>
              <w:t>)</w:t>
            </w:r>
          </w:p>
          <w:p w:rsidR="005B548C" w:rsidRPr="002407DA" w:rsidRDefault="005B548C" w:rsidP="005B548C">
            <w:pPr>
              <w:widowControl w:val="0"/>
              <w:spacing w:after="0" w:line="240" w:lineRule="auto"/>
              <w:rPr>
                <w:rFonts w:ascii="Times New Roman" w:eastAsia="Times New Roman" w:hAnsi="Times New Roman" w:cs="Times New Roman"/>
                <w:color w:val="FF0000"/>
                <w:sz w:val="20"/>
                <w:szCs w:val="20"/>
                <w:lang w:eastAsia="ru-RU"/>
              </w:rPr>
            </w:pPr>
            <w:r w:rsidRPr="002407DA">
              <w:rPr>
                <w:rFonts w:ascii="Times New Roman" w:eastAsia="Times New Roman" w:hAnsi="Times New Roman" w:cs="Times New Roman"/>
                <w:color w:val="FF0000"/>
                <w:sz w:val="20"/>
                <w:szCs w:val="20"/>
                <w:lang w:eastAsia="ru-RU"/>
              </w:rPr>
              <w:t xml:space="preserve"> </w:t>
            </w:r>
          </w:p>
        </w:tc>
        <w:tc>
          <w:tcPr>
            <w:tcW w:w="1417" w:type="dxa"/>
          </w:tcPr>
          <w:p w:rsidR="005B548C" w:rsidRPr="002407DA" w:rsidRDefault="00AE48C4" w:rsidP="007938D4">
            <w:pPr>
              <w:widowControl w:val="0"/>
              <w:spacing w:after="0" w:line="240" w:lineRule="auto"/>
              <w:rPr>
                <w:rFonts w:ascii="Times New Roman" w:eastAsia="Times New Roman" w:hAnsi="Times New Roman" w:cs="Times New Roman"/>
                <w:color w:val="FF0000"/>
                <w:sz w:val="20"/>
                <w:szCs w:val="20"/>
                <w:lang w:eastAsia="ru-RU"/>
              </w:rPr>
            </w:pPr>
            <w:r w:rsidRPr="002407DA">
              <w:rPr>
                <w:rFonts w:ascii="Times New Roman" w:eastAsia="Times New Roman" w:hAnsi="Times New Roman" w:cs="Times New Roman"/>
                <w:sz w:val="20"/>
                <w:szCs w:val="20"/>
                <w:lang w:eastAsia="ru-RU"/>
              </w:rPr>
              <w:t>3</w:t>
            </w:r>
            <w:r w:rsidR="007938D4" w:rsidRPr="002407DA">
              <w:rPr>
                <w:rFonts w:ascii="Times New Roman" w:eastAsia="Times New Roman" w:hAnsi="Times New Roman" w:cs="Times New Roman"/>
                <w:sz w:val="20"/>
                <w:szCs w:val="20"/>
                <w:lang w:eastAsia="ru-RU"/>
              </w:rPr>
              <w:t>73</w:t>
            </w:r>
          </w:p>
        </w:tc>
        <w:tc>
          <w:tcPr>
            <w:tcW w:w="1134" w:type="dxa"/>
          </w:tcPr>
          <w:p w:rsidR="00E21809" w:rsidRPr="007B1490" w:rsidRDefault="00001C3A" w:rsidP="005B548C">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val="en-US" w:eastAsia="ru-RU"/>
              </w:rPr>
              <w:t>40+220+</w:t>
            </w:r>
          </w:p>
          <w:p w:rsidR="003F728B" w:rsidRPr="007B1490" w:rsidRDefault="00E21809" w:rsidP="005B548C">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eastAsia="ru-RU"/>
              </w:rPr>
              <w:t>25</w:t>
            </w:r>
            <w:r w:rsidR="00463955" w:rsidRPr="007B1490">
              <w:rPr>
                <w:rFonts w:ascii="Times New Roman" w:eastAsia="Times New Roman" w:hAnsi="Times New Roman" w:cs="Times New Roman"/>
                <w:sz w:val="20"/>
                <w:szCs w:val="20"/>
                <w:lang w:eastAsia="ru-RU"/>
              </w:rPr>
              <w:t>+100=</w:t>
            </w:r>
          </w:p>
          <w:p w:rsidR="005B548C" w:rsidRPr="007B1490" w:rsidRDefault="00463955" w:rsidP="005B548C">
            <w:pPr>
              <w:widowControl w:val="0"/>
              <w:spacing w:after="0" w:line="240" w:lineRule="auto"/>
              <w:rPr>
                <w:rFonts w:ascii="Times New Roman" w:eastAsia="Times New Roman" w:hAnsi="Times New Roman" w:cs="Times New Roman"/>
                <w:color w:val="FF0000"/>
                <w:sz w:val="20"/>
                <w:szCs w:val="20"/>
                <w:lang w:eastAsia="ru-RU"/>
              </w:rPr>
            </w:pPr>
            <w:r w:rsidRPr="007B1490">
              <w:rPr>
                <w:rFonts w:ascii="Times New Roman" w:eastAsia="Times New Roman" w:hAnsi="Times New Roman" w:cs="Times New Roman"/>
                <w:sz w:val="20"/>
                <w:szCs w:val="20"/>
                <w:lang w:eastAsia="ru-RU"/>
              </w:rPr>
              <w:t>385</w:t>
            </w:r>
          </w:p>
        </w:tc>
        <w:tc>
          <w:tcPr>
            <w:tcW w:w="3119" w:type="dxa"/>
            <w:shd w:val="clear" w:color="auto" w:fill="auto"/>
          </w:tcPr>
          <w:p w:rsidR="00934400" w:rsidRPr="007B1490" w:rsidRDefault="00934400" w:rsidP="005B548C">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eastAsia="ru-RU"/>
              </w:rPr>
              <w:t>БДОУ ВМР «Девятинский детский сад»</w:t>
            </w:r>
          </w:p>
          <w:p w:rsidR="00934400" w:rsidRPr="007B1490" w:rsidRDefault="00934400" w:rsidP="005B548C">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eastAsia="ru-RU"/>
              </w:rPr>
              <w:t>с</w:t>
            </w:r>
            <w:proofErr w:type="gramStart"/>
            <w:r w:rsidRPr="007B1490">
              <w:rPr>
                <w:rFonts w:ascii="Times New Roman" w:eastAsia="Times New Roman" w:hAnsi="Times New Roman" w:cs="Times New Roman"/>
                <w:sz w:val="20"/>
                <w:szCs w:val="20"/>
                <w:lang w:eastAsia="ru-RU"/>
              </w:rPr>
              <w:t>.Д</w:t>
            </w:r>
            <w:proofErr w:type="gramEnd"/>
            <w:r w:rsidRPr="007B1490">
              <w:rPr>
                <w:rFonts w:ascii="Times New Roman" w:eastAsia="Times New Roman" w:hAnsi="Times New Roman" w:cs="Times New Roman"/>
                <w:sz w:val="20"/>
                <w:szCs w:val="20"/>
                <w:lang w:eastAsia="ru-RU"/>
              </w:rPr>
              <w:t>евятины, ул.Школьная, д.26</w:t>
            </w:r>
            <w:r w:rsidR="005B548C" w:rsidRPr="007B1490">
              <w:rPr>
                <w:rFonts w:ascii="Times New Roman" w:eastAsia="Times New Roman" w:hAnsi="Times New Roman" w:cs="Times New Roman"/>
                <w:sz w:val="20"/>
                <w:szCs w:val="20"/>
                <w:lang w:eastAsia="ru-RU"/>
              </w:rPr>
              <w:t>д.</w:t>
            </w:r>
          </w:p>
          <w:p w:rsidR="005B548C" w:rsidRPr="007B1490" w:rsidRDefault="005B548C" w:rsidP="005B548C">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eastAsia="ru-RU"/>
              </w:rPr>
              <w:t xml:space="preserve">на </w:t>
            </w:r>
            <w:r w:rsidR="00934400" w:rsidRPr="007B1490">
              <w:rPr>
                <w:rFonts w:ascii="Times New Roman" w:eastAsia="Times New Roman" w:hAnsi="Times New Roman" w:cs="Times New Roman"/>
                <w:sz w:val="20"/>
                <w:szCs w:val="20"/>
                <w:lang w:eastAsia="ru-RU"/>
              </w:rPr>
              <w:t>40</w:t>
            </w:r>
            <w:r w:rsidRPr="007B1490">
              <w:rPr>
                <w:rFonts w:ascii="Times New Roman" w:eastAsia="Times New Roman" w:hAnsi="Times New Roman" w:cs="Times New Roman"/>
                <w:sz w:val="20"/>
                <w:szCs w:val="20"/>
                <w:lang w:eastAsia="ru-RU"/>
              </w:rPr>
              <w:t xml:space="preserve"> мест</w:t>
            </w:r>
          </w:p>
          <w:p w:rsidR="005B548C" w:rsidRPr="007B1490" w:rsidRDefault="005B548C" w:rsidP="005B548C">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eastAsia="ru-RU"/>
              </w:rPr>
              <w:t xml:space="preserve">(фактически </w:t>
            </w:r>
            <w:r w:rsidR="00934400" w:rsidRPr="007B1490">
              <w:rPr>
                <w:rFonts w:ascii="Times New Roman" w:eastAsia="Times New Roman" w:hAnsi="Times New Roman" w:cs="Times New Roman"/>
                <w:sz w:val="20"/>
                <w:szCs w:val="20"/>
                <w:lang w:eastAsia="ru-RU"/>
              </w:rPr>
              <w:t>22</w:t>
            </w:r>
            <w:r w:rsidRPr="007B1490">
              <w:rPr>
                <w:rFonts w:ascii="Times New Roman" w:eastAsia="Times New Roman" w:hAnsi="Times New Roman" w:cs="Times New Roman"/>
                <w:sz w:val="20"/>
                <w:szCs w:val="20"/>
                <w:lang w:eastAsia="ru-RU"/>
              </w:rPr>
              <w:t xml:space="preserve"> чел.)</w:t>
            </w:r>
          </w:p>
          <w:p w:rsidR="005B548C" w:rsidRPr="007B1490" w:rsidRDefault="005B548C" w:rsidP="005B548C">
            <w:pPr>
              <w:widowControl w:val="0"/>
              <w:spacing w:after="0" w:line="240" w:lineRule="auto"/>
              <w:rPr>
                <w:rFonts w:ascii="Times New Roman" w:eastAsia="Times New Roman" w:hAnsi="Times New Roman" w:cs="Times New Roman"/>
                <w:sz w:val="20"/>
                <w:szCs w:val="20"/>
                <w:lang w:eastAsia="ru-RU"/>
              </w:rPr>
            </w:pPr>
          </w:p>
          <w:p w:rsidR="00822BA9" w:rsidRPr="007B1490" w:rsidRDefault="00B516C3" w:rsidP="005B548C">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eastAsia="ru-RU"/>
              </w:rPr>
              <w:t>БДОУ ВМР «Белоручейский детский сад»</w:t>
            </w:r>
            <w:r w:rsidR="00822BA9" w:rsidRPr="007B1490">
              <w:rPr>
                <w:rFonts w:ascii="Times New Roman" w:eastAsia="Times New Roman" w:hAnsi="Times New Roman" w:cs="Times New Roman"/>
                <w:sz w:val="20"/>
                <w:szCs w:val="20"/>
                <w:lang w:eastAsia="ru-RU"/>
              </w:rPr>
              <w:t xml:space="preserve"> </w:t>
            </w:r>
          </w:p>
          <w:p w:rsidR="00B516C3" w:rsidRPr="007B1490" w:rsidRDefault="00822BA9" w:rsidP="005B548C">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eastAsia="ru-RU"/>
              </w:rPr>
              <w:t>162940, Вологодская область, Вытегорский район.ю п</w:t>
            </w:r>
            <w:proofErr w:type="gramStart"/>
            <w:r w:rsidRPr="007B1490">
              <w:rPr>
                <w:rFonts w:ascii="Times New Roman" w:eastAsia="Times New Roman" w:hAnsi="Times New Roman" w:cs="Times New Roman"/>
                <w:sz w:val="20"/>
                <w:szCs w:val="20"/>
                <w:lang w:eastAsia="ru-RU"/>
              </w:rPr>
              <w:t>.Д</w:t>
            </w:r>
            <w:proofErr w:type="gramEnd"/>
            <w:r w:rsidRPr="007B1490">
              <w:rPr>
                <w:rFonts w:ascii="Times New Roman" w:eastAsia="Times New Roman" w:hAnsi="Times New Roman" w:cs="Times New Roman"/>
                <w:sz w:val="20"/>
                <w:szCs w:val="20"/>
                <w:lang w:eastAsia="ru-RU"/>
              </w:rPr>
              <w:t>епо, пер. Ленина, д.1</w:t>
            </w:r>
          </w:p>
          <w:p w:rsidR="005B548C" w:rsidRPr="007B1490" w:rsidRDefault="00822BA9" w:rsidP="005B548C">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eastAsia="ru-RU"/>
              </w:rPr>
              <w:t>на 2</w:t>
            </w:r>
            <w:r w:rsidR="005B548C" w:rsidRPr="007B1490">
              <w:rPr>
                <w:rFonts w:ascii="Times New Roman" w:eastAsia="Times New Roman" w:hAnsi="Times New Roman" w:cs="Times New Roman"/>
                <w:sz w:val="20"/>
                <w:szCs w:val="20"/>
                <w:lang w:eastAsia="ru-RU"/>
              </w:rPr>
              <w:t xml:space="preserve">20 мест (фактически </w:t>
            </w:r>
            <w:r w:rsidRPr="007B1490">
              <w:rPr>
                <w:rFonts w:ascii="Times New Roman" w:eastAsia="Times New Roman" w:hAnsi="Times New Roman" w:cs="Times New Roman"/>
                <w:sz w:val="20"/>
                <w:szCs w:val="20"/>
                <w:lang w:eastAsia="ru-RU"/>
              </w:rPr>
              <w:t>221</w:t>
            </w:r>
            <w:r w:rsidR="005B548C" w:rsidRPr="007B1490">
              <w:rPr>
                <w:rFonts w:ascii="Times New Roman" w:eastAsia="Times New Roman" w:hAnsi="Times New Roman" w:cs="Times New Roman"/>
                <w:sz w:val="20"/>
                <w:szCs w:val="20"/>
                <w:lang w:eastAsia="ru-RU"/>
              </w:rPr>
              <w:t xml:space="preserve"> чел.</w:t>
            </w:r>
            <w:r w:rsidRPr="007B1490">
              <w:rPr>
                <w:rFonts w:ascii="Times New Roman" w:eastAsia="Times New Roman" w:hAnsi="Times New Roman" w:cs="Times New Roman"/>
                <w:sz w:val="20"/>
                <w:szCs w:val="20"/>
                <w:lang w:eastAsia="ru-RU"/>
              </w:rPr>
              <w:t>)</w:t>
            </w:r>
          </w:p>
          <w:p w:rsidR="00001C3A" w:rsidRPr="007B1490" w:rsidRDefault="00001C3A" w:rsidP="005B548C">
            <w:pPr>
              <w:widowControl w:val="0"/>
              <w:spacing w:after="0" w:line="240" w:lineRule="auto"/>
              <w:rPr>
                <w:rFonts w:ascii="Times New Roman" w:eastAsia="Times New Roman" w:hAnsi="Times New Roman" w:cs="Times New Roman"/>
                <w:sz w:val="20"/>
                <w:szCs w:val="20"/>
                <w:lang w:eastAsia="ru-RU"/>
              </w:rPr>
            </w:pPr>
          </w:p>
          <w:p w:rsidR="00E21809" w:rsidRPr="007B1490" w:rsidRDefault="00E21809" w:rsidP="00E21809">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eastAsia="ru-RU"/>
              </w:rPr>
              <w:t>На базе МБОУ «Янишевская основная общеобразовательная школа»</w:t>
            </w:r>
          </w:p>
          <w:p w:rsidR="00E21809" w:rsidRPr="007B1490" w:rsidRDefault="00E21809" w:rsidP="00E21809">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eastAsia="ru-RU"/>
              </w:rPr>
              <w:t>162948, Вологодская область, Вытегорский район, п</w:t>
            </w:r>
            <w:proofErr w:type="gramStart"/>
            <w:r w:rsidRPr="007B1490">
              <w:rPr>
                <w:rFonts w:ascii="Times New Roman" w:eastAsia="Times New Roman" w:hAnsi="Times New Roman" w:cs="Times New Roman"/>
                <w:sz w:val="20"/>
                <w:szCs w:val="20"/>
                <w:lang w:eastAsia="ru-RU"/>
              </w:rPr>
              <w:t>.Я</w:t>
            </w:r>
            <w:proofErr w:type="gramEnd"/>
            <w:r w:rsidRPr="007B1490">
              <w:rPr>
                <w:rFonts w:ascii="Times New Roman" w:eastAsia="Times New Roman" w:hAnsi="Times New Roman" w:cs="Times New Roman"/>
                <w:sz w:val="20"/>
                <w:szCs w:val="20"/>
                <w:lang w:eastAsia="ru-RU"/>
              </w:rPr>
              <w:t>нишево, ул.Школьная,5</w:t>
            </w:r>
          </w:p>
          <w:p w:rsidR="00E21809" w:rsidRPr="007B1490" w:rsidRDefault="00E21809" w:rsidP="005B548C">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eastAsia="ru-RU"/>
              </w:rPr>
              <w:t>на 25 мест (фактически 4 чел.)</w:t>
            </w:r>
          </w:p>
        </w:tc>
        <w:tc>
          <w:tcPr>
            <w:tcW w:w="3230" w:type="dxa"/>
            <w:shd w:val="clear" w:color="auto" w:fill="auto"/>
          </w:tcPr>
          <w:p w:rsidR="00DC4C1D" w:rsidRPr="00DC4C1D" w:rsidRDefault="00DC4C1D" w:rsidP="00DC4C1D">
            <w:pPr>
              <w:widowControl w:val="0"/>
              <w:spacing w:after="0" w:line="240" w:lineRule="auto"/>
              <w:rPr>
                <w:rFonts w:ascii="Times New Roman" w:eastAsia="Times New Roman" w:hAnsi="Times New Roman" w:cs="Times New Roman"/>
                <w:sz w:val="20"/>
                <w:szCs w:val="20"/>
                <w:u w:val="single"/>
                <w:lang w:eastAsia="ru-RU"/>
              </w:rPr>
            </w:pPr>
            <w:r w:rsidRPr="00DC4C1D">
              <w:rPr>
                <w:rFonts w:ascii="Times New Roman" w:eastAsia="Times New Roman" w:hAnsi="Times New Roman" w:cs="Times New Roman"/>
                <w:sz w:val="20"/>
                <w:szCs w:val="20"/>
                <w:u w:val="single"/>
                <w:lang w:eastAsia="ru-RU"/>
              </w:rPr>
              <w:t>Новое строительство:</w:t>
            </w:r>
          </w:p>
          <w:p w:rsidR="00C62FDB" w:rsidRPr="00C62FDB" w:rsidRDefault="00DC4C1D" w:rsidP="005B548C">
            <w:pPr>
              <w:widowControl w:val="0"/>
              <w:spacing w:after="0" w:line="240" w:lineRule="auto"/>
              <w:rPr>
                <w:rFonts w:ascii="Times New Roman" w:eastAsia="Times New Roman" w:hAnsi="Times New Roman" w:cs="Times New Roman"/>
                <w:sz w:val="20"/>
                <w:szCs w:val="20"/>
                <w:lang w:eastAsia="ru-RU"/>
              </w:rPr>
            </w:pPr>
            <w:r w:rsidRPr="00E66D7D">
              <w:rPr>
                <w:rFonts w:ascii="Times New Roman" w:eastAsia="Times New Roman" w:hAnsi="Times New Roman" w:cs="Times New Roman"/>
                <w:sz w:val="20"/>
                <w:szCs w:val="20"/>
                <w:lang w:eastAsia="ru-RU"/>
              </w:rPr>
              <w:t xml:space="preserve">Школа с детским садом </w:t>
            </w:r>
            <w:r w:rsidR="001A2575" w:rsidRPr="00E66D7D">
              <w:rPr>
                <w:rFonts w:ascii="Times New Roman" w:eastAsia="Times New Roman" w:hAnsi="Times New Roman" w:cs="Times New Roman"/>
                <w:sz w:val="20"/>
                <w:szCs w:val="20"/>
                <w:lang w:eastAsia="ru-RU"/>
              </w:rPr>
              <w:t>с</w:t>
            </w:r>
            <w:proofErr w:type="gramStart"/>
            <w:r w:rsidR="001A2575" w:rsidRPr="00E66D7D">
              <w:rPr>
                <w:rFonts w:ascii="Times New Roman" w:eastAsia="Times New Roman" w:hAnsi="Times New Roman" w:cs="Times New Roman"/>
                <w:sz w:val="20"/>
                <w:szCs w:val="20"/>
                <w:lang w:eastAsia="ru-RU"/>
              </w:rPr>
              <w:t>.Д</w:t>
            </w:r>
            <w:proofErr w:type="gramEnd"/>
            <w:r w:rsidR="001A2575" w:rsidRPr="00E66D7D">
              <w:rPr>
                <w:rFonts w:ascii="Times New Roman" w:eastAsia="Times New Roman" w:hAnsi="Times New Roman" w:cs="Times New Roman"/>
                <w:sz w:val="20"/>
                <w:szCs w:val="20"/>
                <w:lang w:eastAsia="ru-RU"/>
              </w:rPr>
              <w:t>евятины</w:t>
            </w:r>
            <w:r w:rsidR="001A2575" w:rsidRPr="00C62FDB">
              <w:rPr>
                <w:rFonts w:ascii="Times New Roman" w:eastAsia="Times New Roman" w:hAnsi="Times New Roman" w:cs="Times New Roman"/>
                <w:sz w:val="20"/>
                <w:szCs w:val="20"/>
                <w:lang w:eastAsia="ru-RU"/>
              </w:rPr>
              <w:t xml:space="preserve"> </w:t>
            </w:r>
          </w:p>
          <w:p w:rsidR="005B548C" w:rsidRPr="00C62FDB" w:rsidRDefault="00C62FDB" w:rsidP="005B548C">
            <w:pPr>
              <w:widowControl w:val="0"/>
              <w:spacing w:after="0" w:line="240" w:lineRule="auto"/>
              <w:rPr>
                <w:rFonts w:ascii="Times New Roman" w:eastAsia="Times New Roman" w:hAnsi="Times New Roman" w:cs="Times New Roman"/>
                <w:sz w:val="20"/>
                <w:szCs w:val="20"/>
                <w:lang w:eastAsia="ru-RU"/>
              </w:rPr>
            </w:pPr>
            <w:r w:rsidRPr="00C62FDB">
              <w:rPr>
                <w:rFonts w:ascii="Times New Roman" w:eastAsia="Times New Roman" w:hAnsi="Times New Roman" w:cs="Times New Roman"/>
                <w:bCs/>
                <w:sz w:val="20"/>
                <w:szCs w:val="20"/>
                <w:lang/>
              </w:rPr>
              <w:t>(60 мест школа +</w:t>
            </w:r>
            <w:r w:rsidR="00E66D7D">
              <w:rPr>
                <w:rFonts w:ascii="Times New Roman" w:eastAsia="Times New Roman" w:hAnsi="Times New Roman" w:cs="Times New Roman"/>
                <w:bCs/>
                <w:sz w:val="20"/>
                <w:szCs w:val="20"/>
                <w:lang/>
              </w:rPr>
              <w:t>100</w:t>
            </w:r>
            <w:r w:rsidRPr="00C62FDB">
              <w:rPr>
                <w:rFonts w:ascii="Times New Roman" w:eastAsia="Times New Roman" w:hAnsi="Times New Roman" w:cs="Times New Roman"/>
                <w:bCs/>
                <w:sz w:val="20"/>
                <w:szCs w:val="20"/>
                <w:lang/>
              </w:rPr>
              <w:t xml:space="preserve"> мест детский сад</w:t>
            </w:r>
            <w:proofErr w:type="gramStart"/>
            <w:r w:rsidRPr="00C62FDB">
              <w:rPr>
                <w:rFonts w:ascii="Times New Roman" w:eastAsia="Times New Roman" w:hAnsi="Times New Roman" w:cs="Times New Roman"/>
                <w:bCs/>
                <w:sz w:val="20"/>
                <w:szCs w:val="20"/>
                <w:lang/>
              </w:rPr>
              <w:t xml:space="preserve"> </w:t>
            </w:r>
            <w:r w:rsidRPr="00C62FDB">
              <w:rPr>
                <w:rFonts w:ascii="Times New Roman" w:eastAsia="Times New Roman" w:hAnsi="Times New Roman" w:cs="Times New Roman"/>
                <w:sz w:val="20"/>
                <w:szCs w:val="20"/>
                <w:lang w:eastAsia="ru-RU"/>
              </w:rPr>
              <w:t>)</w:t>
            </w:r>
            <w:proofErr w:type="gramEnd"/>
            <w:r w:rsidRPr="00C62FDB">
              <w:rPr>
                <w:rFonts w:ascii="Times New Roman" w:eastAsia="Times New Roman" w:hAnsi="Times New Roman" w:cs="Times New Roman"/>
                <w:sz w:val="20"/>
                <w:szCs w:val="20"/>
                <w:lang w:eastAsia="ru-RU"/>
              </w:rPr>
              <w:t xml:space="preserve">. </w:t>
            </w:r>
            <w:r w:rsidR="001A2575" w:rsidRPr="00C62FDB">
              <w:rPr>
                <w:rFonts w:ascii="Times New Roman" w:eastAsia="Times New Roman" w:hAnsi="Times New Roman" w:cs="Times New Roman"/>
                <w:sz w:val="20"/>
                <w:szCs w:val="20"/>
                <w:lang w:eastAsia="ru-RU"/>
              </w:rPr>
              <w:t>СТП района</w:t>
            </w:r>
            <w:r w:rsidRPr="00C62FDB">
              <w:rPr>
                <w:rFonts w:ascii="Times New Roman" w:eastAsia="Times New Roman" w:hAnsi="Times New Roman" w:cs="Times New Roman"/>
                <w:sz w:val="20"/>
                <w:szCs w:val="20"/>
                <w:lang w:eastAsia="ru-RU"/>
              </w:rPr>
              <w:t>.</w:t>
            </w:r>
          </w:p>
          <w:p w:rsidR="00C647E1" w:rsidRPr="00EB7FA9" w:rsidRDefault="00C647E1" w:rsidP="00320EDF">
            <w:pPr>
              <w:widowControl w:val="0"/>
              <w:spacing w:after="0" w:line="240" w:lineRule="auto"/>
              <w:rPr>
                <w:rFonts w:ascii="Times New Roman" w:eastAsia="Times New Roman" w:hAnsi="Times New Roman" w:cs="Times New Roman"/>
                <w:color w:val="FF0000"/>
                <w:sz w:val="20"/>
                <w:szCs w:val="20"/>
                <w:lang w:eastAsia="ru-RU"/>
              </w:rPr>
            </w:pPr>
          </w:p>
        </w:tc>
      </w:tr>
      <w:tr w:rsidR="00EB7FA9" w:rsidRPr="00EB7FA9" w:rsidTr="005B548C">
        <w:trPr>
          <w:trHeight w:val="1268"/>
        </w:trPr>
        <w:tc>
          <w:tcPr>
            <w:tcW w:w="675" w:type="dxa"/>
          </w:tcPr>
          <w:p w:rsidR="005B548C" w:rsidRPr="004D1304" w:rsidRDefault="005B548C" w:rsidP="005B548C">
            <w:pPr>
              <w:widowControl w:val="0"/>
              <w:spacing w:after="0" w:line="240" w:lineRule="auto"/>
              <w:rPr>
                <w:rFonts w:ascii="Times New Roman" w:eastAsia="Times New Roman" w:hAnsi="Times New Roman" w:cs="Times New Roman"/>
                <w:sz w:val="20"/>
                <w:szCs w:val="20"/>
                <w:lang w:eastAsia="ru-RU"/>
              </w:rPr>
            </w:pPr>
            <w:r w:rsidRPr="004D1304">
              <w:rPr>
                <w:rFonts w:ascii="Times New Roman" w:eastAsia="Times New Roman" w:hAnsi="Times New Roman" w:cs="Times New Roman"/>
                <w:sz w:val="20"/>
                <w:szCs w:val="20"/>
                <w:lang w:eastAsia="ru-RU"/>
              </w:rPr>
              <w:t>2.</w:t>
            </w:r>
          </w:p>
        </w:tc>
        <w:tc>
          <w:tcPr>
            <w:tcW w:w="2410" w:type="dxa"/>
          </w:tcPr>
          <w:p w:rsidR="005B548C" w:rsidRPr="004D1304" w:rsidRDefault="005B548C" w:rsidP="005B548C">
            <w:pPr>
              <w:widowControl w:val="0"/>
              <w:spacing w:after="0" w:line="240" w:lineRule="auto"/>
              <w:rPr>
                <w:rFonts w:ascii="Times New Roman" w:eastAsia="Times New Roman" w:hAnsi="Times New Roman" w:cs="Times New Roman"/>
                <w:sz w:val="20"/>
                <w:szCs w:val="20"/>
                <w:lang w:eastAsia="ru-RU"/>
              </w:rPr>
            </w:pPr>
            <w:r w:rsidRPr="004D1304">
              <w:rPr>
                <w:rFonts w:ascii="Times New Roman" w:eastAsia="Times New Roman" w:hAnsi="Times New Roman" w:cs="Times New Roman"/>
                <w:sz w:val="20"/>
                <w:szCs w:val="20"/>
                <w:lang w:eastAsia="ru-RU"/>
              </w:rPr>
              <w:t>Общеобразовательные организации</w:t>
            </w:r>
          </w:p>
        </w:tc>
        <w:tc>
          <w:tcPr>
            <w:tcW w:w="851" w:type="dxa"/>
          </w:tcPr>
          <w:p w:rsidR="005B548C" w:rsidRPr="004D1304" w:rsidRDefault="005B548C" w:rsidP="005B548C">
            <w:pPr>
              <w:widowControl w:val="0"/>
              <w:spacing w:after="0" w:line="240" w:lineRule="auto"/>
              <w:rPr>
                <w:rFonts w:ascii="Times New Roman" w:eastAsia="Times New Roman" w:hAnsi="Times New Roman" w:cs="Times New Roman"/>
                <w:sz w:val="20"/>
                <w:szCs w:val="20"/>
                <w:lang w:eastAsia="ru-RU"/>
              </w:rPr>
            </w:pPr>
            <w:r w:rsidRPr="004D1304">
              <w:rPr>
                <w:rFonts w:ascii="Times New Roman" w:eastAsia="Times New Roman" w:hAnsi="Times New Roman" w:cs="Times New Roman"/>
                <w:sz w:val="20"/>
                <w:szCs w:val="20"/>
                <w:lang w:eastAsia="ru-RU"/>
              </w:rPr>
              <w:t>мест</w:t>
            </w:r>
          </w:p>
        </w:tc>
        <w:tc>
          <w:tcPr>
            <w:tcW w:w="2268" w:type="dxa"/>
          </w:tcPr>
          <w:p w:rsidR="005B548C" w:rsidRPr="004D1304" w:rsidRDefault="002407DA" w:rsidP="005B548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5B548C" w:rsidRPr="004D1304">
              <w:rPr>
                <w:rFonts w:ascii="Times New Roman" w:eastAsia="Times New Roman" w:hAnsi="Times New Roman" w:cs="Times New Roman"/>
                <w:sz w:val="20"/>
                <w:szCs w:val="20"/>
                <w:lang w:eastAsia="ru-RU"/>
              </w:rPr>
              <w:t>0 мест/1000 жителей</w:t>
            </w:r>
          </w:p>
          <w:p w:rsidR="005B548C" w:rsidRPr="004D1304" w:rsidRDefault="002407DA" w:rsidP="005B548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2407DA">
              <w:rPr>
                <w:rFonts w:ascii="Times New Roman" w:eastAsia="Times New Roman" w:hAnsi="Times New Roman" w:cs="Times New Roman"/>
                <w:sz w:val="20"/>
                <w:szCs w:val="20"/>
                <w:lang w:eastAsia="ru-RU"/>
              </w:rPr>
              <w:t>МНГП сельского поселения)</w:t>
            </w:r>
          </w:p>
          <w:p w:rsidR="005B548C" w:rsidRPr="004D1304" w:rsidRDefault="005B548C" w:rsidP="005B548C">
            <w:pPr>
              <w:widowControl w:val="0"/>
              <w:spacing w:after="0" w:line="240" w:lineRule="auto"/>
              <w:rPr>
                <w:rFonts w:ascii="Times New Roman" w:eastAsia="Times New Roman" w:hAnsi="Times New Roman" w:cs="Times New Roman"/>
                <w:sz w:val="20"/>
                <w:szCs w:val="20"/>
                <w:lang w:eastAsia="ru-RU"/>
              </w:rPr>
            </w:pPr>
          </w:p>
          <w:p w:rsidR="005B548C" w:rsidRPr="004D1304" w:rsidRDefault="005B548C" w:rsidP="00B068B4">
            <w:pPr>
              <w:widowControl w:val="0"/>
              <w:spacing w:after="0" w:line="240" w:lineRule="auto"/>
              <w:rPr>
                <w:rFonts w:ascii="Times New Roman" w:eastAsia="Times New Roman" w:hAnsi="Times New Roman" w:cs="Times New Roman"/>
                <w:sz w:val="20"/>
                <w:szCs w:val="20"/>
                <w:lang w:eastAsia="ru-RU"/>
              </w:rPr>
            </w:pPr>
          </w:p>
        </w:tc>
        <w:tc>
          <w:tcPr>
            <w:tcW w:w="1417" w:type="dxa"/>
          </w:tcPr>
          <w:p w:rsidR="005B548C" w:rsidRPr="00EB7FA9" w:rsidRDefault="002407DA" w:rsidP="005B548C">
            <w:pPr>
              <w:widowControl w:val="0"/>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466</w:t>
            </w:r>
          </w:p>
        </w:tc>
        <w:tc>
          <w:tcPr>
            <w:tcW w:w="1134" w:type="dxa"/>
          </w:tcPr>
          <w:p w:rsidR="00463955" w:rsidRDefault="004D1304" w:rsidP="005B548C">
            <w:pPr>
              <w:widowControl w:val="0"/>
              <w:spacing w:after="0" w:line="240" w:lineRule="auto"/>
              <w:rPr>
                <w:rFonts w:ascii="Times New Roman" w:eastAsia="Times New Roman" w:hAnsi="Times New Roman" w:cs="Times New Roman"/>
                <w:sz w:val="20"/>
                <w:szCs w:val="20"/>
                <w:lang w:eastAsia="ru-RU"/>
              </w:rPr>
            </w:pPr>
            <w:r w:rsidRPr="004D1304">
              <w:rPr>
                <w:rFonts w:ascii="Times New Roman" w:eastAsia="Times New Roman" w:hAnsi="Times New Roman" w:cs="Times New Roman"/>
                <w:sz w:val="20"/>
                <w:szCs w:val="20"/>
                <w:lang w:eastAsia="ru-RU"/>
              </w:rPr>
              <w:t>620+80+</w:t>
            </w:r>
          </w:p>
          <w:p w:rsidR="005B548C" w:rsidRDefault="00463955" w:rsidP="005B548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100+60=</w:t>
            </w:r>
          </w:p>
          <w:p w:rsidR="00463955" w:rsidRPr="00EB7FA9" w:rsidRDefault="00463955" w:rsidP="005B548C">
            <w:pPr>
              <w:widowControl w:val="0"/>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860</w:t>
            </w:r>
          </w:p>
        </w:tc>
        <w:tc>
          <w:tcPr>
            <w:tcW w:w="3119" w:type="dxa"/>
            <w:shd w:val="clear" w:color="auto" w:fill="auto"/>
          </w:tcPr>
          <w:p w:rsidR="00241423" w:rsidRPr="00241423" w:rsidRDefault="00241423" w:rsidP="007B1490">
            <w:pPr>
              <w:widowControl w:val="0"/>
              <w:spacing w:after="0" w:line="240" w:lineRule="auto"/>
              <w:rPr>
                <w:rFonts w:ascii="Times New Roman" w:eastAsia="Times New Roman" w:hAnsi="Times New Roman" w:cs="Times New Roman"/>
                <w:sz w:val="20"/>
                <w:szCs w:val="20"/>
                <w:lang w:eastAsia="ru-RU"/>
              </w:rPr>
            </w:pPr>
            <w:r w:rsidRPr="00241423">
              <w:rPr>
                <w:rFonts w:ascii="Times New Roman" w:eastAsia="Times New Roman" w:hAnsi="Times New Roman" w:cs="Times New Roman"/>
                <w:sz w:val="20"/>
                <w:szCs w:val="20"/>
                <w:lang w:eastAsia="ru-RU"/>
              </w:rPr>
              <w:t>МБОУ «Белоручейская СОШ»162940, Вологодская область, Вытегорский район, п</w:t>
            </w:r>
            <w:proofErr w:type="gramStart"/>
            <w:r w:rsidRPr="00241423">
              <w:rPr>
                <w:rFonts w:ascii="Times New Roman" w:eastAsia="Times New Roman" w:hAnsi="Times New Roman" w:cs="Times New Roman"/>
                <w:sz w:val="20"/>
                <w:szCs w:val="20"/>
                <w:lang w:eastAsia="ru-RU"/>
              </w:rPr>
              <w:t>.Д</w:t>
            </w:r>
            <w:proofErr w:type="gramEnd"/>
            <w:r w:rsidRPr="00241423">
              <w:rPr>
                <w:rFonts w:ascii="Times New Roman" w:eastAsia="Times New Roman" w:hAnsi="Times New Roman" w:cs="Times New Roman"/>
                <w:sz w:val="20"/>
                <w:szCs w:val="20"/>
                <w:lang w:eastAsia="ru-RU"/>
              </w:rPr>
              <w:t>епо, Архангельский тракт, 78</w:t>
            </w:r>
          </w:p>
          <w:p w:rsidR="00B51145" w:rsidRPr="00CB7BD9" w:rsidRDefault="005B548C" w:rsidP="00241423">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eastAsia="ru-RU"/>
              </w:rPr>
              <w:t xml:space="preserve">на </w:t>
            </w:r>
            <w:r w:rsidR="00241423" w:rsidRPr="007B1490">
              <w:rPr>
                <w:rFonts w:ascii="Times New Roman" w:eastAsia="Times New Roman" w:hAnsi="Times New Roman" w:cs="Times New Roman"/>
                <w:sz w:val="20"/>
                <w:szCs w:val="20"/>
                <w:lang w:eastAsia="ru-RU"/>
              </w:rPr>
              <w:t>620</w:t>
            </w:r>
            <w:r w:rsidRPr="007B1490">
              <w:rPr>
                <w:rFonts w:ascii="Times New Roman" w:eastAsia="Times New Roman" w:hAnsi="Times New Roman" w:cs="Times New Roman"/>
                <w:sz w:val="20"/>
                <w:szCs w:val="20"/>
                <w:lang w:eastAsia="ru-RU"/>
              </w:rPr>
              <w:t xml:space="preserve"> мест (</w:t>
            </w:r>
            <w:r w:rsidRPr="00241423">
              <w:rPr>
                <w:rFonts w:ascii="Times New Roman" w:eastAsia="Times New Roman" w:hAnsi="Times New Roman" w:cs="Times New Roman"/>
                <w:sz w:val="20"/>
                <w:szCs w:val="20"/>
                <w:lang w:eastAsia="ru-RU"/>
              </w:rPr>
              <w:t xml:space="preserve">фактически </w:t>
            </w:r>
            <w:r w:rsidR="00241423" w:rsidRPr="00241423">
              <w:rPr>
                <w:rFonts w:ascii="Times New Roman" w:eastAsia="Times New Roman" w:hAnsi="Times New Roman" w:cs="Times New Roman"/>
                <w:sz w:val="20"/>
                <w:szCs w:val="20"/>
                <w:lang w:eastAsia="ru-RU"/>
              </w:rPr>
              <w:t>580</w:t>
            </w:r>
            <w:r w:rsidRPr="00241423">
              <w:rPr>
                <w:rFonts w:ascii="Times New Roman" w:eastAsia="Times New Roman" w:hAnsi="Times New Roman" w:cs="Times New Roman"/>
                <w:sz w:val="20"/>
                <w:szCs w:val="20"/>
                <w:lang w:eastAsia="ru-RU"/>
              </w:rPr>
              <w:t xml:space="preserve"> чел.)</w:t>
            </w:r>
            <w:r w:rsidR="004D1304">
              <w:rPr>
                <w:rFonts w:ascii="Times New Roman" w:eastAsia="Times New Roman" w:hAnsi="Times New Roman" w:cs="Times New Roman"/>
                <w:sz w:val="20"/>
                <w:szCs w:val="20"/>
                <w:lang w:eastAsia="ru-RU"/>
              </w:rPr>
              <w:t xml:space="preserve"> + интернат </w:t>
            </w:r>
            <w:r w:rsidR="004D1304" w:rsidRPr="007B1490">
              <w:rPr>
                <w:rFonts w:ascii="Times New Roman" w:eastAsia="Times New Roman" w:hAnsi="Times New Roman" w:cs="Times New Roman"/>
                <w:sz w:val="20"/>
                <w:szCs w:val="20"/>
                <w:lang w:eastAsia="ru-RU"/>
              </w:rPr>
              <w:t>на 15 мест (</w:t>
            </w:r>
            <w:r w:rsidR="004D1304" w:rsidRPr="00241423">
              <w:rPr>
                <w:rFonts w:ascii="Times New Roman" w:eastAsia="Times New Roman" w:hAnsi="Times New Roman" w:cs="Times New Roman"/>
                <w:sz w:val="20"/>
                <w:szCs w:val="20"/>
                <w:lang w:eastAsia="ru-RU"/>
              </w:rPr>
              <w:t xml:space="preserve">фактически </w:t>
            </w:r>
            <w:r w:rsidR="004D1304">
              <w:rPr>
                <w:rFonts w:ascii="Times New Roman" w:eastAsia="Times New Roman" w:hAnsi="Times New Roman" w:cs="Times New Roman"/>
                <w:sz w:val="20"/>
                <w:szCs w:val="20"/>
                <w:lang w:eastAsia="ru-RU"/>
              </w:rPr>
              <w:t>4</w:t>
            </w:r>
            <w:r w:rsidR="004D1304" w:rsidRPr="00241423">
              <w:rPr>
                <w:rFonts w:ascii="Times New Roman" w:eastAsia="Times New Roman" w:hAnsi="Times New Roman" w:cs="Times New Roman"/>
                <w:sz w:val="20"/>
                <w:szCs w:val="20"/>
                <w:lang w:eastAsia="ru-RU"/>
              </w:rPr>
              <w:t xml:space="preserve"> чел.)</w:t>
            </w:r>
          </w:p>
          <w:p w:rsidR="00B51145" w:rsidRDefault="00B51145" w:rsidP="00B51145">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eastAsia="ru-RU"/>
              </w:rPr>
              <w:t>МБОУ «Янишевская основная</w:t>
            </w:r>
            <w:r w:rsidRPr="00001C3A">
              <w:rPr>
                <w:rFonts w:ascii="Times New Roman" w:eastAsia="Times New Roman" w:hAnsi="Times New Roman" w:cs="Times New Roman"/>
                <w:sz w:val="20"/>
                <w:szCs w:val="20"/>
                <w:lang w:eastAsia="ru-RU"/>
              </w:rPr>
              <w:t xml:space="preserve"> </w:t>
            </w:r>
            <w:r w:rsidRPr="00001C3A">
              <w:rPr>
                <w:rFonts w:ascii="Times New Roman" w:eastAsia="Times New Roman" w:hAnsi="Times New Roman" w:cs="Times New Roman"/>
                <w:sz w:val="20"/>
                <w:szCs w:val="20"/>
                <w:lang w:eastAsia="ru-RU"/>
              </w:rPr>
              <w:lastRenderedPageBreak/>
              <w:t>общеобразовательная школа»</w:t>
            </w:r>
          </w:p>
          <w:p w:rsidR="00B51145" w:rsidRDefault="00B51145" w:rsidP="00B51145">
            <w:pPr>
              <w:widowControl w:val="0"/>
              <w:spacing w:after="0" w:line="240" w:lineRule="auto"/>
              <w:rPr>
                <w:rFonts w:ascii="Times New Roman" w:eastAsia="Times New Roman" w:hAnsi="Times New Roman" w:cs="Times New Roman"/>
                <w:sz w:val="20"/>
                <w:szCs w:val="20"/>
                <w:lang w:eastAsia="ru-RU"/>
              </w:rPr>
            </w:pPr>
            <w:r w:rsidRPr="00E21809">
              <w:rPr>
                <w:rFonts w:ascii="Times New Roman" w:eastAsia="Times New Roman" w:hAnsi="Times New Roman" w:cs="Times New Roman"/>
                <w:sz w:val="20"/>
                <w:szCs w:val="20"/>
                <w:lang w:eastAsia="ru-RU"/>
              </w:rPr>
              <w:t>162948, Вологодская область, Вытегорский район, п</w:t>
            </w:r>
            <w:proofErr w:type="gramStart"/>
            <w:r w:rsidRPr="00E21809">
              <w:rPr>
                <w:rFonts w:ascii="Times New Roman" w:eastAsia="Times New Roman" w:hAnsi="Times New Roman" w:cs="Times New Roman"/>
                <w:sz w:val="20"/>
                <w:szCs w:val="20"/>
                <w:lang w:eastAsia="ru-RU"/>
              </w:rPr>
              <w:t>.Я</w:t>
            </w:r>
            <w:proofErr w:type="gramEnd"/>
            <w:r w:rsidRPr="00E21809">
              <w:rPr>
                <w:rFonts w:ascii="Times New Roman" w:eastAsia="Times New Roman" w:hAnsi="Times New Roman" w:cs="Times New Roman"/>
                <w:sz w:val="20"/>
                <w:szCs w:val="20"/>
                <w:lang w:eastAsia="ru-RU"/>
              </w:rPr>
              <w:t>нишево, ул.Школьная,5</w:t>
            </w:r>
          </w:p>
          <w:p w:rsidR="00B51145" w:rsidRPr="007B1490" w:rsidRDefault="00B51145" w:rsidP="00B51145">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eastAsia="ru-RU"/>
              </w:rPr>
              <w:t>на 80 мест (</w:t>
            </w:r>
            <w:r w:rsidRPr="00001C3A">
              <w:rPr>
                <w:rFonts w:ascii="Times New Roman" w:eastAsia="Times New Roman" w:hAnsi="Times New Roman" w:cs="Times New Roman"/>
                <w:sz w:val="20"/>
                <w:szCs w:val="20"/>
                <w:lang w:eastAsia="ru-RU"/>
              </w:rPr>
              <w:t>фактически</w:t>
            </w:r>
            <w:r w:rsidRPr="007B1490">
              <w:rPr>
                <w:rFonts w:ascii="Times New Roman" w:eastAsia="Times New Roman" w:hAnsi="Times New Roman" w:cs="Times New Roman"/>
                <w:sz w:val="20"/>
                <w:szCs w:val="20"/>
                <w:lang w:eastAsia="ru-RU"/>
              </w:rPr>
              <w:t xml:space="preserve"> 32 чел.)</w:t>
            </w:r>
            <w:r w:rsidR="0027271B" w:rsidRPr="007B1490">
              <w:rPr>
                <w:rFonts w:ascii="Times New Roman" w:eastAsia="Times New Roman" w:hAnsi="Times New Roman" w:cs="Times New Roman"/>
                <w:sz w:val="20"/>
                <w:szCs w:val="20"/>
                <w:lang w:eastAsia="ru-RU"/>
              </w:rPr>
              <w:t xml:space="preserve"> </w:t>
            </w:r>
            <w:r w:rsidRPr="007B1490">
              <w:rPr>
                <w:rFonts w:ascii="Times New Roman" w:eastAsia="Times New Roman" w:hAnsi="Times New Roman" w:cs="Times New Roman"/>
                <w:sz w:val="20"/>
                <w:szCs w:val="20"/>
                <w:lang w:eastAsia="ru-RU"/>
              </w:rPr>
              <w:t>+</w:t>
            </w:r>
          </w:p>
          <w:p w:rsidR="00B51145" w:rsidRPr="007B1490" w:rsidRDefault="0027271B" w:rsidP="00241423">
            <w:pPr>
              <w:widowControl w:val="0"/>
              <w:spacing w:after="0" w:line="240" w:lineRule="auto"/>
              <w:rPr>
                <w:rFonts w:ascii="Times New Roman" w:eastAsia="Times New Roman" w:hAnsi="Times New Roman" w:cs="Times New Roman"/>
                <w:sz w:val="20"/>
                <w:szCs w:val="20"/>
                <w:lang w:eastAsia="ru-RU"/>
              </w:rPr>
            </w:pPr>
            <w:r w:rsidRPr="007B1490">
              <w:rPr>
                <w:rFonts w:ascii="Times New Roman" w:eastAsia="Times New Roman" w:hAnsi="Times New Roman" w:cs="Times New Roman"/>
                <w:sz w:val="20"/>
                <w:szCs w:val="20"/>
                <w:lang w:eastAsia="ru-RU"/>
              </w:rPr>
              <w:t>дошкольная группа на 25 мест (</w:t>
            </w:r>
            <w:r w:rsidRPr="00001C3A">
              <w:rPr>
                <w:rFonts w:ascii="Times New Roman" w:eastAsia="Times New Roman" w:hAnsi="Times New Roman" w:cs="Times New Roman"/>
                <w:sz w:val="20"/>
                <w:szCs w:val="20"/>
                <w:lang w:eastAsia="ru-RU"/>
              </w:rPr>
              <w:t>фактически</w:t>
            </w:r>
            <w:r w:rsidRPr="007B1490">
              <w:rPr>
                <w:rFonts w:ascii="Times New Roman" w:eastAsia="Times New Roman" w:hAnsi="Times New Roman" w:cs="Times New Roman"/>
                <w:sz w:val="20"/>
                <w:szCs w:val="20"/>
                <w:lang w:eastAsia="ru-RU"/>
              </w:rPr>
              <w:t xml:space="preserve"> 4 чел.)</w:t>
            </w:r>
            <w:r w:rsidR="004D1304" w:rsidRPr="007B1490">
              <w:rPr>
                <w:rFonts w:ascii="Times New Roman" w:eastAsia="Times New Roman" w:hAnsi="Times New Roman" w:cs="Times New Roman"/>
                <w:sz w:val="20"/>
                <w:szCs w:val="20"/>
                <w:lang w:eastAsia="ru-RU"/>
              </w:rPr>
              <w:t>.</w:t>
            </w:r>
          </w:p>
        </w:tc>
        <w:tc>
          <w:tcPr>
            <w:tcW w:w="3230" w:type="dxa"/>
            <w:shd w:val="clear" w:color="auto" w:fill="auto"/>
          </w:tcPr>
          <w:p w:rsidR="00E66D7D" w:rsidRDefault="00E66D7D" w:rsidP="00E66D7D">
            <w:pPr>
              <w:widowControl w:val="0"/>
              <w:spacing w:after="0" w:line="240" w:lineRule="auto"/>
              <w:rPr>
                <w:rFonts w:ascii="Times New Roman" w:eastAsia="Times New Roman" w:hAnsi="Times New Roman" w:cs="Times New Roman"/>
                <w:sz w:val="20"/>
                <w:szCs w:val="20"/>
                <w:u w:val="single"/>
                <w:lang w:eastAsia="ru-RU"/>
              </w:rPr>
            </w:pPr>
            <w:r w:rsidRPr="00DC4C1D">
              <w:rPr>
                <w:rFonts w:ascii="Times New Roman" w:eastAsia="Times New Roman" w:hAnsi="Times New Roman" w:cs="Times New Roman"/>
                <w:sz w:val="20"/>
                <w:szCs w:val="20"/>
                <w:u w:val="single"/>
                <w:lang w:eastAsia="ru-RU"/>
              </w:rPr>
              <w:lastRenderedPageBreak/>
              <w:t>Новое строительство:</w:t>
            </w:r>
          </w:p>
          <w:p w:rsidR="003032D9" w:rsidRDefault="003032D9" w:rsidP="00E66D7D">
            <w:pPr>
              <w:widowControl w:val="0"/>
              <w:spacing w:after="0" w:line="240" w:lineRule="auto"/>
              <w:rPr>
                <w:rFonts w:ascii="Times New Roman" w:eastAsia="Times New Roman" w:hAnsi="Times New Roman" w:cs="Times New Roman"/>
                <w:sz w:val="20"/>
                <w:szCs w:val="20"/>
                <w:lang w:eastAsia="ru-RU"/>
              </w:rPr>
            </w:pPr>
            <w:r w:rsidRPr="003032D9">
              <w:rPr>
                <w:rFonts w:ascii="Times New Roman" w:eastAsia="Times New Roman" w:hAnsi="Times New Roman" w:cs="Times New Roman"/>
                <w:sz w:val="20"/>
                <w:szCs w:val="20"/>
                <w:lang w:eastAsia="ru-RU"/>
              </w:rPr>
              <w:t>Начальная школа</w:t>
            </w:r>
            <w:r>
              <w:rPr>
                <w:rFonts w:ascii="Times New Roman" w:eastAsia="Times New Roman" w:hAnsi="Times New Roman" w:cs="Times New Roman"/>
                <w:sz w:val="20"/>
                <w:szCs w:val="20"/>
                <w:lang w:eastAsia="ru-RU"/>
              </w:rPr>
              <w:t xml:space="preserve"> на 80 мест МБОУ «Белоручейская СОШ» в п</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епо. (ПП ВО от 28.09.2019 №74).</w:t>
            </w:r>
          </w:p>
          <w:p w:rsidR="003032D9" w:rsidRPr="003032D9" w:rsidRDefault="003032D9" w:rsidP="00E66D7D">
            <w:pPr>
              <w:widowControl w:val="0"/>
              <w:spacing w:after="0" w:line="240" w:lineRule="auto"/>
              <w:rPr>
                <w:rFonts w:ascii="Times New Roman" w:eastAsia="Times New Roman" w:hAnsi="Times New Roman" w:cs="Times New Roman"/>
                <w:sz w:val="20"/>
                <w:szCs w:val="20"/>
                <w:lang w:eastAsia="ru-RU"/>
              </w:rPr>
            </w:pPr>
          </w:p>
          <w:p w:rsidR="00E66D7D" w:rsidRPr="00C62FDB" w:rsidRDefault="00E66D7D" w:rsidP="00E66D7D">
            <w:pPr>
              <w:widowControl w:val="0"/>
              <w:spacing w:after="0" w:line="240" w:lineRule="auto"/>
              <w:rPr>
                <w:rFonts w:ascii="Times New Roman" w:eastAsia="Times New Roman" w:hAnsi="Times New Roman" w:cs="Times New Roman"/>
                <w:sz w:val="20"/>
                <w:szCs w:val="20"/>
                <w:lang w:eastAsia="ru-RU"/>
              </w:rPr>
            </w:pPr>
            <w:r w:rsidRPr="001A2575">
              <w:rPr>
                <w:rFonts w:ascii="Times New Roman" w:eastAsia="Times New Roman" w:hAnsi="Times New Roman" w:cs="Times New Roman"/>
                <w:sz w:val="20"/>
                <w:szCs w:val="20"/>
                <w:lang w:eastAsia="ru-RU"/>
              </w:rPr>
              <w:t xml:space="preserve">Школа с детским садом </w:t>
            </w:r>
            <w:r w:rsidRPr="00E66D7D">
              <w:rPr>
                <w:rFonts w:ascii="Times New Roman" w:eastAsia="Times New Roman" w:hAnsi="Times New Roman" w:cs="Times New Roman"/>
                <w:sz w:val="20"/>
                <w:szCs w:val="20"/>
                <w:lang w:eastAsia="ru-RU"/>
              </w:rPr>
              <w:t>с</w:t>
            </w:r>
            <w:proofErr w:type="gramStart"/>
            <w:r w:rsidRPr="00E66D7D">
              <w:rPr>
                <w:rFonts w:ascii="Times New Roman" w:eastAsia="Times New Roman" w:hAnsi="Times New Roman" w:cs="Times New Roman"/>
                <w:sz w:val="20"/>
                <w:szCs w:val="20"/>
                <w:lang w:eastAsia="ru-RU"/>
              </w:rPr>
              <w:t>.Д</w:t>
            </w:r>
            <w:proofErr w:type="gramEnd"/>
            <w:r w:rsidRPr="00E66D7D">
              <w:rPr>
                <w:rFonts w:ascii="Times New Roman" w:eastAsia="Times New Roman" w:hAnsi="Times New Roman" w:cs="Times New Roman"/>
                <w:sz w:val="20"/>
                <w:szCs w:val="20"/>
                <w:lang w:eastAsia="ru-RU"/>
              </w:rPr>
              <w:t>евятины</w:t>
            </w:r>
            <w:r w:rsidRPr="00C62FDB">
              <w:rPr>
                <w:rFonts w:ascii="Times New Roman" w:eastAsia="Times New Roman" w:hAnsi="Times New Roman" w:cs="Times New Roman"/>
                <w:sz w:val="20"/>
                <w:szCs w:val="20"/>
                <w:lang w:eastAsia="ru-RU"/>
              </w:rPr>
              <w:t xml:space="preserve"> </w:t>
            </w:r>
          </w:p>
          <w:p w:rsidR="00E66D7D" w:rsidRPr="00C62FDB" w:rsidRDefault="00E66D7D" w:rsidP="00E66D7D">
            <w:pPr>
              <w:widowControl w:val="0"/>
              <w:spacing w:after="0" w:line="240" w:lineRule="auto"/>
              <w:rPr>
                <w:rFonts w:ascii="Times New Roman" w:eastAsia="Times New Roman" w:hAnsi="Times New Roman" w:cs="Times New Roman"/>
                <w:sz w:val="20"/>
                <w:szCs w:val="20"/>
                <w:lang w:eastAsia="ru-RU"/>
              </w:rPr>
            </w:pPr>
            <w:r w:rsidRPr="00C62FDB">
              <w:rPr>
                <w:rFonts w:ascii="Times New Roman" w:eastAsia="Times New Roman" w:hAnsi="Times New Roman" w:cs="Times New Roman"/>
                <w:bCs/>
                <w:sz w:val="20"/>
                <w:szCs w:val="20"/>
                <w:lang/>
              </w:rPr>
              <w:lastRenderedPageBreak/>
              <w:t>(60 мест школа +</w:t>
            </w:r>
            <w:r>
              <w:rPr>
                <w:rFonts w:ascii="Times New Roman" w:eastAsia="Times New Roman" w:hAnsi="Times New Roman" w:cs="Times New Roman"/>
                <w:bCs/>
                <w:sz w:val="20"/>
                <w:szCs w:val="20"/>
                <w:lang/>
              </w:rPr>
              <w:t>100</w:t>
            </w:r>
            <w:r w:rsidRPr="00C62FDB">
              <w:rPr>
                <w:rFonts w:ascii="Times New Roman" w:eastAsia="Times New Roman" w:hAnsi="Times New Roman" w:cs="Times New Roman"/>
                <w:bCs/>
                <w:sz w:val="20"/>
                <w:szCs w:val="20"/>
                <w:lang/>
              </w:rPr>
              <w:t xml:space="preserve"> мест детский сад</w:t>
            </w:r>
            <w:proofErr w:type="gramStart"/>
            <w:r w:rsidRPr="00C62FDB">
              <w:rPr>
                <w:rFonts w:ascii="Times New Roman" w:eastAsia="Times New Roman" w:hAnsi="Times New Roman" w:cs="Times New Roman"/>
                <w:bCs/>
                <w:sz w:val="20"/>
                <w:szCs w:val="20"/>
                <w:lang/>
              </w:rPr>
              <w:t xml:space="preserve"> </w:t>
            </w:r>
            <w:r w:rsidRPr="00C62FDB">
              <w:rPr>
                <w:rFonts w:ascii="Times New Roman" w:eastAsia="Times New Roman" w:hAnsi="Times New Roman" w:cs="Times New Roman"/>
                <w:sz w:val="20"/>
                <w:szCs w:val="20"/>
                <w:lang w:eastAsia="ru-RU"/>
              </w:rPr>
              <w:t>)</w:t>
            </w:r>
            <w:proofErr w:type="gramEnd"/>
            <w:r w:rsidRPr="00C62FDB">
              <w:rPr>
                <w:rFonts w:ascii="Times New Roman" w:eastAsia="Times New Roman" w:hAnsi="Times New Roman" w:cs="Times New Roman"/>
                <w:sz w:val="20"/>
                <w:szCs w:val="20"/>
                <w:lang w:eastAsia="ru-RU"/>
              </w:rPr>
              <w:t>. СТП района.</w:t>
            </w:r>
          </w:p>
          <w:p w:rsidR="005B548C" w:rsidRPr="00EB7FA9" w:rsidRDefault="005B548C" w:rsidP="007308B6">
            <w:pPr>
              <w:widowControl w:val="0"/>
              <w:spacing w:after="0" w:line="240" w:lineRule="auto"/>
              <w:rPr>
                <w:rFonts w:ascii="Times New Roman" w:eastAsia="Times New Roman" w:hAnsi="Times New Roman" w:cs="Times New Roman"/>
                <w:bCs/>
                <w:color w:val="FF0000"/>
                <w:sz w:val="20"/>
                <w:szCs w:val="20"/>
                <w:lang/>
              </w:rPr>
            </w:pPr>
          </w:p>
        </w:tc>
      </w:tr>
      <w:tr w:rsidR="00EB7FA9" w:rsidRPr="00EB7FA9" w:rsidTr="005B548C">
        <w:trPr>
          <w:trHeight w:val="835"/>
        </w:trPr>
        <w:tc>
          <w:tcPr>
            <w:tcW w:w="675" w:type="dxa"/>
          </w:tcPr>
          <w:p w:rsidR="005B548C" w:rsidRPr="00317C4C" w:rsidRDefault="005B548C" w:rsidP="005B548C">
            <w:pPr>
              <w:widowControl w:val="0"/>
              <w:spacing w:after="0" w:line="240" w:lineRule="auto"/>
              <w:rPr>
                <w:rFonts w:ascii="Times New Roman" w:eastAsia="Times New Roman" w:hAnsi="Times New Roman" w:cs="Times New Roman"/>
                <w:sz w:val="20"/>
                <w:szCs w:val="20"/>
                <w:lang w:eastAsia="ru-RU"/>
              </w:rPr>
            </w:pPr>
            <w:r w:rsidRPr="00317C4C">
              <w:rPr>
                <w:rFonts w:ascii="Times New Roman" w:eastAsia="Times New Roman" w:hAnsi="Times New Roman" w:cs="Times New Roman"/>
                <w:sz w:val="20"/>
                <w:szCs w:val="20"/>
                <w:lang w:eastAsia="ru-RU"/>
              </w:rPr>
              <w:lastRenderedPageBreak/>
              <w:t>3.</w:t>
            </w:r>
          </w:p>
        </w:tc>
        <w:tc>
          <w:tcPr>
            <w:tcW w:w="2410" w:type="dxa"/>
          </w:tcPr>
          <w:p w:rsidR="005B548C" w:rsidRPr="00317C4C" w:rsidRDefault="005B548C" w:rsidP="005B548C">
            <w:pPr>
              <w:widowControl w:val="0"/>
              <w:spacing w:after="0" w:line="240" w:lineRule="auto"/>
              <w:rPr>
                <w:rFonts w:ascii="Times New Roman" w:eastAsia="Times New Roman" w:hAnsi="Times New Roman" w:cs="Times New Roman"/>
                <w:sz w:val="20"/>
                <w:szCs w:val="20"/>
                <w:lang w:eastAsia="ru-RU"/>
              </w:rPr>
            </w:pPr>
            <w:r w:rsidRPr="00317C4C">
              <w:rPr>
                <w:rFonts w:ascii="Times New Roman" w:eastAsia="Times New Roman" w:hAnsi="Times New Roman" w:cs="Times New Roman"/>
                <w:sz w:val="20"/>
                <w:szCs w:val="20"/>
                <w:lang w:eastAsia="ru-RU"/>
              </w:rPr>
              <w:t>Образовательные организации дополнительного образования детей</w:t>
            </w:r>
          </w:p>
        </w:tc>
        <w:tc>
          <w:tcPr>
            <w:tcW w:w="851" w:type="dxa"/>
          </w:tcPr>
          <w:p w:rsidR="005B548C" w:rsidRPr="00317C4C" w:rsidRDefault="005B548C" w:rsidP="005B548C">
            <w:pPr>
              <w:widowControl w:val="0"/>
              <w:spacing w:after="0" w:line="240" w:lineRule="auto"/>
              <w:rPr>
                <w:rFonts w:ascii="Times New Roman" w:eastAsia="Times New Roman" w:hAnsi="Times New Roman" w:cs="Times New Roman"/>
                <w:sz w:val="20"/>
                <w:szCs w:val="20"/>
                <w:lang w:eastAsia="ru-RU"/>
              </w:rPr>
            </w:pPr>
            <w:r w:rsidRPr="00317C4C">
              <w:rPr>
                <w:rFonts w:ascii="Times New Roman" w:eastAsia="Times New Roman" w:hAnsi="Times New Roman" w:cs="Times New Roman"/>
                <w:sz w:val="20"/>
                <w:szCs w:val="20"/>
                <w:lang w:eastAsia="ru-RU"/>
              </w:rPr>
              <w:t>мест</w:t>
            </w:r>
          </w:p>
        </w:tc>
        <w:tc>
          <w:tcPr>
            <w:tcW w:w="2268" w:type="dxa"/>
          </w:tcPr>
          <w:p w:rsidR="005B548C" w:rsidRDefault="005B548C" w:rsidP="005B548C">
            <w:pPr>
              <w:widowControl w:val="0"/>
              <w:spacing w:after="0" w:line="240" w:lineRule="auto"/>
              <w:rPr>
                <w:rFonts w:ascii="Times New Roman" w:eastAsia="Times New Roman" w:hAnsi="Times New Roman" w:cs="Times New Roman"/>
                <w:sz w:val="20"/>
                <w:szCs w:val="20"/>
                <w:lang w:eastAsia="ru-RU"/>
              </w:rPr>
            </w:pPr>
            <w:r w:rsidRPr="00317C4C">
              <w:rPr>
                <w:rFonts w:ascii="Times New Roman" w:eastAsia="Times New Roman" w:hAnsi="Times New Roman" w:cs="Times New Roman"/>
                <w:sz w:val="20"/>
                <w:szCs w:val="20"/>
                <w:lang w:eastAsia="ru-RU"/>
              </w:rPr>
              <w:t>10% от возрастной группы 7-1</w:t>
            </w:r>
            <w:r w:rsidRPr="007C19AE">
              <w:rPr>
                <w:rFonts w:ascii="Times New Roman" w:eastAsia="Times New Roman" w:hAnsi="Times New Roman" w:cs="Times New Roman"/>
                <w:sz w:val="20"/>
                <w:szCs w:val="20"/>
                <w:lang w:eastAsia="ru-RU"/>
              </w:rPr>
              <w:t xml:space="preserve">8 </w:t>
            </w:r>
            <w:r w:rsidRPr="00317C4C">
              <w:rPr>
                <w:rFonts w:ascii="Times New Roman" w:eastAsia="Times New Roman" w:hAnsi="Times New Roman" w:cs="Times New Roman"/>
                <w:sz w:val="20"/>
                <w:szCs w:val="20"/>
                <w:lang w:eastAsia="ru-RU"/>
              </w:rPr>
              <w:t>лет</w:t>
            </w:r>
          </w:p>
          <w:p w:rsidR="00317C4C" w:rsidRPr="00317C4C" w:rsidRDefault="00317C4C" w:rsidP="005B548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Дети  7-18 лет-  </w:t>
            </w:r>
            <w:r w:rsidRPr="00B068B4">
              <w:rPr>
                <w:rFonts w:ascii="Times New Roman" w:eastAsia="Times New Roman" w:hAnsi="Times New Roman" w:cs="Times New Roman"/>
                <w:sz w:val="20"/>
                <w:szCs w:val="20"/>
                <w:lang w:eastAsia="ru-RU"/>
              </w:rPr>
              <w:t>13,19%</w:t>
            </w:r>
          </w:p>
        </w:tc>
        <w:tc>
          <w:tcPr>
            <w:tcW w:w="1417" w:type="dxa"/>
          </w:tcPr>
          <w:p w:rsidR="005B548C" w:rsidRPr="00EB7FA9" w:rsidRDefault="00317C4C" w:rsidP="005B548C">
            <w:pPr>
              <w:widowControl w:val="0"/>
              <w:spacing w:after="0" w:line="240" w:lineRule="auto"/>
              <w:rPr>
                <w:rFonts w:ascii="Times New Roman" w:eastAsia="Times New Roman" w:hAnsi="Times New Roman" w:cs="Times New Roman"/>
                <w:color w:val="FF0000"/>
                <w:sz w:val="20"/>
                <w:szCs w:val="20"/>
                <w:lang w:eastAsia="ru-RU"/>
              </w:rPr>
            </w:pPr>
            <w:r w:rsidRPr="00317C4C">
              <w:rPr>
                <w:rFonts w:ascii="Times New Roman" w:eastAsia="Times New Roman" w:hAnsi="Times New Roman" w:cs="Times New Roman"/>
                <w:sz w:val="20"/>
                <w:szCs w:val="20"/>
                <w:lang w:eastAsia="ru-RU"/>
              </w:rPr>
              <w:t>76</w:t>
            </w:r>
          </w:p>
        </w:tc>
        <w:tc>
          <w:tcPr>
            <w:tcW w:w="1134" w:type="dxa"/>
          </w:tcPr>
          <w:p w:rsidR="005B548C" w:rsidRPr="001F28CC" w:rsidRDefault="001F28CC" w:rsidP="005B548C">
            <w:pPr>
              <w:widowControl w:val="0"/>
              <w:spacing w:after="0" w:line="240" w:lineRule="auto"/>
              <w:rPr>
                <w:rFonts w:ascii="Times New Roman" w:eastAsia="Times New Roman" w:hAnsi="Times New Roman" w:cs="Times New Roman"/>
                <w:sz w:val="20"/>
                <w:szCs w:val="20"/>
                <w:lang w:eastAsia="ru-RU"/>
              </w:rPr>
            </w:pPr>
            <w:r w:rsidRPr="001F28CC">
              <w:rPr>
                <w:rFonts w:ascii="Times New Roman" w:eastAsia="Times New Roman" w:hAnsi="Times New Roman" w:cs="Times New Roman"/>
                <w:sz w:val="20"/>
                <w:szCs w:val="20"/>
                <w:lang w:eastAsia="ru-RU"/>
              </w:rPr>
              <w:t>-</w:t>
            </w:r>
          </w:p>
        </w:tc>
        <w:tc>
          <w:tcPr>
            <w:tcW w:w="3119" w:type="dxa"/>
            <w:shd w:val="clear" w:color="auto" w:fill="auto"/>
          </w:tcPr>
          <w:p w:rsidR="005B548C" w:rsidRPr="001F28CC" w:rsidRDefault="005B548C" w:rsidP="005B548C">
            <w:pPr>
              <w:widowControl w:val="0"/>
              <w:spacing w:after="0" w:line="240" w:lineRule="auto"/>
              <w:rPr>
                <w:rFonts w:ascii="Times New Roman" w:eastAsia="Times New Roman" w:hAnsi="Times New Roman" w:cs="Times New Roman"/>
                <w:sz w:val="20"/>
                <w:szCs w:val="20"/>
                <w:lang w:eastAsia="ru-RU"/>
              </w:rPr>
            </w:pPr>
            <w:r w:rsidRPr="001F28CC">
              <w:rPr>
                <w:rFonts w:ascii="Times New Roman" w:eastAsia="Times New Roman" w:hAnsi="Times New Roman" w:cs="Times New Roman"/>
                <w:sz w:val="20"/>
                <w:szCs w:val="20"/>
                <w:lang w:eastAsia="ru-RU"/>
              </w:rPr>
              <w:t>-</w:t>
            </w:r>
          </w:p>
        </w:tc>
        <w:tc>
          <w:tcPr>
            <w:tcW w:w="3230" w:type="dxa"/>
            <w:shd w:val="clear" w:color="auto" w:fill="auto"/>
          </w:tcPr>
          <w:p w:rsidR="005B548C" w:rsidRPr="001F28CC" w:rsidRDefault="00C94E90" w:rsidP="005B548C">
            <w:pPr>
              <w:widowControl w:val="0"/>
              <w:spacing w:after="0" w:line="240" w:lineRule="auto"/>
              <w:rPr>
                <w:rFonts w:ascii="Times New Roman" w:eastAsia="Times New Roman" w:hAnsi="Times New Roman" w:cs="Times New Roman"/>
                <w:bCs/>
                <w:sz w:val="20"/>
                <w:szCs w:val="20"/>
                <w:lang/>
              </w:rPr>
            </w:pPr>
            <w:r>
              <w:rPr>
                <w:rFonts w:ascii="Times New Roman" w:eastAsia="Times New Roman" w:hAnsi="Times New Roman" w:cs="Times New Roman"/>
                <w:bCs/>
                <w:sz w:val="20"/>
                <w:szCs w:val="20"/>
                <w:lang/>
              </w:rPr>
              <w:t>Районный центр</w:t>
            </w:r>
          </w:p>
        </w:tc>
      </w:tr>
      <w:tr w:rsidR="00EB7FA9" w:rsidRPr="00EB7FA9" w:rsidTr="005B548C">
        <w:tc>
          <w:tcPr>
            <w:tcW w:w="675" w:type="dxa"/>
          </w:tcPr>
          <w:p w:rsidR="005B548C" w:rsidRPr="00EF4E95" w:rsidRDefault="005B548C" w:rsidP="005B548C">
            <w:pPr>
              <w:widowControl w:val="0"/>
              <w:spacing w:after="0" w:line="240" w:lineRule="auto"/>
              <w:rPr>
                <w:rFonts w:ascii="Times New Roman" w:eastAsia="Times New Roman" w:hAnsi="Times New Roman" w:cs="Times New Roman"/>
                <w:sz w:val="20"/>
                <w:szCs w:val="20"/>
                <w:lang w:eastAsia="ru-RU"/>
              </w:rPr>
            </w:pPr>
            <w:r w:rsidRPr="00EF4E95">
              <w:rPr>
                <w:rFonts w:ascii="Times New Roman" w:eastAsia="Times New Roman" w:hAnsi="Times New Roman" w:cs="Times New Roman"/>
                <w:sz w:val="20"/>
                <w:szCs w:val="20"/>
                <w:lang w:eastAsia="ru-RU"/>
              </w:rPr>
              <w:t>4.</w:t>
            </w:r>
          </w:p>
        </w:tc>
        <w:tc>
          <w:tcPr>
            <w:tcW w:w="2410" w:type="dxa"/>
          </w:tcPr>
          <w:p w:rsidR="005B548C" w:rsidRPr="00EF4E95" w:rsidRDefault="005B548C" w:rsidP="005B548C">
            <w:pPr>
              <w:widowControl w:val="0"/>
              <w:spacing w:after="0" w:line="240" w:lineRule="auto"/>
              <w:rPr>
                <w:rFonts w:ascii="Times New Roman" w:eastAsia="Times New Roman" w:hAnsi="Times New Roman" w:cs="Times New Roman"/>
                <w:sz w:val="20"/>
                <w:szCs w:val="20"/>
                <w:lang w:eastAsia="ru-RU"/>
              </w:rPr>
            </w:pPr>
            <w:r w:rsidRPr="00EF4E95">
              <w:rPr>
                <w:rFonts w:ascii="Times New Roman" w:eastAsia="Times New Roman" w:hAnsi="Times New Roman" w:cs="Times New Roman"/>
                <w:sz w:val="20"/>
                <w:szCs w:val="20"/>
                <w:lang w:eastAsia="ru-RU"/>
              </w:rPr>
              <w:t>Культурно-досуговые учреждения клубного типа</w:t>
            </w:r>
          </w:p>
        </w:tc>
        <w:tc>
          <w:tcPr>
            <w:tcW w:w="851" w:type="dxa"/>
          </w:tcPr>
          <w:p w:rsidR="005B548C" w:rsidRPr="00EF4E95" w:rsidRDefault="005B548C" w:rsidP="005B548C">
            <w:pPr>
              <w:widowControl w:val="0"/>
              <w:spacing w:after="0" w:line="240" w:lineRule="auto"/>
              <w:rPr>
                <w:rFonts w:ascii="Times New Roman" w:eastAsia="Times New Roman" w:hAnsi="Times New Roman" w:cs="Times New Roman"/>
                <w:sz w:val="20"/>
                <w:szCs w:val="20"/>
                <w:lang w:eastAsia="ru-RU"/>
              </w:rPr>
            </w:pPr>
            <w:r w:rsidRPr="00EF4E95">
              <w:rPr>
                <w:rFonts w:ascii="Times New Roman" w:eastAsia="Times New Roman" w:hAnsi="Times New Roman" w:cs="Times New Roman"/>
                <w:sz w:val="20"/>
                <w:szCs w:val="20"/>
                <w:lang w:eastAsia="ru-RU"/>
              </w:rPr>
              <w:t>зрительских мест</w:t>
            </w:r>
          </w:p>
        </w:tc>
        <w:tc>
          <w:tcPr>
            <w:tcW w:w="2268" w:type="dxa"/>
          </w:tcPr>
          <w:p w:rsidR="005B548C" w:rsidRPr="00EF4E95" w:rsidRDefault="005B548C" w:rsidP="005B548C">
            <w:pPr>
              <w:widowControl w:val="0"/>
              <w:spacing w:after="0" w:line="240" w:lineRule="auto"/>
              <w:rPr>
                <w:rFonts w:ascii="Times New Roman" w:eastAsia="Times New Roman" w:hAnsi="Times New Roman" w:cs="Times New Roman"/>
                <w:sz w:val="20"/>
                <w:szCs w:val="20"/>
                <w:lang w:eastAsia="ru-RU"/>
              </w:rPr>
            </w:pPr>
            <w:r w:rsidRPr="00EF4E95">
              <w:rPr>
                <w:rFonts w:ascii="Times New Roman" w:eastAsia="Times New Roman" w:hAnsi="Times New Roman" w:cs="Times New Roman"/>
                <w:sz w:val="20"/>
                <w:szCs w:val="20"/>
                <w:lang w:eastAsia="ru-RU"/>
              </w:rPr>
              <w:t xml:space="preserve">100 - от 2.0 до 5.0 тыс. чел. </w:t>
            </w:r>
          </w:p>
        </w:tc>
        <w:tc>
          <w:tcPr>
            <w:tcW w:w="1417" w:type="dxa"/>
          </w:tcPr>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r w:rsidRPr="00297DB3">
              <w:rPr>
                <w:rFonts w:ascii="Times New Roman" w:eastAsia="Times New Roman" w:hAnsi="Times New Roman" w:cs="Times New Roman"/>
                <w:sz w:val="20"/>
                <w:szCs w:val="20"/>
                <w:lang w:eastAsia="ru-RU"/>
              </w:rPr>
              <w:t>283</w:t>
            </w:r>
          </w:p>
        </w:tc>
        <w:tc>
          <w:tcPr>
            <w:tcW w:w="1134" w:type="dxa"/>
          </w:tcPr>
          <w:p w:rsidR="005B548C" w:rsidRDefault="00EF4E95" w:rsidP="00817A01">
            <w:pPr>
              <w:widowControl w:val="0"/>
              <w:spacing w:after="0" w:line="240" w:lineRule="auto"/>
              <w:rPr>
                <w:rFonts w:ascii="Times New Roman" w:eastAsia="Times New Roman" w:hAnsi="Times New Roman" w:cs="Times New Roman"/>
                <w:sz w:val="20"/>
                <w:szCs w:val="20"/>
                <w:lang w:eastAsia="ru-RU"/>
              </w:rPr>
            </w:pPr>
            <w:r w:rsidRPr="00EF4E95">
              <w:rPr>
                <w:rFonts w:ascii="Times New Roman" w:eastAsia="Times New Roman" w:hAnsi="Times New Roman" w:cs="Times New Roman"/>
                <w:sz w:val="20"/>
                <w:szCs w:val="20"/>
                <w:lang w:val="en-US" w:eastAsia="ru-RU"/>
              </w:rPr>
              <w:t>150+</w:t>
            </w:r>
            <w:r w:rsidR="00705134">
              <w:rPr>
                <w:rFonts w:ascii="Times New Roman" w:eastAsia="Times New Roman" w:hAnsi="Times New Roman" w:cs="Times New Roman"/>
                <w:sz w:val="20"/>
                <w:szCs w:val="20"/>
                <w:lang w:eastAsia="ru-RU"/>
              </w:rPr>
              <w:t>300</w:t>
            </w:r>
            <w:r w:rsidR="00167558">
              <w:rPr>
                <w:rFonts w:ascii="Times New Roman" w:eastAsia="Times New Roman" w:hAnsi="Times New Roman" w:cs="Times New Roman"/>
                <w:sz w:val="20"/>
                <w:szCs w:val="20"/>
                <w:lang w:eastAsia="ru-RU"/>
              </w:rPr>
              <w:t>=</w:t>
            </w:r>
          </w:p>
          <w:p w:rsidR="00167558" w:rsidRPr="00705134" w:rsidRDefault="00167558" w:rsidP="00817A01">
            <w:pPr>
              <w:widowControl w:val="0"/>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450</w:t>
            </w:r>
          </w:p>
        </w:tc>
        <w:tc>
          <w:tcPr>
            <w:tcW w:w="3119" w:type="dxa"/>
            <w:shd w:val="clear" w:color="auto" w:fill="auto"/>
          </w:tcPr>
          <w:p w:rsidR="005B548C" w:rsidRPr="0032626E" w:rsidRDefault="00EF4E95" w:rsidP="00EF4E95">
            <w:pPr>
              <w:widowControl w:val="0"/>
              <w:spacing w:after="0" w:line="240" w:lineRule="auto"/>
              <w:rPr>
                <w:rFonts w:ascii="Times New Roman" w:eastAsia="Times New Roman" w:hAnsi="Times New Roman" w:cs="Times New Roman"/>
                <w:sz w:val="20"/>
                <w:szCs w:val="20"/>
                <w:lang w:eastAsia="ru-RU"/>
              </w:rPr>
            </w:pPr>
            <w:r w:rsidRPr="00EF4E95">
              <w:rPr>
                <w:rFonts w:ascii="Times New Roman" w:eastAsia="Times New Roman" w:hAnsi="Times New Roman" w:cs="Times New Roman"/>
                <w:sz w:val="20"/>
                <w:szCs w:val="20"/>
                <w:lang w:eastAsia="ru-RU"/>
              </w:rPr>
              <w:t>-Девятинский Дом культуры; село Девятины; 162936, Вологодская область, Вытегорский район, с</w:t>
            </w:r>
            <w:proofErr w:type="gramStart"/>
            <w:r w:rsidRPr="00EF4E95">
              <w:rPr>
                <w:rFonts w:ascii="Times New Roman" w:eastAsia="Times New Roman" w:hAnsi="Times New Roman" w:cs="Times New Roman"/>
                <w:sz w:val="20"/>
                <w:szCs w:val="20"/>
                <w:lang w:eastAsia="ru-RU"/>
              </w:rPr>
              <w:t>.Д</w:t>
            </w:r>
            <w:proofErr w:type="gramEnd"/>
            <w:r w:rsidRPr="00EF4E95">
              <w:rPr>
                <w:rFonts w:ascii="Times New Roman" w:eastAsia="Times New Roman" w:hAnsi="Times New Roman" w:cs="Times New Roman"/>
                <w:sz w:val="20"/>
                <w:szCs w:val="20"/>
                <w:lang w:eastAsia="ru-RU"/>
              </w:rPr>
              <w:t>евятины, ул.Лонская, д.16а</w:t>
            </w:r>
            <w:r w:rsidR="0032626E">
              <w:rPr>
                <w:rFonts w:ascii="Times New Roman" w:eastAsia="Times New Roman" w:hAnsi="Times New Roman" w:cs="Times New Roman"/>
                <w:sz w:val="20"/>
                <w:szCs w:val="20"/>
                <w:lang w:eastAsia="ru-RU"/>
              </w:rPr>
              <w:t>.</w:t>
            </w:r>
          </w:p>
          <w:p w:rsidR="00EF4E95" w:rsidRPr="00EF4E95" w:rsidRDefault="00EF4E95" w:rsidP="00EF4E95">
            <w:pPr>
              <w:widowControl w:val="0"/>
              <w:spacing w:after="0" w:line="240" w:lineRule="auto"/>
              <w:rPr>
                <w:rFonts w:ascii="Times New Roman" w:eastAsia="Times New Roman" w:hAnsi="Times New Roman" w:cs="Times New Roman"/>
                <w:color w:val="FF0000"/>
                <w:sz w:val="20"/>
                <w:szCs w:val="20"/>
                <w:lang w:eastAsia="ru-RU"/>
              </w:rPr>
            </w:pPr>
            <w:r w:rsidRPr="00EF4E95">
              <w:rPr>
                <w:rFonts w:ascii="Times New Roman" w:eastAsia="Times New Roman" w:hAnsi="Times New Roman" w:cs="Times New Roman"/>
                <w:sz w:val="20"/>
                <w:szCs w:val="20"/>
                <w:lang w:eastAsia="ru-RU"/>
              </w:rPr>
              <w:t>-</w:t>
            </w:r>
            <w:r>
              <w:rPr>
                <w:sz w:val="20"/>
                <w:szCs w:val="20"/>
              </w:rPr>
              <w:t xml:space="preserve"> </w:t>
            </w:r>
            <w:r w:rsidRPr="00EF4E95">
              <w:rPr>
                <w:rFonts w:ascii="Times New Roman" w:eastAsia="Times New Roman" w:hAnsi="Times New Roman" w:cs="Times New Roman"/>
                <w:sz w:val="20"/>
                <w:szCs w:val="20"/>
                <w:lang w:eastAsia="ru-RU"/>
              </w:rPr>
              <w:t>Белоручейский дом культуры; поселок Депо; 162940, Вологодская область, Вытегорский район, п</w:t>
            </w:r>
            <w:proofErr w:type="gramStart"/>
            <w:r w:rsidRPr="00EF4E95">
              <w:rPr>
                <w:rFonts w:ascii="Times New Roman" w:eastAsia="Times New Roman" w:hAnsi="Times New Roman" w:cs="Times New Roman"/>
                <w:sz w:val="20"/>
                <w:szCs w:val="20"/>
                <w:lang w:eastAsia="ru-RU"/>
              </w:rPr>
              <w:t>.Д</w:t>
            </w:r>
            <w:proofErr w:type="gramEnd"/>
            <w:r w:rsidRPr="00EF4E95">
              <w:rPr>
                <w:rFonts w:ascii="Times New Roman" w:eastAsia="Times New Roman" w:hAnsi="Times New Roman" w:cs="Times New Roman"/>
                <w:sz w:val="20"/>
                <w:szCs w:val="20"/>
                <w:lang w:eastAsia="ru-RU"/>
              </w:rPr>
              <w:t>епо, ул.Спортивная, д.15</w:t>
            </w:r>
          </w:p>
        </w:tc>
        <w:tc>
          <w:tcPr>
            <w:tcW w:w="3230" w:type="dxa"/>
            <w:shd w:val="clear" w:color="auto" w:fill="auto"/>
          </w:tcPr>
          <w:p w:rsidR="0032626E" w:rsidRPr="0032626E" w:rsidRDefault="0032626E" w:rsidP="0032626E">
            <w:pPr>
              <w:widowControl w:val="0"/>
              <w:spacing w:after="0" w:line="240" w:lineRule="auto"/>
              <w:rPr>
                <w:rFonts w:ascii="Times New Roman" w:eastAsia="Times New Roman" w:hAnsi="Times New Roman" w:cs="Times New Roman"/>
                <w:bCs/>
                <w:sz w:val="20"/>
                <w:szCs w:val="20"/>
                <w:u w:val="single"/>
                <w:lang/>
              </w:rPr>
            </w:pPr>
            <w:r w:rsidRPr="0032626E">
              <w:rPr>
                <w:rFonts w:ascii="Times New Roman" w:eastAsia="Times New Roman" w:hAnsi="Times New Roman" w:cs="Times New Roman"/>
                <w:bCs/>
                <w:sz w:val="20"/>
                <w:szCs w:val="20"/>
                <w:u w:val="single"/>
                <w:lang/>
              </w:rPr>
              <w:t>Ремонт:</w:t>
            </w:r>
          </w:p>
          <w:p w:rsidR="0032626E" w:rsidRPr="0032626E" w:rsidRDefault="0032626E" w:rsidP="005B548C">
            <w:pPr>
              <w:widowControl w:val="0"/>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w:t>
            </w:r>
            <w:r w:rsidR="00705134" w:rsidRPr="00EF4E95">
              <w:rPr>
                <w:rFonts w:ascii="Times New Roman" w:eastAsia="Times New Roman" w:hAnsi="Times New Roman" w:cs="Times New Roman"/>
                <w:sz w:val="20"/>
                <w:szCs w:val="20"/>
                <w:lang w:eastAsia="ru-RU"/>
              </w:rPr>
              <w:t xml:space="preserve"> Белоручейский дом культуры; поселок Депо; 162940, Вологодская область, Вытегорский район, п</w:t>
            </w:r>
            <w:proofErr w:type="gramStart"/>
            <w:r w:rsidR="00705134" w:rsidRPr="00EF4E95">
              <w:rPr>
                <w:rFonts w:ascii="Times New Roman" w:eastAsia="Times New Roman" w:hAnsi="Times New Roman" w:cs="Times New Roman"/>
                <w:sz w:val="20"/>
                <w:szCs w:val="20"/>
                <w:lang w:eastAsia="ru-RU"/>
              </w:rPr>
              <w:t>.Д</w:t>
            </w:r>
            <w:proofErr w:type="gramEnd"/>
            <w:r w:rsidR="00705134" w:rsidRPr="00EF4E95">
              <w:rPr>
                <w:rFonts w:ascii="Times New Roman" w:eastAsia="Times New Roman" w:hAnsi="Times New Roman" w:cs="Times New Roman"/>
                <w:sz w:val="20"/>
                <w:szCs w:val="20"/>
                <w:lang w:eastAsia="ru-RU"/>
              </w:rPr>
              <w:t>епо, ул.Спортивная, д.15</w:t>
            </w:r>
            <w:r w:rsidR="00705134">
              <w:rPr>
                <w:rFonts w:ascii="Times New Roman" w:eastAsia="Times New Roman" w:hAnsi="Times New Roman" w:cs="Times New Roman"/>
                <w:sz w:val="20"/>
                <w:szCs w:val="20"/>
                <w:lang w:eastAsia="ru-RU"/>
              </w:rPr>
              <w:t>.</w:t>
            </w:r>
          </w:p>
        </w:tc>
      </w:tr>
      <w:tr w:rsidR="00EB7FA9" w:rsidRPr="00EB7FA9" w:rsidTr="005B548C">
        <w:tc>
          <w:tcPr>
            <w:tcW w:w="675" w:type="dxa"/>
          </w:tcPr>
          <w:p w:rsidR="005B548C" w:rsidRPr="00D56A98" w:rsidRDefault="005B548C" w:rsidP="005B548C">
            <w:pPr>
              <w:widowControl w:val="0"/>
              <w:spacing w:after="0" w:line="240" w:lineRule="auto"/>
              <w:rPr>
                <w:rFonts w:ascii="Times New Roman" w:eastAsia="Times New Roman" w:hAnsi="Times New Roman" w:cs="Times New Roman"/>
                <w:sz w:val="20"/>
                <w:szCs w:val="20"/>
                <w:lang w:eastAsia="ru-RU"/>
              </w:rPr>
            </w:pPr>
            <w:r w:rsidRPr="00D56A98">
              <w:rPr>
                <w:rFonts w:ascii="Times New Roman" w:eastAsia="Times New Roman" w:hAnsi="Times New Roman" w:cs="Times New Roman"/>
                <w:sz w:val="20"/>
                <w:szCs w:val="20"/>
                <w:lang w:eastAsia="ru-RU"/>
              </w:rPr>
              <w:t>5.</w:t>
            </w:r>
          </w:p>
        </w:tc>
        <w:tc>
          <w:tcPr>
            <w:tcW w:w="2410" w:type="dxa"/>
          </w:tcPr>
          <w:p w:rsidR="005B548C" w:rsidRPr="00D56A98" w:rsidRDefault="005B548C" w:rsidP="005B548C">
            <w:pPr>
              <w:widowControl w:val="0"/>
              <w:spacing w:after="0" w:line="240" w:lineRule="auto"/>
              <w:rPr>
                <w:rFonts w:ascii="Times New Roman" w:eastAsia="Times New Roman" w:hAnsi="Times New Roman" w:cs="Times New Roman"/>
                <w:sz w:val="20"/>
                <w:szCs w:val="20"/>
                <w:lang w:eastAsia="ru-RU"/>
              </w:rPr>
            </w:pPr>
            <w:r w:rsidRPr="00D56A98">
              <w:rPr>
                <w:rFonts w:ascii="Times New Roman" w:eastAsia="Times New Roman" w:hAnsi="Times New Roman" w:cs="Times New Roman"/>
                <w:sz w:val="20"/>
                <w:szCs w:val="20"/>
                <w:lang w:eastAsia="ru-RU"/>
              </w:rPr>
              <w:t>Общедоступные библиотеки</w:t>
            </w:r>
          </w:p>
        </w:tc>
        <w:tc>
          <w:tcPr>
            <w:tcW w:w="851" w:type="dxa"/>
          </w:tcPr>
          <w:p w:rsidR="005B548C" w:rsidRPr="00D56A98" w:rsidRDefault="005B548C" w:rsidP="005B548C">
            <w:pPr>
              <w:widowControl w:val="0"/>
              <w:spacing w:after="0" w:line="240" w:lineRule="auto"/>
              <w:rPr>
                <w:rFonts w:ascii="Times New Roman" w:eastAsia="Times New Roman" w:hAnsi="Times New Roman" w:cs="Times New Roman"/>
                <w:sz w:val="20"/>
                <w:szCs w:val="20"/>
                <w:lang w:eastAsia="ru-RU"/>
              </w:rPr>
            </w:pPr>
            <w:r w:rsidRPr="00D56A98">
              <w:rPr>
                <w:rFonts w:ascii="Times New Roman" w:eastAsia="Times New Roman" w:hAnsi="Times New Roman" w:cs="Times New Roman"/>
                <w:sz w:val="20"/>
                <w:szCs w:val="20"/>
                <w:lang w:eastAsia="ru-RU"/>
              </w:rPr>
              <w:t>объект</w:t>
            </w:r>
          </w:p>
          <w:p w:rsidR="005B548C" w:rsidRPr="00D56A98" w:rsidRDefault="005B548C" w:rsidP="005B548C">
            <w:pPr>
              <w:widowControl w:val="0"/>
              <w:spacing w:after="0" w:line="240" w:lineRule="auto"/>
              <w:rPr>
                <w:rFonts w:ascii="Times New Roman" w:eastAsia="Times New Roman" w:hAnsi="Times New Roman" w:cs="Times New Roman"/>
                <w:sz w:val="20"/>
                <w:szCs w:val="20"/>
                <w:lang w:eastAsia="ru-RU"/>
              </w:rPr>
            </w:pPr>
          </w:p>
        </w:tc>
        <w:tc>
          <w:tcPr>
            <w:tcW w:w="2268" w:type="dxa"/>
          </w:tcPr>
          <w:p w:rsidR="005B548C" w:rsidRPr="00D56A98" w:rsidRDefault="005B548C" w:rsidP="005B548C">
            <w:pPr>
              <w:widowControl w:val="0"/>
              <w:spacing w:after="0" w:line="240" w:lineRule="auto"/>
              <w:rPr>
                <w:rFonts w:ascii="Times New Roman" w:eastAsia="Times New Roman" w:hAnsi="Times New Roman" w:cs="Times New Roman"/>
                <w:spacing w:val="-2"/>
                <w:sz w:val="20"/>
                <w:szCs w:val="20"/>
                <w:lang w:eastAsia="ru-RU"/>
              </w:rPr>
            </w:pPr>
            <w:r w:rsidRPr="00D56A98">
              <w:rPr>
                <w:rFonts w:ascii="Times New Roman" w:eastAsia="Times New Roman" w:hAnsi="Times New Roman" w:cs="Times New Roman"/>
                <w:spacing w:val="-2"/>
                <w:sz w:val="20"/>
                <w:szCs w:val="20"/>
                <w:lang w:eastAsia="ru-RU"/>
              </w:rPr>
              <w:t xml:space="preserve">с числом жителей более 1000 – </w:t>
            </w:r>
          </w:p>
          <w:p w:rsidR="005B548C" w:rsidRPr="00D56A98" w:rsidRDefault="005B548C" w:rsidP="005B548C">
            <w:pPr>
              <w:widowControl w:val="0"/>
              <w:spacing w:after="0" w:line="240" w:lineRule="auto"/>
              <w:rPr>
                <w:rFonts w:ascii="Times New Roman" w:eastAsia="Times New Roman" w:hAnsi="Times New Roman" w:cs="Times New Roman"/>
                <w:spacing w:val="-2"/>
                <w:sz w:val="20"/>
                <w:szCs w:val="20"/>
                <w:lang w:eastAsia="ru-RU"/>
              </w:rPr>
            </w:pPr>
            <w:r w:rsidRPr="00D56A98">
              <w:rPr>
                <w:rFonts w:ascii="Times New Roman" w:eastAsia="Times New Roman" w:hAnsi="Times New Roman" w:cs="Times New Roman"/>
                <w:spacing w:val="-2"/>
                <w:sz w:val="20"/>
                <w:szCs w:val="20"/>
                <w:lang w:eastAsia="ru-RU"/>
              </w:rPr>
              <w:t>1 объект/1000 чел.</w:t>
            </w:r>
          </w:p>
          <w:p w:rsidR="005B548C" w:rsidRPr="00D56A98" w:rsidRDefault="005B548C" w:rsidP="005B548C">
            <w:pPr>
              <w:widowControl w:val="0"/>
              <w:spacing w:after="0" w:line="240" w:lineRule="auto"/>
              <w:rPr>
                <w:rFonts w:ascii="Times New Roman" w:eastAsia="Times New Roman" w:hAnsi="Times New Roman" w:cs="Times New Roman"/>
                <w:spacing w:val="-2"/>
                <w:sz w:val="20"/>
                <w:szCs w:val="20"/>
                <w:lang w:eastAsia="ru-RU"/>
              </w:rPr>
            </w:pPr>
          </w:p>
          <w:p w:rsidR="005B548C" w:rsidRPr="00D56A98" w:rsidRDefault="005B548C" w:rsidP="005B548C">
            <w:pPr>
              <w:widowControl w:val="0"/>
              <w:spacing w:after="0" w:line="240" w:lineRule="auto"/>
              <w:rPr>
                <w:rFonts w:ascii="Times New Roman" w:eastAsia="Times New Roman" w:hAnsi="Times New Roman" w:cs="Times New Roman"/>
                <w:sz w:val="20"/>
                <w:szCs w:val="20"/>
                <w:lang w:eastAsia="ru-RU"/>
              </w:rPr>
            </w:pPr>
          </w:p>
        </w:tc>
        <w:tc>
          <w:tcPr>
            <w:tcW w:w="1417" w:type="dxa"/>
          </w:tcPr>
          <w:p w:rsidR="005B548C" w:rsidRPr="00EB7FA9" w:rsidRDefault="00D41C9B" w:rsidP="005B548C">
            <w:pPr>
              <w:widowControl w:val="0"/>
              <w:spacing w:after="0" w:line="240" w:lineRule="auto"/>
              <w:rPr>
                <w:rFonts w:ascii="Times New Roman" w:eastAsia="Times New Roman" w:hAnsi="Times New Roman" w:cs="Times New Roman"/>
                <w:color w:val="FF0000"/>
                <w:sz w:val="20"/>
                <w:szCs w:val="20"/>
                <w:lang w:eastAsia="ru-RU"/>
              </w:rPr>
            </w:pPr>
            <w:r w:rsidRPr="00D41C9B">
              <w:rPr>
                <w:rFonts w:ascii="Times New Roman" w:eastAsia="Times New Roman" w:hAnsi="Times New Roman" w:cs="Times New Roman"/>
                <w:sz w:val="20"/>
                <w:szCs w:val="20"/>
                <w:lang w:eastAsia="ru-RU"/>
              </w:rPr>
              <w:t>6</w:t>
            </w:r>
          </w:p>
        </w:tc>
        <w:tc>
          <w:tcPr>
            <w:tcW w:w="1134" w:type="dxa"/>
          </w:tcPr>
          <w:p w:rsidR="005B548C" w:rsidRPr="00EB7FA9" w:rsidRDefault="00C94E90" w:rsidP="005B548C">
            <w:pPr>
              <w:widowControl w:val="0"/>
              <w:spacing w:after="0" w:line="240" w:lineRule="auto"/>
              <w:rPr>
                <w:rFonts w:ascii="Times New Roman" w:eastAsia="Times New Roman" w:hAnsi="Times New Roman" w:cs="Times New Roman"/>
                <w:color w:val="FF0000"/>
                <w:sz w:val="20"/>
                <w:szCs w:val="20"/>
                <w:lang w:eastAsia="ru-RU"/>
              </w:rPr>
            </w:pPr>
            <w:r w:rsidRPr="00C94E90">
              <w:rPr>
                <w:rFonts w:ascii="Times New Roman" w:eastAsia="Times New Roman" w:hAnsi="Times New Roman" w:cs="Times New Roman"/>
                <w:sz w:val="20"/>
                <w:szCs w:val="20"/>
                <w:lang w:eastAsia="ru-RU"/>
              </w:rPr>
              <w:t>3</w:t>
            </w:r>
          </w:p>
        </w:tc>
        <w:tc>
          <w:tcPr>
            <w:tcW w:w="3119" w:type="dxa"/>
            <w:shd w:val="clear" w:color="auto" w:fill="auto"/>
          </w:tcPr>
          <w:p w:rsidR="005B548C" w:rsidRDefault="00D56A98" w:rsidP="00923BB8">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D56A98">
              <w:rPr>
                <w:rFonts w:ascii="Times New Roman" w:eastAsia="Times New Roman" w:hAnsi="Times New Roman" w:cs="Times New Roman"/>
                <w:sz w:val="20"/>
                <w:szCs w:val="20"/>
                <w:lang w:eastAsia="ru-RU"/>
              </w:rPr>
              <w:t>Белоручейская библиотека, 162940, Вологодская область, Вытегорский район, п</w:t>
            </w:r>
            <w:proofErr w:type="gramStart"/>
            <w:r w:rsidRPr="00D56A98">
              <w:rPr>
                <w:rFonts w:ascii="Times New Roman" w:eastAsia="Times New Roman" w:hAnsi="Times New Roman" w:cs="Times New Roman"/>
                <w:sz w:val="20"/>
                <w:szCs w:val="20"/>
                <w:lang w:eastAsia="ru-RU"/>
              </w:rPr>
              <w:t>.Д</w:t>
            </w:r>
            <w:proofErr w:type="gramEnd"/>
            <w:r w:rsidRPr="00D56A98">
              <w:rPr>
                <w:rFonts w:ascii="Times New Roman" w:eastAsia="Times New Roman" w:hAnsi="Times New Roman" w:cs="Times New Roman"/>
                <w:sz w:val="20"/>
                <w:szCs w:val="20"/>
                <w:lang w:eastAsia="ru-RU"/>
              </w:rPr>
              <w:t>епо, ул.Труда, д.4а</w:t>
            </w:r>
            <w:r>
              <w:rPr>
                <w:rFonts w:ascii="Times New Roman" w:eastAsia="Times New Roman" w:hAnsi="Times New Roman" w:cs="Times New Roman"/>
                <w:sz w:val="20"/>
                <w:szCs w:val="20"/>
                <w:lang w:eastAsia="ru-RU"/>
              </w:rPr>
              <w:t>.</w:t>
            </w:r>
          </w:p>
          <w:p w:rsidR="00705134" w:rsidRDefault="00705134" w:rsidP="00923BB8">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sz w:val="20"/>
                <w:szCs w:val="20"/>
              </w:rPr>
              <w:t xml:space="preserve"> </w:t>
            </w:r>
            <w:r w:rsidRPr="00705134">
              <w:rPr>
                <w:rFonts w:ascii="Times New Roman" w:eastAsia="Times New Roman" w:hAnsi="Times New Roman" w:cs="Times New Roman"/>
                <w:sz w:val="20"/>
                <w:szCs w:val="20"/>
                <w:lang w:eastAsia="ru-RU"/>
              </w:rPr>
              <w:t>Девятинская библиотека, 162936, Вологодская область, Вытегорский район, с</w:t>
            </w:r>
            <w:proofErr w:type="gramStart"/>
            <w:r w:rsidRPr="00705134">
              <w:rPr>
                <w:rFonts w:ascii="Times New Roman" w:eastAsia="Times New Roman" w:hAnsi="Times New Roman" w:cs="Times New Roman"/>
                <w:sz w:val="20"/>
                <w:szCs w:val="20"/>
                <w:lang w:eastAsia="ru-RU"/>
              </w:rPr>
              <w:t>.Д</w:t>
            </w:r>
            <w:proofErr w:type="gramEnd"/>
            <w:r w:rsidRPr="00705134">
              <w:rPr>
                <w:rFonts w:ascii="Times New Roman" w:eastAsia="Times New Roman" w:hAnsi="Times New Roman" w:cs="Times New Roman"/>
                <w:sz w:val="20"/>
                <w:szCs w:val="20"/>
                <w:lang w:eastAsia="ru-RU"/>
              </w:rPr>
              <w:t>евятины, ул.Лонская,д. 16а</w:t>
            </w:r>
            <w:r>
              <w:rPr>
                <w:rFonts w:ascii="Times New Roman" w:eastAsia="Times New Roman" w:hAnsi="Times New Roman" w:cs="Times New Roman"/>
                <w:sz w:val="20"/>
                <w:szCs w:val="20"/>
                <w:lang w:eastAsia="ru-RU"/>
              </w:rPr>
              <w:t>.</w:t>
            </w:r>
          </w:p>
          <w:p w:rsidR="00705134" w:rsidRPr="00EB7FA9" w:rsidRDefault="00705134" w:rsidP="00923BB8">
            <w:pPr>
              <w:widowControl w:val="0"/>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w:t>
            </w:r>
            <w:r w:rsidRPr="00705134">
              <w:rPr>
                <w:rFonts w:ascii="Times New Roman" w:eastAsia="Times New Roman" w:hAnsi="Times New Roman" w:cs="Times New Roman"/>
                <w:sz w:val="20"/>
                <w:szCs w:val="20"/>
                <w:lang w:eastAsia="ru-RU"/>
              </w:rPr>
              <w:t xml:space="preserve"> Янишевская библиотека, 162948, Вологодская область, Вытегорский район, п</w:t>
            </w:r>
            <w:proofErr w:type="gramStart"/>
            <w:r w:rsidRPr="00705134">
              <w:rPr>
                <w:rFonts w:ascii="Times New Roman" w:eastAsia="Times New Roman" w:hAnsi="Times New Roman" w:cs="Times New Roman"/>
                <w:sz w:val="20"/>
                <w:szCs w:val="20"/>
                <w:lang w:eastAsia="ru-RU"/>
              </w:rPr>
              <w:t>.Я</w:t>
            </w:r>
            <w:proofErr w:type="gramEnd"/>
            <w:r w:rsidRPr="00705134">
              <w:rPr>
                <w:rFonts w:ascii="Times New Roman" w:eastAsia="Times New Roman" w:hAnsi="Times New Roman" w:cs="Times New Roman"/>
                <w:sz w:val="20"/>
                <w:szCs w:val="20"/>
                <w:lang w:eastAsia="ru-RU"/>
              </w:rPr>
              <w:t>нишево, ул.Центральная, 13</w:t>
            </w:r>
          </w:p>
        </w:tc>
        <w:tc>
          <w:tcPr>
            <w:tcW w:w="3230" w:type="dxa"/>
            <w:shd w:val="clear" w:color="auto" w:fill="auto"/>
          </w:tcPr>
          <w:p w:rsidR="005B548C" w:rsidRPr="00D56A98" w:rsidRDefault="00C94E90" w:rsidP="005B548C">
            <w:pPr>
              <w:widowControl w:val="0"/>
              <w:spacing w:after="0" w:line="240" w:lineRule="auto"/>
              <w:rPr>
                <w:rFonts w:ascii="Times New Roman" w:eastAsia="Times New Roman" w:hAnsi="Times New Roman" w:cs="Times New Roman"/>
                <w:webHidden/>
                <w:sz w:val="20"/>
                <w:szCs w:val="20"/>
                <w:lang w:val="en-US" w:eastAsia="ru-RU"/>
              </w:rPr>
            </w:pPr>
            <w:r>
              <w:rPr>
                <w:rFonts w:ascii="Times New Roman" w:eastAsia="Times New Roman" w:hAnsi="Times New Roman" w:cs="Times New Roman"/>
                <w:sz w:val="20"/>
                <w:szCs w:val="20"/>
                <w:lang w:eastAsia="ru-RU"/>
              </w:rPr>
              <w:t>Районный центр</w:t>
            </w:r>
          </w:p>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p>
        </w:tc>
      </w:tr>
      <w:tr w:rsidR="00EB7FA9" w:rsidRPr="00EB7FA9" w:rsidTr="005B548C">
        <w:tc>
          <w:tcPr>
            <w:tcW w:w="675" w:type="dxa"/>
          </w:tcPr>
          <w:p w:rsidR="005B548C" w:rsidRPr="00C15F25" w:rsidRDefault="005B548C" w:rsidP="005B548C">
            <w:pPr>
              <w:widowControl w:val="0"/>
              <w:spacing w:after="0" w:line="240" w:lineRule="auto"/>
              <w:rPr>
                <w:rFonts w:ascii="Times New Roman" w:eastAsia="Times New Roman" w:hAnsi="Times New Roman" w:cs="Times New Roman"/>
                <w:sz w:val="20"/>
                <w:szCs w:val="20"/>
                <w:lang w:eastAsia="ru-RU"/>
              </w:rPr>
            </w:pPr>
            <w:r w:rsidRPr="00C15F25">
              <w:rPr>
                <w:rFonts w:ascii="Times New Roman" w:eastAsia="Times New Roman" w:hAnsi="Times New Roman" w:cs="Times New Roman"/>
                <w:sz w:val="20"/>
                <w:szCs w:val="20"/>
                <w:lang w:eastAsia="ru-RU"/>
              </w:rPr>
              <w:t>6.</w:t>
            </w:r>
          </w:p>
        </w:tc>
        <w:tc>
          <w:tcPr>
            <w:tcW w:w="2410" w:type="dxa"/>
          </w:tcPr>
          <w:p w:rsidR="005B548C" w:rsidRPr="00C15F25" w:rsidRDefault="005B548C" w:rsidP="005B548C">
            <w:pPr>
              <w:widowControl w:val="0"/>
              <w:spacing w:after="0" w:line="240" w:lineRule="auto"/>
              <w:rPr>
                <w:rFonts w:ascii="Times New Roman" w:eastAsia="Times New Roman" w:hAnsi="Times New Roman" w:cs="Times New Roman"/>
                <w:sz w:val="20"/>
                <w:szCs w:val="20"/>
                <w:lang w:eastAsia="ru-RU"/>
              </w:rPr>
            </w:pPr>
            <w:r w:rsidRPr="00C15F25">
              <w:rPr>
                <w:rFonts w:ascii="Times New Roman" w:eastAsia="Times New Roman" w:hAnsi="Times New Roman" w:cs="Times New Roman"/>
                <w:sz w:val="20"/>
                <w:szCs w:val="20"/>
                <w:lang w:eastAsia="ru-RU"/>
              </w:rPr>
              <w:t>Спортивные залы общего пользования</w:t>
            </w:r>
          </w:p>
        </w:tc>
        <w:tc>
          <w:tcPr>
            <w:tcW w:w="851" w:type="dxa"/>
          </w:tcPr>
          <w:p w:rsidR="005B548C" w:rsidRPr="00C15F25" w:rsidRDefault="005B548C" w:rsidP="005B548C">
            <w:pPr>
              <w:widowControl w:val="0"/>
              <w:spacing w:after="0" w:line="240" w:lineRule="auto"/>
              <w:rPr>
                <w:rFonts w:ascii="Times New Roman" w:eastAsia="Times New Roman" w:hAnsi="Times New Roman" w:cs="Times New Roman"/>
                <w:sz w:val="20"/>
                <w:szCs w:val="20"/>
                <w:lang w:eastAsia="ru-RU"/>
              </w:rPr>
            </w:pPr>
            <w:proofErr w:type="gramStart"/>
            <w:r w:rsidRPr="00C15F25">
              <w:rPr>
                <w:rFonts w:ascii="Times New Roman" w:eastAsia="Times New Roman" w:hAnsi="Times New Roman" w:cs="Times New Roman"/>
                <w:sz w:val="20"/>
                <w:szCs w:val="20"/>
                <w:lang w:eastAsia="ru-RU"/>
              </w:rPr>
              <w:t>м</w:t>
            </w:r>
            <w:proofErr w:type="gramEnd"/>
            <w:r w:rsidRPr="00C15F25">
              <w:rPr>
                <w:rFonts w:ascii="Times New Roman" w:eastAsia="Times New Roman" w:hAnsi="Times New Roman" w:cs="Times New Roman"/>
                <w:sz w:val="20"/>
                <w:szCs w:val="20"/>
                <w:lang w:eastAsia="ru-RU"/>
              </w:rPr>
              <w:t>² площади пола</w:t>
            </w:r>
          </w:p>
        </w:tc>
        <w:tc>
          <w:tcPr>
            <w:tcW w:w="2268" w:type="dxa"/>
          </w:tcPr>
          <w:p w:rsidR="005B548C" w:rsidRDefault="00A370B0" w:rsidP="005B548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5B548C" w:rsidRPr="00C15F25">
              <w:rPr>
                <w:rFonts w:ascii="Times New Roman" w:eastAsia="Times New Roman" w:hAnsi="Times New Roman" w:cs="Times New Roman"/>
                <w:sz w:val="20"/>
                <w:szCs w:val="20"/>
                <w:lang w:eastAsia="ru-RU"/>
              </w:rPr>
              <w:t>0-80</w:t>
            </w:r>
          </w:p>
          <w:p w:rsidR="00813EC0" w:rsidRPr="00EB7FA9" w:rsidRDefault="00813EC0" w:rsidP="00AA4E45">
            <w:pPr>
              <w:widowControl w:val="0"/>
              <w:spacing w:after="0" w:line="240" w:lineRule="auto"/>
              <w:rPr>
                <w:rFonts w:ascii="Times New Roman" w:eastAsia="Times New Roman" w:hAnsi="Times New Roman" w:cs="Times New Roman"/>
                <w:color w:val="FF0000"/>
                <w:sz w:val="20"/>
                <w:szCs w:val="20"/>
                <w:lang w:eastAsia="ru-RU"/>
              </w:rPr>
            </w:pPr>
            <w:r w:rsidRPr="00F71C86">
              <w:rPr>
                <w:rFonts w:ascii="Times New Roman" w:eastAsia="Times New Roman" w:hAnsi="Times New Roman" w:cs="Times New Roman"/>
                <w:sz w:val="20"/>
                <w:szCs w:val="20"/>
                <w:lang w:eastAsia="ru-RU"/>
              </w:rPr>
              <w:t>(</w:t>
            </w:r>
            <w:r w:rsidR="00AA4E45" w:rsidRPr="002407DA">
              <w:rPr>
                <w:rFonts w:ascii="Times New Roman" w:eastAsia="Times New Roman" w:hAnsi="Times New Roman" w:cs="Times New Roman"/>
                <w:sz w:val="20"/>
                <w:szCs w:val="20"/>
                <w:lang w:eastAsia="ru-RU"/>
              </w:rPr>
              <w:t xml:space="preserve">МНГП </w:t>
            </w:r>
            <w:r w:rsidR="00AA4E45">
              <w:rPr>
                <w:rFonts w:ascii="Times New Roman" w:eastAsia="Times New Roman" w:hAnsi="Times New Roman" w:cs="Times New Roman"/>
                <w:sz w:val="20"/>
                <w:szCs w:val="20"/>
                <w:lang w:eastAsia="ru-RU"/>
              </w:rPr>
              <w:t>сельского поселения</w:t>
            </w:r>
            <w:proofErr w:type="gramStart"/>
            <w:r w:rsidR="00AA4E45">
              <w:rPr>
                <w:rFonts w:ascii="Times New Roman" w:eastAsia="Times New Roman" w:hAnsi="Times New Roman" w:cs="Times New Roman"/>
                <w:sz w:val="20"/>
                <w:szCs w:val="20"/>
                <w:lang w:eastAsia="ru-RU"/>
              </w:rPr>
              <w:t xml:space="preserve"> </w:t>
            </w:r>
            <w:r w:rsidRPr="00F71C86">
              <w:rPr>
                <w:rFonts w:ascii="Times New Roman" w:eastAsia="Times New Roman" w:hAnsi="Times New Roman" w:cs="Times New Roman"/>
                <w:sz w:val="20"/>
                <w:szCs w:val="20"/>
                <w:lang w:eastAsia="ru-RU"/>
              </w:rPr>
              <w:t>)</w:t>
            </w:r>
            <w:proofErr w:type="gramEnd"/>
          </w:p>
        </w:tc>
        <w:tc>
          <w:tcPr>
            <w:tcW w:w="1417" w:type="dxa"/>
          </w:tcPr>
          <w:p w:rsidR="005B548C" w:rsidRPr="00EB7FA9" w:rsidRDefault="00D41C9B" w:rsidP="005B548C">
            <w:pPr>
              <w:widowControl w:val="0"/>
              <w:spacing w:after="0" w:line="240" w:lineRule="auto"/>
              <w:rPr>
                <w:rFonts w:ascii="Times New Roman" w:eastAsia="Times New Roman" w:hAnsi="Times New Roman" w:cs="Times New Roman"/>
                <w:color w:val="FF0000"/>
                <w:sz w:val="20"/>
                <w:szCs w:val="20"/>
                <w:lang w:eastAsia="ru-RU"/>
              </w:rPr>
            </w:pPr>
            <w:r w:rsidRPr="00D41C9B">
              <w:rPr>
                <w:rFonts w:ascii="Times New Roman" w:eastAsia="Times New Roman" w:hAnsi="Times New Roman" w:cs="Times New Roman"/>
                <w:sz w:val="20"/>
                <w:szCs w:val="20"/>
                <w:lang w:eastAsia="ru-RU"/>
              </w:rPr>
              <w:t>466,2</w:t>
            </w:r>
          </w:p>
        </w:tc>
        <w:tc>
          <w:tcPr>
            <w:tcW w:w="1134" w:type="dxa"/>
          </w:tcPr>
          <w:p w:rsidR="005B548C" w:rsidRPr="00EB7FA9" w:rsidRDefault="00CB5FF9" w:rsidP="005B548C">
            <w:pPr>
              <w:widowControl w:val="0"/>
              <w:spacing w:after="0" w:line="240" w:lineRule="auto"/>
              <w:rPr>
                <w:rFonts w:ascii="Times New Roman" w:eastAsia="Times New Roman" w:hAnsi="Times New Roman" w:cs="Times New Roman"/>
                <w:color w:val="FF0000"/>
                <w:sz w:val="20"/>
                <w:szCs w:val="20"/>
                <w:lang w:eastAsia="ru-RU"/>
              </w:rPr>
            </w:pPr>
            <w:r w:rsidRPr="00CB5FF9">
              <w:rPr>
                <w:rFonts w:ascii="Times New Roman" w:eastAsia="Times New Roman" w:hAnsi="Times New Roman" w:cs="Times New Roman"/>
                <w:sz w:val="20"/>
                <w:szCs w:val="20"/>
                <w:lang w:eastAsia="ru-RU"/>
              </w:rPr>
              <w:t>2395,2</w:t>
            </w:r>
          </w:p>
        </w:tc>
        <w:tc>
          <w:tcPr>
            <w:tcW w:w="3119" w:type="dxa"/>
            <w:shd w:val="clear" w:color="auto" w:fill="auto"/>
          </w:tcPr>
          <w:p w:rsidR="005B548C" w:rsidRDefault="005B548C" w:rsidP="005B548C">
            <w:pPr>
              <w:widowControl w:val="0"/>
              <w:spacing w:after="0" w:line="240" w:lineRule="auto"/>
              <w:rPr>
                <w:rFonts w:ascii="Times New Roman" w:eastAsia="Times New Roman" w:hAnsi="Times New Roman" w:cs="Times New Roman"/>
                <w:sz w:val="20"/>
                <w:szCs w:val="20"/>
                <w:lang w:eastAsia="ru-RU"/>
              </w:rPr>
            </w:pPr>
            <w:r w:rsidRPr="00C15F25">
              <w:rPr>
                <w:rFonts w:ascii="Times New Roman" w:eastAsia="Times New Roman" w:hAnsi="Times New Roman" w:cs="Times New Roman"/>
                <w:sz w:val="20"/>
                <w:szCs w:val="20"/>
                <w:lang w:eastAsia="ru-RU"/>
              </w:rPr>
              <w:t>-</w:t>
            </w:r>
            <w:r w:rsidR="00C15F25">
              <w:rPr>
                <w:sz w:val="20"/>
                <w:szCs w:val="20"/>
              </w:rPr>
              <w:t xml:space="preserve"> </w:t>
            </w:r>
            <w:r w:rsidR="00C15F25" w:rsidRPr="00C15F25">
              <w:rPr>
                <w:rFonts w:ascii="Times New Roman" w:eastAsia="Times New Roman" w:hAnsi="Times New Roman" w:cs="Times New Roman"/>
                <w:sz w:val="20"/>
                <w:szCs w:val="20"/>
                <w:lang w:eastAsia="ru-RU"/>
              </w:rPr>
              <w:t>Плавательный бассейн «Белоручейский»; поселок Депо; 162940, Вологодская область, Вытегорский район, п</w:t>
            </w:r>
            <w:proofErr w:type="gramStart"/>
            <w:r w:rsidR="00C15F25" w:rsidRPr="00C15F25">
              <w:rPr>
                <w:rFonts w:ascii="Times New Roman" w:eastAsia="Times New Roman" w:hAnsi="Times New Roman" w:cs="Times New Roman"/>
                <w:sz w:val="20"/>
                <w:szCs w:val="20"/>
                <w:lang w:eastAsia="ru-RU"/>
              </w:rPr>
              <w:t>.Д</w:t>
            </w:r>
            <w:proofErr w:type="gramEnd"/>
            <w:r w:rsidR="00C15F25" w:rsidRPr="00C15F25">
              <w:rPr>
                <w:rFonts w:ascii="Times New Roman" w:eastAsia="Times New Roman" w:hAnsi="Times New Roman" w:cs="Times New Roman"/>
                <w:sz w:val="20"/>
                <w:szCs w:val="20"/>
                <w:lang w:eastAsia="ru-RU"/>
              </w:rPr>
              <w:t>епо, Почтовый переулок, д.4а</w:t>
            </w:r>
            <w:r w:rsidR="00C15F25">
              <w:rPr>
                <w:rFonts w:ascii="Times New Roman" w:eastAsia="Times New Roman" w:hAnsi="Times New Roman" w:cs="Times New Roman"/>
                <w:sz w:val="20"/>
                <w:szCs w:val="20"/>
                <w:lang w:eastAsia="ru-RU"/>
              </w:rPr>
              <w:t>.</w:t>
            </w:r>
          </w:p>
          <w:p w:rsidR="00C15F25" w:rsidRDefault="00C15F25" w:rsidP="005B548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sz w:val="20"/>
                <w:szCs w:val="20"/>
              </w:rPr>
              <w:t xml:space="preserve"> </w:t>
            </w:r>
            <w:r w:rsidRPr="00912F38">
              <w:rPr>
                <w:rFonts w:ascii="Times New Roman" w:eastAsia="Times New Roman" w:hAnsi="Times New Roman" w:cs="Times New Roman"/>
                <w:sz w:val="20"/>
                <w:szCs w:val="20"/>
                <w:lang w:eastAsia="ru-RU"/>
              </w:rPr>
              <w:t xml:space="preserve">Спорткомплекс ФОК; поселок Депо; 162940, Вологодская область, Вытегорский район, </w:t>
            </w:r>
            <w:r w:rsidRPr="00912F38">
              <w:rPr>
                <w:rFonts w:ascii="Times New Roman" w:eastAsia="Times New Roman" w:hAnsi="Times New Roman" w:cs="Times New Roman"/>
                <w:sz w:val="20"/>
                <w:szCs w:val="20"/>
                <w:lang w:eastAsia="ru-RU"/>
              </w:rPr>
              <w:lastRenderedPageBreak/>
              <w:t>п</w:t>
            </w:r>
            <w:proofErr w:type="gramStart"/>
            <w:r w:rsidRPr="00912F38">
              <w:rPr>
                <w:rFonts w:ascii="Times New Roman" w:eastAsia="Times New Roman" w:hAnsi="Times New Roman" w:cs="Times New Roman"/>
                <w:sz w:val="20"/>
                <w:szCs w:val="20"/>
                <w:lang w:eastAsia="ru-RU"/>
              </w:rPr>
              <w:t>.Д</w:t>
            </w:r>
            <w:proofErr w:type="gramEnd"/>
            <w:r w:rsidRPr="00912F38">
              <w:rPr>
                <w:rFonts w:ascii="Times New Roman" w:eastAsia="Times New Roman" w:hAnsi="Times New Roman" w:cs="Times New Roman"/>
                <w:sz w:val="20"/>
                <w:szCs w:val="20"/>
                <w:lang w:eastAsia="ru-RU"/>
              </w:rPr>
              <w:t>епо, ул. Спортивная, 15Б</w:t>
            </w:r>
            <w:r w:rsidR="00F85A67">
              <w:rPr>
                <w:rFonts w:ascii="Times New Roman" w:eastAsia="Times New Roman" w:hAnsi="Times New Roman" w:cs="Times New Roman"/>
                <w:sz w:val="20"/>
                <w:szCs w:val="20"/>
                <w:lang w:eastAsia="ru-RU"/>
              </w:rPr>
              <w:t>.</w:t>
            </w:r>
          </w:p>
          <w:p w:rsidR="00F85A67" w:rsidRDefault="00F85A67" w:rsidP="005B548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85A67">
              <w:rPr>
                <w:rFonts w:ascii="Times New Roman" w:eastAsia="Times New Roman" w:hAnsi="Times New Roman" w:cs="Times New Roman"/>
                <w:sz w:val="20"/>
                <w:szCs w:val="20"/>
                <w:lang w:eastAsia="ru-RU"/>
              </w:rPr>
              <w:t xml:space="preserve"> Ледовый корт; поселок Депо; 162940, Вологодская область, Вытегорский район, п</w:t>
            </w:r>
            <w:proofErr w:type="gramStart"/>
            <w:r w:rsidRPr="00F85A67">
              <w:rPr>
                <w:rFonts w:ascii="Times New Roman" w:eastAsia="Times New Roman" w:hAnsi="Times New Roman" w:cs="Times New Roman"/>
                <w:sz w:val="20"/>
                <w:szCs w:val="20"/>
                <w:lang w:eastAsia="ru-RU"/>
              </w:rPr>
              <w:t>.Д</w:t>
            </w:r>
            <w:proofErr w:type="gramEnd"/>
            <w:r w:rsidRPr="00F85A67">
              <w:rPr>
                <w:rFonts w:ascii="Times New Roman" w:eastAsia="Times New Roman" w:hAnsi="Times New Roman" w:cs="Times New Roman"/>
                <w:sz w:val="20"/>
                <w:szCs w:val="20"/>
                <w:lang w:eastAsia="ru-RU"/>
              </w:rPr>
              <w:t>епо, ул. Спортивная, 15Г</w:t>
            </w:r>
            <w:r w:rsidR="009F661B">
              <w:rPr>
                <w:rFonts w:ascii="Times New Roman" w:eastAsia="Times New Roman" w:hAnsi="Times New Roman" w:cs="Times New Roman"/>
                <w:sz w:val="20"/>
                <w:szCs w:val="20"/>
                <w:lang w:eastAsia="ru-RU"/>
              </w:rPr>
              <w:t>.</w:t>
            </w:r>
          </w:p>
          <w:p w:rsidR="00217AED" w:rsidRPr="00EB7FA9" w:rsidRDefault="00217AED" w:rsidP="005B548C">
            <w:pPr>
              <w:widowControl w:val="0"/>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w:t>
            </w:r>
            <w:r w:rsidRPr="00217AED">
              <w:rPr>
                <w:rFonts w:ascii="Times New Roman" w:eastAsia="Times New Roman" w:hAnsi="Times New Roman" w:cs="Times New Roman"/>
                <w:sz w:val="20"/>
                <w:szCs w:val="20"/>
                <w:lang w:eastAsia="ru-RU"/>
              </w:rPr>
              <w:t xml:space="preserve"> Лыжная база; поселок Депо; 162940, Вологодская область, Вытегорский район, п</w:t>
            </w:r>
            <w:proofErr w:type="gramStart"/>
            <w:r w:rsidRPr="00217AED">
              <w:rPr>
                <w:rFonts w:ascii="Times New Roman" w:eastAsia="Times New Roman" w:hAnsi="Times New Roman" w:cs="Times New Roman"/>
                <w:sz w:val="20"/>
                <w:szCs w:val="20"/>
                <w:lang w:eastAsia="ru-RU"/>
              </w:rPr>
              <w:t>.Д</w:t>
            </w:r>
            <w:proofErr w:type="gramEnd"/>
            <w:r w:rsidRPr="00217AED">
              <w:rPr>
                <w:rFonts w:ascii="Times New Roman" w:eastAsia="Times New Roman" w:hAnsi="Times New Roman" w:cs="Times New Roman"/>
                <w:sz w:val="20"/>
                <w:szCs w:val="20"/>
                <w:lang w:eastAsia="ru-RU"/>
              </w:rPr>
              <w:t>епо, ул. Вологодский тракт, 2А</w:t>
            </w:r>
            <w:r>
              <w:rPr>
                <w:rFonts w:ascii="Times New Roman" w:eastAsia="Times New Roman" w:hAnsi="Times New Roman" w:cs="Times New Roman"/>
                <w:sz w:val="20"/>
                <w:szCs w:val="20"/>
                <w:lang w:eastAsia="ru-RU"/>
              </w:rPr>
              <w:t>.</w:t>
            </w:r>
          </w:p>
        </w:tc>
        <w:tc>
          <w:tcPr>
            <w:tcW w:w="3230" w:type="dxa"/>
            <w:shd w:val="clear" w:color="auto" w:fill="auto"/>
          </w:tcPr>
          <w:p w:rsidR="005B548C" w:rsidRPr="00F755ED" w:rsidRDefault="007766D7" w:rsidP="005B548C">
            <w:pPr>
              <w:widowControl w:val="0"/>
              <w:spacing w:after="0" w:line="240" w:lineRule="auto"/>
              <w:rPr>
                <w:rFonts w:ascii="Times New Roman" w:eastAsia="Times New Roman" w:hAnsi="Times New Roman" w:cs="Times New Roman"/>
                <w:color w:val="FF0000"/>
                <w:sz w:val="20"/>
                <w:szCs w:val="20"/>
                <w:lang w:eastAsia="ru-RU"/>
              </w:rPr>
            </w:pPr>
            <w:r w:rsidRPr="00F755ED">
              <w:rPr>
                <w:rFonts w:ascii="Times New Roman" w:eastAsia="Times New Roman" w:hAnsi="Times New Roman" w:cs="Times New Roman"/>
                <w:sz w:val="20"/>
                <w:szCs w:val="20"/>
                <w:lang w:eastAsia="ru-RU"/>
              </w:rPr>
              <w:lastRenderedPageBreak/>
              <w:t>-</w:t>
            </w:r>
          </w:p>
        </w:tc>
      </w:tr>
      <w:tr w:rsidR="00EB7FA9" w:rsidRPr="00EB7FA9" w:rsidTr="005B548C">
        <w:tc>
          <w:tcPr>
            <w:tcW w:w="675" w:type="dxa"/>
          </w:tcPr>
          <w:p w:rsidR="005B548C" w:rsidRPr="006926DA" w:rsidRDefault="005B548C" w:rsidP="005B548C">
            <w:pPr>
              <w:widowControl w:val="0"/>
              <w:spacing w:after="0" w:line="240" w:lineRule="auto"/>
              <w:rPr>
                <w:rFonts w:ascii="Times New Roman" w:eastAsia="Times New Roman" w:hAnsi="Times New Roman" w:cs="Times New Roman"/>
                <w:sz w:val="20"/>
                <w:szCs w:val="20"/>
                <w:lang w:eastAsia="ru-RU"/>
              </w:rPr>
            </w:pPr>
            <w:r w:rsidRPr="006926DA">
              <w:rPr>
                <w:rFonts w:ascii="Times New Roman" w:eastAsia="Times New Roman" w:hAnsi="Times New Roman" w:cs="Times New Roman"/>
                <w:sz w:val="20"/>
                <w:szCs w:val="20"/>
                <w:lang w:eastAsia="ru-RU"/>
              </w:rPr>
              <w:lastRenderedPageBreak/>
              <w:t>7.</w:t>
            </w:r>
          </w:p>
        </w:tc>
        <w:tc>
          <w:tcPr>
            <w:tcW w:w="2410" w:type="dxa"/>
          </w:tcPr>
          <w:p w:rsidR="005B548C" w:rsidRPr="006926DA" w:rsidRDefault="005B548C" w:rsidP="005B548C">
            <w:pPr>
              <w:widowControl w:val="0"/>
              <w:spacing w:after="0" w:line="240" w:lineRule="auto"/>
              <w:rPr>
                <w:rFonts w:ascii="Times New Roman" w:eastAsia="Times New Roman" w:hAnsi="Times New Roman" w:cs="Times New Roman"/>
                <w:sz w:val="20"/>
                <w:szCs w:val="20"/>
                <w:lang w:eastAsia="ru-RU"/>
              </w:rPr>
            </w:pPr>
            <w:r w:rsidRPr="006926DA">
              <w:rPr>
                <w:rFonts w:ascii="Times New Roman" w:eastAsia="Times New Roman" w:hAnsi="Times New Roman" w:cs="Times New Roman"/>
                <w:sz w:val="20"/>
                <w:szCs w:val="20"/>
                <w:lang w:eastAsia="ru-RU"/>
              </w:rPr>
              <w:t>Спортивные сооружения</w:t>
            </w:r>
          </w:p>
          <w:p w:rsidR="005B548C" w:rsidRPr="006926DA" w:rsidRDefault="005B548C" w:rsidP="005B548C">
            <w:pPr>
              <w:widowControl w:val="0"/>
              <w:spacing w:after="0" w:line="240" w:lineRule="auto"/>
              <w:rPr>
                <w:rFonts w:ascii="Times New Roman" w:eastAsia="Times New Roman" w:hAnsi="Times New Roman" w:cs="Times New Roman"/>
                <w:sz w:val="20"/>
                <w:szCs w:val="20"/>
                <w:lang w:eastAsia="ru-RU"/>
              </w:rPr>
            </w:pPr>
            <w:r w:rsidRPr="006926DA">
              <w:rPr>
                <w:rFonts w:ascii="Times New Roman" w:eastAsia="Times New Roman" w:hAnsi="Times New Roman" w:cs="Times New Roman"/>
                <w:sz w:val="20"/>
                <w:szCs w:val="20"/>
                <w:lang w:eastAsia="ru-RU"/>
              </w:rPr>
              <w:t>(стадионы, спортивные площадки)</w:t>
            </w:r>
          </w:p>
        </w:tc>
        <w:tc>
          <w:tcPr>
            <w:tcW w:w="851" w:type="dxa"/>
          </w:tcPr>
          <w:p w:rsidR="005B548C" w:rsidRPr="006926DA" w:rsidRDefault="005B548C" w:rsidP="005B548C">
            <w:pPr>
              <w:widowControl w:val="0"/>
              <w:spacing w:after="0" w:line="240" w:lineRule="auto"/>
              <w:rPr>
                <w:rFonts w:ascii="Times New Roman" w:eastAsia="Times New Roman" w:hAnsi="Times New Roman" w:cs="Times New Roman"/>
                <w:sz w:val="20"/>
                <w:szCs w:val="20"/>
                <w:lang w:eastAsia="ru-RU"/>
              </w:rPr>
            </w:pPr>
            <w:r w:rsidRPr="006926DA">
              <w:rPr>
                <w:rFonts w:ascii="Times New Roman" w:eastAsia="Times New Roman" w:hAnsi="Times New Roman" w:cs="Times New Roman"/>
                <w:sz w:val="20"/>
                <w:szCs w:val="20"/>
                <w:lang w:eastAsia="ru-RU"/>
              </w:rPr>
              <w:t>га</w:t>
            </w:r>
          </w:p>
        </w:tc>
        <w:tc>
          <w:tcPr>
            <w:tcW w:w="2268" w:type="dxa"/>
          </w:tcPr>
          <w:p w:rsidR="005B548C" w:rsidRPr="006926DA" w:rsidRDefault="005B548C" w:rsidP="005B548C">
            <w:pPr>
              <w:widowControl w:val="0"/>
              <w:spacing w:after="0" w:line="240" w:lineRule="auto"/>
              <w:rPr>
                <w:rFonts w:ascii="Times New Roman" w:eastAsia="Times New Roman" w:hAnsi="Times New Roman" w:cs="Times New Roman"/>
                <w:sz w:val="20"/>
                <w:szCs w:val="20"/>
                <w:lang w:eastAsia="ru-RU"/>
              </w:rPr>
            </w:pPr>
            <w:r w:rsidRPr="006926DA">
              <w:rPr>
                <w:rFonts w:ascii="Times New Roman" w:eastAsia="Times New Roman" w:hAnsi="Times New Roman" w:cs="Times New Roman"/>
                <w:sz w:val="20"/>
                <w:szCs w:val="20"/>
                <w:lang w:eastAsia="ru-RU"/>
              </w:rPr>
              <w:t>0,7-0,9</w:t>
            </w:r>
          </w:p>
        </w:tc>
        <w:tc>
          <w:tcPr>
            <w:tcW w:w="1417" w:type="dxa"/>
          </w:tcPr>
          <w:p w:rsidR="005B548C" w:rsidRPr="00EB7FA9" w:rsidRDefault="00D41C9B" w:rsidP="005B548C">
            <w:pPr>
              <w:widowControl w:val="0"/>
              <w:spacing w:after="0" w:line="240" w:lineRule="auto"/>
              <w:rPr>
                <w:rFonts w:ascii="Times New Roman" w:eastAsia="Times New Roman" w:hAnsi="Times New Roman" w:cs="Times New Roman"/>
                <w:color w:val="FF0000"/>
                <w:sz w:val="20"/>
                <w:szCs w:val="20"/>
                <w:lang w:eastAsia="ru-RU"/>
              </w:rPr>
            </w:pPr>
            <w:r w:rsidRPr="00D41C9B">
              <w:rPr>
                <w:rFonts w:ascii="Times New Roman" w:eastAsia="Times New Roman" w:hAnsi="Times New Roman" w:cs="Times New Roman"/>
                <w:sz w:val="20"/>
                <w:szCs w:val="20"/>
                <w:lang w:eastAsia="ru-RU"/>
              </w:rPr>
              <w:t>5,2</w:t>
            </w:r>
          </w:p>
        </w:tc>
        <w:tc>
          <w:tcPr>
            <w:tcW w:w="1134" w:type="dxa"/>
          </w:tcPr>
          <w:p w:rsidR="005B548C" w:rsidRDefault="00F755ED" w:rsidP="005B548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w:t>
            </w:r>
            <w:r w:rsidR="00A82643">
              <w:rPr>
                <w:rFonts w:ascii="Times New Roman" w:eastAsia="Times New Roman" w:hAnsi="Times New Roman" w:cs="Times New Roman"/>
                <w:sz w:val="20"/>
                <w:szCs w:val="20"/>
                <w:lang w:eastAsia="ru-RU"/>
              </w:rPr>
              <w:t>+1,6=</w:t>
            </w:r>
          </w:p>
          <w:p w:rsidR="00A82643" w:rsidRPr="00EB7FA9" w:rsidRDefault="00A82643" w:rsidP="005B548C">
            <w:pPr>
              <w:widowControl w:val="0"/>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3,18</w:t>
            </w:r>
          </w:p>
        </w:tc>
        <w:tc>
          <w:tcPr>
            <w:tcW w:w="3119" w:type="dxa"/>
            <w:shd w:val="clear" w:color="auto" w:fill="auto"/>
          </w:tcPr>
          <w:p w:rsidR="006926DA" w:rsidRDefault="006926DA" w:rsidP="006926D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sz w:val="20"/>
                <w:szCs w:val="20"/>
              </w:rPr>
              <w:t xml:space="preserve"> </w:t>
            </w:r>
            <w:r w:rsidRPr="009F661B">
              <w:rPr>
                <w:rFonts w:ascii="Times New Roman" w:eastAsia="Times New Roman" w:hAnsi="Times New Roman" w:cs="Times New Roman"/>
                <w:sz w:val="20"/>
                <w:szCs w:val="20"/>
                <w:lang w:eastAsia="ru-RU"/>
              </w:rPr>
              <w:t>Стадион; поселок Депо; 162940, Вологодская область, Вытегорский район, п</w:t>
            </w:r>
            <w:proofErr w:type="gramStart"/>
            <w:r w:rsidRPr="009F661B">
              <w:rPr>
                <w:rFonts w:ascii="Times New Roman" w:eastAsia="Times New Roman" w:hAnsi="Times New Roman" w:cs="Times New Roman"/>
                <w:sz w:val="20"/>
                <w:szCs w:val="20"/>
                <w:lang w:eastAsia="ru-RU"/>
              </w:rPr>
              <w:t>.Д</w:t>
            </w:r>
            <w:proofErr w:type="gramEnd"/>
            <w:r w:rsidRPr="009F661B">
              <w:rPr>
                <w:rFonts w:ascii="Times New Roman" w:eastAsia="Times New Roman" w:hAnsi="Times New Roman" w:cs="Times New Roman"/>
                <w:sz w:val="20"/>
                <w:szCs w:val="20"/>
                <w:lang w:eastAsia="ru-RU"/>
              </w:rPr>
              <w:t>епо, ул. Спортивная</w:t>
            </w:r>
            <w:r>
              <w:rPr>
                <w:rFonts w:ascii="Times New Roman" w:eastAsia="Times New Roman" w:hAnsi="Times New Roman" w:cs="Times New Roman"/>
                <w:sz w:val="20"/>
                <w:szCs w:val="20"/>
                <w:lang w:eastAsia="ru-RU"/>
              </w:rPr>
              <w:t>.</w:t>
            </w:r>
          </w:p>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p>
        </w:tc>
        <w:tc>
          <w:tcPr>
            <w:tcW w:w="3230" w:type="dxa"/>
            <w:shd w:val="clear" w:color="auto" w:fill="auto"/>
          </w:tcPr>
          <w:p w:rsidR="005B548C" w:rsidRPr="00A82643" w:rsidRDefault="005B548C" w:rsidP="005B548C">
            <w:pPr>
              <w:widowControl w:val="0"/>
              <w:spacing w:after="0" w:line="240" w:lineRule="auto"/>
              <w:rPr>
                <w:rFonts w:ascii="Times New Roman" w:eastAsia="Times New Roman" w:hAnsi="Times New Roman" w:cs="Times New Roman"/>
                <w:sz w:val="20"/>
                <w:szCs w:val="20"/>
                <w:u w:val="single"/>
                <w:lang w:eastAsia="ru-RU"/>
              </w:rPr>
            </w:pPr>
            <w:r w:rsidRPr="00A82643">
              <w:rPr>
                <w:rFonts w:ascii="Times New Roman" w:eastAsia="Times New Roman" w:hAnsi="Times New Roman" w:cs="Times New Roman"/>
                <w:sz w:val="20"/>
                <w:szCs w:val="20"/>
                <w:u w:val="single"/>
                <w:lang w:eastAsia="ru-RU"/>
              </w:rPr>
              <w:t>Новое строительство:</w:t>
            </w:r>
          </w:p>
          <w:p w:rsidR="005B548C" w:rsidRPr="00A82643" w:rsidRDefault="005B548C" w:rsidP="005B548C">
            <w:pPr>
              <w:widowControl w:val="0"/>
              <w:spacing w:after="0" w:line="240" w:lineRule="auto"/>
              <w:rPr>
                <w:rFonts w:ascii="Times New Roman" w:eastAsia="Times New Roman" w:hAnsi="Times New Roman" w:cs="Times New Roman"/>
                <w:sz w:val="20"/>
                <w:szCs w:val="20"/>
                <w:lang w:eastAsia="ru-RU"/>
              </w:rPr>
            </w:pPr>
            <w:r w:rsidRPr="00A82643">
              <w:rPr>
                <w:rFonts w:ascii="Times New Roman" w:eastAsia="Times New Roman" w:hAnsi="Times New Roman" w:cs="Times New Roman"/>
                <w:sz w:val="20"/>
                <w:szCs w:val="20"/>
                <w:lang w:eastAsia="ru-RU"/>
              </w:rPr>
              <w:t xml:space="preserve">- спортивная площадка </w:t>
            </w:r>
            <w:r w:rsidR="00A82643" w:rsidRPr="00A82643">
              <w:rPr>
                <w:rFonts w:ascii="Times New Roman" w:eastAsia="Times New Roman" w:hAnsi="Times New Roman" w:cs="Times New Roman"/>
                <w:sz w:val="20"/>
                <w:szCs w:val="20"/>
                <w:lang w:eastAsia="ru-RU"/>
              </w:rPr>
              <w:t>1,6</w:t>
            </w:r>
            <w:r w:rsidRPr="00A82643">
              <w:rPr>
                <w:rFonts w:ascii="Times New Roman" w:eastAsia="Times New Roman" w:hAnsi="Times New Roman" w:cs="Times New Roman"/>
                <w:sz w:val="20"/>
                <w:szCs w:val="20"/>
                <w:lang w:eastAsia="ru-RU"/>
              </w:rPr>
              <w:t xml:space="preserve"> га, </w:t>
            </w:r>
            <w:r w:rsidR="00F755ED" w:rsidRPr="00A82643">
              <w:rPr>
                <w:rFonts w:ascii="Times New Roman" w:eastAsia="Times New Roman" w:hAnsi="Times New Roman" w:cs="Times New Roman"/>
                <w:sz w:val="20"/>
                <w:szCs w:val="20"/>
                <w:lang w:eastAsia="ru-RU"/>
              </w:rPr>
              <w:t>с</w:t>
            </w:r>
            <w:proofErr w:type="gramStart"/>
            <w:r w:rsidR="00F755ED" w:rsidRPr="00A82643">
              <w:rPr>
                <w:rFonts w:ascii="Times New Roman" w:eastAsia="Times New Roman" w:hAnsi="Times New Roman" w:cs="Times New Roman"/>
                <w:sz w:val="20"/>
                <w:szCs w:val="20"/>
                <w:lang w:eastAsia="ru-RU"/>
              </w:rPr>
              <w:t>.Д</w:t>
            </w:r>
            <w:proofErr w:type="gramEnd"/>
            <w:r w:rsidR="00F755ED" w:rsidRPr="00A82643">
              <w:rPr>
                <w:rFonts w:ascii="Times New Roman" w:eastAsia="Times New Roman" w:hAnsi="Times New Roman" w:cs="Times New Roman"/>
                <w:sz w:val="20"/>
                <w:szCs w:val="20"/>
                <w:lang w:eastAsia="ru-RU"/>
              </w:rPr>
              <w:t>евятины</w:t>
            </w:r>
            <w:r w:rsidR="00A82643">
              <w:rPr>
                <w:rFonts w:ascii="Times New Roman" w:eastAsia="Times New Roman" w:hAnsi="Times New Roman" w:cs="Times New Roman"/>
                <w:sz w:val="20"/>
                <w:szCs w:val="20"/>
                <w:lang w:eastAsia="ru-RU"/>
              </w:rPr>
              <w:t xml:space="preserve"> .</w:t>
            </w:r>
          </w:p>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p>
        </w:tc>
      </w:tr>
      <w:tr w:rsidR="00EB7FA9" w:rsidRPr="00EB7FA9" w:rsidTr="005B548C">
        <w:trPr>
          <w:trHeight w:val="265"/>
        </w:trPr>
        <w:tc>
          <w:tcPr>
            <w:tcW w:w="675" w:type="dxa"/>
          </w:tcPr>
          <w:p w:rsidR="005B548C" w:rsidRPr="001277A5" w:rsidRDefault="005B548C" w:rsidP="005B548C">
            <w:pPr>
              <w:widowControl w:val="0"/>
              <w:spacing w:after="0" w:line="240" w:lineRule="auto"/>
              <w:rPr>
                <w:rFonts w:ascii="Times New Roman" w:eastAsia="Times New Roman" w:hAnsi="Times New Roman" w:cs="Times New Roman"/>
                <w:sz w:val="20"/>
                <w:szCs w:val="20"/>
                <w:lang w:eastAsia="ru-RU"/>
              </w:rPr>
            </w:pPr>
            <w:r w:rsidRPr="001277A5">
              <w:rPr>
                <w:rFonts w:ascii="Times New Roman" w:eastAsia="Times New Roman" w:hAnsi="Times New Roman" w:cs="Times New Roman"/>
                <w:sz w:val="20"/>
                <w:szCs w:val="20"/>
                <w:lang w:eastAsia="ru-RU"/>
              </w:rPr>
              <w:t>8.</w:t>
            </w:r>
          </w:p>
        </w:tc>
        <w:tc>
          <w:tcPr>
            <w:tcW w:w="2410" w:type="dxa"/>
          </w:tcPr>
          <w:p w:rsidR="005B548C" w:rsidRPr="001277A5" w:rsidRDefault="005B548C" w:rsidP="005B548C">
            <w:pPr>
              <w:widowControl w:val="0"/>
              <w:spacing w:after="0" w:line="240" w:lineRule="auto"/>
              <w:rPr>
                <w:rFonts w:ascii="Times New Roman" w:eastAsia="Times New Roman" w:hAnsi="Times New Roman" w:cs="Times New Roman"/>
                <w:sz w:val="20"/>
                <w:szCs w:val="20"/>
                <w:lang w:eastAsia="ru-RU"/>
              </w:rPr>
            </w:pPr>
            <w:r w:rsidRPr="001277A5">
              <w:rPr>
                <w:rFonts w:ascii="Times New Roman" w:eastAsia="Times New Roman" w:hAnsi="Times New Roman" w:cs="Times New Roman"/>
                <w:sz w:val="20"/>
                <w:szCs w:val="20"/>
                <w:lang w:eastAsia="ru-RU"/>
              </w:rPr>
              <w:t xml:space="preserve">Учреждения </w:t>
            </w:r>
          </w:p>
          <w:p w:rsidR="005B548C" w:rsidRPr="001277A5" w:rsidRDefault="005B548C" w:rsidP="005B548C">
            <w:pPr>
              <w:widowControl w:val="0"/>
              <w:spacing w:after="0" w:line="240" w:lineRule="auto"/>
              <w:rPr>
                <w:rFonts w:ascii="Times New Roman" w:eastAsia="Times New Roman" w:hAnsi="Times New Roman" w:cs="Times New Roman"/>
                <w:sz w:val="20"/>
                <w:szCs w:val="20"/>
                <w:lang w:eastAsia="ru-RU"/>
              </w:rPr>
            </w:pPr>
            <w:r w:rsidRPr="001277A5">
              <w:rPr>
                <w:rFonts w:ascii="Times New Roman" w:eastAsia="Times New Roman" w:hAnsi="Times New Roman" w:cs="Times New Roman"/>
                <w:sz w:val="20"/>
                <w:szCs w:val="20"/>
                <w:lang w:eastAsia="ru-RU"/>
              </w:rPr>
              <w:t>здравоохранения</w:t>
            </w:r>
          </w:p>
        </w:tc>
        <w:tc>
          <w:tcPr>
            <w:tcW w:w="851" w:type="dxa"/>
          </w:tcPr>
          <w:p w:rsidR="005B548C" w:rsidRPr="001277A5" w:rsidRDefault="005B548C" w:rsidP="005B548C">
            <w:pPr>
              <w:widowControl w:val="0"/>
              <w:spacing w:after="0" w:line="240" w:lineRule="auto"/>
              <w:rPr>
                <w:rFonts w:ascii="Times New Roman" w:eastAsia="Times New Roman" w:hAnsi="Times New Roman" w:cs="Times New Roman"/>
                <w:sz w:val="20"/>
                <w:szCs w:val="20"/>
                <w:lang w:eastAsia="ru-RU"/>
              </w:rPr>
            </w:pPr>
            <w:r w:rsidRPr="001277A5">
              <w:rPr>
                <w:rFonts w:ascii="Times New Roman" w:eastAsia="Times New Roman" w:hAnsi="Times New Roman" w:cs="Times New Roman"/>
                <w:sz w:val="20"/>
                <w:szCs w:val="20"/>
                <w:lang w:eastAsia="ru-RU"/>
              </w:rPr>
              <w:t>объект</w:t>
            </w:r>
          </w:p>
          <w:p w:rsidR="005B548C" w:rsidRPr="001277A5" w:rsidRDefault="005B548C" w:rsidP="005B548C">
            <w:pPr>
              <w:widowControl w:val="0"/>
              <w:spacing w:after="0" w:line="240" w:lineRule="auto"/>
              <w:rPr>
                <w:rFonts w:ascii="Times New Roman" w:eastAsia="Times New Roman" w:hAnsi="Times New Roman" w:cs="Times New Roman"/>
                <w:sz w:val="20"/>
                <w:szCs w:val="20"/>
                <w:lang w:eastAsia="ru-RU"/>
              </w:rPr>
            </w:pPr>
          </w:p>
        </w:tc>
        <w:tc>
          <w:tcPr>
            <w:tcW w:w="2268" w:type="dxa"/>
          </w:tcPr>
          <w:p w:rsidR="005B548C" w:rsidRPr="001277A5" w:rsidRDefault="005B548C" w:rsidP="005B548C">
            <w:pPr>
              <w:widowControl w:val="0"/>
              <w:spacing w:after="0" w:line="240" w:lineRule="auto"/>
              <w:rPr>
                <w:rFonts w:ascii="Times New Roman" w:eastAsia="Times New Roman" w:hAnsi="Times New Roman" w:cs="Times New Roman"/>
                <w:sz w:val="20"/>
                <w:szCs w:val="20"/>
                <w:lang w:eastAsia="ru-RU"/>
              </w:rPr>
            </w:pPr>
            <w:r w:rsidRPr="001277A5">
              <w:rPr>
                <w:rFonts w:ascii="Times New Roman" w:eastAsia="Times New Roman" w:hAnsi="Times New Roman" w:cs="Times New Roman"/>
                <w:sz w:val="20"/>
                <w:szCs w:val="20"/>
                <w:lang w:eastAsia="ru-RU"/>
              </w:rPr>
              <w:t xml:space="preserve">по заданию на проектирование </w:t>
            </w:r>
          </w:p>
        </w:tc>
        <w:tc>
          <w:tcPr>
            <w:tcW w:w="1417" w:type="dxa"/>
          </w:tcPr>
          <w:p w:rsidR="005B548C" w:rsidRPr="009C78AD" w:rsidRDefault="00CD3CCF" w:rsidP="005B548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tcPr>
          <w:p w:rsidR="005B548C" w:rsidRPr="009C78AD" w:rsidRDefault="009C78AD" w:rsidP="005B548C">
            <w:pPr>
              <w:widowControl w:val="0"/>
              <w:spacing w:after="0" w:line="240" w:lineRule="auto"/>
              <w:rPr>
                <w:rFonts w:ascii="Times New Roman" w:eastAsia="Times New Roman" w:hAnsi="Times New Roman" w:cs="Times New Roman"/>
                <w:sz w:val="20"/>
                <w:szCs w:val="20"/>
                <w:lang w:eastAsia="ru-RU"/>
              </w:rPr>
            </w:pPr>
            <w:r w:rsidRPr="009C78AD">
              <w:rPr>
                <w:rFonts w:ascii="Times New Roman" w:eastAsia="Times New Roman" w:hAnsi="Times New Roman" w:cs="Times New Roman"/>
                <w:sz w:val="20"/>
                <w:szCs w:val="20"/>
                <w:lang w:eastAsia="ru-RU"/>
              </w:rPr>
              <w:t>3</w:t>
            </w:r>
          </w:p>
        </w:tc>
        <w:tc>
          <w:tcPr>
            <w:tcW w:w="3119" w:type="dxa"/>
            <w:shd w:val="clear" w:color="auto" w:fill="auto"/>
          </w:tcPr>
          <w:p w:rsidR="005B548C" w:rsidRPr="00622AC5" w:rsidRDefault="005B548C" w:rsidP="005B548C">
            <w:pPr>
              <w:widowControl w:val="0"/>
              <w:spacing w:after="0" w:line="240" w:lineRule="auto"/>
              <w:rPr>
                <w:rFonts w:ascii="Times New Roman" w:eastAsia="Times New Roman" w:hAnsi="Times New Roman" w:cs="Times New Roman"/>
                <w:sz w:val="20"/>
                <w:szCs w:val="20"/>
                <w:lang w:eastAsia="ru-RU"/>
              </w:rPr>
            </w:pPr>
            <w:r w:rsidRPr="00622AC5">
              <w:rPr>
                <w:rFonts w:ascii="Times New Roman" w:eastAsia="Times New Roman" w:hAnsi="Times New Roman" w:cs="Times New Roman"/>
                <w:sz w:val="20"/>
                <w:szCs w:val="20"/>
                <w:lang w:eastAsia="ru-RU"/>
              </w:rPr>
              <w:t xml:space="preserve">Структурные подразделения БУЗ ВО </w:t>
            </w:r>
            <w:r w:rsidR="00622AC5" w:rsidRPr="00622AC5">
              <w:rPr>
                <w:rFonts w:ascii="Times New Roman" w:eastAsia="Times New Roman" w:hAnsi="Times New Roman" w:cs="Times New Roman"/>
                <w:sz w:val="20"/>
                <w:szCs w:val="20"/>
                <w:lang w:eastAsia="ru-RU"/>
              </w:rPr>
              <w:t>БУЗ ВО «Вытегорская ЦРБ»</w:t>
            </w:r>
            <w:r w:rsidR="00622AC5">
              <w:rPr>
                <w:rFonts w:ascii="Times New Roman" w:eastAsia="Times New Roman" w:hAnsi="Times New Roman" w:cs="Times New Roman"/>
                <w:sz w:val="20"/>
                <w:szCs w:val="20"/>
                <w:lang w:eastAsia="ru-RU"/>
              </w:rPr>
              <w:t>:</w:t>
            </w:r>
          </w:p>
          <w:p w:rsidR="005B548C" w:rsidRPr="00622AC5" w:rsidRDefault="005B548C" w:rsidP="005B548C">
            <w:pPr>
              <w:widowControl w:val="0"/>
              <w:spacing w:after="0" w:line="240" w:lineRule="auto"/>
              <w:rPr>
                <w:rFonts w:ascii="Times New Roman" w:eastAsia="Times New Roman" w:hAnsi="Times New Roman" w:cs="Times New Roman"/>
                <w:sz w:val="20"/>
                <w:szCs w:val="20"/>
                <w:lang w:eastAsia="ru-RU"/>
              </w:rPr>
            </w:pPr>
            <w:r w:rsidRPr="00622AC5">
              <w:rPr>
                <w:rFonts w:ascii="Times New Roman" w:eastAsia="Times New Roman" w:hAnsi="Times New Roman" w:cs="Times New Roman"/>
                <w:sz w:val="20"/>
                <w:szCs w:val="20"/>
                <w:lang w:eastAsia="ru-RU"/>
              </w:rPr>
              <w:t xml:space="preserve">- </w:t>
            </w:r>
            <w:r w:rsidR="00622AC5" w:rsidRPr="00622AC5">
              <w:rPr>
                <w:rFonts w:ascii="Times New Roman" w:eastAsia="Times New Roman" w:hAnsi="Times New Roman" w:cs="Times New Roman"/>
                <w:sz w:val="20"/>
                <w:szCs w:val="20"/>
                <w:lang w:eastAsia="ru-RU"/>
              </w:rPr>
              <w:t>Белоручейская врачебная амбулатория; поселок Депо</w:t>
            </w:r>
            <w:r w:rsidRPr="00622AC5">
              <w:rPr>
                <w:rFonts w:ascii="Times New Roman" w:eastAsia="Times New Roman" w:hAnsi="Times New Roman" w:cs="Times New Roman"/>
                <w:sz w:val="20"/>
                <w:szCs w:val="20"/>
                <w:lang w:eastAsia="ru-RU"/>
              </w:rPr>
              <w:t>;</w:t>
            </w:r>
          </w:p>
          <w:p w:rsidR="005B548C" w:rsidRPr="00622AC5" w:rsidRDefault="005B548C" w:rsidP="005B548C">
            <w:pPr>
              <w:widowControl w:val="0"/>
              <w:spacing w:after="0" w:line="240" w:lineRule="auto"/>
              <w:rPr>
                <w:rFonts w:ascii="Times New Roman" w:eastAsia="Times New Roman" w:hAnsi="Times New Roman" w:cs="Times New Roman"/>
                <w:sz w:val="20"/>
                <w:szCs w:val="20"/>
                <w:lang w:eastAsia="ru-RU"/>
              </w:rPr>
            </w:pPr>
            <w:r w:rsidRPr="00622AC5">
              <w:rPr>
                <w:rFonts w:ascii="Times New Roman" w:eastAsia="Times New Roman" w:hAnsi="Times New Roman" w:cs="Times New Roman"/>
                <w:sz w:val="20"/>
                <w:szCs w:val="20"/>
                <w:lang w:eastAsia="ru-RU"/>
              </w:rPr>
              <w:t xml:space="preserve">- ФАП  </w:t>
            </w:r>
            <w:r w:rsidR="00622AC5" w:rsidRPr="00622AC5">
              <w:rPr>
                <w:rFonts w:ascii="Times New Roman" w:eastAsia="Times New Roman" w:hAnsi="Times New Roman" w:cs="Times New Roman"/>
                <w:sz w:val="20"/>
                <w:szCs w:val="20"/>
                <w:lang w:eastAsia="ru-RU"/>
              </w:rPr>
              <w:t>с</w:t>
            </w:r>
            <w:proofErr w:type="gramStart"/>
            <w:r w:rsidR="00622AC5" w:rsidRPr="00622AC5">
              <w:rPr>
                <w:rFonts w:ascii="Times New Roman" w:eastAsia="Times New Roman" w:hAnsi="Times New Roman" w:cs="Times New Roman"/>
                <w:sz w:val="20"/>
                <w:szCs w:val="20"/>
                <w:lang w:eastAsia="ru-RU"/>
              </w:rPr>
              <w:t>.Д</w:t>
            </w:r>
            <w:proofErr w:type="gramEnd"/>
            <w:r w:rsidR="00622AC5" w:rsidRPr="00622AC5">
              <w:rPr>
                <w:rFonts w:ascii="Times New Roman" w:eastAsia="Times New Roman" w:hAnsi="Times New Roman" w:cs="Times New Roman"/>
                <w:sz w:val="20"/>
                <w:szCs w:val="20"/>
                <w:lang w:eastAsia="ru-RU"/>
              </w:rPr>
              <w:t>евятины</w:t>
            </w:r>
            <w:r w:rsidRPr="00622AC5">
              <w:rPr>
                <w:rFonts w:ascii="Times New Roman" w:eastAsia="Times New Roman" w:hAnsi="Times New Roman" w:cs="Times New Roman"/>
                <w:sz w:val="20"/>
                <w:szCs w:val="20"/>
                <w:lang w:eastAsia="ru-RU"/>
              </w:rPr>
              <w:t>;</w:t>
            </w:r>
          </w:p>
          <w:p w:rsidR="005B548C" w:rsidRPr="00622AC5" w:rsidRDefault="005B548C" w:rsidP="005B548C">
            <w:pPr>
              <w:widowControl w:val="0"/>
              <w:spacing w:after="0" w:line="240" w:lineRule="auto"/>
              <w:rPr>
                <w:rFonts w:ascii="Times New Roman" w:eastAsia="Times New Roman" w:hAnsi="Times New Roman" w:cs="Times New Roman"/>
                <w:sz w:val="20"/>
                <w:szCs w:val="20"/>
                <w:lang w:eastAsia="ru-RU"/>
              </w:rPr>
            </w:pPr>
            <w:r w:rsidRPr="00622AC5">
              <w:rPr>
                <w:rFonts w:ascii="Times New Roman" w:eastAsia="Times New Roman" w:hAnsi="Times New Roman" w:cs="Times New Roman"/>
                <w:sz w:val="20"/>
                <w:szCs w:val="20"/>
                <w:lang w:eastAsia="ru-RU"/>
              </w:rPr>
              <w:t xml:space="preserve">- ФАП  </w:t>
            </w:r>
            <w:r w:rsidR="00622AC5" w:rsidRPr="00622AC5">
              <w:rPr>
                <w:rFonts w:ascii="Times New Roman" w:eastAsia="Times New Roman" w:hAnsi="Times New Roman" w:cs="Times New Roman"/>
                <w:sz w:val="20"/>
                <w:szCs w:val="20"/>
                <w:lang w:eastAsia="ru-RU"/>
              </w:rPr>
              <w:t>п</w:t>
            </w:r>
            <w:proofErr w:type="gramStart"/>
            <w:r w:rsidR="00622AC5" w:rsidRPr="00622AC5">
              <w:rPr>
                <w:rFonts w:ascii="Times New Roman" w:eastAsia="Times New Roman" w:hAnsi="Times New Roman" w:cs="Times New Roman"/>
                <w:sz w:val="20"/>
                <w:szCs w:val="20"/>
                <w:lang w:eastAsia="ru-RU"/>
              </w:rPr>
              <w:t>.Я</w:t>
            </w:r>
            <w:proofErr w:type="gramEnd"/>
            <w:r w:rsidR="00622AC5" w:rsidRPr="00622AC5">
              <w:rPr>
                <w:rFonts w:ascii="Times New Roman" w:eastAsia="Times New Roman" w:hAnsi="Times New Roman" w:cs="Times New Roman"/>
                <w:sz w:val="20"/>
                <w:szCs w:val="20"/>
                <w:lang w:eastAsia="ru-RU"/>
              </w:rPr>
              <w:t>нишево</w:t>
            </w:r>
            <w:r w:rsidRPr="00622AC5">
              <w:rPr>
                <w:rFonts w:ascii="Times New Roman" w:eastAsia="Times New Roman" w:hAnsi="Times New Roman" w:cs="Times New Roman"/>
                <w:sz w:val="20"/>
                <w:szCs w:val="20"/>
                <w:lang w:eastAsia="ru-RU"/>
              </w:rPr>
              <w:t>;</w:t>
            </w:r>
          </w:p>
          <w:p w:rsidR="005B548C" w:rsidRPr="00EB7FA9" w:rsidRDefault="005B548C" w:rsidP="009C78AD">
            <w:pPr>
              <w:widowControl w:val="0"/>
              <w:spacing w:after="0" w:line="240" w:lineRule="auto"/>
              <w:rPr>
                <w:rFonts w:ascii="Times New Roman" w:eastAsia="Times New Roman" w:hAnsi="Times New Roman" w:cs="Times New Roman"/>
                <w:color w:val="FF0000"/>
                <w:sz w:val="20"/>
                <w:szCs w:val="20"/>
                <w:lang w:eastAsia="ru-RU"/>
              </w:rPr>
            </w:pPr>
          </w:p>
        </w:tc>
        <w:tc>
          <w:tcPr>
            <w:tcW w:w="3230" w:type="dxa"/>
            <w:shd w:val="clear" w:color="auto" w:fill="auto"/>
          </w:tcPr>
          <w:p w:rsidR="005B548C" w:rsidRPr="00CD3CCF" w:rsidRDefault="00CD3CCF" w:rsidP="005B548C">
            <w:pPr>
              <w:widowControl w:val="0"/>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w:t>
            </w:r>
          </w:p>
        </w:tc>
      </w:tr>
      <w:tr w:rsidR="00EB7FA9" w:rsidRPr="00EB7FA9" w:rsidTr="005B548C">
        <w:trPr>
          <w:trHeight w:val="265"/>
        </w:trPr>
        <w:tc>
          <w:tcPr>
            <w:tcW w:w="675" w:type="dxa"/>
          </w:tcPr>
          <w:p w:rsidR="005B548C" w:rsidRPr="001277A5" w:rsidRDefault="005B548C" w:rsidP="005B548C">
            <w:pPr>
              <w:widowControl w:val="0"/>
              <w:spacing w:after="0" w:line="240" w:lineRule="auto"/>
              <w:rPr>
                <w:rFonts w:ascii="Times New Roman" w:eastAsia="Times New Roman" w:hAnsi="Times New Roman" w:cs="Times New Roman"/>
                <w:sz w:val="20"/>
                <w:szCs w:val="20"/>
                <w:lang w:eastAsia="ru-RU"/>
              </w:rPr>
            </w:pPr>
            <w:r w:rsidRPr="001277A5">
              <w:rPr>
                <w:rFonts w:ascii="Times New Roman" w:eastAsia="Times New Roman" w:hAnsi="Times New Roman" w:cs="Times New Roman"/>
                <w:sz w:val="20"/>
                <w:szCs w:val="20"/>
                <w:lang w:eastAsia="ru-RU"/>
              </w:rPr>
              <w:t>9</w:t>
            </w:r>
          </w:p>
        </w:tc>
        <w:tc>
          <w:tcPr>
            <w:tcW w:w="2410" w:type="dxa"/>
          </w:tcPr>
          <w:p w:rsidR="005B548C" w:rsidRPr="001277A5" w:rsidRDefault="005B548C" w:rsidP="005B548C">
            <w:pPr>
              <w:spacing w:after="0" w:line="240" w:lineRule="auto"/>
              <w:rPr>
                <w:rFonts w:ascii="Times New Roman" w:eastAsia="Times New Roman" w:hAnsi="Times New Roman" w:cs="Times New Roman"/>
                <w:sz w:val="20"/>
                <w:szCs w:val="20"/>
                <w:lang w:eastAsia="ru-RU"/>
              </w:rPr>
            </w:pPr>
            <w:r w:rsidRPr="001277A5">
              <w:rPr>
                <w:rFonts w:ascii="Times New Roman" w:eastAsia="Times New Roman" w:hAnsi="Times New Roman" w:cs="Times New Roman"/>
                <w:sz w:val="20"/>
                <w:szCs w:val="20"/>
                <w:lang w:eastAsia="ru-RU"/>
              </w:rPr>
              <w:t>Объекты социального обслуживания</w:t>
            </w:r>
          </w:p>
        </w:tc>
        <w:tc>
          <w:tcPr>
            <w:tcW w:w="851" w:type="dxa"/>
          </w:tcPr>
          <w:p w:rsidR="005B548C" w:rsidRPr="001277A5" w:rsidRDefault="005B548C" w:rsidP="005B548C">
            <w:pPr>
              <w:widowControl w:val="0"/>
              <w:spacing w:after="0" w:line="240" w:lineRule="auto"/>
              <w:rPr>
                <w:rFonts w:ascii="Times New Roman" w:eastAsia="Times New Roman" w:hAnsi="Times New Roman" w:cs="Times New Roman"/>
                <w:sz w:val="20"/>
                <w:szCs w:val="20"/>
                <w:lang w:eastAsia="ru-RU"/>
              </w:rPr>
            </w:pPr>
            <w:r w:rsidRPr="001277A5">
              <w:rPr>
                <w:rFonts w:ascii="Times New Roman" w:eastAsia="Times New Roman" w:hAnsi="Times New Roman" w:cs="Times New Roman"/>
                <w:sz w:val="20"/>
                <w:szCs w:val="20"/>
                <w:lang w:eastAsia="ru-RU"/>
              </w:rPr>
              <w:t>1 объект</w:t>
            </w:r>
          </w:p>
          <w:p w:rsidR="005B548C" w:rsidRPr="001277A5" w:rsidRDefault="005B548C" w:rsidP="005B548C">
            <w:pPr>
              <w:widowControl w:val="0"/>
              <w:spacing w:after="0" w:line="240" w:lineRule="auto"/>
              <w:rPr>
                <w:rFonts w:ascii="Times New Roman" w:eastAsia="Times New Roman" w:hAnsi="Times New Roman" w:cs="Times New Roman"/>
                <w:sz w:val="20"/>
                <w:szCs w:val="20"/>
                <w:lang w:eastAsia="ru-RU"/>
              </w:rPr>
            </w:pPr>
          </w:p>
        </w:tc>
        <w:tc>
          <w:tcPr>
            <w:tcW w:w="2268" w:type="dxa"/>
          </w:tcPr>
          <w:p w:rsidR="005B548C" w:rsidRPr="001277A5" w:rsidRDefault="005B548C" w:rsidP="005B548C">
            <w:pPr>
              <w:widowControl w:val="0"/>
              <w:spacing w:after="0" w:line="240" w:lineRule="auto"/>
              <w:rPr>
                <w:rFonts w:ascii="Times New Roman" w:eastAsia="Times New Roman" w:hAnsi="Times New Roman" w:cs="Times New Roman"/>
                <w:sz w:val="20"/>
                <w:szCs w:val="20"/>
                <w:lang w:eastAsia="ru-RU"/>
              </w:rPr>
            </w:pPr>
            <w:r w:rsidRPr="001277A5">
              <w:rPr>
                <w:rFonts w:ascii="Times New Roman" w:eastAsia="Times New Roman" w:hAnsi="Times New Roman" w:cs="Times New Roman"/>
                <w:sz w:val="20"/>
                <w:szCs w:val="20"/>
                <w:lang w:eastAsia="ru-RU"/>
              </w:rPr>
              <w:t xml:space="preserve">по заданию на проектирование </w:t>
            </w:r>
          </w:p>
        </w:tc>
        <w:tc>
          <w:tcPr>
            <w:tcW w:w="1417" w:type="dxa"/>
          </w:tcPr>
          <w:p w:rsidR="005B548C" w:rsidRPr="0049405D" w:rsidRDefault="0049405D" w:rsidP="005B548C">
            <w:pPr>
              <w:widowControl w:val="0"/>
              <w:spacing w:after="0" w:line="240" w:lineRule="auto"/>
              <w:rPr>
                <w:rFonts w:ascii="Times New Roman" w:eastAsia="Times New Roman" w:hAnsi="Times New Roman" w:cs="Times New Roman"/>
                <w:sz w:val="20"/>
                <w:szCs w:val="20"/>
                <w:lang w:eastAsia="ru-RU"/>
              </w:rPr>
            </w:pPr>
            <w:r w:rsidRPr="0049405D">
              <w:rPr>
                <w:rFonts w:ascii="Times New Roman" w:eastAsia="Times New Roman" w:hAnsi="Times New Roman" w:cs="Times New Roman"/>
                <w:sz w:val="20"/>
                <w:szCs w:val="20"/>
                <w:lang w:eastAsia="ru-RU"/>
              </w:rPr>
              <w:t>-</w:t>
            </w:r>
          </w:p>
        </w:tc>
        <w:tc>
          <w:tcPr>
            <w:tcW w:w="1134" w:type="dxa"/>
          </w:tcPr>
          <w:p w:rsidR="005B548C" w:rsidRPr="0049405D" w:rsidRDefault="0049405D" w:rsidP="005B548C">
            <w:pPr>
              <w:widowControl w:val="0"/>
              <w:spacing w:after="0" w:line="240" w:lineRule="auto"/>
              <w:rPr>
                <w:rFonts w:ascii="Times New Roman" w:eastAsia="Times New Roman" w:hAnsi="Times New Roman" w:cs="Times New Roman"/>
                <w:sz w:val="20"/>
                <w:szCs w:val="20"/>
                <w:lang w:eastAsia="ru-RU"/>
              </w:rPr>
            </w:pPr>
            <w:r w:rsidRPr="0049405D">
              <w:rPr>
                <w:rFonts w:ascii="Times New Roman" w:eastAsia="Times New Roman" w:hAnsi="Times New Roman" w:cs="Times New Roman"/>
                <w:sz w:val="20"/>
                <w:szCs w:val="20"/>
                <w:lang w:eastAsia="ru-RU"/>
              </w:rPr>
              <w:t>-</w:t>
            </w:r>
          </w:p>
        </w:tc>
        <w:tc>
          <w:tcPr>
            <w:tcW w:w="3119" w:type="dxa"/>
            <w:shd w:val="clear" w:color="auto" w:fill="auto"/>
          </w:tcPr>
          <w:p w:rsidR="00B93D7D" w:rsidRPr="00B93D7D" w:rsidRDefault="0049405D" w:rsidP="00B93D7D">
            <w:pPr>
              <w:widowControl w:val="0"/>
              <w:spacing w:after="0" w:line="240" w:lineRule="auto"/>
              <w:rPr>
                <w:rFonts w:ascii="Times New Roman" w:eastAsia="Times New Roman" w:hAnsi="Times New Roman" w:cs="Times New Roman"/>
                <w:sz w:val="20"/>
                <w:szCs w:val="20"/>
                <w:lang w:eastAsia="ru-RU"/>
              </w:rPr>
            </w:pPr>
            <w:r w:rsidRPr="0049405D">
              <w:rPr>
                <w:rFonts w:ascii="Times New Roman" w:eastAsia="Times New Roman" w:hAnsi="Times New Roman" w:cs="Times New Roman"/>
                <w:sz w:val="20"/>
                <w:szCs w:val="20"/>
                <w:lang w:eastAsia="ru-RU"/>
              </w:rPr>
              <w:t>-</w:t>
            </w:r>
            <w:r w:rsidR="00B93D7D" w:rsidRPr="00B93D7D">
              <w:rPr>
                <w:rFonts w:ascii="Times New Roman" w:eastAsia="Times New Roman" w:hAnsi="Times New Roman" w:cs="Times New Roman"/>
                <w:sz w:val="20"/>
                <w:szCs w:val="20"/>
                <w:lang w:eastAsia="ru-RU"/>
              </w:rPr>
              <w:t xml:space="preserve"> БУСОВО «КЦСОН Вытегорского района» </w:t>
            </w:r>
          </w:p>
          <w:p w:rsidR="005B548C" w:rsidRPr="00F32E51" w:rsidRDefault="00B93D7D" w:rsidP="00B93D7D">
            <w:pPr>
              <w:widowControl w:val="0"/>
              <w:spacing w:after="0" w:line="240" w:lineRule="auto"/>
              <w:rPr>
                <w:rFonts w:ascii="Times New Roman" w:eastAsia="Times New Roman" w:hAnsi="Times New Roman" w:cs="Times New Roman"/>
                <w:sz w:val="20"/>
                <w:szCs w:val="20"/>
                <w:lang w:eastAsia="ru-RU"/>
              </w:rPr>
            </w:pPr>
            <w:r w:rsidRPr="00B93D7D">
              <w:rPr>
                <w:rFonts w:ascii="Times New Roman" w:eastAsia="Times New Roman" w:hAnsi="Times New Roman" w:cs="Times New Roman"/>
                <w:sz w:val="20"/>
                <w:szCs w:val="20"/>
                <w:lang w:eastAsia="ru-RU"/>
              </w:rPr>
              <w:t>с. Девятины, Архангельский тракт, д.118</w:t>
            </w:r>
          </w:p>
          <w:p w:rsidR="00B93D7D" w:rsidRPr="00F32E51" w:rsidRDefault="00B93D7D" w:rsidP="00B93D7D">
            <w:pPr>
              <w:widowControl w:val="0"/>
              <w:spacing w:after="0" w:line="240" w:lineRule="auto"/>
              <w:rPr>
                <w:rFonts w:ascii="Times New Roman" w:eastAsia="Times New Roman" w:hAnsi="Times New Roman" w:cs="Times New Roman"/>
                <w:sz w:val="20"/>
                <w:szCs w:val="20"/>
                <w:lang w:eastAsia="ru-RU"/>
              </w:rPr>
            </w:pPr>
          </w:p>
        </w:tc>
        <w:tc>
          <w:tcPr>
            <w:tcW w:w="3230" w:type="dxa"/>
            <w:shd w:val="clear" w:color="auto" w:fill="auto"/>
          </w:tcPr>
          <w:p w:rsidR="005B548C" w:rsidRPr="0049405D" w:rsidRDefault="005B548C" w:rsidP="005B548C">
            <w:pPr>
              <w:widowControl w:val="0"/>
              <w:spacing w:after="0" w:line="240" w:lineRule="auto"/>
              <w:rPr>
                <w:rFonts w:ascii="Times New Roman" w:eastAsia="Times New Roman" w:hAnsi="Times New Roman" w:cs="Times New Roman"/>
                <w:sz w:val="20"/>
                <w:szCs w:val="20"/>
                <w:lang w:eastAsia="ru-RU"/>
              </w:rPr>
            </w:pPr>
            <w:r w:rsidRPr="0049405D">
              <w:rPr>
                <w:rFonts w:ascii="Times New Roman" w:eastAsia="Times New Roman" w:hAnsi="Times New Roman" w:cs="Times New Roman"/>
                <w:sz w:val="20"/>
                <w:szCs w:val="20"/>
                <w:lang w:eastAsia="ru-RU"/>
              </w:rPr>
              <w:t>-</w:t>
            </w:r>
          </w:p>
        </w:tc>
      </w:tr>
      <w:tr w:rsidR="00EB7FA9" w:rsidRPr="00EB7FA9" w:rsidTr="005B548C">
        <w:tc>
          <w:tcPr>
            <w:tcW w:w="675" w:type="dxa"/>
          </w:tcPr>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r w:rsidRPr="001277A5">
              <w:rPr>
                <w:rFonts w:ascii="Times New Roman" w:eastAsia="Times New Roman" w:hAnsi="Times New Roman" w:cs="Times New Roman"/>
                <w:sz w:val="20"/>
                <w:szCs w:val="20"/>
                <w:lang w:eastAsia="ru-RU"/>
              </w:rPr>
              <w:t>10.</w:t>
            </w:r>
          </w:p>
        </w:tc>
        <w:tc>
          <w:tcPr>
            <w:tcW w:w="2410" w:type="dxa"/>
          </w:tcPr>
          <w:p w:rsidR="005B548C" w:rsidRPr="00041CE5" w:rsidRDefault="005B548C" w:rsidP="005B548C">
            <w:pPr>
              <w:widowControl w:val="0"/>
              <w:spacing w:after="0" w:line="240" w:lineRule="auto"/>
              <w:rPr>
                <w:rFonts w:ascii="Times New Roman" w:eastAsia="Times New Roman" w:hAnsi="Times New Roman" w:cs="Times New Roman"/>
                <w:sz w:val="20"/>
                <w:szCs w:val="20"/>
                <w:lang w:eastAsia="ru-RU"/>
              </w:rPr>
            </w:pPr>
            <w:r w:rsidRPr="00041CE5">
              <w:rPr>
                <w:rFonts w:ascii="Times New Roman" w:eastAsia="Times New Roman" w:hAnsi="Times New Roman" w:cs="Times New Roman"/>
                <w:sz w:val="20"/>
                <w:szCs w:val="20"/>
                <w:lang w:eastAsia="ru-RU"/>
              </w:rPr>
              <w:t>Аптечный пункт</w:t>
            </w:r>
          </w:p>
        </w:tc>
        <w:tc>
          <w:tcPr>
            <w:tcW w:w="851" w:type="dxa"/>
          </w:tcPr>
          <w:p w:rsidR="005B548C" w:rsidRPr="00041CE5" w:rsidRDefault="005B548C" w:rsidP="005B548C">
            <w:pPr>
              <w:widowControl w:val="0"/>
              <w:spacing w:after="0" w:line="240" w:lineRule="auto"/>
              <w:rPr>
                <w:rFonts w:ascii="Times New Roman" w:eastAsia="Times New Roman" w:hAnsi="Times New Roman" w:cs="Times New Roman"/>
                <w:sz w:val="20"/>
                <w:szCs w:val="20"/>
                <w:lang w:eastAsia="ru-RU"/>
              </w:rPr>
            </w:pPr>
            <w:r w:rsidRPr="00041CE5">
              <w:rPr>
                <w:rFonts w:ascii="Times New Roman" w:eastAsia="Times New Roman" w:hAnsi="Times New Roman" w:cs="Times New Roman"/>
                <w:sz w:val="20"/>
                <w:szCs w:val="20"/>
                <w:lang w:eastAsia="ru-RU"/>
              </w:rPr>
              <w:t>объект</w:t>
            </w:r>
          </w:p>
          <w:p w:rsidR="005B548C" w:rsidRPr="00041CE5" w:rsidRDefault="005B548C" w:rsidP="005B548C">
            <w:pPr>
              <w:widowControl w:val="0"/>
              <w:spacing w:after="0" w:line="240" w:lineRule="auto"/>
              <w:rPr>
                <w:rFonts w:ascii="Times New Roman" w:eastAsia="Times New Roman" w:hAnsi="Times New Roman" w:cs="Times New Roman"/>
                <w:sz w:val="20"/>
                <w:szCs w:val="20"/>
                <w:lang w:eastAsia="ru-RU"/>
              </w:rPr>
            </w:pPr>
          </w:p>
        </w:tc>
        <w:tc>
          <w:tcPr>
            <w:tcW w:w="2268" w:type="dxa"/>
          </w:tcPr>
          <w:p w:rsidR="005B548C" w:rsidRPr="00041CE5" w:rsidRDefault="005B548C" w:rsidP="005B548C">
            <w:pPr>
              <w:widowControl w:val="0"/>
              <w:spacing w:after="0" w:line="240" w:lineRule="auto"/>
              <w:rPr>
                <w:rFonts w:ascii="Times New Roman" w:eastAsia="Times New Roman" w:hAnsi="Times New Roman" w:cs="Times New Roman"/>
                <w:sz w:val="20"/>
                <w:szCs w:val="20"/>
                <w:lang w:eastAsia="ru-RU"/>
              </w:rPr>
            </w:pPr>
            <w:r w:rsidRPr="00041CE5">
              <w:rPr>
                <w:rFonts w:ascii="Times New Roman" w:eastAsia="Times New Roman" w:hAnsi="Times New Roman" w:cs="Times New Roman"/>
                <w:sz w:val="20"/>
                <w:szCs w:val="20"/>
                <w:lang w:eastAsia="ru-RU"/>
              </w:rPr>
              <w:t>1 объект на жилую группу (обычно при амбулатории или ФАП)</w:t>
            </w:r>
          </w:p>
        </w:tc>
        <w:tc>
          <w:tcPr>
            <w:tcW w:w="1417" w:type="dxa"/>
          </w:tcPr>
          <w:p w:rsidR="005B548C" w:rsidRPr="00041CE5" w:rsidRDefault="005B548C" w:rsidP="005B548C">
            <w:pPr>
              <w:widowControl w:val="0"/>
              <w:spacing w:after="0" w:line="240" w:lineRule="auto"/>
              <w:rPr>
                <w:rFonts w:ascii="Times New Roman" w:eastAsia="Times New Roman" w:hAnsi="Times New Roman" w:cs="Times New Roman"/>
                <w:sz w:val="20"/>
                <w:szCs w:val="20"/>
                <w:lang w:eastAsia="ru-RU"/>
              </w:rPr>
            </w:pPr>
            <w:r w:rsidRPr="00041CE5">
              <w:rPr>
                <w:rFonts w:ascii="Times New Roman" w:eastAsia="Times New Roman" w:hAnsi="Times New Roman" w:cs="Times New Roman"/>
                <w:sz w:val="20"/>
                <w:szCs w:val="20"/>
                <w:lang w:eastAsia="ru-RU"/>
              </w:rPr>
              <w:t>1</w:t>
            </w:r>
          </w:p>
        </w:tc>
        <w:tc>
          <w:tcPr>
            <w:tcW w:w="1134" w:type="dxa"/>
          </w:tcPr>
          <w:p w:rsidR="005B548C" w:rsidRPr="00041CE5" w:rsidRDefault="009D6132" w:rsidP="005B548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119" w:type="dxa"/>
            <w:shd w:val="clear" w:color="auto" w:fill="auto"/>
          </w:tcPr>
          <w:p w:rsidR="005B548C" w:rsidRDefault="00041CE5" w:rsidP="005B548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041CE5">
              <w:rPr>
                <w:rFonts w:ascii="Times New Roman" w:eastAsia="Times New Roman" w:hAnsi="Times New Roman" w:cs="Times New Roman"/>
                <w:sz w:val="20"/>
                <w:szCs w:val="20"/>
                <w:lang w:eastAsia="ru-RU"/>
              </w:rPr>
              <w:t>Аптеч</w:t>
            </w:r>
            <w:r>
              <w:rPr>
                <w:rFonts w:ascii="Times New Roman" w:eastAsia="Times New Roman" w:hAnsi="Times New Roman" w:cs="Times New Roman"/>
                <w:sz w:val="20"/>
                <w:szCs w:val="20"/>
                <w:lang w:eastAsia="ru-RU"/>
              </w:rPr>
              <w:t>ный пункт ГП ВО ГПТП «Фармация»,</w:t>
            </w:r>
            <w:r w:rsidRPr="00041CE5">
              <w:rPr>
                <w:rFonts w:ascii="Times New Roman" w:eastAsia="Times New Roman" w:hAnsi="Times New Roman" w:cs="Times New Roman"/>
                <w:sz w:val="20"/>
                <w:szCs w:val="20"/>
                <w:lang w:eastAsia="ru-RU"/>
              </w:rPr>
              <w:t xml:space="preserve"> поселок Депо</w:t>
            </w:r>
          </w:p>
          <w:p w:rsidR="00041CE5" w:rsidRDefault="00041CE5" w:rsidP="005B548C">
            <w:pPr>
              <w:widowControl w:val="0"/>
              <w:spacing w:after="0" w:line="240" w:lineRule="auto"/>
              <w:rPr>
                <w:rFonts w:ascii="Times New Roman" w:eastAsia="Times New Roman" w:hAnsi="Times New Roman" w:cs="Times New Roman"/>
                <w:sz w:val="20"/>
                <w:szCs w:val="20"/>
                <w:lang w:eastAsia="ru-RU"/>
              </w:rPr>
            </w:pPr>
            <w:r w:rsidRPr="00041CE5">
              <w:rPr>
                <w:rFonts w:ascii="Times New Roman" w:eastAsia="Times New Roman" w:hAnsi="Times New Roman" w:cs="Times New Roman"/>
                <w:sz w:val="20"/>
                <w:szCs w:val="20"/>
                <w:lang w:eastAsia="ru-RU"/>
              </w:rPr>
              <w:t>Почтовый переулок, д.4;</w:t>
            </w:r>
          </w:p>
          <w:p w:rsidR="005F4214" w:rsidRPr="00CB631C" w:rsidRDefault="00041CE5" w:rsidP="005B548C">
            <w:pPr>
              <w:widowControl w:val="0"/>
              <w:spacing w:after="0" w:line="240" w:lineRule="auto"/>
              <w:rPr>
                <w:rFonts w:ascii="Times New Roman" w:eastAsia="Times New Roman" w:hAnsi="Times New Roman" w:cs="Times New Roman"/>
                <w:sz w:val="20"/>
                <w:szCs w:val="20"/>
                <w:lang w:eastAsia="ru-RU"/>
              </w:rPr>
            </w:pPr>
            <w:r w:rsidRPr="00041CE5">
              <w:rPr>
                <w:rFonts w:ascii="Times New Roman" w:eastAsia="Times New Roman" w:hAnsi="Times New Roman" w:cs="Times New Roman"/>
                <w:sz w:val="20"/>
                <w:szCs w:val="20"/>
                <w:lang w:eastAsia="ru-RU"/>
              </w:rPr>
              <w:t>- ООО «Люмин» аптека; поселок Депо Архангельский тракт, 55Б</w:t>
            </w:r>
            <w:r>
              <w:rPr>
                <w:rFonts w:ascii="Times New Roman" w:eastAsia="Times New Roman" w:hAnsi="Times New Roman" w:cs="Times New Roman"/>
                <w:sz w:val="20"/>
                <w:szCs w:val="20"/>
                <w:lang w:eastAsia="ru-RU"/>
              </w:rPr>
              <w:t>.</w:t>
            </w:r>
          </w:p>
        </w:tc>
        <w:tc>
          <w:tcPr>
            <w:tcW w:w="3230" w:type="dxa"/>
            <w:shd w:val="clear" w:color="auto" w:fill="auto"/>
          </w:tcPr>
          <w:p w:rsidR="005B548C" w:rsidRPr="00EB7FA9" w:rsidRDefault="009C78AD" w:rsidP="00C4478B">
            <w:pPr>
              <w:widowControl w:val="0"/>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w:t>
            </w:r>
          </w:p>
        </w:tc>
      </w:tr>
      <w:tr w:rsidR="00EB7FA9" w:rsidRPr="00EB7FA9" w:rsidTr="005B548C">
        <w:tc>
          <w:tcPr>
            <w:tcW w:w="675" w:type="dxa"/>
          </w:tcPr>
          <w:p w:rsidR="005B548C" w:rsidRPr="00692F9C" w:rsidRDefault="005B548C" w:rsidP="005B548C">
            <w:pPr>
              <w:widowControl w:val="0"/>
              <w:spacing w:after="0" w:line="240" w:lineRule="auto"/>
              <w:rPr>
                <w:rFonts w:ascii="Times New Roman" w:eastAsia="Times New Roman" w:hAnsi="Times New Roman" w:cs="Times New Roman"/>
                <w:sz w:val="20"/>
                <w:szCs w:val="20"/>
                <w:lang w:eastAsia="ru-RU"/>
              </w:rPr>
            </w:pPr>
            <w:r w:rsidRPr="00692F9C">
              <w:rPr>
                <w:rFonts w:ascii="Times New Roman" w:eastAsia="Times New Roman" w:hAnsi="Times New Roman" w:cs="Times New Roman"/>
                <w:sz w:val="20"/>
                <w:szCs w:val="20"/>
                <w:lang w:eastAsia="ru-RU"/>
              </w:rPr>
              <w:t>11.</w:t>
            </w:r>
          </w:p>
        </w:tc>
        <w:tc>
          <w:tcPr>
            <w:tcW w:w="2410" w:type="dxa"/>
          </w:tcPr>
          <w:p w:rsidR="005B548C" w:rsidRPr="00692F9C" w:rsidRDefault="005B548C" w:rsidP="005B548C">
            <w:pPr>
              <w:widowControl w:val="0"/>
              <w:spacing w:after="0" w:line="240" w:lineRule="auto"/>
              <w:rPr>
                <w:rFonts w:ascii="Times New Roman" w:eastAsia="Times New Roman" w:hAnsi="Times New Roman" w:cs="Times New Roman"/>
                <w:sz w:val="20"/>
                <w:szCs w:val="20"/>
                <w:lang w:eastAsia="ru-RU"/>
              </w:rPr>
            </w:pPr>
            <w:r w:rsidRPr="00692F9C">
              <w:rPr>
                <w:rFonts w:ascii="Times New Roman" w:eastAsia="Times New Roman" w:hAnsi="Times New Roman" w:cs="Times New Roman"/>
                <w:sz w:val="20"/>
                <w:szCs w:val="20"/>
                <w:lang w:eastAsia="ru-RU"/>
              </w:rPr>
              <w:t>Предприятия бытового обслуживания</w:t>
            </w:r>
          </w:p>
        </w:tc>
        <w:tc>
          <w:tcPr>
            <w:tcW w:w="851" w:type="dxa"/>
          </w:tcPr>
          <w:p w:rsidR="005B548C" w:rsidRPr="00692F9C" w:rsidRDefault="005B548C" w:rsidP="005B548C">
            <w:pPr>
              <w:widowControl w:val="0"/>
              <w:spacing w:after="0" w:line="240" w:lineRule="auto"/>
              <w:rPr>
                <w:rFonts w:ascii="Times New Roman" w:eastAsia="Times New Roman" w:hAnsi="Times New Roman" w:cs="Times New Roman"/>
                <w:sz w:val="20"/>
                <w:szCs w:val="20"/>
                <w:lang w:eastAsia="ru-RU"/>
              </w:rPr>
            </w:pPr>
            <w:r w:rsidRPr="00692F9C">
              <w:rPr>
                <w:rFonts w:ascii="Times New Roman" w:eastAsia="Times New Roman" w:hAnsi="Times New Roman" w:cs="Times New Roman"/>
                <w:sz w:val="20"/>
                <w:szCs w:val="20"/>
                <w:lang w:eastAsia="ru-RU"/>
              </w:rPr>
              <w:t>раб</w:t>
            </w:r>
            <w:proofErr w:type="gramStart"/>
            <w:r w:rsidRPr="00692F9C">
              <w:rPr>
                <w:rFonts w:ascii="Times New Roman" w:eastAsia="Times New Roman" w:hAnsi="Times New Roman" w:cs="Times New Roman"/>
                <w:sz w:val="20"/>
                <w:szCs w:val="20"/>
                <w:lang w:eastAsia="ru-RU"/>
              </w:rPr>
              <w:t>.</w:t>
            </w:r>
            <w:proofErr w:type="gramEnd"/>
            <w:r w:rsidRPr="00692F9C">
              <w:rPr>
                <w:rFonts w:ascii="Times New Roman" w:eastAsia="Times New Roman" w:hAnsi="Times New Roman" w:cs="Times New Roman"/>
                <w:sz w:val="20"/>
                <w:szCs w:val="20"/>
                <w:lang w:eastAsia="ru-RU"/>
              </w:rPr>
              <w:t xml:space="preserve"> </w:t>
            </w:r>
            <w:proofErr w:type="gramStart"/>
            <w:r w:rsidRPr="00692F9C">
              <w:rPr>
                <w:rFonts w:ascii="Times New Roman" w:eastAsia="Times New Roman" w:hAnsi="Times New Roman" w:cs="Times New Roman"/>
                <w:sz w:val="20"/>
                <w:szCs w:val="20"/>
                <w:lang w:eastAsia="ru-RU"/>
              </w:rPr>
              <w:t>м</w:t>
            </w:r>
            <w:proofErr w:type="gramEnd"/>
            <w:r w:rsidRPr="00692F9C">
              <w:rPr>
                <w:rFonts w:ascii="Times New Roman" w:eastAsia="Times New Roman" w:hAnsi="Times New Roman" w:cs="Times New Roman"/>
                <w:sz w:val="20"/>
                <w:szCs w:val="20"/>
                <w:lang w:eastAsia="ru-RU"/>
              </w:rPr>
              <w:t>ест</w:t>
            </w:r>
          </w:p>
        </w:tc>
        <w:tc>
          <w:tcPr>
            <w:tcW w:w="2268" w:type="dxa"/>
          </w:tcPr>
          <w:p w:rsidR="005B548C" w:rsidRPr="001277A5" w:rsidRDefault="005B548C" w:rsidP="005B548C">
            <w:pPr>
              <w:widowControl w:val="0"/>
              <w:spacing w:after="0" w:line="240" w:lineRule="auto"/>
              <w:rPr>
                <w:rFonts w:ascii="Times New Roman" w:eastAsia="Times New Roman" w:hAnsi="Times New Roman" w:cs="Times New Roman"/>
                <w:sz w:val="20"/>
                <w:szCs w:val="20"/>
                <w:lang w:eastAsia="ru-RU"/>
              </w:rPr>
            </w:pPr>
            <w:r w:rsidRPr="001277A5">
              <w:rPr>
                <w:rFonts w:ascii="Times New Roman" w:eastAsia="Times New Roman" w:hAnsi="Times New Roman" w:cs="Times New Roman"/>
                <w:sz w:val="20"/>
                <w:szCs w:val="20"/>
                <w:lang w:eastAsia="ru-RU"/>
              </w:rPr>
              <w:t>7</w:t>
            </w:r>
          </w:p>
        </w:tc>
        <w:tc>
          <w:tcPr>
            <w:tcW w:w="1417" w:type="dxa"/>
          </w:tcPr>
          <w:p w:rsidR="005B548C" w:rsidRPr="001277A5" w:rsidRDefault="001277A5" w:rsidP="005B548C">
            <w:pPr>
              <w:widowControl w:val="0"/>
              <w:spacing w:after="0" w:line="240" w:lineRule="auto"/>
              <w:rPr>
                <w:rFonts w:ascii="Times New Roman" w:eastAsia="Times New Roman" w:hAnsi="Times New Roman" w:cs="Times New Roman"/>
                <w:sz w:val="20"/>
                <w:szCs w:val="20"/>
                <w:lang w:eastAsia="ru-RU"/>
              </w:rPr>
            </w:pPr>
            <w:r w:rsidRPr="001277A5">
              <w:rPr>
                <w:rFonts w:ascii="Times New Roman" w:eastAsia="Times New Roman" w:hAnsi="Times New Roman" w:cs="Times New Roman"/>
                <w:sz w:val="20"/>
                <w:szCs w:val="20"/>
                <w:lang w:eastAsia="ru-RU"/>
              </w:rPr>
              <w:t>41</w:t>
            </w:r>
          </w:p>
        </w:tc>
        <w:tc>
          <w:tcPr>
            <w:tcW w:w="1134" w:type="dxa"/>
          </w:tcPr>
          <w:p w:rsidR="005B548C" w:rsidRPr="00EB7FA9" w:rsidRDefault="001846E5" w:rsidP="005B548C">
            <w:pPr>
              <w:widowControl w:val="0"/>
              <w:spacing w:after="0" w:line="240" w:lineRule="auto"/>
              <w:rPr>
                <w:rFonts w:ascii="Times New Roman" w:eastAsia="Times New Roman" w:hAnsi="Times New Roman" w:cs="Times New Roman"/>
                <w:color w:val="FF0000"/>
                <w:sz w:val="20"/>
                <w:szCs w:val="20"/>
                <w:lang w:eastAsia="ru-RU"/>
              </w:rPr>
            </w:pPr>
            <w:r w:rsidRPr="001846E5">
              <w:rPr>
                <w:rFonts w:ascii="Times New Roman" w:eastAsia="Times New Roman" w:hAnsi="Times New Roman" w:cs="Times New Roman"/>
                <w:sz w:val="20"/>
                <w:szCs w:val="20"/>
                <w:lang w:eastAsia="ru-RU"/>
              </w:rPr>
              <w:t>3+</w:t>
            </w:r>
            <w:r w:rsidR="004A3350">
              <w:rPr>
                <w:rFonts w:ascii="Times New Roman" w:eastAsia="Times New Roman" w:hAnsi="Times New Roman" w:cs="Times New Roman"/>
                <w:sz w:val="20"/>
                <w:szCs w:val="20"/>
                <w:lang w:eastAsia="ru-RU"/>
              </w:rPr>
              <w:t>4=7</w:t>
            </w:r>
          </w:p>
        </w:tc>
        <w:tc>
          <w:tcPr>
            <w:tcW w:w="3119" w:type="dxa"/>
            <w:shd w:val="clear" w:color="auto" w:fill="auto"/>
          </w:tcPr>
          <w:p w:rsidR="005B548C" w:rsidRDefault="00692F9C" w:rsidP="005B548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92F9C">
              <w:rPr>
                <w:rFonts w:ascii="Times New Roman" w:eastAsia="Times New Roman" w:hAnsi="Times New Roman" w:cs="Times New Roman"/>
                <w:sz w:val="20"/>
                <w:szCs w:val="20"/>
                <w:lang w:eastAsia="ru-RU"/>
              </w:rPr>
              <w:t>Парикмахерская «Юлия»</w:t>
            </w:r>
            <w:r>
              <w:rPr>
                <w:rFonts w:ascii="Times New Roman" w:eastAsia="Times New Roman" w:hAnsi="Times New Roman" w:cs="Times New Roman"/>
                <w:sz w:val="20"/>
                <w:szCs w:val="20"/>
                <w:lang w:eastAsia="ru-RU"/>
              </w:rPr>
              <w:t xml:space="preserve"> на 1 раб</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 ;</w:t>
            </w:r>
          </w:p>
          <w:p w:rsidR="00692F9C" w:rsidRPr="00EB7FA9" w:rsidRDefault="00692F9C" w:rsidP="005B548C">
            <w:pPr>
              <w:widowControl w:val="0"/>
              <w:spacing w:after="0" w:line="240" w:lineRule="auto"/>
              <w:rPr>
                <w:rFonts w:ascii="Times New Roman" w:eastAsia="Times New Roman" w:hAnsi="Times New Roman" w:cs="Times New Roman"/>
                <w:color w:val="FF0000"/>
                <w:sz w:val="20"/>
                <w:szCs w:val="20"/>
                <w:lang w:eastAsia="ru-RU"/>
              </w:rPr>
            </w:pPr>
            <w:r w:rsidRPr="00692F9C">
              <w:rPr>
                <w:rFonts w:ascii="Times New Roman" w:eastAsia="Times New Roman" w:hAnsi="Times New Roman" w:cs="Times New Roman"/>
                <w:sz w:val="20"/>
                <w:szCs w:val="20"/>
                <w:lang w:eastAsia="ru-RU"/>
              </w:rPr>
              <w:t>- Парикмахерская п. Депо, пер. Почтовый, д.4А</w:t>
            </w:r>
            <w:r>
              <w:rPr>
                <w:rFonts w:ascii="Times New Roman" w:eastAsia="Times New Roman" w:hAnsi="Times New Roman" w:cs="Times New Roman"/>
                <w:sz w:val="20"/>
                <w:szCs w:val="20"/>
                <w:lang w:eastAsia="ru-RU"/>
              </w:rPr>
              <w:t>. на 2 раб</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w:t>
            </w:r>
          </w:p>
        </w:tc>
        <w:tc>
          <w:tcPr>
            <w:tcW w:w="3230" w:type="dxa"/>
            <w:shd w:val="clear" w:color="auto" w:fill="auto"/>
          </w:tcPr>
          <w:p w:rsidR="005B548C" w:rsidRPr="004A3350" w:rsidRDefault="005B548C" w:rsidP="005B548C">
            <w:pPr>
              <w:widowControl w:val="0"/>
              <w:spacing w:after="0" w:line="240" w:lineRule="auto"/>
              <w:rPr>
                <w:rFonts w:ascii="Times New Roman" w:eastAsia="Times New Roman" w:hAnsi="Times New Roman" w:cs="Times New Roman"/>
                <w:sz w:val="20"/>
                <w:szCs w:val="20"/>
                <w:lang w:eastAsia="ru-RU"/>
              </w:rPr>
            </w:pPr>
            <w:r w:rsidRPr="004A3350">
              <w:rPr>
                <w:rFonts w:ascii="Times New Roman" w:eastAsia="Times New Roman" w:hAnsi="Times New Roman" w:cs="Times New Roman"/>
                <w:sz w:val="20"/>
                <w:szCs w:val="20"/>
                <w:u w:val="single"/>
                <w:lang w:eastAsia="ru-RU"/>
              </w:rPr>
              <w:t>Новое строительство:</w:t>
            </w:r>
          </w:p>
          <w:p w:rsidR="005B548C" w:rsidRPr="004A3350" w:rsidRDefault="005B548C" w:rsidP="005B548C">
            <w:pPr>
              <w:widowControl w:val="0"/>
              <w:spacing w:after="0" w:line="240" w:lineRule="auto"/>
              <w:rPr>
                <w:rFonts w:ascii="Times New Roman" w:eastAsia="Times New Roman" w:hAnsi="Times New Roman" w:cs="Times New Roman"/>
                <w:sz w:val="20"/>
                <w:szCs w:val="20"/>
                <w:lang w:eastAsia="ru-RU"/>
              </w:rPr>
            </w:pPr>
            <w:r w:rsidRPr="004A3350">
              <w:rPr>
                <w:rFonts w:ascii="Times New Roman" w:eastAsia="Times New Roman" w:hAnsi="Times New Roman" w:cs="Times New Roman"/>
                <w:sz w:val="20"/>
                <w:szCs w:val="20"/>
                <w:lang w:eastAsia="ru-RU"/>
              </w:rPr>
              <w:t>-Объект бытового обслуживания на 4 мест</w:t>
            </w:r>
            <w:r w:rsidR="000B6EC7" w:rsidRPr="004A3350">
              <w:rPr>
                <w:rFonts w:ascii="Times New Roman" w:eastAsia="Times New Roman" w:hAnsi="Times New Roman" w:cs="Times New Roman"/>
                <w:sz w:val="20"/>
                <w:szCs w:val="20"/>
                <w:lang w:eastAsia="ru-RU"/>
              </w:rPr>
              <w:t>а</w:t>
            </w:r>
            <w:r w:rsidRPr="004A3350">
              <w:rPr>
                <w:rFonts w:ascii="Times New Roman" w:eastAsia="Times New Roman" w:hAnsi="Times New Roman" w:cs="Times New Roman"/>
                <w:sz w:val="20"/>
                <w:szCs w:val="20"/>
                <w:lang w:eastAsia="ru-RU"/>
              </w:rPr>
              <w:t xml:space="preserve"> на перспективной территории </w:t>
            </w:r>
            <w:r w:rsidR="004A3350" w:rsidRPr="004A3350">
              <w:rPr>
                <w:rFonts w:ascii="Times New Roman" w:eastAsia="Times New Roman" w:hAnsi="Times New Roman" w:cs="Times New Roman"/>
                <w:sz w:val="20"/>
                <w:szCs w:val="20"/>
                <w:lang w:eastAsia="ru-RU"/>
              </w:rPr>
              <w:t>в п</w:t>
            </w:r>
            <w:proofErr w:type="gramStart"/>
            <w:r w:rsidR="004A3350" w:rsidRPr="004A3350">
              <w:rPr>
                <w:rFonts w:ascii="Times New Roman" w:eastAsia="Times New Roman" w:hAnsi="Times New Roman" w:cs="Times New Roman"/>
                <w:sz w:val="20"/>
                <w:szCs w:val="20"/>
                <w:lang w:eastAsia="ru-RU"/>
              </w:rPr>
              <w:t>.Д</w:t>
            </w:r>
            <w:proofErr w:type="gramEnd"/>
            <w:r w:rsidR="004A3350" w:rsidRPr="004A3350">
              <w:rPr>
                <w:rFonts w:ascii="Times New Roman" w:eastAsia="Times New Roman" w:hAnsi="Times New Roman" w:cs="Times New Roman"/>
                <w:sz w:val="20"/>
                <w:szCs w:val="20"/>
                <w:lang w:eastAsia="ru-RU"/>
              </w:rPr>
              <w:t>епо</w:t>
            </w:r>
            <w:r w:rsidRPr="004A3350">
              <w:rPr>
                <w:rFonts w:ascii="Times New Roman" w:eastAsia="Times New Roman" w:hAnsi="Times New Roman" w:cs="Times New Roman"/>
                <w:sz w:val="20"/>
                <w:szCs w:val="20"/>
                <w:lang w:eastAsia="ru-RU"/>
              </w:rPr>
              <w:t xml:space="preserve">  </w:t>
            </w:r>
            <w:r w:rsidR="00CF0817" w:rsidRPr="004A3350">
              <w:rPr>
                <w:rFonts w:ascii="Times New Roman" w:eastAsia="Times New Roman" w:hAnsi="Times New Roman" w:cs="Times New Roman"/>
                <w:sz w:val="20"/>
                <w:szCs w:val="20"/>
                <w:lang w:eastAsia="ru-RU"/>
              </w:rPr>
              <w:t>в составе объекта придорожного сервиса</w:t>
            </w:r>
          </w:p>
          <w:p w:rsidR="005B548C" w:rsidRPr="004A3350" w:rsidRDefault="005B548C" w:rsidP="005B548C">
            <w:pPr>
              <w:widowControl w:val="0"/>
              <w:spacing w:after="0" w:line="240" w:lineRule="auto"/>
              <w:rPr>
                <w:rFonts w:ascii="Times New Roman" w:eastAsia="Times New Roman" w:hAnsi="Times New Roman" w:cs="Times New Roman"/>
                <w:sz w:val="20"/>
                <w:szCs w:val="20"/>
                <w:lang w:eastAsia="ru-RU"/>
              </w:rPr>
            </w:pPr>
            <w:r w:rsidRPr="004A3350">
              <w:rPr>
                <w:rFonts w:ascii="Times New Roman" w:eastAsia="Times New Roman" w:hAnsi="Times New Roman" w:cs="Times New Roman"/>
                <w:sz w:val="20"/>
                <w:szCs w:val="20"/>
                <w:lang w:eastAsia="ru-RU"/>
              </w:rPr>
              <w:t>(в табл.</w:t>
            </w:r>
            <w:r w:rsidR="002058B4" w:rsidRPr="004A3350">
              <w:rPr>
                <w:rFonts w:ascii="Times New Roman" w:eastAsia="Times New Roman" w:hAnsi="Times New Roman" w:cs="Times New Roman"/>
                <w:sz w:val="20"/>
                <w:szCs w:val="20"/>
                <w:lang w:eastAsia="ru-RU"/>
              </w:rPr>
              <w:t xml:space="preserve"> 4.4.4.2</w:t>
            </w:r>
            <w:r w:rsidR="00DA2BA7" w:rsidRPr="004A3350">
              <w:rPr>
                <w:rFonts w:ascii="Times New Roman" w:eastAsia="Times New Roman" w:hAnsi="Times New Roman" w:cs="Times New Roman"/>
                <w:sz w:val="20"/>
                <w:szCs w:val="20"/>
                <w:lang w:eastAsia="ru-RU"/>
              </w:rPr>
              <w:t xml:space="preserve"> </w:t>
            </w:r>
            <w:r w:rsidRPr="004A3350">
              <w:rPr>
                <w:rFonts w:ascii="Times New Roman" w:eastAsia="Times New Roman" w:hAnsi="Times New Roman" w:cs="Times New Roman"/>
                <w:sz w:val="20"/>
                <w:szCs w:val="20"/>
                <w:lang w:eastAsia="ru-RU"/>
              </w:rPr>
              <w:t>№</w:t>
            </w:r>
            <w:r w:rsidR="004A3350" w:rsidRPr="004A3350">
              <w:rPr>
                <w:rFonts w:ascii="Times New Roman" w:eastAsia="Times New Roman" w:hAnsi="Times New Roman" w:cs="Times New Roman"/>
                <w:sz w:val="20"/>
                <w:szCs w:val="20"/>
                <w:lang w:eastAsia="ru-RU"/>
              </w:rPr>
              <w:t xml:space="preserve"> 4</w:t>
            </w:r>
            <w:r w:rsidRPr="004A3350">
              <w:rPr>
                <w:rFonts w:ascii="Times New Roman" w:eastAsia="Times New Roman" w:hAnsi="Times New Roman" w:cs="Times New Roman"/>
                <w:sz w:val="20"/>
                <w:szCs w:val="20"/>
                <w:lang w:eastAsia="ru-RU"/>
              </w:rPr>
              <w:t>);</w:t>
            </w:r>
          </w:p>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p>
        </w:tc>
      </w:tr>
      <w:tr w:rsidR="00EB7FA9" w:rsidRPr="00EB7FA9" w:rsidTr="005B548C">
        <w:tc>
          <w:tcPr>
            <w:tcW w:w="675" w:type="dxa"/>
          </w:tcPr>
          <w:p w:rsidR="005B548C" w:rsidRPr="000616B9" w:rsidRDefault="005B548C" w:rsidP="005B548C">
            <w:pPr>
              <w:widowControl w:val="0"/>
              <w:spacing w:after="0" w:line="240" w:lineRule="auto"/>
              <w:rPr>
                <w:rFonts w:ascii="Times New Roman" w:eastAsia="Times New Roman" w:hAnsi="Times New Roman" w:cs="Times New Roman"/>
                <w:sz w:val="20"/>
                <w:szCs w:val="20"/>
                <w:lang w:eastAsia="ru-RU"/>
              </w:rPr>
            </w:pPr>
            <w:r w:rsidRPr="000616B9">
              <w:rPr>
                <w:rFonts w:ascii="Times New Roman" w:eastAsia="Times New Roman" w:hAnsi="Times New Roman" w:cs="Times New Roman"/>
                <w:sz w:val="20"/>
                <w:szCs w:val="20"/>
                <w:lang w:eastAsia="ru-RU"/>
              </w:rPr>
              <w:t>12</w:t>
            </w:r>
          </w:p>
        </w:tc>
        <w:tc>
          <w:tcPr>
            <w:tcW w:w="2410" w:type="dxa"/>
          </w:tcPr>
          <w:p w:rsidR="005B548C" w:rsidRPr="000616B9" w:rsidRDefault="005B548C" w:rsidP="005B548C">
            <w:pPr>
              <w:spacing w:after="0" w:line="240" w:lineRule="auto"/>
              <w:rPr>
                <w:rFonts w:ascii="Times New Roman" w:eastAsia="Times New Roman" w:hAnsi="Times New Roman" w:cs="Times New Roman"/>
                <w:sz w:val="20"/>
                <w:szCs w:val="20"/>
                <w:lang w:eastAsia="ru-RU"/>
              </w:rPr>
            </w:pPr>
            <w:r w:rsidRPr="000616B9">
              <w:rPr>
                <w:rFonts w:ascii="Times New Roman" w:eastAsia="Times New Roman" w:hAnsi="Times New Roman" w:cs="Times New Roman"/>
                <w:sz w:val="20"/>
                <w:szCs w:val="20"/>
                <w:lang w:eastAsia="ru-RU"/>
              </w:rPr>
              <w:t>Гостиницы</w:t>
            </w:r>
          </w:p>
        </w:tc>
        <w:tc>
          <w:tcPr>
            <w:tcW w:w="851" w:type="dxa"/>
          </w:tcPr>
          <w:p w:rsidR="005B548C" w:rsidRPr="000616B9" w:rsidRDefault="005B548C" w:rsidP="005B548C">
            <w:pPr>
              <w:spacing w:after="0" w:line="240" w:lineRule="auto"/>
              <w:rPr>
                <w:rFonts w:ascii="Times New Roman" w:eastAsia="Times New Roman" w:hAnsi="Times New Roman" w:cs="Times New Roman"/>
                <w:sz w:val="20"/>
                <w:szCs w:val="20"/>
                <w:lang w:eastAsia="ru-RU"/>
              </w:rPr>
            </w:pPr>
            <w:r w:rsidRPr="000616B9">
              <w:rPr>
                <w:rFonts w:ascii="Times New Roman" w:eastAsia="Times New Roman" w:hAnsi="Times New Roman" w:cs="Times New Roman"/>
                <w:sz w:val="20"/>
                <w:szCs w:val="20"/>
                <w:lang w:eastAsia="ru-RU"/>
              </w:rPr>
              <w:t>место</w:t>
            </w:r>
          </w:p>
        </w:tc>
        <w:tc>
          <w:tcPr>
            <w:tcW w:w="2268" w:type="dxa"/>
          </w:tcPr>
          <w:p w:rsidR="005B548C" w:rsidRPr="000616B9" w:rsidRDefault="005B548C" w:rsidP="005B548C">
            <w:pPr>
              <w:spacing w:after="0" w:line="240" w:lineRule="auto"/>
              <w:rPr>
                <w:rFonts w:ascii="Times New Roman" w:eastAsia="Times New Roman" w:hAnsi="Times New Roman" w:cs="Times New Roman"/>
                <w:sz w:val="20"/>
                <w:szCs w:val="20"/>
                <w:lang w:eastAsia="ru-RU"/>
              </w:rPr>
            </w:pPr>
            <w:r w:rsidRPr="000616B9">
              <w:rPr>
                <w:rFonts w:ascii="Times New Roman" w:eastAsia="Times New Roman" w:hAnsi="Times New Roman" w:cs="Times New Roman"/>
                <w:sz w:val="20"/>
                <w:szCs w:val="20"/>
                <w:lang w:eastAsia="ru-RU"/>
              </w:rPr>
              <w:t>6 мест</w:t>
            </w:r>
          </w:p>
        </w:tc>
        <w:tc>
          <w:tcPr>
            <w:tcW w:w="1417" w:type="dxa"/>
          </w:tcPr>
          <w:p w:rsidR="005B548C" w:rsidRPr="00F32E51" w:rsidRDefault="000616B9" w:rsidP="005B548C">
            <w:pPr>
              <w:widowControl w:val="0"/>
              <w:spacing w:after="0" w:line="240" w:lineRule="auto"/>
              <w:rPr>
                <w:rFonts w:ascii="Times New Roman" w:eastAsia="Times New Roman" w:hAnsi="Times New Roman" w:cs="Times New Roman"/>
                <w:sz w:val="20"/>
                <w:szCs w:val="20"/>
                <w:lang w:eastAsia="ru-RU"/>
              </w:rPr>
            </w:pPr>
            <w:r w:rsidRPr="00F32E51">
              <w:rPr>
                <w:rFonts w:ascii="Times New Roman" w:eastAsia="Times New Roman" w:hAnsi="Times New Roman" w:cs="Times New Roman"/>
                <w:sz w:val="20"/>
                <w:szCs w:val="20"/>
                <w:lang w:eastAsia="ru-RU"/>
              </w:rPr>
              <w:t>35</w:t>
            </w:r>
          </w:p>
        </w:tc>
        <w:tc>
          <w:tcPr>
            <w:tcW w:w="1134" w:type="dxa"/>
          </w:tcPr>
          <w:p w:rsidR="005B548C" w:rsidRPr="002E396D" w:rsidRDefault="00851421" w:rsidP="00851421">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3119" w:type="dxa"/>
            <w:shd w:val="clear" w:color="auto" w:fill="auto"/>
          </w:tcPr>
          <w:p w:rsidR="005B548C" w:rsidRPr="003C6FA4" w:rsidRDefault="003C6FA4" w:rsidP="00F32E51">
            <w:pPr>
              <w:widowControl w:val="0"/>
              <w:spacing w:after="0" w:line="240" w:lineRule="auto"/>
              <w:rPr>
                <w:rFonts w:ascii="Times New Roman" w:eastAsia="Times New Roman" w:hAnsi="Times New Roman" w:cs="Times New Roman"/>
                <w:color w:val="FF0000"/>
                <w:sz w:val="20"/>
                <w:szCs w:val="20"/>
                <w:lang w:eastAsia="ru-RU"/>
              </w:rPr>
            </w:pPr>
            <w:proofErr w:type="gramStart"/>
            <w:r>
              <w:rPr>
                <w:rFonts w:ascii="Times New Roman" w:eastAsia="Times New Roman" w:hAnsi="Times New Roman" w:cs="Times New Roman"/>
                <w:sz w:val="20"/>
                <w:szCs w:val="20"/>
                <w:lang w:eastAsia="ru-RU"/>
              </w:rPr>
              <w:t>Гостиница «</w:t>
            </w:r>
            <w:r w:rsidRPr="003C6FA4">
              <w:rPr>
                <w:rFonts w:ascii="Times New Roman" w:eastAsia="Times New Roman" w:hAnsi="Times New Roman" w:cs="Times New Roman"/>
                <w:sz w:val="20"/>
                <w:szCs w:val="20"/>
                <w:lang w:eastAsia="ru-RU"/>
              </w:rPr>
              <w:t xml:space="preserve">АО «Белый Ручей» на 20 мест,  п. Депо, ул. </w:t>
            </w:r>
            <w:r w:rsidRPr="003C6FA4">
              <w:rPr>
                <w:rFonts w:ascii="Times New Roman" w:eastAsia="Times New Roman" w:hAnsi="Times New Roman" w:cs="Times New Roman"/>
                <w:sz w:val="20"/>
                <w:szCs w:val="20"/>
                <w:lang w:eastAsia="ru-RU"/>
              </w:rPr>
              <w:lastRenderedPageBreak/>
              <w:t>Советская,</w:t>
            </w:r>
            <w:r>
              <w:rPr>
                <w:sz w:val="20"/>
                <w:szCs w:val="20"/>
              </w:rPr>
              <w:t xml:space="preserve"> д.29</w:t>
            </w:r>
            <w:proofErr w:type="gramEnd"/>
          </w:p>
        </w:tc>
        <w:tc>
          <w:tcPr>
            <w:tcW w:w="3230" w:type="dxa"/>
            <w:shd w:val="clear" w:color="auto" w:fill="auto"/>
          </w:tcPr>
          <w:p w:rsidR="005B548C" w:rsidRPr="009F03BA" w:rsidRDefault="005B548C" w:rsidP="005B548C">
            <w:pPr>
              <w:widowControl w:val="0"/>
              <w:spacing w:after="0" w:line="240" w:lineRule="auto"/>
              <w:rPr>
                <w:rFonts w:ascii="Times New Roman" w:eastAsia="Times New Roman" w:hAnsi="Times New Roman" w:cs="Times New Roman"/>
                <w:sz w:val="20"/>
                <w:szCs w:val="20"/>
                <w:u w:val="single"/>
                <w:lang w:eastAsia="ru-RU"/>
              </w:rPr>
            </w:pPr>
            <w:r w:rsidRPr="00EB7FA9">
              <w:rPr>
                <w:rFonts w:ascii="Times New Roman" w:eastAsia="Times New Roman" w:hAnsi="Times New Roman" w:cs="Times New Roman"/>
                <w:color w:val="FF0000"/>
                <w:sz w:val="20"/>
                <w:szCs w:val="20"/>
                <w:u w:val="single"/>
                <w:lang w:eastAsia="ru-RU"/>
              </w:rPr>
              <w:lastRenderedPageBreak/>
              <w:t xml:space="preserve"> </w:t>
            </w:r>
            <w:r w:rsidRPr="009F03BA">
              <w:rPr>
                <w:rFonts w:ascii="Times New Roman" w:eastAsia="Times New Roman" w:hAnsi="Times New Roman" w:cs="Times New Roman"/>
                <w:sz w:val="20"/>
                <w:szCs w:val="20"/>
                <w:u w:val="single"/>
                <w:lang w:eastAsia="ru-RU"/>
              </w:rPr>
              <w:t>Новое строительство:</w:t>
            </w:r>
          </w:p>
          <w:p w:rsidR="005B548C" w:rsidRPr="009F03BA" w:rsidRDefault="005B548C" w:rsidP="005B548C">
            <w:pPr>
              <w:widowControl w:val="0"/>
              <w:spacing w:after="0" w:line="240" w:lineRule="auto"/>
              <w:rPr>
                <w:rFonts w:ascii="Times New Roman" w:eastAsia="Times New Roman" w:hAnsi="Times New Roman" w:cs="Times New Roman"/>
                <w:sz w:val="20"/>
                <w:szCs w:val="20"/>
                <w:lang w:eastAsia="ru-RU"/>
              </w:rPr>
            </w:pPr>
            <w:r w:rsidRPr="009F03BA">
              <w:rPr>
                <w:rFonts w:ascii="Times New Roman" w:eastAsia="Times New Roman" w:hAnsi="Times New Roman" w:cs="Times New Roman"/>
                <w:sz w:val="20"/>
                <w:szCs w:val="20"/>
                <w:lang w:eastAsia="ru-RU"/>
              </w:rPr>
              <w:t xml:space="preserve">- Гостиница на </w:t>
            </w:r>
            <w:r w:rsidR="00851421">
              <w:rPr>
                <w:rFonts w:ascii="Times New Roman" w:eastAsia="Times New Roman" w:hAnsi="Times New Roman" w:cs="Times New Roman"/>
                <w:sz w:val="20"/>
                <w:szCs w:val="20"/>
                <w:lang w:eastAsia="ru-RU"/>
              </w:rPr>
              <w:t>15</w:t>
            </w:r>
            <w:r w:rsidRPr="009F03BA">
              <w:rPr>
                <w:rFonts w:ascii="Times New Roman" w:eastAsia="Times New Roman" w:hAnsi="Times New Roman" w:cs="Times New Roman"/>
                <w:sz w:val="20"/>
                <w:szCs w:val="20"/>
                <w:lang w:eastAsia="ru-RU"/>
              </w:rPr>
              <w:t xml:space="preserve"> мест на </w:t>
            </w:r>
            <w:r w:rsidRPr="009F03BA">
              <w:rPr>
                <w:rFonts w:ascii="Times New Roman" w:eastAsia="Times New Roman" w:hAnsi="Times New Roman" w:cs="Times New Roman"/>
                <w:sz w:val="20"/>
                <w:szCs w:val="20"/>
                <w:lang w:eastAsia="ru-RU"/>
              </w:rPr>
              <w:lastRenderedPageBreak/>
              <w:t xml:space="preserve">перспективной территории </w:t>
            </w:r>
            <w:r w:rsidR="009F03BA" w:rsidRPr="009F03BA">
              <w:rPr>
                <w:rFonts w:ascii="Times New Roman" w:eastAsia="Times New Roman" w:hAnsi="Times New Roman" w:cs="Times New Roman"/>
                <w:sz w:val="20"/>
                <w:szCs w:val="20"/>
                <w:lang w:eastAsia="ru-RU"/>
              </w:rPr>
              <w:t>в п</w:t>
            </w:r>
            <w:proofErr w:type="gramStart"/>
            <w:r w:rsidR="009F03BA" w:rsidRPr="009F03BA">
              <w:rPr>
                <w:rFonts w:ascii="Times New Roman" w:eastAsia="Times New Roman" w:hAnsi="Times New Roman" w:cs="Times New Roman"/>
                <w:sz w:val="20"/>
                <w:szCs w:val="20"/>
                <w:lang w:eastAsia="ru-RU"/>
              </w:rPr>
              <w:t>.Д</w:t>
            </w:r>
            <w:proofErr w:type="gramEnd"/>
            <w:r w:rsidR="009F03BA" w:rsidRPr="009F03BA">
              <w:rPr>
                <w:rFonts w:ascii="Times New Roman" w:eastAsia="Times New Roman" w:hAnsi="Times New Roman" w:cs="Times New Roman"/>
                <w:sz w:val="20"/>
                <w:szCs w:val="20"/>
                <w:lang w:eastAsia="ru-RU"/>
              </w:rPr>
              <w:t>епо</w:t>
            </w:r>
            <w:r w:rsidRPr="009F03BA">
              <w:rPr>
                <w:rFonts w:ascii="Times New Roman" w:eastAsia="Times New Roman" w:hAnsi="Times New Roman" w:cs="Times New Roman"/>
                <w:sz w:val="20"/>
                <w:szCs w:val="20"/>
                <w:lang w:eastAsia="ru-RU"/>
              </w:rPr>
              <w:t xml:space="preserve"> </w:t>
            </w:r>
            <w:r w:rsidR="00CF0817" w:rsidRPr="009F03BA">
              <w:rPr>
                <w:rFonts w:ascii="Times New Roman" w:eastAsia="Times New Roman" w:hAnsi="Times New Roman" w:cs="Times New Roman"/>
                <w:sz w:val="20"/>
                <w:szCs w:val="20"/>
                <w:lang w:eastAsia="ru-RU"/>
              </w:rPr>
              <w:t>в составе объекта придорожного сервиса</w:t>
            </w:r>
          </w:p>
          <w:p w:rsidR="005B548C" w:rsidRPr="009F03BA" w:rsidRDefault="005B548C" w:rsidP="005B548C">
            <w:pPr>
              <w:widowControl w:val="0"/>
              <w:spacing w:after="0" w:line="240" w:lineRule="auto"/>
              <w:rPr>
                <w:rFonts w:ascii="Times New Roman" w:eastAsia="Times New Roman" w:hAnsi="Times New Roman" w:cs="Times New Roman"/>
                <w:sz w:val="20"/>
                <w:szCs w:val="20"/>
                <w:lang w:eastAsia="ru-RU"/>
              </w:rPr>
            </w:pPr>
            <w:r w:rsidRPr="009F03BA">
              <w:rPr>
                <w:rFonts w:ascii="Times New Roman" w:eastAsia="Times New Roman" w:hAnsi="Times New Roman" w:cs="Times New Roman"/>
                <w:sz w:val="20"/>
                <w:szCs w:val="20"/>
                <w:lang w:eastAsia="ru-RU"/>
              </w:rPr>
              <w:t>(в табл.</w:t>
            </w:r>
            <w:r w:rsidR="002058B4" w:rsidRPr="009F03BA">
              <w:rPr>
                <w:rFonts w:ascii="Times New Roman" w:eastAsia="Times New Roman" w:hAnsi="Times New Roman" w:cs="Times New Roman"/>
                <w:sz w:val="20"/>
                <w:szCs w:val="20"/>
                <w:lang w:eastAsia="ru-RU"/>
              </w:rPr>
              <w:t xml:space="preserve"> 4.4.4.2 </w:t>
            </w:r>
            <w:r w:rsidRPr="009F03BA">
              <w:rPr>
                <w:rFonts w:ascii="Times New Roman" w:eastAsia="Times New Roman" w:hAnsi="Times New Roman" w:cs="Times New Roman"/>
                <w:sz w:val="20"/>
                <w:szCs w:val="20"/>
                <w:lang w:eastAsia="ru-RU"/>
              </w:rPr>
              <w:t>№</w:t>
            </w:r>
            <w:r w:rsidR="009F03BA" w:rsidRPr="009F03BA">
              <w:rPr>
                <w:rFonts w:ascii="Times New Roman" w:eastAsia="Times New Roman" w:hAnsi="Times New Roman" w:cs="Times New Roman"/>
                <w:sz w:val="20"/>
                <w:szCs w:val="20"/>
                <w:lang w:eastAsia="ru-RU"/>
              </w:rPr>
              <w:t>4</w:t>
            </w:r>
            <w:r w:rsidRPr="009F03BA">
              <w:rPr>
                <w:rFonts w:ascii="Times New Roman" w:eastAsia="Times New Roman" w:hAnsi="Times New Roman" w:cs="Times New Roman"/>
                <w:sz w:val="20"/>
                <w:szCs w:val="20"/>
                <w:lang w:eastAsia="ru-RU"/>
              </w:rPr>
              <w:t>)</w:t>
            </w:r>
            <w:r w:rsidR="00B455DE" w:rsidRPr="009F03BA">
              <w:rPr>
                <w:rFonts w:ascii="Times New Roman" w:eastAsia="Times New Roman" w:hAnsi="Times New Roman" w:cs="Times New Roman"/>
                <w:sz w:val="20"/>
                <w:szCs w:val="20"/>
                <w:lang w:eastAsia="ru-RU"/>
              </w:rPr>
              <w:t>;</w:t>
            </w:r>
          </w:p>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p>
        </w:tc>
      </w:tr>
      <w:tr w:rsidR="00EB7FA9" w:rsidRPr="00EB7FA9" w:rsidTr="005B548C">
        <w:tc>
          <w:tcPr>
            <w:tcW w:w="675" w:type="dxa"/>
          </w:tcPr>
          <w:p w:rsidR="005B548C" w:rsidRPr="000616B9" w:rsidRDefault="005B548C" w:rsidP="005B548C">
            <w:pPr>
              <w:widowControl w:val="0"/>
              <w:spacing w:after="0" w:line="240" w:lineRule="auto"/>
              <w:rPr>
                <w:rFonts w:ascii="Times New Roman" w:eastAsia="Times New Roman" w:hAnsi="Times New Roman" w:cs="Times New Roman"/>
                <w:sz w:val="20"/>
                <w:szCs w:val="20"/>
                <w:lang w:eastAsia="ru-RU"/>
              </w:rPr>
            </w:pPr>
            <w:r w:rsidRPr="000616B9">
              <w:rPr>
                <w:rFonts w:ascii="Times New Roman" w:eastAsia="Times New Roman" w:hAnsi="Times New Roman" w:cs="Times New Roman"/>
                <w:sz w:val="20"/>
                <w:szCs w:val="20"/>
                <w:lang w:eastAsia="ru-RU"/>
              </w:rPr>
              <w:lastRenderedPageBreak/>
              <w:t>13.</w:t>
            </w:r>
          </w:p>
        </w:tc>
        <w:tc>
          <w:tcPr>
            <w:tcW w:w="2410" w:type="dxa"/>
          </w:tcPr>
          <w:p w:rsidR="005B548C" w:rsidRPr="000616B9" w:rsidRDefault="005B548C" w:rsidP="005B548C">
            <w:pPr>
              <w:spacing w:after="0" w:line="240" w:lineRule="auto"/>
              <w:rPr>
                <w:rFonts w:ascii="Times New Roman" w:eastAsia="Times New Roman" w:hAnsi="Times New Roman" w:cs="Times New Roman"/>
                <w:sz w:val="20"/>
                <w:szCs w:val="20"/>
                <w:lang w:eastAsia="ru-RU"/>
              </w:rPr>
            </w:pPr>
            <w:r w:rsidRPr="000616B9">
              <w:rPr>
                <w:rFonts w:ascii="Times New Roman" w:eastAsia="Times New Roman" w:hAnsi="Times New Roman" w:cs="Times New Roman"/>
                <w:sz w:val="20"/>
                <w:szCs w:val="20"/>
                <w:lang w:eastAsia="ru-RU"/>
              </w:rPr>
              <w:t>Базы отдыха и туризма</w:t>
            </w:r>
          </w:p>
        </w:tc>
        <w:tc>
          <w:tcPr>
            <w:tcW w:w="851" w:type="dxa"/>
          </w:tcPr>
          <w:p w:rsidR="005B548C" w:rsidRPr="000616B9" w:rsidRDefault="005B548C" w:rsidP="005B548C">
            <w:pPr>
              <w:spacing w:after="0" w:line="240" w:lineRule="auto"/>
              <w:rPr>
                <w:rFonts w:ascii="Times New Roman" w:eastAsia="Times New Roman" w:hAnsi="Times New Roman" w:cs="Times New Roman"/>
                <w:sz w:val="20"/>
                <w:szCs w:val="20"/>
              </w:rPr>
            </w:pPr>
            <w:r w:rsidRPr="000616B9">
              <w:rPr>
                <w:rFonts w:ascii="Times New Roman" w:eastAsia="Times New Roman" w:hAnsi="Times New Roman" w:cs="Times New Roman"/>
                <w:sz w:val="20"/>
                <w:szCs w:val="20"/>
              </w:rPr>
              <w:t>1 объект</w:t>
            </w:r>
          </w:p>
        </w:tc>
        <w:tc>
          <w:tcPr>
            <w:tcW w:w="2268" w:type="dxa"/>
          </w:tcPr>
          <w:p w:rsidR="005B548C" w:rsidRPr="000616B9" w:rsidRDefault="005B548C" w:rsidP="005B548C">
            <w:pPr>
              <w:spacing w:after="0" w:line="240" w:lineRule="auto"/>
              <w:rPr>
                <w:rFonts w:ascii="Times New Roman" w:eastAsia="Times New Roman" w:hAnsi="Times New Roman" w:cs="Times New Roman"/>
                <w:sz w:val="20"/>
                <w:szCs w:val="20"/>
              </w:rPr>
            </w:pPr>
            <w:r w:rsidRPr="000616B9">
              <w:rPr>
                <w:rFonts w:ascii="Times New Roman" w:eastAsia="Times New Roman" w:hAnsi="Times New Roman" w:cs="Times New Roman"/>
                <w:sz w:val="20"/>
                <w:szCs w:val="20"/>
              </w:rPr>
              <w:t>по заданию на проектирование</w:t>
            </w:r>
          </w:p>
        </w:tc>
        <w:tc>
          <w:tcPr>
            <w:tcW w:w="1417" w:type="dxa"/>
          </w:tcPr>
          <w:p w:rsidR="005B548C" w:rsidRPr="00C002ED" w:rsidRDefault="005B548C" w:rsidP="005B548C">
            <w:pPr>
              <w:spacing w:after="0" w:line="240" w:lineRule="auto"/>
              <w:rPr>
                <w:rFonts w:ascii="Times New Roman" w:eastAsia="Times New Roman" w:hAnsi="Times New Roman" w:cs="Times New Roman"/>
                <w:sz w:val="20"/>
                <w:szCs w:val="20"/>
              </w:rPr>
            </w:pPr>
            <w:r w:rsidRPr="00C002ED">
              <w:rPr>
                <w:rFonts w:ascii="Times New Roman" w:eastAsia="Times New Roman" w:hAnsi="Times New Roman" w:cs="Times New Roman"/>
                <w:sz w:val="20"/>
                <w:szCs w:val="20"/>
              </w:rPr>
              <w:t>-</w:t>
            </w:r>
          </w:p>
        </w:tc>
        <w:tc>
          <w:tcPr>
            <w:tcW w:w="1134" w:type="dxa"/>
          </w:tcPr>
          <w:p w:rsidR="005B548C" w:rsidRPr="00C002ED" w:rsidRDefault="00C002ED" w:rsidP="005B548C">
            <w:pPr>
              <w:spacing w:after="0" w:line="240" w:lineRule="auto"/>
              <w:rPr>
                <w:rFonts w:ascii="Times New Roman" w:eastAsia="Times New Roman" w:hAnsi="Times New Roman" w:cs="Times New Roman"/>
                <w:sz w:val="20"/>
                <w:szCs w:val="20"/>
              </w:rPr>
            </w:pPr>
            <w:r w:rsidRPr="00C002ED">
              <w:rPr>
                <w:rFonts w:ascii="Times New Roman" w:eastAsia="Times New Roman" w:hAnsi="Times New Roman" w:cs="Times New Roman"/>
                <w:sz w:val="20"/>
                <w:szCs w:val="20"/>
              </w:rPr>
              <w:t>-</w:t>
            </w:r>
          </w:p>
        </w:tc>
        <w:tc>
          <w:tcPr>
            <w:tcW w:w="3119" w:type="dxa"/>
            <w:shd w:val="clear" w:color="auto" w:fill="auto"/>
          </w:tcPr>
          <w:p w:rsidR="005B548C" w:rsidRPr="00C002ED" w:rsidRDefault="00C002ED" w:rsidP="005B548C">
            <w:pPr>
              <w:widowControl w:val="0"/>
              <w:spacing w:after="0" w:line="240" w:lineRule="auto"/>
              <w:rPr>
                <w:rFonts w:ascii="Times New Roman" w:eastAsia="Times New Roman" w:hAnsi="Times New Roman" w:cs="Times New Roman"/>
                <w:sz w:val="20"/>
                <w:szCs w:val="20"/>
                <w:lang w:eastAsia="ru-RU"/>
              </w:rPr>
            </w:pPr>
            <w:r w:rsidRPr="00C002ED">
              <w:rPr>
                <w:rFonts w:ascii="Times New Roman" w:eastAsia="Times New Roman" w:hAnsi="Times New Roman" w:cs="Times New Roman"/>
                <w:sz w:val="20"/>
                <w:szCs w:val="20"/>
                <w:lang w:eastAsia="ru-RU"/>
              </w:rPr>
              <w:t>-</w:t>
            </w:r>
          </w:p>
        </w:tc>
        <w:tc>
          <w:tcPr>
            <w:tcW w:w="3230" w:type="dxa"/>
            <w:shd w:val="clear" w:color="auto" w:fill="auto"/>
          </w:tcPr>
          <w:p w:rsidR="005B548C" w:rsidRPr="00C002ED" w:rsidRDefault="009F03BA" w:rsidP="005B548C">
            <w:pPr>
              <w:widowControl w:val="0"/>
              <w:spacing w:after="0" w:line="240" w:lineRule="auto"/>
              <w:rPr>
                <w:rFonts w:ascii="Times New Roman" w:eastAsia="Times New Roman" w:hAnsi="Times New Roman" w:cs="Times New Roman"/>
                <w:sz w:val="20"/>
                <w:szCs w:val="20"/>
                <w:lang w:eastAsia="ru-RU"/>
              </w:rPr>
            </w:pPr>
            <w:r w:rsidRPr="00C002ED">
              <w:rPr>
                <w:rFonts w:ascii="Times New Roman" w:eastAsia="Times New Roman" w:hAnsi="Times New Roman" w:cs="Times New Roman"/>
                <w:sz w:val="20"/>
                <w:szCs w:val="20"/>
                <w:lang w:eastAsia="ru-RU"/>
              </w:rPr>
              <w:t>-</w:t>
            </w:r>
          </w:p>
        </w:tc>
      </w:tr>
      <w:tr w:rsidR="00EB7FA9" w:rsidRPr="00EB7FA9" w:rsidTr="005B548C">
        <w:tc>
          <w:tcPr>
            <w:tcW w:w="675" w:type="dxa"/>
          </w:tcPr>
          <w:p w:rsidR="005B548C" w:rsidRPr="000616B9" w:rsidRDefault="005B548C" w:rsidP="005B548C">
            <w:pPr>
              <w:widowControl w:val="0"/>
              <w:spacing w:after="0" w:line="240" w:lineRule="auto"/>
              <w:rPr>
                <w:rFonts w:ascii="Times New Roman" w:eastAsia="Times New Roman" w:hAnsi="Times New Roman" w:cs="Times New Roman"/>
                <w:sz w:val="20"/>
                <w:szCs w:val="20"/>
                <w:lang w:eastAsia="ru-RU"/>
              </w:rPr>
            </w:pPr>
            <w:r w:rsidRPr="000616B9">
              <w:rPr>
                <w:rFonts w:ascii="Times New Roman" w:eastAsia="Times New Roman" w:hAnsi="Times New Roman" w:cs="Times New Roman"/>
                <w:sz w:val="20"/>
                <w:szCs w:val="20"/>
                <w:lang w:eastAsia="ru-RU"/>
              </w:rPr>
              <w:t>14.</w:t>
            </w:r>
          </w:p>
        </w:tc>
        <w:tc>
          <w:tcPr>
            <w:tcW w:w="2410" w:type="dxa"/>
          </w:tcPr>
          <w:p w:rsidR="005B548C" w:rsidRPr="000616B9" w:rsidRDefault="005B548C" w:rsidP="005B548C">
            <w:pPr>
              <w:widowControl w:val="0"/>
              <w:spacing w:after="0" w:line="240" w:lineRule="auto"/>
              <w:rPr>
                <w:rFonts w:ascii="Times New Roman" w:eastAsia="Times New Roman" w:hAnsi="Times New Roman" w:cs="Times New Roman"/>
                <w:sz w:val="20"/>
                <w:szCs w:val="20"/>
                <w:lang w:eastAsia="ru-RU"/>
              </w:rPr>
            </w:pPr>
            <w:r w:rsidRPr="000616B9">
              <w:rPr>
                <w:rFonts w:ascii="Times New Roman" w:eastAsia="Times New Roman" w:hAnsi="Times New Roman" w:cs="Times New Roman"/>
                <w:sz w:val="20"/>
                <w:szCs w:val="20"/>
                <w:lang w:eastAsia="ru-RU"/>
              </w:rPr>
              <w:t>Административно-управленческие объекты</w:t>
            </w:r>
          </w:p>
        </w:tc>
        <w:tc>
          <w:tcPr>
            <w:tcW w:w="851" w:type="dxa"/>
          </w:tcPr>
          <w:p w:rsidR="005B548C" w:rsidRPr="000616B9" w:rsidRDefault="005B548C" w:rsidP="005B548C">
            <w:pPr>
              <w:widowControl w:val="0"/>
              <w:spacing w:after="0" w:line="240" w:lineRule="auto"/>
              <w:rPr>
                <w:rFonts w:ascii="Times New Roman" w:eastAsia="Times New Roman" w:hAnsi="Times New Roman" w:cs="Times New Roman"/>
                <w:sz w:val="20"/>
                <w:szCs w:val="20"/>
                <w:lang w:eastAsia="ru-RU"/>
              </w:rPr>
            </w:pPr>
            <w:r w:rsidRPr="000616B9">
              <w:rPr>
                <w:rFonts w:ascii="Times New Roman" w:eastAsia="Times New Roman" w:hAnsi="Times New Roman" w:cs="Times New Roman"/>
                <w:sz w:val="20"/>
                <w:szCs w:val="20"/>
                <w:lang w:eastAsia="ru-RU"/>
              </w:rPr>
              <w:t>объект</w:t>
            </w:r>
          </w:p>
        </w:tc>
        <w:tc>
          <w:tcPr>
            <w:tcW w:w="2268" w:type="dxa"/>
          </w:tcPr>
          <w:p w:rsidR="005B548C" w:rsidRPr="000616B9" w:rsidRDefault="005B548C" w:rsidP="005B548C">
            <w:pPr>
              <w:widowControl w:val="0"/>
              <w:spacing w:after="0" w:line="240" w:lineRule="auto"/>
              <w:rPr>
                <w:rFonts w:ascii="Times New Roman" w:eastAsia="Times New Roman" w:hAnsi="Times New Roman" w:cs="Times New Roman"/>
                <w:sz w:val="20"/>
                <w:szCs w:val="20"/>
                <w:lang w:eastAsia="ru-RU"/>
              </w:rPr>
            </w:pPr>
            <w:r w:rsidRPr="000616B9">
              <w:rPr>
                <w:rFonts w:ascii="Times New Roman" w:eastAsia="Times New Roman" w:hAnsi="Times New Roman" w:cs="Times New Roman"/>
                <w:sz w:val="20"/>
                <w:szCs w:val="20"/>
                <w:lang w:eastAsia="ru-RU"/>
              </w:rPr>
              <w:t>по заданию на проектирование</w:t>
            </w:r>
          </w:p>
        </w:tc>
        <w:tc>
          <w:tcPr>
            <w:tcW w:w="1417" w:type="dxa"/>
          </w:tcPr>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r w:rsidRPr="00B93D7D">
              <w:rPr>
                <w:rFonts w:ascii="Times New Roman" w:eastAsia="Times New Roman" w:hAnsi="Times New Roman" w:cs="Times New Roman"/>
                <w:sz w:val="20"/>
                <w:szCs w:val="20"/>
                <w:lang w:eastAsia="ru-RU"/>
              </w:rPr>
              <w:t>1</w:t>
            </w:r>
          </w:p>
        </w:tc>
        <w:tc>
          <w:tcPr>
            <w:tcW w:w="1134" w:type="dxa"/>
          </w:tcPr>
          <w:p w:rsidR="005B548C" w:rsidRPr="00EB7FA9" w:rsidRDefault="00D83ED6" w:rsidP="005B548C">
            <w:pPr>
              <w:widowControl w:val="0"/>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1</w:t>
            </w:r>
          </w:p>
        </w:tc>
        <w:tc>
          <w:tcPr>
            <w:tcW w:w="3119" w:type="dxa"/>
            <w:shd w:val="clear" w:color="auto" w:fill="auto"/>
          </w:tcPr>
          <w:p w:rsidR="00174EB9" w:rsidRPr="00174EB9" w:rsidRDefault="00174EB9" w:rsidP="00174EB9">
            <w:pPr>
              <w:spacing w:after="0" w:line="240" w:lineRule="auto"/>
              <w:rPr>
                <w:rFonts w:ascii="Times New Roman" w:eastAsia="Times New Roman" w:hAnsi="Times New Roman" w:cs="Times New Roman"/>
                <w:sz w:val="20"/>
                <w:szCs w:val="20"/>
                <w:u w:val="single"/>
                <w:lang w:eastAsia="ru-RU"/>
              </w:rPr>
            </w:pPr>
            <w:r w:rsidRPr="00174EB9">
              <w:rPr>
                <w:rFonts w:ascii="Times New Roman" w:eastAsia="Times New Roman" w:hAnsi="Times New Roman" w:cs="Times New Roman"/>
                <w:sz w:val="20"/>
                <w:szCs w:val="20"/>
                <w:u w:val="single"/>
                <w:lang w:eastAsia="ru-RU"/>
              </w:rPr>
              <w:t>Администрация сельского поселения Девятинское</w:t>
            </w:r>
            <w:r w:rsidR="00F45B19">
              <w:rPr>
                <w:rFonts w:ascii="Times New Roman" w:eastAsia="Times New Roman" w:hAnsi="Times New Roman" w:cs="Times New Roman"/>
                <w:sz w:val="20"/>
                <w:szCs w:val="20"/>
                <w:u w:val="single"/>
                <w:lang w:eastAsia="ru-RU"/>
              </w:rPr>
              <w:t>:</w:t>
            </w:r>
          </w:p>
          <w:p w:rsidR="005B548C" w:rsidRPr="00927247" w:rsidRDefault="00F45B19" w:rsidP="00D83E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27247" w:rsidRPr="00927247">
              <w:rPr>
                <w:rFonts w:ascii="Times New Roman" w:eastAsia="Times New Roman" w:hAnsi="Times New Roman" w:cs="Times New Roman"/>
                <w:sz w:val="20"/>
                <w:szCs w:val="20"/>
                <w:lang w:eastAsia="ru-RU"/>
              </w:rPr>
              <w:t xml:space="preserve">Административное здание </w:t>
            </w:r>
            <w:r w:rsidR="00174EB9" w:rsidRPr="00174EB9">
              <w:rPr>
                <w:rFonts w:ascii="Times New Roman" w:eastAsia="Times New Roman" w:hAnsi="Times New Roman" w:cs="Times New Roman"/>
                <w:sz w:val="20"/>
                <w:szCs w:val="20"/>
                <w:lang w:eastAsia="ru-RU"/>
              </w:rPr>
              <w:t>с. Девятины, Архангельский</w:t>
            </w:r>
            <w:r w:rsidR="00174EB9">
              <w:rPr>
                <w:sz w:val="20"/>
                <w:szCs w:val="20"/>
              </w:rPr>
              <w:t xml:space="preserve"> </w:t>
            </w:r>
            <w:r w:rsidR="00174EB9" w:rsidRPr="00174EB9">
              <w:rPr>
                <w:rFonts w:ascii="Times New Roman" w:eastAsia="Times New Roman" w:hAnsi="Times New Roman" w:cs="Times New Roman"/>
                <w:sz w:val="20"/>
                <w:szCs w:val="20"/>
                <w:lang w:eastAsia="ru-RU"/>
              </w:rPr>
              <w:t>тракт, д.118</w:t>
            </w:r>
            <w:r w:rsidR="00174EB9">
              <w:rPr>
                <w:rFonts w:ascii="Times New Roman" w:eastAsia="Times New Roman" w:hAnsi="Times New Roman" w:cs="Times New Roman"/>
                <w:sz w:val="20"/>
                <w:szCs w:val="20"/>
                <w:lang w:eastAsia="ru-RU"/>
              </w:rPr>
              <w:t>.</w:t>
            </w:r>
          </w:p>
        </w:tc>
        <w:tc>
          <w:tcPr>
            <w:tcW w:w="3230" w:type="dxa"/>
            <w:shd w:val="clear" w:color="auto" w:fill="auto"/>
          </w:tcPr>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r w:rsidRPr="009F03BA">
              <w:rPr>
                <w:rFonts w:ascii="Times New Roman" w:eastAsia="Times New Roman" w:hAnsi="Times New Roman" w:cs="Times New Roman"/>
                <w:sz w:val="20"/>
                <w:szCs w:val="20"/>
                <w:lang w:eastAsia="ru-RU"/>
              </w:rPr>
              <w:t>-</w:t>
            </w:r>
          </w:p>
        </w:tc>
      </w:tr>
      <w:tr w:rsidR="00EB7FA9" w:rsidRPr="00EB7FA9" w:rsidTr="005B548C">
        <w:tc>
          <w:tcPr>
            <w:tcW w:w="675" w:type="dxa"/>
          </w:tcPr>
          <w:p w:rsidR="005B548C" w:rsidRPr="006B418C" w:rsidRDefault="005B548C" w:rsidP="000616B9">
            <w:pPr>
              <w:widowControl w:val="0"/>
              <w:spacing w:after="0" w:line="240" w:lineRule="auto"/>
              <w:rPr>
                <w:rFonts w:ascii="Times New Roman" w:eastAsia="Times New Roman" w:hAnsi="Times New Roman" w:cs="Times New Roman"/>
                <w:sz w:val="20"/>
                <w:szCs w:val="20"/>
                <w:lang w:eastAsia="ru-RU"/>
              </w:rPr>
            </w:pPr>
            <w:r w:rsidRPr="006B418C">
              <w:rPr>
                <w:rFonts w:ascii="Times New Roman" w:eastAsia="Times New Roman" w:hAnsi="Times New Roman" w:cs="Times New Roman"/>
                <w:sz w:val="20"/>
                <w:szCs w:val="20"/>
                <w:lang w:eastAsia="ru-RU"/>
              </w:rPr>
              <w:t>1</w:t>
            </w:r>
            <w:r w:rsidR="000616B9">
              <w:rPr>
                <w:rFonts w:ascii="Times New Roman" w:eastAsia="Times New Roman" w:hAnsi="Times New Roman" w:cs="Times New Roman"/>
                <w:sz w:val="20"/>
                <w:szCs w:val="20"/>
                <w:lang w:eastAsia="ru-RU"/>
              </w:rPr>
              <w:t>5</w:t>
            </w:r>
            <w:r w:rsidRPr="006B418C">
              <w:rPr>
                <w:rFonts w:ascii="Times New Roman" w:eastAsia="Times New Roman" w:hAnsi="Times New Roman" w:cs="Times New Roman"/>
                <w:sz w:val="20"/>
                <w:szCs w:val="20"/>
                <w:lang w:eastAsia="ru-RU"/>
              </w:rPr>
              <w:t>.</w:t>
            </w:r>
          </w:p>
        </w:tc>
        <w:tc>
          <w:tcPr>
            <w:tcW w:w="2410" w:type="dxa"/>
          </w:tcPr>
          <w:p w:rsidR="005B548C" w:rsidRPr="006B418C" w:rsidRDefault="005B548C" w:rsidP="005B548C">
            <w:pPr>
              <w:widowControl w:val="0"/>
              <w:spacing w:after="0" w:line="240" w:lineRule="auto"/>
              <w:rPr>
                <w:rFonts w:ascii="Times New Roman" w:eastAsia="Times New Roman" w:hAnsi="Times New Roman" w:cs="Times New Roman"/>
                <w:sz w:val="20"/>
                <w:szCs w:val="20"/>
                <w:lang w:eastAsia="ru-RU"/>
              </w:rPr>
            </w:pPr>
            <w:r w:rsidRPr="006B418C">
              <w:rPr>
                <w:rFonts w:ascii="Times New Roman" w:eastAsia="Times New Roman" w:hAnsi="Times New Roman" w:cs="Times New Roman"/>
                <w:sz w:val="20"/>
                <w:szCs w:val="20"/>
                <w:lang w:eastAsia="ru-RU"/>
              </w:rPr>
              <w:t>Банки</w:t>
            </w:r>
          </w:p>
          <w:p w:rsidR="005B548C" w:rsidRPr="006B418C" w:rsidRDefault="005B548C" w:rsidP="005B548C">
            <w:pPr>
              <w:widowControl w:val="0"/>
              <w:spacing w:after="0" w:line="240" w:lineRule="auto"/>
              <w:rPr>
                <w:rFonts w:ascii="Times New Roman" w:eastAsia="Times New Roman" w:hAnsi="Times New Roman" w:cs="Times New Roman"/>
                <w:sz w:val="20"/>
                <w:szCs w:val="20"/>
                <w:lang w:eastAsia="ru-RU"/>
              </w:rPr>
            </w:pPr>
          </w:p>
        </w:tc>
        <w:tc>
          <w:tcPr>
            <w:tcW w:w="851" w:type="dxa"/>
          </w:tcPr>
          <w:p w:rsidR="005B548C" w:rsidRPr="006B418C" w:rsidRDefault="005B548C" w:rsidP="005B548C">
            <w:pPr>
              <w:widowControl w:val="0"/>
              <w:spacing w:after="0" w:line="240" w:lineRule="auto"/>
              <w:rPr>
                <w:rFonts w:ascii="Times New Roman" w:eastAsia="Times New Roman" w:hAnsi="Times New Roman" w:cs="Times New Roman"/>
                <w:sz w:val="20"/>
                <w:szCs w:val="20"/>
                <w:lang w:eastAsia="ru-RU"/>
              </w:rPr>
            </w:pPr>
            <w:r w:rsidRPr="006B418C">
              <w:rPr>
                <w:rFonts w:ascii="Times New Roman" w:eastAsia="Times New Roman" w:hAnsi="Times New Roman" w:cs="Times New Roman"/>
                <w:sz w:val="20"/>
                <w:szCs w:val="20"/>
                <w:lang w:eastAsia="ru-RU"/>
              </w:rPr>
              <w:t>операц. окно</w:t>
            </w:r>
          </w:p>
        </w:tc>
        <w:tc>
          <w:tcPr>
            <w:tcW w:w="2268" w:type="dxa"/>
          </w:tcPr>
          <w:p w:rsidR="005B548C" w:rsidRPr="006B418C" w:rsidRDefault="005B548C" w:rsidP="005B548C">
            <w:pPr>
              <w:widowControl w:val="0"/>
              <w:spacing w:after="0" w:line="240" w:lineRule="auto"/>
              <w:rPr>
                <w:rFonts w:ascii="Times New Roman" w:eastAsia="Times New Roman" w:hAnsi="Times New Roman" w:cs="Times New Roman"/>
                <w:sz w:val="20"/>
                <w:szCs w:val="20"/>
                <w:lang w:eastAsia="ru-RU"/>
              </w:rPr>
            </w:pPr>
            <w:r w:rsidRPr="006B418C">
              <w:rPr>
                <w:rFonts w:ascii="Times New Roman" w:eastAsia="Times New Roman" w:hAnsi="Times New Roman" w:cs="Times New Roman"/>
                <w:sz w:val="20"/>
                <w:szCs w:val="20"/>
                <w:lang w:eastAsia="ru-RU"/>
              </w:rPr>
              <w:t>1-2 на 1 тыс. жителей</w:t>
            </w:r>
          </w:p>
        </w:tc>
        <w:tc>
          <w:tcPr>
            <w:tcW w:w="1417" w:type="dxa"/>
          </w:tcPr>
          <w:p w:rsidR="005B548C" w:rsidRPr="00CC5A59" w:rsidRDefault="00CC5A59" w:rsidP="005B548C">
            <w:pPr>
              <w:widowControl w:val="0"/>
              <w:spacing w:after="0" w:line="240" w:lineRule="auto"/>
              <w:rPr>
                <w:rFonts w:ascii="Times New Roman" w:eastAsia="Times New Roman" w:hAnsi="Times New Roman" w:cs="Times New Roman"/>
                <w:sz w:val="20"/>
                <w:szCs w:val="20"/>
                <w:lang w:eastAsia="ru-RU"/>
              </w:rPr>
            </w:pPr>
            <w:r w:rsidRPr="00CC5A59">
              <w:rPr>
                <w:rFonts w:ascii="Times New Roman" w:eastAsia="Times New Roman" w:hAnsi="Times New Roman" w:cs="Times New Roman"/>
                <w:sz w:val="20"/>
                <w:szCs w:val="20"/>
                <w:lang w:eastAsia="ru-RU"/>
              </w:rPr>
              <w:t>2</w:t>
            </w:r>
          </w:p>
        </w:tc>
        <w:tc>
          <w:tcPr>
            <w:tcW w:w="1134" w:type="dxa"/>
          </w:tcPr>
          <w:p w:rsidR="005B548C" w:rsidRPr="00CC5A59" w:rsidRDefault="00CC5A59" w:rsidP="005B548C">
            <w:pPr>
              <w:widowControl w:val="0"/>
              <w:spacing w:after="0" w:line="240" w:lineRule="auto"/>
              <w:rPr>
                <w:rFonts w:ascii="Times New Roman" w:eastAsia="Times New Roman" w:hAnsi="Times New Roman" w:cs="Times New Roman"/>
                <w:sz w:val="20"/>
                <w:szCs w:val="20"/>
                <w:lang w:eastAsia="ru-RU"/>
              </w:rPr>
            </w:pPr>
            <w:r w:rsidRPr="00CC5A59">
              <w:rPr>
                <w:rFonts w:ascii="Times New Roman" w:eastAsia="Times New Roman" w:hAnsi="Times New Roman" w:cs="Times New Roman"/>
                <w:sz w:val="20"/>
                <w:szCs w:val="20"/>
                <w:lang w:eastAsia="ru-RU"/>
              </w:rPr>
              <w:t>2</w:t>
            </w:r>
          </w:p>
        </w:tc>
        <w:tc>
          <w:tcPr>
            <w:tcW w:w="3119" w:type="dxa"/>
            <w:shd w:val="clear" w:color="auto" w:fill="auto"/>
          </w:tcPr>
          <w:p w:rsidR="00694970" w:rsidRDefault="00694970" w:rsidP="00CC5A59">
            <w:pPr>
              <w:spacing w:after="0" w:line="240" w:lineRule="auto"/>
              <w:rPr>
                <w:rFonts w:ascii="Times New Roman" w:eastAsia="Times New Roman" w:hAnsi="Times New Roman" w:cs="Times New Roman"/>
                <w:sz w:val="20"/>
                <w:szCs w:val="20"/>
                <w:lang w:eastAsia="ru-RU"/>
              </w:rPr>
            </w:pPr>
            <w:r w:rsidRPr="00694970">
              <w:rPr>
                <w:rFonts w:ascii="Times New Roman" w:eastAsia="Times New Roman" w:hAnsi="Times New Roman" w:cs="Times New Roman"/>
                <w:sz w:val="20"/>
                <w:szCs w:val="20"/>
                <w:lang w:eastAsia="ru-RU"/>
              </w:rPr>
              <w:t>ПАО «Сбербанк»</w:t>
            </w:r>
            <w:r>
              <w:rPr>
                <w:rFonts w:ascii="Times New Roman" w:eastAsia="Times New Roman" w:hAnsi="Times New Roman" w:cs="Times New Roman"/>
                <w:sz w:val="20"/>
                <w:szCs w:val="20"/>
                <w:lang w:eastAsia="ru-RU"/>
              </w:rPr>
              <w:t>:</w:t>
            </w:r>
          </w:p>
          <w:p w:rsidR="00694970" w:rsidRPr="00694970" w:rsidRDefault="00694970" w:rsidP="00CC5A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694970">
              <w:rPr>
                <w:rFonts w:ascii="Times New Roman" w:eastAsia="Times New Roman" w:hAnsi="Times New Roman" w:cs="Times New Roman"/>
                <w:sz w:val="20"/>
                <w:szCs w:val="20"/>
                <w:lang w:eastAsia="ru-RU"/>
              </w:rPr>
              <w:t xml:space="preserve"> Отделение сбербанка</w:t>
            </w:r>
          </w:p>
          <w:p w:rsidR="00694970" w:rsidRPr="00694970" w:rsidRDefault="00694970" w:rsidP="00CC5A59">
            <w:pPr>
              <w:spacing w:after="0" w:line="240" w:lineRule="auto"/>
              <w:rPr>
                <w:rFonts w:ascii="Times New Roman" w:eastAsia="Times New Roman" w:hAnsi="Times New Roman" w:cs="Times New Roman"/>
                <w:sz w:val="20"/>
                <w:szCs w:val="20"/>
                <w:lang w:eastAsia="ru-RU"/>
              </w:rPr>
            </w:pPr>
            <w:r w:rsidRPr="00694970">
              <w:rPr>
                <w:rFonts w:ascii="Times New Roman" w:eastAsia="Times New Roman" w:hAnsi="Times New Roman" w:cs="Times New Roman"/>
                <w:sz w:val="20"/>
                <w:szCs w:val="20"/>
                <w:lang w:eastAsia="ru-RU"/>
              </w:rPr>
              <w:t xml:space="preserve"> с. Девятины</w:t>
            </w:r>
            <w:r w:rsidR="003866BC">
              <w:rPr>
                <w:rFonts w:ascii="Times New Roman" w:eastAsia="Times New Roman" w:hAnsi="Times New Roman" w:cs="Times New Roman"/>
                <w:sz w:val="20"/>
                <w:szCs w:val="20"/>
                <w:lang w:eastAsia="ru-RU"/>
              </w:rPr>
              <w:t>;</w:t>
            </w:r>
          </w:p>
          <w:p w:rsidR="005B548C" w:rsidRPr="00EB7FA9" w:rsidRDefault="00CC5A59" w:rsidP="003866BC">
            <w:pPr>
              <w:widowControl w:val="0"/>
              <w:spacing w:after="0" w:line="240" w:lineRule="auto"/>
              <w:rPr>
                <w:rFonts w:ascii="Times New Roman" w:eastAsia="Times New Roman" w:hAnsi="Times New Roman" w:cs="Times New Roman"/>
                <w:color w:val="FF0000"/>
                <w:sz w:val="20"/>
                <w:szCs w:val="20"/>
                <w:lang w:eastAsia="ru-RU"/>
              </w:rPr>
            </w:pPr>
            <w:r w:rsidRPr="00CC5A59">
              <w:rPr>
                <w:rFonts w:ascii="Times New Roman" w:eastAsia="Times New Roman" w:hAnsi="Times New Roman" w:cs="Times New Roman"/>
                <w:sz w:val="20"/>
                <w:szCs w:val="20"/>
                <w:lang w:eastAsia="ru-RU"/>
              </w:rPr>
              <w:t xml:space="preserve">- Отделение </w:t>
            </w:r>
            <w:r w:rsidR="003866BC">
              <w:rPr>
                <w:rFonts w:ascii="Times New Roman" w:eastAsia="Times New Roman" w:hAnsi="Times New Roman" w:cs="Times New Roman"/>
                <w:sz w:val="20"/>
                <w:szCs w:val="20"/>
                <w:lang w:eastAsia="ru-RU"/>
              </w:rPr>
              <w:t>С</w:t>
            </w:r>
            <w:r w:rsidRPr="00CC5A59">
              <w:rPr>
                <w:rFonts w:ascii="Times New Roman" w:eastAsia="Times New Roman" w:hAnsi="Times New Roman" w:cs="Times New Roman"/>
                <w:sz w:val="20"/>
                <w:szCs w:val="20"/>
                <w:lang w:eastAsia="ru-RU"/>
              </w:rPr>
              <w:t>бербанка п. Депо</w:t>
            </w:r>
            <w:r w:rsidR="003866BC">
              <w:rPr>
                <w:rFonts w:ascii="Times New Roman" w:eastAsia="Times New Roman" w:hAnsi="Times New Roman" w:cs="Times New Roman"/>
                <w:sz w:val="20"/>
                <w:szCs w:val="20"/>
                <w:lang w:eastAsia="ru-RU"/>
              </w:rPr>
              <w:t>.</w:t>
            </w:r>
          </w:p>
        </w:tc>
        <w:tc>
          <w:tcPr>
            <w:tcW w:w="3230" w:type="dxa"/>
            <w:shd w:val="clear" w:color="auto" w:fill="auto"/>
          </w:tcPr>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r w:rsidRPr="00FC20BE">
              <w:rPr>
                <w:rFonts w:ascii="Times New Roman" w:eastAsia="Times New Roman" w:hAnsi="Times New Roman" w:cs="Times New Roman"/>
                <w:sz w:val="20"/>
                <w:szCs w:val="20"/>
                <w:lang w:eastAsia="ru-RU"/>
              </w:rPr>
              <w:t>-</w:t>
            </w:r>
          </w:p>
        </w:tc>
      </w:tr>
      <w:tr w:rsidR="00EB7FA9" w:rsidRPr="00EB7FA9" w:rsidTr="005B548C">
        <w:tc>
          <w:tcPr>
            <w:tcW w:w="675" w:type="dxa"/>
          </w:tcPr>
          <w:p w:rsidR="005B548C" w:rsidRPr="006B418C" w:rsidRDefault="005B548C" w:rsidP="000616B9">
            <w:pPr>
              <w:widowControl w:val="0"/>
              <w:spacing w:after="0" w:line="240" w:lineRule="auto"/>
              <w:rPr>
                <w:rFonts w:ascii="Times New Roman" w:eastAsia="Times New Roman" w:hAnsi="Times New Roman" w:cs="Times New Roman"/>
                <w:sz w:val="20"/>
                <w:szCs w:val="20"/>
                <w:lang w:eastAsia="ru-RU"/>
              </w:rPr>
            </w:pPr>
            <w:r w:rsidRPr="006B418C">
              <w:rPr>
                <w:rFonts w:ascii="Times New Roman" w:eastAsia="Times New Roman" w:hAnsi="Times New Roman" w:cs="Times New Roman"/>
                <w:sz w:val="20"/>
                <w:szCs w:val="20"/>
                <w:lang w:eastAsia="ru-RU"/>
              </w:rPr>
              <w:t>1</w:t>
            </w:r>
            <w:r w:rsidR="000616B9">
              <w:rPr>
                <w:rFonts w:ascii="Times New Roman" w:eastAsia="Times New Roman" w:hAnsi="Times New Roman" w:cs="Times New Roman"/>
                <w:sz w:val="20"/>
                <w:szCs w:val="20"/>
                <w:lang w:eastAsia="ru-RU"/>
              </w:rPr>
              <w:t>6</w:t>
            </w:r>
            <w:r w:rsidRPr="006B418C">
              <w:rPr>
                <w:rFonts w:ascii="Times New Roman" w:eastAsia="Times New Roman" w:hAnsi="Times New Roman" w:cs="Times New Roman"/>
                <w:sz w:val="20"/>
                <w:szCs w:val="20"/>
                <w:lang w:eastAsia="ru-RU"/>
              </w:rPr>
              <w:t>.</w:t>
            </w:r>
          </w:p>
        </w:tc>
        <w:tc>
          <w:tcPr>
            <w:tcW w:w="2410" w:type="dxa"/>
          </w:tcPr>
          <w:p w:rsidR="005B548C" w:rsidRPr="006B418C" w:rsidRDefault="005B548C" w:rsidP="005B548C">
            <w:pPr>
              <w:widowControl w:val="0"/>
              <w:spacing w:after="0" w:line="240" w:lineRule="auto"/>
              <w:rPr>
                <w:rFonts w:ascii="Times New Roman" w:eastAsia="Times New Roman" w:hAnsi="Times New Roman" w:cs="Times New Roman"/>
                <w:sz w:val="20"/>
                <w:szCs w:val="20"/>
                <w:lang w:eastAsia="ru-RU"/>
              </w:rPr>
            </w:pPr>
            <w:r w:rsidRPr="006B418C">
              <w:rPr>
                <w:rFonts w:ascii="Times New Roman" w:eastAsia="Times New Roman" w:hAnsi="Times New Roman" w:cs="Times New Roman"/>
                <w:sz w:val="20"/>
                <w:szCs w:val="20"/>
                <w:lang w:eastAsia="ru-RU"/>
              </w:rPr>
              <w:t>Отделение почтовой связи</w:t>
            </w:r>
          </w:p>
        </w:tc>
        <w:tc>
          <w:tcPr>
            <w:tcW w:w="851" w:type="dxa"/>
          </w:tcPr>
          <w:p w:rsidR="005B548C" w:rsidRPr="006B418C" w:rsidRDefault="005B548C" w:rsidP="005B548C">
            <w:pPr>
              <w:widowControl w:val="0"/>
              <w:spacing w:after="0" w:line="240" w:lineRule="auto"/>
              <w:rPr>
                <w:rFonts w:ascii="Times New Roman" w:eastAsia="Times New Roman" w:hAnsi="Times New Roman" w:cs="Times New Roman"/>
                <w:sz w:val="20"/>
                <w:szCs w:val="20"/>
                <w:lang w:eastAsia="ru-RU"/>
              </w:rPr>
            </w:pPr>
            <w:r w:rsidRPr="006B418C">
              <w:rPr>
                <w:rFonts w:ascii="Times New Roman" w:eastAsia="Times New Roman" w:hAnsi="Times New Roman" w:cs="Times New Roman"/>
                <w:sz w:val="20"/>
                <w:szCs w:val="20"/>
                <w:lang w:eastAsia="ru-RU"/>
              </w:rPr>
              <w:t>объект</w:t>
            </w:r>
          </w:p>
        </w:tc>
        <w:tc>
          <w:tcPr>
            <w:tcW w:w="2268" w:type="dxa"/>
          </w:tcPr>
          <w:p w:rsidR="005B548C" w:rsidRPr="006B418C" w:rsidRDefault="005B548C" w:rsidP="005B548C">
            <w:pPr>
              <w:widowControl w:val="0"/>
              <w:spacing w:after="0" w:line="240" w:lineRule="auto"/>
              <w:rPr>
                <w:rFonts w:ascii="Times New Roman" w:eastAsia="Times New Roman" w:hAnsi="Times New Roman" w:cs="Times New Roman"/>
                <w:sz w:val="20"/>
                <w:szCs w:val="20"/>
                <w:lang w:eastAsia="ru-RU"/>
              </w:rPr>
            </w:pPr>
            <w:r w:rsidRPr="006B418C">
              <w:rPr>
                <w:rFonts w:ascii="Times New Roman" w:eastAsia="Times New Roman" w:hAnsi="Times New Roman" w:cs="Times New Roman"/>
                <w:sz w:val="20"/>
                <w:szCs w:val="20"/>
                <w:lang w:eastAsia="ru-RU"/>
              </w:rPr>
              <w:t>1 объект на 1,7 тыс. чел., но не менее 1 объекта на поселение</w:t>
            </w:r>
          </w:p>
        </w:tc>
        <w:tc>
          <w:tcPr>
            <w:tcW w:w="1417" w:type="dxa"/>
          </w:tcPr>
          <w:p w:rsidR="005B548C" w:rsidRPr="00B93D7D" w:rsidRDefault="00876B02" w:rsidP="005B548C">
            <w:pPr>
              <w:widowControl w:val="0"/>
              <w:spacing w:after="0" w:line="240" w:lineRule="auto"/>
              <w:rPr>
                <w:rFonts w:ascii="Times New Roman" w:eastAsia="Times New Roman" w:hAnsi="Times New Roman" w:cs="Times New Roman"/>
                <w:color w:val="FF0000"/>
                <w:sz w:val="20"/>
                <w:szCs w:val="20"/>
                <w:lang w:val="en-US" w:eastAsia="ru-RU"/>
              </w:rPr>
            </w:pPr>
            <w:r w:rsidRPr="00876B02">
              <w:rPr>
                <w:rFonts w:ascii="Times New Roman" w:eastAsia="Times New Roman" w:hAnsi="Times New Roman" w:cs="Times New Roman"/>
                <w:sz w:val="20"/>
                <w:szCs w:val="20"/>
                <w:lang w:eastAsia="ru-RU"/>
              </w:rPr>
              <w:t>3</w:t>
            </w:r>
          </w:p>
        </w:tc>
        <w:tc>
          <w:tcPr>
            <w:tcW w:w="1134" w:type="dxa"/>
          </w:tcPr>
          <w:p w:rsidR="005B548C" w:rsidRPr="00EB7FA9" w:rsidRDefault="00C95C8F" w:rsidP="005B548C">
            <w:pPr>
              <w:widowControl w:val="0"/>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4</w:t>
            </w:r>
          </w:p>
        </w:tc>
        <w:tc>
          <w:tcPr>
            <w:tcW w:w="3119" w:type="dxa"/>
            <w:shd w:val="clear" w:color="auto" w:fill="auto"/>
          </w:tcPr>
          <w:p w:rsidR="005B548C" w:rsidRDefault="005B548C" w:rsidP="00CC5A59">
            <w:pPr>
              <w:spacing w:after="0" w:line="240" w:lineRule="auto"/>
              <w:rPr>
                <w:rFonts w:ascii="Times New Roman" w:eastAsia="Times New Roman" w:hAnsi="Times New Roman" w:cs="Times New Roman"/>
                <w:sz w:val="20"/>
                <w:szCs w:val="20"/>
                <w:lang w:eastAsia="ru-RU"/>
              </w:rPr>
            </w:pPr>
            <w:proofErr w:type="gramStart"/>
            <w:r w:rsidRPr="00AB0568">
              <w:rPr>
                <w:rFonts w:ascii="Times New Roman" w:eastAsia="Times New Roman" w:hAnsi="Times New Roman" w:cs="Times New Roman"/>
                <w:sz w:val="20"/>
                <w:szCs w:val="20"/>
                <w:lang w:eastAsia="ru-RU"/>
              </w:rPr>
              <w:t>-</w:t>
            </w:r>
            <w:r w:rsidRPr="004B155F">
              <w:rPr>
                <w:rFonts w:ascii="Times New Roman" w:eastAsia="Times New Roman" w:hAnsi="Times New Roman" w:cs="Times New Roman"/>
                <w:sz w:val="20"/>
                <w:szCs w:val="20"/>
                <w:lang w:eastAsia="ru-RU"/>
              </w:rPr>
              <w:t>ОПС России,</w:t>
            </w:r>
            <w:r w:rsidRPr="00AB0568">
              <w:rPr>
                <w:rFonts w:ascii="Times New Roman" w:eastAsia="Times New Roman" w:hAnsi="Times New Roman" w:cs="Times New Roman"/>
                <w:sz w:val="20"/>
                <w:szCs w:val="20"/>
                <w:lang w:eastAsia="ru-RU"/>
              </w:rPr>
              <w:t xml:space="preserve"> </w:t>
            </w:r>
            <w:r w:rsidR="00AB0568" w:rsidRPr="00AB0568">
              <w:rPr>
                <w:rFonts w:ascii="Times New Roman" w:eastAsia="Times New Roman" w:hAnsi="Times New Roman" w:cs="Times New Roman"/>
                <w:sz w:val="20"/>
                <w:szCs w:val="20"/>
                <w:lang w:eastAsia="ru-RU"/>
              </w:rPr>
              <w:t>Нежилое здание (почта) п. Депо, пер. Почтовый, д.4</w:t>
            </w:r>
            <w:r w:rsidR="004B155F">
              <w:rPr>
                <w:rFonts w:ascii="Times New Roman" w:eastAsia="Times New Roman" w:hAnsi="Times New Roman" w:cs="Times New Roman"/>
                <w:sz w:val="20"/>
                <w:szCs w:val="20"/>
                <w:lang w:eastAsia="ru-RU"/>
              </w:rPr>
              <w:t>.</w:t>
            </w:r>
            <w:proofErr w:type="gramEnd"/>
          </w:p>
          <w:p w:rsidR="004B155F" w:rsidRPr="004B155F" w:rsidRDefault="004B155F" w:rsidP="00CC5A59">
            <w:pPr>
              <w:spacing w:after="0" w:line="240" w:lineRule="auto"/>
              <w:rPr>
                <w:rFonts w:ascii="Times New Roman" w:eastAsia="Times New Roman" w:hAnsi="Times New Roman" w:cs="Times New Roman"/>
                <w:sz w:val="20"/>
                <w:szCs w:val="20"/>
                <w:u w:val="single"/>
                <w:lang w:eastAsia="ru-RU"/>
              </w:rPr>
            </w:pPr>
            <w:r w:rsidRPr="004B155F">
              <w:rPr>
                <w:rFonts w:ascii="Times New Roman" w:eastAsia="Times New Roman" w:hAnsi="Times New Roman" w:cs="Times New Roman"/>
                <w:sz w:val="20"/>
                <w:szCs w:val="20"/>
                <w:u w:val="single"/>
                <w:lang w:eastAsia="ru-RU"/>
              </w:rPr>
              <w:t>Почтовое отделение ФГУП «Почта России»:</w:t>
            </w:r>
          </w:p>
          <w:p w:rsidR="004B155F" w:rsidRDefault="004B155F" w:rsidP="00CC5A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4B155F">
              <w:rPr>
                <w:rFonts w:ascii="Times New Roman" w:eastAsia="Times New Roman" w:hAnsi="Times New Roman" w:cs="Times New Roman"/>
                <w:sz w:val="20"/>
                <w:szCs w:val="20"/>
                <w:lang w:eastAsia="ru-RU"/>
              </w:rPr>
              <w:t xml:space="preserve"> ОПС п. Янишево,  ул. Центральная, д.1</w:t>
            </w:r>
            <w:r>
              <w:rPr>
                <w:rFonts w:ascii="Times New Roman" w:eastAsia="Times New Roman" w:hAnsi="Times New Roman" w:cs="Times New Roman"/>
                <w:sz w:val="20"/>
                <w:szCs w:val="20"/>
                <w:lang w:eastAsia="ru-RU"/>
              </w:rPr>
              <w:t>;</w:t>
            </w:r>
          </w:p>
          <w:p w:rsidR="004B155F" w:rsidRDefault="004B155F" w:rsidP="00CC5A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4B155F">
              <w:rPr>
                <w:rFonts w:ascii="Times New Roman" w:eastAsia="Times New Roman" w:hAnsi="Times New Roman" w:cs="Times New Roman"/>
                <w:sz w:val="20"/>
                <w:szCs w:val="20"/>
                <w:lang w:eastAsia="ru-RU"/>
              </w:rPr>
              <w:t xml:space="preserve"> ОПС п. Депо, пер. </w:t>
            </w:r>
            <w:proofErr w:type="gramStart"/>
            <w:r w:rsidRPr="004B155F">
              <w:rPr>
                <w:rFonts w:ascii="Times New Roman" w:eastAsia="Times New Roman" w:hAnsi="Times New Roman" w:cs="Times New Roman"/>
                <w:sz w:val="20"/>
                <w:szCs w:val="20"/>
                <w:lang w:eastAsia="ru-RU"/>
              </w:rPr>
              <w:t>Почтовый</w:t>
            </w:r>
            <w:proofErr w:type="gramEnd"/>
            <w:r w:rsidRPr="004B155F">
              <w:rPr>
                <w:rFonts w:ascii="Times New Roman" w:eastAsia="Times New Roman" w:hAnsi="Times New Roman" w:cs="Times New Roman"/>
                <w:sz w:val="20"/>
                <w:szCs w:val="20"/>
                <w:lang w:eastAsia="ru-RU"/>
              </w:rPr>
              <w:t>, д.4</w:t>
            </w:r>
            <w:r>
              <w:rPr>
                <w:rFonts w:ascii="Times New Roman" w:eastAsia="Times New Roman" w:hAnsi="Times New Roman" w:cs="Times New Roman"/>
                <w:sz w:val="20"/>
                <w:szCs w:val="20"/>
                <w:lang w:eastAsia="ru-RU"/>
              </w:rPr>
              <w:t>;</w:t>
            </w:r>
          </w:p>
          <w:p w:rsidR="005B548C" w:rsidRPr="00C95C8F" w:rsidRDefault="004B155F" w:rsidP="00CC5A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4B155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ОПС</w:t>
            </w:r>
            <w:r w:rsidRPr="004B155F">
              <w:rPr>
                <w:rFonts w:ascii="Times New Roman" w:eastAsia="Times New Roman" w:hAnsi="Times New Roman" w:cs="Times New Roman"/>
                <w:sz w:val="20"/>
                <w:szCs w:val="20"/>
                <w:lang w:eastAsia="ru-RU"/>
              </w:rPr>
              <w:t xml:space="preserve"> с. Девятины, Архангельский тракт, д.144 </w:t>
            </w:r>
            <w:r w:rsidR="003866BC">
              <w:rPr>
                <w:rFonts w:ascii="Times New Roman" w:eastAsia="Times New Roman" w:hAnsi="Times New Roman" w:cs="Times New Roman"/>
                <w:sz w:val="20"/>
                <w:szCs w:val="20"/>
                <w:lang w:eastAsia="ru-RU"/>
              </w:rPr>
              <w:t>.</w:t>
            </w:r>
            <w:r w:rsidRPr="004B155F">
              <w:rPr>
                <w:rFonts w:ascii="Times New Roman" w:eastAsia="Times New Roman" w:hAnsi="Times New Roman" w:cs="Times New Roman"/>
                <w:sz w:val="20"/>
                <w:szCs w:val="20"/>
                <w:lang w:eastAsia="ru-RU"/>
              </w:rPr>
              <w:t xml:space="preserve"> </w:t>
            </w:r>
          </w:p>
        </w:tc>
        <w:tc>
          <w:tcPr>
            <w:tcW w:w="3230" w:type="dxa"/>
            <w:shd w:val="clear" w:color="auto" w:fill="auto"/>
          </w:tcPr>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r w:rsidRPr="00C95C8F">
              <w:rPr>
                <w:rFonts w:ascii="Times New Roman" w:eastAsia="Times New Roman" w:hAnsi="Times New Roman" w:cs="Times New Roman"/>
                <w:sz w:val="20"/>
                <w:szCs w:val="20"/>
                <w:lang w:eastAsia="ru-RU"/>
              </w:rPr>
              <w:t>-</w:t>
            </w:r>
          </w:p>
        </w:tc>
      </w:tr>
      <w:tr w:rsidR="00EB7FA9" w:rsidRPr="00EB7FA9" w:rsidTr="005B548C">
        <w:tc>
          <w:tcPr>
            <w:tcW w:w="675" w:type="dxa"/>
          </w:tcPr>
          <w:p w:rsidR="005B548C" w:rsidRPr="006B418C" w:rsidRDefault="005B548C" w:rsidP="000616B9">
            <w:pPr>
              <w:widowControl w:val="0"/>
              <w:spacing w:after="0" w:line="240" w:lineRule="auto"/>
              <w:rPr>
                <w:rFonts w:ascii="Times New Roman" w:eastAsia="Times New Roman" w:hAnsi="Times New Roman" w:cs="Times New Roman"/>
                <w:sz w:val="20"/>
                <w:szCs w:val="20"/>
                <w:lang w:eastAsia="ru-RU"/>
              </w:rPr>
            </w:pPr>
            <w:r w:rsidRPr="006B418C">
              <w:rPr>
                <w:rFonts w:ascii="Times New Roman" w:eastAsia="Times New Roman" w:hAnsi="Times New Roman" w:cs="Times New Roman"/>
                <w:sz w:val="20"/>
                <w:szCs w:val="20"/>
                <w:lang w:eastAsia="ru-RU"/>
              </w:rPr>
              <w:t>1</w:t>
            </w:r>
            <w:r w:rsidR="000616B9">
              <w:rPr>
                <w:rFonts w:ascii="Times New Roman" w:eastAsia="Times New Roman" w:hAnsi="Times New Roman" w:cs="Times New Roman"/>
                <w:sz w:val="20"/>
                <w:szCs w:val="20"/>
                <w:lang w:eastAsia="ru-RU"/>
              </w:rPr>
              <w:t>7</w:t>
            </w:r>
            <w:r w:rsidRPr="006B418C">
              <w:rPr>
                <w:rFonts w:ascii="Times New Roman" w:eastAsia="Times New Roman" w:hAnsi="Times New Roman" w:cs="Times New Roman"/>
                <w:sz w:val="20"/>
                <w:szCs w:val="20"/>
                <w:lang w:eastAsia="ru-RU"/>
              </w:rPr>
              <w:t>.</w:t>
            </w:r>
          </w:p>
        </w:tc>
        <w:tc>
          <w:tcPr>
            <w:tcW w:w="2410" w:type="dxa"/>
          </w:tcPr>
          <w:p w:rsidR="005B548C" w:rsidRPr="006B418C" w:rsidRDefault="005B548C" w:rsidP="00E90FA3">
            <w:pPr>
              <w:widowControl w:val="0"/>
              <w:spacing w:after="0" w:line="240" w:lineRule="auto"/>
              <w:rPr>
                <w:rFonts w:ascii="Times New Roman" w:eastAsia="Times New Roman" w:hAnsi="Times New Roman" w:cs="Times New Roman"/>
                <w:sz w:val="20"/>
                <w:szCs w:val="20"/>
                <w:lang w:eastAsia="ru-RU"/>
              </w:rPr>
            </w:pPr>
            <w:r w:rsidRPr="006B418C">
              <w:rPr>
                <w:rFonts w:ascii="Times New Roman" w:eastAsia="Times New Roman" w:hAnsi="Times New Roman" w:cs="Times New Roman"/>
                <w:sz w:val="20"/>
                <w:szCs w:val="20"/>
                <w:lang w:eastAsia="ru-RU"/>
              </w:rPr>
              <w:t>Пожарные депо</w:t>
            </w:r>
            <w:r w:rsidR="00E90FA3">
              <w:rPr>
                <w:rFonts w:ascii="Times New Roman" w:eastAsia="Times New Roman" w:hAnsi="Times New Roman" w:cs="Times New Roman"/>
                <w:sz w:val="20"/>
                <w:szCs w:val="20"/>
                <w:lang w:eastAsia="ru-RU"/>
              </w:rPr>
              <w:t xml:space="preserve"> (о</w:t>
            </w:r>
            <w:r w:rsidR="00E90FA3" w:rsidRPr="00E90FA3">
              <w:rPr>
                <w:rFonts w:ascii="Times New Roman" w:eastAsia="Times New Roman" w:hAnsi="Times New Roman" w:cs="Times New Roman"/>
                <w:sz w:val="20"/>
                <w:szCs w:val="20"/>
                <w:lang w:eastAsia="ru-RU"/>
              </w:rPr>
              <w:t>бъекты обеспечения пожарной безопасности</w:t>
            </w:r>
            <w:r w:rsidR="00E90FA3">
              <w:rPr>
                <w:rFonts w:ascii="Times New Roman" w:eastAsia="Times New Roman" w:hAnsi="Times New Roman" w:cs="Times New Roman"/>
                <w:sz w:val="20"/>
                <w:szCs w:val="20"/>
                <w:lang w:eastAsia="ru-RU"/>
              </w:rPr>
              <w:t>)</w:t>
            </w:r>
          </w:p>
        </w:tc>
        <w:tc>
          <w:tcPr>
            <w:tcW w:w="851" w:type="dxa"/>
          </w:tcPr>
          <w:p w:rsidR="005B548C" w:rsidRPr="006B418C" w:rsidRDefault="005B548C" w:rsidP="005B548C">
            <w:pPr>
              <w:widowControl w:val="0"/>
              <w:spacing w:after="0" w:line="240" w:lineRule="auto"/>
              <w:rPr>
                <w:rFonts w:ascii="Times New Roman" w:eastAsia="Times New Roman" w:hAnsi="Times New Roman" w:cs="Times New Roman"/>
                <w:sz w:val="20"/>
                <w:szCs w:val="20"/>
                <w:lang w:eastAsia="ru-RU"/>
              </w:rPr>
            </w:pPr>
            <w:r w:rsidRPr="006B418C">
              <w:rPr>
                <w:rFonts w:ascii="Times New Roman" w:eastAsia="Times New Roman" w:hAnsi="Times New Roman" w:cs="Times New Roman"/>
                <w:sz w:val="20"/>
                <w:szCs w:val="20"/>
                <w:lang w:eastAsia="ru-RU"/>
              </w:rPr>
              <w:t>ед.</w:t>
            </w:r>
          </w:p>
          <w:p w:rsidR="005B548C" w:rsidRPr="006B418C" w:rsidRDefault="005B548C" w:rsidP="005B548C">
            <w:pPr>
              <w:widowControl w:val="0"/>
              <w:spacing w:after="0" w:line="240" w:lineRule="auto"/>
              <w:rPr>
                <w:rFonts w:ascii="Times New Roman" w:eastAsia="Times New Roman" w:hAnsi="Times New Roman" w:cs="Times New Roman"/>
                <w:sz w:val="20"/>
                <w:szCs w:val="20"/>
                <w:lang w:eastAsia="ru-RU"/>
              </w:rPr>
            </w:pPr>
            <w:r w:rsidRPr="006B418C">
              <w:rPr>
                <w:rFonts w:ascii="Times New Roman" w:eastAsia="Times New Roman" w:hAnsi="Times New Roman" w:cs="Times New Roman"/>
                <w:sz w:val="20"/>
                <w:szCs w:val="20"/>
                <w:lang w:eastAsia="ru-RU"/>
              </w:rPr>
              <w:t>техники</w:t>
            </w:r>
          </w:p>
        </w:tc>
        <w:tc>
          <w:tcPr>
            <w:tcW w:w="2268" w:type="dxa"/>
          </w:tcPr>
          <w:p w:rsidR="005B548C" w:rsidRPr="006B418C" w:rsidRDefault="005B548C" w:rsidP="005B548C">
            <w:pPr>
              <w:widowControl w:val="0"/>
              <w:spacing w:after="0" w:line="240" w:lineRule="auto"/>
              <w:rPr>
                <w:rFonts w:ascii="Times New Roman" w:eastAsia="Times New Roman" w:hAnsi="Times New Roman" w:cs="Times New Roman"/>
                <w:sz w:val="20"/>
                <w:szCs w:val="20"/>
                <w:lang w:eastAsia="ru-RU"/>
              </w:rPr>
            </w:pPr>
            <w:r w:rsidRPr="006B418C">
              <w:rPr>
                <w:rFonts w:ascii="Times New Roman" w:eastAsia="Times New Roman" w:hAnsi="Times New Roman" w:cs="Times New Roman"/>
                <w:sz w:val="20"/>
                <w:szCs w:val="20"/>
                <w:lang w:eastAsia="ru-RU"/>
              </w:rPr>
              <w:t>0,4</w:t>
            </w:r>
          </w:p>
        </w:tc>
        <w:tc>
          <w:tcPr>
            <w:tcW w:w="1417" w:type="dxa"/>
          </w:tcPr>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r w:rsidRPr="000616B9">
              <w:rPr>
                <w:rFonts w:ascii="Times New Roman" w:eastAsia="Times New Roman" w:hAnsi="Times New Roman" w:cs="Times New Roman"/>
                <w:sz w:val="20"/>
                <w:szCs w:val="20"/>
                <w:lang w:eastAsia="ru-RU"/>
              </w:rPr>
              <w:t>2</w:t>
            </w:r>
          </w:p>
        </w:tc>
        <w:tc>
          <w:tcPr>
            <w:tcW w:w="1134" w:type="dxa"/>
          </w:tcPr>
          <w:p w:rsidR="005B548C" w:rsidRPr="00EB7FA9" w:rsidRDefault="00C14374" w:rsidP="005B548C">
            <w:pPr>
              <w:widowControl w:val="0"/>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w:t>
            </w:r>
          </w:p>
        </w:tc>
        <w:tc>
          <w:tcPr>
            <w:tcW w:w="3119" w:type="dxa"/>
            <w:shd w:val="clear" w:color="auto" w:fill="auto"/>
          </w:tcPr>
          <w:p w:rsidR="005B548C" w:rsidRPr="00EB7FA9" w:rsidRDefault="006E63C2" w:rsidP="005B548C">
            <w:pPr>
              <w:widowControl w:val="0"/>
              <w:spacing w:after="0" w:line="240" w:lineRule="auto"/>
              <w:rPr>
                <w:rFonts w:ascii="Times New Roman" w:eastAsia="Times New Roman" w:hAnsi="Times New Roman" w:cs="Times New Roman"/>
                <w:color w:val="FF0000"/>
                <w:sz w:val="20"/>
                <w:szCs w:val="20"/>
                <w:lang w:eastAsia="ru-RU"/>
              </w:rPr>
            </w:pPr>
            <w:r w:rsidRPr="006E63C2">
              <w:rPr>
                <w:rFonts w:ascii="Times New Roman" w:eastAsia="Times New Roman" w:hAnsi="Times New Roman" w:cs="Times New Roman"/>
                <w:sz w:val="20"/>
                <w:szCs w:val="20"/>
                <w:lang w:eastAsia="ru-RU"/>
              </w:rPr>
              <w:t>-РОУПО «Добровольная пожарная команда Вологодской области»</w:t>
            </w:r>
            <w:r w:rsidR="00694970">
              <w:rPr>
                <w:rFonts w:ascii="Times New Roman" w:eastAsia="Times New Roman" w:hAnsi="Times New Roman" w:cs="Times New Roman"/>
                <w:sz w:val="20"/>
                <w:szCs w:val="20"/>
                <w:lang w:eastAsia="ru-RU"/>
              </w:rPr>
              <w:t xml:space="preserve"> </w:t>
            </w:r>
            <w:r w:rsidR="00694970" w:rsidRPr="0017443F">
              <w:rPr>
                <w:rFonts w:ascii="Times New Roman" w:eastAsia="Times New Roman" w:hAnsi="Times New Roman" w:cs="Times New Roman"/>
                <w:sz w:val="20"/>
                <w:szCs w:val="20"/>
                <w:lang w:eastAsia="ru-RU"/>
              </w:rPr>
              <w:t>с. Девятины, Архангельский тракт, д.118, помещение № 19</w:t>
            </w:r>
            <w:r w:rsidR="003866BC">
              <w:rPr>
                <w:rFonts w:ascii="Times New Roman" w:eastAsia="Times New Roman" w:hAnsi="Times New Roman" w:cs="Times New Roman"/>
                <w:sz w:val="20"/>
                <w:szCs w:val="20"/>
                <w:lang w:eastAsia="ru-RU"/>
              </w:rPr>
              <w:t>.</w:t>
            </w:r>
          </w:p>
        </w:tc>
        <w:tc>
          <w:tcPr>
            <w:tcW w:w="3230" w:type="dxa"/>
            <w:shd w:val="clear" w:color="auto" w:fill="auto"/>
          </w:tcPr>
          <w:p w:rsidR="00876B02" w:rsidRPr="006553B5" w:rsidRDefault="00876B02" w:rsidP="00876B02">
            <w:pPr>
              <w:widowControl w:val="0"/>
              <w:spacing w:after="0" w:line="240" w:lineRule="auto"/>
              <w:rPr>
                <w:rFonts w:ascii="Times New Roman" w:eastAsia="Times New Roman" w:hAnsi="Times New Roman" w:cs="Times New Roman"/>
                <w:sz w:val="20"/>
                <w:szCs w:val="20"/>
                <w:lang w:eastAsia="ru-RU"/>
              </w:rPr>
            </w:pPr>
            <w:r w:rsidRPr="006553B5">
              <w:rPr>
                <w:rFonts w:ascii="Times New Roman" w:eastAsia="Times New Roman" w:hAnsi="Times New Roman" w:cs="Times New Roman"/>
                <w:sz w:val="20"/>
                <w:szCs w:val="20"/>
                <w:u w:val="single"/>
                <w:lang w:eastAsia="ru-RU"/>
              </w:rPr>
              <w:t>Новое строительство:</w:t>
            </w:r>
          </w:p>
          <w:p w:rsidR="00876B02" w:rsidRPr="004A3350" w:rsidRDefault="00876B02" w:rsidP="00876B02">
            <w:pPr>
              <w:widowControl w:val="0"/>
              <w:spacing w:after="0" w:line="240" w:lineRule="auto"/>
              <w:rPr>
                <w:rFonts w:ascii="Times New Roman" w:eastAsia="Times New Roman" w:hAnsi="Times New Roman" w:cs="Times New Roman"/>
                <w:sz w:val="20"/>
                <w:szCs w:val="20"/>
                <w:lang w:eastAsia="ru-RU"/>
              </w:rPr>
            </w:pPr>
            <w:r w:rsidRPr="006553B5">
              <w:rPr>
                <w:rFonts w:ascii="Times New Roman" w:eastAsia="Times New Roman" w:hAnsi="Times New Roman" w:cs="Times New Roman"/>
                <w:sz w:val="20"/>
                <w:szCs w:val="20"/>
                <w:lang w:eastAsia="ru-RU"/>
              </w:rPr>
              <w:t>-</w:t>
            </w:r>
            <w:r w:rsidR="00730EC4" w:rsidRPr="006553B5">
              <w:rPr>
                <w:rFonts w:ascii="Times New Roman" w:eastAsia="Times New Roman" w:hAnsi="Times New Roman" w:cs="Times New Roman"/>
                <w:sz w:val="20"/>
                <w:szCs w:val="20"/>
                <w:lang w:eastAsia="ru-RU"/>
              </w:rPr>
              <w:t xml:space="preserve"> </w:t>
            </w:r>
            <w:r w:rsidR="006553B5" w:rsidRPr="006553B5">
              <w:rPr>
                <w:rFonts w:ascii="Times New Roman" w:eastAsia="Times New Roman" w:hAnsi="Times New Roman" w:cs="Times New Roman"/>
                <w:sz w:val="20"/>
                <w:szCs w:val="20"/>
                <w:lang w:eastAsia="ru-RU"/>
              </w:rPr>
              <w:t xml:space="preserve">Добровольная пожарная команда с </w:t>
            </w:r>
            <w:r w:rsidRPr="006553B5">
              <w:rPr>
                <w:rFonts w:ascii="Times New Roman" w:eastAsia="Times New Roman" w:hAnsi="Times New Roman" w:cs="Times New Roman"/>
                <w:sz w:val="20"/>
                <w:szCs w:val="20"/>
                <w:lang w:eastAsia="ru-RU"/>
              </w:rPr>
              <w:t>1</w:t>
            </w:r>
            <w:r w:rsidR="00C14374" w:rsidRPr="006553B5">
              <w:rPr>
                <w:rFonts w:ascii="Times New Roman" w:eastAsia="Times New Roman" w:hAnsi="Times New Roman" w:cs="Times New Roman"/>
                <w:sz w:val="20"/>
                <w:szCs w:val="20"/>
                <w:lang w:eastAsia="ru-RU"/>
              </w:rPr>
              <w:t>ед.техники</w:t>
            </w:r>
            <w:r w:rsidRPr="006553B5">
              <w:rPr>
                <w:rFonts w:ascii="Times New Roman" w:eastAsia="Times New Roman" w:hAnsi="Times New Roman" w:cs="Times New Roman"/>
                <w:sz w:val="20"/>
                <w:szCs w:val="20"/>
                <w:lang w:eastAsia="ru-RU"/>
              </w:rPr>
              <w:t xml:space="preserve"> в п</w:t>
            </w:r>
            <w:proofErr w:type="gramStart"/>
            <w:r w:rsidRPr="006553B5">
              <w:rPr>
                <w:rFonts w:ascii="Times New Roman" w:eastAsia="Times New Roman" w:hAnsi="Times New Roman" w:cs="Times New Roman"/>
                <w:sz w:val="20"/>
                <w:szCs w:val="20"/>
                <w:lang w:eastAsia="ru-RU"/>
              </w:rPr>
              <w:t>.Я</w:t>
            </w:r>
            <w:proofErr w:type="gramEnd"/>
            <w:r w:rsidRPr="006553B5">
              <w:rPr>
                <w:rFonts w:ascii="Times New Roman" w:eastAsia="Times New Roman" w:hAnsi="Times New Roman" w:cs="Times New Roman"/>
                <w:sz w:val="20"/>
                <w:szCs w:val="20"/>
                <w:lang w:eastAsia="ru-RU"/>
              </w:rPr>
              <w:t>нишево</w:t>
            </w:r>
          </w:p>
          <w:p w:rsidR="00876B02" w:rsidRPr="00EB7FA9" w:rsidRDefault="00876B02" w:rsidP="005B548C">
            <w:pPr>
              <w:widowControl w:val="0"/>
              <w:spacing w:after="0" w:line="240" w:lineRule="auto"/>
              <w:rPr>
                <w:rFonts w:ascii="Times New Roman" w:eastAsia="Times New Roman" w:hAnsi="Times New Roman" w:cs="Times New Roman"/>
                <w:color w:val="FF0000"/>
                <w:sz w:val="20"/>
                <w:szCs w:val="20"/>
                <w:lang w:eastAsia="ru-RU"/>
              </w:rPr>
            </w:pPr>
          </w:p>
        </w:tc>
      </w:tr>
      <w:tr w:rsidR="00EB7FA9" w:rsidRPr="00EB7FA9" w:rsidTr="005B548C">
        <w:tc>
          <w:tcPr>
            <w:tcW w:w="675" w:type="dxa"/>
          </w:tcPr>
          <w:p w:rsidR="005B548C" w:rsidRPr="007E69B4" w:rsidRDefault="005B548C" w:rsidP="000616B9">
            <w:pPr>
              <w:widowControl w:val="0"/>
              <w:spacing w:after="0" w:line="240" w:lineRule="auto"/>
              <w:rPr>
                <w:rFonts w:ascii="Times New Roman" w:eastAsia="Times New Roman" w:hAnsi="Times New Roman" w:cs="Times New Roman"/>
                <w:sz w:val="20"/>
                <w:szCs w:val="20"/>
                <w:lang w:eastAsia="ru-RU"/>
              </w:rPr>
            </w:pPr>
            <w:r w:rsidRPr="007E69B4">
              <w:rPr>
                <w:rFonts w:ascii="Times New Roman" w:eastAsia="Times New Roman" w:hAnsi="Times New Roman" w:cs="Times New Roman"/>
                <w:sz w:val="20"/>
                <w:szCs w:val="20"/>
                <w:lang w:eastAsia="ru-RU"/>
              </w:rPr>
              <w:t>1</w:t>
            </w:r>
            <w:r w:rsidR="000616B9">
              <w:rPr>
                <w:rFonts w:ascii="Times New Roman" w:eastAsia="Times New Roman" w:hAnsi="Times New Roman" w:cs="Times New Roman"/>
                <w:sz w:val="20"/>
                <w:szCs w:val="20"/>
                <w:lang w:eastAsia="ru-RU"/>
              </w:rPr>
              <w:t>8</w:t>
            </w:r>
            <w:r w:rsidRPr="007E69B4">
              <w:rPr>
                <w:rFonts w:ascii="Times New Roman" w:eastAsia="Times New Roman" w:hAnsi="Times New Roman" w:cs="Times New Roman"/>
                <w:sz w:val="20"/>
                <w:szCs w:val="20"/>
                <w:lang w:eastAsia="ru-RU"/>
              </w:rPr>
              <w:t>.</w:t>
            </w:r>
          </w:p>
        </w:tc>
        <w:tc>
          <w:tcPr>
            <w:tcW w:w="2410" w:type="dxa"/>
          </w:tcPr>
          <w:p w:rsidR="005B548C" w:rsidRPr="007E69B4" w:rsidRDefault="005B548C" w:rsidP="005B548C">
            <w:pPr>
              <w:widowControl w:val="0"/>
              <w:spacing w:after="0" w:line="240" w:lineRule="auto"/>
              <w:rPr>
                <w:rFonts w:ascii="Times New Roman" w:eastAsia="Times New Roman" w:hAnsi="Times New Roman" w:cs="Times New Roman"/>
                <w:sz w:val="20"/>
                <w:szCs w:val="20"/>
                <w:lang w:eastAsia="ru-RU"/>
              </w:rPr>
            </w:pPr>
            <w:r w:rsidRPr="007E69B4">
              <w:rPr>
                <w:rFonts w:ascii="Times New Roman" w:eastAsia="Times New Roman" w:hAnsi="Times New Roman" w:cs="Times New Roman"/>
                <w:sz w:val="20"/>
                <w:szCs w:val="20"/>
                <w:lang w:eastAsia="ru-RU"/>
              </w:rPr>
              <w:t>Магазины продовольственных товаров</w:t>
            </w:r>
          </w:p>
        </w:tc>
        <w:tc>
          <w:tcPr>
            <w:tcW w:w="851" w:type="dxa"/>
          </w:tcPr>
          <w:p w:rsidR="005B548C" w:rsidRPr="007E69B4" w:rsidRDefault="005B548C" w:rsidP="005B548C">
            <w:pPr>
              <w:widowControl w:val="0"/>
              <w:spacing w:after="0" w:line="240" w:lineRule="auto"/>
              <w:rPr>
                <w:rFonts w:ascii="Times New Roman" w:eastAsia="Times New Roman" w:hAnsi="Times New Roman" w:cs="Times New Roman"/>
                <w:sz w:val="20"/>
                <w:szCs w:val="20"/>
                <w:lang w:eastAsia="ru-RU"/>
              </w:rPr>
            </w:pPr>
            <w:r w:rsidRPr="007E69B4">
              <w:rPr>
                <w:rFonts w:ascii="Times New Roman" w:eastAsia="Times New Roman" w:hAnsi="Times New Roman" w:cs="Times New Roman"/>
                <w:sz w:val="20"/>
                <w:szCs w:val="20"/>
                <w:lang w:eastAsia="ru-RU"/>
              </w:rPr>
              <w:t>кв.м. торговой площади</w:t>
            </w:r>
          </w:p>
        </w:tc>
        <w:tc>
          <w:tcPr>
            <w:tcW w:w="2268" w:type="dxa"/>
          </w:tcPr>
          <w:p w:rsidR="005B548C" w:rsidRPr="007E69B4" w:rsidRDefault="005B548C" w:rsidP="005B548C">
            <w:pPr>
              <w:widowControl w:val="0"/>
              <w:spacing w:after="0" w:line="240" w:lineRule="auto"/>
              <w:rPr>
                <w:rFonts w:ascii="Times New Roman" w:eastAsia="Times New Roman" w:hAnsi="Times New Roman" w:cs="Times New Roman"/>
                <w:sz w:val="20"/>
                <w:szCs w:val="20"/>
                <w:lang w:eastAsia="ru-RU"/>
              </w:rPr>
            </w:pPr>
            <w:r w:rsidRPr="007E69B4">
              <w:rPr>
                <w:rFonts w:ascii="Times New Roman" w:eastAsia="Times New Roman" w:hAnsi="Times New Roman" w:cs="Times New Roman"/>
                <w:sz w:val="20"/>
                <w:szCs w:val="20"/>
                <w:lang w:eastAsia="ru-RU"/>
              </w:rPr>
              <w:t>100</w:t>
            </w:r>
          </w:p>
        </w:tc>
        <w:tc>
          <w:tcPr>
            <w:tcW w:w="1417" w:type="dxa"/>
          </w:tcPr>
          <w:p w:rsidR="005B548C" w:rsidRPr="00D861D3" w:rsidRDefault="00D861D3" w:rsidP="005B548C">
            <w:pPr>
              <w:widowControl w:val="0"/>
              <w:spacing w:after="0" w:line="240" w:lineRule="auto"/>
              <w:rPr>
                <w:rFonts w:ascii="Times New Roman" w:eastAsia="Times New Roman" w:hAnsi="Times New Roman" w:cs="Times New Roman"/>
                <w:sz w:val="20"/>
                <w:szCs w:val="20"/>
                <w:lang w:eastAsia="ru-RU"/>
              </w:rPr>
            </w:pPr>
            <w:r w:rsidRPr="00D861D3">
              <w:rPr>
                <w:rFonts w:ascii="Times New Roman" w:eastAsia="Times New Roman" w:hAnsi="Times New Roman" w:cs="Times New Roman"/>
                <w:sz w:val="20"/>
                <w:szCs w:val="20"/>
                <w:lang w:eastAsia="ru-RU"/>
              </w:rPr>
              <w:t>582,7</w:t>
            </w:r>
          </w:p>
        </w:tc>
        <w:tc>
          <w:tcPr>
            <w:tcW w:w="1134" w:type="dxa"/>
            <w:vMerge w:val="restart"/>
          </w:tcPr>
          <w:p w:rsidR="005B548C" w:rsidRPr="00CF1160" w:rsidRDefault="00062B2E" w:rsidP="005B548C">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1724,22</w:t>
            </w:r>
          </w:p>
        </w:tc>
        <w:tc>
          <w:tcPr>
            <w:tcW w:w="3119" w:type="dxa"/>
            <w:vMerge w:val="restart"/>
            <w:shd w:val="clear" w:color="auto" w:fill="auto"/>
          </w:tcPr>
          <w:p w:rsidR="005B548C" w:rsidRPr="00CF1160" w:rsidRDefault="005B548C" w:rsidP="005B548C">
            <w:pPr>
              <w:spacing w:after="0" w:line="240" w:lineRule="auto"/>
              <w:rPr>
                <w:rFonts w:ascii="Times New Roman" w:eastAsia="Times New Roman" w:hAnsi="Times New Roman" w:cs="Times New Roman"/>
                <w:sz w:val="20"/>
                <w:szCs w:val="20"/>
                <w:u w:val="single"/>
                <w:lang w:eastAsia="ru-RU"/>
              </w:rPr>
            </w:pPr>
            <w:r w:rsidRPr="00CF1160">
              <w:rPr>
                <w:rFonts w:ascii="Times New Roman" w:eastAsia="Times New Roman" w:hAnsi="Times New Roman" w:cs="Times New Roman"/>
                <w:sz w:val="20"/>
                <w:szCs w:val="20"/>
                <w:u w:val="single"/>
                <w:lang w:eastAsia="ru-RU"/>
              </w:rPr>
              <w:t>Магазины смешанных товаров:</w:t>
            </w:r>
          </w:p>
          <w:p w:rsidR="001251F5" w:rsidRPr="00CF1160" w:rsidRDefault="005B548C" w:rsidP="00CF1160">
            <w:pPr>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w:t>
            </w:r>
            <w:r w:rsidR="001251F5" w:rsidRPr="00CF1160">
              <w:rPr>
                <w:rFonts w:ascii="Times New Roman" w:eastAsia="Times New Roman" w:hAnsi="Times New Roman" w:cs="Times New Roman"/>
                <w:sz w:val="20"/>
                <w:szCs w:val="20"/>
                <w:lang w:eastAsia="ru-RU"/>
              </w:rPr>
              <w:t xml:space="preserve"> ООО «ЛИК» (ритуальные услуги) с. Девятины, Архангельский тр., д.144 </w:t>
            </w:r>
          </w:p>
          <w:p w:rsidR="001251F5" w:rsidRPr="00CF1160" w:rsidRDefault="001251F5" w:rsidP="00CF1160">
            <w:pPr>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на 40кв</w:t>
            </w:r>
            <w:proofErr w:type="gramStart"/>
            <w:r w:rsidRPr="00CF1160">
              <w:rPr>
                <w:rFonts w:ascii="Times New Roman" w:eastAsia="Times New Roman" w:hAnsi="Times New Roman" w:cs="Times New Roman"/>
                <w:sz w:val="20"/>
                <w:szCs w:val="20"/>
                <w:lang w:eastAsia="ru-RU"/>
              </w:rPr>
              <w:t>.м</w:t>
            </w:r>
            <w:proofErr w:type="gramEnd"/>
            <w:r w:rsidRPr="00CF1160">
              <w:rPr>
                <w:rFonts w:ascii="Times New Roman" w:eastAsia="Times New Roman" w:hAnsi="Times New Roman" w:cs="Times New Roman"/>
                <w:sz w:val="20"/>
                <w:szCs w:val="20"/>
                <w:lang w:eastAsia="ru-RU"/>
              </w:rPr>
              <w:t>;</w:t>
            </w:r>
          </w:p>
          <w:p w:rsidR="00ED3268" w:rsidRPr="00CF1160" w:rsidRDefault="005B548C" w:rsidP="00CF1160">
            <w:pPr>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w:t>
            </w:r>
            <w:r w:rsidR="00ED3268" w:rsidRPr="00CF1160">
              <w:rPr>
                <w:rFonts w:ascii="Times New Roman" w:eastAsia="Times New Roman" w:hAnsi="Times New Roman" w:cs="Times New Roman"/>
                <w:sz w:val="20"/>
                <w:szCs w:val="20"/>
                <w:lang w:eastAsia="ru-RU"/>
              </w:rPr>
              <w:t xml:space="preserve"> Магазин «Авоська» с</w:t>
            </w:r>
            <w:proofErr w:type="gramStart"/>
            <w:r w:rsidR="00ED3268" w:rsidRPr="00CF1160">
              <w:rPr>
                <w:rFonts w:ascii="Times New Roman" w:eastAsia="Times New Roman" w:hAnsi="Times New Roman" w:cs="Times New Roman"/>
                <w:sz w:val="20"/>
                <w:szCs w:val="20"/>
                <w:lang w:eastAsia="ru-RU"/>
              </w:rPr>
              <w:t>.Д</w:t>
            </w:r>
            <w:proofErr w:type="gramEnd"/>
            <w:r w:rsidR="00ED3268" w:rsidRPr="00CF1160">
              <w:rPr>
                <w:rFonts w:ascii="Times New Roman" w:eastAsia="Times New Roman" w:hAnsi="Times New Roman" w:cs="Times New Roman"/>
                <w:sz w:val="20"/>
                <w:szCs w:val="20"/>
                <w:lang w:eastAsia="ru-RU"/>
              </w:rPr>
              <w:t>евятины, Архангельский тр., д.116 на 40кв.м;</w:t>
            </w:r>
          </w:p>
          <w:p w:rsidR="00401DC3" w:rsidRPr="00CF1160" w:rsidRDefault="00D5295C"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lastRenderedPageBreak/>
              <w:t>- Магазин «Пятерочка» с</w:t>
            </w:r>
            <w:proofErr w:type="gramStart"/>
            <w:r w:rsidRPr="00CF1160">
              <w:rPr>
                <w:rFonts w:ascii="Times New Roman" w:eastAsia="Times New Roman" w:hAnsi="Times New Roman" w:cs="Times New Roman"/>
                <w:sz w:val="20"/>
                <w:szCs w:val="20"/>
                <w:lang w:eastAsia="ru-RU"/>
              </w:rPr>
              <w:t>.Д</w:t>
            </w:r>
            <w:proofErr w:type="gramEnd"/>
            <w:r w:rsidRPr="00CF1160">
              <w:rPr>
                <w:rFonts w:ascii="Times New Roman" w:eastAsia="Times New Roman" w:hAnsi="Times New Roman" w:cs="Times New Roman"/>
                <w:sz w:val="20"/>
                <w:szCs w:val="20"/>
                <w:lang w:eastAsia="ru-RU"/>
              </w:rPr>
              <w:t>евятины, Архангельский тр., д.126</w:t>
            </w:r>
            <w:r w:rsidR="00B10C0F" w:rsidRPr="00CF1160">
              <w:rPr>
                <w:rFonts w:ascii="Times New Roman" w:eastAsia="Times New Roman" w:hAnsi="Times New Roman" w:cs="Times New Roman"/>
                <w:sz w:val="20"/>
                <w:szCs w:val="20"/>
                <w:lang w:eastAsia="ru-RU"/>
              </w:rPr>
              <w:t>, 300 кв.м.;</w:t>
            </w:r>
          </w:p>
          <w:p w:rsidR="00692F9C" w:rsidRPr="00CF1160" w:rsidRDefault="00692F9C" w:rsidP="00CF1160">
            <w:pPr>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Магазин № 8</w:t>
            </w:r>
          </w:p>
          <w:p w:rsidR="00692F9C" w:rsidRPr="00CF1160" w:rsidRDefault="00692F9C" w:rsidP="00CF1160">
            <w:pPr>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с. Девятины, ул. Просвещения, д.17 на 68,32 кв</w:t>
            </w:r>
            <w:proofErr w:type="gramStart"/>
            <w:r w:rsidRPr="00CF1160">
              <w:rPr>
                <w:rFonts w:ascii="Times New Roman" w:eastAsia="Times New Roman" w:hAnsi="Times New Roman" w:cs="Times New Roman"/>
                <w:sz w:val="20"/>
                <w:szCs w:val="20"/>
                <w:lang w:eastAsia="ru-RU"/>
              </w:rPr>
              <w:t>.м</w:t>
            </w:r>
            <w:proofErr w:type="gramEnd"/>
            <w:r w:rsidRPr="00CF1160">
              <w:rPr>
                <w:rFonts w:ascii="Times New Roman" w:eastAsia="Times New Roman" w:hAnsi="Times New Roman" w:cs="Times New Roman"/>
                <w:sz w:val="20"/>
                <w:szCs w:val="20"/>
                <w:lang w:eastAsia="ru-RU"/>
              </w:rPr>
              <w:t>;</w:t>
            </w:r>
          </w:p>
          <w:p w:rsidR="002B6538" w:rsidRPr="00CF1160" w:rsidRDefault="002B6538"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xml:space="preserve">- Магазин «Авоська» </w:t>
            </w:r>
            <w:r w:rsidR="00D350D6" w:rsidRPr="00CF1160">
              <w:rPr>
                <w:rFonts w:ascii="Times New Roman" w:eastAsia="Times New Roman" w:hAnsi="Times New Roman" w:cs="Times New Roman"/>
                <w:sz w:val="20"/>
                <w:szCs w:val="20"/>
                <w:lang w:eastAsia="ru-RU"/>
              </w:rPr>
              <w:t>п</w:t>
            </w:r>
            <w:proofErr w:type="gramStart"/>
            <w:r w:rsidRPr="00CF1160">
              <w:rPr>
                <w:rFonts w:ascii="Times New Roman" w:eastAsia="Times New Roman" w:hAnsi="Times New Roman" w:cs="Times New Roman"/>
                <w:sz w:val="20"/>
                <w:szCs w:val="20"/>
                <w:lang w:eastAsia="ru-RU"/>
              </w:rPr>
              <w:t>.Д</w:t>
            </w:r>
            <w:proofErr w:type="gramEnd"/>
            <w:r w:rsidRPr="00CF1160">
              <w:rPr>
                <w:rFonts w:ascii="Times New Roman" w:eastAsia="Times New Roman" w:hAnsi="Times New Roman" w:cs="Times New Roman"/>
                <w:sz w:val="20"/>
                <w:szCs w:val="20"/>
                <w:lang w:eastAsia="ru-RU"/>
              </w:rPr>
              <w:t>епо, Архангельский тр., д.51</w:t>
            </w:r>
            <w:r w:rsidR="00D67C68" w:rsidRPr="00CF1160">
              <w:rPr>
                <w:rFonts w:ascii="Times New Roman" w:eastAsia="Times New Roman" w:hAnsi="Times New Roman" w:cs="Times New Roman"/>
                <w:sz w:val="20"/>
                <w:szCs w:val="20"/>
                <w:lang w:eastAsia="ru-RU"/>
              </w:rPr>
              <w:t xml:space="preserve"> на 30кв.м;</w:t>
            </w:r>
          </w:p>
          <w:p w:rsidR="005B548C" w:rsidRPr="00CF1160" w:rsidRDefault="002B6538" w:rsidP="00CF1160">
            <w:pPr>
              <w:widowControl w:val="0"/>
              <w:spacing w:after="0" w:line="240" w:lineRule="auto"/>
              <w:rPr>
                <w:rFonts w:ascii="Times New Roman" w:eastAsia="Times New Roman" w:hAnsi="Times New Roman" w:cs="Times New Roman"/>
                <w:sz w:val="20"/>
                <w:szCs w:val="20"/>
                <w:lang w:eastAsia="ru-RU"/>
              </w:rPr>
            </w:pPr>
            <w:proofErr w:type="gramStart"/>
            <w:r w:rsidRPr="00CF1160">
              <w:rPr>
                <w:rFonts w:ascii="Times New Roman" w:eastAsia="Times New Roman" w:hAnsi="Times New Roman" w:cs="Times New Roman"/>
                <w:sz w:val="20"/>
                <w:szCs w:val="20"/>
                <w:lang w:eastAsia="ru-RU"/>
              </w:rPr>
              <w:t>- Магазин «София» п. Депо, Архангельский тр., д.55б</w:t>
            </w:r>
            <w:r w:rsidR="00A01D31" w:rsidRPr="00CF1160">
              <w:rPr>
                <w:rFonts w:ascii="Times New Roman" w:eastAsia="Times New Roman" w:hAnsi="Times New Roman" w:cs="Times New Roman"/>
                <w:sz w:val="20"/>
                <w:szCs w:val="20"/>
                <w:lang w:eastAsia="ru-RU"/>
              </w:rPr>
              <w:t xml:space="preserve"> на 40</w:t>
            </w:r>
            <w:r w:rsidR="00B45CC0" w:rsidRPr="00CF1160">
              <w:rPr>
                <w:rFonts w:ascii="Times New Roman" w:eastAsia="Times New Roman" w:hAnsi="Times New Roman" w:cs="Times New Roman"/>
                <w:sz w:val="20"/>
                <w:szCs w:val="20"/>
                <w:lang w:eastAsia="ru-RU"/>
              </w:rPr>
              <w:t>кв.м.;</w:t>
            </w:r>
            <w:proofErr w:type="gramEnd"/>
          </w:p>
          <w:p w:rsidR="00CA07B4" w:rsidRPr="00CF1160" w:rsidRDefault="00B45CC0"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w:t>
            </w:r>
            <w:r w:rsidR="00CA07B4" w:rsidRPr="00CF1160">
              <w:rPr>
                <w:rFonts w:ascii="Times New Roman" w:eastAsia="Times New Roman" w:hAnsi="Times New Roman" w:cs="Times New Roman"/>
                <w:sz w:val="20"/>
                <w:szCs w:val="20"/>
                <w:lang w:eastAsia="ru-RU"/>
              </w:rPr>
              <w:t xml:space="preserve"> Магазин «Территория БЫТиЯ» </w:t>
            </w:r>
          </w:p>
          <w:p w:rsidR="00B45CC0" w:rsidRPr="00CF1160" w:rsidRDefault="00CA07B4"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п. Депо, Архангельский тр., д.55б на 30 кв</w:t>
            </w:r>
            <w:proofErr w:type="gramStart"/>
            <w:r w:rsidRPr="00CF1160">
              <w:rPr>
                <w:rFonts w:ascii="Times New Roman" w:eastAsia="Times New Roman" w:hAnsi="Times New Roman" w:cs="Times New Roman"/>
                <w:sz w:val="20"/>
                <w:szCs w:val="20"/>
                <w:lang w:eastAsia="ru-RU"/>
              </w:rPr>
              <w:t>.м</w:t>
            </w:r>
            <w:proofErr w:type="gramEnd"/>
            <w:r w:rsidRPr="00CF1160">
              <w:rPr>
                <w:rFonts w:ascii="Times New Roman" w:eastAsia="Times New Roman" w:hAnsi="Times New Roman" w:cs="Times New Roman"/>
                <w:sz w:val="20"/>
                <w:szCs w:val="20"/>
                <w:lang w:eastAsia="ru-RU"/>
              </w:rPr>
              <w:t>;</w:t>
            </w:r>
          </w:p>
          <w:p w:rsidR="00CA07B4" w:rsidRPr="00CF1160" w:rsidRDefault="00CA07B4"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Магазин «Норма»  п. Депо, Архангельский тр., д.55б</w:t>
            </w:r>
            <w:r w:rsidR="00A01D31" w:rsidRPr="00CF1160">
              <w:rPr>
                <w:rFonts w:ascii="Times New Roman" w:eastAsia="Times New Roman" w:hAnsi="Times New Roman" w:cs="Times New Roman"/>
                <w:sz w:val="20"/>
                <w:szCs w:val="20"/>
                <w:lang w:eastAsia="ru-RU"/>
              </w:rPr>
              <w:t xml:space="preserve"> на 40</w:t>
            </w:r>
            <w:r w:rsidRPr="00CF1160">
              <w:rPr>
                <w:rFonts w:ascii="Times New Roman" w:eastAsia="Times New Roman" w:hAnsi="Times New Roman" w:cs="Times New Roman"/>
                <w:sz w:val="20"/>
                <w:szCs w:val="20"/>
                <w:lang w:eastAsia="ru-RU"/>
              </w:rPr>
              <w:t>кв</w:t>
            </w:r>
            <w:proofErr w:type="gramStart"/>
            <w:r w:rsidRPr="00CF1160">
              <w:rPr>
                <w:rFonts w:ascii="Times New Roman" w:eastAsia="Times New Roman" w:hAnsi="Times New Roman" w:cs="Times New Roman"/>
                <w:sz w:val="20"/>
                <w:szCs w:val="20"/>
                <w:lang w:eastAsia="ru-RU"/>
              </w:rPr>
              <w:t>.м</w:t>
            </w:r>
            <w:proofErr w:type="gramEnd"/>
            <w:r w:rsidRPr="00CF1160">
              <w:rPr>
                <w:rFonts w:ascii="Times New Roman" w:eastAsia="Times New Roman" w:hAnsi="Times New Roman" w:cs="Times New Roman"/>
                <w:sz w:val="20"/>
                <w:szCs w:val="20"/>
                <w:lang w:eastAsia="ru-RU"/>
              </w:rPr>
              <w:t>;</w:t>
            </w:r>
          </w:p>
          <w:p w:rsidR="00713956" w:rsidRPr="00CF1160" w:rsidRDefault="00CA07B4"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w:t>
            </w:r>
            <w:r w:rsidR="00713956" w:rsidRPr="00CF1160">
              <w:rPr>
                <w:rFonts w:ascii="Times New Roman" w:eastAsia="Times New Roman" w:hAnsi="Times New Roman" w:cs="Times New Roman"/>
                <w:sz w:val="20"/>
                <w:szCs w:val="20"/>
                <w:lang w:eastAsia="ru-RU"/>
              </w:rPr>
              <w:t xml:space="preserve"> Магазин «Ларец» </w:t>
            </w:r>
          </w:p>
          <w:p w:rsidR="00CA07B4" w:rsidRPr="00CF1160" w:rsidRDefault="00713956"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п</w:t>
            </w:r>
            <w:proofErr w:type="gramStart"/>
            <w:r w:rsidRPr="00CF1160">
              <w:rPr>
                <w:rFonts w:ascii="Times New Roman" w:eastAsia="Times New Roman" w:hAnsi="Times New Roman" w:cs="Times New Roman"/>
                <w:sz w:val="20"/>
                <w:szCs w:val="20"/>
                <w:lang w:eastAsia="ru-RU"/>
              </w:rPr>
              <w:t>.Д</w:t>
            </w:r>
            <w:proofErr w:type="gramEnd"/>
            <w:r w:rsidRPr="00CF1160">
              <w:rPr>
                <w:rFonts w:ascii="Times New Roman" w:eastAsia="Times New Roman" w:hAnsi="Times New Roman" w:cs="Times New Roman"/>
                <w:sz w:val="20"/>
                <w:szCs w:val="20"/>
                <w:lang w:eastAsia="ru-RU"/>
              </w:rPr>
              <w:t>епо, Архангельский тр., д.76</w:t>
            </w:r>
            <w:r w:rsidR="00E53251" w:rsidRPr="00CF1160">
              <w:rPr>
                <w:rFonts w:ascii="Times New Roman" w:eastAsia="Times New Roman" w:hAnsi="Times New Roman" w:cs="Times New Roman"/>
                <w:sz w:val="20"/>
                <w:szCs w:val="20"/>
                <w:lang w:eastAsia="ru-RU"/>
              </w:rPr>
              <w:t xml:space="preserve"> на </w:t>
            </w:r>
            <w:r w:rsidR="00275ACE" w:rsidRPr="00CF1160">
              <w:rPr>
                <w:rFonts w:ascii="Times New Roman" w:eastAsia="Times New Roman" w:hAnsi="Times New Roman" w:cs="Times New Roman"/>
                <w:sz w:val="20"/>
                <w:szCs w:val="20"/>
                <w:lang w:eastAsia="ru-RU"/>
              </w:rPr>
              <w:t>3</w:t>
            </w:r>
            <w:r w:rsidR="00E53251" w:rsidRPr="00CF1160">
              <w:rPr>
                <w:rFonts w:ascii="Times New Roman" w:eastAsia="Times New Roman" w:hAnsi="Times New Roman" w:cs="Times New Roman"/>
                <w:sz w:val="20"/>
                <w:szCs w:val="20"/>
                <w:lang w:eastAsia="ru-RU"/>
              </w:rPr>
              <w:t>0 кв.м;</w:t>
            </w:r>
          </w:p>
          <w:p w:rsidR="00E53251" w:rsidRPr="00CF1160" w:rsidRDefault="00E53251"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w:t>
            </w:r>
            <w:r w:rsidR="00275ACE" w:rsidRPr="00CF1160">
              <w:rPr>
                <w:rFonts w:ascii="Times New Roman" w:eastAsia="Times New Roman" w:hAnsi="Times New Roman" w:cs="Times New Roman"/>
                <w:sz w:val="20"/>
                <w:szCs w:val="20"/>
                <w:lang w:eastAsia="ru-RU"/>
              </w:rPr>
              <w:t xml:space="preserve"> Магазин «Пятерочка» п</w:t>
            </w:r>
            <w:proofErr w:type="gramStart"/>
            <w:r w:rsidR="00275ACE" w:rsidRPr="00CF1160">
              <w:rPr>
                <w:rFonts w:ascii="Times New Roman" w:eastAsia="Times New Roman" w:hAnsi="Times New Roman" w:cs="Times New Roman"/>
                <w:sz w:val="20"/>
                <w:szCs w:val="20"/>
                <w:lang w:eastAsia="ru-RU"/>
              </w:rPr>
              <w:t>.Д</w:t>
            </w:r>
            <w:proofErr w:type="gramEnd"/>
            <w:r w:rsidR="00275ACE" w:rsidRPr="00CF1160">
              <w:rPr>
                <w:rFonts w:ascii="Times New Roman" w:eastAsia="Times New Roman" w:hAnsi="Times New Roman" w:cs="Times New Roman"/>
                <w:sz w:val="20"/>
                <w:szCs w:val="20"/>
                <w:lang w:eastAsia="ru-RU"/>
              </w:rPr>
              <w:t>епо, Архангельский тр., д.76</w:t>
            </w:r>
            <w:r w:rsidR="00A01D31" w:rsidRPr="00CF1160">
              <w:rPr>
                <w:rFonts w:ascii="Times New Roman" w:eastAsia="Times New Roman" w:hAnsi="Times New Roman" w:cs="Times New Roman"/>
                <w:sz w:val="20"/>
                <w:szCs w:val="20"/>
                <w:lang w:eastAsia="ru-RU"/>
              </w:rPr>
              <w:t xml:space="preserve"> на 290,0</w:t>
            </w:r>
            <w:r w:rsidR="00275ACE" w:rsidRPr="00CF1160">
              <w:rPr>
                <w:rFonts w:ascii="Times New Roman" w:eastAsia="Times New Roman" w:hAnsi="Times New Roman" w:cs="Times New Roman"/>
                <w:sz w:val="20"/>
                <w:szCs w:val="20"/>
                <w:lang w:eastAsia="ru-RU"/>
              </w:rPr>
              <w:t>кв.м;</w:t>
            </w:r>
          </w:p>
          <w:p w:rsidR="00275ACE" w:rsidRPr="00CF1160" w:rsidRDefault="00275ACE"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xml:space="preserve">- Магазин «Стиль+» </w:t>
            </w:r>
          </w:p>
          <w:p w:rsidR="00275ACE" w:rsidRPr="00CF1160" w:rsidRDefault="00275ACE"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п</w:t>
            </w:r>
            <w:proofErr w:type="gramStart"/>
            <w:r w:rsidRPr="00CF1160">
              <w:rPr>
                <w:rFonts w:ascii="Times New Roman" w:eastAsia="Times New Roman" w:hAnsi="Times New Roman" w:cs="Times New Roman"/>
                <w:sz w:val="20"/>
                <w:szCs w:val="20"/>
                <w:lang w:eastAsia="ru-RU"/>
              </w:rPr>
              <w:t>.Д</w:t>
            </w:r>
            <w:proofErr w:type="gramEnd"/>
            <w:r w:rsidRPr="00CF1160">
              <w:rPr>
                <w:rFonts w:ascii="Times New Roman" w:eastAsia="Times New Roman" w:hAnsi="Times New Roman" w:cs="Times New Roman"/>
                <w:sz w:val="20"/>
                <w:szCs w:val="20"/>
                <w:lang w:eastAsia="ru-RU"/>
              </w:rPr>
              <w:t>епо. Архангельский тр., д.65а на 56,0 кв</w:t>
            </w:r>
            <w:proofErr w:type="gramStart"/>
            <w:r w:rsidRPr="00CF1160">
              <w:rPr>
                <w:rFonts w:ascii="Times New Roman" w:eastAsia="Times New Roman" w:hAnsi="Times New Roman" w:cs="Times New Roman"/>
                <w:sz w:val="20"/>
                <w:szCs w:val="20"/>
                <w:lang w:eastAsia="ru-RU"/>
              </w:rPr>
              <w:t>.м</w:t>
            </w:r>
            <w:proofErr w:type="gramEnd"/>
            <w:r w:rsidRPr="00CF1160">
              <w:rPr>
                <w:rFonts w:ascii="Times New Roman" w:eastAsia="Times New Roman" w:hAnsi="Times New Roman" w:cs="Times New Roman"/>
                <w:sz w:val="20"/>
                <w:szCs w:val="20"/>
                <w:lang w:eastAsia="ru-RU"/>
              </w:rPr>
              <w:t>;</w:t>
            </w:r>
          </w:p>
          <w:p w:rsidR="00275ACE" w:rsidRPr="00CF1160" w:rsidRDefault="00275ACE"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w:t>
            </w:r>
            <w:r w:rsidR="00845F41" w:rsidRPr="00CF1160">
              <w:rPr>
                <w:rFonts w:ascii="Times New Roman" w:eastAsia="Times New Roman" w:hAnsi="Times New Roman" w:cs="Times New Roman"/>
                <w:sz w:val="20"/>
                <w:szCs w:val="20"/>
                <w:lang w:eastAsia="ru-RU"/>
              </w:rPr>
              <w:t xml:space="preserve"> Магазин «Надежда» п</w:t>
            </w:r>
            <w:proofErr w:type="gramStart"/>
            <w:r w:rsidR="00845F41" w:rsidRPr="00CF1160">
              <w:rPr>
                <w:rFonts w:ascii="Times New Roman" w:eastAsia="Times New Roman" w:hAnsi="Times New Roman" w:cs="Times New Roman"/>
                <w:sz w:val="20"/>
                <w:szCs w:val="20"/>
                <w:lang w:eastAsia="ru-RU"/>
              </w:rPr>
              <w:t>.Д</w:t>
            </w:r>
            <w:proofErr w:type="gramEnd"/>
            <w:r w:rsidR="00845F41" w:rsidRPr="00CF1160">
              <w:rPr>
                <w:rFonts w:ascii="Times New Roman" w:eastAsia="Times New Roman" w:hAnsi="Times New Roman" w:cs="Times New Roman"/>
                <w:sz w:val="20"/>
                <w:szCs w:val="20"/>
                <w:lang w:eastAsia="ru-RU"/>
              </w:rPr>
              <w:t>епо, пер. Береговой, д.4 на 60,1кв.м;</w:t>
            </w:r>
          </w:p>
          <w:p w:rsidR="00845F41" w:rsidRPr="00CF1160" w:rsidRDefault="00845F41"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xml:space="preserve">- Магазин «Радуга» </w:t>
            </w:r>
          </w:p>
          <w:p w:rsidR="00845F41" w:rsidRPr="00CF1160" w:rsidRDefault="00845F41"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п</w:t>
            </w:r>
            <w:proofErr w:type="gramStart"/>
            <w:r w:rsidRPr="00CF1160">
              <w:rPr>
                <w:rFonts w:ascii="Times New Roman" w:eastAsia="Times New Roman" w:hAnsi="Times New Roman" w:cs="Times New Roman"/>
                <w:sz w:val="20"/>
                <w:szCs w:val="20"/>
                <w:lang w:eastAsia="ru-RU"/>
              </w:rPr>
              <w:t>.Д</w:t>
            </w:r>
            <w:proofErr w:type="gramEnd"/>
            <w:r w:rsidRPr="00CF1160">
              <w:rPr>
                <w:rFonts w:ascii="Times New Roman" w:eastAsia="Times New Roman" w:hAnsi="Times New Roman" w:cs="Times New Roman"/>
                <w:sz w:val="20"/>
                <w:szCs w:val="20"/>
                <w:lang w:eastAsia="ru-RU"/>
              </w:rPr>
              <w:t>епо, Архангельский тр., д.62</w:t>
            </w:r>
            <w:r w:rsidR="00344BD5" w:rsidRPr="00CF1160">
              <w:rPr>
                <w:rFonts w:ascii="Times New Roman" w:eastAsia="Times New Roman" w:hAnsi="Times New Roman" w:cs="Times New Roman"/>
                <w:sz w:val="20"/>
                <w:szCs w:val="20"/>
                <w:lang w:eastAsia="ru-RU"/>
              </w:rPr>
              <w:t xml:space="preserve"> на 27 кв.м;</w:t>
            </w:r>
          </w:p>
          <w:p w:rsidR="00922B8D" w:rsidRPr="00CF1160" w:rsidRDefault="00922B8D"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xml:space="preserve">- Магазин «Имидж» </w:t>
            </w:r>
          </w:p>
          <w:p w:rsidR="00922B8D" w:rsidRPr="00CF1160" w:rsidRDefault="00922B8D"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п</w:t>
            </w:r>
            <w:proofErr w:type="gramStart"/>
            <w:r w:rsidRPr="00CF1160">
              <w:rPr>
                <w:rFonts w:ascii="Times New Roman" w:eastAsia="Times New Roman" w:hAnsi="Times New Roman" w:cs="Times New Roman"/>
                <w:sz w:val="20"/>
                <w:szCs w:val="20"/>
                <w:lang w:eastAsia="ru-RU"/>
              </w:rPr>
              <w:t>.Д</w:t>
            </w:r>
            <w:proofErr w:type="gramEnd"/>
            <w:r w:rsidRPr="00CF1160">
              <w:rPr>
                <w:rFonts w:ascii="Times New Roman" w:eastAsia="Times New Roman" w:hAnsi="Times New Roman" w:cs="Times New Roman"/>
                <w:sz w:val="20"/>
                <w:szCs w:val="20"/>
                <w:lang w:eastAsia="ru-RU"/>
              </w:rPr>
              <w:t>епо, Архангельский тр., д.53а на 30 кв.м;</w:t>
            </w:r>
          </w:p>
          <w:p w:rsidR="00922B8D" w:rsidRPr="00CF1160" w:rsidRDefault="00922B8D"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Магазин «Сезон у школы» п</w:t>
            </w:r>
            <w:proofErr w:type="gramStart"/>
            <w:r w:rsidRPr="00CF1160">
              <w:rPr>
                <w:rFonts w:ascii="Times New Roman" w:eastAsia="Times New Roman" w:hAnsi="Times New Roman" w:cs="Times New Roman"/>
                <w:sz w:val="20"/>
                <w:szCs w:val="20"/>
                <w:lang w:eastAsia="ru-RU"/>
              </w:rPr>
              <w:t>.Д</w:t>
            </w:r>
            <w:proofErr w:type="gramEnd"/>
            <w:r w:rsidRPr="00CF1160">
              <w:rPr>
                <w:rFonts w:ascii="Times New Roman" w:eastAsia="Times New Roman" w:hAnsi="Times New Roman" w:cs="Times New Roman"/>
                <w:sz w:val="20"/>
                <w:szCs w:val="20"/>
                <w:lang w:eastAsia="ru-RU"/>
              </w:rPr>
              <w:t>епо, ул.Пушкина, д.2 на 40,0кв.м;</w:t>
            </w:r>
          </w:p>
          <w:p w:rsidR="00922B8D" w:rsidRPr="00CF1160" w:rsidRDefault="00922B8D"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xml:space="preserve">- </w:t>
            </w:r>
            <w:r w:rsidR="00456447" w:rsidRPr="00CF1160">
              <w:rPr>
                <w:rFonts w:ascii="Times New Roman" w:eastAsia="Times New Roman" w:hAnsi="Times New Roman" w:cs="Times New Roman"/>
                <w:sz w:val="20"/>
                <w:szCs w:val="20"/>
                <w:lang w:eastAsia="ru-RU"/>
              </w:rPr>
              <w:t>Магазин «Стройматериалы»  п</w:t>
            </w:r>
            <w:proofErr w:type="gramStart"/>
            <w:r w:rsidR="00456447" w:rsidRPr="00CF1160">
              <w:rPr>
                <w:rFonts w:ascii="Times New Roman" w:eastAsia="Times New Roman" w:hAnsi="Times New Roman" w:cs="Times New Roman"/>
                <w:sz w:val="20"/>
                <w:szCs w:val="20"/>
                <w:lang w:eastAsia="ru-RU"/>
              </w:rPr>
              <w:t>.Д</w:t>
            </w:r>
            <w:proofErr w:type="gramEnd"/>
            <w:r w:rsidR="00456447" w:rsidRPr="00CF1160">
              <w:rPr>
                <w:rFonts w:ascii="Times New Roman" w:eastAsia="Times New Roman" w:hAnsi="Times New Roman" w:cs="Times New Roman"/>
                <w:sz w:val="20"/>
                <w:szCs w:val="20"/>
                <w:lang w:eastAsia="ru-RU"/>
              </w:rPr>
              <w:t>епо, Архангельский тр. д.59 на 20,0 кв.м;</w:t>
            </w:r>
          </w:p>
          <w:p w:rsidR="00456447" w:rsidRPr="00CF1160" w:rsidRDefault="00456447"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lastRenderedPageBreak/>
              <w:t>- Магазин «Стройматериалы»  п</w:t>
            </w:r>
            <w:proofErr w:type="gramStart"/>
            <w:r w:rsidRPr="00CF1160">
              <w:rPr>
                <w:rFonts w:ascii="Times New Roman" w:eastAsia="Times New Roman" w:hAnsi="Times New Roman" w:cs="Times New Roman"/>
                <w:sz w:val="20"/>
                <w:szCs w:val="20"/>
                <w:lang w:eastAsia="ru-RU"/>
              </w:rPr>
              <w:t>.Д</w:t>
            </w:r>
            <w:proofErr w:type="gramEnd"/>
            <w:r w:rsidRPr="00CF1160">
              <w:rPr>
                <w:rFonts w:ascii="Times New Roman" w:eastAsia="Times New Roman" w:hAnsi="Times New Roman" w:cs="Times New Roman"/>
                <w:sz w:val="20"/>
                <w:szCs w:val="20"/>
                <w:lang w:eastAsia="ru-RU"/>
              </w:rPr>
              <w:t xml:space="preserve">епо, ул. Боровая, д. 2б на </w:t>
            </w:r>
            <w:r w:rsidR="00A01D31" w:rsidRPr="00CF1160">
              <w:rPr>
                <w:rFonts w:ascii="Times New Roman" w:eastAsia="Times New Roman" w:hAnsi="Times New Roman" w:cs="Times New Roman"/>
                <w:sz w:val="20"/>
                <w:szCs w:val="20"/>
                <w:lang w:eastAsia="ru-RU"/>
              </w:rPr>
              <w:t>25,0кв.м</w:t>
            </w:r>
            <w:r w:rsidR="00241092" w:rsidRPr="00CF1160">
              <w:rPr>
                <w:rFonts w:ascii="Times New Roman" w:eastAsia="Times New Roman" w:hAnsi="Times New Roman" w:cs="Times New Roman"/>
                <w:sz w:val="20"/>
                <w:szCs w:val="20"/>
                <w:lang w:eastAsia="ru-RU"/>
              </w:rPr>
              <w:t>;</w:t>
            </w:r>
          </w:p>
          <w:p w:rsidR="00DB156B" w:rsidRPr="00CF1160" w:rsidRDefault="00241092"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w:t>
            </w:r>
            <w:r w:rsidR="00DB156B" w:rsidRPr="00CF1160">
              <w:rPr>
                <w:rFonts w:ascii="Times New Roman" w:eastAsia="Times New Roman" w:hAnsi="Times New Roman" w:cs="Times New Roman"/>
                <w:sz w:val="20"/>
                <w:szCs w:val="20"/>
                <w:lang w:eastAsia="ru-RU"/>
              </w:rPr>
              <w:t xml:space="preserve"> Магазин «Эксперт»</w:t>
            </w:r>
          </w:p>
          <w:p w:rsidR="00241092" w:rsidRPr="00CF1160" w:rsidRDefault="00DB156B"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п. Депо, ул. Советская, д.31 на 30,0 кв</w:t>
            </w:r>
            <w:proofErr w:type="gramStart"/>
            <w:r w:rsidRPr="00CF1160">
              <w:rPr>
                <w:rFonts w:ascii="Times New Roman" w:eastAsia="Times New Roman" w:hAnsi="Times New Roman" w:cs="Times New Roman"/>
                <w:sz w:val="20"/>
                <w:szCs w:val="20"/>
                <w:lang w:eastAsia="ru-RU"/>
              </w:rPr>
              <w:t>.м</w:t>
            </w:r>
            <w:proofErr w:type="gramEnd"/>
            <w:r w:rsidRPr="00CF1160">
              <w:rPr>
                <w:rFonts w:ascii="Times New Roman" w:eastAsia="Times New Roman" w:hAnsi="Times New Roman" w:cs="Times New Roman"/>
                <w:sz w:val="20"/>
                <w:szCs w:val="20"/>
                <w:lang w:eastAsia="ru-RU"/>
              </w:rPr>
              <w:t>;</w:t>
            </w:r>
          </w:p>
          <w:p w:rsidR="00556B76" w:rsidRPr="00CF1160" w:rsidRDefault="00556B76"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xml:space="preserve">- ОАО ТПЦ «Речфлот» </w:t>
            </w:r>
          </w:p>
          <w:p w:rsidR="00556B76" w:rsidRPr="00CF1160" w:rsidRDefault="00556B76"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с. Девятины, Архангельский тр., д.113, на 30,0 кв.м.;</w:t>
            </w:r>
          </w:p>
          <w:p w:rsidR="004813D5" w:rsidRPr="00CF1160" w:rsidRDefault="004813D5"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xml:space="preserve">- Магазин «Ручеек № 4» </w:t>
            </w:r>
          </w:p>
          <w:p w:rsidR="004813D5" w:rsidRPr="00CF1160" w:rsidRDefault="004813D5"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п. Депо, ул. Пушкина, д.5 на137,4 кв</w:t>
            </w:r>
            <w:proofErr w:type="gramStart"/>
            <w:r w:rsidRPr="00CF1160">
              <w:rPr>
                <w:rFonts w:ascii="Times New Roman" w:eastAsia="Times New Roman" w:hAnsi="Times New Roman" w:cs="Times New Roman"/>
                <w:sz w:val="20"/>
                <w:szCs w:val="20"/>
                <w:lang w:eastAsia="ru-RU"/>
              </w:rPr>
              <w:t>.м</w:t>
            </w:r>
            <w:proofErr w:type="gramEnd"/>
            <w:r w:rsidRPr="00CF1160">
              <w:rPr>
                <w:rFonts w:ascii="Times New Roman" w:eastAsia="Times New Roman" w:hAnsi="Times New Roman" w:cs="Times New Roman"/>
                <w:sz w:val="20"/>
                <w:szCs w:val="20"/>
                <w:lang w:eastAsia="ru-RU"/>
              </w:rPr>
              <w:t>;</w:t>
            </w:r>
          </w:p>
          <w:p w:rsidR="004813D5" w:rsidRPr="00CF1160" w:rsidRDefault="004813D5"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Торговый прицеп п. Депо;</w:t>
            </w:r>
          </w:p>
          <w:p w:rsidR="004813D5" w:rsidRPr="00CF1160" w:rsidRDefault="004813D5"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Магазин № 3 п. Депо, ул. Советская, д.20 на 149,0 кв</w:t>
            </w:r>
            <w:proofErr w:type="gramStart"/>
            <w:r w:rsidRPr="00CF1160">
              <w:rPr>
                <w:rFonts w:ascii="Times New Roman" w:eastAsia="Times New Roman" w:hAnsi="Times New Roman" w:cs="Times New Roman"/>
                <w:sz w:val="20"/>
                <w:szCs w:val="20"/>
                <w:lang w:eastAsia="ru-RU"/>
              </w:rPr>
              <w:t>.м</w:t>
            </w:r>
            <w:proofErr w:type="gramEnd"/>
            <w:r w:rsidRPr="00CF1160">
              <w:rPr>
                <w:rFonts w:ascii="Times New Roman" w:eastAsia="Times New Roman" w:hAnsi="Times New Roman" w:cs="Times New Roman"/>
                <w:sz w:val="20"/>
                <w:szCs w:val="20"/>
                <w:lang w:eastAsia="ru-RU"/>
              </w:rPr>
              <w:t>;</w:t>
            </w:r>
          </w:p>
          <w:p w:rsidR="004813D5" w:rsidRPr="00CF1160" w:rsidRDefault="004813D5"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xml:space="preserve">- </w:t>
            </w:r>
            <w:r w:rsidR="002D6228" w:rsidRPr="00CF1160">
              <w:rPr>
                <w:rFonts w:ascii="Times New Roman" w:eastAsia="Times New Roman" w:hAnsi="Times New Roman" w:cs="Times New Roman"/>
                <w:sz w:val="20"/>
                <w:szCs w:val="20"/>
                <w:lang w:eastAsia="ru-RU"/>
              </w:rPr>
              <w:t>Магазин № 1 п. Депо, тракт Архангельский, д.61 на 56,7 кв</w:t>
            </w:r>
            <w:proofErr w:type="gramStart"/>
            <w:r w:rsidR="002D6228" w:rsidRPr="00CF1160">
              <w:rPr>
                <w:rFonts w:ascii="Times New Roman" w:eastAsia="Times New Roman" w:hAnsi="Times New Roman" w:cs="Times New Roman"/>
                <w:sz w:val="20"/>
                <w:szCs w:val="20"/>
                <w:lang w:eastAsia="ru-RU"/>
              </w:rPr>
              <w:t>.м</w:t>
            </w:r>
            <w:proofErr w:type="gramEnd"/>
            <w:r w:rsidR="002D6228" w:rsidRPr="00CF1160">
              <w:rPr>
                <w:rFonts w:ascii="Times New Roman" w:eastAsia="Times New Roman" w:hAnsi="Times New Roman" w:cs="Times New Roman"/>
                <w:sz w:val="20"/>
                <w:szCs w:val="20"/>
                <w:lang w:eastAsia="ru-RU"/>
              </w:rPr>
              <w:t>;</w:t>
            </w:r>
          </w:p>
          <w:p w:rsidR="002D6228" w:rsidRPr="00CF1160" w:rsidRDefault="002D6228"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Магазин № 4 «Заречье»</w:t>
            </w:r>
          </w:p>
          <w:p w:rsidR="002D6228" w:rsidRPr="00CF1160" w:rsidRDefault="002D6228"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п. Депо, ул. Мариинская, д.2А</w:t>
            </w:r>
            <w:r w:rsidR="00DC21CD" w:rsidRPr="00CF1160">
              <w:rPr>
                <w:rFonts w:ascii="Times New Roman" w:eastAsia="Times New Roman" w:hAnsi="Times New Roman" w:cs="Times New Roman"/>
                <w:sz w:val="20"/>
                <w:szCs w:val="20"/>
                <w:lang w:eastAsia="ru-RU"/>
              </w:rPr>
              <w:t xml:space="preserve"> на 36,8 кв</w:t>
            </w:r>
            <w:proofErr w:type="gramStart"/>
            <w:r w:rsidR="00DC21CD" w:rsidRPr="00CF1160">
              <w:rPr>
                <w:rFonts w:ascii="Times New Roman" w:eastAsia="Times New Roman" w:hAnsi="Times New Roman" w:cs="Times New Roman"/>
                <w:sz w:val="20"/>
                <w:szCs w:val="20"/>
                <w:lang w:eastAsia="ru-RU"/>
              </w:rPr>
              <w:t>.м</w:t>
            </w:r>
            <w:proofErr w:type="gramEnd"/>
            <w:r w:rsidR="00DC21CD" w:rsidRPr="00CF1160">
              <w:rPr>
                <w:rFonts w:ascii="Times New Roman" w:eastAsia="Times New Roman" w:hAnsi="Times New Roman" w:cs="Times New Roman"/>
                <w:sz w:val="20"/>
                <w:szCs w:val="20"/>
                <w:lang w:eastAsia="ru-RU"/>
              </w:rPr>
              <w:t xml:space="preserve">; </w:t>
            </w:r>
          </w:p>
          <w:p w:rsidR="00DC21CD" w:rsidRPr="00CF1160" w:rsidRDefault="002D6228"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xml:space="preserve">- </w:t>
            </w:r>
            <w:r w:rsidR="00DC21CD" w:rsidRPr="00CF1160">
              <w:rPr>
                <w:rFonts w:ascii="Times New Roman" w:eastAsia="Times New Roman" w:hAnsi="Times New Roman" w:cs="Times New Roman"/>
                <w:sz w:val="20"/>
                <w:szCs w:val="20"/>
                <w:lang w:eastAsia="ru-RU"/>
              </w:rPr>
              <w:t>Магазин № 5 «У Николаича»</w:t>
            </w:r>
          </w:p>
          <w:p w:rsidR="00DB156B" w:rsidRPr="00CF1160" w:rsidRDefault="00DC21CD"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п. Депо, пер. Песчаный, д.1А на 36,8 кв</w:t>
            </w:r>
            <w:proofErr w:type="gramStart"/>
            <w:r w:rsidRPr="00CF1160">
              <w:rPr>
                <w:rFonts w:ascii="Times New Roman" w:eastAsia="Times New Roman" w:hAnsi="Times New Roman" w:cs="Times New Roman"/>
                <w:sz w:val="20"/>
                <w:szCs w:val="20"/>
                <w:lang w:eastAsia="ru-RU"/>
              </w:rPr>
              <w:t>.м</w:t>
            </w:r>
            <w:proofErr w:type="gramEnd"/>
            <w:r w:rsidRPr="00CF1160">
              <w:rPr>
                <w:rFonts w:ascii="Times New Roman" w:eastAsia="Times New Roman" w:hAnsi="Times New Roman" w:cs="Times New Roman"/>
                <w:sz w:val="20"/>
                <w:szCs w:val="20"/>
                <w:lang w:eastAsia="ru-RU"/>
              </w:rPr>
              <w:t>;</w:t>
            </w:r>
          </w:p>
          <w:p w:rsidR="00922B8D" w:rsidRPr="00CF1160" w:rsidRDefault="00DC21CD"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xml:space="preserve">- </w:t>
            </w:r>
            <w:r w:rsidR="00951444" w:rsidRPr="00CF1160">
              <w:rPr>
                <w:rFonts w:ascii="Times New Roman" w:eastAsia="Times New Roman" w:hAnsi="Times New Roman" w:cs="Times New Roman"/>
                <w:sz w:val="20"/>
                <w:szCs w:val="20"/>
                <w:lang w:eastAsia="ru-RU"/>
              </w:rPr>
              <w:t>Магазин «Авоська» с</w:t>
            </w:r>
            <w:proofErr w:type="gramStart"/>
            <w:r w:rsidR="00951444" w:rsidRPr="00CF1160">
              <w:rPr>
                <w:rFonts w:ascii="Times New Roman" w:eastAsia="Times New Roman" w:hAnsi="Times New Roman" w:cs="Times New Roman"/>
                <w:sz w:val="20"/>
                <w:szCs w:val="20"/>
                <w:lang w:eastAsia="ru-RU"/>
              </w:rPr>
              <w:t>.Я</w:t>
            </w:r>
            <w:proofErr w:type="gramEnd"/>
            <w:r w:rsidR="00951444" w:rsidRPr="00CF1160">
              <w:rPr>
                <w:rFonts w:ascii="Times New Roman" w:eastAsia="Times New Roman" w:hAnsi="Times New Roman" w:cs="Times New Roman"/>
                <w:sz w:val="20"/>
                <w:szCs w:val="20"/>
                <w:lang w:eastAsia="ru-RU"/>
              </w:rPr>
              <w:t>лосарь, Архангельский тр., д.15 на 30,0 кв.м;</w:t>
            </w:r>
          </w:p>
          <w:p w:rsidR="00401DC3" w:rsidRPr="00CF1160" w:rsidRDefault="00401DC3"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xml:space="preserve">-Магазин «Ручеек № 3» </w:t>
            </w:r>
          </w:p>
          <w:p w:rsidR="00401DC3" w:rsidRPr="00CF1160" w:rsidRDefault="00401DC3"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п. Янишево на 51,1 кв</w:t>
            </w:r>
            <w:proofErr w:type="gramStart"/>
            <w:r w:rsidRPr="00CF1160">
              <w:rPr>
                <w:rFonts w:ascii="Times New Roman" w:eastAsia="Times New Roman" w:hAnsi="Times New Roman" w:cs="Times New Roman"/>
                <w:sz w:val="20"/>
                <w:szCs w:val="20"/>
                <w:lang w:eastAsia="ru-RU"/>
              </w:rPr>
              <w:t>.м</w:t>
            </w:r>
            <w:proofErr w:type="gramEnd"/>
            <w:r w:rsidRPr="00CF1160">
              <w:rPr>
                <w:rFonts w:ascii="Times New Roman" w:eastAsia="Times New Roman" w:hAnsi="Times New Roman" w:cs="Times New Roman"/>
                <w:sz w:val="20"/>
                <w:szCs w:val="20"/>
                <w:lang w:eastAsia="ru-RU"/>
              </w:rPr>
              <w:t>;</w:t>
            </w:r>
          </w:p>
          <w:p w:rsidR="00556B76" w:rsidRPr="00CF1160" w:rsidRDefault="00556B76"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Магазин «Пчелка» п</w:t>
            </w:r>
            <w:proofErr w:type="gramStart"/>
            <w:r w:rsidRPr="00CF1160">
              <w:rPr>
                <w:rFonts w:ascii="Times New Roman" w:eastAsia="Times New Roman" w:hAnsi="Times New Roman" w:cs="Times New Roman"/>
                <w:sz w:val="20"/>
                <w:szCs w:val="20"/>
                <w:lang w:eastAsia="ru-RU"/>
              </w:rPr>
              <w:t>.Я</w:t>
            </w:r>
            <w:proofErr w:type="gramEnd"/>
            <w:r w:rsidRPr="00CF1160">
              <w:rPr>
                <w:rFonts w:ascii="Times New Roman" w:eastAsia="Times New Roman" w:hAnsi="Times New Roman" w:cs="Times New Roman"/>
                <w:sz w:val="20"/>
                <w:szCs w:val="20"/>
                <w:lang w:eastAsia="ru-RU"/>
              </w:rPr>
              <w:t>нишево</w:t>
            </w:r>
          </w:p>
          <w:p w:rsidR="00556B76" w:rsidRPr="00CF1160" w:rsidRDefault="00692F9C" w:rsidP="00CF1160">
            <w:pPr>
              <w:widowControl w:val="0"/>
              <w:spacing w:after="0" w:line="240" w:lineRule="auto"/>
              <w:rPr>
                <w:rFonts w:ascii="Times New Roman" w:eastAsia="Times New Roman" w:hAnsi="Times New Roman" w:cs="Times New Roman"/>
                <w:sz w:val="20"/>
                <w:szCs w:val="20"/>
                <w:lang w:eastAsia="ru-RU"/>
              </w:rPr>
            </w:pPr>
            <w:r w:rsidRPr="00CF1160">
              <w:rPr>
                <w:rFonts w:ascii="Times New Roman" w:eastAsia="Times New Roman" w:hAnsi="Times New Roman" w:cs="Times New Roman"/>
                <w:sz w:val="20"/>
                <w:szCs w:val="20"/>
                <w:lang w:eastAsia="ru-RU"/>
              </w:rPr>
              <w:t xml:space="preserve">- Торговый прицеп д. Белый ручей </w:t>
            </w:r>
          </w:p>
          <w:p w:rsidR="005B548C" w:rsidRPr="00CF1160" w:rsidRDefault="005B548C" w:rsidP="00CF1160">
            <w:pPr>
              <w:widowControl w:val="0"/>
              <w:spacing w:after="0" w:line="240" w:lineRule="auto"/>
              <w:rPr>
                <w:rFonts w:ascii="Times New Roman" w:eastAsia="Times New Roman" w:hAnsi="Times New Roman" w:cs="Times New Roman"/>
                <w:color w:val="FF0000"/>
                <w:sz w:val="20"/>
                <w:szCs w:val="20"/>
                <w:lang w:eastAsia="ru-RU"/>
              </w:rPr>
            </w:pPr>
            <w:r w:rsidRPr="00CF1160">
              <w:rPr>
                <w:rFonts w:ascii="Times New Roman" w:eastAsia="Times New Roman" w:hAnsi="Times New Roman" w:cs="Times New Roman"/>
                <w:sz w:val="20"/>
                <w:szCs w:val="20"/>
                <w:lang w:eastAsia="ru-RU"/>
              </w:rPr>
              <w:t>Всего</w:t>
            </w:r>
            <w:r w:rsidR="00B10C0F" w:rsidRPr="00CF1160">
              <w:rPr>
                <w:rFonts w:ascii="Times New Roman" w:eastAsia="Times New Roman" w:hAnsi="Times New Roman" w:cs="Times New Roman"/>
                <w:sz w:val="20"/>
                <w:szCs w:val="20"/>
                <w:lang w:eastAsia="ru-RU"/>
              </w:rPr>
              <w:t>2</w:t>
            </w:r>
            <w:r w:rsidRPr="00CF1160">
              <w:rPr>
                <w:rFonts w:ascii="Times New Roman" w:eastAsia="Times New Roman" w:hAnsi="Times New Roman" w:cs="Times New Roman"/>
                <w:sz w:val="20"/>
                <w:szCs w:val="20"/>
                <w:lang w:eastAsia="ru-RU"/>
              </w:rPr>
              <w:t xml:space="preserve">9 объектов </w:t>
            </w:r>
            <w:r w:rsidR="00B10C0F" w:rsidRPr="00CF1160">
              <w:rPr>
                <w:rFonts w:ascii="Times New Roman" w:eastAsia="Times New Roman" w:hAnsi="Times New Roman" w:cs="Times New Roman"/>
                <w:sz w:val="20"/>
                <w:szCs w:val="20"/>
                <w:lang w:eastAsia="ru-RU"/>
              </w:rPr>
              <w:t>1724,22</w:t>
            </w:r>
            <w:r w:rsidRPr="00CF1160">
              <w:rPr>
                <w:rFonts w:ascii="Times New Roman" w:eastAsia="Times New Roman" w:hAnsi="Times New Roman" w:cs="Times New Roman"/>
                <w:sz w:val="20"/>
                <w:szCs w:val="20"/>
                <w:lang w:eastAsia="ru-RU"/>
              </w:rPr>
              <w:t xml:space="preserve"> кв</w:t>
            </w:r>
            <w:proofErr w:type="gramStart"/>
            <w:r w:rsidRPr="00CF1160">
              <w:rPr>
                <w:rFonts w:ascii="Times New Roman" w:eastAsia="Times New Roman" w:hAnsi="Times New Roman" w:cs="Times New Roman"/>
                <w:sz w:val="20"/>
                <w:szCs w:val="20"/>
                <w:lang w:eastAsia="ru-RU"/>
              </w:rPr>
              <w:t>.м</w:t>
            </w:r>
            <w:proofErr w:type="gramEnd"/>
          </w:p>
        </w:tc>
        <w:tc>
          <w:tcPr>
            <w:tcW w:w="3230" w:type="dxa"/>
            <w:vMerge w:val="restart"/>
            <w:shd w:val="clear" w:color="auto" w:fill="auto"/>
          </w:tcPr>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r w:rsidRPr="00B10C0F">
              <w:rPr>
                <w:rFonts w:ascii="Times New Roman" w:eastAsia="Times New Roman" w:hAnsi="Times New Roman" w:cs="Times New Roman"/>
                <w:sz w:val="20"/>
                <w:szCs w:val="20"/>
                <w:lang w:eastAsia="ru-RU"/>
              </w:rPr>
              <w:lastRenderedPageBreak/>
              <w:t>-</w:t>
            </w:r>
          </w:p>
        </w:tc>
      </w:tr>
      <w:tr w:rsidR="00EB7FA9" w:rsidRPr="00EB7FA9" w:rsidTr="005B548C">
        <w:tc>
          <w:tcPr>
            <w:tcW w:w="675" w:type="dxa"/>
          </w:tcPr>
          <w:p w:rsidR="005B548C" w:rsidRPr="007E69B4" w:rsidRDefault="005B548C" w:rsidP="000616B9">
            <w:pPr>
              <w:widowControl w:val="0"/>
              <w:spacing w:after="0" w:line="240" w:lineRule="auto"/>
              <w:rPr>
                <w:rFonts w:ascii="Times New Roman" w:eastAsia="Times New Roman" w:hAnsi="Times New Roman" w:cs="Times New Roman"/>
                <w:sz w:val="20"/>
                <w:szCs w:val="20"/>
                <w:lang w:eastAsia="ru-RU"/>
              </w:rPr>
            </w:pPr>
            <w:r w:rsidRPr="007E69B4">
              <w:rPr>
                <w:rFonts w:ascii="Times New Roman" w:eastAsia="Times New Roman" w:hAnsi="Times New Roman" w:cs="Times New Roman"/>
                <w:sz w:val="20"/>
                <w:szCs w:val="20"/>
                <w:lang w:eastAsia="ru-RU"/>
              </w:rPr>
              <w:t>1</w:t>
            </w:r>
            <w:r w:rsidR="000616B9">
              <w:rPr>
                <w:rFonts w:ascii="Times New Roman" w:eastAsia="Times New Roman" w:hAnsi="Times New Roman" w:cs="Times New Roman"/>
                <w:sz w:val="20"/>
                <w:szCs w:val="20"/>
                <w:lang w:eastAsia="ru-RU"/>
              </w:rPr>
              <w:t>9</w:t>
            </w:r>
            <w:r w:rsidRPr="007E69B4">
              <w:rPr>
                <w:rFonts w:ascii="Times New Roman" w:eastAsia="Times New Roman" w:hAnsi="Times New Roman" w:cs="Times New Roman"/>
                <w:sz w:val="20"/>
                <w:szCs w:val="20"/>
                <w:lang w:eastAsia="ru-RU"/>
              </w:rPr>
              <w:t>.</w:t>
            </w:r>
          </w:p>
        </w:tc>
        <w:tc>
          <w:tcPr>
            <w:tcW w:w="2410" w:type="dxa"/>
          </w:tcPr>
          <w:p w:rsidR="005B548C" w:rsidRPr="007E69B4" w:rsidRDefault="005B548C" w:rsidP="005B548C">
            <w:pPr>
              <w:widowControl w:val="0"/>
              <w:spacing w:after="0" w:line="240" w:lineRule="auto"/>
              <w:rPr>
                <w:rFonts w:ascii="Times New Roman" w:eastAsia="Times New Roman" w:hAnsi="Times New Roman" w:cs="Times New Roman"/>
                <w:sz w:val="20"/>
                <w:szCs w:val="20"/>
                <w:lang w:eastAsia="ru-RU"/>
              </w:rPr>
            </w:pPr>
            <w:r w:rsidRPr="007E69B4">
              <w:rPr>
                <w:rFonts w:ascii="Times New Roman" w:eastAsia="Times New Roman" w:hAnsi="Times New Roman" w:cs="Times New Roman"/>
                <w:sz w:val="20"/>
                <w:szCs w:val="20"/>
                <w:lang w:eastAsia="ru-RU"/>
              </w:rPr>
              <w:t>Магазины промышленных товаров</w:t>
            </w:r>
          </w:p>
        </w:tc>
        <w:tc>
          <w:tcPr>
            <w:tcW w:w="851" w:type="dxa"/>
          </w:tcPr>
          <w:p w:rsidR="005B548C" w:rsidRPr="007E69B4" w:rsidRDefault="005B548C" w:rsidP="005B548C">
            <w:pPr>
              <w:widowControl w:val="0"/>
              <w:spacing w:after="0" w:line="240" w:lineRule="auto"/>
              <w:rPr>
                <w:rFonts w:ascii="Times New Roman" w:eastAsia="Times New Roman" w:hAnsi="Times New Roman" w:cs="Times New Roman"/>
                <w:sz w:val="20"/>
                <w:szCs w:val="20"/>
                <w:lang w:eastAsia="ru-RU"/>
              </w:rPr>
            </w:pPr>
            <w:proofErr w:type="gramStart"/>
            <w:r w:rsidRPr="007E69B4">
              <w:rPr>
                <w:rFonts w:ascii="Times New Roman" w:eastAsia="Times New Roman" w:hAnsi="Times New Roman" w:cs="Times New Roman"/>
                <w:sz w:val="20"/>
                <w:szCs w:val="20"/>
                <w:lang w:eastAsia="ru-RU"/>
              </w:rPr>
              <w:t>м</w:t>
            </w:r>
            <w:proofErr w:type="gramEnd"/>
            <w:r w:rsidRPr="007E69B4">
              <w:rPr>
                <w:rFonts w:ascii="Times New Roman" w:eastAsia="Times New Roman" w:hAnsi="Times New Roman" w:cs="Times New Roman"/>
                <w:sz w:val="20"/>
                <w:szCs w:val="20"/>
                <w:lang w:eastAsia="ru-RU"/>
              </w:rPr>
              <w:t xml:space="preserve">² торговой </w:t>
            </w:r>
            <w:r w:rsidRPr="007E69B4">
              <w:rPr>
                <w:rFonts w:ascii="Times New Roman" w:eastAsia="Times New Roman" w:hAnsi="Times New Roman" w:cs="Times New Roman"/>
                <w:sz w:val="20"/>
                <w:szCs w:val="20"/>
                <w:lang w:eastAsia="ru-RU"/>
              </w:rPr>
              <w:lastRenderedPageBreak/>
              <w:t>площади</w:t>
            </w:r>
          </w:p>
        </w:tc>
        <w:tc>
          <w:tcPr>
            <w:tcW w:w="2268" w:type="dxa"/>
          </w:tcPr>
          <w:p w:rsidR="005B548C" w:rsidRPr="007E69B4" w:rsidRDefault="005B548C" w:rsidP="005B548C">
            <w:pPr>
              <w:widowControl w:val="0"/>
              <w:spacing w:after="0" w:line="240" w:lineRule="auto"/>
              <w:rPr>
                <w:rFonts w:ascii="Times New Roman" w:eastAsia="Times New Roman" w:hAnsi="Times New Roman" w:cs="Times New Roman"/>
                <w:sz w:val="20"/>
                <w:szCs w:val="20"/>
                <w:lang w:eastAsia="ru-RU"/>
              </w:rPr>
            </w:pPr>
            <w:r w:rsidRPr="007E69B4">
              <w:rPr>
                <w:rFonts w:ascii="Times New Roman" w:eastAsia="Times New Roman" w:hAnsi="Times New Roman" w:cs="Times New Roman"/>
                <w:sz w:val="20"/>
                <w:szCs w:val="20"/>
                <w:lang w:eastAsia="ru-RU"/>
              </w:rPr>
              <w:lastRenderedPageBreak/>
              <w:t>200</w:t>
            </w:r>
          </w:p>
        </w:tc>
        <w:tc>
          <w:tcPr>
            <w:tcW w:w="1417" w:type="dxa"/>
          </w:tcPr>
          <w:p w:rsidR="005B548C" w:rsidRPr="00EB7FA9" w:rsidRDefault="00D861D3" w:rsidP="005B548C">
            <w:pPr>
              <w:widowControl w:val="0"/>
              <w:spacing w:after="0" w:line="240" w:lineRule="auto"/>
              <w:rPr>
                <w:rFonts w:ascii="Times New Roman" w:eastAsia="Times New Roman" w:hAnsi="Times New Roman" w:cs="Times New Roman"/>
                <w:color w:val="FF0000"/>
                <w:sz w:val="20"/>
                <w:szCs w:val="20"/>
                <w:lang w:eastAsia="ru-RU"/>
              </w:rPr>
            </w:pPr>
            <w:r w:rsidRPr="00D861D3">
              <w:rPr>
                <w:rFonts w:ascii="Times New Roman" w:eastAsia="Times New Roman" w:hAnsi="Times New Roman" w:cs="Times New Roman"/>
                <w:sz w:val="20"/>
                <w:szCs w:val="20"/>
                <w:lang w:eastAsia="ru-RU"/>
              </w:rPr>
              <w:t>1165,4</w:t>
            </w:r>
          </w:p>
        </w:tc>
        <w:tc>
          <w:tcPr>
            <w:tcW w:w="1134" w:type="dxa"/>
            <w:vMerge/>
          </w:tcPr>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p>
        </w:tc>
        <w:tc>
          <w:tcPr>
            <w:tcW w:w="3119" w:type="dxa"/>
            <w:vMerge/>
            <w:shd w:val="clear" w:color="auto" w:fill="auto"/>
          </w:tcPr>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p>
        </w:tc>
        <w:tc>
          <w:tcPr>
            <w:tcW w:w="3230" w:type="dxa"/>
            <w:vMerge/>
            <w:shd w:val="clear" w:color="auto" w:fill="auto"/>
          </w:tcPr>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p>
        </w:tc>
      </w:tr>
      <w:tr w:rsidR="00EB7FA9" w:rsidRPr="00EB7FA9" w:rsidTr="005B548C">
        <w:tc>
          <w:tcPr>
            <w:tcW w:w="675" w:type="dxa"/>
          </w:tcPr>
          <w:p w:rsidR="005B548C" w:rsidRPr="00EA7F19" w:rsidRDefault="000616B9" w:rsidP="000616B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w:t>
            </w:r>
            <w:r w:rsidR="005B548C" w:rsidRPr="00EA7F19">
              <w:rPr>
                <w:rFonts w:ascii="Times New Roman" w:eastAsia="Times New Roman" w:hAnsi="Times New Roman" w:cs="Times New Roman"/>
                <w:sz w:val="20"/>
                <w:szCs w:val="20"/>
                <w:lang w:eastAsia="ru-RU"/>
              </w:rPr>
              <w:t>.</w:t>
            </w:r>
          </w:p>
        </w:tc>
        <w:tc>
          <w:tcPr>
            <w:tcW w:w="2410" w:type="dxa"/>
          </w:tcPr>
          <w:p w:rsidR="005B548C" w:rsidRPr="00EA7F19" w:rsidRDefault="005B548C" w:rsidP="005B548C">
            <w:pPr>
              <w:widowControl w:val="0"/>
              <w:spacing w:after="0" w:line="240" w:lineRule="auto"/>
              <w:rPr>
                <w:rFonts w:ascii="Times New Roman" w:eastAsia="Times New Roman" w:hAnsi="Times New Roman" w:cs="Times New Roman"/>
                <w:sz w:val="20"/>
                <w:szCs w:val="20"/>
                <w:lang w:eastAsia="ru-RU"/>
              </w:rPr>
            </w:pPr>
            <w:r w:rsidRPr="00EA7F19">
              <w:rPr>
                <w:rFonts w:ascii="Times New Roman" w:eastAsia="Times New Roman" w:hAnsi="Times New Roman" w:cs="Times New Roman"/>
                <w:sz w:val="20"/>
                <w:szCs w:val="20"/>
                <w:lang w:eastAsia="ru-RU"/>
              </w:rPr>
              <w:t>Объекты общественного питания</w:t>
            </w:r>
          </w:p>
        </w:tc>
        <w:tc>
          <w:tcPr>
            <w:tcW w:w="851" w:type="dxa"/>
          </w:tcPr>
          <w:p w:rsidR="005B548C" w:rsidRPr="00EA7F19" w:rsidRDefault="005B548C" w:rsidP="005B548C">
            <w:pPr>
              <w:widowControl w:val="0"/>
              <w:spacing w:after="0" w:line="240" w:lineRule="auto"/>
              <w:rPr>
                <w:rFonts w:ascii="Times New Roman" w:eastAsia="Times New Roman" w:hAnsi="Times New Roman" w:cs="Times New Roman"/>
                <w:sz w:val="20"/>
                <w:szCs w:val="20"/>
                <w:lang w:eastAsia="ru-RU"/>
              </w:rPr>
            </w:pPr>
            <w:r w:rsidRPr="00EA7F19">
              <w:rPr>
                <w:rFonts w:ascii="Times New Roman" w:eastAsia="Times New Roman" w:hAnsi="Times New Roman" w:cs="Times New Roman"/>
                <w:sz w:val="20"/>
                <w:szCs w:val="20"/>
                <w:lang w:eastAsia="ru-RU"/>
              </w:rPr>
              <w:t>мест</w:t>
            </w:r>
          </w:p>
        </w:tc>
        <w:tc>
          <w:tcPr>
            <w:tcW w:w="2268" w:type="dxa"/>
          </w:tcPr>
          <w:p w:rsidR="005B548C" w:rsidRPr="00B324A1" w:rsidRDefault="005B548C" w:rsidP="005B548C">
            <w:pPr>
              <w:widowControl w:val="0"/>
              <w:spacing w:after="0" w:line="240" w:lineRule="auto"/>
              <w:rPr>
                <w:rFonts w:ascii="Times New Roman" w:eastAsia="Times New Roman" w:hAnsi="Times New Roman" w:cs="Times New Roman"/>
                <w:color w:val="000000" w:themeColor="text1"/>
                <w:sz w:val="20"/>
                <w:szCs w:val="20"/>
                <w:lang w:eastAsia="ru-RU"/>
              </w:rPr>
            </w:pPr>
            <w:r w:rsidRPr="00B324A1">
              <w:rPr>
                <w:rFonts w:ascii="Times New Roman" w:eastAsia="Times New Roman" w:hAnsi="Times New Roman" w:cs="Times New Roman"/>
                <w:color w:val="000000" w:themeColor="text1"/>
                <w:sz w:val="20"/>
                <w:szCs w:val="20"/>
                <w:lang w:eastAsia="ru-RU"/>
              </w:rPr>
              <w:t>40</w:t>
            </w:r>
          </w:p>
        </w:tc>
        <w:tc>
          <w:tcPr>
            <w:tcW w:w="1417" w:type="dxa"/>
          </w:tcPr>
          <w:p w:rsidR="005B548C" w:rsidRPr="00B324A1" w:rsidRDefault="00414834" w:rsidP="005B548C">
            <w:pPr>
              <w:widowControl w:val="0"/>
              <w:spacing w:after="0" w:line="240" w:lineRule="auto"/>
              <w:rPr>
                <w:rFonts w:ascii="Times New Roman" w:eastAsia="Times New Roman" w:hAnsi="Times New Roman" w:cs="Times New Roman"/>
                <w:color w:val="000000" w:themeColor="text1"/>
                <w:sz w:val="20"/>
                <w:szCs w:val="20"/>
                <w:lang w:eastAsia="ru-RU"/>
              </w:rPr>
            </w:pPr>
            <w:r w:rsidRPr="00B324A1">
              <w:rPr>
                <w:rFonts w:ascii="Times New Roman" w:eastAsia="Times New Roman" w:hAnsi="Times New Roman" w:cs="Times New Roman"/>
                <w:color w:val="000000" w:themeColor="text1"/>
                <w:sz w:val="20"/>
                <w:szCs w:val="20"/>
                <w:lang w:eastAsia="ru-RU"/>
              </w:rPr>
              <w:t>233</w:t>
            </w:r>
          </w:p>
        </w:tc>
        <w:tc>
          <w:tcPr>
            <w:tcW w:w="1134" w:type="dxa"/>
          </w:tcPr>
          <w:p w:rsidR="005B548C" w:rsidRPr="00EB7FA9" w:rsidRDefault="004D1F36" w:rsidP="003C01D5">
            <w:pPr>
              <w:widowControl w:val="0"/>
              <w:spacing w:after="0" w:line="240" w:lineRule="auto"/>
              <w:rPr>
                <w:rFonts w:ascii="Times New Roman" w:eastAsia="Times New Roman" w:hAnsi="Times New Roman" w:cs="Times New Roman"/>
                <w:color w:val="FF0000"/>
                <w:sz w:val="20"/>
                <w:szCs w:val="20"/>
                <w:lang w:eastAsia="ru-RU"/>
              </w:rPr>
            </w:pPr>
            <w:r w:rsidRPr="004D1F36">
              <w:rPr>
                <w:rFonts w:ascii="Times New Roman" w:eastAsia="Times New Roman" w:hAnsi="Times New Roman" w:cs="Times New Roman"/>
                <w:sz w:val="20"/>
                <w:szCs w:val="20"/>
                <w:lang w:eastAsia="ru-RU"/>
              </w:rPr>
              <w:t>20+60+20=100</w:t>
            </w:r>
          </w:p>
        </w:tc>
        <w:tc>
          <w:tcPr>
            <w:tcW w:w="3119" w:type="dxa"/>
            <w:shd w:val="clear" w:color="auto" w:fill="auto"/>
          </w:tcPr>
          <w:p w:rsidR="005B548C" w:rsidRDefault="0051626E" w:rsidP="002350F6">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51626E">
              <w:rPr>
                <w:rFonts w:ascii="Times New Roman" w:eastAsia="Times New Roman" w:hAnsi="Times New Roman" w:cs="Times New Roman"/>
                <w:sz w:val="20"/>
                <w:szCs w:val="20"/>
                <w:lang w:eastAsia="ru-RU"/>
              </w:rPr>
              <w:t>Кафе мини-маркет «Forest House</w:t>
            </w:r>
            <w:r>
              <w:rPr>
                <w:rFonts w:ascii="Times New Roman" w:eastAsia="Times New Roman" w:hAnsi="Times New Roman" w:cs="Times New Roman"/>
                <w:sz w:val="20"/>
                <w:szCs w:val="20"/>
                <w:lang w:eastAsia="ru-RU"/>
              </w:rPr>
              <w:t>»</w:t>
            </w:r>
            <w:r w:rsidRPr="0051626E">
              <w:rPr>
                <w:rFonts w:ascii="Times New Roman" w:eastAsia="Times New Roman" w:hAnsi="Times New Roman" w:cs="Times New Roman"/>
                <w:sz w:val="20"/>
                <w:szCs w:val="20"/>
                <w:lang w:eastAsia="ru-RU"/>
              </w:rPr>
              <w:t xml:space="preserve"> п</w:t>
            </w:r>
            <w:proofErr w:type="gramStart"/>
            <w:r w:rsidRPr="0051626E">
              <w:rPr>
                <w:rFonts w:ascii="Times New Roman" w:eastAsia="Times New Roman" w:hAnsi="Times New Roman" w:cs="Times New Roman"/>
                <w:sz w:val="20"/>
                <w:szCs w:val="20"/>
                <w:lang w:eastAsia="ru-RU"/>
              </w:rPr>
              <w:t>.Д</w:t>
            </w:r>
            <w:proofErr w:type="gramEnd"/>
            <w:r w:rsidRPr="0051626E">
              <w:rPr>
                <w:rFonts w:ascii="Times New Roman" w:eastAsia="Times New Roman" w:hAnsi="Times New Roman" w:cs="Times New Roman"/>
                <w:sz w:val="20"/>
                <w:szCs w:val="20"/>
                <w:lang w:eastAsia="ru-RU"/>
              </w:rPr>
              <w:t>епо, Вологодский тр. д.1б</w:t>
            </w:r>
            <w:r>
              <w:rPr>
                <w:rFonts w:ascii="Times New Roman" w:eastAsia="Times New Roman" w:hAnsi="Times New Roman" w:cs="Times New Roman"/>
                <w:sz w:val="20"/>
                <w:szCs w:val="20"/>
                <w:lang w:eastAsia="ru-RU"/>
              </w:rPr>
              <w:t xml:space="preserve"> на </w:t>
            </w:r>
            <w:r w:rsidR="00EA7F19">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0мест.;</w:t>
            </w:r>
          </w:p>
          <w:p w:rsidR="00832F4F" w:rsidRPr="00832F4F" w:rsidRDefault="00A23440" w:rsidP="00EA7F1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23440">
              <w:rPr>
                <w:rFonts w:ascii="Times New Roman" w:eastAsia="Times New Roman" w:hAnsi="Times New Roman" w:cs="Times New Roman"/>
                <w:sz w:val="20"/>
                <w:szCs w:val="20"/>
                <w:lang w:eastAsia="ru-RU"/>
              </w:rPr>
              <w:t xml:space="preserve">Кафе </w:t>
            </w:r>
            <w:r w:rsidR="00EA7F19">
              <w:rPr>
                <w:rFonts w:ascii="Times New Roman" w:eastAsia="Times New Roman" w:hAnsi="Times New Roman" w:cs="Times New Roman"/>
                <w:sz w:val="20"/>
                <w:szCs w:val="20"/>
                <w:lang w:eastAsia="ru-RU"/>
              </w:rPr>
              <w:t>Прованс  п</w:t>
            </w:r>
            <w:r w:rsidRPr="00A23440">
              <w:rPr>
                <w:rFonts w:ascii="Times New Roman" w:eastAsia="Times New Roman" w:hAnsi="Times New Roman" w:cs="Times New Roman"/>
                <w:sz w:val="20"/>
                <w:szCs w:val="20"/>
                <w:lang w:eastAsia="ru-RU"/>
              </w:rPr>
              <w:t>. Депо, пер. Почтовый, д.2А</w:t>
            </w:r>
            <w:r w:rsidR="00EA7F19">
              <w:rPr>
                <w:rFonts w:ascii="Times New Roman" w:eastAsia="Times New Roman" w:hAnsi="Times New Roman" w:cs="Times New Roman"/>
                <w:sz w:val="20"/>
                <w:szCs w:val="20"/>
                <w:lang w:eastAsia="ru-RU"/>
              </w:rPr>
              <w:t xml:space="preserve"> на 60 мест.</w:t>
            </w:r>
          </w:p>
        </w:tc>
        <w:tc>
          <w:tcPr>
            <w:tcW w:w="3230" w:type="dxa"/>
            <w:shd w:val="clear" w:color="auto" w:fill="auto"/>
          </w:tcPr>
          <w:p w:rsidR="00414834" w:rsidRPr="00414834" w:rsidRDefault="00414834" w:rsidP="00AB0568">
            <w:pPr>
              <w:widowControl w:val="0"/>
              <w:spacing w:after="0" w:line="240" w:lineRule="auto"/>
              <w:rPr>
                <w:rFonts w:ascii="Times New Roman" w:eastAsia="Times New Roman" w:hAnsi="Times New Roman" w:cs="Times New Roman"/>
                <w:sz w:val="20"/>
                <w:szCs w:val="20"/>
                <w:lang w:eastAsia="ru-RU"/>
              </w:rPr>
            </w:pPr>
            <w:r w:rsidRPr="00414834">
              <w:rPr>
                <w:rFonts w:ascii="Times New Roman" w:eastAsia="Times New Roman" w:hAnsi="Times New Roman" w:cs="Times New Roman"/>
                <w:sz w:val="20"/>
                <w:szCs w:val="20"/>
                <w:lang w:eastAsia="ru-RU"/>
              </w:rPr>
              <w:t>Районный центр.</w:t>
            </w:r>
          </w:p>
          <w:p w:rsidR="00414834" w:rsidRPr="00AB0568" w:rsidRDefault="005B548C" w:rsidP="00AB0568">
            <w:pPr>
              <w:widowControl w:val="0"/>
              <w:spacing w:after="0" w:line="240" w:lineRule="auto"/>
              <w:rPr>
                <w:rFonts w:ascii="Times New Roman" w:eastAsia="Times New Roman" w:hAnsi="Times New Roman" w:cs="Times New Roman"/>
                <w:sz w:val="20"/>
                <w:szCs w:val="20"/>
                <w:u w:val="single"/>
                <w:lang w:eastAsia="ru-RU"/>
              </w:rPr>
            </w:pPr>
            <w:r w:rsidRPr="00AB0568">
              <w:rPr>
                <w:rFonts w:ascii="Times New Roman" w:eastAsia="Times New Roman" w:hAnsi="Times New Roman" w:cs="Times New Roman"/>
                <w:sz w:val="20"/>
                <w:szCs w:val="20"/>
                <w:u w:val="single"/>
                <w:lang w:eastAsia="ru-RU"/>
              </w:rPr>
              <w:t>Новое с</w:t>
            </w:r>
            <w:r w:rsidR="00AB0568" w:rsidRPr="00AB0568">
              <w:rPr>
                <w:rFonts w:ascii="Times New Roman" w:eastAsia="Times New Roman" w:hAnsi="Times New Roman" w:cs="Times New Roman"/>
                <w:sz w:val="20"/>
                <w:szCs w:val="20"/>
                <w:u w:val="single"/>
                <w:lang w:eastAsia="ru-RU"/>
              </w:rPr>
              <w:t>троительство:</w:t>
            </w:r>
          </w:p>
          <w:p w:rsidR="00316943" w:rsidRPr="009F03BA" w:rsidRDefault="005B548C" w:rsidP="00316943">
            <w:pPr>
              <w:widowControl w:val="0"/>
              <w:spacing w:after="0" w:line="240" w:lineRule="auto"/>
              <w:rPr>
                <w:rFonts w:ascii="Times New Roman" w:eastAsia="Times New Roman" w:hAnsi="Times New Roman" w:cs="Times New Roman"/>
                <w:sz w:val="20"/>
                <w:szCs w:val="20"/>
                <w:lang w:eastAsia="ru-RU"/>
              </w:rPr>
            </w:pPr>
            <w:r w:rsidRPr="00414834">
              <w:rPr>
                <w:rFonts w:ascii="Times New Roman" w:eastAsia="Times New Roman" w:hAnsi="Times New Roman" w:cs="Times New Roman"/>
                <w:sz w:val="20"/>
                <w:szCs w:val="20"/>
                <w:lang w:eastAsia="ru-RU"/>
              </w:rPr>
              <w:t>-</w:t>
            </w:r>
            <w:r w:rsidRPr="00AB0568">
              <w:rPr>
                <w:rFonts w:ascii="Times New Roman" w:eastAsia="Times New Roman" w:hAnsi="Times New Roman" w:cs="Times New Roman"/>
                <w:sz w:val="20"/>
                <w:szCs w:val="20"/>
                <w:lang w:eastAsia="ru-RU"/>
              </w:rPr>
              <w:t xml:space="preserve">Кафе на </w:t>
            </w:r>
            <w:r w:rsidRPr="00021DD7">
              <w:rPr>
                <w:rFonts w:ascii="Times New Roman" w:eastAsia="Times New Roman" w:hAnsi="Times New Roman" w:cs="Times New Roman"/>
                <w:sz w:val="20"/>
                <w:szCs w:val="20"/>
                <w:lang w:eastAsia="ru-RU"/>
              </w:rPr>
              <w:t xml:space="preserve">20 мест </w:t>
            </w:r>
            <w:r w:rsidRPr="00AB0568">
              <w:rPr>
                <w:rFonts w:ascii="Times New Roman" w:eastAsia="Times New Roman" w:hAnsi="Times New Roman" w:cs="Times New Roman"/>
                <w:sz w:val="20"/>
                <w:szCs w:val="20"/>
                <w:lang w:eastAsia="ru-RU"/>
              </w:rPr>
              <w:t xml:space="preserve">на </w:t>
            </w:r>
            <w:r w:rsidR="00316943" w:rsidRPr="009F03BA">
              <w:rPr>
                <w:rFonts w:ascii="Times New Roman" w:eastAsia="Times New Roman" w:hAnsi="Times New Roman" w:cs="Times New Roman"/>
                <w:sz w:val="20"/>
                <w:szCs w:val="20"/>
                <w:lang w:eastAsia="ru-RU"/>
              </w:rPr>
              <w:t>перспективной территории в п</w:t>
            </w:r>
            <w:proofErr w:type="gramStart"/>
            <w:r w:rsidR="00316943" w:rsidRPr="009F03BA">
              <w:rPr>
                <w:rFonts w:ascii="Times New Roman" w:eastAsia="Times New Roman" w:hAnsi="Times New Roman" w:cs="Times New Roman"/>
                <w:sz w:val="20"/>
                <w:szCs w:val="20"/>
                <w:lang w:eastAsia="ru-RU"/>
              </w:rPr>
              <w:t>.Д</w:t>
            </w:r>
            <w:proofErr w:type="gramEnd"/>
            <w:r w:rsidR="00316943" w:rsidRPr="009F03BA">
              <w:rPr>
                <w:rFonts w:ascii="Times New Roman" w:eastAsia="Times New Roman" w:hAnsi="Times New Roman" w:cs="Times New Roman"/>
                <w:sz w:val="20"/>
                <w:szCs w:val="20"/>
                <w:lang w:eastAsia="ru-RU"/>
              </w:rPr>
              <w:t>епо в составе объекта придорожного сервиса</w:t>
            </w:r>
          </w:p>
          <w:p w:rsidR="005B548C" w:rsidRPr="00316943" w:rsidRDefault="00316943" w:rsidP="005B548C">
            <w:pPr>
              <w:widowControl w:val="0"/>
              <w:spacing w:after="0" w:line="240" w:lineRule="auto"/>
              <w:rPr>
                <w:rFonts w:ascii="Times New Roman" w:eastAsia="Times New Roman" w:hAnsi="Times New Roman" w:cs="Times New Roman"/>
                <w:sz w:val="20"/>
                <w:szCs w:val="20"/>
                <w:lang w:eastAsia="ru-RU"/>
              </w:rPr>
            </w:pPr>
            <w:r w:rsidRPr="009F03BA">
              <w:rPr>
                <w:rFonts w:ascii="Times New Roman" w:eastAsia="Times New Roman" w:hAnsi="Times New Roman" w:cs="Times New Roman"/>
                <w:sz w:val="20"/>
                <w:szCs w:val="20"/>
                <w:lang w:eastAsia="ru-RU"/>
              </w:rPr>
              <w:t>(в табл. 4.4.4.2 №4)</w:t>
            </w:r>
            <w:r w:rsidR="00414834">
              <w:rPr>
                <w:rFonts w:ascii="Times New Roman" w:eastAsia="Times New Roman" w:hAnsi="Times New Roman" w:cs="Times New Roman"/>
                <w:sz w:val="20"/>
                <w:szCs w:val="20"/>
                <w:lang w:eastAsia="ru-RU"/>
              </w:rPr>
              <w:t>.</w:t>
            </w:r>
          </w:p>
        </w:tc>
      </w:tr>
      <w:tr w:rsidR="005B548C" w:rsidRPr="00EB7FA9" w:rsidTr="005B548C">
        <w:trPr>
          <w:trHeight w:val="413"/>
        </w:trPr>
        <w:tc>
          <w:tcPr>
            <w:tcW w:w="675" w:type="dxa"/>
            <w:tcBorders>
              <w:left w:val="single" w:sz="4" w:space="0" w:color="auto"/>
              <w:right w:val="single" w:sz="4" w:space="0" w:color="auto"/>
            </w:tcBorders>
          </w:tcPr>
          <w:p w:rsidR="005B548C" w:rsidRPr="00EB7FA9" w:rsidRDefault="000616B9" w:rsidP="005B548C">
            <w:pPr>
              <w:widowControl w:val="0"/>
              <w:spacing w:after="0" w:line="240" w:lineRule="auto"/>
              <w:rPr>
                <w:rFonts w:ascii="Times New Roman" w:eastAsia="Times New Roman" w:hAnsi="Times New Roman" w:cs="Times New Roman"/>
                <w:color w:val="FF0000"/>
                <w:sz w:val="20"/>
                <w:szCs w:val="20"/>
                <w:lang w:eastAsia="ru-RU"/>
              </w:rPr>
            </w:pPr>
            <w:r w:rsidRPr="000616B9">
              <w:rPr>
                <w:rFonts w:ascii="Times New Roman" w:eastAsia="Times New Roman" w:hAnsi="Times New Roman" w:cs="Times New Roman"/>
                <w:sz w:val="20"/>
                <w:szCs w:val="20"/>
                <w:lang w:eastAsia="ru-RU"/>
              </w:rPr>
              <w:t>21</w:t>
            </w:r>
            <w:r w:rsidR="005B548C" w:rsidRPr="000616B9">
              <w:rPr>
                <w:rFonts w:ascii="Times New Roman" w:eastAsia="Times New Roman" w:hAnsi="Times New Roman" w:cs="Times New Roman"/>
                <w:sz w:val="20"/>
                <w:szCs w:val="20"/>
                <w:lang w:eastAsia="ru-RU"/>
              </w:rPr>
              <w:t>.</w:t>
            </w:r>
          </w:p>
        </w:tc>
        <w:tc>
          <w:tcPr>
            <w:tcW w:w="2410" w:type="dxa"/>
            <w:tcBorders>
              <w:left w:val="single" w:sz="4" w:space="0" w:color="auto"/>
              <w:right w:val="single" w:sz="4" w:space="0" w:color="auto"/>
            </w:tcBorders>
          </w:tcPr>
          <w:p w:rsidR="005B548C" w:rsidRPr="007766D7" w:rsidRDefault="005B548C" w:rsidP="005B548C">
            <w:pPr>
              <w:widowControl w:val="0"/>
              <w:spacing w:after="0" w:line="240" w:lineRule="auto"/>
              <w:rPr>
                <w:rFonts w:ascii="Times New Roman" w:eastAsia="Times New Roman" w:hAnsi="Times New Roman" w:cs="Times New Roman"/>
                <w:sz w:val="20"/>
                <w:szCs w:val="20"/>
                <w:lang w:eastAsia="ru-RU"/>
              </w:rPr>
            </w:pPr>
            <w:r w:rsidRPr="007766D7">
              <w:rPr>
                <w:rFonts w:ascii="Times New Roman" w:eastAsia="Times New Roman" w:hAnsi="Times New Roman" w:cs="Times New Roman"/>
                <w:sz w:val="20"/>
                <w:szCs w:val="20"/>
                <w:lang w:eastAsia="ru-RU"/>
              </w:rPr>
              <w:t>Кладбище</w:t>
            </w:r>
          </w:p>
        </w:tc>
        <w:tc>
          <w:tcPr>
            <w:tcW w:w="851" w:type="dxa"/>
            <w:tcBorders>
              <w:left w:val="single" w:sz="4" w:space="0" w:color="auto"/>
              <w:right w:val="single" w:sz="4" w:space="0" w:color="auto"/>
            </w:tcBorders>
          </w:tcPr>
          <w:p w:rsidR="005B548C" w:rsidRPr="007766D7" w:rsidRDefault="005B548C" w:rsidP="005B548C">
            <w:pPr>
              <w:widowControl w:val="0"/>
              <w:spacing w:after="0" w:line="240" w:lineRule="auto"/>
              <w:rPr>
                <w:rFonts w:ascii="Times New Roman" w:eastAsia="Times New Roman" w:hAnsi="Times New Roman" w:cs="Times New Roman"/>
                <w:sz w:val="20"/>
                <w:szCs w:val="20"/>
                <w:lang w:eastAsia="ru-RU"/>
              </w:rPr>
            </w:pPr>
            <w:r w:rsidRPr="007766D7">
              <w:rPr>
                <w:rFonts w:ascii="Times New Roman" w:eastAsia="Times New Roman" w:hAnsi="Times New Roman" w:cs="Times New Roman"/>
                <w:sz w:val="20"/>
                <w:szCs w:val="20"/>
                <w:lang w:eastAsia="ru-RU"/>
              </w:rPr>
              <w:t>га</w:t>
            </w:r>
          </w:p>
        </w:tc>
        <w:tc>
          <w:tcPr>
            <w:tcW w:w="2268" w:type="dxa"/>
            <w:tcBorders>
              <w:top w:val="single" w:sz="4" w:space="0" w:color="auto"/>
              <w:left w:val="single" w:sz="4" w:space="0" w:color="auto"/>
              <w:bottom w:val="single" w:sz="4" w:space="0" w:color="auto"/>
              <w:right w:val="single" w:sz="4" w:space="0" w:color="auto"/>
            </w:tcBorders>
          </w:tcPr>
          <w:p w:rsidR="005B548C" w:rsidRPr="007766D7" w:rsidRDefault="005B548C" w:rsidP="005B548C">
            <w:pPr>
              <w:widowControl w:val="0"/>
              <w:spacing w:after="0" w:line="240" w:lineRule="auto"/>
              <w:rPr>
                <w:rFonts w:ascii="Times New Roman" w:eastAsia="Times New Roman" w:hAnsi="Times New Roman" w:cs="Times New Roman"/>
                <w:sz w:val="20"/>
                <w:szCs w:val="20"/>
                <w:lang w:eastAsia="ru-RU"/>
              </w:rPr>
            </w:pPr>
            <w:r w:rsidRPr="007766D7">
              <w:rPr>
                <w:rFonts w:ascii="Times New Roman" w:eastAsia="Times New Roman" w:hAnsi="Times New Roman" w:cs="Times New Roman"/>
                <w:sz w:val="20"/>
                <w:szCs w:val="20"/>
                <w:lang w:eastAsia="ru-RU"/>
              </w:rPr>
              <w:t>0,24</w:t>
            </w:r>
          </w:p>
        </w:tc>
        <w:tc>
          <w:tcPr>
            <w:tcW w:w="1417" w:type="dxa"/>
            <w:tcBorders>
              <w:left w:val="single" w:sz="4" w:space="0" w:color="auto"/>
              <w:right w:val="single" w:sz="4" w:space="0" w:color="auto"/>
            </w:tcBorders>
          </w:tcPr>
          <w:p w:rsidR="005B548C" w:rsidRPr="00EB7FA9" w:rsidRDefault="00F0460A" w:rsidP="005B548C">
            <w:pPr>
              <w:widowControl w:val="0"/>
              <w:spacing w:after="0" w:line="240" w:lineRule="auto"/>
              <w:rPr>
                <w:rFonts w:ascii="Times New Roman" w:eastAsia="Times New Roman" w:hAnsi="Times New Roman" w:cs="Times New Roman"/>
                <w:color w:val="FF0000"/>
                <w:sz w:val="20"/>
                <w:szCs w:val="20"/>
                <w:lang w:eastAsia="ru-RU"/>
              </w:rPr>
            </w:pPr>
            <w:r w:rsidRPr="00F0460A">
              <w:rPr>
                <w:rFonts w:ascii="Times New Roman" w:eastAsia="Times New Roman" w:hAnsi="Times New Roman" w:cs="Times New Roman"/>
                <w:color w:val="000000" w:themeColor="text1"/>
                <w:sz w:val="20"/>
                <w:szCs w:val="20"/>
                <w:lang w:eastAsia="ru-RU"/>
              </w:rPr>
              <w:t>1,39</w:t>
            </w:r>
          </w:p>
        </w:tc>
        <w:tc>
          <w:tcPr>
            <w:tcW w:w="1134" w:type="dxa"/>
            <w:tcBorders>
              <w:left w:val="single" w:sz="4" w:space="0" w:color="auto"/>
              <w:right w:val="single" w:sz="4" w:space="0" w:color="auto"/>
            </w:tcBorders>
          </w:tcPr>
          <w:p w:rsidR="005B548C" w:rsidRPr="00EB7FA9" w:rsidRDefault="007557A6" w:rsidP="005B548C">
            <w:pPr>
              <w:widowControl w:val="0"/>
              <w:spacing w:after="0" w:line="240" w:lineRule="auto"/>
              <w:rPr>
                <w:rFonts w:ascii="Times New Roman" w:eastAsia="Times New Roman" w:hAnsi="Times New Roman" w:cs="Times New Roman"/>
                <w:color w:val="FF0000"/>
                <w:sz w:val="20"/>
                <w:szCs w:val="20"/>
                <w:lang w:eastAsia="ru-RU"/>
              </w:rPr>
            </w:pPr>
            <w:r w:rsidRPr="007557A6">
              <w:rPr>
                <w:rFonts w:ascii="Times New Roman" w:eastAsia="Times New Roman" w:hAnsi="Times New Roman" w:cs="Times New Roman"/>
                <w:sz w:val="20"/>
                <w:szCs w:val="20"/>
                <w:lang w:eastAsia="ru-RU"/>
              </w:rPr>
              <w:t>18,27</w:t>
            </w:r>
          </w:p>
        </w:tc>
        <w:tc>
          <w:tcPr>
            <w:tcW w:w="3119" w:type="dxa"/>
            <w:tcBorders>
              <w:left w:val="single" w:sz="4" w:space="0" w:color="auto"/>
              <w:right w:val="single" w:sz="4" w:space="0" w:color="auto"/>
            </w:tcBorders>
            <w:shd w:val="clear" w:color="auto" w:fill="auto"/>
          </w:tcPr>
          <w:p w:rsidR="00357E97" w:rsidRPr="00357E97" w:rsidRDefault="005B548C" w:rsidP="005B548C">
            <w:pPr>
              <w:widowControl w:val="0"/>
              <w:spacing w:after="0" w:line="240" w:lineRule="auto"/>
              <w:rPr>
                <w:rFonts w:ascii="Times New Roman" w:eastAsia="Times New Roman" w:hAnsi="Times New Roman" w:cs="Times New Roman"/>
                <w:sz w:val="20"/>
                <w:szCs w:val="20"/>
                <w:lang w:eastAsia="ru-RU"/>
              </w:rPr>
            </w:pPr>
            <w:r w:rsidRPr="00357E97">
              <w:rPr>
                <w:rFonts w:ascii="Times New Roman" w:eastAsia="Times New Roman" w:hAnsi="Times New Roman" w:cs="Times New Roman"/>
                <w:sz w:val="20"/>
                <w:szCs w:val="20"/>
                <w:lang w:eastAsia="ru-RU"/>
              </w:rPr>
              <w:t>- Кладбище</w:t>
            </w:r>
            <w:r w:rsidR="000D6A71" w:rsidRPr="00357E97">
              <w:rPr>
                <w:rFonts w:ascii="Times New Roman" w:eastAsia="Times New Roman" w:hAnsi="Times New Roman" w:cs="Times New Roman"/>
                <w:sz w:val="20"/>
                <w:szCs w:val="20"/>
                <w:lang w:eastAsia="ru-RU"/>
              </w:rPr>
              <w:t xml:space="preserve">, </w:t>
            </w:r>
            <w:r w:rsidR="00D142EE">
              <w:rPr>
                <w:rFonts w:ascii="Times New Roman" w:eastAsia="Times New Roman" w:hAnsi="Times New Roman" w:cs="Times New Roman"/>
                <w:sz w:val="20"/>
                <w:szCs w:val="20"/>
                <w:lang w:eastAsia="ru-RU"/>
              </w:rPr>
              <w:t>с</w:t>
            </w:r>
            <w:proofErr w:type="gramStart"/>
            <w:r w:rsidR="00D142EE">
              <w:rPr>
                <w:rFonts w:ascii="Times New Roman" w:eastAsia="Times New Roman" w:hAnsi="Times New Roman" w:cs="Times New Roman"/>
                <w:sz w:val="20"/>
                <w:szCs w:val="20"/>
                <w:lang w:eastAsia="ru-RU"/>
              </w:rPr>
              <w:t>.Д</w:t>
            </w:r>
            <w:proofErr w:type="gramEnd"/>
            <w:r w:rsidR="00D142EE">
              <w:rPr>
                <w:rFonts w:ascii="Times New Roman" w:eastAsia="Times New Roman" w:hAnsi="Times New Roman" w:cs="Times New Roman"/>
                <w:sz w:val="20"/>
                <w:szCs w:val="20"/>
                <w:lang w:eastAsia="ru-RU"/>
              </w:rPr>
              <w:t>евятины</w:t>
            </w:r>
            <w:r w:rsidR="00357E97" w:rsidRPr="00357E97">
              <w:rPr>
                <w:rFonts w:ascii="Times New Roman" w:eastAsia="Times New Roman" w:hAnsi="Times New Roman" w:cs="Times New Roman"/>
                <w:sz w:val="20"/>
                <w:szCs w:val="20"/>
                <w:lang w:eastAsia="ru-RU"/>
              </w:rPr>
              <w:t xml:space="preserve"> </w:t>
            </w:r>
          </w:p>
          <w:p w:rsidR="005B548C" w:rsidRPr="00357E97" w:rsidRDefault="00357E97" w:rsidP="005B548C">
            <w:pPr>
              <w:widowControl w:val="0"/>
              <w:spacing w:after="0" w:line="240" w:lineRule="auto"/>
              <w:rPr>
                <w:rFonts w:ascii="Times New Roman" w:eastAsia="Times New Roman" w:hAnsi="Times New Roman" w:cs="Times New Roman"/>
                <w:sz w:val="20"/>
                <w:szCs w:val="20"/>
                <w:lang w:eastAsia="ru-RU"/>
              </w:rPr>
            </w:pPr>
            <w:r w:rsidRPr="00357E97">
              <w:rPr>
                <w:rFonts w:ascii="Times New Roman" w:eastAsia="Times New Roman" w:hAnsi="Times New Roman" w:cs="Times New Roman"/>
                <w:sz w:val="20"/>
                <w:szCs w:val="20"/>
                <w:lang w:eastAsia="ru-RU"/>
              </w:rPr>
              <w:t>№35:01:0103032:92  10,77</w:t>
            </w:r>
            <w:r w:rsidR="005B548C" w:rsidRPr="00357E97">
              <w:rPr>
                <w:rFonts w:ascii="Times New Roman" w:eastAsia="Times New Roman" w:hAnsi="Times New Roman" w:cs="Times New Roman"/>
                <w:sz w:val="20"/>
                <w:szCs w:val="20"/>
                <w:lang w:eastAsia="ru-RU"/>
              </w:rPr>
              <w:t xml:space="preserve"> га;</w:t>
            </w:r>
          </w:p>
          <w:p w:rsidR="005B548C" w:rsidRPr="001846E5" w:rsidRDefault="005B548C" w:rsidP="005B548C">
            <w:pPr>
              <w:widowControl w:val="0"/>
              <w:spacing w:after="0" w:line="240" w:lineRule="auto"/>
              <w:rPr>
                <w:rFonts w:ascii="Times New Roman" w:eastAsia="Times New Roman" w:hAnsi="Times New Roman" w:cs="Times New Roman"/>
                <w:sz w:val="20"/>
                <w:szCs w:val="20"/>
                <w:lang w:eastAsia="ru-RU"/>
              </w:rPr>
            </w:pPr>
            <w:r w:rsidRPr="001846E5">
              <w:rPr>
                <w:rFonts w:ascii="Times New Roman" w:eastAsia="Times New Roman" w:hAnsi="Times New Roman" w:cs="Times New Roman"/>
                <w:sz w:val="20"/>
                <w:szCs w:val="20"/>
                <w:lang w:eastAsia="ru-RU"/>
              </w:rPr>
              <w:lastRenderedPageBreak/>
              <w:t xml:space="preserve">- Кладбище д </w:t>
            </w:r>
            <w:r w:rsidR="001846E5" w:rsidRPr="001846E5">
              <w:rPr>
                <w:rFonts w:ascii="Times New Roman" w:eastAsia="Times New Roman" w:hAnsi="Times New Roman" w:cs="Times New Roman"/>
                <w:sz w:val="20"/>
                <w:szCs w:val="20"/>
                <w:lang w:eastAsia="ru-RU"/>
              </w:rPr>
              <w:t xml:space="preserve">Савино </w:t>
            </w:r>
            <w:r w:rsidR="00B97906" w:rsidRPr="001846E5">
              <w:rPr>
                <w:rFonts w:ascii="Times New Roman" w:eastAsia="Times New Roman" w:hAnsi="Times New Roman" w:cs="Times New Roman"/>
                <w:sz w:val="20"/>
                <w:szCs w:val="20"/>
                <w:lang w:eastAsia="ru-RU"/>
              </w:rPr>
              <w:t>0</w:t>
            </w:r>
            <w:r w:rsidR="001846E5" w:rsidRPr="001846E5">
              <w:rPr>
                <w:rFonts w:ascii="Times New Roman" w:eastAsia="Times New Roman" w:hAnsi="Times New Roman" w:cs="Times New Roman"/>
                <w:sz w:val="20"/>
                <w:szCs w:val="20"/>
                <w:lang w:eastAsia="ru-RU"/>
              </w:rPr>
              <w:t>,5</w:t>
            </w:r>
            <w:r w:rsidRPr="001846E5">
              <w:rPr>
                <w:rFonts w:ascii="Times New Roman" w:eastAsia="Times New Roman" w:hAnsi="Times New Roman" w:cs="Times New Roman"/>
                <w:sz w:val="20"/>
                <w:szCs w:val="20"/>
                <w:lang w:eastAsia="ru-RU"/>
              </w:rPr>
              <w:t xml:space="preserve"> га;</w:t>
            </w:r>
          </w:p>
          <w:p w:rsidR="005B548C" w:rsidRDefault="005B548C" w:rsidP="005B548C">
            <w:pPr>
              <w:widowControl w:val="0"/>
              <w:spacing w:after="0" w:line="240" w:lineRule="auto"/>
              <w:rPr>
                <w:rFonts w:ascii="Times New Roman" w:eastAsia="Times New Roman" w:hAnsi="Times New Roman" w:cs="Times New Roman"/>
                <w:sz w:val="20"/>
                <w:szCs w:val="20"/>
                <w:lang w:eastAsia="ru-RU"/>
              </w:rPr>
            </w:pPr>
            <w:r w:rsidRPr="001846E5">
              <w:rPr>
                <w:rFonts w:ascii="Times New Roman" w:eastAsia="Times New Roman" w:hAnsi="Times New Roman" w:cs="Times New Roman"/>
                <w:sz w:val="20"/>
                <w:szCs w:val="20"/>
                <w:lang w:eastAsia="ru-RU"/>
              </w:rPr>
              <w:t xml:space="preserve">- Кладбище </w:t>
            </w:r>
            <w:r w:rsidR="001A473A" w:rsidRPr="001A473A">
              <w:rPr>
                <w:rFonts w:ascii="Times New Roman" w:eastAsia="Times New Roman" w:hAnsi="Times New Roman" w:cs="Times New Roman"/>
                <w:sz w:val="20"/>
                <w:szCs w:val="20"/>
                <w:lang w:eastAsia="ru-RU"/>
              </w:rPr>
              <w:t xml:space="preserve">в 6,4 км северо-западнее </w:t>
            </w:r>
            <w:r w:rsidR="001846E5" w:rsidRPr="001846E5">
              <w:rPr>
                <w:rFonts w:ascii="Times New Roman" w:eastAsia="Times New Roman" w:hAnsi="Times New Roman" w:cs="Times New Roman"/>
                <w:sz w:val="20"/>
                <w:szCs w:val="20"/>
                <w:lang w:eastAsia="ru-RU"/>
              </w:rPr>
              <w:t>п</w:t>
            </w:r>
            <w:proofErr w:type="gramStart"/>
            <w:r w:rsidR="001846E5" w:rsidRPr="001846E5">
              <w:rPr>
                <w:rFonts w:ascii="Times New Roman" w:eastAsia="Times New Roman" w:hAnsi="Times New Roman" w:cs="Times New Roman"/>
                <w:sz w:val="20"/>
                <w:szCs w:val="20"/>
                <w:lang w:eastAsia="ru-RU"/>
              </w:rPr>
              <w:t>.Я</w:t>
            </w:r>
            <w:proofErr w:type="gramEnd"/>
            <w:r w:rsidR="001846E5" w:rsidRPr="001846E5">
              <w:rPr>
                <w:rFonts w:ascii="Times New Roman" w:eastAsia="Times New Roman" w:hAnsi="Times New Roman" w:cs="Times New Roman"/>
                <w:sz w:val="20"/>
                <w:szCs w:val="20"/>
                <w:lang w:eastAsia="ru-RU"/>
              </w:rPr>
              <w:t>нишево 2</w:t>
            </w:r>
            <w:r w:rsidRPr="001846E5">
              <w:rPr>
                <w:rFonts w:ascii="Times New Roman" w:eastAsia="Times New Roman" w:hAnsi="Times New Roman" w:cs="Times New Roman"/>
                <w:sz w:val="20"/>
                <w:szCs w:val="20"/>
                <w:lang w:eastAsia="ru-RU"/>
              </w:rPr>
              <w:t>,0 га</w:t>
            </w:r>
            <w:r w:rsidR="001846E5" w:rsidRPr="001846E5">
              <w:rPr>
                <w:rFonts w:ascii="Times New Roman" w:eastAsia="Times New Roman" w:hAnsi="Times New Roman" w:cs="Times New Roman"/>
                <w:sz w:val="20"/>
                <w:szCs w:val="20"/>
                <w:lang w:eastAsia="ru-RU"/>
              </w:rPr>
              <w:t xml:space="preserve"> </w:t>
            </w:r>
          </w:p>
          <w:p w:rsidR="001846E5" w:rsidRDefault="001846E5" w:rsidP="005B548C">
            <w:pPr>
              <w:widowControl w:val="0"/>
              <w:spacing w:after="0" w:line="240" w:lineRule="auto"/>
              <w:rPr>
                <w:rFonts w:ascii="Times New Roman" w:eastAsia="Times New Roman" w:hAnsi="Times New Roman" w:cs="Times New Roman"/>
                <w:sz w:val="20"/>
                <w:szCs w:val="20"/>
                <w:lang w:eastAsia="ru-RU"/>
              </w:rPr>
            </w:pPr>
          </w:p>
          <w:p w:rsidR="001846E5" w:rsidRPr="001846E5" w:rsidRDefault="001846E5" w:rsidP="005B548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Закрытые кладбища:</w:t>
            </w:r>
          </w:p>
          <w:p w:rsidR="005B548C" w:rsidRPr="001846E5" w:rsidRDefault="005B548C" w:rsidP="005B548C">
            <w:pPr>
              <w:widowControl w:val="0"/>
              <w:spacing w:after="0" w:line="240" w:lineRule="auto"/>
              <w:rPr>
                <w:rFonts w:ascii="Times New Roman" w:eastAsia="Times New Roman" w:hAnsi="Times New Roman" w:cs="Times New Roman"/>
                <w:sz w:val="20"/>
                <w:szCs w:val="20"/>
                <w:lang w:eastAsia="ru-RU"/>
              </w:rPr>
            </w:pPr>
            <w:r w:rsidRPr="001846E5">
              <w:rPr>
                <w:rFonts w:ascii="Times New Roman" w:eastAsia="Times New Roman" w:hAnsi="Times New Roman" w:cs="Times New Roman"/>
                <w:sz w:val="20"/>
                <w:szCs w:val="20"/>
                <w:lang w:eastAsia="ru-RU"/>
              </w:rPr>
              <w:t xml:space="preserve">- Кладбище </w:t>
            </w:r>
            <w:r w:rsidR="001F59CD" w:rsidRPr="001846E5">
              <w:rPr>
                <w:rFonts w:ascii="Times New Roman" w:eastAsia="Times New Roman" w:hAnsi="Times New Roman" w:cs="Times New Roman"/>
                <w:sz w:val="20"/>
                <w:szCs w:val="20"/>
                <w:lang w:eastAsia="ru-RU"/>
              </w:rPr>
              <w:t xml:space="preserve"> </w:t>
            </w:r>
            <w:r w:rsidRPr="001846E5">
              <w:rPr>
                <w:rFonts w:ascii="Times New Roman" w:eastAsia="Times New Roman" w:hAnsi="Times New Roman" w:cs="Times New Roman"/>
                <w:sz w:val="20"/>
                <w:szCs w:val="20"/>
                <w:lang w:eastAsia="ru-RU"/>
              </w:rPr>
              <w:t xml:space="preserve">д. </w:t>
            </w:r>
            <w:r w:rsidR="001846E5" w:rsidRPr="001846E5">
              <w:rPr>
                <w:rFonts w:ascii="Times New Roman" w:eastAsia="Times New Roman" w:hAnsi="Times New Roman" w:cs="Times New Roman"/>
                <w:sz w:val="20"/>
                <w:szCs w:val="20"/>
                <w:lang w:eastAsia="ru-RU"/>
              </w:rPr>
              <w:t>Марково</w:t>
            </w:r>
            <w:r w:rsidRPr="001846E5">
              <w:rPr>
                <w:rFonts w:ascii="Times New Roman" w:eastAsia="Times New Roman" w:hAnsi="Times New Roman" w:cs="Times New Roman"/>
                <w:sz w:val="20"/>
                <w:szCs w:val="20"/>
                <w:lang w:eastAsia="ru-RU"/>
              </w:rPr>
              <w:t xml:space="preserve"> </w:t>
            </w:r>
            <w:r w:rsidR="001846E5" w:rsidRPr="001846E5">
              <w:rPr>
                <w:rFonts w:ascii="Times New Roman" w:eastAsia="Times New Roman" w:hAnsi="Times New Roman" w:cs="Times New Roman"/>
                <w:sz w:val="20"/>
                <w:szCs w:val="20"/>
                <w:lang w:eastAsia="ru-RU"/>
              </w:rPr>
              <w:t>0,4</w:t>
            </w:r>
            <w:r w:rsidRPr="001846E5">
              <w:rPr>
                <w:rFonts w:ascii="Times New Roman" w:eastAsia="Times New Roman" w:hAnsi="Times New Roman" w:cs="Times New Roman"/>
                <w:sz w:val="20"/>
                <w:szCs w:val="20"/>
                <w:lang w:eastAsia="ru-RU"/>
              </w:rPr>
              <w:t xml:space="preserve"> га</w:t>
            </w:r>
            <w:r w:rsidR="007E75A0">
              <w:rPr>
                <w:rFonts w:ascii="Times New Roman" w:eastAsia="Times New Roman" w:hAnsi="Times New Roman" w:cs="Times New Roman"/>
                <w:sz w:val="20"/>
                <w:szCs w:val="20"/>
                <w:lang w:eastAsia="ru-RU"/>
              </w:rPr>
              <w:t xml:space="preserve"> </w:t>
            </w:r>
            <w:r w:rsidR="007E75A0" w:rsidRPr="001846E5">
              <w:rPr>
                <w:rFonts w:ascii="Times New Roman" w:eastAsia="Times New Roman" w:hAnsi="Times New Roman" w:cs="Times New Roman"/>
                <w:sz w:val="20"/>
                <w:szCs w:val="20"/>
                <w:lang w:eastAsia="ru-RU"/>
              </w:rPr>
              <w:t>(территория не определена</w:t>
            </w:r>
            <w:proofErr w:type="gramStart"/>
            <w:r w:rsidR="007E75A0" w:rsidRPr="001846E5">
              <w:rPr>
                <w:rFonts w:ascii="Times New Roman" w:eastAsia="Times New Roman" w:hAnsi="Times New Roman" w:cs="Times New Roman"/>
                <w:sz w:val="20"/>
                <w:szCs w:val="20"/>
                <w:lang w:eastAsia="ru-RU"/>
              </w:rPr>
              <w:t>)</w:t>
            </w:r>
            <w:r w:rsidR="007E75A0">
              <w:rPr>
                <w:rFonts w:ascii="Times New Roman" w:eastAsia="Times New Roman" w:hAnsi="Times New Roman" w:cs="Times New Roman"/>
                <w:sz w:val="20"/>
                <w:szCs w:val="20"/>
                <w:lang w:eastAsia="ru-RU"/>
              </w:rPr>
              <w:t>.</w:t>
            </w:r>
            <w:r w:rsidRPr="001846E5">
              <w:rPr>
                <w:rFonts w:ascii="Times New Roman" w:eastAsia="Times New Roman" w:hAnsi="Times New Roman" w:cs="Times New Roman"/>
                <w:sz w:val="20"/>
                <w:szCs w:val="20"/>
                <w:lang w:eastAsia="ru-RU"/>
              </w:rPr>
              <w:t>;</w:t>
            </w:r>
            <w:proofErr w:type="gramEnd"/>
          </w:p>
          <w:p w:rsidR="005B548C" w:rsidRPr="001846E5" w:rsidRDefault="005B548C" w:rsidP="005B548C">
            <w:pPr>
              <w:widowControl w:val="0"/>
              <w:spacing w:after="0" w:line="240" w:lineRule="auto"/>
              <w:rPr>
                <w:rFonts w:ascii="Times New Roman" w:eastAsia="Times New Roman" w:hAnsi="Times New Roman" w:cs="Times New Roman"/>
                <w:sz w:val="20"/>
                <w:szCs w:val="20"/>
                <w:lang w:eastAsia="ru-RU"/>
              </w:rPr>
            </w:pPr>
            <w:r w:rsidRPr="001846E5">
              <w:rPr>
                <w:rFonts w:ascii="Times New Roman" w:eastAsia="Times New Roman" w:hAnsi="Times New Roman" w:cs="Times New Roman"/>
                <w:sz w:val="20"/>
                <w:szCs w:val="20"/>
                <w:lang w:eastAsia="ru-RU"/>
              </w:rPr>
              <w:t xml:space="preserve">- Кладбище  </w:t>
            </w:r>
            <w:r w:rsidR="00C145B1" w:rsidRPr="001846E5">
              <w:rPr>
                <w:rFonts w:ascii="Times New Roman" w:eastAsia="Times New Roman" w:hAnsi="Times New Roman" w:cs="Times New Roman"/>
                <w:sz w:val="20"/>
                <w:szCs w:val="20"/>
                <w:lang w:eastAsia="ru-RU"/>
              </w:rPr>
              <w:t xml:space="preserve"> </w:t>
            </w:r>
            <w:r w:rsidR="001846E5" w:rsidRPr="001846E5">
              <w:rPr>
                <w:rFonts w:ascii="Times New Roman" w:eastAsia="Times New Roman" w:hAnsi="Times New Roman" w:cs="Times New Roman"/>
                <w:sz w:val="20"/>
                <w:szCs w:val="20"/>
                <w:lang w:eastAsia="ru-RU"/>
              </w:rPr>
              <w:t>п</w:t>
            </w:r>
            <w:proofErr w:type="gramStart"/>
            <w:r w:rsidR="001846E5" w:rsidRPr="001846E5">
              <w:rPr>
                <w:rFonts w:ascii="Times New Roman" w:eastAsia="Times New Roman" w:hAnsi="Times New Roman" w:cs="Times New Roman"/>
                <w:sz w:val="20"/>
                <w:szCs w:val="20"/>
                <w:lang w:eastAsia="ru-RU"/>
              </w:rPr>
              <w:t>.К</w:t>
            </w:r>
            <w:proofErr w:type="gramEnd"/>
            <w:r w:rsidR="001846E5" w:rsidRPr="001846E5">
              <w:rPr>
                <w:rFonts w:ascii="Times New Roman" w:eastAsia="Times New Roman" w:hAnsi="Times New Roman" w:cs="Times New Roman"/>
                <w:sz w:val="20"/>
                <w:szCs w:val="20"/>
                <w:lang w:eastAsia="ru-RU"/>
              </w:rPr>
              <w:t xml:space="preserve">расный бор </w:t>
            </w:r>
            <w:r w:rsidRPr="001846E5">
              <w:rPr>
                <w:rFonts w:ascii="Times New Roman" w:eastAsia="Times New Roman" w:hAnsi="Times New Roman" w:cs="Times New Roman"/>
                <w:sz w:val="20"/>
                <w:szCs w:val="20"/>
                <w:lang w:eastAsia="ru-RU"/>
              </w:rPr>
              <w:t>0</w:t>
            </w:r>
            <w:r w:rsidR="00A70110" w:rsidRPr="001846E5">
              <w:rPr>
                <w:rFonts w:ascii="Times New Roman" w:eastAsia="Times New Roman" w:hAnsi="Times New Roman" w:cs="Times New Roman"/>
                <w:sz w:val="20"/>
                <w:szCs w:val="20"/>
                <w:lang w:eastAsia="ru-RU"/>
              </w:rPr>
              <w:t>,</w:t>
            </w:r>
            <w:r w:rsidRPr="001846E5">
              <w:rPr>
                <w:rFonts w:ascii="Times New Roman" w:eastAsia="Times New Roman" w:hAnsi="Times New Roman" w:cs="Times New Roman"/>
                <w:sz w:val="20"/>
                <w:szCs w:val="20"/>
                <w:lang w:eastAsia="ru-RU"/>
              </w:rPr>
              <w:t>5га</w:t>
            </w:r>
            <w:r w:rsidR="007E75A0">
              <w:rPr>
                <w:rFonts w:ascii="Times New Roman" w:eastAsia="Times New Roman" w:hAnsi="Times New Roman" w:cs="Times New Roman"/>
                <w:sz w:val="20"/>
                <w:szCs w:val="20"/>
                <w:lang w:eastAsia="ru-RU"/>
              </w:rPr>
              <w:t xml:space="preserve"> </w:t>
            </w:r>
            <w:r w:rsidR="007E75A0" w:rsidRPr="001846E5">
              <w:rPr>
                <w:rFonts w:ascii="Times New Roman" w:eastAsia="Times New Roman" w:hAnsi="Times New Roman" w:cs="Times New Roman"/>
                <w:sz w:val="20"/>
                <w:szCs w:val="20"/>
                <w:lang w:eastAsia="ru-RU"/>
              </w:rPr>
              <w:t>(территория не определена)</w:t>
            </w:r>
            <w:r w:rsidR="007E75A0">
              <w:rPr>
                <w:rFonts w:ascii="Times New Roman" w:eastAsia="Times New Roman" w:hAnsi="Times New Roman" w:cs="Times New Roman"/>
                <w:sz w:val="20"/>
                <w:szCs w:val="20"/>
                <w:lang w:eastAsia="ru-RU"/>
              </w:rPr>
              <w:t>.</w:t>
            </w:r>
            <w:r w:rsidRPr="001846E5">
              <w:rPr>
                <w:rFonts w:ascii="Times New Roman" w:eastAsia="Times New Roman" w:hAnsi="Times New Roman" w:cs="Times New Roman"/>
                <w:sz w:val="20"/>
                <w:szCs w:val="20"/>
                <w:lang w:eastAsia="ru-RU"/>
              </w:rPr>
              <w:t>;</w:t>
            </w:r>
          </w:p>
          <w:p w:rsidR="005B548C" w:rsidRPr="00EB7FA9" w:rsidRDefault="005B548C" w:rsidP="005B548C">
            <w:pPr>
              <w:widowControl w:val="0"/>
              <w:spacing w:after="0" w:line="240" w:lineRule="auto"/>
              <w:rPr>
                <w:rFonts w:ascii="Times New Roman" w:eastAsia="Times New Roman" w:hAnsi="Times New Roman" w:cs="Times New Roman"/>
                <w:color w:val="FF0000"/>
                <w:sz w:val="20"/>
                <w:szCs w:val="20"/>
                <w:lang w:eastAsia="ru-RU"/>
              </w:rPr>
            </w:pPr>
            <w:r w:rsidRPr="005A59AC">
              <w:rPr>
                <w:rFonts w:ascii="Times New Roman" w:eastAsia="Times New Roman" w:hAnsi="Times New Roman" w:cs="Times New Roman"/>
                <w:sz w:val="20"/>
                <w:szCs w:val="20"/>
                <w:lang w:eastAsia="ru-RU"/>
              </w:rPr>
              <w:t>-</w:t>
            </w:r>
            <w:r w:rsidRPr="00EB7FA9">
              <w:rPr>
                <w:rFonts w:ascii="Times New Roman" w:eastAsia="Times New Roman" w:hAnsi="Times New Roman" w:cs="Times New Roman"/>
                <w:color w:val="FF0000"/>
                <w:sz w:val="20"/>
                <w:szCs w:val="20"/>
                <w:lang w:eastAsia="ru-RU"/>
              </w:rPr>
              <w:t xml:space="preserve"> </w:t>
            </w:r>
            <w:r w:rsidRPr="001846E5">
              <w:rPr>
                <w:rFonts w:ascii="Times New Roman" w:eastAsia="Times New Roman" w:hAnsi="Times New Roman" w:cs="Times New Roman"/>
                <w:sz w:val="20"/>
                <w:szCs w:val="20"/>
                <w:lang w:eastAsia="ru-RU"/>
              </w:rPr>
              <w:t xml:space="preserve">Кладбище </w:t>
            </w:r>
            <w:r w:rsidR="001846E5" w:rsidRPr="001846E5">
              <w:rPr>
                <w:rFonts w:ascii="Times New Roman" w:eastAsia="Times New Roman" w:hAnsi="Times New Roman" w:cs="Times New Roman"/>
                <w:sz w:val="20"/>
                <w:szCs w:val="20"/>
                <w:lang w:eastAsia="ru-RU"/>
              </w:rPr>
              <w:t>п</w:t>
            </w:r>
            <w:proofErr w:type="gramStart"/>
            <w:r w:rsidR="001846E5" w:rsidRPr="001846E5">
              <w:rPr>
                <w:rFonts w:ascii="Times New Roman" w:eastAsia="Times New Roman" w:hAnsi="Times New Roman" w:cs="Times New Roman"/>
                <w:sz w:val="20"/>
                <w:szCs w:val="20"/>
                <w:lang w:eastAsia="ru-RU"/>
              </w:rPr>
              <w:t>.С</w:t>
            </w:r>
            <w:proofErr w:type="gramEnd"/>
            <w:r w:rsidR="001846E5" w:rsidRPr="001846E5">
              <w:rPr>
                <w:rFonts w:ascii="Times New Roman" w:eastAsia="Times New Roman" w:hAnsi="Times New Roman" w:cs="Times New Roman"/>
                <w:sz w:val="20"/>
                <w:szCs w:val="20"/>
                <w:lang w:eastAsia="ru-RU"/>
              </w:rPr>
              <w:t>еверный</w:t>
            </w:r>
            <w:r w:rsidR="001846E5">
              <w:rPr>
                <w:rFonts w:ascii="Times New Roman" w:eastAsia="Times New Roman" w:hAnsi="Times New Roman" w:cs="Times New Roman"/>
                <w:sz w:val="20"/>
                <w:szCs w:val="20"/>
                <w:lang w:eastAsia="ru-RU"/>
              </w:rPr>
              <w:t xml:space="preserve"> 0,5га</w:t>
            </w:r>
            <w:r w:rsidR="007E75A0">
              <w:rPr>
                <w:rFonts w:ascii="Times New Roman" w:eastAsia="Times New Roman" w:hAnsi="Times New Roman" w:cs="Times New Roman"/>
                <w:sz w:val="20"/>
                <w:szCs w:val="20"/>
                <w:lang w:eastAsia="ru-RU"/>
              </w:rPr>
              <w:t xml:space="preserve"> </w:t>
            </w:r>
            <w:r w:rsidR="007E75A0" w:rsidRPr="001846E5">
              <w:rPr>
                <w:rFonts w:ascii="Times New Roman" w:eastAsia="Times New Roman" w:hAnsi="Times New Roman" w:cs="Times New Roman"/>
                <w:sz w:val="20"/>
                <w:szCs w:val="20"/>
                <w:lang w:eastAsia="ru-RU"/>
              </w:rPr>
              <w:t>(территория не определена)</w:t>
            </w:r>
            <w:r w:rsidR="007E75A0">
              <w:rPr>
                <w:rFonts w:ascii="Times New Roman" w:eastAsia="Times New Roman" w:hAnsi="Times New Roman" w:cs="Times New Roman"/>
                <w:sz w:val="20"/>
                <w:szCs w:val="20"/>
                <w:lang w:eastAsia="ru-RU"/>
              </w:rPr>
              <w:t>.</w:t>
            </w:r>
            <w:r w:rsidR="001846E5">
              <w:rPr>
                <w:rFonts w:ascii="Times New Roman" w:eastAsia="Times New Roman" w:hAnsi="Times New Roman" w:cs="Times New Roman"/>
                <w:sz w:val="20"/>
                <w:szCs w:val="20"/>
                <w:lang w:eastAsia="ru-RU"/>
              </w:rPr>
              <w:t>.</w:t>
            </w:r>
          </w:p>
          <w:p w:rsidR="006968E8" w:rsidRPr="00EB7FA9" w:rsidRDefault="006968E8" w:rsidP="005B548C">
            <w:pPr>
              <w:widowControl w:val="0"/>
              <w:spacing w:after="0" w:line="240" w:lineRule="auto"/>
              <w:rPr>
                <w:rFonts w:ascii="Times New Roman" w:eastAsia="Times New Roman" w:hAnsi="Times New Roman" w:cs="Times New Roman"/>
                <w:color w:val="FF0000"/>
                <w:sz w:val="20"/>
                <w:szCs w:val="20"/>
                <w:lang w:eastAsia="ru-RU"/>
              </w:rPr>
            </w:pPr>
          </w:p>
        </w:tc>
        <w:tc>
          <w:tcPr>
            <w:tcW w:w="3230" w:type="dxa"/>
            <w:tcBorders>
              <w:left w:val="single" w:sz="4" w:space="0" w:color="auto"/>
              <w:right w:val="single" w:sz="4" w:space="0" w:color="auto"/>
            </w:tcBorders>
            <w:shd w:val="clear" w:color="auto" w:fill="auto"/>
          </w:tcPr>
          <w:p w:rsidR="00D142EE" w:rsidRDefault="0018061F" w:rsidP="005B548C">
            <w:pPr>
              <w:widowControl w:val="0"/>
              <w:spacing w:after="0" w:line="240" w:lineRule="auto"/>
              <w:rPr>
                <w:rFonts w:ascii="Times New Roman" w:eastAsia="Times New Roman" w:hAnsi="Times New Roman" w:cs="Times New Roman"/>
                <w:sz w:val="20"/>
                <w:szCs w:val="20"/>
                <w:lang w:eastAsia="ru-RU"/>
              </w:rPr>
            </w:pPr>
            <w:r w:rsidRPr="0018061F">
              <w:rPr>
                <w:rFonts w:ascii="Times New Roman" w:eastAsia="Times New Roman" w:hAnsi="Times New Roman" w:cs="Times New Roman"/>
                <w:sz w:val="20"/>
                <w:szCs w:val="20"/>
                <w:u w:val="single"/>
                <w:lang w:eastAsia="ru-RU"/>
              </w:rPr>
              <w:lastRenderedPageBreak/>
              <w:t>Новое</w:t>
            </w:r>
            <w:r w:rsidRPr="0018061F">
              <w:rPr>
                <w:rFonts w:ascii="Times New Roman" w:eastAsia="Times New Roman" w:hAnsi="Times New Roman" w:cs="Times New Roman"/>
                <w:sz w:val="20"/>
                <w:szCs w:val="20"/>
                <w:lang w:eastAsia="ru-RU"/>
              </w:rPr>
              <w:t xml:space="preserve"> </w:t>
            </w:r>
          </w:p>
          <w:p w:rsidR="0018061F" w:rsidRPr="0018061F" w:rsidRDefault="00D142EE" w:rsidP="005B548C">
            <w:pPr>
              <w:widowControl w:val="0"/>
              <w:spacing w:after="0" w:line="240" w:lineRule="auto"/>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w:t>
            </w:r>
            <w:r w:rsidR="001846E5">
              <w:rPr>
                <w:rFonts w:ascii="Times New Roman" w:eastAsia="Times New Roman" w:hAnsi="Times New Roman" w:cs="Times New Roman"/>
                <w:sz w:val="20"/>
                <w:szCs w:val="20"/>
                <w:lang w:eastAsia="ru-RU"/>
              </w:rPr>
              <w:t>К</w:t>
            </w:r>
            <w:r w:rsidR="0018061F" w:rsidRPr="0018061F">
              <w:rPr>
                <w:rFonts w:ascii="Times New Roman" w:eastAsia="Times New Roman" w:hAnsi="Times New Roman" w:cs="Times New Roman"/>
                <w:sz w:val="20"/>
                <w:szCs w:val="20"/>
                <w:lang w:eastAsia="ru-RU"/>
              </w:rPr>
              <w:t>ладбище</w:t>
            </w:r>
            <w:r>
              <w:rPr>
                <w:rFonts w:ascii="Times New Roman" w:eastAsia="Times New Roman" w:hAnsi="Times New Roman" w:cs="Times New Roman"/>
                <w:sz w:val="20"/>
                <w:szCs w:val="20"/>
                <w:lang w:eastAsia="ru-RU"/>
              </w:rPr>
              <w:t xml:space="preserve">  севернее с</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 xml:space="preserve">евятины </w:t>
            </w:r>
          </w:p>
          <w:p w:rsidR="0018061F" w:rsidRDefault="001F28CC" w:rsidP="005B548C">
            <w:pPr>
              <w:widowControl w:val="0"/>
              <w:spacing w:after="0" w:line="240" w:lineRule="auto"/>
              <w:rPr>
                <w:rFonts w:ascii="Times New Roman" w:eastAsia="Times New Roman" w:hAnsi="Times New Roman" w:cs="Times New Roman"/>
                <w:color w:val="FF0000"/>
                <w:sz w:val="20"/>
                <w:szCs w:val="20"/>
                <w:u w:val="single"/>
                <w:lang w:eastAsia="ru-RU"/>
              </w:rPr>
            </w:pPr>
            <w:r>
              <w:rPr>
                <w:rFonts w:ascii="Times New Roman" w:eastAsia="Times New Roman" w:hAnsi="Times New Roman" w:cs="Times New Roman"/>
                <w:sz w:val="20"/>
                <w:szCs w:val="20"/>
                <w:lang w:eastAsia="ru-RU"/>
              </w:rPr>
              <w:lastRenderedPageBreak/>
              <w:t>(</w:t>
            </w:r>
            <w:r w:rsidR="0089363C">
              <w:rPr>
                <w:rFonts w:ascii="Times New Roman" w:eastAsia="Times New Roman" w:hAnsi="Times New Roman" w:cs="Times New Roman"/>
                <w:sz w:val="20"/>
                <w:szCs w:val="20"/>
                <w:lang w:eastAsia="ru-RU"/>
              </w:rPr>
              <w:t>5,0 га)</w:t>
            </w:r>
          </w:p>
          <w:p w:rsidR="00B41F70" w:rsidRPr="00EB7FA9" w:rsidRDefault="00B41F70" w:rsidP="001846E5">
            <w:pPr>
              <w:widowControl w:val="0"/>
              <w:spacing w:after="0" w:line="240" w:lineRule="auto"/>
              <w:rPr>
                <w:rFonts w:ascii="Times New Roman" w:eastAsia="Times New Roman" w:hAnsi="Times New Roman" w:cs="Times New Roman"/>
                <w:color w:val="FF0000"/>
                <w:sz w:val="20"/>
                <w:szCs w:val="20"/>
                <w:lang w:eastAsia="ru-RU"/>
              </w:rPr>
            </w:pPr>
          </w:p>
        </w:tc>
      </w:tr>
    </w:tbl>
    <w:p w:rsidR="00CB1C12" w:rsidRPr="00EB7FA9" w:rsidRDefault="00CB1C12" w:rsidP="00CB1C12">
      <w:pPr>
        <w:spacing w:after="0" w:line="360" w:lineRule="auto"/>
        <w:ind w:left="87" w:firstLine="621"/>
        <w:jc w:val="both"/>
        <w:rPr>
          <w:rFonts w:ascii="Times New Roman" w:eastAsia="Times New Roman" w:hAnsi="Times New Roman" w:cs="Times New Roman"/>
          <w:color w:val="FF0000"/>
          <w:sz w:val="28"/>
          <w:szCs w:val="28"/>
        </w:rPr>
      </w:pPr>
    </w:p>
    <w:p w:rsidR="00AE5E5D" w:rsidRPr="00EB7FA9" w:rsidRDefault="00AE5E5D" w:rsidP="00412C94">
      <w:pPr>
        <w:spacing w:after="0" w:line="240" w:lineRule="auto"/>
        <w:ind w:firstLine="567"/>
        <w:jc w:val="both"/>
        <w:rPr>
          <w:rFonts w:ascii="Times New Roman" w:eastAsia="Times New Roman" w:hAnsi="Times New Roman" w:cs="Times New Roman"/>
          <w:b/>
          <w:color w:val="FF0000"/>
          <w:sz w:val="24"/>
          <w:szCs w:val="24"/>
          <w:lang w:eastAsia="ru-RU"/>
        </w:rPr>
        <w:sectPr w:rsidR="00AE5E5D" w:rsidRPr="00EB7FA9" w:rsidSect="0040389D">
          <w:footnotePr>
            <w:numRestart w:val="eachPage"/>
          </w:footnotePr>
          <w:pgSz w:w="16838" w:h="11906" w:orient="landscape"/>
          <w:pgMar w:top="1276" w:right="1134" w:bottom="851" w:left="1134" w:header="709" w:footer="709" w:gutter="0"/>
          <w:cols w:space="708"/>
          <w:docGrid w:linePitch="360"/>
        </w:sectPr>
      </w:pPr>
    </w:p>
    <w:p w:rsidR="00412C94" w:rsidRPr="00EB7FA9" w:rsidRDefault="00412C94" w:rsidP="00412C94">
      <w:pPr>
        <w:spacing w:after="0" w:line="240" w:lineRule="auto"/>
        <w:ind w:firstLine="567"/>
        <w:jc w:val="both"/>
        <w:rPr>
          <w:rFonts w:ascii="Times New Roman" w:eastAsia="Times New Roman" w:hAnsi="Times New Roman" w:cs="Times New Roman"/>
          <w:b/>
          <w:color w:val="FF0000"/>
          <w:sz w:val="24"/>
          <w:szCs w:val="24"/>
          <w:lang w:eastAsia="ru-RU"/>
        </w:rPr>
      </w:pPr>
    </w:p>
    <w:p w:rsidR="003B5DE2" w:rsidRPr="00E90D5A" w:rsidRDefault="003B5DE2" w:rsidP="00F94784">
      <w:pPr>
        <w:keepNext/>
        <w:widowControl w:val="0"/>
        <w:numPr>
          <w:ilvl w:val="2"/>
          <w:numId w:val="3"/>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78" w:name="_Toc109821691"/>
      <w:r w:rsidRPr="00E90D5A">
        <w:rPr>
          <w:rFonts w:ascii="Times New Roman" w:eastAsia="Times New Roman" w:hAnsi="Times New Roman" w:cs="Times New Roman"/>
          <w:b/>
          <w:bCs/>
          <w:sz w:val="28"/>
          <w:szCs w:val="24"/>
          <w:lang w:eastAsia="ru-RU"/>
        </w:rPr>
        <w:t>Современное состояние и перспективы развития экономики</w:t>
      </w:r>
      <w:bookmarkEnd w:id="78"/>
    </w:p>
    <w:p w:rsidR="003B5DE2" w:rsidRPr="00EB7FA9" w:rsidRDefault="003B5DE2" w:rsidP="003040BA">
      <w:pPr>
        <w:spacing w:after="0"/>
        <w:ind w:firstLine="709"/>
        <w:jc w:val="both"/>
        <w:rPr>
          <w:rFonts w:ascii="Times New Roman" w:eastAsia="Calibri" w:hAnsi="Times New Roman" w:cs="Times New Roman"/>
          <w:color w:val="FF0000"/>
          <w:sz w:val="28"/>
          <w:szCs w:val="28"/>
        </w:rPr>
      </w:pPr>
      <w:r w:rsidRPr="00E90D5A">
        <w:rPr>
          <w:rFonts w:ascii="Times New Roman" w:eastAsia="Calibri" w:hAnsi="Times New Roman" w:cs="Times New Roman"/>
          <w:sz w:val="28"/>
          <w:szCs w:val="28"/>
        </w:rPr>
        <w:t xml:space="preserve">Сельское поселение </w:t>
      </w:r>
      <w:r w:rsidR="00E90D5A" w:rsidRPr="00E90D5A">
        <w:rPr>
          <w:rFonts w:ascii="Times New Roman" w:eastAsia="Calibri" w:hAnsi="Times New Roman" w:cs="Times New Roman"/>
          <w:sz w:val="28"/>
          <w:szCs w:val="28"/>
        </w:rPr>
        <w:t>Девятин</w:t>
      </w:r>
      <w:r w:rsidR="00C134E5" w:rsidRPr="00E90D5A">
        <w:rPr>
          <w:rFonts w:ascii="Times New Roman" w:eastAsia="Calibri" w:hAnsi="Times New Roman" w:cs="Times New Roman"/>
          <w:sz w:val="28"/>
          <w:szCs w:val="28"/>
        </w:rPr>
        <w:t>ское</w:t>
      </w:r>
      <w:r w:rsidRPr="00E90D5A">
        <w:rPr>
          <w:rFonts w:ascii="Times New Roman" w:eastAsia="Calibri" w:hAnsi="Times New Roman" w:cs="Times New Roman"/>
          <w:sz w:val="28"/>
          <w:szCs w:val="28"/>
        </w:rPr>
        <w:t xml:space="preserve"> расположено в </w:t>
      </w:r>
      <w:r w:rsidR="00E90D5A" w:rsidRPr="00E90D5A">
        <w:rPr>
          <w:rFonts w:ascii="Times New Roman" w:eastAsia="Calibri" w:hAnsi="Times New Roman" w:cs="Times New Roman"/>
          <w:sz w:val="28"/>
          <w:szCs w:val="28"/>
        </w:rPr>
        <w:t>северо-</w:t>
      </w:r>
      <w:r w:rsidR="00C134E5" w:rsidRPr="00E90D5A">
        <w:rPr>
          <w:rFonts w:ascii="Times New Roman" w:eastAsia="Calibri" w:hAnsi="Times New Roman" w:cs="Times New Roman"/>
          <w:sz w:val="28"/>
          <w:szCs w:val="28"/>
        </w:rPr>
        <w:t>восточной</w:t>
      </w:r>
      <w:r w:rsidRPr="00E90D5A">
        <w:rPr>
          <w:rFonts w:ascii="Times New Roman" w:eastAsia="Calibri" w:hAnsi="Times New Roman" w:cs="Times New Roman"/>
          <w:sz w:val="28"/>
          <w:szCs w:val="28"/>
        </w:rPr>
        <w:t xml:space="preserve"> части </w:t>
      </w:r>
      <w:r w:rsidR="00C134E5" w:rsidRPr="00E90D5A">
        <w:rPr>
          <w:rFonts w:ascii="Times New Roman" w:eastAsia="Calibri" w:hAnsi="Times New Roman" w:cs="Times New Roman"/>
          <w:sz w:val="28"/>
          <w:szCs w:val="28"/>
        </w:rPr>
        <w:t>В</w:t>
      </w:r>
      <w:r w:rsidR="00E90D5A" w:rsidRPr="00E90D5A">
        <w:rPr>
          <w:rFonts w:ascii="Times New Roman" w:eastAsia="Calibri" w:hAnsi="Times New Roman" w:cs="Times New Roman"/>
          <w:sz w:val="28"/>
          <w:szCs w:val="28"/>
        </w:rPr>
        <w:t>ытегор</w:t>
      </w:r>
      <w:r w:rsidR="00C134E5" w:rsidRPr="00E90D5A">
        <w:rPr>
          <w:rFonts w:ascii="Times New Roman" w:eastAsia="Calibri" w:hAnsi="Times New Roman" w:cs="Times New Roman"/>
          <w:sz w:val="28"/>
          <w:szCs w:val="28"/>
        </w:rPr>
        <w:t>ского</w:t>
      </w:r>
      <w:r w:rsidRPr="00E90D5A">
        <w:rPr>
          <w:rFonts w:ascii="Times New Roman" w:eastAsia="Calibri" w:hAnsi="Times New Roman" w:cs="Times New Roman"/>
          <w:sz w:val="28"/>
          <w:szCs w:val="28"/>
        </w:rPr>
        <w:t xml:space="preserve"> муниципального района. Административный центр – </w:t>
      </w:r>
      <w:r w:rsidR="00E90D5A" w:rsidRPr="00E90D5A">
        <w:rPr>
          <w:rFonts w:ascii="Times New Roman" w:eastAsia="Calibri" w:hAnsi="Times New Roman" w:cs="Times New Roman"/>
          <w:sz w:val="28"/>
          <w:szCs w:val="28"/>
        </w:rPr>
        <w:t>село</w:t>
      </w:r>
      <w:r w:rsidRPr="00E90D5A">
        <w:rPr>
          <w:rFonts w:ascii="Times New Roman" w:eastAsia="Calibri" w:hAnsi="Times New Roman" w:cs="Times New Roman"/>
          <w:sz w:val="28"/>
          <w:szCs w:val="28"/>
        </w:rPr>
        <w:t xml:space="preserve"> </w:t>
      </w:r>
      <w:r w:rsidR="00E90D5A" w:rsidRPr="00E90D5A">
        <w:rPr>
          <w:rFonts w:ascii="Times New Roman" w:eastAsia="Calibri" w:hAnsi="Times New Roman" w:cs="Times New Roman"/>
          <w:sz w:val="28"/>
          <w:szCs w:val="28"/>
        </w:rPr>
        <w:t>Девятины</w:t>
      </w:r>
      <w:r w:rsidRPr="00E90D5A">
        <w:rPr>
          <w:rFonts w:ascii="Times New Roman" w:eastAsia="Calibri" w:hAnsi="Times New Roman" w:cs="Times New Roman"/>
          <w:sz w:val="28"/>
          <w:szCs w:val="28"/>
        </w:rPr>
        <w:t>. Согласно административно-территориальному делению Вологодской области в состав сельского поселения входит 1</w:t>
      </w:r>
      <w:r w:rsidR="00E90D5A" w:rsidRPr="00E90D5A">
        <w:rPr>
          <w:rFonts w:ascii="Times New Roman" w:eastAsia="Calibri" w:hAnsi="Times New Roman" w:cs="Times New Roman"/>
          <w:sz w:val="28"/>
          <w:szCs w:val="28"/>
        </w:rPr>
        <w:t>4</w:t>
      </w:r>
      <w:r w:rsidRPr="00E90D5A">
        <w:rPr>
          <w:rFonts w:ascii="Times New Roman" w:eastAsia="Calibri" w:hAnsi="Times New Roman" w:cs="Times New Roman"/>
          <w:sz w:val="28"/>
          <w:szCs w:val="28"/>
        </w:rPr>
        <w:t xml:space="preserve"> населенных пунктов.</w:t>
      </w:r>
    </w:p>
    <w:p w:rsidR="003B5DE2" w:rsidRPr="00E90D5A" w:rsidRDefault="003B5DE2" w:rsidP="003040BA">
      <w:pPr>
        <w:spacing w:after="0"/>
        <w:ind w:firstLine="709"/>
        <w:jc w:val="both"/>
        <w:rPr>
          <w:rFonts w:ascii="Times New Roman" w:eastAsia="Calibri" w:hAnsi="Times New Roman" w:cs="Times New Roman"/>
          <w:sz w:val="28"/>
          <w:szCs w:val="28"/>
        </w:rPr>
      </w:pPr>
      <w:r w:rsidRPr="00E90D5A">
        <w:rPr>
          <w:rFonts w:ascii="Times New Roman" w:eastAsia="Calibri" w:hAnsi="Times New Roman" w:cs="Times New Roman"/>
          <w:sz w:val="28"/>
          <w:szCs w:val="28"/>
        </w:rPr>
        <w:t>Экономический потенциал сельского поселения определяется основными факторами: экономико-географическим положением, обеспеченностью природными ресурсами, промышленным и трудовым потенциалом. В структуре занятости преобладает бюджетная сфера</w:t>
      </w:r>
      <w:r w:rsidR="00E90D5A" w:rsidRPr="00E90D5A">
        <w:rPr>
          <w:rFonts w:ascii="Times New Roman" w:eastAsia="Calibri" w:hAnsi="Times New Roman" w:cs="Times New Roman"/>
          <w:sz w:val="28"/>
          <w:szCs w:val="28"/>
        </w:rPr>
        <w:t xml:space="preserve"> и </w:t>
      </w:r>
      <w:r w:rsidRPr="00E90D5A">
        <w:rPr>
          <w:rFonts w:ascii="Times New Roman" w:eastAsia="Calibri" w:hAnsi="Times New Roman" w:cs="Times New Roman"/>
          <w:sz w:val="28"/>
          <w:szCs w:val="28"/>
        </w:rPr>
        <w:t xml:space="preserve"> лесная отрасль.</w:t>
      </w:r>
    </w:p>
    <w:p w:rsidR="00AE75B3" w:rsidRPr="00E90D5A" w:rsidRDefault="003B5DE2" w:rsidP="003040BA">
      <w:pPr>
        <w:spacing w:after="0"/>
        <w:ind w:firstLine="709"/>
        <w:jc w:val="both"/>
        <w:rPr>
          <w:rFonts w:ascii="Times New Roman" w:eastAsia="Calibri" w:hAnsi="Times New Roman" w:cs="Times New Roman"/>
          <w:sz w:val="28"/>
          <w:szCs w:val="28"/>
        </w:rPr>
      </w:pPr>
      <w:r w:rsidRPr="00E90D5A">
        <w:rPr>
          <w:rFonts w:ascii="Times New Roman" w:eastAsia="Calibri" w:hAnsi="Times New Roman" w:cs="Times New Roman"/>
          <w:sz w:val="28"/>
          <w:szCs w:val="28"/>
        </w:rPr>
        <w:t xml:space="preserve">Основой экономического развития являются предприятия лесопромышленного производства, розничной торговли, от </w:t>
      </w:r>
      <w:r w:rsidR="00BD3FBC" w:rsidRPr="00E90D5A">
        <w:rPr>
          <w:rFonts w:ascii="Times New Roman" w:eastAsia="Calibri" w:hAnsi="Times New Roman" w:cs="Times New Roman"/>
          <w:sz w:val="28"/>
          <w:szCs w:val="28"/>
        </w:rPr>
        <w:t>результатов,</w:t>
      </w:r>
      <w:r w:rsidRPr="00E90D5A">
        <w:rPr>
          <w:rFonts w:ascii="Times New Roman" w:eastAsia="Calibri" w:hAnsi="Times New Roman" w:cs="Times New Roman"/>
          <w:sz w:val="28"/>
          <w:szCs w:val="28"/>
        </w:rPr>
        <w:t xml:space="preserve"> деятельности которых</w:t>
      </w:r>
      <w:r w:rsidR="00BD3FBC" w:rsidRPr="00E90D5A">
        <w:rPr>
          <w:rFonts w:ascii="Times New Roman" w:eastAsia="Calibri" w:hAnsi="Times New Roman" w:cs="Times New Roman"/>
          <w:sz w:val="28"/>
          <w:szCs w:val="28"/>
        </w:rPr>
        <w:t>,</w:t>
      </w:r>
      <w:r w:rsidRPr="00E90D5A">
        <w:rPr>
          <w:rFonts w:ascii="Times New Roman" w:eastAsia="Calibri" w:hAnsi="Times New Roman" w:cs="Times New Roman"/>
          <w:sz w:val="28"/>
          <w:szCs w:val="28"/>
        </w:rPr>
        <w:t xml:space="preserve"> зависит пополнение бюджета сельского поселения, решение проблем занятости трудоспособной части населения.</w:t>
      </w:r>
    </w:p>
    <w:p w:rsidR="00CF0238" w:rsidRPr="00EB7FA9" w:rsidRDefault="00CF0238" w:rsidP="003040BA">
      <w:pPr>
        <w:pStyle w:val="ad"/>
        <w:spacing w:line="276" w:lineRule="auto"/>
        <w:ind w:firstLine="709"/>
        <w:rPr>
          <w:color w:val="FF0000"/>
          <w:sz w:val="28"/>
          <w:szCs w:val="28"/>
        </w:rPr>
      </w:pPr>
      <w:r w:rsidRPr="00E90D5A">
        <w:rPr>
          <w:sz w:val="28"/>
          <w:szCs w:val="28"/>
        </w:rPr>
        <w:t xml:space="preserve">В таблице </w:t>
      </w:r>
      <w:r w:rsidR="00562AB5" w:rsidRPr="00E90D5A">
        <w:rPr>
          <w:sz w:val="28"/>
          <w:szCs w:val="28"/>
        </w:rPr>
        <w:t>4.</w:t>
      </w:r>
      <w:r w:rsidR="000A65ED" w:rsidRPr="00E90D5A">
        <w:rPr>
          <w:sz w:val="28"/>
          <w:szCs w:val="28"/>
        </w:rPr>
        <w:t>4</w:t>
      </w:r>
      <w:r w:rsidR="00562AB5" w:rsidRPr="00E90D5A">
        <w:rPr>
          <w:sz w:val="28"/>
          <w:szCs w:val="28"/>
        </w:rPr>
        <w:t>.4.1</w:t>
      </w:r>
      <w:r w:rsidRPr="00E90D5A">
        <w:rPr>
          <w:sz w:val="28"/>
          <w:szCs w:val="28"/>
        </w:rPr>
        <w:t xml:space="preserve"> представлен перечень производственных объектов, влияющих на развитие экономики, по </w:t>
      </w:r>
      <w:r w:rsidR="00743BCE" w:rsidRPr="00E90D5A">
        <w:rPr>
          <w:sz w:val="28"/>
          <w:szCs w:val="28"/>
        </w:rPr>
        <w:t>информации</w:t>
      </w:r>
      <w:r w:rsidR="00EF2BDE" w:rsidRPr="00E90D5A">
        <w:rPr>
          <w:sz w:val="28"/>
          <w:szCs w:val="28"/>
        </w:rPr>
        <w:t>,</w:t>
      </w:r>
      <w:r w:rsidRPr="00E90D5A">
        <w:rPr>
          <w:sz w:val="28"/>
          <w:szCs w:val="28"/>
        </w:rPr>
        <w:t xml:space="preserve"> предоставленной администрацией сельского поселения </w:t>
      </w:r>
      <w:r w:rsidR="00E90D5A" w:rsidRPr="00E90D5A">
        <w:rPr>
          <w:sz w:val="28"/>
          <w:szCs w:val="28"/>
        </w:rPr>
        <w:t>Девятинское</w:t>
      </w:r>
      <w:r w:rsidRPr="00E90D5A">
        <w:rPr>
          <w:sz w:val="28"/>
          <w:szCs w:val="28"/>
        </w:rPr>
        <w:t xml:space="preserve"> письмом </w:t>
      </w:r>
      <w:r w:rsidRPr="00BD4C90">
        <w:rPr>
          <w:sz w:val="28"/>
          <w:szCs w:val="28"/>
        </w:rPr>
        <w:t>от 1</w:t>
      </w:r>
      <w:r w:rsidR="00BD4C90" w:rsidRPr="00BD4C90">
        <w:rPr>
          <w:sz w:val="28"/>
          <w:szCs w:val="28"/>
        </w:rPr>
        <w:t>4</w:t>
      </w:r>
      <w:r w:rsidR="003040BA">
        <w:rPr>
          <w:sz w:val="28"/>
          <w:szCs w:val="28"/>
        </w:rPr>
        <w:t xml:space="preserve"> октября </w:t>
      </w:r>
      <w:r w:rsidRPr="00BD4C90">
        <w:rPr>
          <w:sz w:val="28"/>
          <w:szCs w:val="28"/>
        </w:rPr>
        <w:t>2021</w:t>
      </w:r>
      <w:r w:rsidR="003040BA">
        <w:rPr>
          <w:sz w:val="28"/>
          <w:szCs w:val="28"/>
        </w:rPr>
        <w:t xml:space="preserve"> года </w:t>
      </w:r>
      <w:r w:rsidRPr="00BD4C90">
        <w:rPr>
          <w:sz w:val="28"/>
          <w:szCs w:val="28"/>
        </w:rPr>
        <w:t xml:space="preserve"> № </w:t>
      </w:r>
      <w:r w:rsidR="00BD4C90" w:rsidRPr="00BD4C90">
        <w:rPr>
          <w:sz w:val="28"/>
          <w:szCs w:val="28"/>
        </w:rPr>
        <w:t>607</w:t>
      </w:r>
      <w:r w:rsidRPr="00BD4C90">
        <w:rPr>
          <w:sz w:val="28"/>
          <w:szCs w:val="28"/>
        </w:rPr>
        <w:t>.</w:t>
      </w:r>
    </w:p>
    <w:p w:rsidR="00257DD9" w:rsidRPr="00E90D5A" w:rsidRDefault="00257DD9" w:rsidP="00257DD9">
      <w:pPr>
        <w:widowControl w:val="0"/>
        <w:spacing w:after="0" w:line="360" w:lineRule="auto"/>
        <w:jc w:val="right"/>
        <w:rPr>
          <w:rFonts w:ascii="Times New Roman" w:eastAsiaTheme="minorEastAsia" w:hAnsi="Times New Roman" w:cs="Times New Roman"/>
          <w:sz w:val="28"/>
          <w:szCs w:val="28"/>
          <w:lang/>
        </w:rPr>
      </w:pPr>
      <w:r w:rsidRPr="00E90D5A">
        <w:rPr>
          <w:rFonts w:ascii="Times New Roman" w:eastAsiaTheme="minorEastAsia" w:hAnsi="Times New Roman" w:cs="Times New Roman"/>
          <w:sz w:val="28"/>
          <w:szCs w:val="28"/>
          <w:lang/>
        </w:rPr>
        <w:t xml:space="preserve">Таблица </w:t>
      </w:r>
      <w:r w:rsidRPr="00E90D5A">
        <w:rPr>
          <w:rFonts w:ascii="Times New Roman" w:eastAsiaTheme="minorEastAsia" w:hAnsi="Times New Roman" w:cs="Times New Roman"/>
          <w:sz w:val="28"/>
          <w:szCs w:val="28"/>
          <w:lang/>
        </w:rPr>
        <w:t>4.</w:t>
      </w:r>
      <w:r w:rsidR="000A65ED" w:rsidRPr="00E90D5A">
        <w:rPr>
          <w:rFonts w:ascii="Times New Roman" w:eastAsiaTheme="minorEastAsia" w:hAnsi="Times New Roman" w:cs="Times New Roman"/>
          <w:sz w:val="28"/>
          <w:szCs w:val="28"/>
          <w:lang/>
        </w:rPr>
        <w:t>4</w:t>
      </w:r>
      <w:r w:rsidRPr="00E90D5A">
        <w:rPr>
          <w:rFonts w:ascii="Times New Roman" w:eastAsiaTheme="minorEastAsia" w:hAnsi="Times New Roman" w:cs="Times New Roman"/>
          <w:sz w:val="28"/>
          <w:szCs w:val="28"/>
          <w:lang/>
        </w:rPr>
        <w:t>.4.1</w:t>
      </w:r>
    </w:p>
    <w:p w:rsidR="009E078F" w:rsidRPr="00E90D5A" w:rsidRDefault="009E078F" w:rsidP="009E078F">
      <w:pPr>
        <w:widowControl w:val="0"/>
        <w:spacing w:after="0" w:line="360" w:lineRule="auto"/>
        <w:jc w:val="center"/>
        <w:rPr>
          <w:rFonts w:ascii="Times New Roman" w:eastAsiaTheme="minorEastAsia" w:hAnsi="Times New Roman" w:cs="Times New Roman"/>
          <w:sz w:val="28"/>
          <w:szCs w:val="28"/>
          <w:lang/>
        </w:rPr>
      </w:pPr>
      <w:r w:rsidRPr="00E90D5A">
        <w:rPr>
          <w:rFonts w:ascii="Times New Roman" w:eastAsiaTheme="minorEastAsia" w:hAnsi="Times New Roman" w:cs="Times New Roman"/>
          <w:sz w:val="28"/>
          <w:szCs w:val="28"/>
          <w:lang/>
        </w:rPr>
        <w:t xml:space="preserve">Характеристика </w:t>
      </w:r>
      <w:r w:rsidRPr="00E90D5A">
        <w:rPr>
          <w:rFonts w:ascii="Times New Roman" w:eastAsiaTheme="minorEastAsia" w:hAnsi="Times New Roman" w:cs="Times New Roman"/>
          <w:sz w:val="28"/>
          <w:szCs w:val="28"/>
          <w:lang/>
        </w:rPr>
        <w:t xml:space="preserve">существующих </w:t>
      </w:r>
      <w:r w:rsidRPr="00E90D5A">
        <w:rPr>
          <w:rFonts w:ascii="Times New Roman" w:eastAsiaTheme="minorEastAsia" w:hAnsi="Times New Roman" w:cs="Times New Roman"/>
          <w:sz w:val="28"/>
          <w:szCs w:val="28"/>
          <w:lang/>
        </w:rPr>
        <w:t xml:space="preserve">производственных </w:t>
      </w:r>
      <w:r w:rsidRPr="00E90D5A">
        <w:rPr>
          <w:rFonts w:ascii="Times New Roman" w:eastAsiaTheme="minorEastAsia" w:hAnsi="Times New Roman" w:cs="Times New Roman"/>
          <w:sz w:val="28"/>
          <w:szCs w:val="28"/>
          <w:lang/>
        </w:rPr>
        <w:t>объектов</w:t>
      </w:r>
    </w:p>
    <w:tbl>
      <w:tblPr>
        <w:tblW w:w="100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620"/>
        <w:gridCol w:w="4308"/>
        <w:gridCol w:w="3260"/>
        <w:gridCol w:w="1843"/>
      </w:tblGrid>
      <w:tr w:rsidR="009E078F" w:rsidRPr="00E90D5A" w:rsidTr="006F2B49">
        <w:tc>
          <w:tcPr>
            <w:tcW w:w="620" w:type="dxa"/>
            <w:tcBorders>
              <w:top w:val="single" w:sz="4" w:space="0" w:color="auto"/>
              <w:left w:val="single" w:sz="4" w:space="0" w:color="auto"/>
              <w:bottom w:val="nil"/>
              <w:right w:val="single" w:sz="4" w:space="0" w:color="auto"/>
            </w:tcBorders>
            <w:vAlign w:val="center"/>
            <w:hideMark/>
          </w:tcPr>
          <w:p w:rsidR="009E078F" w:rsidRPr="00E90D5A" w:rsidRDefault="009E078F" w:rsidP="009E078F">
            <w:pPr>
              <w:spacing w:after="0" w:line="240" w:lineRule="auto"/>
              <w:jc w:val="center"/>
              <w:rPr>
                <w:rFonts w:ascii="Times New Roman" w:eastAsia="Times New Roman" w:hAnsi="Times New Roman" w:cs="Times New Roman"/>
                <w:sz w:val="20"/>
                <w:szCs w:val="20"/>
                <w:lang w:eastAsia="ru-RU"/>
              </w:rPr>
            </w:pPr>
            <w:r w:rsidRPr="00E90D5A">
              <w:rPr>
                <w:rFonts w:ascii="Times New Roman" w:eastAsia="Times New Roman" w:hAnsi="Times New Roman" w:cs="Times New Roman"/>
                <w:sz w:val="20"/>
                <w:szCs w:val="20"/>
                <w:lang w:eastAsia="ru-RU"/>
              </w:rPr>
              <w:t xml:space="preserve">№№ </w:t>
            </w:r>
            <w:proofErr w:type="gramStart"/>
            <w:r w:rsidRPr="00E90D5A">
              <w:rPr>
                <w:rFonts w:ascii="Times New Roman" w:eastAsia="Times New Roman" w:hAnsi="Times New Roman" w:cs="Times New Roman"/>
                <w:sz w:val="20"/>
                <w:szCs w:val="20"/>
                <w:lang w:eastAsia="ru-RU"/>
              </w:rPr>
              <w:t>п</w:t>
            </w:r>
            <w:proofErr w:type="gramEnd"/>
            <w:r w:rsidRPr="00E90D5A">
              <w:rPr>
                <w:rFonts w:ascii="Times New Roman" w:eastAsia="Times New Roman" w:hAnsi="Times New Roman" w:cs="Times New Roman"/>
                <w:sz w:val="20"/>
                <w:szCs w:val="20"/>
                <w:lang w:eastAsia="ru-RU"/>
              </w:rPr>
              <w:t>/п</w:t>
            </w:r>
          </w:p>
        </w:tc>
        <w:tc>
          <w:tcPr>
            <w:tcW w:w="4308" w:type="dxa"/>
            <w:tcBorders>
              <w:top w:val="single" w:sz="4" w:space="0" w:color="auto"/>
              <w:left w:val="single" w:sz="4" w:space="0" w:color="auto"/>
              <w:bottom w:val="nil"/>
              <w:right w:val="single" w:sz="4" w:space="0" w:color="auto"/>
            </w:tcBorders>
            <w:vAlign w:val="center"/>
            <w:hideMark/>
          </w:tcPr>
          <w:p w:rsidR="009E078F" w:rsidRPr="00E90D5A" w:rsidRDefault="009E078F" w:rsidP="009E078F">
            <w:pPr>
              <w:spacing w:after="0" w:line="240" w:lineRule="auto"/>
              <w:jc w:val="center"/>
              <w:rPr>
                <w:rFonts w:ascii="Times New Roman" w:eastAsia="Times New Roman" w:hAnsi="Times New Roman" w:cs="Times New Roman"/>
                <w:sz w:val="20"/>
                <w:szCs w:val="20"/>
                <w:lang w:eastAsia="ru-RU"/>
              </w:rPr>
            </w:pPr>
            <w:r w:rsidRPr="00E90D5A">
              <w:rPr>
                <w:rFonts w:ascii="Times New Roman" w:eastAsia="Times New Roman" w:hAnsi="Times New Roman" w:cs="Times New Roman"/>
                <w:sz w:val="20"/>
                <w:szCs w:val="20"/>
                <w:lang w:eastAsia="ru-RU"/>
              </w:rPr>
              <w:t>Наименование, характеристика объекта</w:t>
            </w:r>
          </w:p>
        </w:tc>
        <w:tc>
          <w:tcPr>
            <w:tcW w:w="3260" w:type="dxa"/>
            <w:tcBorders>
              <w:top w:val="single" w:sz="4" w:space="0" w:color="auto"/>
              <w:left w:val="single" w:sz="4" w:space="0" w:color="auto"/>
              <w:bottom w:val="nil"/>
              <w:right w:val="single" w:sz="4" w:space="0" w:color="auto"/>
            </w:tcBorders>
            <w:vAlign w:val="center"/>
            <w:hideMark/>
          </w:tcPr>
          <w:p w:rsidR="009E078F" w:rsidRPr="00E90D5A" w:rsidRDefault="009E078F" w:rsidP="009E078F">
            <w:pPr>
              <w:spacing w:after="0" w:line="240" w:lineRule="auto"/>
              <w:jc w:val="center"/>
              <w:rPr>
                <w:rFonts w:ascii="Times New Roman" w:eastAsia="Times New Roman" w:hAnsi="Times New Roman" w:cs="Times New Roman"/>
                <w:sz w:val="20"/>
                <w:szCs w:val="20"/>
                <w:lang w:eastAsia="ru-RU"/>
              </w:rPr>
            </w:pPr>
            <w:r w:rsidRPr="00E90D5A">
              <w:rPr>
                <w:rFonts w:ascii="Times New Roman" w:eastAsia="Times New Roman" w:hAnsi="Times New Roman" w:cs="Times New Roman"/>
                <w:sz w:val="20"/>
                <w:szCs w:val="20"/>
                <w:lang w:eastAsia="ru-RU"/>
              </w:rPr>
              <w:t>Местоположение</w:t>
            </w:r>
          </w:p>
        </w:tc>
        <w:tc>
          <w:tcPr>
            <w:tcW w:w="1843" w:type="dxa"/>
            <w:tcBorders>
              <w:top w:val="single" w:sz="4" w:space="0" w:color="auto"/>
              <w:left w:val="single" w:sz="4" w:space="0" w:color="auto"/>
              <w:bottom w:val="nil"/>
              <w:right w:val="single" w:sz="4" w:space="0" w:color="auto"/>
            </w:tcBorders>
            <w:vAlign w:val="center"/>
            <w:hideMark/>
          </w:tcPr>
          <w:p w:rsidR="009E078F" w:rsidRPr="00E90D5A" w:rsidRDefault="009E078F" w:rsidP="009E078F">
            <w:pPr>
              <w:spacing w:after="0" w:line="240" w:lineRule="auto"/>
              <w:jc w:val="center"/>
              <w:rPr>
                <w:rFonts w:ascii="Times New Roman" w:eastAsia="Times New Roman" w:hAnsi="Times New Roman" w:cs="Times New Roman"/>
                <w:sz w:val="20"/>
                <w:szCs w:val="20"/>
                <w:lang w:eastAsia="ru-RU"/>
              </w:rPr>
            </w:pPr>
            <w:r w:rsidRPr="00E90D5A">
              <w:rPr>
                <w:rFonts w:ascii="Times New Roman" w:eastAsia="Times New Roman" w:hAnsi="Times New Roman" w:cs="Times New Roman"/>
                <w:sz w:val="20"/>
                <w:szCs w:val="20"/>
                <w:lang w:eastAsia="ru-RU"/>
              </w:rPr>
              <w:t>Класс опасности</w:t>
            </w:r>
            <w:r w:rsidRPr="00E90D5A">
              <w:rPr>
                <w:rFonts w:ascii="Times New Roman" w:eastAsia="Times New Roman" w:hAnsi="Times New Roman" w:cs="Times New Roman"/>
                <w:sz w:val="20"/>
                <w:szCs w:val="20"/>
                <w:vertAlign w:val="superscript"/>
                <w:lang w:eastAsia="ru-RU"/>
              </w:rPr>
              <w:footnoteReference w:id="13"/>
            </w:r>
          </w:p>
        </w:tc>
      </w:tr>
    </w:tbl>
    <w:p w:rsidR="009E078F" w:rsidRPr="00E90D5A" w:rsidRDefault="009E078F" w:rsidP="009E078F">
      <w:pPr>
        <w:widowControl w:val="0"/>
        <w:spacing w:after="0" w:line="240" w:lineRule="auto"/>
        <w:jc w:val="center"/>
        <w:rPr>
          <w:rFonts w:ascii="Times New Roman" w:eastAsiaTheme="minorEastAsia" w:hAnsi="Times New Roman" w:cs="Times New Roman"/>
          <w:sz w:val="2"/>
          <w:szCs w:val="2"/>
          <w:lang/>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4308"/>
        <w:gridCol w:w="3260"/>
        <w:gridCol w:w="1843"/>
      </w:tblGrid>
      <w:tr w:rsidR="00E90D5A" w:rsidRPr="00E90D5A" w:rsidTr="006F2B49">
        <w:trPr>
          <w:tblHeader/>
        </w:trPr>
        <w:tc>
          <w:tcPr>
            <w:tcW w:w="620" w:type="dxa"/>
            <w:tcBorders>
              <w:top w:val="single" w:sz="4" w:space="0" w:color="auto"/>
              <w:left w:val="single" w:sz="4" w:space="0" w:color="auto"/>
              <w:bottom w:val="single" w:sz="4" w:space="0" w:color="auto"/>
              <w:right w:val="single" w:sz="4" w:space="0" w:color="auto"/>
            </w:tcBorders>
            <w:vAlign w:val="center"/>
            <w:hideMark/>
          </w:tcPr>
          <w:p w:rsidR="009E078F" w:rsidRPr="00E90D5A" w:rsidRDefault="009E078F" w:rsidP="009E078F">
            <w:pPr>
              <w:spacing w:after="0" w:line="240" w:lineRule="auto"/>
              <w:jc w:val="center"/>
              <w:rPr>
                <w:rFonts w:ascii="Times New Roman" w:eastAsia="Times New Roman" w:hAnsi="Times New Roman" w:cs="Times New Roman"/>
                <w:sz w:val="20"/>
                <w:szCs w:val="20"/>
                <w:lang w:eastAsia="ru-RU"/>
              </w:rPr>
            </w:pPr>
            <w:r w:rsidRPr="00E90D5A">
              <w:rPr>
                <w:rFonts w:ascii="Times New Roman" w:eastAsia="Times New Roman" w:hAnsi="Times New Roman" w:cs="Times New Roman"/>
                <w:sz w:val="20"/>
                <w:szCs w:val="20"/>
                <w:lang w:eastAsia="ru-RU"/>
              </w:rPr>
              <w:t>1</w:t>
            </w:r>
          </w:p>
        </w:tc>
        <w:tc>
          <w:tcPr>
            <w:tcW w:w="4308" w:type="dxa"/>
            <w:tcBorders>
              <w:top w:val="single" w:sz="4" w:space="0" w:color="auto"/>
              <w:left w:val="single" w:sz="4" w:space="0" w:color="auto"/>
              <w:bottom w:val="single" w:sz="4" w:space="0" w:color="auto"/>
              <w:right w:val="single" w:sz="4" w:space="0" w:color="auto"/>
            </w:tcBorders>
            <w:vAlign w:val="center"/>
            <w:hideMark/>
          </w:tcPr>
          <w:p w:rsidR="009E078F" w:rsidRPr="00E90D5A" w:rsidRDefault="009E078F" w:rsidP="009E078F">
            <w:pPr>
              <w:spacing w:after="0" w:line="240" w:lineRule="auto"/>
              <w:jc w:val="center"/>
              <w:rPr>
                <w:rFonts w:ascii="Times New Roman" w:eastAsia="Times New Roman" w:hAnsi="Times New Roman" w:cs="Times New Roman"/>
                <w:sz w:val="20"/>
                <w:szCs w:val="20"/>
                <w:lang w:eastAsia="ru-RU"/>
              </w:rPr>
            </w:pPr>
            <w:r w:rsidRPr="00E90D5A">
              <w:rPr>
                <w:rFonts w:ascii="Times New Roman" w:eastAsia="Times New Roman" w:hAnsi="Times New Roman" w:cs="Times New Roman"/>
                <w:sz w:val="20"/>
                <w:szCs w:val="20"/>
                <w:lang w:eastAsia="ru-RU"/>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9E078F" w:rsidRPr="00E90D5A" w:rsidRDefault="009E078F" w:rsidP="009E078F">
            <w:pPr>
              <w:spacing w:after="0" w:line="240" w:lineRule="auto"/>
              <w:jc w:val="center"/>
              <w:rPr>
                <w:rFonts w:ascii="Times New Roman" w:eastAsia="Times New Roman" w:hAnsi="Times New Roman" w:cs="Times New Roman"/>
                <w:sz w:val="20"/>
                <w:szCs w:val="20"/>
                <w:lang w:eastAsia="ru-RU"/>
              </w:rPr>
            </w:pPr>
            <w:r w:rsidRPr="00E90D5A">
              <w:rPr>
                <w:rFonts w:ascii="Times New Roman" w:eastAsia="Times New Roman" w:hAnsi="Times New Roman" w:cs="Times New Roman"/>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078F" w:rsidRPr="00E90D5A" w:rsidRDefault="009E078F" w:rsidP="009E078F">
            <w:pPr>
              <w:spacing w:after="0" w:line="240" w:lineRule="auto"/>
              <w:jc w:val="center"/>
              <w:rPr>
                <w:rFonts w:ascii="Times New Roman" w:eastAsiaTheme="minorEastAsia" w:hAnsi="Times New Roman" w:cs="Times New Roman"/>
                <w:sz w:val="20"/>
                <w:szCs w:val="20"/>
                <w:lang w:eastAsia="ru-RU"/>
              </w:rPr>
            </w:pPr>
            <w:r w:rsidRPr="00E90D5A">
              <w:rPr>
                <w:rFonts w:ascii="Times New Roman" w:eastAsiaTheme="minorEastAsia" w:hAnsi="Times New Roman" w:cs="Times New Roman"/>
                <w:sz w:val="20"/>
                <w:szCs w:val="20"/>
              </w:rPr>
              <w:t>4</w:t>
            </w:r>
          </w:p>
        </w:tc>
      </w:tr>
      <w:tr w:rsidR="00EB7FA9" w:rsidRPr="00EB7FA9" w:rsidTr="009439F2">
        <w:trPr>
          <w:trHeight w:val="150"/>
        </w:trPr>
        <w:tc>
          <w:tcPr>
            <w:tcW w:w="10031" w:type="dxa"/>
            <w:gridSpan w:val="4"/>
            <w:tcBorders>
              <w:top w:val="single" w:sz="4" w:space="0" w:color="auto"/>
              <w:left w:val="single" w:sz="4" w:space="0" w:color="auto"/>
              <w:bottom w:val="single" w:sz="4" w:space="0" w:color="auto"/>
              <w:right w:val="single" w:sz="4" w:space="0" w:color="auto"/>
            </w:tcBorders>
          </w:tcPr>
          <w:p w:rsidR="002C662F" w:rsidRPr="00EB7FA9" w:rsidRDefault="002C662F" w:rsidP="0034764E">
            <w:pPr>
              <w:spacing w:after="0" w:line="240" w:lineRule="auto"/>
              <w:rPr>
                <w:rFonts w:ascii="Times New Roman" w:eastAsiaTheme="minorEastAsia" w:hAnsi="Times New Roman" w:cs="Times New Roman"/>
                <w:color w:val="FF0000"/>
                <w:sz w:val="20"/>
                <w:szCs w:val="20"/>
              </w:rPr>
            </w:pPr>
            <w:r w:rsidRPr="00A90DAD">
              <w:rPr>
                <w:rFonts w:ascii="Times New Roman" w:eastAsiaTheme="minorEastAsia" w:hAnsi="Times New Roman" w:cs="Times New Roman"/>
                <w:sz w:val="20"/>
                <w:szCs w:val="20"/>
              </w:rPr>
              <w:t>Объекты пищевой промышленности</w:t>
            </w:r>
          </w:p>
        </w:tc>
      </w:tr>
      <w:tr w:rsidR="00EB7FA9" w:rsidRPr="00EB7FA9" w:rsidTr="006F2B49">
        <w:trPr>
          <w:trHeight w:val="150"/>
        </w:trPr>
        <w:tc>
          <w:tcPr>
            <w:tcW w:w="620" w:type="dxa"/>
            <w:tcBorders>
              <w:top w:val="single" w:sz="4" w:space="0" w:color="auto"/>
              <w:left w:val="single" w:sz="4" w:space="0" w:color="auto"/>
              <w:bottom w:val="single" w:sz="4" w:space="0" w:color="auto"/>
              <w:right w:val="single" w:sz="4" w:space="0" w:color="auto"/>
            </w:tcBorders>
          </w:tcPr>
          <w:p w:rsidR="002C662F" w:rsidRPr="00EB7FA9" w:rsidRDefault="002C662F" w:rsidP="0034764E">
            <w:pPr>
              <w:spacing w:after="0" w:line="240" w:lineRule="auto"/>
              <w:rPr>
                <w:rFonts w:ascii="Times New Roman" w:eastAsiaTheme="minorEastAsia" w:hAnsi="Times New Roman" w:cs="Times New Roman"/>
                <w:color w:val="FF0000"/>
                <w:sz w:val="20"/>
                <w:szCs w:val="20"/>
              </w:rPr>
            </w:pPr>
            <w:r w:rsidRPr="00A90DAD">
              <w:rPr>
                <w:rFonts w:ascii="Times New Roman" w:eastAsiaTheme="minorEastAsia" w:hAnsi="Times New Roman" w:cs="Times New Roman"/>
                <w:sz w:val="20"/>
                <w:szCs w:val="20"/>
              </w:rPr>
              <w:t>1</w:t>
            </w:r>
          </w:p>
        </w:tc>
        <w:tc>
          <w:tcPr>
            <w:tcW w:w="4308" w:type="dxa"/>
            <w:tcBorders>
              <w:top w:val="single" w:sz="4" w:space="0" w:color="auto"/>
              <w:left w:val="single" w:sz="4" w:space="0" w:color="auto"/>
              <w:bottom w:val="single" w:sz="4" w:space="0" w:color="auto"/>
              <w:right w:val="single" w:sz="4" w:space="0" w:color="auto"/>
            </w:tcBorders>
          </w:tcPr>
          <w:p w:rsidR="006A3F40" w:rsidRPr="006A3F40" w:rsidRDefault="006A3F40" w:rsidP="006A3F40">
            <w:pPr>
              <w:spacing w:after="0"/>
              <w:rPr>
                <w:rFonts w:ascii="Times New Roman" w:eastAsiaTheme="minorEastAsia" w:hAnsi="Times New Roman" w:cs="Times New Roman"/>
                <w:sz w:val="20"/>
                <w:szCs w:val="20"/>
              </w:rPr>
            </w:pPr>
            <w:r w:rsidRPr="006A3F40">
              <w:rPr>
                <w:rFonts w:ascii="Times New Roman" w:eastAsiaTheme="minorEastAsia" w:hAnsi="Times New Roman" w:cs="Times New Roman"/>
                <w:sz w:val="20"/>
                <w:szCs w:val="20"/>
              </w:rPr>
              <w:t>Мини хлебопекарня</w:t>
            </w:r>
          </w:p>
          <w:p w:rsidR="002C662F" w:rsidRPr="00EB7FA9" w:rsidRDefault="00A90DAD" w:rsidP="0034764E">
            <w:pPr>
              <w:spacing w:after="0" w:line="240" w:lineRule="auto"/>
              <w:rPr>
                <w:rFonts w:ascii="Times New Roman" w:eastAsiaTheme="minorEastAsia" w:hAnsi="Times New Roman" w:cs="Times New Roman"/>
                <w:color w:val="FF0000"/>
                <w:sz w:val="20"/>
                <w:szCs w:val="20"/>
              </w:rPr>
            </w:pPr>
            <w:r w:rsidRPr="00A90DAD">
              <w:rPr>
                <w:rFonts w:ascii="Times New Roman" w:eastAsiaTheme="minorEastAsia" w:hAnsi="Times New Roman" w:cs="Times New Roman"/>
                <w:sz w:val="20"/>
                <w:szCs w:val="20"/>
              </w:rPr>
              <w:t>ООО «Белоручейский леспромхоз»</w:t>
            </w:r>
          </w:p>
        </w:tc>
        <w:tc>
          <w:tcPr>
            <w:tcW w:w="3260" w:type="dxa"/>
            <w:tcBorders>
              <w:top w:val="single" w:sz="4" w:space="0" w:color="auto"/>
              <w:left w:val="single" w:sz="4" w:space="0" w:color="auto"/>
              <w:bottom w:val="single" w:sz="4" w:space="0" w:color="auto"/>
              <w:right w:val="single" w:sz="4" w:space="0" w:color="auto"/>
            </w:tcBorders>
          </w:tcPr>
          <w:p w:rsidR="00A90DAD" w:rsidRPr="00A90DAD" w:rsidRDefault="00A90DAD" w:rsidP="00A90DAD">
            <w:pPr>
              <w:spacing w:after="0"/>
              <w:jc w:val="center"/>
              <w:rPr>
                <w:rFonts w:ascii="Times New Roman" w:eastAsiaTheme="minorEastAsia" w:hAnsi="Times New Roman" w:cs="Times New Roman"/>
                <w:sz w:val="20"/>
                <w:szCs w:val="20"/>
              </w:rPr>
            </w:pPr>
            <w:r w:rsidRPr="00A90DAD">
              <w:rPr>
                <w:rFonts w:ascii="Times New Roman" w:eastAsiaTheme="minorEastAsia" w:hAnsi="Times New Roman" w:cs="Times New Roman"/>
                <w:sz w:val="20"/>
                <w:szCs w:val="20"/>
              </w:rPr>
              <w:t xml:space="preserve">п. Депо, ул. </w:t>
            </w:r>
            <w:proofErr w:type="gramStart"/>
            <w:r w:rsidRPr="00A90DAD">
              <w:rPr>
                <w:rFonts w:ascii="Times New Roman" w:eastAsiaTheme="minorEastAsia" w:hAnsi="Times New Roman" w:cs="Times New Roman"/>
                <w:sz w:val="20"/>
                <w:szCs w:val="20"/>
              </w:rPr>
              <w:t>Железнодорожная</w:t>
            </w:r>
            <w:proofErr w:type="gramEnd"/>
            <w:r w:rsidRPr="00A90DAD">
              <w:rPr>
                <w:rFonts w:ascii="Times New Roman" w:eastAsiaTheme="minorEastAsia" w:hAnsi="Times New Roman" w:cs="Times New Roman"/>
                <w:sz w:val="20"/>
                <w:szCs w:val="20"/>
              </w:rPr>
              <w:t>, д. 7</w:t>
            </w:r>
          </w:p>
          <w:p w:rsidR="002C662F" w:rsidRPr="00EB7FA9" w:rsidRDefault="00A90DAD" w:rsidP="00A90DAD">
            <w:pPr>
              <w:spacing w:after="0" w:line="240" w:lineRule="auto"/>
              <w:rPr>
                <w:rFonts w:ascii="Times New Roman" w:eastAsiaTheme="minorEastAsia" w:hAnsi="Times New Roman" w:cs="Times New Roman"/>
                <w:color w:val="FF0000"/>
                <w:sz w:val="20"/>
                <w:szCs w:val="20"/>
              </w:rPr>
            </w:pPr>
            <w:r w:rsidRPr="00A90DAD">
              <w:rPr>
                <w:rFonts w:ascii="Times New Roman" w:eastAsiaTheme="minorEastAsia" w:hAnsi="Times New Roman" w:cs="Times New Roman"/>
                <w:sz w:val="20"/>
                <w:szCs w:val="20"/>
              </w:rPr>
              <w:t xml:space="preserve"> </w:t>
            </w:r>
            <w:r w:rsidR="001A0A33" w:rsidRPr="00A90DAD">
              <w:rPr>
                <w:rFonts w:ascii="Times New Roman" w:eastAsiaTheme="minorEastAsia" w:hAnsi="Times New Roman" w:cs="Times New Roman"/>
                <w:sz w:val="20"/>
                <w:szCs w:val="20"/>
              </w:rPr>
              <w:t xml:space="preserve">(земельный участок с </w:t>
            </w:r>
            <w:r w:rsidR="001A0A33" w:rsidRPr="00E3519D">
              <w:rPr>
                <w:rFonts w:ascii="Times New Roman" w:eastAsiaTheme="minorEastAsia" w:hAnsi="Times New Roman" w:cs="Times New Roman"/>
                <w:sz w:val="20"/>
                <w:szCs w:val="20"/>
              </w:rPr>
              <w:t xml:space="preserve">кадастровым номером </w:t>
            </w:r>
            <w:r w:rsidR="00E3519D" w:rsidRPr="00E3519D">
              <w:rPr>
                <w:rFonts w:ascii="Times New Roman" w:eastAsiaTheme="minorEastAsia" w:hAnsi="Times New Roman" w:cs="Times New Roman"/>
                <w:sz w:val="20"/>
                <w:szCs w:val="20"/>
              </w:rPr>
              <w:t>35:01:0304016:2644</w:t>
            </w:r>
            <w:r w:rsidR="001A0A33" w:rsidRPr="00E3519D">
              <w:rPr>
                <w:rFonts w:ascii="Times New Roman" w:eastAsiaTheme="minorEastAsia"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2C662F" w:rsidRPr="00EB7FA9" w:rsidRDefault="002C662F" w:rsidP="0034764E">
            <w:pPr>
              <w:spacing w:after="0" w:line="240" w:lineRule="auto"/>
              <w:rPr>
                <w:rFonts w:ascii="Times New Roman" w:eastAsiaTheme="minorEastAsia" w:hAnsi="Times New Roman" w:cs="Times New Roman"/>
                <w:color w:val="FF0000"/>
                <w:sz w:val="20"/>
                <w:szCs w:val="20"/>
              </w:rPr>
            </w:pPr>
            <w:r w:rsidRPr="00A90DAD">
              <w:rPr>
                <w:rFonts w:ascii="Times New Roman" w:eastAsiaTheme="minorEastAsia" w:hAnsi="Times New Roman" w:cs="Times New Roman"/>
                <w:sz w:val="20"/>
                <w:szCs w:val="20"/>
              </w:rPr>
              <w:t>V класс</w:t>
            </w:r>
          </w:p>
        </w:tc>
      </w:tr>
      <w:tr w:rsidR="00EB7FA9" w:rsidRPr="00EB7FA9" w:rsidTr="00562AB5">
        <w:trPr>
          <w:trHeight w:val="150"/>
        </w:trPr>
        <w:tc>
          <w:tcPr>
            <w:tcW w:w="10031" w:type="dxa"/>
            <w:gridSpan w:val="4"/>
            <w:tcBorders>
              <w:top w:val="single" w:sz="4" w:space="0" w:color="auto"/>
              <w:left w:val="single" w:sz="4" w:space="0" w:color="auto"/>
              <w:bottom w:val="single" w:sz="4" w:space="0" w:color="auto"/>
              <w:right w:val="single" w:sz="4" w:space="0" w:color="auto"/>
            </w:tcBorders>
          </w:tcPr>
          <w:p w:rsidR="009E078F" w:rsidRPr="00C828B0" w:rsidRDefault="009E078F" w:rsidP="009E078F">
            <w:pPr>
              <w:spacing w:after="0" w:line="240" w:lineRule="auto"/>
              <w:rPr>
                <w:rFonts w:ascii="Times New Roman" w:eastAsiaTheme="minorEastAsia" w:hAnsi="Times New Roman" w:cs="Times New Roman"/>
                <w:sz w:val="20"/>
                <w:szCs w:val="20"/>
              </w:rPr>
            </w:pPr>
            <w:r w:rsidRPr="00C828B0">
              <w:rPr>
                <w:rFonts w:ascii="Times New Roman" w:eastAsiaTheme="minorEastAsia" w:hAnsi="Times New Roman" w:cs="Times New Roman"/>
                <w:sz w:val="20"/>
                <w:szCs w:val="20"/>
              </w:rPr>
              <w:t>Объекты деревообрабатывающей промышленности</w:t>
            </w:r>
          </w:p>
        </w:tc>
      </w:tr>
      <w:tr w:rsidR="00EB7FA9" w:rsidRPr="00EB7FA9" w:rsidTr="006F2B49">
        <w:trPr>
          <w:trHeight w:val="150"/>
        </w:trPr>
        <w:tc>
          <w:tcPr>
            <w:tcW w:w="620" w:type="dxa"/>
            <w:tcBorders>
              <w:top w:val="single" w:sz="4" w:space="0" w:color="auto"/>
              <w:left w:val="single" w:sz="4" w:space="0" w:color="auto"/>
              <w:bottom w:val="single" w:sz="4" w:space="0" w:color="auto"/>
              <w:right w:val="single" w:sz="4" w:space="0" w:color="auto"/>
            </w:tcBorders>
          </w:tcPr>
          <w:p w:rsidR="009E078F" w:rsidRPr="00C828B0" w:rsidRDefault="0060315E" w:rsidP="0060315E">
            <w:pPr>
              <w:spacing w:after="0" w:line="240" w:lineRule="auto"/>
              <w:rPr>
                <w:rFonts w:ascii="Times New Roman" w:eastAsiaTheme="minorEastAsia" w:hAnsi="Times New Roman" w:cs="Times New Roman"/>
                <w:sz w:val="20"/>
                <w:szCs w:val="20"/>
              </w:rPr>
            </w:pPr>
            <w:r w:rsidRPr="00C828B0">
              <w:rPr>
                <w:rFonts w:ascii="Times New Roman" w:eastAsiaTheme="minorEastAsia" w:hAnsi="Times New Roman" w:cs="Times New Roman"/>
                <w:sz w:val="20"/>
                <w:szCs w:val="20"/>
              </w:rPr>
              <w:t>1</w:t>
            </w:r>
          </w:p>
        </w:tc>
        <w:tc>
          <w:tcPr>
            <w:tcW w:w="4308" w:type="dxa"/>
            <w:tcBorders>
              <w:top w:val="single" w:sz="4" w:space="0" w:color="auto"/>
              <w:left w:val="single" w:sz="4" w:space="0" w:color="auto"/>
              <w:bottom w:val="single" w:sz="4" w:space="0" w:color="auto"/>
              <w:right w:val="single" w:sz="4" w:space="0" w:color="auto"/>
            </w:tcBorders>
          </w:tcPr>
          <w:p w:rsidR="00E64BBE" w:rsidRDefault="00C828B0" w:rsidP="00E64BBE">
            <w:pPr>
              <w:spacing w:after="0" w:line="240" w:lineRule="auto"/>
              <w:rPr>
                <w:rFonts w:ascii="Times New Roman" w:eastAsiaTheme="minorEastAsia" w:hAnsi="Times New Roman" w:cs="Times New Roman"/>
                <w:sz w:val="20"/>
                <w:szCs w:val="20"/>
              </w:rPr>
            </w:pPr>
            <w:r w:rsidRPr="00C828B0">
              <w:rPr>
                <w:rFonts w:ascii="Times New Roman" w:eastAsiaTheme="minorEastAsia" w:hAnsi="Times New Roman" w:cs="Times New Roman"/>
                <w:sz w:val="20"/>
                <w:szCs w:val="20"/>
              </w:rPr>
              <w:t>АО «Белый Ручей»</w:t>
            </w:r>
            <w:r w:rsidR="00E64BBE">
              <w:rPr>
                <w:rFonts w:ascii="Times New Roman" w:eastAsiaTheme="minorEastAsia" w:hAnsi="Times New Roman" w:cs="Times New Roman"/>
                <w:sz w:val="20"/>
                <w:szCs w:val="20"/>
              </w:rPr>
              <w:t>:</w:t>
            </w:r>
          </w:p>
          <w:p w:rsidR="00E64BBE" w:rsidRDefault="005D2064" w:rsidP="00E64BBE">
            <w:pPr>
              <w:spacing w:after="0" w:line="240" w:lineRule="auto"/>
              <w:rPr>
                <w:rFonts w:ascii="Times New Roman" w:eastAsiaTheme="minorEastAsia" w:hAnsi="Times New Roman" w:cs="Times New Roman"/>
                <w:sz w:val="20"/>
                <w:szCs w:val="20"/>
              </w:rPr>
            </w:pPr>
            <w:r w:rsidRPr="00E64BBE">
              <w:rPr>
                <w:rFonts w:ascii="Times New Roman" w:eastAsiaTheme="minorEastAsia" w:hAnsi="Times New Roman" w:cs="Times New Roman"/>
                <w:sz w:val="20"/>
                <w:szCs w:val="20"/>
              </w:rPr>
              <w:t xml:space="preserve"> </w:t>
            </w:r>
          </w:p>
          <w:p w:rsidR="00C828B0" w:rsidRDefault="00E64BBE" w:rsidP="00E64BBE">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д</w:t>
            </w:r>
            <w:r w:rsidR="00C828B0">
              <w:rPr>
                <w:rFonts w:ascii="Times New Roman" w:eastAsiaTheme="minorEastAsia" w:hAnsi="Times New Roman" w:cs="Times New Roman"/>
                <w:sz w:val="20"/>
                <w:szCs w:val="20"/>
              </w:rPr>
              <w:t>еревообработка</w:t>
            </w:r>
          </w:p>
          <w:p w:rsidR="00E64BBE" w:rsidRPr="00C828B0" w:rsidRDefault="00E64BBE" w:rsidP="00E64BBE">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склады</w:t>
            </w:r>
          </w:p>
        </w:tc>
        <w:tc>
          <w:tcPr>
            <w:tcW w:w="3260" w:type="dxa"/>
            <w:tcBorders>
              <w:top w:val="single" w:sz="4" w:space="0" w:color="auto"/>
              <w:left w:val="single" w:sz="4" w:space="0" w:color="auto"/>
              <w:bottom w:val="single" w:sz="4" w:space="0" w:color="auto"/>
              <w:right w:val="single" w:sz="4" w:space="0" w:color="auto"/>
            </w:tcBorders>
          </w:tcPr>
          <w:p w:rsidR="004A2924" w:rsidRDefault="00C828B0" w:rsidP="0060315E">
            <w:pPr>
              <w:spacing w:after="0" w:line="240" w:lineRule="auto"/>
              <w:rPr>
                <w:rFonts w:ascii="Times New Roman" w:eastAsiaTheme="minorEastAsia" w:hAnsi="Times New Roman" w:cs="Times New Roman"/>
                <w:sz w:val="20"/>
                <w:szCs w:val="20"/>
              </w:rPr>
            </w:pPr>
            <w:proofErr w:type="gramStart"/>
            <w:r w:rsidRPr="00C828B0">
              <w:rPr>
                <w:rFonts w:ascii="Times New Roman" w:eastAsiaTheme="minorEastAsia" w:hAnsi="Times New Roman" w:cs="Times New Roman"/>
                <w:sz w:val="20"/>
                <w:szCs w:val="20"/>
              </w:rPr>
              <w:t>П. Депо</w:t>
            </w:r>
            <w:r w:rsidR="00F32187">
              <w:rPr>
                <w:rFonts w:ascii="Times New Roman" w:eastAsiaTheme="minorEastAsia" w:hAnsi="Times New Roman" w:cs="Times New Roman"/>
                <w:sz w:val="20"/>
                <w:szCs w:val="20"/>
              </w:rPr>
              <w:t xml:space="preserve"> (</w:t>
            </w:r>
            <w:r w:rsidR="00F32187" w:rsidRPr="00A90DAD">
              <w:rPr>
                <w:rFonts w:ascii="Times New Roman" w:eastAsiaTheme="minorEastAsia" w:hAnsi="Times New Roman" w:cs="Times New Roman"/>
                <w:sz w:val="20"/>
                <w:szCs w:val="20"/>
              </w:rPr>
              <w:t xml:space="preserve">земельный участок с кадастровым номером </w:t>
            </w:r>
            <w:r w:rsidR="00F32187" w:rsidRPr="00F32187">
              <w:rPr>
                <w:rFonts w:ascii="Times New Roman" w:eastAsiaTheme="minorEastAsia" w:hAnsi="Times New Roman" w:cs="Times New Roman"/>
                <w:sz w:val="20"/>
                <w:szCs w:val="20"/>
              </w:rPr>
              <w:t>35:01:0304016:2571</w:t>
            </w:r>
            <w:r w:rsidR="00D53CA5">
              <w:rPr>
                <w:rFonts w:ascii="Times New Roman" w:eastAsiaTheme="minorEastAsia" w:hAnsi="Times New Roman" w:cs="Times New Roman"/>
                <w:sz w:val="20"/>
                <w:szCs w:val="20"/>
              </w:rPr>
              <w:t xml:space="preserve">, </w:t>
            </w:r>
            <w:r w:rsidR="004A2924">
              <w:rPr>
                <w:rFonts w:ascii="Times New Roman" w:eastAsiaTheme="minorEastAsia" w:hAnsi="Times New Roman" w:cs="Times New Roman"/>
                <w:sz w:val="20"/>
                <w:szCs w:val="20"/>
              </w:rPr>
              <w:t>-деревообработка</w:t>
            </w:r>
            <w:proofErr w:type="gramEnd"/>
          </w:p>
          <w:p w:rsidR="009E078F" w:rsidRPr="00EB7FA9" w:rsidRDefault="00D53CA5" w:rsidP="0060315E">
            <w:pPr>
              <w:spacing w:after="0" w:line="240" w:lineRule="auto"/>
              <w:rPr>
                <w:rFonts w:ascii="Times New Roman" w:eastAsiaTheme="minorEastAsia" w:hAnsi="Times New Roman" w:cs="Times New Roman"/>
                <w:color w:val="FF0000"/>
                <w:sz w:val="20"/>
                <w:szCs w:val="20"/>
              </w:rPr>
            </w:pPr>
            <w:proofErr w:type="gramStart"/>
            <w:r w:rsidRPr="00D53CA5">
              <w:rPr>
                <w:rFonts w:ascii="Times New Roman" w:eastAsiaTheme="minorEastAsia" w:hAnsi="Times New Roman" w:cs="Times New Roman"/>
                <w:sz w:val="20"/>
                <w:szCs w:val="20"/>
              </w:rPr>
              <w:t>35:01:0304016:2643</w:t>
            </w:r>
            <w:r w:rsidR="004A2924">
              <w:rPr>
                <w:rFonts w:ascii="Times New Roman" w:eastAsiaTheme="minorEastAsia" w:hAnsi="Times New Roman" w:cs="Times New Roman"/>
                <w:sz w:val="20"/>
                <w:szCs w:val="20"/>
              </w:rPr>
              <w:t>-склады</w:t>
            </w:r>
            <w:r w:rsidR="00F32187">
              <w:rPr>
                <w:rFonts w:ascii="Times New Roman" w:eastAsiaTheme="minorEastAsia" w:hAnsi="Times New Roman" w:cs="Times New Roman"/>
                <w:sz w:val="20"/>
                <w:szCs w:val="20"/>
              </w:rPr>
              <w:t>)</w:t>
            </w:r>
            <w:proofErr w:type="gramEnd"/>
          </w:p>
        </w:tc>
        <w:tc>
          <w:tcPr>
            <w:tcW w:w="1843" w:type="dxa"/>
            <w:tcBorders>
              <w:top w:val="single" w:sz="4" w:space="0" w:color="auto"/>
              <w:left w:val="single" w:sz="4" w:space="0" w:color="auto"/>
              <w:bottom w:val="single" w:sz="4" w:space="0" w:color="auto"/>
              <w:right w:val="single" w:sz="4" w:space="0" w:color="auto"/>
            </w:tcBorders>
          </w:tcPr>
          <w:p w:rsidR="004A2924" w:rsidRDefault="004A2924" w:rsidP="009E078F">
            <w:pPr>
              <w:spacing w:after="0" w:line="240" w:lineRule="auto"/>
              <w:rPr>
                <w:rFonts w:ascii="Times New Roman" w:eastAsiaTheme="minorEastAsia" w:hAnsi="Times New Roman" w:cs="Times New Roman"/>
                <w:sz w:val="20"/>
                <w:szCs w:val="20"/>
              </w:rPr>
            </w:pPr>
          </w:p>
          <w:p w:rsidR="004A2924" w:rsidRDefault="004A2924" w:rsidP="009E078F">
            <w:pPr>
              <w:spacing w:after="0" w:line="240" w:lineRule="auto"/>
              <w:rPr>
                <w:rFonts w:ascii="Times New Roman" w:eastAsiaTheme="minorEastAsia" w:hAnsi="Times New Roman" w:cs="Times New Roman"/>
                <w:sz w:val="20"/>
                <w:szCs w:val="20"/>
              </w:rPr>
            </w:pPr>
          </w:p>
          <w:p w:rsidR="009E078F" w:rsidRDefault="00F32187" w:rsidP="009E078F">
            <w:pPr>
              <w:spacing w:after="0" w:line="240" w:lineRule="auto"/>
              <w:rPr>
                <w:rFonts w:ascii="Times New Roman" w:eastAsiaTheme="minorEastAsia" w:hAnsi="Times New Roman" w:cs="Times New Roman"/>
                <w:sz w:val="20"/>
                <w:szCs w:val="20"/>
              </w:rPr>
            </w:pPr>
            <w:r w:rsidRPr="00F32187">
              <w:rPr>
                <w:rFonts w:ascii="Times New Roman" w:eastAsiaTheme="minorEastAsia" w:hAnsi="Times New Roman" w:cs="Times New Roman"/>
                <w:sz w:val="20"/>
                <w:szCs w:val="20"/>
              </w:rPr>
              <w:t>I</w:t>
            </w:r>
            <w:r w:rsidR="009E078F" w:rsidRPr="00F32187">
              <w:rPr>
                <w:rFonts w:ascii="Times New Roman" w:eastAsiaTheme="minorEastAsia" w:hAnsi="Times New Roman" w:cs="Times New Roman"/>
                <w:sz w:val="20"/>
                <w:szCs w:val="20"/>
                <w:lang w:val="en-US"/>
              </w:rPr>
              <w:t>V</w:t>
            </w:r>
            <w:r w:rsidR="009E078F" w:rsidRPr="00F32187">
              <w:rPr>
                <w:rFonts w:ascii="Times New Roman" w:eastAsiaTheme="minorEastAsia" w:hAnsi="Times New Roman" w:cs="Times New Roman"/>
                <w:sz w:val="20"/>
                <w:szCs w:val="20"/>
              </w:rPr>
              <w:t xml:space="preserve"> класс</w:t>
            </w:r>
          </w:p>
          <w:p w:rsidR="004A2924" w:rsidRDefault="004A2924" w:rsidP="009E078F">
            <w:pPr>
              <w:spacing w:after="0" w:line="240" w:lineRule="auto"/>
              <w:rPr>
                <w:rFonts w:ascii="Times New Roman" w:eastAsiaTheme="minorEastAsia" w:hAnsi="Times New Roman" w:cs="Times New Roman"/>
                <w:sz w:val="20"/>
                <w:szCs w:val="20"/>
              </w:rPr>
            </w:pPr>
          </w:p>
          <w:p w:rsidR="004A2924" w:rsidRPr="00EB7FA9" w:rsidRDefault="004A2924" w:rsidP="009E078F">
            <w:pPr>
              <w:spacing w:after="0" w:line="240" w:lineRule="auto"/>
              <w:rPr>
                <w:rFonts w:ascii="Times New Roman" w:eastAsiaTheme="minorEastAsia" w:hAnsi="Times New Roman" w:cs="Times New Roman"/>
                <w:color w:val="FF0000"/>
                <w:sz w:val="20"/>
                <w:szCs w:val="20"/>
              </w:rPr>
            </w:pPr>
            <w:r w:rsidRPr="00F32187">
              <w:rPr>
                <w:rFonts w:ascii="Times New Roman" w:eastAsiaTheme="minorEastAsia" w:hAnsi="Times New Roman" w:cs="Times New Roman"/>
                <w:sz w:val="20"/>
                <w:szCs w:val="20"/>
                <w:lang w:val="en-US"/>
              </w:rPr>
              <w:t>V</w:t>
            </w:r>
            <w:r w:rsidRPr="00F32187">
              <w:rPr>
                <w:rFonts w:ascii="Times New Roman" w:eastAsiaTheme="minorEastAsia" w:hAnsi="Times New Roman" w:cs="Times New Roman"/>
                <w:sz w:val="20"/>
                <w:szCs w:val="20"/>
              </w:rPr>
              <w:t xml:space="preserve"> класс</w:t>
            </w:r>
          </w:p>
        </w:tc>
      </w:tr>
      <w:tr w:rsidR="00D934DF" w:rsidRPr="00EB7FA9" w:rsidTr="006F2B49">
        <w:trPr>
          <w:trHeight w:val="150"/>
        </w:trPr>
        <w:tc>
          <w:tcPr>
            <w:tcW w:w="620" w:type="dxa"/>
            <w:tcBorders>
              <w:top w:val="single" w:sz="4" w:space="0" w:color="auto"/>
              <w:left w:val="single" w:sz="4" w:space="0" w:color="auto"/>
              <w:bottom w:val="single" w:sz="4" w:space="0" w:color="auto"/>
              <w:right w:val="single" w:sz="4" w:space="0" w:color="auto"/>
            </w:tcBorders>
          </w:tcPr>
          <w:p w:rsidR="00D934DF" w:rsidRPr="00C828B0" w:rsidRDefault="00D934DF" w:rsidP="0060315E">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2</w:t>
            </w:r>
          </w:p>
        </w:tc>
        <w:tc>
          <w:tcPr>
            <w:tcW w:w="4308" w:type="dxa"/>
            <w:tcBorders>
              <w:top w:val="single" w:sz="4" w:space="0" w:color="auto"/>
              <w:left w:val="single" w:sz="4" w:space="0" w:color="auto"/>
              <w:bottom w:val="single" w:sz="4" w:space="0" w:color="auto"/>
              <w:right w:val="single" w:sz="4" w:space="0" w:color="auto"/>
            </w:tcBorders>
          </w:tcPr>
          <w:p w:rsidR="00D934DF" w:rsidRPr="00C828B0" w:rsidRDefault="00D934DF" w:rsidP="00C828B0">
            <w:pPr>
              <w:spacing w:after="0"/>
              <w:rPr>
                <w:rFonts w:ascii="Times New Roman" w:eastAsiaTheme="minorEastAsia" w:hAnsi="Times New Roman" w:cs="Times New Roman"/>
                <w:sz w:val="20"/>
                <w:szCs w:val="20"/>
              </w:rPr>
            </w:pPr>
            <w:r w:rsidRPr="00D934DF">
              <w:rPr>
                <w:rFonts w:ascii="Times New Roman" w:eastAsiaTheme="minorEastAsia" w:hAnsi="Times New Roman" w:cs="Times New Roman"/>
                <w:sz w:val="20"/>
                <w:szCs w:val="20"/>
              </w:rPr>
              <w:t>АО «ТЭЦ Белый ручей»</w:t>
            </w:r>
          </w:p>
        </w:tc>
        <w:tc>
          <w:tcPr>
            <w:tcW w:w="3260" w:type="dxa"/>
            <w:tcBorders>
              <w:top w:val="single" w:sz="4" w:space="0" w:color="auto"/>
              <w:left w:val="single" w:sz="4" w:space="0" w:color="auto"/>
              <w:bottom w:val="single" w:sz="4" w:space="0" w:color="auto"/>
              <w:right w:val="single" w:sz="4" w:space="0" w:color="auto"/>
            </w:tcBorders>
          </w:tcPr>
          <w:p w:rsidR="00C278A8" w:rsidRDefault="00C278A8" w:rsidP="00C278A8">
            <w:pPr>
              <w:shd w:val="clear" w:color="auto" w:fill="F8F9FA"/>
              <w:spacing w:after="0" w:line="240" w:lineRule="auto"/>
              <w:rPr>
                <w:rFonts w:ascii="Times New Roman" w:eastAsiaTheme="minorEastAsia" w:hAnsi="Times New Roman" w:cs="Times New Roman"/>
                <w:sz w:val="20"/>
                <w:szCs w:val="20"/>
              </w:rPr>
            </w:pPr>
            <w:proofErr w:type="gramStart"/>
            <w:r w:rsidRPr="00C828B0">
              <w:rPr>
                <w:rFonts w:ascii="Times New Roman" w:eastAsiaTheme="minorEastAsia" w:hAnsi="Times New Roman" w:cs="Times New Roman"/>
                <w:sz w:val="20"/>
                <w:szCs w:val="20"/>
              </w:rPr>
              <w:t>П. Депо</w:t>
            </w:r>
            <w:r>
              <w:rPr>
                <w:rFonts w:ascii="Times New Roman" w:eastAsiaTheme="minorEastAsia" w:hAnsi="Times New Roman" w:cs="Times New Roman"/>
                <w:sz w:val="20"/>
                <w:szCs w:val="20"/>
              </w:rPr>
              <w:t xml:space="preserve"> (</w:t>
            </w:r>
            <w:r w:rsidRPr="00A90DAD">
              <w:rPr>
                <w:rFonts w:ascii="Times New Roman" w:eastAsiaTheme="minorEastAsia" w:hAnsi="Times New Roman" w:cs="Times New Roman"/>
                <w:sz w:val="20"/>
                <w:szCs w:val="20"/>
              </w:rPr>
              <w:t>земельны</w:t>
            </w:r>
            <w:r>
              <w:rPr>
                <w:rFonts w:ascii="Times New Roman" w:eastAsiaTheme="minorEastAsia" w:hAnsi="Times New Roman" w:cs="Times New Roman"/>
                <w:sz w:val="20"/>
                <w:szCs w:val="20"/>
              </w:rPr>
              <w:t>е</w:t>
            </w:r>
            <w:r w:rsidRPr="00A90DAD">
              <w:rPr>
                <w:rFonts w:ascii="Times New Roman" w:eastAsiaTheme="minorEastAsia" w:hAnsi="Times New Roman" w:cs="Times New Roman"/>
                <w:sz w:val="20"/>
                <w:szCs w:val="20"/>
              </w:rPr>
              <w:t xml:space="preserve"> участ</w:t>
            </w:r>
            <w:r>
              <w:rPr>
                <w:rFonts w:ascii="Times New Roman" w:eastAsiaTheme="minorEastAsia" w:hAnsi="Times New Roman" w:cs="Times New Roman"/>
                <w:sz w:val="20"/>
                <w:szCs w:val="20"/>
              </w:rPr>
              <w:t>ки</w:t>
            </w:r>
            <w:r w:rsidRPr="00A90DAD">
              <w:rPr>
                <w:rFonts w:ascii="Times New Roman" w:eastAsiaTheme="minorEastAsia" w:hAnsi="Times New Roman" w:cs="Times New Roman"/>
                <w:sz w:val="20"/>
                <w:szCs w:val="20"/>
              </w:rPr>
              <w:t xml:space="preserve"> с кадастровым</w:t>
            </w:r>
            <w:r>
              <w:rPr>
                <w:rFonts w:ascii="Times New Roman" w:eastAsiaTheme="minorEastAsia" w:hAnsi="Times New Roman" w:cs="Times New Roman"/>
                <w:sz w:val="20"/>
                <w:szCs w:val="20"/>
              </w:rPr>
              <w:t>и</w:t>
            </w:r>
            <w:r w:rsidRPr="00A90DAD">
              <w:rPr>
                <w:rFonts w:ascii="Times New Roman" w:eastAsiaTheme="minorEastAsia" w:hAnsi="Times New Roman" w:cs="Times New Roman"/>
                <w:sz w:val="20"/>
                <w:szCs w:val="20"/>
              </w:rPr>
              <w:t xml:space="preserve"> номер</w:t>
            </w:r>
            <w:r>
              <w:rPr>
                <w:rFonts w:ascii="Times New Roman" w:eastAsiaTheme="minorEastAsia" w:hAnsi="Times New Roman" w:cs="Times New Roman"/>
                <w:sz w:val="20"/>
                <w:szCs w:val="20"/>
              </w:rPr>
              <w:t>а:</w:t>
            </w:r>
            <w:proofErr w:type="gramEnd"/>
          </w:p>
          <w:p w:rsidR="00C278A8" w:rsidRPr="00C278A8" w:rsidRDefault="00C278A8" w:rsidP="00C278A8">
            <w:pPr>
              <w:shd w:val="clear" w:color="auto" w:fill="F8F9FA"/>
              <w:spacing w:after="0" w:line="240" w:lineRule="auto"/>
              <w:rPr>
                <w:rFonts w:ascii="Times New Roman" w:eastAsiaTheme="minorEastAsia" w:hAnsi="Times New Roman" w:cs="Times New Roman"/>
                <w:sz w:val="20"/>
                <w:szCs w:val="20"/>
              </w:rPr>
            </w:pPr>
            <w:r w:rsidRPr="00C278A8">
              <w:rPr>
                <w:rFonts w:ascii="Times New Roman" w:eastAsiaTheme="minorEastAsia" w:hAnsi="Times New Roman" w:cs="Times New Roman"/>
                <w:sz w:val="20"/>
                <w:szCs w:val="20"/>
              </w:rPr>
              <w:t>35:01:0304016:2639 (2 контура)</w:t>
            </w:r>
          </w:p>
          <w:p w:rsidR="00C278A8" w:rsidRPr="00C278A8" w:rsidRDefault="00C278A8" w:rsidP="00C278A8">
            <w:pPr>
              <w:shd w:val="clear" w:color="auto" w:fill="F8F9FA"/>
              <w:spacing w:after="0" w:line="240" w:lineRule="auto"/>
              <w:rPr>
                <w:rFonts w:ascii="Times New Roman" w:eastAsiaTheme="minorEastAsia" w:hAnsi="Times New Roman" w:cs="Times New Roman"/>
                <w:sz w:val="20"/>
                <w:szCs w:val="20"/>
              </w:rPr>
            </w:pPr>
            <w:r w:rsidRPr="00C278A8">
              <w:rPr>
                <w:rFonts w:ascii="Times New Roman" w:eastAsiaTheme="minorEastAsia" w:hAnsi="Times New Roman" w:cs="Times New Roman"/>
                <w:sz w:val="20"/>
                <w:szCs w:val="20"/>
              </w:rPr>
              <w:t>35:01:0304016:2640</w:t>
            </w:r>
          </w:p>
          <w:p w:rsidR="00C278A8" w:rsidRPr="00C278A8" w:rsidRDefault="00C278A8" w:rsidP="00C278A8">
            <w:pPr>
              <w:shd w:val="clear" w:color="auto" w:fill="F8F9FA"/>
              <w:spacing w:after="0" w:line="240" w:lineRule="auto"/>
              <w:rPr>
                <w:rFonts w:ascii="Times New Roman" w:eastAsiaTheme="minorEastAsia" w:hAnsi="Times New Roman" w:cs="Times New Roman"/>
                <w:sz w:val="20"/>
                <w:szCs w:val="20"/>
              </w:rPr>
            </w:pPr>
            <w:r w:rsidRPr="00C278A8">
              <w:rPr>
                <w:rFonts w:ascii="Times New Roman" w:eastAsiaTheme="minorEastAsia" w:hAnsi="Times New Roman" w:cs="Times New Roman"/>
                <w:sz w:val="20"/>
                <w:szCs w:val="20"/>
              </w:rPr>
              <w:t>35:01:0304016:213</w:t>
            </w:r>
          </w:p>
          <w:p w:rsidR="00C278A8" w:rsidRPr="00C278A8" w:rsidRDefault="00C278A8" w:rsidP="00C278A8">
            <w:pPr>
              <w:shd w:val="clear" w:color="auto" w:fill="F8F9FA"/>
              <w:spacing w:after="0" w:line="240" w:lineRule="auto"/>
              <w:rPr>
                <w:rFonts w:ascii="Times New Roman" w:eastAsiaTheme="minorEastAsia" w:hAnsi="Times New Roman" w:cs="Times New Roman"/>
                <w:sz w:val="20"/>
                <w:szCs w:val="20"/>
              </w:rPr>
            </w:pPr>
            <w:r w:rsidRPr="00C278A8">
              <w:rPr>
                <w:rFonts w:ascii="Times New Roman" w:eastAsiaTheme="minorEastAsia" w:hAnsi="Times New Roman" w:cs="Times New Roman"/>
                <w:sz w:val="20"/>
                <w:szCs w:val="20"/>
              </w:rPr>
              <w:t>35:01:0304016:214</w:t>
            </w:r>
          </w:p>
          <w:p w:rsidR="00D934DF" w:rsidRPr="00C828B0" w:rsidRDefault="00C278A8" w:rsidP="00384EBD">
            <w:pPr>
              <w:shd w:val="clear" w:color="auto" w:fill="F8F9FA"/>
              <w:spacing w:after="0" w:line="240" w:lineRule="auto"/>
              <w:rPr>
                <w:rFonts w:ascii="Times New Roman" w:eastAsiaTheme="minorEastAsia" w:hAnsi="Times New Roman" w:cs="Times New Roman"/>
                <w:sz w:val="20"/>
                <w:szCs w:val="20"/>
              </w:rPr>
            </w:pPr>
            <w:proofErr w:type="gramStart"/>
            <w:r w:rsidRPr="00C278A8">
              <w:rPr>
                <w:rFonts w:ascii="Times New Roman" w:eastAsiaTheme="minorEastAsia" w:hAnsi="Times New Roman" w:cs="Times New Roman"/>
                <w:sz w:val="20"/>
                <w:szCs w:val="20"/>
              </w:rPr>
              <w:t>35:01:0304016:216</w:t>
            </w:r>
            <w:r>
              <w:rPr>
                <w:rFonts w:ascii="Times New Roman" w:eastAsiaTheme="minorEastAsia" w:hAnsi="Times New Roman" w:cs="Times New Roman"/>
                <w:sz w:val="20"/>
                <w:szCs w:val="20"/>
              </w:rPr>
              <w:t>)</w:t>
            </w:r>
            <w:proofErr w:type="gramEnd"/>
          </w:p>
        </w:tc>
        <w:tc>
          <w:tcPr>
            <w:tcW w:w="1843" w:type="dxa"/>
            <w:tcBorders>
              <w:top w:val="single" w:sz="4" w:space="0" w:color="auto"/>
              <w:left w:val="single" w:sz="4" w:space="0" w:color="auto"/>
              <w:bottom w:val="single" w:sz="4" w:space="0" w:color="auto"/>
              <w:right w:val="single" w:sz="4" w:space="0" w:color="auto"/>
            </w:tcBorders>
          </w:tcPr>
          <w:p w:rsidR="007E5D62" w:rsidRDefault="007E5D62" w:rsidP="009E078F">
            <w:pPr>
              <w:spacing w:after="0" w:line="240" w:lineRule="auto"/>
              <w:rPr>
                <w:rFonts w:ascii="Times New Roman" w:eastAsiaTheme="minorEastAsia" w:hAnsi="Times New Roman" w:cs="Times New Roman"/>
                <w:sz w:val="20"/>
                <w:szCs w:val="20"/>
              </w:rPr>
            </w:pPr>
            <w:r w:rsidRPr="00F32187">
              <w:rPr>
                <w:rFonts w:ascii="Times New Roman" w:eastAsiaTheme="minorEastAsia" w:hAnsi="Times New Roman" w:cs="Times New Roman"/>
                <w:sz w:val="20"/>
                <w:szCs w:val="20"/>
              </w:rPr>
              <w:t>III класс</w:t>
            </w:r>
          </w:p>
          <w:p w:rsidR="00D934DF" w:rsidRPr="00F32187" w:rsidRDefault="007E5D62" w:rsidP="009E078F">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C278A8" w:rsidRPr="00C278A8">
              <w:rPr>
                <w:rFonts w:ascii="Times New Roman" w:eastAsiaTheme="minorEastAsia" w:hAnsi="Times New Roman" w:cs="Times New Roman"/>
                <w:sz w:val="20"/>
                <w:szCs w:val="20"/>
              </w:rPr>
              <w:t>35:01-6.858</w:t>
            </w:r>
            <w:r>
              <w:rPr>
                <w:rFonts w:ascii="Times New Roman" w:eastAsiaTheme="minorEastAsia" w:hAnsi="Times New Roman" w:cs="Times New Roman"/>
                <w:sz w:val="20"/>
                <w:szCs w:val="20"/>
              </w:rPr>
              <w:t>)</w:t>
            </w:r>
          </w:p>
        </w:tc>
      </w:tr>
      <w:tr w:rsidR="00EB7FA9" w:rsidRPr="00EB7FA9" w:rsidTr="006F2B49">
        <w:trPr>
          <w:trHeight w:val="150"/>
        </w:trPr>
        <w:tc>
          <w:tcPr>
            <w:tcW w:w="620" w:type="dxa"/>
            <w:tcBorders>
              <w:top w:val="single" w:sz="4" w:space="0" w:color="auto"/>
              <w:left w:val="single" w:sz="4" w:space="0" w:color="auto"/>
              <w:bottom w:val="single" w:sz="4" w:space="0" w:color="auto"/>
              <w:right w:val="single" w:sz="4" w:space="0" w:color="auto"/>
            </w:tcBorders>
          </w:tcPr>
          <w:p w:rsidR="009E078F" w:rsidRPr="00EB7FA9" w:rsidRDefault="00D934DF" w:rsidP="00C73CEB">
            <w:pPr>
              <w:spacing w:after="0" w:line="240" w:lineRule="auto"/>
              <w:rPr>
                <w:rFonts w:ascii="Times New Roman" w:eastAsiaTheme="minorEastAsia" w:hAnsi="Times New Roman" w:cs="Times New Roman"/>
                <w:color w:val="FF0000"/>
                <w:sz w:val="20"/>
                <w:szCs w:val="20"/>
              </w:rPr>
            </w:pPr>
            <w:r>
              <w:rPr>
                <w:rFonts w:ascii="Times New Roman" w:eastAsiaTheme="minorEastAsia" w:hAnsi="Times New Roman" w:cs="Times New Roman"/>
                <w:sz w:val="20"/>
                <w:szCs w:val="20"/>
              </w:rPr>
              <w:t>3</w:t>
            </w:r>
          </w:p>
        </w:tc>
        <w:tc>
          <w:tcPr>
            <w:tcW w:w="4308" w:type="dxa"/>
            <w:tcBorders>
              <w:top w:val="single" w:sz="4" w:space="0" w:color="auto"/>
              <w:left w:val="single" w:sz="4" w:space="0" w:color="auto"/>
              <w:bottom w:val="single" w:sz="4" w:space="0" w:color="auto"/>
              <w:right w:val="single" w:sz="4" w:space="0" w:color="auto"/>
            </w:tcBorders>
          </w:tcPr>
          <w:p w:rsidR="005D2064" w:rsidRPr="005D2064" w:rsidRDefault="005D2064" w:rsidP="005D2064">
            <w:pPr>
              <w:rPr>
                <w:rFonts w:ascii="Times New Roman" w:eastAsiaTheme="minorEastAsia" w:hAnsi="Times New Roman" w:cs="Times New Roman"/>
                <w:sz w:val="20"/>
                <w:szCs w:val="20"/>
              </w:rPr>
            </w:pPr>
            <w:r w:rsidRPr="005D2064">
              <w:rPr>
                <w:rFonts w:ascii="Times New Roman" w:eastAsiaTheme="minorEastAsia" w:hAnsi="Times New Roman" w:cs="Times New Roman"/>
                <w:sz w:val="20"/>
                <w:szCs w:val="20"/>
              </w:rPr>
              <w:t>ООО «БАЛТ ТРАНЗИТ»</w:t>
            </w:r>
            <w:r w:rsidR="005C4BAA">
              <w:rPr>
                <w:rFonts w:ascii="Times New Roman" w:eastAsiaTheme="minorEastAsia" w:hAnsi="Times New Roman" w:cs="Times New Roman"/>
                <w:sz w:val="20"/>
                <w:szCs w:val="20"/>
              </w:rPr>
              <w:t>,</w:t>
            </w:r>
            <w:r w:rsidRPr="005D2064">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деревообработка</w:t>
            </w:r>
          </w:p>
          <w:p w:rsidR="009E078F" w:rsidRPr="005D2064" w:rsidRDefault="009E078F" w:rsidP="00C73CEB">
            <w:pPr>
              <w:spacing w:after="0" w:line="240" w:lineRule="auto"/>
              <w:rPr>
                <w:rFonts w:ascii="Times New Roman" w:eastAsiaTheme="minorEastAsia" w:hAnsi="Times New Roman" w:cs="Times New Roman"/>
                <w:color w:val="FF0000"/>
                <w:sz w:val="20"/>
                <w:szCs w:val="20"/>
                <w:lang w:val="en-US"/>
              </w:rPr>
            </w:pPr>
          </w:p>
        </w:tc>
        <w:tc>
          <w:tcPr>
            <w:tcW w:w="3260" w:type="dxa"/>
            <w:tcBorders>
              <w:top w:val="single" w:sz="4" w:space="0" w:color="auto"/>
              <w:left w:val="single" w:sz="4" w:space="0" w:color="auto"/>
              <w:bottom w:val="single" w:sz="4" w:space="0" w:color="auto"/>
              <w:right w:val="single" w:sz="4" w:space="0" w:color="auto"/>
            </w:tcBorders>
          </w:tcPr>
          <w:p w:rsidR="009E078F" w:rsidRPr="00EB7FA9" w:rsidRDefault="005B4D72" w:rsidP="00C73CEB">
            <w:pPr>
              <w:spacing w:after="0" w:line="240" w:lineRule="auto"/>
              <w:rPr>
                <w:rFonts w:ascii="Times New Roman" w:eastAsiaTheme="minorEastAsia" w:hAnsi="Times New Roman" w:cs="Times New Roman"/>
                <w:color w:val="FF0000"/>
                <w:sz w:val="20"/>
                <w:szCs w:val="20"/>
              </w:rPr>
            </w:pPr>
            <w:r w:rsidRPr="005B4D72">
              <w:rPr>
                <w:rFonts w:ascii="Times New Roman" w:eastAsiaTheme="minorEastAsia" w:hAnsi="Times New Roman" w:cs="Times New Roman"/>
                <w:sz w:val="20"/>
                <w:szCs w:val="20"/>
              </w:rPr>
              <w:t xml:space="preserve">С.Девятины </w:t>
            </w:r>
            <w:r w:rsidR="00C73CEB" w:rsidRPr="005B4D72">
              <w:rPr>
                <w:rFonts w:ascii="Times New Roman" w:eastAsiaTheme="minorEastAsia" w:hAnsi="Times New Roman" w:cs="Times New Roman"/>
                <w:sz w:val="20"/>
                <w:szCs w:val="20"/>
              </w:rPr>
              <w:t xml:space="preserve"> земельный участок с кадастровым номером </w:t>
            </w:r>
            <w:r w:rsidRPr="005B4D72">
              <w:rPr>
                <w:rFonts w:ascii="Times New Roman" w:eastAsiaTheme="minorEastAsia" w:hAnsi="Times New Roman" w:cs="Times New Roman"/>
                <w:sz w:val="20"/>
                <w:szCs w:val="20"/>
              </w:rPr>
              <w:t>35:01:0103032:197</w:t>
            </w:r>
          </w:p>
        </w:tc>
        <w:tc>
          <w:tcPr>
            <w:tcW w:w="1843" w:type="dxa"/>
            <w:tcBorders>
              <w:top w:val="single" w:sz="4" w:space="0" w:color="auto"/>
              <w:left w:val="single" w:sz="4" w:space="0" w:color="auto"/>
              <w:bottom w:val="single" w:sz="4" w:space="0" w:color="auto"/>
              <w:right w:val="single" w:sz="4" w:space="0" w:color="auto"/>
            </w:tcBorders>
          </w:tcPr>
          <w:p w:rsidR="009E078F" w:rsidRPr="00EB7FA9" w:rsidRDefault="009E078F" w:rsidP="00C73CEB">
            <w:pPr>
              <w:spacing w:after="0" w:line="240" w:lineRule="auto"/>
              <w:rPr>
                <w:rFonts w:ascii="Times New Roman" w:eastAsiaTheme="minorEastAsia" w:hAnsi="Times New Roman" w:cs="Times New Roman"/>
                <w:color w:val="FF0000"/>
                <w:sz w:val="20"/>
                <w:szCs w:val="20"/>
              </w:rPr>
            </w:pPr>
            <w:r w:rsidRPr="002F4260">
              <w:rPr>
                <w:rFonts w:ascii="Times New Roman" w:eastAsiaTheme="minorEastAsia" w:hAnsi="Times New Roman" w:cs="Times New Roman"/>
                <w:sz w:val="20"/>
                <w:szCs w:val="20"/>
              </w:rPr>
              <w:t>IV класс</w:t>
            </w:r>
          </w:p>
        </w:tc>
      </w:tr>
      <w:tr w:rsidR="00703899" w:rsidRPr="00EB7FA9" w:rsidTr="0048414E">
        <w:trPr>
          <w:trHeight w:val="150"/>
        </w:trPr>
        <w:tc>
          <w:tcPr>
            <w:tcW w:w="620" w:type="dxa"/>
            <w:tcBorders>
              <w:top w:val="single" w:sz="4" w:space="0" w:color="auto"/>
              <w:left w:val="single" w:sz="4" w:space="0" w:color="auto"/>
              <w:bottom w:val="single" w:sz="4" w:space="0" w:color="auto"/>
              <w:right w:val="single" w:sz="4" w:space="0" w:color="auto"/>
            </w:tcBorders>
            <w:shd w:val="clear" w:color="auto" w:fill="auto"/>
          </w:tcPr>
          <w:p w:rsidR="00703899" w:rsidRDefault="00703899" w:rsidP="00C73CEB">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4</w:t>
            </w:r>
          </w:p>
        </w:tc>
        <w:tc>
          <w:tcPr>
            <w:tcW w:w="4308" w:type="dxa"/>
            <w:tcBorders>
              <w:top w:val="single" w:sz="4" w:space="0" w:color="auto"/>
              <w:left w:val="single" w:sz="4" w:space="0" w:color="auto"/>
              <w:bottom w:val="single" w:sz="4" w:space="0" w:color="auto"/>
              <w:right w:val="single" w:sz="4" w:space="0" w:color="auto"/>
            </w:tcBorders>
            <w:shd w:val="clear" w:color="auto" w:fill="auto"/>
          </w:tcPr>
          <w:p w:rsidR="00703899" w:rsidRPr="005C4BAA" w:rsidRDefault="00703899" w:rsidP="005C4BAA">
            <w:pPr>
              <w:spacing w:after="0" w:line="240" w:lineRule="auto"/>
              <w:rPr>
                <w:rFonts w:ascii="Times New Roman" w:eastAsiaTheme="minorEastAsia" w:hAnsi="Times New Roman" w:cs="Times New Roman"/>
                <w:sz w:val="20"/>
                <w:szCs w:val="20"/>
              </w:rPr>
            </w:pPr>
            <w:r w:rsidRPr="00703899">
              <w:rPr>
                <w:rFonts w:ascii="Times New Roman" w:eastAsiaTheme="minorEastAsia" w:hAnsi="Times New Roman" w:cs="Times New Roman"/>
                <w:sz w:val="20"/>
                <w:szCs w:val="20"/>
              </w:rPr>
              <w:t>ООО «Рось лес»</w:t>
            </w:r>
            <w:r w:rsidR="005C4BAA">
              <w:rPr>
                <w:rFonts w:ascii="Times New Roman" w:eastAsiaTheme="minorEastAsia" w:hAnsi="Times New Roman" w:cs="Times New Roman"/>
                <w:sz w:val="20"/>
                <w:szCs w:val="20"/>
              </w:rPr>
              <w:t>,</w:t>
            </w:r>
            <w:r w:rsidR="000764EF">
              <w:rPr>
                <w:rFonts w:ascii="Times New Roman" w:eastAsiaTheme="minorEastAsia" w:hAnsi="Times New Roman" w:cs="Times New Roman"/>
                <w:sz w:val="20"/>
                <w:szCs w:val="20"/>
              </w:rPr>
              <w:t xml:space="preserve"> </w:t>
            </w:r>
            <w:r w:rsidR="005C4BAA">
              <w:rPr>
                <w:rFonts w:ascii="Times New Roman" w:eastAsiaTheme="minorEastAsia" w:hAnsi="Times New Roman" w:cs="Times New Roman"/>
                <w:sz w:val="20"/>
                <w:szCs w:val="20"/>
              </w:rPr>
              <w:t xml:space="preserve">распиловка и строгание </w:t>
            </w:r>
            <w:r w:rsidR="005C4BAA">
              <w:rPr>
                <w:rFonts w:ascii="Times New Roman" w:eastAsiaTheme="minorEastAsia" w:hAnsi="Times New Roman" w:cs="Times New Roman"/>
                <w:sz w:val="20"/>
                <w:szCs w:val="20"/>
              </w:rPr>
              <w:lastRenderedPageBreak/>
              <w:t>древесины</w:t>
            </w:r>
          </w:p>
        </w:tc>
        <w:tc>
          <w:tcPr>
            <w:tcW w:w="3260" w:type="dxa"/>
            <w:tcBorders>
              <w:top w:val="single" w:sz="4" w:space="0" w:color="auto"/>
              <w:left w:val="single" w:sz="4" w:space="0" w:color="auto"/>
              <w:bottom w:val="single" w:sz="4" w:space="0" w:color="auto"/>
              <w:right w:val="single" w:sz="4" w:space="0" w:color="auto"/>
            </w:tcBorders>
          </w:tcPr>
          <w:p w:rsidR="00AE267B" w:rsidRDefault="00AE267B" w:rsidP="00AE267B">
            <w:pPr>
              <w:spacing w:after="0" w:line="240" w:lineRule="auto"/>
              <w:rPr>
                <w:rFonts w:ascii="Times New Roman" w:eastAsiaTheme="minorEastAsia" w:hAnsi="Times New Roman" w:cs="Times New Roman"/>
                <w:sz w:val="20"/>
                <w:szCs w:val="20"/>
              </w:rPr>
            </w:pPr>
            <w:r w:rsidRPr="002F4260">
              <w:rPr>
                <w:rFonts w:ascii="Times New Roman" w:eastAsiaTheme="minorEastAsia" w:hAnsi="Times New Roman" w:cs="Times New Roman"/>
                <w:sz w:val="20"/>
                <w:szCs w:val="20"/>
              </w:rPr>
              <w:lastRenderedPageBreak/>
              <w:t>На востоке д</w:t>
            </w:r>
            <w:proofErr w:type="gramStart"/>
            <w:r w:rsidRPr="002F4260">
              <w:rPr>
                <w:rFonts w:ascii="Times New Roman" w:eastAsiaTheme="minorEastAsia" w:hAnsi="Times New Roman" w:cs="Times New Roman"/>
                <w:sz w:val="20"/>
                <w:szCs w:val="20"/>
              </w:rPr>
              <w:t>.Я</w:t>
            </w:r>
            <w:proofErr w:type="gramEnd"/>
            <w:r w:rsidRPr="002F4260">
              <w:rPr>
                <w:rFonts w:ascii="Times New Roman" w:eastAsiaTheme="minorEastAsia" w:hAnsi="Times New Roman" w:cs="Times New Roman"/>
                <w:sz w:val="20"/>
                <w:szCs w:val="20"/>
              </w:rPr>
              <w:t xml:space="preserve">лосарь </w:t>
            </w:r>
          </w:p>
          <w:p w:rsidR="00703899" w:rsidRPr="005B4D72" w:rsidRDefault="0048414E" w:rsidP="00C73CEB">
            <w:pPr>
              <w:spacing w:after="0" w:line="240" w:lineRule="auto"/>
              <w:rPr>
                <w:rFonts w:ascii="Times New Roman" w:eastAsiaTheme="minorEastAsia" w:hAnsi="Times New Roman" w:cs="Times New Roman"/>
                <w:sz w:val="20"/>
                <w:szCs w:val="20"/>
              </w:rPr>
            </w:pPr>
            <w:r w:rsidRPr="0048414E">
              <w:rPr>
                <w:rFonts w:ascii="Times New Roman" w:eastAsiaTheme="minorEastAsia" w:hAnsi="Times New Roman" w:cs="Times New Roman"/>
                <w:sz w:val="20"/>
                <w:szCs w:val="20"/>
              </w:rPr>
              <w:lastRenderedPageBreak/>
              <w:t>35:01:0103031:216</w:t>
            </w:r>
            <w:r>
              <w:rPr>
                <w:rFonts w:ascii="Times New Roman" w:eastAsiaTheme="minorEastAsia" w:hAnsi="Times New Roman" w:cs="Times New Roman"/>
                <w:sz w:val="20"/>
                <w:szCs w:val="20"/>
              </w:rPr>
              <w:t xml:space="preserve">, </w:t>
            </w:r>
            <w:r w:rsidRPr="0048414E">
              <w:rPr>
                <w:rFonts w:ascii="Times New Roman" w:eastAsiaTheme="minorEastAsia" w:hAnsi="Times New Roman" w:cs="Times New Roman"/>
                <w:sz w:val="20"/>
                <w:szCs w:val="20"/>
              </w:rPr>
              <w:t>35:01:0103031:201</w:t>
            </w:r>
            <w:r>
              <w:rPr>
                <w:rFonts w:ascii="Times New Roman" w:eastAsiaTheme="minorEastAsia"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703899" w:rsidRPr="002F4260" w:rsidRDefault="00343D8F" w:rsidP="00C73CEB">
            <w:pPr>
              <w:spacing w:after="0" w:line="240" w:lineRule="auto"/>
              <w:rPr>
                <w:rFonts w:ascii="Times New Roman" w:eastAsiaTheme="minorEastAsia" w:hAnsi="Times New Roman" w:cs="Times New Roman"/>
                <w:sz w:val="20"/>
                <w:szCs w:val="20"/>
              </w:rPr>
            </w:pPr>
            <w:r w:rsidRPr="002F4260">
              <w:rPr>
                <w:rFonts w:ascii="Times New Roman" w:eastAsiaTheme="minorEastAsia" w:hAnsi="Times New Roman" w:cs="Times New Roman"/>
                <w:sz w:val="20"/>
                <w:szCs w:val="20"/>
              </w:rPr>
              <w:lastRenderedPageBreak/>
              <w:t>IV класс</w:t>
            </w:r>
          </w:p>
        </w:tc>
      </w:tr>
      <w:tr w:rsidR="00EB7FA9" w:rsidRPr="00EB7FA9" w:rsidTr="006F2B49">
        <w:trPr>
          <w:trHeight w:val="150"/>
        </w:trPr>
        <w:tc>
          <w:tcPr>
            <w:tcW w:w="620" w:type="dxa"/>
            <w:tcBorders>
              <w:top w:val="single" w:sz="4" w:space="0" w:color="auto"/>
              <w:left w:val="single" w:sz="4" w:space="0" w:color="auto"/>
              <w:bottom w:val="single" w:sz="4" w:space="0" w:color="auto"/>
              <w:right w:val="single" w:sz="4" w:space="0" w:color="auto"/>
            </w:tcBorders>
          </w:tcPr>
          <w:p w:rsidR="009E078F" w:rsidRPr="00314E27" w:rsidRDefault="00C21912" w:rsidP="00427C75">
            <w:pPr>
              <w:spacing w:after="0" w:line="240" w:lineRule="auto"/>
              <w:ind w:left="20"/>
              <w:rPr>
                <w:rFonts w:ascii="Times New Roman" w:eastAsia="Times New Roman" w:hAnsi="Times New Roman" w:cs="Times New Roman"/>
                <w:sz w:val="20"/>
                <w:szCs w:val="20"/>
                <w:lang w:eastAsia="ru-RU"/>
              </w:rPr>
            </w:pPr>
            <w:r w:rsidRPr="00314E27">
              <w:rPr>
                <w:rFonts w:ascii="Times New Roman" w:eastAsia="Times New Roman" w:hAnsi="Times New Roman" w:cs="Times New Roman"/>
                <w:sz w:val="20"/>
                <w:szCs w:val="20"/>
                <w:lang w:eastAsia="ru-RU"/>
              </w:rPr>
              <w:lastRenderedPageBreak/>
              <w:t>3</w:t>
            </w:r>
          </w:p>
        </w:tc>
        <w:tc>
          <w:tcPr>
            <w:tcW w:w="4308" w:type="dxa"/>
            <w:tcBorders>
              <w:top w:val="single" w:sz="4" w:space="0" w:color="auto"/>
              <w:left w:val="single" w:sz="4" w:space="0" w:color="auto"/>
              <w:bottom w:val="single" w:sz="4" w:space="0" w:color="auto"/>
              <w:right w:val="single" w:sz="4" w:space="0" w:color="auto"/>
            </w:tcBorders>
          </w:tcPr>
          <w:p w:rsidR="009E078F" w:rsidRPr="00314E27" w:rsidRDefault="00314E27" w:rsidP="009E078F">
            <w:pPr>
              <w:spacing w:after="0" w:line="240" w:lineRule="auto"/>
              <w:rPr>
                <w:rFonts w:ascii="Times New Roman" w:eastAsiaTheme="minorEastAsia" w:hAnsi="Times New Roman" w:cs="Times New Roman"/>
                <w:sz w:val="20"/>
                <w:szCs w:val="20"/>
              </w:rPr>
            </w:pPr>
            <w:r w:rsidRPr="00314E27">
              <w:rPr>
                <w:rFonts w:ascii="Times New Roman" w:eastAsiaTheme="minorEastAsia" w:hAnsi="Times New Roman" w:cs="Times New Roman"/>
                <w:sz w:val="20"/>
                <w:szCs w:val="20"/>
              </w:rPr>
              <w:t>Лесопиление</w:t>
            </w:r>
            <w:r w:rsidR="0049622D">
              <w:rPr>
                <w:rFonts w:ascii="Times New Roman" w:eastAsiaTheme="minorEastAsia" w:hAnsi="Times New Roman" w:cs="Times New Roman"/>
                <w:sz w:val="20"/>
                <w:szCs w:val="20"/>
              </w:rPr>
              <w:t xml:space="preserve"> </w:t>
            </w:r>
            <w:r w:rsidR="000764EF">
              <w:rPr>
                <w:rFonts w:ascii="Times New Roman" w:eastAsiaTheme="minorEastAsia" w:hAnsi="Times New Roman" w:cs="Times New Roman"/>
                <w:sz w:val="20"/>
                <w:szCs w:val="20"/>
              </w:rPr>
              <w:t>(ИП Мартынова)</w:t>
            </w:r>
          </w:p>
        </w:tc>
        <w:tc>
          <w:tcPr>
            <w:tcW w:w="3260" w:type="dxa"/>
            <w:tcBorders>
              <w:top w:val="single" w:sz="4" w:space="0" w:color="auto"/>
              <w:left w:val="single" w:sz="4" w:space="0" w:color="auto"/>
              <w:bottom w:val="single" w:sz="4" w:space="0" w:color="auto"/>
              <w:right w:val="single" w:sz="4" w:space="0" w:color="auto"/>
            </w:tcBorders>
          </w:tcPr>
          <w:p w:rsidR="009E078F" w:rsidRPr="002F4260" w:rsidRDefault="00C73CEB" w:rsidP="002F4260">
            <w:pPr>
              <w:spacing w:after="0" w:line="240" w:lineRule="auto"/>
              <w:rPr>
                <w:rFonts w:ascii="Times New Roman" w:eastAsiaTheme="minorEastAsia" w:hAnsi="Times New Roman" w:cs="Times New Roman"/>
                <w:sz w:val="20"/>
                <w:szCs w:val="20"/>
              </w:rPr>
            </w:pPr>
            <w:r w:rsidRPr="002F4260">
              <w:rPr>
                <w:rFonts w:ascii="Times New Roman" w:eastAsiaTheme="minorEastAsia" w:hAnsi="Times New Roman" w:cs="Times New Roman"/>
                <w:sz w:val="20"/>
                <w:szCs w:val="20"/>
              </w:rPr>
              <w:t xml:space="preserve">в </w:t>
            </w:r>
            <w:r w:rsidR="002F4260" w:rsidRPr="002F4260">
              <w:rPr>
                <w:rFonts w:ascii="Times New Roman" w:eastAsiaTheme="minorEastAsia" w:hAnsi="Times New Roman" w:cs="Times New Roman"/>
                <w:sz w:val="20"/>
                <w:szCs w:val="20"/>
              </w:rPr>
              <w:t>1,6</w:t>
            </w:r>
            <w:r w:rsidRPr="002F4260">
              <w:rPr>
                <w:rFonts w:ascii="Times New Roman" w:eastAsiaTheme="minorEastAsia" w:hAnsi="Times New Roman" w:cs="Times New Roman"/>
                <w:sz w:val="20"/>
                <w:szCs w:val="20"/>
              </w:rPr>
              <w:t xml:space="preserve"> км </w:t>
            </w:r>
            <w:r w:rsidR="002F4260" w:rsidRPr="002F4260">
              <w:rPr>
                <w:rFonts w:ascii="Times New Roman" w:eastAsiaTheme="minorEastAsia" w:hAnsi="Times New Roman" w:cs="Times New Roman"/>
                <w:sz w:val="20"/>
                <w:szCs w:val="20"/>
              </w:rPr>
              <w:t>юго-восточнее</w:t>
            </w:r>
            <w:r w:rsidRPr="002F4260">
              <w:rPr>
                <w:rFonts w:ascii="Times New Roman" w:eastAsiaTheme="minorEastAsia" w:hAnsi="Times New Roman" w:cs="Times New Roman"/>
                <w:sz w:val="20"/>
                <w:szCs w:val="20"/>
              </w:rPr>
              <w:t xml:space="preserve"> д. </w:t>
            </w:r>
            <w:r w:rsidR="002F4260" w:rsidRPr="002F4260">
              <w:rPr>
                <w:rFonts w:ascii="Times New Roman" w:eastAsiaTheme="minorEastAsia" w:hAnsi="Times New Roman" w:cs="Times New Roman"/>
                <w:sz w:val="20"/>
                <w:szCs w:val="20"/>
              </w:rPr>
              <w:t>Куры</w:t>
            </w:r>
          </w:p>
        </w:tc>
        <w:tc>
          <w:tcPr>
            <w:tcW w:w="1843" w:type="dxa"/>
            <w:tcBorders>
              <w:top w:val="single" w:sz="4" w:space="0" w:color="auto"/>
              <w:left w:val="single" w:sz="4" w:space="0" w:color="auto"/>
              <w:bottom w:val="single" w:sz="4" w:space="0" w:color="auto"/>
              <w:right w:val="single" w:sz="4" w:space="0" w:color="auto"/>
            </w:tcBorders>
          </w:tcPr>
          <w:p w:rsidR="009E078F" w:rsidRPr="002F4260" w:rsidRDefault="009E078F" w:rsidP="009E078F">
            <w:pPr>
              <w:spacing w:after="0" w:line="240" w:lineRule="auto"/>
              <w:rPr>
                <w:rFonts w:ascii="Times New Roman" w:eastAsiaTheme="minorEastAsia" w:hAnsi="Times New Roman" w:cs="Times New Roman"/>
                <w:sz w:val="20"/>
                <w:szCs w:val="20"/>
              </w:rPr>
            </w:pPr>
            <w:r w:rsidRPr="002F4260">
              <w:rPr>
                <w:rFonts w:ascii="Times New Roman" w:eastAsiaTheme="minorEastAsia" w:hAnsi="Times New Roman" w:cs="Times New Roman"/>
                <w:sz w:val="20"/>
                <w:szCs w:val="20"/>
              </w:rPr>
              <w:t>IV класс</w:t>
            </w:r>
          </w:p>
        </w:tc>
      </w:tr>
      <w:tr w:rsidR="00EB7FA9" w:rsidRPr="00EB7FA9" w:rsidTr="002F4260">
        <w:trPr>
          <w:trHeight w:val="257"/>
        </w:trPr>
        <w:tc>
          <w:tcPr>
            <w:tcW w:w="620" w:type="dxa"/>
            <w:tcBorders>
              <w:top w:val="single" w:sz="4" w:space="0" w:color="auto"/>
              <w:left w:val="single" w:sz="4" w:space="0" w:color="auto"/>
              <w:bottom w:val="single" w:sz="4" w:space="0" w:color="auto"/>
              <w:right w:val="single" w:sz="4" w:space="0" w:color="auto"/>
            </w:tcBorders>
          </w:tcPr>
          <w:p w:rsidR="009E078F" w:rsidRPr="002F4260" w:rsidRDefault="00C21912" w:rsidP="00427C75">
            <w:pPr>
              <w:spacing w:after="0" w:line="240" w:lineRule="auto"/>
              <w:ind w:left="20"/>
              <w:rPr>
                <w:rFonts w:ascii="Times New Roman" w:eastAsiaTheme="minorEastAsia" w:hAnsi="Times New Roman" w:cs="Times New Roman"/>
                <w:sz w:val="20"/>
                <w:szCs w:val="20"/>
              </w:rPr>
            </w:pPr>
            <w:r w:rsidRPr="002F4260">
              <w:rPr>
                <w:rFonts w:ascii="Times New Roman" w:eastAsiaTheme="minorEastAsia" w:hAnsi="Times New Roman" w:cs="Times New Roman"/>
                <w:sz w:val="20"/>
                <w:szCs w:val="20"/>
              </w:rPr>
              <w:t>4</w:t>
            </w:r>
          </w:p>
        </w:tc>
        <w:tc>
          <w:tcPr>
            <w:tcW w:w="4308" w:type="dxa"/>
            <w:tcBorders>
              <w:top w:val="single" w:sz="4" w:space="0" w:color="auto"/>
              <w:left w:val="single" w:sz="4" w:space="0" w:color="auto"/>
              <w:bottom w:val="single" w:sz="4" w:space="0" w:color="auto"/>
              <w:right w:val="single" w:sz="4" w:space="0" w:color="auto"/>
            </w:tcBorders>
          </w:tcPr>
          <w:p w:rsidR="009E078F" w:rsidRPr="002F4260" w:rsidRDefault="00AD4C29" w:rsidP="002F4260">
            <w:pPr>
              <w:spacing w:after="0" w:line="240" w:lineRule="auto"/>
              <w:rPr>
                <w:rFonts w:ascii="Times New Roman" w:eastAsiaTheme="minorEastAsia" w:hAnsi="Times New Roman" w:cs="Times New Roman"/>
                <w:sz w:val="20"/>
                <w:szCs w:val="20"/>
              </w:rPr>
            </w:pPr>
            <w:r w:rsidRPr="002F4260">
              <w:rPr>
                <w:rFonts w:ascii="Times New Roman" w:eastAsiaTheme="minorEastAsia" w:hAnsi="Times New Roman" w:cs="Times New Roman"/>
                <w:sz w:val="20"/>
                <w:szCs w:val="20"/>
              </w:rPr>
              <w:t>Пилорама</w:t>
            </w:r>
            <w:r w:rsidR="000764EF">
              <w:rPr>
                <w:rFonts w:ascii="Times New Roman" w:eastAsiaTheme="minorEastAsia" w:hAnsi="Times New Roman" w:cs="Times New Roman"/>
                <w:sz w:val="20"/>
                <w:szCs w:val="20"/>
              </w:rPr>
              <w:t xml:space="preserve"> (Красавин)</w:t>
            </w:r>
          </w:p>
        </w:tc>
        <w:tc>
          <w:tcPr>
            <w:tcW w:w="3260" w:type="dxa"/>
            <w:tcBorders>
              <w:top w:val="single" w:sz="4" w:space="0" w:color="auto"/>
              <w:left w:val="single" w:sz="4" w:space="0" w:color="auto"/>
              <w:bottom w:val="single" w:sz="4" w:space="0" w:color="auto"/>
              <w:right w:val="single" w:sz="4" w:space="0" w:color="auto"/>
            </w:tcBorders>
          </w:tcPr>
          <w:p w:rsidR="009E078F" w:rsidRDefault="002F4260" w:rsidP="002F4260">
            <w:pPr>
              <w:spacing w:after="0" w:line="240" w:lineRule="auto"/>
              <w:rPr>
                <w:rFonts w:ascii="Times New Roman" w:eastAsiaTheme="minorEastAsia" w:hAnsi="Times New Roman" w:cs="Times New Roman"/>
                <w:sz w:val="20"/>
                <w:szCs w:val="20"/>
              </w:rPr>
            </w:pPr>
            <w:r w:rsidRPr="002F4260">
              <w:rPr>
                <w:rFonts w:ascii="Times New Roman" w:eastAsiaTheme="minorEastAsia" w:hAnsi="Times New Roman" w:cs="Times New Roman"/>
                <w:sz w:val="20"/>
                <w:szCs w:val="20"/>
              </w:rPr>
              <w:t>На востоке д</w:t>
            </w:r>
            <w:proofErr w:type="gramStart"/>
            <w:r w:rsidRPr="002F4260">
              <w:rPr>
                <w:rFonts w:ascii="Times New Roman" w:eastAsiaTheme="minorEastAsia" w:hAnsi="Times New Roman" w:cs="Times New Roman"/>
                <w:sz w:val="20"/>
                <w:szCs w:val="20"/>
              </w:rPr>
              <w:t>.Я</w:t>
            </w:r>
            <w:proofErr w:type="gramEnd"/>
            <w:r w:rsidRPr="002F4260">
              <w:rPr>
                <w:rFonts w:ascii="Times New Roman" w:eastAsiaTheme="minorEastAsia" w:hAnsi="Times New Roman" w:cs="Times New Roman"/>
                <w:sz w:val="20"/>
                <w:szCs w:val="20"/>
              </w:rPr>
              <w:t>лосарь</w:t>
            </w:r>
            <w:r w:rsidR="00AD4C29" w:rsidRPr="002F4260">
              <w:rPr>
                <w:rFonts w:ascii="Times New Roman" w:eastAsiaTheme="minorEastAsia" w:hAnsi="Times New Roman" w:cs="Times New Roman"/>
                <w:sz w:val="20"/>
                <w:szCs w:val="20"/>
              </w:rPr>
              <w:t xml:space="preserve"> </w:t>
            </w:r>
          </w:p>
          <w:p w:rsidR="0090112B" w:rsidRPr="002F4260" w:rsidRDefault="0048414E" w:rsidP="0048414E">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35:01:0103031:186</w:t>
            </w:r>
          </w:p>
        </w:tc>
        <w:tc>
          <w:tcPr>
            <w:tcW w:w="1843" w:type="dxa"/>
            <w:tcBorders>
              <w:top w:val="single" w:sz="4" w:space="0" w:color="auto"/>
              <w:left w:val="single" w:sz="4" w:space="0" w:color="auto"/>
              <w:bottom w:val="single" w:sz="4" w:space="0" w:color="auto"/>
              <w:right w:val="single" w:sz="4" w:space="0" w:color="auto"/>
            </w:tcBorders>
          </w:tcPr>
          <w:p w:rsidR="009E078F" w:rsidRPr="002F4260" w:rsidRDefault="009E078F" w:rsidP="00AD4C29">
            <w:pPr>
              <w:spacing w:after="0" w:line="240" w:lineRule="auto"/>
              <w:rPr>
                <w:rFonts w:ascii="Times New Roman" w:eastAsiaTheme="minorEastAsia" w:hAnsi="Times New Roman" w:cs="Times New Roman"/>
                <w:sz w:val="20"/>
                <w:szCs w:val="20"/>
              </w:rPr>
            </w:pPr>
            <w:r w:rsidRPr="002F4260">
              <w:rPr>
                <w:rFonts w:ascii="Times New Roman" w:eastAsiaTheme="minorEastAsia" w:hAnsi="Times New Roman" w:cs="Times New Roman"/>
                <w:sz w:val="20"/>
                <w:szCs w:val="20"/>
              </w:rPr>
              <w:t>IV класс</w:t>
            </w:r>
          </w:p>
        </w:tc>
      </w:tr>
      <w:tr w:rsidR="005C4BAA" w:rsidRPr="00EB7FA9" w:rsidTr="006C72C4">
        <w:trPr>
          <w:trHeight w:val="257"/>
        </w:trPr>
        <w:tc>
          <w:tcPr>
            <w:tcW w:w="620" w:type="dxa"/>
            <w:tcBorders>
              <w:top w:val="single" w:sz="4" w:space="0" w:color="auto"/>
              <w:left w:val="single" w:sz="4" w:space="0" w:color="auto"/>
              <w:bottom w:val="single" w:sz="4" w:space="0" w:color="auto"/>
              <w:right w:val="single" w:sz="4" w:space="0" w:color="auto"/>
            </w:tcBorders>
            <w:shd w:val="clear" w:color="auto" w:fill="auto"/>
          </w:tcPr>
          <w:p w:rsidR="005C4BAA" w:rsidRPr="005C4BAA" w:rsidRDefault="005C4BAA" w:rsidP="00427C75">
            <w:pPr>
              <w:spacing w:after="0" w:line="240" w:lineRule="auto"/>
              <w:ind w:left="20"/>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5</w:t>
            </w:r>
          </w:p>
        </w:tc>
        <w:tc>
          <w:tcPr>
            <w:tcW w:w="4308" w:type="dxa"/>
            <w:tcBorders>
              <w:top w:val="single" w:sz="4" w:space="0" w:color="auto"/>
              <w:left w:val="single" w:sz="4" w:space="0" w:color="auto"/>
              <w:bottom w:val="single" w:sz="4" w:space="0" w:color="auto"/>
              <w:right w:val="single" w:sz="4" w:space="0" w:color="auto"/>
            </w:tcBorders>
            <w:shd w:val="clear" w:color="auto" w:fill="auto"/>
          </w:tcPr>
          <w:p w:rsidR="005C4BAA" w:rsidRPr="002F4260" w:rsidRDefault="005C4BAA" w:rsidP="005C4BAA">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Распиловка и строгание древесины (ИП Довлетгириев)</w:t>
            </w:r>
          </w:p>
        </w:tc>
        <w:tc>
          <w:tcPr>
            <w:tcW w:w="3260" w:type="dxa"/>
            <w:tcBorders>
              <w:top w:val="single" w:sz="4" w:space="0" w:color="auto"/>
              <w:left w:val="single" w:sz="4" w:space="0" w:color="auto"/>
              <w:bottom w:val="single" w:sz="4" w:space="0" w:color="auto"/>
              <w:right w:val="single" w:sz="4" w:space="0" w:color="auto"/>
            </w:tcBorders>
          </w:tcPr>
          <w:p w:rsidR="005C4BAA" w:rsidRPr="002F4260" w:rsidRDefault="006C72C4" w:rsidP="002F4260">
            <w:pPr>
              <w:spacing w:after="0" w:line="240" w:lineRule="auto"/>
              <w:rPr>
                <w:rFonts w:ascii="Times New Roman" w:eastAsiaTheme="minorEastAsia" w:hAnsi="Times New Roman" w:cs="Times New Roman"/>
                <w:sz w:val="20"/>
                <w:szCs w:val="20"/>
              </w:rPr>
            </w:pPr>
            <w:r w:rsidRPr="005B4D72">
              <w:rPr>
                <w:rFonts w:ascii="Times New Roman" w:eastAsiaTheme="minorEastAsia" w:hAnsi="Times New Roman" w:cs="Times New Roman"/>
                <w:sz w:val="20"/>
                <w:szCs w:val="20"/>
              </w:rPr>
              <w:t xml:space="preserve">С.Девятины  </w:t>
            </w:r>
            <w:r w:rsidRPr="006C72C4">
              <w:rPr>
                <w:rFonts w:ascii="Times New Roman" w:eastAsiaTheme="minorEastAsia" w:hAnsi="Times New Roman" w:cs="Times New Roman"/>
                <w:sz w:val="20"/>
                <w:szCs w:val="20"/>
              </w:rPr>
              <w:t>35:01:0103032:213</w:t>
            </w:r>
          </w:p>
        </w:tc>
        <w:tc>
          <w:tcPr>
            <w:tcW w:w="1843" w:type="dxa"/>
            <w:tcBorders>
              <w:top w:val="single" w:sz="4" w:space="0" w:color="auto"/>
              <w:left w:val="single" w:sz="4" w:space="0" w:color="auto"/>
              <w:bottom w:val="single" w:sz="4" w:space="0" w:color="auto"/>
              <w:right w:val="single" w:sz="4" w:space="0" w:color="auto"/>
            </w:tcBorders>
          </w:tcPr>
          <w:p w:rsidR="005C4BAA" w:rsidRPr="002F4260" w:rsidRDefault="005C4BAA" w:rsidP="00AD4C29">
            <w:pPr>
              <w:spacing w:after="0" w:line="240" w:lineRule="auto"/>
              <w:rPr>
                <w:rFonts w:ascii="Times New Roman" w:eastAsiaTheme="minorEastAsia" w:hAnsi="Times New Roman" w:cs="Times New Roman"/>
                <w:sz w:val="20"/>
                <w:szCs w:val="20"/>
              </w:rPr>
            </w:pPr>
            <w:r w:rsidRPr="002F4260">
              <w:rPr>
                <w:rFonts w:ascii="Times New Roman" w:eastAsiaTheme="minorEastAsia" w:hAnsi="Times New Roman" w:cs="Times New Roman"/>
                <w:sz w:val="20"/>
                <w:szCs w:val="20"/>
              </w:rPr>
              <w:t>IV класс</w:t>
            </w:r>
          </w:p>
        </w:tc>
      </w:tr>
      <w:tr w:rsidR="00D76ABC" w:rsidRPr="00EB7FA9" w:rsidTr="00A10B01">
        <w:trPr>
          <w:trHeight w:val="150"/>
        </w:trPr>
        <w:tc>
          <w:tcPr>
            <w:tcW w:w="10031" w:type="dxa"/>
            <w:gridSpan w:val="4"/>
            <w:tcBorders>
              <w:top w:val="single" w:sz="4" w:space="0" w:color="auto"/>
              <w:left w:val="single" w:sz="4" w:space="0" w:color="auto"/>
              <w:bottom w:val="single" w:sz="4" w:space="0" w:color="auto"/>
              <w:right w:val="single" w:sz="4" w:space="0" w:color="auto"/>
            </w:tcBorders>
          </w:tcPr>
          <w:p w:rsidR="00D76ABC" w:rsidRPr="00D76ABC" w:rsidRDefault="00D76ABC" w:rsidP="00D76ABC">
            <w:pPr>
              <w:spacing w:after="0" w:line="240" w:lineRule="auto"/>
              <w:rPr>
                <w:rFonts w:ascii="Times New Roman" w:eastAsiaTheme="minorEastAsia" w:hAnsi="Times New Roman" w:cs="Times New Roman"/>
                <w:sz w:val="20"/>
                <w:szCs w:val="20"/>
              </w:rPr>
            </w:pPr>
            <w:r w:rsidRPr="00D76ABC">
              <w:rPr>
                <w:rFonts w:ascii="Times New Roman" w:eastAsiaTheme="minorEastAsia" w:hAnsi="Times New Roman" w:cs="Times New Roman"/>
                <w:sz w:val="20"/>
                <w:szCs w:val="20"/>
              </w:rPr>
              <w:t>Объекты сельского хозяйства</w:t>
            </w:r>
          </w:p>
        </w:tc>
      </w:tr>
      <w:tr w:rsidR="00D76ABC" w:rsidRPr="00EB7FA9" w:rsidTr="006F2B49">
        <w:trPr>
          <w:trHeight w:val="150"/>
        </w:trPr>
        <w:tc>
          <w:tcPr>
            <w:tcW w:w="620" w:type="dxa"/>
            <w:tcBorders>
              <w:top w:val="single" w:sz="4" w:space="0" w:color="auto"/>
              <w:left w:val="single" w:sz="4" w:space="0" w:color="auto"/>
              <w:bottom w:val="single" w:sz="4" w:space="0" w:color="auto"/>
              <w:right w:val="single" w:sz="4" w:space="0" w:color="auto"/>
            </w:tcBorders>
          </w:tcPr>
          <w:p w:rsidR="00D76ABC" w:rsidRPr="00EB7FA9" w:rsidRDefault="00D76ABC" w:rsidP="00AD4C29">
            <w:pPr>
              <w:spacing w:after="0" w:line="240" w:lineRule="auto"/>
              <w:rPr>
                <w:rFonts w:ascii="Times New Roman" w:eastAsiaTheme="minorEastAsia" w:hAnsi="Times New Roman" w:cs="Times New Roman"/>
                <w:color w:val="FF0000"/>
                <w:sz w:val="20"/>
                <w:szCs w:val="20"/>
              </w:rPr>
            </w:pPr>
            <w:r w:rsidRPr="00D76ABC">
              <w:rPr>
                <w:rFonts w:ascii="Times New Roman" w:eastAsiaTheme="minorEastAsia" w:hAnsi="Times New Roman" w:cs="Times New Roman"/>
                <w:sz w:val="20"/>
                <w:szCs w:val="20"/>
              </w:rPr>
              <w:t>1</w:t>
            </w:r>
          </w:p>
        </w:tc>
        <w:tc>
          <w:tcPr>
            <w:tcW w:w="4308" w:type="dxa"/>
            <w:tcBorders>
              <w:top w:val="single" w:sz="4" w:space="0" w:color="auto"/>
              <w:left w:val="single" w:sz="4" w:space="0" w:color="auto"/>
              <w:bottom w:val="single" w:sz="4" w:space="0" w:color="auto"/>
              <w:right w:val="single" w:sz="4" w:space="0" w:color="auto"/>
            </w:tcBorders>
          </w:tcPr>
          <w:p w:rsidR="00D76ABC" w:rsidRPr="00ED4EB4" w:rsidRDefault="00D76ABC" w:rsidP="00A10B01">
            <w:pPr>
              <w:spacing w:after="0" w:line="240" w:lineRule="auto"/>
              <w:rPr>
                <w:rFonts w:ascii="Times New Roman" w:eastAsiaTheme="minorEastAsia" w:hAnsi="Times New Roman" w:cs="Times New Roman"/>
                <w:sz w:val="20"/>
                <w:szCs w:val="20"/>
              </w:rPr>
            </w:pPr>
            <w:r w:rsidRPr="00ED4EB4">
              <w:rPr>
                <w:rFonts w:ascii="Times New Roman" w:eastAsiaTheme="minorEastAsia" w:hAnsi="Times New Roman" w:cs="Times New Roman"/>
                <w:sz w:val="20"/>
                <w:szCs w:val="20"/>
              </w:rPr>
              <w:t>ООО</w:t>
            </w:r>
            <w:proofErr w:type="gramStart"/>
            <w:r w:rsidRPr="00ED4EB4">
              <w:rPr>
                <w:rFonts w:ascii="Times New Roman" w:eastAsiaTheme="minorEastAsia" w:hAnsi="Times New Roman" w:cs="Times New Roman"/>
                <w:sz w:val="20"/>
                <w:szCs w:val="20"/>
              </w:rPr>
              <w:t>"К</w:t>
            </w:r>
            <w:proofErr w:type="gramEnd"/>
            <w:r w:rsidRPr="00ED4EB4">
              <w:rPr>
                <w:rFonts w:ascii="Times New Roman" w:eastAsiaTheme="minorEastAsia" w:hAnsi="Times New Roman" w:cs="Times New Roman"/>
                <w:sz w:val="20"/>
                <w:szCs w:val="20"/>
              </w:rPr>
              <w:t>ОВЖСКАЯ ФОРЕЛЬ"</w:t>
            </w:r>
          </w:p>
        </w:tc>
        <w:tc>
          <w:tcPr>
            <w:tcW w:w="3260" w:type="dxa"/>
            <w:tcBorders>
              <w:top w:val="single" w:sz="4" w:space="0" w:color="auto"/>
              <w:left w:val="single" w:sz="4" w:space="0" w:color="auto"/>
              <w:bottom w:val="single" w:sz="4" w:space="0" w:color="auto"/>
              <w:right w:val="single" w:sz="4" w:space="0" w:color="auto"/>
            </w:tcBorders>
          </w:tcPr>
          <w:p w:rsidR="00D76ABC" w:rsidRPr="00ED4EB4" w:rsidRDefault="00ED4EB4" w:rsidP="00AD4C29">
            <w:pPr>
              <w:spacing w:after="0" w:line="240" w:lineRule="auto"/>
              <w:rPr>
                <w:rFonts w:ascii="Times New Roman" w:eastAsiaTheme="minorEastAsia" w:hAnsi="Times New Roman" w:cs="Times New Roman"/>
                <w:sz w:val="20"/>
                <w:szCs w:val="20"/>
              </w:rPr>
            </w:pPr>
            <w:r w:rsidRPr="00ED4EB4">
              <w:rPr>
                <w:rFonts w:ascii="Times New Roman" w:eastAsiaTheme="minorEastAsia" w:hAnsi="Times New Roman" w:cs="Times New Roman"/>
                <w:sz w:val="20"/>
                <w:szCs w:val="20"/>
              </w:rPr>
              <w:t>В юго-западной части п</w:t>
            </w:r>
            <w:proofErr w:type="gramStart"/>
            <w:r w:rsidRPr="00ED4EB4">
              <w:rPr>
                <w:rFonts w:ascii="Times New Roman" w:eastAsiaTheme="minorEastAsia" w:hAnsi="Times New Roman" w:cs="Times New Roman"/>
                <w:sz w:val="20"/>
                <w:szCs w:val="20"/>
              </w:rPr>
              <w:t>.Д</w:t>
            </w:r>
            <w:proofErr w:type="gramEnd"/>
            <w:r w:rsidRPr="00ED4EB4">
              <w:rPr>
                <w:rFonts w:ascii="Times New Roman" w:eastAsiaTheme="minorEastAsia" w:hAnsi="Times New Roman" w:cs="Times New Roman"/>
                <w:sz w:val="20"/>
                <w:szCs w:val="20"/>
              </w:rPr>
              <w:t>епо</w:t>
            </w:r>
          </w:p>
        </w:tc>
        <w:tc>
          <w:tcPr>
            <w:tcW w:w="1843" w:type="dxa"/>
            <w:tcBorders>
              <w:top w:val="single" w:sz="4" w:space="0" w:color="auto"/>
              <w:left w:val="single" w:sz="4" w:space="0" w:color="auto"/>
              <w:bottom w:val="single" w:sz="4" w:space="0" w:color="auto"/>
              <w:right w:val="single" w:sz="4" w:space="0" w:color="auto"/>
            </w:tcBorders>
          </w:tcPr>
          <w:p w:rsidR="00D76ABC" w:rsidRPr="00EB7FA9" w:rsidRDefault="003D40F9" w:rsidP="00AD4C29">
            <w:pPr>
              <w:spacing w:after="0" w:line="240" w:lineRule="auto"/>
              <w:rPr>
                <w:rFonts w:ascii="Times New Roman" w:eastAsiaTheme="minorEastAsia" w:hAnsi="Times New Roman" w:cs="Times New Roman"/>
                <w:color w:val="FF0000"/>
                <w:sz w:val="20"/>
                <w:szCs w:val="20"/>
              </w:rPr>
            </w:pPr>
            <w:r>
              <w:rPr>
                <w:rFonts w:ascii="Times New Roman" w:eastAsiaTheme="minorEastAsia" w:hAnsi="Times New Roman" w:cs="Times New Roman"/>
                <w:sz w:val="20"/>
                <w:szCs w:val="20"/>
              </w:rPr>
              <w:t>-</w:t>
            </w:r>
          </w:p>
        </w:tc>
      </w:tr>
      <w:tr w:rsidR="00EB7FA9" w:rsidRPr="00EB7FA9" w:rsidTr="00562AB5">
        <w:trPr>
          <w:trHeight w:val="150"/>
        </w:trPr>
        <w:tc>
          <w:tcPr>
            <w:tcW w:w="10031" w:type="dxa"/>
            <w:gridSpan w:val="4"/>
            <w:tcBorders>
              <w:top w:val="single" w:sz="4" w:space="0" w:color="auto"/>
              <w:left w:val="single" w:sz="4" w:space="0" w:color="auto"/>
              <w:bottom w:val="single" w:sz="4" w:space="0" w:color="auto"/>
              <w:right w:val="single" w:sz="4" w:space="0" w:color="auto"/>
            </w:tcBorders>
          </w:tcPr>
          <w:p w:rsidR="009E078F" w:rsidRPr="00EB7FA9" w:rsidRDefault="009E078F" w:rsidP="009E078F">
            <w:pPr>
              <w:spacing w:after="0" w:line="240" w:lineRule="auto"/>
              <w:rPr>
                <w:rFonts w:ascii="Times New Roman" w:eastAsiaTheme="minorEastAsia" w:hAnsi="Times New Roman" w:cs="Times New Roman"/>
                <w:color w:val="FF0000"/>
                <w:sz w:val="20"/>
                <w:szCs w:val="20"/>
              </w:rPr>
            </w:pPr>
            <w:r w:rsidRPr="00A10B01">
              <w:rPr>
                <w:rFonts w:ascii="Times New Roman" w:eastAsiaTheme="minorEastAsia" w:hAnsi="Times New Roman" w:cs="Times New Roman"/>
                <w:sz w:val="20"/>
                <w:szCs w:val="20"/>
              </w:rPr>
              <w:t>Иные объекты</w:t>
            </w:r>
          </w:p>
        </w:tc>
      </w:tr>
      <w:tr w:rsidR="00EB7FA9" w:rsidRPr="00EB7FA9" w:rsidTr="006F2B49">
        <w:trPr>
          <w:trHeight w:val="150"/>
        </w:trPr>
        <w:tc>
          <w:tcPr>
            <w:tcW w:w="620" w:type="dxa"/>
            <w:tcBorders>
              <w:top w:val="single" w:sz="4" w:space="0" w:color="auto"/>
              <w:left w:val="single" w:sz="4" w:space="0" w:color="auto"/>
              <w:bottom w:val="single" w:sz="4" w:space="0" w:color="auto"/>
              <w:right w:val="single" w:sz="4" w:space="0" w:color="auto"/>
            </w:tcBorders>
          </w:tcPr>
          <w:p w:rsidR="009E078F" w:rsidRPr="00D12709" w:rsidRDefault="0060315E" w:rsidP="0034764E">
            <w:pPr>
              <w:spacing w:after="0" w:line="240" w:lineRule="auto"/>
              <w:rPr>
                <w:rFonts w:ascii="Times New Roman" w:eastAsiaTheme="minorEastAsia" w:hAnsi="Times New Roman" w:cs="Times New Roman"/>
                <w:sz w:val="20"/>
                <w:szCs w:val="20"/>
              </w:rPr>
            </w:pPr>
            <w:r w:rsidRPr="00D12709">
              <w:rPr>
                <w:rFonts w:ascii="Times New Roman" w:eastAsiaTheme="minorEastAsia" w:hAnsi="Times New Roman" w:cs="Times New Roman"/>
                <w:sz w:val="20"/>
                <w:szCs w:val="20"/>
              </w:rPr>
              <w:t>1</w:t>
            </w:r>
          </w:p>
        </w:tc>
        <w:tc>
          <w:tcPr>
            <w:tcW w:w="4308" w:type="dxa"/>
            <w:tcBorders>
              <w:top w:val="single" w:sz="4" w:space="0" w:color="auto"/>
              <w:left w:val="single" w:sz="4" w:space="0" w:color="auto"/>
              <w:bottom w:val="single" w:sz="4" w:space="0" w:color="auto"/>
              <w:right w:val="single" w:sz="4" w:space="0" w:color="auto"/>
            </w:tcBorders>
          </w:tcPr>
          <w:p w:rsidR="009E078F" w:rsidRPr="00EB7FA9" w:rsidRDefault="002A79C0" w:rsidP="0034764E">
            <w:pPr>
              <w:spacing w:after="0" w:line="240" w:lineRule="auto"/>
              <w:rPr>
                <w:rFonts w:ascii="Times New Roman" w:eastAsiaTheme="minorEastAsia" w:hAnsi="Times New Roman" w:cs="Times New Roman"/>
                <w:color w:val="FF0000"/>
                <w:sz w:val="20"/>
                <w:szCs w:val="20"/>
              </w:rPr>
            </w:pPr>
            <w:r w:rsidRPr="00D12709">
              <w:rPr>
                <w:rFonts w:ascii="Times New Roman" w:eastAsiaTheme="minorEastAsia" w:hAnsi="Times New Roman" w:cs="Times New Roman"/>
                <w:sz w:val="20"/>
                <w:szCs w:val="20"/>
              </w:rPr>
              <w:t xml:space="preserve">СТО </w:t>
            </w:r>
            <w:r w:rsidR="00D12709" w:rsidRPr="00D12709">
              <w:rPr>
                <w:rFonts w:ascii="Times New Roman" w:eastAsiaTheme="minorEastAsia" w:hAnsi="Times New Roman" w:cs="Times New Roman"/>
                <w:sz w:val="20"/>
                <w:szCs w:val="20"/>
              </w:rPr>
              <w:t xml:space="preserve">(станция технического обслуживания автомобилей) </w:t>
            </w:r>
            <w:r w:rsidRPr="00D12709">
              <w:rPr>
                <w:rFonts w:ascii="Times New Roman" w:eastAsiaTheme="minorEastAsia" w:hAnsi="Times New Roman" w:cs="Times New Roman"/>
                <w:sz w:val="20"/>
                <w:szCs w:val="20"/>
              </w:rPr>
              <w:t>ИП Раков</w:t>
            </w:r>
          </w:p>
        </w:tc>
        <w:tc>
          <w:tcPr>
            <w:tcW w:w="3260" w:type="dxa"/>
            <w:tcBorders>
              <w:top w:val="single" w:sz="4" w:space="0" w:color="auto"/>
              <w:left w:val="single" w:sz="4" w:space="0" w:color="auto"/>
              <w:bottom w:val="single" w:sz="4" w:space="0" w:color="auto"/>
              <w:right w:val="single" w:sz="4" w:space="0" w:color="auto"/>
            </w:tcBorders>
          </w:tcPr>
          <w:p w:rsidR="009E078F" w:rsidRPr="00EB7FA9" w:rsidRDefault="0034764E" w:rsidP="00F04CAF">
            <w:pPr>
              <w:spacing w:after="0" w:line="240" w:lineRule="auto"/>
              <w:rPr>
                <w:rFonts w:ascii="Times New Roman" w:eastAsiaTheme="minorEastAsia" w:hAnsi="Times New Roman" w:cs="Times New Roman"/>
                <w:color w:val="FF0000"/>
                <w:sz w:val="20"/>
                <w:szCs w:val="20"/>
              </w:rPr>
            </w:pPr>
            <w:r w:rsidRPr="00F04CAF">
              <w:rPr>
                <w:rFonts w:ascii="Times New Roman" w:eastAsiaTheme="minorEastAsia" w:hAnsi="Times New Roman" w:cs="Times New Roman"/>
                <w:sz w:val="20"/>
                <w:szCs w:val="20"/>
              </w:rPr>
              <w:t xml:space="preserve">в </w:t>
            </w:r>
            <w:r w:rsidR="00F04CAF" w:rsidRPr="00F04CAF">
              <w:rPr>
                <w:rFonts w:ascii="Times New Roman" w:eastAsiaTheme="minorEastAsia" w:hAnsi="Times New Roman" w:cs="Times New Roman"/>
                <w:sz w:val="20"/>
                <w:szCs w:val="20"/>
              </w:rPr>
              <w:t>северо-запад</w:t>
            </w:r>
            <w:r w:rsidRPr="00F04CAF">
              <w:rPr>
                <w:rFonts w:ascii="Times New Roman" w:eastAsiaTheme="minorEastAsia" w:hAnsi="Times New Roman" w:cs="Times New Roman"/>
                <w:sz w:val="20"/>
                <w:szCs w:val="20"/>
              </w:rPr>
              <w:t xml:space="preserve">ной части </w:t>
            </w:r>
            <w:r w:rsidR="00F04CAF" w:rsidRPr="00F04CAF">
              <w:rPr>
                <w:rFonts w:ascii="Times New Roman" w:eastAsiaTheme="minorEastAsia" w:hAnsi="Times New Roman" w:cs="Times New Roman"/>
                <w:sz w:val="20"/>
                <w:szCs w:val="20"/>
              </w:rPr>
              <w:t>с</w:t>
            </w:r>
            <w:r w:rsidRPr="00F04CAF">
              <w:rPr>
                <w:rFonts w:ascii="Times New Roman" w:eastAsiaTheme="minorEastAsia" w:hAnsi="Times New Roman" w:cs="Times New Roman"/>
                <w:sz w:val="20"/>
                <w:szCs w:val="20"/>
              </w:rPr>
              <w:t xml:space="preserve">. </w:t>
            </w:r>
            <w:r w:rsidR="00F04CAF" w:rsidRPr="00F04CAF">
              <w:rPr>
                <w:rFonts w:ascii="Times New Roman" w:eastAsiaTheme="minorEastAsia" w:hAnsi="Times New Roman" w:cs="Times New Roman"/>
                <w:sz w:val="20"/>
                <w:szCs w:val="20"/>
              </w:rPr>
              <w:t>Девятины</w:t>
            </w:r>
          </w:p>
        </w:tc>
        <w:tc>
          <w:tcPr>
            <w:tcW w:w="1843" w:type="dxa"/>
            <w:tcBorders>
              <w:top w:val="single" w:sz="4" w:space="0" w:color="auto"/>
              <w:left w:val="single" w:sz="4" w:space="0" w:color="auto"/>
              <w:bottom w:val="single" w:sz="4" w:space="0" w:color="auto"/>
              <w:right w:val="single" w:sz="4" w:space="0" w:color="auto"/>
            </w:tcBorders>
          </w:tcPr>
          <w:p w:rsidR="009E078F" w:rsidRPr="00EB7FA9" w:rsidRDefault="009E078F" w:rsidP="0034764E">
            <w:pPr>
              <w:spacing w:after="0" w:line="240" w:lineRule="auto"/>
              <w:rPr>
                <w:rFonts w:ascii="Times New Roman" w:eastAsiaTheme="minorEastAsia" w:hAnsi="Times New Roman" w:cs="Times New Roman"/>
                <w:color w:val="FF0000"/>
                <w:sz w:val="20"/>
                <w:szCs w:val="20"/>
              </w:rPr>
            </w:pPr>
            <w:r w:rsidRPr="00B0270C">
              <w:rPr>
                <w:rFonts w:ascii="Times New Roman" w:eastAsiaTheme="minorEastAsia" w:hAnsi="Times New Roman" w:cs="Times New Roman"/>
                <w:sz w:val="20"/>
                <w:szCs w:val="20"/>
              </w:rPr>
              <w:t>II</w:t>
            </w:r>
            <w:r w:rsidR="0034764E" w:rsidRPr="00B0270C">
              <w:rPr>
                <w:rFonts w:ascii="Times New Roman" w:eastAsiaTheme="minorEastAsia" w:hAnsi="Times New Roman" w:cs="Times New Roman"/>
                <w:sz w:val="20"/>
                <w:szCs w:val="20"/>
              </w:rPr>
              <w:t>I</w:t>
            </w:r>
            <w:r w:rsidRPr="00B0270C">
              <w:rPr>
                <w:rFonts w:ascii="Times New Roman" w:eastAsiaTheme="minorEastAsia" w:hAnsi="Times New Roman" w:cs="Times New Roman"/>
                <w:sz w:val="20"/>
                <w:szCs w:val="20"/>
              </w:rPr>
              <w:t xml:space="preserve"> класс</w:t>
            </w:r>
          </w:p>
        </w:tc>
      </w:tr>
      <w:tr w:rsidR="002A79C0" w:rsidRPr="00EB7FA9" w:rsidTr="006F2B49">
        <w:trPr>
          <w:trHeight w:val="150"/>
        </w:trPr>
        <w:tc>
          <w:tcPr>
            <w:tcW w:w="620" w:type="dxa"/>
            <w:tcBorders>
              <w:top w:val="single" w:sz="4" w:space="0" w:color="auto"/>
              <w:left w:val="single" w:sz="4" w:space="0" w:color="auto"/>
              <w:bottom w:val="single" w:sz="4" w:space="0" w:color="auto"/>
              <w:right w:val="single" w:sz="4" w:space="0" w:color="auto"/>
            </w:tcBorders>
          </w:tcPr>
          <w:p w:rsidR="002A79C0" w:rsidRPr="00D12709" w:rsidRDefault="00D12709" w:rsidP="0034764E">
            <w:pPr>
              <w:spacing w:after="0" w:line="240" w:lineRule="auto"/>
              <w:rPr>
                <w:rFonts w:ascii="Times New Roman" w:eastAsiaTheme="minorEastAsia" w:hAnsi="Times New Roman" w:cs="Times New Roman"/>
                <w:sz w:val="20"/>
                <w:szCs w:val="20"/>
              </w:rPr>
            </w:pPr>
            <w:r w:rsidRPr="00D12709">
              <w:rPr>
                <w:rFonts w:ascii="Times New Roman" w:eastAsiaTheme="minorEastAsia" w:hAnsi="Times New Roman" w:cs="Times New Roman"/>
                <w:sz w:val="20"/>
                <w:szCs w:val="20"/>
              </w:rPr>
              <w:t>2</w:t>
            </w:r>
          </w:p>
        </w:tc>
        <w:tc>
          <w:tcPr>
            <w:tcW w:w="4308" w:type="dxa"/>
            <w:tcBorders>
              <w:top w:val="single" w:sz="4" w:space="0" w:color="auto"/>
              <w:left w:val="single" w:sz="4" w:space="0" w:color="auto"/>
              <w:bottom w:val="single" w:sz="4" w:space="0" w:color="auto"/>
              <w:right w:val="single" w:sz="4" w:space="0" w:color="auto"/>
            </w:tcBorders>
          </w:tcPr>
          <w:p w:rsidR="002A79C0" w:rsidRPr="00A55518" w:rsidRDefault="00D12709" w:rsidP="0034764E">
            <w:pPr>
              <w:spacing w:after="0" w:line="240" w:lineRule="auto"/>
              <w:rPr>
                <w:rFonts w:ascii="Times New Roman" w:eastAsiaTheme="minorEastAsia" w:hAnsi="Times New Roman" w:cs="Times New Roman"/>
                <w:sz w:val="20"/>
                <w:szCs w:val="20"/>
              </w:rPr>
            </w:pPr>
            <w:r w:rsidRPr="00A55518">
              <w:rPr>
                <w:rFonts w:ascii="Times New Roman" w:eastAsiaTheme="minorEastAsia" w:hAnsi="Times New Roman" w:cs="Times New Roman"/>
                <w:sz w:val="20"/>
                <w:szCs w:val="20"/>
              </w:rPr>
              <w:t>Шиномонтаж</w:t>
            </w:r>
          </w:p>
        </w:tc>
        <w:tc>
          <w:tcPr>
            <w:tcW w:w="3260" w:type="dxa"/>
            <w:tcBorders>
              <w:top w:val="single" w:sz="4" w:space="0" w:color="auto"/>
              <w:left w:val="single" w:sz="4" w:space="0" w:color="auto"/>
              <w:bottom w:val="single" w:sz="4" w:space="0" w:color="auto"/>
              <w:right w:val="single" w:sz="4" w:space="0" w:color="auto"/>
            </w:tcBorders>
          </w:tcPr>
          <w:p w:rsidR="002A79C0" w:rsidRPr="00A55518" w:rsidRDefault="00A55518" w:rsidP="0034764E">
            <w:pPr>
              <w:spacing w:after="0" w:line="240" w:lineRule="auto"/>
              <w:rPr>
                <w:rFonts w:ascii="Times New Roman" w:eastAsiaTheme="minorEastAsia" w:hAnsi="Times New Roman" w:cs="Times New Roman"/>
                <w:sz w:val="20"/>
                <w:szCs w:val="20"/>
              </w:rPr>
            </w:pPr>
            <w:r w:rsidRPr="00A55518">
              <w:rPr>
                <w:rFonts w:ascii="Times New Roman" w:eastAsiaTheme="minorEastAsia" w:hAnsi="Times New Roman" w:cs="Times New Roman"/>
                <w:sz w:val="20"/>
                <w:szCs w:val="20"/>
              </w:rPr>
              <w:t>В северо-восточной части п</w:t>
            </w:r>
            <w:proofErr w:type="gramStart"/>
            <w:r w:rsidRPr="00A55518">
              <w:rPr>
                <w:rFonts w:ascii="Times New Roman" w:eastAsiaTheme="minorEastAsia" w:hAnsi="Times New Roman" w:cs="Times New Roman"/>
                <w:sz w:val="20"/>
                <w:szCs w:val="20"/>
              </w:rPr>
              <w:t>.Д</w:t>
            </w:r>
            <w:proofErr w:type="gramEnd"/>
            <w:r w:rsidRPr="00A55518">
              <w:rPr>
                <w:rFonts w:ascii="Times New Roman" w:eastAsiaTheme="minorEastAsia" w:hAnsi="Times New Roman" w:cs="Times New Roman"/>
                <w:sz w:val="20"/>
                <w:szCs w:val="20"/>
              </w:rPr>
              <w:t>епо</w:t>
            </w:r>
          </w:p>
        </w:tc>
        <w:tc>
          <w:tcPr>
            <w:tcW w:w="1843" w:type="dxa"/>
            <w:tcBorders>
              <w:top w:val="single" w:sz="4" w:space="0" w:color="auto"/>
              <w:left w:val="single" w:sz="4" w:space="0" w:color="auto"/>
              <w:bottom w:val="single" w:sz="4" w:space="0" w:color="auto"/>
              <w:right w:val="single" w:sz="4" w:space="0" w:color="auto"/>
            </w:tcBorders>
          </w:tcPr>
          <w:p w:rsidR="002A79C0" w:rsidRPr="00EB7FA9" w:rsidRDefault="00B0270C" w:rsidP="0034764E">
            <w:pPr>
              <w:spacing w:after="0" w:line="240" w:lineRule="auto"/>
              <w:rPr>
                <w:rFonts w:ascii="Times New Roman" w:eastAsiaTheme="minorEastAsia" w:hAnsi="Times New Roman" w:cs="Times New Roman"/>
                <w:color w:val="FF0000"/>
                <w:sz w:val="20"/>
                <w:szCs w:val="20"/>
              </w:rPr>
            </w:pPr>
            <w:r w:rsidRPr="00A55518">
              <w:rPr>
                <w:rFonts w:ascii="Times New Roman" w:eastAsiaTheme="minorEastAsia" w:hAnsi="Times New Roman" w:cs="Times New Roman"/>
                <w:sz w:val="20"/>
                <w:szCs w:val="20"/>
                <w:lang w:val="en-US"/>
              </w:rPr>
              <w:t>V</w:t>
            </w:r>
            <w:r w:rsidRPr="00A55518">
              <w:rPr>
                <w:rFonts w:ascii="Times New Roman" w:eastAsiaTheme="minorEastAsia" w:hAnsi="Times New Roman" w:cs="Times New Roman"/>
                <w:sz w:val="20"/>
                <w:szCs w:val="20"/>
              </w:rPr>
              <w:t xml:space="preserve"> класс</w:t>
            </w:r>
          </w:p>
        </w:tc>
      </w:tr>
      <w:tr w:rsidR="00B0270C" w:rsidRPr="00EB7FA9" w:rsidTr="006F2B49">
        <w:trPr>
          <w:trHeight w:val="150"/>
        </w:trPr>
        <w:tc>
          <w:tcPr>
            <w:tcW w:w="620" w:type="dxa"/>
            <w:tcBorders>
              <w:top w:val="single" w:sz="4" w:space="0" w:color="auto"/>
              <w:left w:val="single" w:sz="4" w:space="0" w:color="auto"/>
              <w:bottom w:val="single" w:sz="4" w:space="0" w:color="auto"/>
              <w:right w:val="single" w:sz="4" w:space="0" w:color="auto"/>
            </w:tcBorders>
          </w:tcPr>
          <w:p w:rsidR="00B0270C" w:rsidRPr="00EB7FA9" w:rsidRDefault="00B0270C" w:rsidP="00B0270C">
            <w:pPr>
              <w:spacing w:after="0" w:line="240" w:lineRule="auto"/>
              <w:rPr>
                <w:rFonts w:ascii="Times New Roman" w:eastAsiaTheme="minorEastAsia" w:hAnsi="Times New Roman" w:cs="Times New Roman"/>
                <w:color w:val="FF0000"/>
                <w:sz w:val="20"/>
                <w:szCs w:val="20"/>
              </w:rPr>
            </w:pPr>
            <w:r w:rsidRPr="00B0270C">
              <w:rPr>
                <w:rFonts w:ascii="Times New Roman" w:eastAsiaTheme="minorEastAsia" w:hAnsi="Times New Roman" w:cs="Times New Roman"/>
                <w:sz w:val="20"/>
                <w:szCs w:val="20"/>
              </w:rPr>
              <w:t>3</w:t>
            </w:r>
          </w:p>
        </w:tc>
        <w:tc>
          <w:tcPr>
            <w:tcW w:w="4308" w:type="dxa"/>
            <w:tcBorders>
              <w:top w:val="single" w:sz="4" w:space="0" w:color="auto"/>
              <w:left w:val="single" w:sz="4" w:space="0" w:color="auto"/>
              <w:bottom w:val="single" w:sz="4" w:space="0" w:color="auto"/>
              <w:right w:val="single" w:sz="4" w:space="0" w:color="auto"/>
            </w:tcBorders>
          </w:tcPr>
          <w:p w:rsidR="00B0270C" w:rsidRDefault="00B0270C" w:rsidP="00B0270C">
            <w:pPr>
              <w:spacing w:after="0" w:line="240" w:lineRule="auto"/>
              <w:rPr>
                <w:rFonts w:ascii="Times New Roman" w:eastAsiaTheme="minorEastAsia" w:hAnsi="Times New Roman" w:cs="Times New Roman"/>
                <w:sz w:val="20"/>
                <w:szCs w:val="20"/>
              </w:rPr>
            </w:pPr>
            <w:r w:rsidRPr="00A10B01">
              <w:rPr>
                <w:rFonts w:ascii="Times New Roman" w:eastAsiaTheme="minorEastAsia" w:hAnsi="Times New Roman" w:cs="Times New Roman"/>
                <w:sz w:val="20"/>
                <w:szCs w:val="20"/>
              </w:rPr>
              <w:t xml:space="preserve">Автозаправочная станция </w:t>
            </w:r>
          </w:p>
          <w:p w:rsidR="00B0270C" w:rsidRPr="00B0270C" w:rsidRDefault="00B0270C" w:rsidP="00B0270C">
            <w:pPr>
              <w:spacing w:after="0" w:line="240" w:lineRule="auto"/>
              <w:rPr>
                <w:rFonts w:ascii="Times New Roman" w:eastAsiaTheme="minorEastAsia" w:hAnsi="Times New Roman" w:cs="Times New Roman"/>
                <w:color w:val="FF0000"/>
                <w:sz w:val="20"/>
                <w:szCs w:val="20"/>
              </w:rPr>
            </w:pPr>
            <w:r w:rsidRPr="00C828B0">
              <w:rPr>
                <w:rFonts w:ascii="Times New Roman" w:eastAsiaTheme="minorEastAsia" w:hAnsi="Times New Roman" w:cs="Times New Roman"/>
                <w:sz w:val="20"/>
                <w:szCs w:val="20"/>
              </w:rPr>
              <w:t xml:space="preserve">АО «Белый Ручей» </w:t>
            </w:r>
            <w:r w:rsidRPr="00B0270C">
              <w:rPr>
                <w:rFonts w:ascii="Times New Roman" w:eastAsiaTheme="minorEastAsia" w:hAnsi="Times New Roman" w:cs="Times New Roman"/>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tcPr>
          <w:p w:rsidR="00B0270C" w:rsidRPr="00EB7FA9" w:rsidRDefault="0016092F" w:rsidP="0016092F">
            <w:pPr>
              <w:spacing w:after="0" w:line="240" w:lineRule="auto"/>
              <w:rPr>
                <w:rFonts w:ascii="Times New Roman" w:eastAsiaTheme="minorEastAsia" w:hAnsi="Times New Roman" w:cs="Times New Roman"/>
                <w:color w:val="FF0000"/>
                <w:sz w:val="20"/>
                <w:szCs w:val="20"/>
              </w:rPr>
            </w:pPr>
            <w:r w:rsidRPr="0016092F">
              <w:rPr>
                <w:rFonts w:ascii="Times New Roman" w:eastAsiaTheme="minorEastAsia" w:hAnsi="Times New Roman" w:cs="Times New Roman"/>
                <w:sz w:val="20"/>
                <w:szCs w:val="20"/>
              </w:rPr>
              <w:t>В восточной части п</w:t>
            </w:r>
            <w:proofErr w:type="gramStart"/>
            <w:r w:rsidRPr="0016092F">
              <w:rPr>
                <w:rFonts w:ascii="Times New Roman" w:eastAsiaTheme="minorEastAsia" w:hAnsi="Times New Roman" w:cs="Times New Roman"/>
                <w:sz w:val="20"/>
                <w:szCs w:val="20"/>
              </w:rPr>
              <w:t>.Д</w:t>
            </w:r>
            <w:proofErr w:type="gramEnd"/>
            <w:r w:rsidRPr="0016092F">
              <w:rPr>
                <w:rFonts w:ascii="Times New Roman" w:eastAsiaTheme="minorEastAsia" w:hAnsi="Times New Roman" w:cs="Times New Roman"/>
                <w:sz w:val="20"/>
                <w:szCs w:val="20"/>
              </w:rPr>
              <w:t>епо</w:t>
            </w:r>
          </w:p>
        </w:tc>
        <w:tc>
          <w:tcPr>
            <w:tcW w:w="1843" w:type="dxa"/>
            <w:tcBorders>
              <w:top w:val="single" w:sz="4" w:space="0" w:color="auto"/>
              <w:left w:val="single" w:sz="4" w:space="0" w:color="auto"/>
              <w:bottom w:val="single" w:sz="4" w:space="0" w:color="auto"/>
              <w:right w:val="single" w:sz="4" w:space="0" w:color="auto"/>
            </w:tcBorders>
          </w:tcPr>
          <w:p w:rsidR="00B0270C" w:rsidRPr="00EB7FA9" w:rsidRDefault="00B0270C" w:rsidP="00B0270C">
            <w:pPr>
              <w:spacing w:after="0" w:line="240" w:lineRule="auto"/>
              <w:rPr>
                <w:rFonts w:ascii="Times New Roman" w:eastAsiaTheme="minorEastAsia" w:hAnsi="Times New Roman" w:cs="Times New Roman"/>
                <w:color w:val="FF0000"/>
                <w:sz w:val="20"/>
                <w:szCs w:val="20"/>
                <w:highlight w:val="yellow"/>
              </w:rPr>
            </w:pPr>
            <w:r w:rsidRPr="0016092F">
              <w:rPr>
                <w:rFonts w:ascii="Times New Roman" w:eastAsiaTheme="minorEastAsia" w:hAnsi="Times New Roman" w:cs="Times New Roman"/>
                <w:sz w:val="20"/>
                <w:szCs w:val="20"/>
                <w:lang w:val="en-US"/>
              </w:rPr>
              <w:t>V</w:t>
            </w:r>
            <w:r w:rsidRPr="0016092F">
              <w:rPr>
                <w:rFonts w:ascii="Times New Roman" w:eastAsiaTheme="minorEastAsia" w:hAnsi="Times New Roman" w:cs="Times New Roman"/>
                <w:sz w:val="20"/>
                <w:szCs w:val="20"/>
              </w:rPr>
              <w:t xml:space="preserve"> класс</w:t>
            </w:r>
          </w:p>
        </w:tc>
      </w:tr>
      <w:tr w:rsidR="0016092F" w:rsidRPr="00EB7FA9" w:rsidTr="006F2B49">
        <w:trPr>
          <w:trHeight w:val="150"/>
        </w:trPr>
        <w:tc>
          <w:tcPr>
            <w:tcW w:w="620" w:type="dxa"/>
            <w:tcBorders>
              <w:top w:val="single" w:sz="4" w:space="0" w:color="auto"/>
              <w:left w:val="single" w:sz="4" w:space="0" w:color="auto"/>
              <w:bottom w:val="single" w:sz="4" w:space="0" w:color="auto"/>
              <w:right w:val="single" w:sz="4" w:space="0" w:color="auto"/>
            </w:tcBorders>
          </w:tcPr>
          <w:p w:rsidR="0016092F" w:rsidRPr="00EB7FA9" w:rsidRDefault="0016092F" w:rsidP="0016092F">
            <w:pPr>
              <w:spacing w:after="0" w:line="240" w:lineRule="auto"/>
              <w:rPr>
                <w:rFonts w:ascii="Times New Roman" w:eastAsiaTheme="minorEastAsia" w:hAnsi="Times New Roman" w:cs="Times New Roman"/>
                <w:color w:val="FF0000"/>
                <w:sz w:val="20"/>
                <w:szCs w:val="20"/>
              </w:rPr>
            </w:pPr>
            <w:r w:rsidRPr="0016092F">
              <w:rPr>
                <w:rFonts w:ascii="Times New Roman" w:eastAsiaTheme="minorEastAsia" w:hAnsi="Times New Roman" w:cs="Times New Roman"/>
                <w:sz w:val="20"/>
                <w:szCs w:val="20"/>
              </w:rPr>
              <w:t>4</w:t>
            </w:r>
          </w:p>
        </w:tc>
        <w:tc>
          <w:tcPr>
            <w:tcW w:w="4308" w:type="dxa"/>
            <w:tcBorders>
              <w:top w:val="single" w:sz="4" w:space="0" w:color="auto"/>
              <w:left w:val="single" w:sz="4" w:space="0" w:color="auto"/>
              <w:bottom w:val="single" w:sz="4" w:space="0" w:color="auto"/>
              <w:right w:val="single" w:sz="4" w:space="0" w:color="auto"/>
            </w:tcBorders>
          </w:tcPr>
          <w:p w:rsidR="0016092F" w:rsidRPr="00EB7FA9" w:rsidRDefault="0016092F" w:rsidP="0016092F">
            <w:pPr>
              <w:spacing w:after="0" w:line="240" w:lineRule="auto"/>
              <w:rPr>
                <w:rFonts w:ascii="Times New Roman" w:eastAsiaTheme="minorEastAsia" w:hAnsi="Times New Roman" w:cs="Times New Roman"/>
                <w:color w:val="FF0000"/>
                <w:sz w:val="20"/>
                <w:szCs w:val="20"/>
              </w:rPr>
            </w:pPr>
            <w:r w:rsidRPr="00F04CAF">
              <w:rPr>
                <w:rFonts w:ascii="Times New Roman" w:eastAsiaTheme="minorEastAsia" w:hAnsi="Times New Roman" w:cs="Times New Roman"/>
                <w:sz w:val="20"/>
                <w:szCs w:val="20"/>
              </w:rPr>
              <w:t>Гараж</w:t>
            </w:r>
            <w:r w:rsidRPr="00F04CAF">
              <w:t xml:space="preserve"> </w:t>
            </w:r>
            <w:r w:rsidRPr="00F04CAF">
              <w:rPr>
                <w:rFonts w:ascii="Times New Roman" w:eastAsiaTheme="minorEastAsia" w:hAnsi="Times New Roman" w:cs="Times New Roman"/>
                <w:sz w:val="20"/>
                <w:szCs w:val="20"/>
              </w:rPr>
              <w:t>для грузовой техники</w:t>
            </w:r>
          </w:p>
        </w:tc>
        <w:tc>
          <w:tcPr>
            <w:tcW w:w="3260" w:type="dxa"/>
            <w:tcBorders>
              <w:top w:val="single" w:sz="4" w:space="0" w:color="auto"/>
              <w:left w:val="single" w:sz="4" w:space="0" w:color="auto"/>
              <w:bottom w:val="single" w:sz="4" w:space="0" w:color="auto"/>
              <w:right w:val="single" w:sz="4" w:space="0" w:color="auto"/>
            </w:tcBorders>
          </w:tcPr>
          <w:p w:rsidR="0016092F" w:rsidRPr="00EB7FA9" w:rsidRDefault="004A3350" w:rsidP="00F26C92">
            <w:pPr>
              <w:spacing w:after="0" w:line="240" w:lineRule="auto"/>
              <w:rPr>
                <w:rFonts w:ascii="Times New Roman" w:eastAsiaTheme="minorEastAsia" w:hAnsi="Times New Roman" w:cs="Times New Roman"/>
                <w:color w:val="FF0000"/>
                <w:sz w:val="20"/>
                <w:szCs w:val="20"/>
              </w:rPr>
            </w:pPr>
            <w:r w:rsidRPr="004A3350">
              <w:rPr>
                <w:rFonts w:ascii="Times New Roman" w:eastAsiaTheme="minorEastAsia" w:hAnsi="Times New Roman" w:cs="Times New Roman"/>
                <w:sz w:val="20"/>
                <w:szCs w:val="20"/>
              </w:rPr>
              <w:t>П.</w:t>
            </w:r>
            <w:r w:rsidR="00F26C92">
              <w:rPr>
                <w:rFonts w:ascii="Times New Roman" w:eastAsiaTheme="minorEastAsia" w:hAnsi="Times New Roman" w:cs="Times New Roman"/>
                <w:sz w:val="20"/>
                <w:szCs w:val="20"/>
              </w:rPr>
              <w:t>Янишево</w:t>
            </w:r>
          </w:p>
        </w:tc>
        <w:tc>
          <w:tcPr>
            <w:tcW w:w="1843" w:type="dxa"/>
            <w:tcBorders>
              <w:top w:val="single" w:sz="4" w:space="0" w:color="auto"/>
              <w:left w:val="single" w:sz="4" w:space="0" w:color="auto"/>
              <w:bottom w:val="single" w:sz="4" w:space="0" w:color="auto"/>
              <w:right w:val="single" w:sz="4" w:space="0" w:color="auto"/>
            </w:tcBorders>
          </w:tcPr>
          <w:p w:rsidR="0016092F" w:rsidRPr="00EB7FA9" w:rsidRDefault="00183B83" w:rsidP="0016092F">
            <w:pPr>
              <w:spacing w:after="0" w:line="240" w:lineRule="auto"/>
              <w:rPr>
                <w:rFonts w:ascii="Times New Roman" w:eastAsiaTheme="minorEastAsia" w:hAnsi="Times New Roman" w:cs="Times New Roman"/>
                <w:color w:val="FF0000"/>
                <w:sz w:val="20"/>
                <w:szCs w:val="20"/>
              </w:rPr>
            </w:pPr>
            <w:r w:rsidRPr="002F4260">
              <w:rPr>
                <w:rFonts w:ascii="Times New Roman" w:eastAsiaTheme="minorEastAsia" w:hAnsi="Times New Roman" w:cs="Times New Roman"/>
                <w:sz w:val="20"/>
                <w:szCs w:val="20"/>
              </w:rPr>
              <w:t>IV</w:t>
            </w:r>
            <w:r w:rsidR="0016092F" w:rsidRPr="0016092F">
              <w:rPr>
                <w:rFonts w:ascii="Times New Roman" w:eastAsiaTheme="minorEastAsia" w:hAnsi="Times New Roman" w:cs="Times New Roman"/>
                <w:sz w:val="20"/>
                <w:szCs w:val="20"/>
              </w:rPr>
              <w:t xml:space="preserve"> класс</w:t>
            </w:r>
          </w:p>
        </w:tc>
      </w:tr>
    </w:tbl>
    <w:p w:rsidR="00A71470" w:rsidRPr="00B00026" w:rsidRDefault="00A71470" w:rsidP="00EF2BDE">
      <w:pPr>
        <w:widowControl w:val="0"/>
        <w:spacing w:before="240" w:after="0" w:line="360" w:lineRule="auto"/>
        <w:ind w:firstLine="709"/>
        <w:jc w:val="center"/>
        <w:rPr>
          <w:rFonts w:ascii="Times New Roman" w:eastAsia="Times New Roman" w:hAnsi="Times New Roman" w:cs="Times New Roman"/>
          <w:b/>
          <w:iCs/>
          <w:sz w:val="28"/>
          <w:szCs w:val="28"/>
          <w:lang w:eastAsia="ru-RU"/>
        </w:rPr>
      </w:pPr>
      <w:r w:rsidRPr="00B00026">
        <w:rPr>
          <w:rFonts w:ascii="Times New Roman" w:eastAsia="Times New Roman" w:hAnsi="Times New Roman" w:cs="Times New Roman"/>
          <w:b/>
          <w:iCs/>
          <w:sz w:val="28"/>
          <w:szCs w:val="28"/>
          <w:lang w:eastAsia="ru-RU"/>
        </w:rPr>
        <w:t>Перспективы развития экономики</w:t>
      </w:r>
    </w:p>
    <w:p w:rsidR="00A935DE" w:rsidRPr="00B00026" w:rsidRDefault="00A935DE" w:rsidP="001046A5">
      <w:pPr>
        <w:widowControl w:val="0"/>
        <w:spacing w:after="0"/>
        <w:ind w:firstLine="709"/>
        <w:jc w:val="both"/>
        <w:rPr>
          <w:rFonts w:ascii="Times New Roman" w:eastAsia="Times New Roman" w:hAnsi="Times New Roman" w:cs="Times New Roman"/>
          <w:sz w:val="28"/>
          <w:szCs w:val="28"/>
          <w:lang w:eastAsia="ru-RU"/>
        </w:rPr>
      </w:pPr>
      <w:r w:rsidRPr="00B00026">
        <w:rPr>
          <w:rFonts w:ascii="Times New Roman" w:eastAsia="Times New Roman" w:hAnsi="Times New Roman" w:cs="Times New Roman"/>
          <w:sz w:val="28"/>
          <w:szCs w:val="28"/>
          <w:lang w:eastAsia="ru-RU"/>
        </w:rPr>
        <w:t xml:space="preserve">В целях привлечения инвестиционных вливаний в экономику сельского поселения </w:t>
      </w:r>
      <w:r w:rsidR="00B00026" w:rsidRPr="00B00026">
        <w:rPr>
          <w:rFonts w:ascii="Times New Roman" w:eastAsia="Times New Roman" w:hAnsi="Times New Roman" w:cs="Times New Roman"/>
          <w:sz w:val="28"/>
          <w:szCs w:val="28"/>
          <w:lang w:eastAsia="ru-RU"/>
        </w:rPr>
        <w:t>Девятинское</w:t>
      </w:r>
      <w:r w:rsidRPr="00B00026">
        <w:rPr>
          <w:rFonts w:ascii="Times New Roman" w:eastAsia="Times New Roman" w:hAnsi="Times New Roman" w:cs="Times New Roman"/>
          <w:sz w:val="28"/>
          <w:szCs w:val="28"/>
          <w:lang w:eastAsia="ru-RU"/>
        </w:rPr>
        <w:t xml:space="preserve"> проектом предусмотрено размещение территорий, имеющих необходимый начальный ресурсный потенциал (инженерные сети, транспортная доступность и т. д.). Проектируемые </w:t>
      </w:r>
      <w:r w:rsidRPr="00B00026">
        <w:rPr>
          <w:rFonts w:ascii="Times New Roman" w:eastAsia="Times New Roman" w:hAnsi="Times New Roman" w:cs="Times New Roman"/>
          <w:sz w:val="28"/>
          <w:szCs w:val="28"/>
        </w:rPr>
        <w:t xml:space="preserve">перспективные территории </w:t>
      </w:r>
      <w:r w:rsidRPr="00B00026">
        <w:rPr>
          <w:rFonts w:ascii="Times New Roman" w:eastAsia="Times New Roman" w:hAnsi="Times New Roman" w:cs="Times New Roman"/>
          <w:sz w:val="28"/>
          <w:szCs w:val="28"/>
          <w:lang w:eastAsia="ru-RU"/>
        </w:rPr>
        <w:t xml:space="preserve">имеют ограничения по использованию в виде оговоренного в проектном решении класса опасности </w:t>
      </w:r>
      <w:proofErr w:type="gramStart"/>
      <w:r w:rsidRPr="00B00026">
        <w:rPr>
          <w:rFonts w:ascii="Times New Roman" w:eastAsia="Times New Roman" w:hAnsi="Times New Roman" w:cs="Times New Roman"/>
          <w:sz w:val="28"/>
          <w:szCs w:val="28"/>
          <w:lang w:eastAsia="ru-RU"/>
        </w:rPr>
        <w:t>производства</w:t>
      </w:r>
      <w:proofErr w:type="gramEnd"/>
      <w:r w:rsidRPr="00B00026">
        <w:rPr>
          <w:rFonts w:ascii="Times New Roman" w:eastAsia="Times New Roman" w:hAnsi="Times New Roman" w:cs="Times New Roman"/>
          <w:sz w:val="28"/>
          <w:szCs w:val="28"/>
          <w:lang w:eastAsia="ru-RU"/>
        </w:rPr>
        <w:t xml:space="preserve"> с соблюдением регламентируемой санитарно-защитной зоны.</w:t>
      </w:r>
    </w:p>
    <w:p w:rsidR="00A935DE" w:rsidRPr="00B00026" w:rsidRDefault="00A935DE" w:rsidP="001046A5">
      <w:pPr>
        <w:widowControl w:val="0"/>
        <w:spacing w:after="0"/>
        <w:ind w:firstLine="709"/>
        <w:jc w:val="both"/>
        <w:rPr>
          <w:rFonts w:ascii="Times New Roman" w:eastAsia="Times New Roman" w:hAnsi="Times New Roman" w:cs="Times New Roman"/>
          <w:sz w:val="28"/>
          <w:szCs w:val="28"/>
          <w:lang w:eastAsia="ru-RU"/>
        </w:rPr>
      </w:pPr>
      <w:r w:rsidRPr="00B00026">
        <w:rPr>
          <w:rFonts w:ascii="Times New Roman" w:eastAsia="Times New Roman" w:hAnsi="Times New Roman" w:cs="Times New Roman"/>
          <w:sz w:val="28"/>
          <w:szCs w:val="28"/>
          <w:lang w:eastAsia="ru-RU"/>
        </w:rPr>
        <w:t xml:space="preserve">Перспективные территории для развития малого и среднего бизнеса на территории сельского поселения </w:t>
      </w:r>
      <w:r w:rsidR="00B00026" w:rsidRPr="00B00026">
        <w:rPr>
          <w:rFonts w:ascii="Times New Roman" w:eastAsia="Times New Roman" w:hAnsi="Times New Roman" w:cs="Times New Roman"/>
          <w:sz w:val="28"/>
          <w:szCs w:val="28"/>
          <w:lang w:eastAsia="ru-RU"/>
        </w:rPr>
        <w:t>Девятинское</w:t>
      </w:r>
      <w:r w:rsidRPr="00B00026">
        <w:rPr>
          <w:rFonts w:ascii="Times New Roman" w:eastAsia="Times New Roman" w:hAnsi="Times New Roman" w:cs="Times New Roman"/>
          <w:sz w:val="28"/>
          <w:szCs w:val="28"/>
          <w:lang w:eastAsia="ru-RU"/>
        </w:rPr>
        <w:t xml:space="preserve"> пр</w:t>
      </w:r>
      <w:r w:rsidR="00562AB5" w:rsidRPr="00B00026">
        <w:rPr>
          <w:rFonts w:ascii="Times New Roman" w:eastAsia="Times New Roman" w:hAnsi="Times New Roman" w:cs="Times New Roman"/>
          <w:sz w:val="28"/>
          <w:szCs w:val="28"/>
          <w:lang w:eastAsia="ru-RU"/>
        </w:rPr>
        <w:t>едставлены в таблице 4.3.4.2</w:t>
      </w:r>
      <w:r w:rsidRPr="00B00026">
        <w:rPr>
          <w:rFonts w:ascii="Times New Roman" w:eastAsia="Times New Roman" w:hAnsi="Times New Roman" w:cs="Times New Roman"/>
          <w:sz w:val="28"/>
          <w:szCs w:val="28"/>
          <w:lang w:eastAsia="ru-RU"/>
        </w:rPr>
        <w:t>.</w:t>
      </w:r>
    </w:p>
    <w:p w:rsidR="00A935DE" w:rsidRPr="00B00026" w:rsidRDefault="00A935DE" w:rsidP="001046A5">
      <w:pPr>
        <w:shd w:val="clear" w:color="auto" w:fill="FFFFFF"/>
        <w:spacing w:after="0"/>
        <w:ind w:firstLine="709"/>
        <w:jc w:val="both"/>
        <w:rPr>
          <w:rFonts w:ascii="Times New Roman" w:eastAsia="Times New Roman" w:hAnsi="Times New Roman" w:cs="Times New Roman"/>
          <w:sz w:val="28"/>
          <w:szCs w:val="28"/>
        </w:rPr>
      </w:pPr>
      <w:r w:rsidRPr="00B00026">
        <w:rPr>
          <w:rFonts w:ascii="Times New Roman" w:eastAsia="Times New Roman" w:hAnsi="Times New Roman" w:cs="Times New Roman"/>
          <w:sz w:val="28"/>
          <w:szCs w:val="28"/>
        </w:rPr>
        <w:t xml:space="preserve">Исходя из специфики развития сельского поселения, на выделенных для развития промышленности перспективных территориях, рекомендуется размещение комплексообразующих производств, имеющих ресурсный потенциал на территории поселения и в зоне рентабельной транспортной доступности. </w:t>
      </w:r>
    </w:p>
    <w:p w:rsidR="00A935DE" w:rsidRPr="00B00026" w:rsidRDefault="00A935DE" w:rsidP="001046A5">
      <w:pPr>
        <w:widowControl w:val="0"/>
        <w:spacing w:after="0"/>
        <w:ind w:firstLine="709"/>
        <w:jc w:val="both"/>
        <w:rPr>
          <w:rFonts w:ascii="Times New Roman" w:eastAsia="Times New Roman" w:hAnsi="Times New Roman" w:cs="Times New Roman"/>
          <w:sz w:val="28"/>
          <w:szCs w:val="28"/>
          <w:lang w:eastAsia="ru-RU"/>
        </w:rPr>
      </w:pPr>
      <w:r w:rsidRPr="00B00026">
        <w:rPr>
          <w:rFonts w:ascii="Times New Roman" w:eastAsia="Times New Roman" w:hAnsi="Times New Roman" w:cs="Times New Roman"/>
          <w:sz w:val="28"/>
          <w:szCs w:val="28"/>
          <w:lang w:eastAsia="ru-RU"/>
        </w:rPr>
        <w:t>Целесообразно размещение предприятий следующих отраслей:</w:t>
      </w:r>
    </w:p>
    <w:p w:rsidR="00A935DE" w:rsidRPr="00B00026" w:rsidRDefault="00A935DE" w:rsidP="001046A5">
      <w:pPr>
        <w:widowControl w:val="0"/>
        <w:spacing w:after="0"/>
        <w:ind w:firstLine="709"/>
        <w:jc w:val="both"/>
        <w:rPr>
          <w:rFonts w:ascii="Times New Roman" w:eastAsia="Times New Roman" w:hAnsi="Times New Roman" w:cs="Times New Roman"/>
          <w:sz w:val="28"/>
          <w:szCs w:val="28"/>
          <w:lang w:eastAsia="ru-RU"/>
        </w:rPr>
      </w:pPr>
      <w:r w:rsidRPr="00B00026">
        <w:rPr>
          <w:rFonts w:ascii="Times New Roman" w:eastAsia="Times New Roman" w:hAnsi="Times New Roman" w:cs="Times New Roman"/>
          <w:sz w:val="28"/>
          <w:szCs w:val="28"/>
          <w:lang w:eastAsia="ru-RU"/>
        </w:rPr>
        <w:t>придорожный сервис;</w:t>
      </w:r>
    </w:p>
    <w:p w:rsidR="00A935DE" w:rsidRPr="00B00026" w:rsidRDefault="003F728B" w:rsidP="001046A5">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промышленных производств</w:t>
      </w:r>
      <w:r w:rsidR="00BF06C5" w:rsidRPr="00B00026">
        <w:rPr>
          <w:rFonts w:ascii="Times New Roman" w:eastAsia="Times New Roman" w:hAnsi="Times New Roman" w:cs="Times New Roman"/>
          <w:sz w:val="28"/>
          <w:szCs w:val="28"/>
          <w:lang w:eastAsia="ru-RU"/>
        </w:rPr>
        <w:t>;</w:t>
      </w:r>
    </w:p>
    <w:p w:rsidR="007272EF" w:rsidRPr="00B00026" w:rsidRDefault="00B00026" w:rsidP="001046A5">
      <w:pPr>
        <w:widowControl w:val="0"/>
        <w:spacing w:after="0"/>
        <w:ind w:firstLine="709"/>
        <w:jc w:val="both"/>
        <w:rPr>
          <w:rFonts w:ascii="Times New Roman" w:eastAsia="Times New Roman" w:hAnsi="Times New Roman" w:cs="Times New Roman"/>
          <w:sz w:val="28"/>
          <w:szCs w:val="28"/>
          <w:lang w:eastAsia="ru-RU"/>
        </w:rPr>
      </w:pPr>
      <w:r w:rsidRPr="00B00026">
        <w:rPr>
          <w:rFonts w:ascii="Times New Roman" w:eastAsia="Times New Roman" w:hAnsi="Times New Roman" w:cs="Times New Roman"/>
          <w:sz w:val="28"/>
          <w:szCs w:val="28"/>
          <w:lang w:eastAsia="ru-RU"/>
        </w:rPr>
        <w:t>деревообработка.</w:t>
      </w:r>
    </w:p>
    <w:p w:rsidR="00A935DE" w:rsidRPr="00B00026" w:rsidRDefault="00A935DE" w:rsidP="001046A5">
      <w:pPr>
        <w:widowControl w:val="0"/>
        <w:spacing w:after="0"/>
        <w:ind w:firstLine="709"/>
        <w:jc w:val="both"/>
        <w:rPr>
          <w:rFonts w:ascii="Times New Roman" w:eastAsia="Times New Roman" w:hAnsi="Times New Roman" w:cs="Times New Roman"/>
          <w:sz w:val="28"/>
          <w:szCs w:val="28"/>
          <w:lang w:eastAsia="ru-RU"/>
        </w:rPr>
      </w:pPr>
      <w:r w:rsidRPr="00B00026">
        <w:rPr>
          <w:rFonts w:ascii="Times New Roman" w:eastAsia="Times New Roman" w:hAnsi="Times New Roman" w:cs="Times New Roman"/>
          <w:sz w:val="28"/>
          <w:szCs w:val="28"/>
          <w:lang w:eastAsia="ru-RU"/>
        </w:rPr>
        <w:t>В границах санитарно-защитных зон промышленных объектов и производств допустимо размещать здания и сооружения, указанные в перечне в п. 5.3. СанПиН 2.2.1/2.1.1.1200-03 «Санитарно-защитные зоны и санитарная классификация предприятий, сооружений и иных объектов».</w:t>
      </w:r>
    </w:p>
    <w:p w:rsidR="00D3584F" w:rsidRPr="00EB7FA9" w:rsidRDefault="00D3584F" w:rsidP="00CD39E5">
      <w:pPr>
        <w:widowControl w:val="0"/>
        <w:spacing w:after="0" w:line="360" w:lineRule="auto"/>
        <w:ind w:firstLine="709"/>
        <w:jc w:val="both"/>
        <w:rPr>
          <w:rFonts w:ascii="Times New Roman" w:eastAsia="Times New Roman" w:hAnsi="Times New Roman" w:cs="Times New Roman"/>
          <w:color w:val="FF0000"/>
          <w:sz w:val="28"/>
          <w:szCs w:val="28"/>
          <w:lang w:eastAsia="ru-RU"/>
        </w:rPr>
        <w:sectPr w:rsidR="00D3584F" w:rsidRPr="00EB7FA9" w:rsidSect="00562AB5">
          <w:footnotePr>
            <w:numRestart w:val="eachPage"/>
          </w:footnotePr>
          <w:pgSz w:w="11906" w:h="16838"/>
          <w:pgMar w:top="1134" w:right="566" w:bottom="1134" w:left="1418" w:header="708" w:footer="708" w:gutter="0"/>
          <w:cols w:space="708"/>
          <w:docGrid w:linePitch="360"/>
        </w:sectPr>
      </w:pPr>
      <w:r w:rsidRPr="00EB7FA9">
        <w:rPr>
          <w:rFonts w:ascii="Times New Roman" w:eastAsia="Times New Roman" w:hAnsi="Times New Roman" w:cs="Times New Roman"/>
          <w:color w:val="FF0000"/>
          <w:sz w:val="28"/>
          <w:szCs w:val="28"/>
          <w:lang w:eastAsia="ru-RU"/>
        </w:rPr>
        <w:t xml:space="preserve"> </w:t>
      </w:r>
    </w:p>
    <w:p w:rsidR="00257DD9" w:rsidRPr="00E54243" w:rsidRDefault="00257DD9" w:rsidP="00257DD9">
      <w:pPr>
        <w:widowControl w:val="0"/>
        <w:spacing w:after="0" w:line="360" w:lineRule="auto"/>
        <w:ind w:firstLine="709"/>
        <w:jc w:val="right"/>
        <w:rPr>
          <w:rFonts w:ascii="Times New Roman" w:eastAsia="Times New Roman" w:hAnsi="Times New Roman" w:cs="Times New Roman"/>
          <w:sz w:val="28"/>
          <w:szCs w:val="28"/>
          <w:lang w:eastAsia="ru-RU"/>
        </w:rPr>
      </w:pPr>
      <w:r w:rsidRPr="00E54243">
        <w:rPr>
          <w:rFonts w:ascii="Times New Roman" w:eastAsia="Times New Roman" w:hAnsi="Times New Roman" w:cs="Times New Roman"/>
          <w:sz w:val="28"/>
          <w:szCs w:val="28"/>
          <w:lang w:eastAsia="ru-RU"/>
        </w:rPr>
        <w:lastRenderedPageBreak/>
        <w:t>Таблица 4.</w:t>
      </w:r>
      <w:r w:rsidR="000A65ED" w:rsidRPr="00E54243">
        <w:rPr>
          <w:rFonts w:ascii="Times New Roman" w:eastAsia="Times New Roman" w:hAnsi="Times New Roman" w:cs="Times New Roman"/>
          <w:sz w:val="28"/>
          <w:szCs w:val="28"/>
          <w:lang w:eastAsia="ru-RU"/>
        </w:rPr>
        <w:t>4</w:t>
      </w:r>
      <w:r w:rsidRPr="00E54243">
        <w:rPr>
          <w:rFonts w:ascii="Times New Roman" w:eastAsia="Times New Roman" w:hAnsi="Times New Roman" w:cs="Times New Roman"/>
          <w:sz w:val="28"/>
          <w:szCs w:val="28"/>
          <w:lang w:eastAsia="ru-RU"/>
        </w:rPr>
        <w:t>.4.2</w:t>
      </w:r>
    </w:p>
    <w:p w:rsidR="00D3584F" w:rsidRPr="00E54243" w:rsidRDefault="00D3584F" w:rsidP="00CD39E5">
      <w:pPr>
        <w:widowControl w:val="0"/>
        <w:spacing w:after="0" w:line="360" w:lineRule="auto"/>
        <w:ind w:firstLine="709"/>
        <w:jc w:val="center"/>
        <w:rPr>
          <w:rFonts w:ascii="Times New Roman" w:eastAsia="Times New Roman" w:hAnsi="Times New Roman" w:cs="Times New Roman"/>
          <w:sz w:val="28"/>
          <w:szCs w:val="28"/>
          <w:lang w:eastAsia="ru-RU"/>
        </w:rPr>
      </w:pPr>
      <w:r w:rsidRPr="00E54243">
        <w:rPr>
          <w:rFonts w:ascii="Times New Roman" w:eastAsia="Times New Roman" w:hAnsi="Times New Roman" w:cs="Times New Roman"/>
          <w:sz w:val="28"/>
          <w:szCs w:val="28"/>
          <w:lang w:eastAsia="ru-RU"/>
        </w:rPr>
        <w:t>Перспективные территории для развития малого и среднего бизнеса</w:t>
      </w:r>
    </w:p>
    <w:tbl>
      <w:tblPr>
        <w:tblW w:w="1473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546"/>
        <w:gridCol w:w="2710"/>
        <w:gridCol w:w="1530"/>
        <w:gridCol w:w="1985"/>
        <w:gridCol w:w="1417"/>
        <w:gridCol w:w="2410"/>
        <w:gridCol w:w="1984"/>
        <w:gridCol w:w="2155"/>
      </w:tblGrid>
      <w:tr w:rsidR="008F2298" w:rsidRPr="00E54243" w:rsidTr="008425F4">
        <w:trPr>
          <w:trHeight w:val="594"/>
        </w:trPr>
        <w:tc>
          <w:tcPr>
            <w:tcW w:w="546" w:type="dxa"/>
            <w:hideMark/>
          </w:tcPr>
          <w:p w:rsidR="00D3584F" w:rsidRPr="00E54243" w:rsidRDefault="00D3584F" w:rsidP="00D3584F">
            <w:pPr>
              <w:widowControl w:val="0"/>
              <w:spacing w:after="0" w:line="240" w:lineRule="auto"/>
              <w:jc w:val="center"/>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 xml:space="preserve">№ </w:t>
            </w:r>
            <w:proofErr w:type="gramStart"/>
            <w:r w:rsidRPr="00E54243">
              <w:rPr>
                <w:rFonts w:ascii="Times New Roman" w:eastAsia="Times New Roman" w:hAnsi="Times New Roman" w:cs="Times New Roman"/>
                <w:sz w:val="20"/>
                <w:szCs w:val="20"/>
                <w:lang w:eastAsia="ru-RU"/>
              </w:rPr>
              <w:t>п</w:t>
            </w:r>
            <w:proofErr w:type="gramEnd"/>
            <w:r w:rsidRPr="00E54243">
              <w:rPr>
                <w:rFonts w:ascii="Times New Roman" w:eastAsia="Times New Roman" w:hAnsi="Times New Roman" w:cs="Times New Roman"/>
                <w:sz w:val="20"/>
                <w:szCs w:val="20"/>
                <w:lang w:eastAsia="ru-RU"/>
              </w:rPr>
              <w:t>/п</w:t>
            </w:r>
          </w:p>
        </w:tc>
        <w:tc>
          <w:tcPr>
            <w:tcW w:w="2710" w:type="dxa"/>
            <w:hideMark/>
          </w:tcPr>
          <w:p w:rsidR="00D3584F" w:rsidRPr="00E54243" w:rsidRDefault="00D3584F" w:rsidP="00D3584F">
            <w:pPr>
              <w:widowControl w:val="0"/>
              <w:spacing w:after="0" w:line="240" w:lineRule="auto"/>
              <w:jc w:val="center"/>
              <w:rPr>
                <w:rFonts w:ascii="Times New Roman" w:eastAsia="Times New Roman" w:hAnsi="Times New Roman" w:cs="Times New Roman"/>
                <w:sz w:val="20"/>
                <w:szCs w:val="20"/>
                <w:lang w:val="en-US" w:eastAsia="ru-RU"/>
              </w:rPr>
            </w:pPr>
            <w:r w:rsidRPr="00E54243">
              <w:rPr>
                <w:rFonts w:ascii="Times New Roman" w:eastAsia="Times New Roman" w:hAnsi="Times New Roman" w:cs="Times New Roman"/>
                <w:sz w:val="20"/>
                <w:szCs w:val="20"/>
                <w:lang w:eastAsia="ru-RU"/>
              </w:rPr>
              <w:t>Наименование территории и расположение</w:t>
            </w:r>
          </w:p>
        </w:tc>
        <w:tc>
          <w:tcPr>
            <w:tcW w:w="1530" w:type="dxa"/>
            <w:hideMark/>
          </w:tcPr>
          <w:p w:rsidR="00D3584F" w:rsidRPr="00E54243" w:rsidRDefault="00D3584F" w:rsidP="00D3584F">
            <w:pPr>
              <w:widowControl w:val="0"/>
              <w:spacing w:after="0" w:line="240" w:lineRule="auto"/>
              <w:ind w:left="-104" w:right="-114"/>
              <w:jc w:val="center"/>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 xml:space="preserve">Площадь, </w:t>
            </w:r>
            <w:proofErr w:type="gramStart"/>
            <w:r w:rsidRPr="00E54243">
              <w:rPr>
                <w:rFonts w:ascii="Times New Roman" w:eastAsia="Times New Roman" w:hAnsi="Times New Roman" w:cs="Times New Roman"/>
                <w:sz w:val="20"/>
                <w:szCs w:val="20"/>
                <w:lang w:eastAsia="ru-RU"/>
              </w:rPr>
              <w:t>га</w:t>
            </w:r>
            <w:proofErr w:type="gramEnd"/>
          </w:p>
        </w:tc>
        <w:tc>
          <w:tcPr>
            <w:tcW w:w="1985" w:type="dxa"/>
            <w:hideMark/>
          </w:tcPr>
          <w:p w:rsidR="00D3584F" w:rsidRPr="00E54243" w:rsidRDefault="00D3584F" w:rsidP="00D3584F">
            <w:pPr>
              <w:widowControl w:val="0"/>
              <w:spacing w:after="0" w:line="240" w:lineRule="auto"/>
              <w:jc w:val="center"/>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Категория земель проектируемая</w:t>
            </w:r>
          </w:p>
        </w:tc>
        <w:tc>
          <w:tcPr>
            <w:tcW w:w="1417" w:type="dxa"/>
            <w:hideMark/>
          </w:tcPr>
          <w:p w:rsidR="00D3584F" w:rsidRPr="00E54243" w:rsidRDefault="00D3584F" w:rsidP="00D3584F">
            <w:pPr>
              <w:widowControl w:val="0"/>
              <w:spacing w:after="0" w:line="240" w:lineRule="auto"/>
              <w:jc w:val="center"/>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Транспортная доступность</w:t>
            </w:r>
          </w:p>
        </w:tc>
        <w:tc>
          <w:tcPr>
            <w:tcW w:w="2410" w:type="dxa"/>
            <w:hideMark/>
          </w:tcPr>
          <w:p w:rsidR="00D3584F" w:rsidRPr="00E54243" w:rsidRDefault="00D3584F" w:rsidP="00D3584F">
            <w:pPr>
              <w:widowControl w:val="0"/>
              <w:spacing w:after="0" w:line="240" w:lineRule="auto"/>
              <w:jc w:val="center"/>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Инженерная обеспеченность</w:t>
            </w:r>
          </w:p>
        </w:tc>
        <w:tc>
          <w:tcPr>
            <w:tcW w:w="1984" w:type="dxa"/>
            <w:hideMark/>
          </w:tcPr>
          <w:p w:rsidR="00D3584F" w:rsidRPr="00E54243" w:rsidRDefault="00D3584F" w:rsidP="00D3584F">
            <w:pPr>
              <w:widowControl w:val="0"/>
              <w:spacing w:after="0" w:line="240" w:lineRule="auto"/>
              <w:jc w:val="center"/>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Рекомендуемый класс опасности</w:t>
            </w:r>
          </w:p>
        </w:tc>
        <w:tc>
          <w:tcPr>
            <w:tcW w:w="2155" w:type="dxa"/>
            <w:hideMark/>
          </w:tcPr>
          <w:p w:rsidR="00D3584F" w:rsidRPr="00E54243" w:rsidRDefault="00D3584F" w:rsidP="00D3584F">
            <w:pPr>
              <w:widowControl w:val="0"/>
              <w:spacing w:after="0" w:line="240" w:lineRule="auto"/>
              <w:jc w:val="center"/>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Примечание</w:t>
            </w:r>
          </w:p>
        </w:tc>
      </w:tr>
    </w:tbl>
    <w:p w:rsidR="008425F4" w:rsidRPr="00E54243" w:rsidRDefault="008425F4" w:rsidP="008425F4">
      <w:pPr>
        <w:spacing w:after="0"/>
        <w:rPr>
          <w:sz w:val="2"/>
          <w:szCs w:val="2"/>
        </w:rPr>
      </w:pPr>
    </w:p>
    <w:tbl>
      <w:tblPr>
        <w:tblW w:w="1473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534"/>
        <w:gridCol w:w="2722"/>
        <w:gridCol w:w="1530"/>
        <w:gridCol w:w="1985"/>
        <w:gridCol w:w="1417"/>
        <w:gridCol w:w="2410"/>
        <w:gridCol w:w="1984"/>
        <w:gridCol w:w="2155"/>
      </w:tblGrid>
      <w:tr w:rsidR="00EB7FA9" w:rsidRPr="00E54243" w:rsidTr="008425F4">
        <w:trPr>
          <w:trHeight w:val="20"/>
          <w:tblHeader/>
        </w:trPr>
        <w:tc>
          <w:tcPr>
            <w:tcW w:w="534" w:type="dxa"/>
            <w:tcBorders>
              <w:top w:val="single" w:sz="4" w:space="0" w:color="auto"/>
              <w:left w:val="single" w:sz="4" w:space="0" w:color="auto"/>
              <w:bottom w:val="single" w:sz="4" w:space="0" w:color="auto"/>
              <w:right w:val="single" w:sz="4" w:space="0" w:color="auto"/>
            </w:tcBorders>
            <w:hideMark/>
          </w:tcPr>
          <w:p w:rsidR="008F2298" w:rsidRPr="00E54243" w:rsidRDefault="008F2298" w:rsidP="008425F4">
            <w:pPr>
              <w:widowControl w:val="0"/>
              <w:spacing w:after="0" w:line="20" w:lineRule="atLeast"/>
              <w:jc w:val="center"/>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hideMark/>
          </w:tcPr>
          <w:p w:rsidR="008F2298" w:rsidRPr="00E54243" w:rsidRDefault="008F2298" w:rsidP="008425F4">
            <w:pPr>
              <w:widowControl w:val="0"/>
              <w:spacing w:after="0" w:line="20" w:lineRule="atLeast"/>
              <w:jc w:val="center"/>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2</w:t>
            </w:r>
          </w:p>
        </w:tc>
        <w:tc>
          <w:tcPr>
            <w:tcW w:w="1530" w:type="dxa"/>
            <w:tcBorders>
              <w:top w:val="single" w:sz="4" w:space="0" w:color="auto"/>
              <w:left w:val="single" w:sz="4" w:space="0" w:color="auto"/>
              <w:bottom w:val="single" w:sz="4" w:space="0" w:color="auto"/>
              <w:right w:val="single" w:sz="4" w:space="0" w:color="auto"/>
            </w:tcBorders>
            <w:hideMark/>
          </w:tcPr>
          <w:p w:rsidR="008F2298" w:rsidRPr="00E54243" w:rsidRDefault="008F2298" w:rsidP="008425F4">
            <w:pPr>
              <w:widowControl w:val="0"/>
              <w:spacing w:after="0" w:line="20" w:lineRule="atLeast"/>
              <w:ind w:left="-104" w:right="-114"/>
              <w:jc w:val="center"/>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8F2298" w:rsidRPr="00E54243" w:rsidRDefault="008F2298" w:rsidP="008425F4">
            <w:pPr>
              <w:widowControl w:val="0"/>
              <w:spacing w:after="0" w:line="20" w:lineRule="atLeast"/>
              <w:jc w:val="center"/>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8F2298" w:rsidRPr="00E54243" w:rsidRDefault="008F2298" w:rsidP="008425F4">
            <w:pPr>
              <w:widowControl w:val="0"/>
              <w:spacing w:after="0" w:line="20" w:lineRule="atLeast"/>
              <w:jc w:val="center"/>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5</w:t>
            </w:r>
          </w:p>
        </w:tc>
        <w:tc>
          <w:tcPr>
            <w:tcW w:w="2410" w:type="dxa"/>
            <w:tcBorders>
              <w:top w:val="single" w:sz="4" w:space="0" w:color="auto"/>
              <w:left w:val="single" w:sz="4" w:space="0" w:color="auto"/>
              <w:bottom w:val="single" w:sz="4" w:space="0" w:color="auto"/>
              <w:right w:val="single" w:sz="4" w:space="0" w:color="auto"/>
            </w:tcBorders>
            <w:hideMark/>
          </w:tcPr>
          <w:p w:rsidR="008F2298" w:rsidRPr="00E54243" w:rsidRDefault="008F2298" w:rsidP="008425F4">
            <w:pPr>
              <w:widowControl w:val="0"/>
              <w:spacing w:after="0" w:line="20" w:lineRule="atLeast"/>
              <w:jc w:val="center"/>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6</w:t>
            </w:r>
          </w:p>
        </w:tc>
        <w:tc>
          <w:tcPr>
            <w:tcW w:w="1984" w:type="dxa"/>
            <w:tcBorders>
              <w:top w:val="single" w:sz="4" w:space="0" w:color="auto"/>
              <w:left w:val="single" w:sz="4" w:space="0" w:color="auto"/>
              <w:bottom w:val="single" w:sz="4" w:space="0" w:color="auto"/>
              <w:right w:val="single" w:sz="4" w:space="0" w:color="auto"/>
            </w:tcBorders>
            <w:hideMark/>
          </w:tcPr>
          <w:p w:rsidR="008F2298" w:rsidRPr="00E54243" w:rsidRDefault="008F2298" w:rsidP="008425F4">
            <w:pPr>
              <w:widowControl w:val="0"/>
              <w:spacing w:after="0" w:line="20" w:lineRule="atLeast"/>
              <w:jc w:val="center"/>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7</w:t>
            </w:r>
          </w:p>
        </w:tc>
        <w:tc>
          <w:tcPr>
            <w:tcW w:w="2155" w:type="dxa"/>
            <w:tcBorders>
              <w:top w:val="single" w:sz="4" w:space="0" w:color="auto"/>
              <w:left w:val="single" w:sz="4" w:space="0" w:color="auto"/>
              <w:bottom w:val="single" w:sz="4" w:space="0" w:color="auto"/>
              <w:right w:val="single" w:sz="4" w:space="0" w:color="auto"/>
            </w:tcBorders>
            <w:hideMark/>
          </w:tcPr>
          <w:p w:rsidR="008F2298" w:rsidRPr="00E54243" w:rsidRDefault="008F2298" w:rsidP="008425F4">
            <w:pPr>
              <w:widowControl w:val="0"/>
              <w:spacing w:after="0" w:line="20" w:lineRule="atLeast"/>
              <w:jc w:val="center"/>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8</w:t>
            </w:r>
          </w:p>
        </w:tc>
      </w:tr>
      <w:tr w:rsidR="00592EAB" w:rsidRPr="00EB7FA9" w:rsidTr="00863BCD">
        <w:trPr>
          <w:trHeight w:val="2110"/>
        </w:trPr>
        <w:tc>
          <w:tcPr>
            <w:tcW w:w="534" w:type="dxa"/>
            <w:tcBorders>
              <w:top w:val="single" w:sz="4" w:space="0" w:color="auto"/>
              <w:left w:val="single" w:sz="4" w:space="0" w:color="auto"/>
              <w:bottom w:val="single" w:sz="4" w:space="0" w:color="auto"/>
              <w:right w:val="single" w:sz="4" w:space="0" w:color="auto"/>
            </w:tcBorders>
          </w:tcPr>
          <w:p w:rsidR="00592EAB" w:rsidRPr="00E54243" w:rsidRDefault="00592EAB" w:rsidP="00580FDC">
            <w:pPr>
              <w:pStyle w:val="ad"/>
              <w:numPr>
                <w:ilvl w:val="0"/>
                <w:numId w:val="45"/>
              </w:numPr>
              <w:rPr>
                <w:sz w:val="20"/>
                <w:szCs w:val="20"/>
              </w:rPr>
            </w:pPr>
          </w:p>
        </w:tc>
        <w:tc>
          <w:tcPr>
            <w:tcW w:w="2722" w:type="dxa"/>
            <w:tcBorders>
              <w:top w:val="single" w:sz="4" w:space="0" w:color="auto"/>
              <w:left w:val="single" w:sz="4" w:space="0" w:color="auto"/>
              <w:bottom w:val="single" w:sz="4" w:space="0" w:color="auto"/>
              <w:right w:val="single" w:sz="4" w:space="0" w:color="auto"/>
            </w:tcBorders>
          </w:tcPr>
          <w:p w:rsidR="00592EAB" w:rsidRPr="00E54243" w:rsidRDefault="00592EAB" w:rsidP="001103E0">
            <w:pPr>
              <w:widowControl w:val="0"/>
              <w:spacing w:after="0" w:line="20" w:lineRule="atLeast"/>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Территория для производственной деятельности, п</w:t>
            </w:r>
            <w:proofErr w:type="gramStart"/>
            <w:r w:rsidRPr="00E54243">
              <w:rPr>
                <w:rFonts w:ascii="Times New Roman" w:eastAsia="Times New Roman" w:hAnsi="Times New Roman" w:cs="Times New Roman"/>
                <w:sz w:val="20"/>
                <w:szCs w:val="20"/>
                <w:lang w:eastAsia="ru-RU"/>
              </w:rPr>
              <w:t>.Д</w:t>
            </w:r>
            <w:proofErr w:type="gramEnd"/>
            <w:r w:rsidR="00B248F6">
              <w:rPr>
                <w:rFonts w:ascii="Times New Roman" w:eastAsia="Times New Roman" w:hAnsi="Times New Roman" w:cs="Times New Roman"/>
                <w:sz w:val="20"/>
                <w:szCs w:val="20"/>
                <w:lang w:eastAsia="ru-RU"/>
              </w:rPr>
              <w:t>е</w:t>
            </w:r>
            <w:r w:rsidRPr="00E54243">
              <w:rPr>
                <w:rFonts w:ascii="Times New Roman" w:eastAsia="Times New Roman" w:hAnsi="Times New Roman" w:cs="Times New Roman"/>
                <w:sz w:val="20"/>
                <w:szCs w:val="20"/>
                <w:lang w:eastAsia="ru-RU"/>
              </w:rPr>
              <w:t>по</w:t>
            </w:r>
          </w:p>
          <w:p w:rsidR="00592EAB" w:rsidRDefault="00592EAB" w:rsidP="001103E0">
            <w:pPr>
              <w:widowControl w:val="0"/>
              <w:spacing w:after="0" w:line="20" w:lineRule="atLeast"/>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 xml:space="preserve">Для  размещения склада </w:t>
            </w:r>
          </w:p>
          <w:p w:rsidR="00592EAB" w:rsidRPr="00EB7FA9" w:rsidRDefault="00592EAB" w:rsidP="001103E0">
            <w:pPr>
              <w:widowControl w:val="0"/>
              <w:spacing w:after="0" w:line="20" w:lineRule="atLeast"/>
              <w:rPr>
                <w:rFonts w:ascii="Times New Roman" w:eastAsia="Times New Roman" w:hAnsi="Times New Roman" w:cs="Times New Roman"/>
                <w:color w:val="FF0000"/>
                <w:sz w:val="20"/>
                <w:szCs w:val="20"/>
                <w:lang w:eastAsia="ru-RU"/>
              </w:rPr>
            </w:pPr>
          </w:p>
        </w:tc>
        <w:tc>
          <w:tcPr>
            <w:tcW w:w="1530" w:type="dxa"/>
            <w:tcBorders>
              <w:top w:val="single" w:sz="4" w:space="0" w:color="auto"/>
              <w:left w:val="single" w:sz="4" w:space="0" w:color="auto"/>
              <w:bottom w:val="single" w:sz="4" w:space="0" w:color="auto"/>
              <w:right w:val="single" w:sz="4" w:space="0" w:color="auto"/>
            </w:tcBorders>
          </w:tcPr>
          <w:p w:rsidR="00592EAB" w:rsidRPr="00C32E9B" w:rsidRDefault="00592EAB" w:rsidP="00817F7A">
            <w:pPr>
              <w:widowControl w:val="0"/>
              <w:spacing w:after="0" w:line="20" w:lineRule="atLeast"/>
              <w:ind w:left="-104" w:right="-114"/>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val="en-US" w:eastAsia="ru-RU"/>
              </w:rPr>
              <w:t xml:space="preserve"> </w:t>
            </w:r>
            <w:r w:rsidR="00817F7A">
              <w:rPr>
                <w:rFonts w:ascii="Times New Roman" w:eastAsia="Times New Roman" w:hAnsi="Times New Roman" w:cs="Times New Roman"/>
                <w:sz w:val="20"/>
                <w:szCs w:val="20"/>
                <w:lang w:eastAsia="ru-RU"/>
              </w:rPr>
              <w:t>14,5</w:t>
            </w:r>
            <w:r w:rsidR="003B0312">
              <w:rPr>
                <w:rFonts w:ascii="Times New Roman" w:eastAsia="Times New Roman" w:hAnsi="Times New Roman" w:cs="Times New Roman"/>
                <w:sz w:val="20"/>
                <w:szCs w:val="20"/>
                <w:lang w:eastAsia="ru-RU"/>
              </w:rPr>
              <w:t xml:space="preserve"> </w:t>
            </w:r>
          </w:p>
        </w:tc>
        <w:tc>
          <w:tcPr>
            <w:tcW w:w="1985" w:type="dxa"/>
            <w:vMerge w:val="restart"/>
            <w:tcBorders>
              <w:top w:val="single" w:sz="4" w:space="0" w:color="auto"/>
              <w:left w:val="single" w:sz="4" w:space="0" w:color="auto"/>
              <w:right w:val="single" w:sz="4" w:space="0" w:color="auto"/>
            </w:tcBorders>
          </w:tcPr>
          <w:p w:rsidR="00592EAB" w:rsidRPr="00EB7FA9" w:rsidRDefault="00592EAB" w:rsidP="001103E0">
            <w:pPr>
              <w:widowControl w:val="0"/>
              <w:spacing w:after="0" w:line="20" w:lineRule="atLeast"/>
              <w:rPr>
                <w:rFonts w:ascii="Times New Roman" w:eastAsia="Times New Roman" w:hAnsi="Times New Roman" w:cs="Times New Roman"/>
                <w:color w:val="FF0000"/>
                <w:sz w:val="20"/>
                <w:szCs w:val="20"/>
                <w:lang w:eastAsia="ru-RU"/>
              </w:rPr>
            </w:pPr>
            <w:proofErr w:type="gramStart"/>
            <w:r w:rsidRPr="00E54243">
              <w:rPr>
                <w:rFonts w:ascii="Times New Roman" w:eastAsia="Times New Roman" w:hAnsi="Times New Roman" w:cs="Times New Roman"/>
                <w:sz w:val="20"/>
                <w:szCs w:val="20"/>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417" w:type="dxa"/>
            <w:tcBorders>
              <w:top w:val="single" w:sz="4" w:space="0" w:color="auto"/>
              <w:left w:val="single" w:sz="4" w:space="0" w:color="auto"/>
              <w:bottom w:val="single" w:sz="4" w:space="0" w:color="auto"/>
              <w:right w:val="single" w:sz="4" w:space="0" w:color="auto"/>
            </w:tcBorders>
          </w:tcPr>
          <w:p w:rsidR="00592EAB" w:rsidRPr="00EB7FA9" w:rsidRDefault="00CC36A4" w:rsidP="008425F4">
            <w:pPr>
              <w:widowControl w:val="0"/>
              <w:spacing w:after="0" w:line="20" w:lineRule="atLeast"/>
              <w:rPr>
                <w:rFonts w:ascii="Times New Roman" w:eastAsia="Times New Roman" w:hAnsi="Times New Roman" w:cs="Times New Roman"/>
                <w:color w:val="FF0000"/>
                <w:sz w:val="20"/>
                <w:szCs w:val="20"/>
                <w:lang w:eastAsia="ru-RU"/>
              </w:rPr>
            </w:pPr>
            <w:r w:rsidRPr="00CC36A4">
              <w:rPr>
                <w:rFonts w:ascii="Times New Roman" w:eastAsia="Times New Roman" w:hAnsi="Times New Roman" w:cs="Times New Roman"/>
                <w:sz w:val="20"/>
                <w:szCs w:val="20"/>
                <w:lang w:eastAsia="ru-RU"/>
              </w:rPr>
              <w:t>Обеспечена</w:t>
            </w:r>
          </w:p>
        </w:tc>
        <w:tc>
          <w:tcPr>
            <w:tcW w:w="2410" w:type="dxa"/>
            <w:tcBorders>
              <w:top w:val="single" w:sz="4" w:space="0" w:color="auto"/>
              <w:left w:val="single" w:sz="4" w:space="0" w:color="auto"/>
              <w:bottom w:val="single" w:sz="4" w:space="0" w:color="auto"/>
              <w:right w:val="single" w:sz="4" w:space="0" w:color="auto"/>
            </w:tcBorders>
          </w:tcPr>
          <w:p w:rsidR="00160D9F" w:rsidRDefault="00160D9F" w:rsidP="00160D9F">
            <w:pPr>
              <w:widowControl w:val="0"/>
              <w:snapToGrid w:val="0"/>
              <w:spacing w:line="256" w:lineRule="auto"/>
              <w:rPr>
                <w:rFonts w:ascii="Times New Roman" w:hAnsi="Times New Roman" w:cs="Times New Roman"/>
                <w:sz w:val="20"/>
                <w:szCs w:val="20"/>
              </w:rPr>
            </w:pPr>
            <w:r w:rsidRPr="007B1EBA">
              <w:rPr>
                <w:rFonts w:ascii="Times New Roman" w:hAnsi="Times New Roman" w:cs="Times New Roman"/>
                <w:sz w:val="20"/>
                <w:szCs w:val="20"/>
              </w:rPr>
              <w:t xml:space="preserve">-автономное теплоснабжение от индивидуальных </w:t>
            </w:r>
            <w:r w:rsidR="0037457E" w:rsidRPr="0037457E">
              <w:rPr>
                <w:rFonts w:ascii="Times New Roman" w:hAnsi="Times New Roman" w:cs="Times New Roman"/>
                <w:sz w:val="20"/>
                <w:szCs w:val="20"/>
              </w:rPr>
              <w:t xml:space="preserve">газовых или твердотопливных </w:t>
            </w:r>
            <w:r w:rsidRPr="007B1EBA">
              <w:rPr>
                <w:rFonts w:ascii="Times New Roman" w:hAnsi="Times New Roman" w:cs="Times New Roman"/>
                <w:sz w:val="20"/>
                <w:szCs w:val="20"/>
              </w:rPr>
              <w:t>котлов;</w:t>
            </w:r>
          </w:p>
          <w:p w:rsidR="00592EAB" w:rsidRPr="00E1206A" w:rsidRDefault="00DA0966" w:rsidP="001551E1">
            <w:pPr>
              <w:widowControl w:val="0"/>
              <w:spacing w:after="0" w:line="20" w:lineRule="atLeast"/>
              <w:rPr>
                <w:rFonts w:ascii="Times New Roman" w:eastAsia="Times New Roman" w:hAnsi="Times New Roman" w:cs="Times New Roman"/>
                <w:sz w:val="20"/>
                <w:szCs w:val="20"/>
                <w:lang w:eastAsia="ru-RU"/>
              </w:rPr>
            </w:pPr>
            <w:r w:rsidRPr="00A422FF">
              <w:rPr>
                <w:rFonts w:ascii="Times New Roman" w:eastAsia="Times New Roman" w:hAnsi="Times New Roman" w:cs="Times New Roman"/>
                <w:sz w:val="20"/>
                <w:szCs w:val="20"/>
                <w:lang w:eastAsia="ru-RU"/>
              </w:rPr>
              <w:t>Электроснабжение: точка подключе</w:t>
            </w:r>
            <w:r w:rsidR="00E1206A">
              <w:rPr>
                <w:rFonts w:ascii="Times New Roman" w:eastAsia="Times New Roman" w:hAnsi="Times New Roman" w:cs="Times New Roman"/>
                <w:sz w:val="20"/>
                <w:szCs w:val="20"/>
                <w:lang w:eastAsia="ru-RU"/>
              </w:rPr>
              <w:t>ния ВЛ-10 кВ Нижний Склад, 8</w:t>
            </w:r>
            <w:r w:rsidR="001551E1">
              <w:rPr>
                <w:rFonts w:ascii="Times New Roman" w:eastAsia="Times New Roman" w:hAnsi="Times New Roman" w:cs="Times New Roman"/>
                <w:sz w:val="20"/>
                <w:szCs w:val="20"/>
                <w:lang w:eastAsia="ru-RU"/>
              </w:rPr>
              <w:t>0</w:t>
            </w:r>
            <w:r w:rsidR="00E1206A">
              <w:rPr>
                <w:rFonts w:ascii="Times New Roman" w:eastAsia="Times New Roman" w:hAnsi="Times New Roman" w:cs="Times New Roman"/>
                <w:sz w:val="20"/>
                <w:szCs w:val="20"/>
                <w:lang w:eastAsia="ru-RU"/>
              </w:rPr>
              <w:t>0м</w:t>
            </w:r>
          </w:p>
        </w:tc>
        <w:tc>
          <w:tcPr>
            <w:tcW w:w="1984" w:type="dxa"/>
            <w:tcBorders>
              <w:top w:val="single" w:sz="4" w:space="0" w:color="auto"/>
              <w:left w:val="single" w:sz="4" w:space="0" w:color="auto"/>
              <w:bottom w:val="single" w:sz="4" w:space="0" w:color="auto"/>
              <w:right w:val="single" w:sz="4" w:space="0" w:color="auto"/>
            </w:tcBorders>
          </w:tcPr>
          <w:p w:rsidR="00592EAB" w:rsidRPr="00EB7FA9" w:rsidRDefault="00592EAB" w:rsidP="008425F4">
            <w:pPr>
              <w:widowControl w:val="0"/>
              <w:spacing w:after="0" w:line="20" w:lineRule="atLeast"/>
              <w:rPr>
                <w:rFonts w:ascii="Times New Roman" w:eastAsia="Times New Roman" w:hAnsi="Times New Roman" w:cs="Times New Roman"/>
                <w:color w:val="FF0000"/>
                <w:sz w:val="20"/>
                <w:szCs w:val="20"/>
                <w:lang w:val="en-US" w:eastAsia="ru-RU"/>
              </w:rPr>
            </w:pPr>
            <w:r w:rsidRPr="00352770">
              <w:rPr>
                <w:rFonts w:ascii="Times New Roman" w:eastAsia="Times New Roman" w:hAnsi="Times New Roman" w:cs="Times New Roman"/>
                <w:sz w:val="20"/>
                <w:szCs w:val="20"/>
                <w:lang w:eastAsia="ru-RU"/>
              </w:rPr>
              <w:t>V</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592EAB" w:rsidRPr="00352770" w:rsidRDefault="00592EAB" w:rsidP="00352770">
            <w:pPr>
              <w:widowControl w:val="0"/>
              <w:spacing w:after="0" w:line="20" w:lineRule="atLeast"/>
              <w:rPr>
                <w:rFonts w:ascii="Times New Roman" w:eastAsia="Times New Roman" w:hAnsi="Times New Roman" w:cs="Times New Roman"/>
                <w:sz w:val="20"/>
                <w:szCs w:val="20"/>
                <w:lang w:eastAsia="ru-RU"/>
              </w:rPr>
            </w:pPr>
            <w:r w:rsidRPr="00352770">
              <w:rPr>
                <w:rFonts w:ascii="Times New Roman" w:eastAsia="Times New Roman" w:hAnsi="Times New Roman" w:cs="Times New Roman"/>
                <w:sz w:val="20"/>
                <w:szCs w:val="20"/>
                <w:lang w:eastAsia="ru-RU"/>
              </w:rPr>
              <w:t>Местного значения</w:t>
            </w:r>
            <w:r>
              <w:rPr>
                <w:rFonts w:ascii="Times New Roman" w:eastAsia="Times New Roman" w:hAnsi="Times New Roman" w:cs="Times New Roman"/>
                <w:sz w:val="20"/>
                <w:szCs w:val="20"/>
                <w:lang w:eastAsia="ru-RU"/>
              </w:rPr>
              <w:t xml:space="preserve"> поселения</w:t>
            </w:r>
          </w:p>
        </w:tc>
      </w:tr>
      <w:tr w:rsidR="00592EAB" w:rsidRPr="00EB7FA9" w:rsidTr="004C030B">
        <w:trPr>
          <w:trHeight w:val="20"/>
        </w:trPr>
        <w:tc>
          <w:tcPr>
            <w:tcW w:w="534" w:type="dxa"/>
            <w:tcBorders>
              <w:top w:val="single" w:sz="4" w:space="0" w:color="auto"/>
              <w:left w:val="single" w:sz="4" w:space="0" w:color="auto"/>
              <w:bottom w:val="single" w:sz="4" w:space="0" w:color="auto"/>
              <w:right w:val="single" w:sz="4" w:space="0" w:color="auto"/>
            </w:tcBorders>
          </w:tcPr>
          <w:p w:rsidR="00592EAB" w:rsidRPr="00E54243" w:rsidRDefault="00592EAB" w:rsidP="00580FDC">
            <w:pPr>
              <w:pStyle w:val="ad"/>
              <w:numPr>
                <w:ilvl w:val="0"/>
                <w:numId w:val="45"/>
              </w:numPr>
              <w:rPr>
                <w:sz w:val="20"/>
                <w:szCs w:val="20"/>
              </w:rPr>
            </w:pPr>
          </w:p>
        </w:tc>
        <w:tc>
          <w:tcPr>
            <w:tcW w:w="2722" w:type="dxa"/>
            <w:tcBorders>
              <w:top w:val="single" w:sz="4" w:space="0" w:color="auto"/>
              <w:left w:val="single" w:sz="4" w:space="0" w:color="auto"/>
              <w:bottom w:val="single" w:sz="4" w:space="0" w:color="auto"/>
              <w:right w:val="single" w:sz="4" w:space="0" w:color="auto"/>
            </w:tcBorders>
          </w:tcPr>
          <w:p w:rsidR="00592EAB" w:rsidRDefault="00592EAB" w:rsidP="00B34E1E">
            <w:pPr>
              <w:widowControl w:val="0"/>
              <w:spacing w:after="0" w:line="20" w:lineRule="atLeast"/>
              <w:rPr>
                <w:rFonts w:ascii="Times New Roman" w:eastAsia="Times New Roman" w:hAnsi="Times New Roman" w:cs="Times New Roman"/>
                <w:sz w:val="20"/>
                <w:szCs w:val="20"/>
                <w:lang w:eastAsia="ru-RU"/>
              </w:rPr>
            </w:pPr>
            <w:r w:rsidRPr="00D85961">
              <w:rPr>
                <w:rFonts w:ascii="Times New Roman" w:eastAsia="Times New Roman" w:hAnsi="Times New Roman" w:cs="Times New Roman"/>
                <w:sz w:val="20"/>
                <w:szCs w:val="20"/>
                <w:lang w:eastAsia="ru-RU"/>
              </w:rPr>
              <w:t>Территория для размещения</w:t>
            </w:r>
            <w:r>
              <w:rPr>
                <w:rFonts w:ascii="Times New Roman" w:eastAsia="Times New Roman" w:hAnsi="Times New Roman" w:cs="Times New Roman"/>
                <w:sz w:val="20"/>
                <w:szCs w:val="20"/>
                <w:lang w:eastAsia="ru-RU"/>
              </w:rPr>
              <w:t xml:space="preserve"> объектов деревообработки</w:t>
            </w:r>
            <w:r w:rsidR="00392892">
              <w:rPr>
                <w:rFonts w:ascii="Times New Roman" w:eastAsia="Times New Roman" w:hAnsi="Times New Roman" w:cs="Times New Roman"/>
                <w:sz w:val="20"/>
                <w:szCs w:val="20"/>
                <w:lang w:eastAsia="ru-RU"/>
              </w:rPr>
              <w:t xml:space="preserve"> </w:t>
            </w:r>
          </w:p>
          <w:p w:rsidR="00592EAB" w:rsidRPr="00E54243" w:rsidRDefault="00592EAB" w:rsidP="00892520">
            <w:pPr>
              <w:widowControl w:val="0"/>
              <w:spacing w:after="0" w:line="2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ЗУ </w:t>
            </w:r>
            <w:r w:rsidRPr="00D32E87">
              <w:rPr>
                <w:rFonts w:ascii="Times New Roman" w:eastAsia="Times New Roman" w:hAnsi="Times New Roman" w:cs="Times New Roman"/>
                <w:sz w:val="20"/>
                <w:szCs w:val="20"/>
                <w:lang w:eastAsia="ru-RU"/>
              </w:rPr>
              <w:t>35:01:0304050:452</w:t>
            </w:r>
          </w:p>
        </w:tc>
        <w:tc>
          <w:tcPr>
            <w:tcW w:w="1530" w:type="dxa"/>
            <w:tcBorders>
              <w:top w:val="single" w:sz="4" w:space="0" w:color="auto"/>
              <w:left w:val="single" w:sz="4" w:space="0" w:color="auto"/>
              <w:bottom w:val="single" w:sz="4" w:space="0" w:color="auto"/>
              <w:right w:val="single" w:sz="4" w:space="0" w:color="auto"/>
            </w:tcBorders>
          </w:tcPr>
          <w:p w:rsidR="00592EAB" w:rsidRPr="00EB7FA9" w:rsidRDefault="00892520" w:rsidP="00B34E1E">
            <w:pPr>
              <w:widowControl w:val="0"/>
              <w:spacing w:after="0" w:line="20" w:lineRule="atLeast"/>
              <w:ind w:left="-104" w:right="-114"/>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42,31</w:t>
            </w:r>
            <w:r w:rsidR="00592EAB">
              <w:rPr>
                <w:rFonts w:ascii="Times New Roman" w:eastAsia="Times New Roman" w:hAnsi="Times New Roman" w:cs="Times New Roman"/>
                <w:sz w:val="20"/>
                <w:szCs w:val="20"/>
                <w:lang w:eastAsia="ru-RU"/>
              </w:rPr>
              <w:t xml:space="preserve"> </w:t>
            </w:r>
          </w:p>
        </w:tc>
        <w:tc>
          <w:tcPr>
            <w:tcW w:w="1985" w:type="dxa"/>
            <w:vMerge/>
            <w:tcBorders>
              <w:left w:val="single" w:sz="4" w:space="0" w:color="auto"/>
              <w:bottom w:val="single" w:sz="4" w:space="0" w:color="auto"/>
              <w:right w:val="single" w:sz="4" w:space="0" w:color="auto"/>
            </w:tcBorders>
          </w:tcPr>
          <w:p w:rsidR="00592EAB" w:rsidRPr="00EB7FA9" w:rsidRDefault="00592EAB" w:rsidP="001103E0">
            <w:pPr>
              <w:widowControl w:val="0"/>
              <w:spacing w:after="0" w:line="20" w:lineRule="atLeast"/>
              <w:rPr>
                <w:rFonts w:ascii="Times New Roman" w:eastAsia="Times New Roman" w:hAnsi="Times New Roman" w:cs="Times New Roman"/>
                <w:color w:val="FF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592EAB" w:rsidRPr="00EB7FA9" w:rsidRDefault="00BE7313" w:rsidP="008425F4">
            <w:pPr>
              <w:widowControl w:val="0"/>
              <w:spacing w:after="0" w:line="20" w:lineRule="atLeast"/>
              <w:rPr>
                <w:rFonts w:ascii="Times New Roman" w:eastAsia="Times New Roman" w:hAnsi="Times New Roman" w:cs="Times New Roman"/>
                <w:color w:val="FF0000"/>
                <w:sz w:val="20"/>
                <w:szCs w:val="20"/>
                <w:lang w:eastAsia="ru-RU"/>
              </w:rPr>
            </w:pPr>
            <w:r w:rsidRPr="00CC36A4">
              <w:rPr>
                <w:rFonts w:ascii="Times New Roman" w:eastAsia="Times New Roman" w:hAnsi="Times New Roman" w:cs="Times New Roman"/>
                <w:sz w:val="20"/>
                <w:szCs w:val="20"/>
                <w:lang w:eastAsia="ru-RU"/>
              </w:rPr>
              <w:t>Обеспечена</w:t>
            </w:r>
          </w:p>
        </w:tc>
        <w:tc>
          <w:tcPr>
            <w:tcW w:w="2410" w:type="dxa"/>
            <w:tcBorders>
              <w:top w:val="single" w:sz="4" w:space="0" w:color="auto"/>
              <w:left w:val="single" w:sz="4" w:space="0" w:color="auto"/>
              <w:bottom w:val="single" w:sz="4" w:space="0" w:color="auto"/>
              <w:right w:val="single" w:sz="4" w:space="0" w:color="auto"/>
            </w:tcBorders>
          </w:tcPr>
          <w:p w:rsidR="00160D9F" w:rsidRDefault="00160D9F" w:rsidP="00160D9F">
            <w:pPr>
              <w:widowControl w:val="0"/>
              <w:snapToGrid w:val="0"/>
              <w:spacing w:line="256" w:lineRule="auto"/>
              <w:rPr>
                <w:rFonts w:ascii="Times New Roman" w:hAnsi="Times New Roman" w:cs="Times New Roman"/>
                <w:sz w:val="20"/>
                <w:szCs w:val="20"/>
              </w:rPr>
            </w:pPr>
            <w:r w:rsidRPr="007B1EBA">
              <w:rPr>
                <w:rFonts w:ascii="Times New Roman" w:hAnsi="Times New Roman" w:cs="Times New Roman"/>
                <w:sz w:val="20"/>
                <w:szCs w:val="20"/>
              </w:rPr>
              <w:t>-автономное теплоснабжение от индивидуальных газовых</w:t>
            </w:r>
            <w:r w:rsidRPr="00160D9F">
              <w:rPr>
                <w:rFonts w:ascii="Times New Roman" w:hAnsi="Times New Roman" w:cs="Times New Roman"/>
                <w:sz w:val="20"/>
                <w:szCs w:val="20"/>
              </w:rPr>
              <w:t xml:space="preserve"> или твердотопливных</w:t>
            </w:r>
            <w:r w:rsidRPr="007B1EBA">
              <w:rPr>
                <w:rFonts w:ascii="Times New Roman" w:hAnsi="Times New Roman" w:cs="Times New Roman"/>
                <w:sz w:val="20"/>
                <w:szCs w:val="20"/>
              </w:rPr>
              <w:t xml:space="preserve"> котлов;</w:t>
            </w:r>
          </w:p>
          <w:p w:rsidR="00592EAB" w:rsidRPr="00E1206A" w:rsidRDefault="00DA0966" w:rsidP="00E1206A">
            <w:pPr>
              <w:widowControl w:val="0"/>
              <w:snapToGrid w:val="0"/>
              <w:spacing w:after="0" w:line="256" w:lineRule="auto"/>
              <w:rPr>
                <w:rFonts w:ascii="Times New Roman" w:hAnsi="Times New Roman" w:cs="Times New Roman"/>
                <w:sz w:val="20"/>
                <w:szCs w:val="20"/>
              </w:rPr>
            </w:pPr>
            <w:r w:rsidRPr="00A422FF">
              <w:rPr>
                <w:rFonts w:ascii="Times New Roman" w:eastAsia="Times New Roman" w:hAnsi="Times New Roman" w:cs="Times New Roman"/>
                <w:sz w:val="20"/>
                <w:szCs w:val="20"/>
                <w:lang w:eastAsia="ru-RU"/>
              </w:rPr>
              <w:t>Электроснабжение: точка подключения</w:t>
            </w:r>
            <w:r w:rsidRPr="00D63456">
              <w:rPr>
                <w:rFonts w:ascii="Times New Roman" w:eastAsia="Times New Roman" w:hAnsi="Times New Roman" w:cs="Times New Roman"/>
                <w:sz w:val="20"/>
                <w:szCs w:val="20"/>
                <w:lang w:eastAsia="ru-RU"/>
              </w:rPr>
              <w:t xml:space="preserve"> ВЛ-6 кВ Новинки</w:t>
            </w:r>
            <w:r>
              <w:rPr>
                <w:rFonts w:ascii="Times New Roman" w:eastAsia="Times New Roman" w:hAnsi="Times New Roman" w:cs="Times New Roman"/>
                <w:sz w:val="20"/>
                <w:szCs w:val="20"/>
                <w:lang w:eastAsia="ru-RU"/>
              </w:rPr>
              <w:t>, 350м</w:t>
            </w:r>
          </w:p>
        </w:tc>
        <w:tc>
          <w:tcPr>
            <w:tcW w:w="1984" w:type="dxa"/>
            <w:tcBorders>
              <w:top w:val="single" w:sz="4" w:space="0" w:color="auto"/>
              <w:left w:val="single" w:sz="4" w:space="0" w:color="auto"/>
              <w:bottom w:val="single" w:sz="4" w:space="0" w:color="auto"/>
              <w:right w:val="single" w:sz="4" w:space="0" w:color="auto"/>
            </w:tcBorders>
          </w:tcPr>
          <w:p w:rsidR="00592EAB" w:rsidRPr="00EB7FA9" w:rsidRDefault="00592EAB" w:rsidP="00B34E1E">
            <w:pPr>
              <w:widowControl w:val="0"/>
              <w:spacing w:after="0" w:line="20" w:lineRule="atLeast"/>
              <w:rPr>
                <w:rFonts w:ascii="Times New Roman" w:eastAsia="Times New Roman" w:hAnsi="Times New Roman" w:cs="Times New Roman"/>
                <w:color w:val="FF0000"/>
                <w:sz w:val="20"/>
                <w:szCs w:val="20"/>
                <w:lang w:eastAsia="ru-RU"/>
              </w:rPr>
            </w:pPr>
            <w:r w:rsidRPr="004F64A5">
              <w:rPr>
                <w:rFonts w:ascii="Times New Roman" w:eastAsia="Times New Roman" w:hAnsi="Times New Roman" w:cs="Times New Roman"/>
                <w:sz w:val="20"/>
                <w:szCs w:val="20"/>
                <w:lang w:val="en-US" w:eastAsia="ru-RU"/>
              </w:rPr>
              <w:t>I</w:t>
            </w:r>
            <w:r w:rsidRPr="004F64A5">
              <w:rPr>
                <w:rFonts w:ascii="Times New Roman" w:eastAsia="Times New Roman" w:hAnsi="Times New Roman" w:cs="Times New Roman"/>
                <w:sz w:val="20"/>
                <w:szCs w:val="20"/>
                <w:lang w:eastAsia="ru-RU"/>
              </w:rPr>
              <w:t>V</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592EAB" w:rsidRPr="00EB7FA9" w:rsidRDefault="00592EAB" w:rsidP="00B34E1E">
            <w:pPr>
              <w:widowControl w:val="0"/>
              <w:spacing w:after="0" w:line="20" w:lineRule="atLeast"/>
              <w:rPr>
                <w:rFonts w:ascii="Times New Roman" w:eastAsia="Times New Roman" w:hAnsi="Times New Roman" w:cs="Times New Roman"/>
                <w:color w:val="FF0000"/>
                <w:sz w:val="20"/>
                <w:szCs w:val="20"/>
                <w:lang w:eastAsia="ru-RU"/>
              </w:rPr>
            </w:pPr>
            <w:r w:rsidRPr="00352770">
              <w:rPr>
                <w:rFonts w:ascii="Times New Roman" w:eastAsia="Times New Roman" w:hAnsi="Times New Roman" w:cs="Times New Roman"/>
                <w:sz w:val="20"/>
                <w:szCs w:val="20"/>
                <w:lang w:eastAsia="ru-RU"/>
              </w:rPr>
              <w:t>Местного значения</w:t>
            </w:r>
            <w:r>
              <w:rPr>
                <w:rFonts w:ascii="Times New Roman" w:eastAsia="Times New Roman" w:hAnsi="Times New Roman" w:cs="Times New Roman"/>
                <w:sz w:val="20"/>
                <w:szCs w:val="20"/>
                <w:lang w:eastAsia="ru-RU"/>
              </w:rPr>
              <w:t xml:space="preserve"> </w:t>
            </w:r>
            <w:r w:rsidR="004A3350">
              <w:rPr>
                <w:rFonts w:ascii="Times New Roman" w:eastAsia="Times New Roman" w:hAnsi="Times New Roman" w:cs="Times New Roman"/>
                <w:sz w:val="20"/>
                <w:szCs w:val="20"/>
                <w:lang w:eastAsia="ru-RU"/>
              </w:rPr>
              <w:t>поселения</w:t>
            </w:r>
          </w:p>
        </w:tc>
      </w:tr>
      <w:tr w:rsidR="00CA7194" w:rsidRPr="00EB7FA9" w:rsidTr="001046A5">
        <w:trPr>
          <w:trHeight w:val="20"/>
        </w:trPr>
        <w:tc>
          <w:tcPr>
            <w:tcW w:w="534" w:type="dxa"/>
            <w:tcBorders>
              <w:top w:val="single" w:sz="4" w:space="0" w:color="auto"/>
              <w:left w:val="single" w:sz="4" w:space="0" w:color="auto"/>
              <w:bottom w:val="single" w:sz="4" w:space="0" w:color="auto"/>
              <w:right w:val="single" w:sz="4" w:space="0" w:color="auto"/>
            </w:tcBorders>
          </w:tcPr>
          <w:p w:rsidR="00CA7194" w:rsidRPr="00E54243" w:rsidRDefault="00CA7194" w:rsidP="00580FDC">
            <w:pPr>
              <w:pStyle w:val="ad"/>
              <w:numPr>
                <w:ilvl w:val="0"/>
                <w:numId w:val="45"/>
              </w:numPr>
              <w:rPr>
                <w:sz w:val="20"/>
                <w:szCs w:val="20"/>
              </w:rPr>
            </w:pPr>
          </w:p>
        </w:tc>
        <w:tc>
          <w:tcPr>
            <w:tcW w:w="2722" w:type="dxa"/>
            <w:tcBorders>
              <w:top w:val="single" w:sz="4" w:space="0" w:color="auto"/>
              <w:left w:val="single" w:sz="4" w:space="0" w:color="auto"/>
              <w:bottom w:val="single" w:sz="4" w:space="0" w:color="auto"/>
              <w:right w:val="single" w:sz="4" w:space="0" w:color="auto"/>
            </w:tcBorders>
          </w:tcPr>
          <w:p w:rsidR="00CA7194" w:rsidRPr="00E66888" w:rsidRDefault="00CA7194" w:rsidP="00B34E1E">
            <w:pPr>
              <w:widowControl w:val="0"/>
              <w:spacing w:after="0" w:line="20" w:lineRule="atLeast"/>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Р</w:t>
            </w:r>
            <w:r w:rsidRPr="00E66888">
              <w:rPr>
                <w:rFonts w:ascii="Times New Roman" w:eastAsia="Times New Roman" w:hAnsi="Times New Roman" w:cs="Times New Roman"/>
                <w:sz w:val="20"/>
                <w:szCs w:val="20"/>
                <w:lang w:eastAsia="ru-RU"/>
              </w:rPr>
              <w:t>азмещения СТО на 2 м</w:t>
            </w:r>
            <w:r>
              <w:rPr>
                <w:rFonts w:ascii="Times New Roman" w:eastAsia="Times New Roman" w:hAnsi="Times New Roman" w:cs="Times New Roman"/>
                <w:sz w:val="20"/>
                <w:szCs w:val="20"/>
                <w:lang w:eastAsia="ru-RU"/>
              </w:rPr>
              <w:t>м</w:t>
            </w:r>
            <w:r w:rsidRPr="00E66888">
              <w:rPr>
                <w:rFonts w:ascii="Times New Roman" w:eastAsia="Times New Roman" w:hAnsi="Times New Roman" w:cs="Times New Roman"/>
                <w:sz w:val="20"/>
                <w:szCs w:val="20"/>
                <w:lang w:eastAsia="ru-RU"/>
              </w:rPr>
              <w:t>. на перспективной территории на северо-востоке п</w:t>
            </w:r>
            <w:proofErr w:type="gramStart"/>
            <w:r w:rsidRPr="00E66888">
              <w:rPr>
                <w:rFonts w:ascii="Times New Roman" w:eastAsia="Times New Roman" w:hAnsi="Times New Roman" w:cs="Times New Roman"/>
                <w:sz w:val="20"/>
                <w:szCs w:val="20"/>
                <w:lang w:eastAsia="ru-RU"/>
              </w:rPr>
              <w:t>.Д</w:t>
            </w:r>
            <w:proofErr w:type="gramEnd"/>
            <w:r w:rsidRPr="00E66888">
              <w:rPr>
                <w:rFonts w:ascii="Times New Roman" w:eastAsia="Times New Roman" w:hAnsi="Times New Roman" w:cs="Times New Roman"/>
                <w:sz w:val="20"/>
                <w:szCs w:val="20"/>
                <w:lang w:eastAsia="ru-RU"/>
              </w:rPr>
              <w:t>епо</w:t>
            </w:r>
          </w:p>
        </w:tc>
        <w:tc>
          <w:tcPr>
            <w:tcW w:w="1530" w:type="dxa"/>
            <w:tcBorders>
              <w:top w:val="single" w:sz="4" w:space="0" w:color="auto"/>
              <w:left w:val="single" w:sz="4" w:space="0" w:color="auto"/>
              <w:bottom w:val="single" w:sz="4" w:space="0" w:color="auto"/>
              <w:right w:val="single" w:sz="4" w:space="0" w:color="auto"/>
            </w:tcBorders>
          </w:tcPr>
          <w:p w:rsidR="00CA7194" w:rsidRPr="00E66888" w:rsidRDefault="00CA7194" w:rsidP="008425F4">
            <w:pPr>
              <w:widowControl w:val="0"/>
              <w:spacing w:after="0" w:line="20" w:lineRule="atLeast"/>
              <w:ind w:left="-104" w:right="-114"/>
              <w:rPr>
                <w:rFonts w:ascii="Times New Roman" w:eastAsia="Times New Roman" w:hAnsi="Times New Roman" w:cs="Times New Roman"/>
                <w:sz w:val="20"/>
                <w:szCs w:val="20"/>
                <w:lang w:eastAsia="ru-RU"/>
              </w:rPr>
            </w:pPr>
            <w:r w:rsidRPr="00E66888">
              <w:rPr>
                <w:rFonts w:ascii="Times New Roman" w:eastAsia="Times New Roman" w:hAnsi="Times New Roman" w:cs="Times New Roman"/>
                <w:sz w:val="20"/>
                <w:szCs w:val="20"/>
                <w:lang w:eastAsia="ru-RU"/>
              </w:rPr>
              <w:t>22,5</w:t>
            </w:r>
          </w:p>
        </w:tc>
        <w:tc>
          <w:tcPr>
            <w:tcW w:w="1985" w:type="dxa"/>
            <w:vMerge w:val="restart"/>
            <w:tcBorders>
              <w:left w:val="single" w:sz="4" w:space="0" w:color="auto"/>
              <w:right w:val="single" w:sz="4" w:space="0" w:color="auto"/>
            </w:tcBorders>
          </w:tcPr>
          <w:p w:rsidR="00CA7194" w:rsidRPr="00E54243" w:rsidRDefault="00CA7194" w:rsidP="008425F4">
            <w:pPr>
              <w:widowControl w:val="0"/>
              <w:spacing w:after="0" w:line="20" w:lineRule="atLeast"/>
              <w:rPr>
                <w:rFonts w:ascii="Times New Roman" w:eastAsia="Times New Roman" w:hAnsi="Times New Roman" w:cs="Times New Roman"/>
                <w:sz w:val="20"/>
                <w:szCs w:val="20"/>
                <w:lang w:eastAsia="ru-RU"/>
              </w:rPr>
            </w:pPr>
            <w:r w:rsidRPr="00D85961">
              <w:rPr>
                <w:rFonts w:ascii="Times New Roman" w:eastAsia="Times New Roman" w:hAnsi="Times New Roman" w:cs="Times New Roman"/>
                <w:sz w:val="20"/>
                <w:szCs w:val="20"/>
                <w:lang w:eastAsia="ru-RU"/>
              </w:rPr>
              <w:t>Земли населенных пунктов</w:t>
            </w:r>
          </w:p>
          <w:p w:rsidR="00CA7194" w:rsidRPr="00E54243" w:rsidRDefault="00CA7194" w:rsidP="008425F4">
            <w:pPr>
              <w:widowControl w:val="0"/>
              <w:spacing w:after="0" w:line="20" w:lineRule="atLeast"/>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A7194" w:rsidRPr="00EB7FA9" w:rsidRDefault="00BE7313" w:rsidP="008425F4">
            <w:pPr>
              <w:widowControl w:val="0"/>
              <w:spacing w:after="0" w:line="20" w:lineRule="atLeast"/>
              <w:rPr>
                <w:rFonts w:ascii="Times New Roman" w:eastAsia="Times New Roman" w:hAnsi="Times New Roman" w:cs="Times New Roman"/>
                <w:color w:val="FF0000"/>
                <w:sz w:val="20"/>
                <w:szCs w:val="20"/>
                <w:lang w:eastAsia="ru-RU"/>
              </w:rPr>
            </w:pPr>
            <w:r w:rsidRPr="00CC36A4">
              <w:rPr>
                <w:rFonts w:ascii="Times New Roman" w:eastAsia="Times New Roman" w:hAnsi="Times New Roman" w:cs="Times New Roman"/>
                <w:sz w:val="20"/>
                <w:szCs w:val="20"/>
                <w:lang w:eastAsia="ru-RU"/>
              </w:rPr>
              <w:t>Обеспечена</w:t>
            </w:r>
          </w:p>
        </w:tc>
        <w:tc>
          <w:tcPr>
            <w:tcW w:w="2410" w:type="dxa"/>
            <w:tcBorders>
              <w:top w:val="single" w:sz="4" w:space="0" w:color="auto"/>
              <w:left w:val="single" w:sz="4" w:space="0" w:color="auto"/>
              <w:bottom w:val="single" w:sz="4" w:space="0" w:color="auto"/>
              <w:right w:val="single" w:sz="4" w:space="0" w:color="auto"/>
            </w:tcBorders>
          </w:tcPr>
          <w:p w:rsidR="00CA7194" w:rsidRDefault="00CA7194" w:rsidP="00160D9F">
            <w:pPr>
              <w:widowControl w:val="0"/>
              <w:snapToGrid w:val="0"/>
              <w:spacing w:line="256" w:lineRule="auto"/>
              <w:rPr>
                <w:rFonts w:ascii="Times New Roman" w:hAnsi="Times New Roman" w:cs="Times New Roman"/>
                <w:sz w:val="20"/>
                <w:szCs w:val="20"/>
              </w:rPr>
            </w:pPr>
            <w:r w:rsidRPr="007B1EBA">
              <w:rPr>
                <w:rFonts w:ascii="Times New Roman" w:hAnsi="Times New Roman" w:cs="Times New Roman"/>
                <w:sz w:val="20"/>
                <w:szCs w:val="20"/>
              </w:rPr>
              <w:t xml:space="preserve">-автономное теплоснабжение от </w:t>
            </w:r>
            <w:proofErr w:type="gramStart"/>
            <w:r w:rsidR="00CC36A4" w:rsidRPr="00CC36A4">
              <w:rPr>
                <w:rFonts w:ascii="Times New Roman" w:hAnsi="Times New Roman" w:cs="Times New Roman"/>
                <w:sz w:val="20"/>
                <w:szCs w:val="20"/>
              </w:rPr>
              <w:t>индивидуальных</w:t>
            </w:r>
            <w:proofErr w:type="gramEnd"/>
            <w:r w:rsidR="00CC36A4" w:rsidRPr="00CC36A4">
              <w:rPr>
                <w:rFonts w:ascii="Times New Roman" w:hAnsi="Times New Roman" w:cs="Times New Roman"/>
                <w:sz w:val="20"/>
                <w:szCs w:val="20"/>
              </w:rPr>
              <w:t xml:space="preserve"> газовых или твердотопливных</w:t>
            </w:r>
            <w:r w:rsidRPr="007B1EBA">
              <w:rPr>
                <w:rFonts w:ascii="Times New Roman" w:hAnsi="Times New Roman" w:cs="Times New Roman"/>
                <w:sz w:val="20"/>
                <w:szCs w:val="20"/>
              </w:rPr>
              <w:t>;</w:t>
            </w:r>
          </w:p>
          <w:p w:rsidR="00CA7194" w:rsidRPr="00E1206A" w:rsidRDefault="00CA7194" w:rsidP="00E1206A">
            <w:pPr>
              <w:widowControl w:val="0"/>
              <w:snapToGrid w:val="0"/>
              <w:spacing w:after="0" w:line="256" w:lineRule="auto"/>
              <w:rPr>
                <w:rFonts w:ascii="Times New Roman" w:hAnsi="Times New Roman" w:cs="Times New Roman"/>
                <w:sz w:val="20"/>
                <w:szCs w:val="20"/>
              </w:rPr>
            </w:pPr>
            <w:r w:rsidRPr="00A422FF">
              <w:rPr>
                <w:rFonts w:ascii="Times New Roman" w:eastAsia="Times New Roman" w:hAnsi="Times New Roman" w:cs="Times New Roman"/>
                <w:sz w:val="20"/>
                <w:szCs w:val="20"/>
                <w:lang w:eastAsia="ru-RU"/>
              </w:rPr>
              <w:t>Электроснабжение: точка подключения</w:t>
            </w:r>
            <w:r w:rsidRPr="00D63456">
              <w:rPr>
                <w:rFonts w:ascii="Times New Roman" w:eastAsia="Times New Roman" w:hAnsi="Times New Roman" w:cs="Times New Roman"/>
                <w:sz w:val="20"/>
                <w:szCs w:val="20"/>
                <w:lang w:eastAsia="ru-RU"/>
              </w:rPr>
              <w:t xml:space="preserve"> ВЛ-10 кВ УЖД, отп. Гостиница</w:t>
            </w:r>
            <w:r>
              <w:rPr>
                <w:rFonts w:ascii="Times New Roman" w:eastAsia="Times New Roman" w:hAnsi="Times New Roman" w:cs="Times New Roman"/>
                <w:sz w:val="20"/>
                <w:szCs w:val="20"/>
                <w:lang w:eastAsia="ru-RU"/>
              </w:rPr>
              <w:t>, 350м</w:t>
            </w:r>
          </w:p>
        </w:tc>
        <w:tc>
          <w:tcPr>
            <w:tcW w:w="1984" w:type="dxa"/>
            <w:vMerge w:val="restart"/>
            <w:tcBorders>
              <w:top w:val="single" w:sz="4" w:space="0" w:color="auto"/>
              <w:left w:val="single" w:sz="4" w:space="0" w:color="auto"/>
              <w:right w:val="single" w:sz="4" w:space="0" w:color="auto"/>
            </w:tcBorders>
            <w:shd w:val="clear" w:color="auto" w:fill="auto"/>
          </w:tcPr>
          <w:p w:rsidR="00CA7194" w:rsidRPr="001046A5" w:rsidRDefault="00CA7194" w:rsidP="002E2DC1">
            <w:pPr>
              <w:widowControl w:val="0"/>
              <w:spacing w:after="0" w:line="20" w:lineRule="atLeast"/>
              <w:rPr>
                <w:rFonts w:ascii="Times New Roman" w:eastAsia="Times New Roman" w:hAnsi="Times New Roman" w:cs="Times New Roman"/>
                <w:sz w:val="20"/>
                <w:szCs w:val="20"/>
                <w:lang w:eastAsia="ru-RU"/>
              </w:rPr>
            </w:pPr>
            <w:r w:rsidRPr="001046A5">
              <w:rPr>
                <w:rFonts w:ascii="Times New Roman" w:eastAsia="Times New Roman" w:hAnsi="Times New Roman" w:cs="Times New Roman"/>
                <w:sz w:val="20"/>
                <w:szCs w:val="20"/>
                <w:lang w:eastAsia="ru-RU"/>
              </w:rPr>
              <w:t>Нет данных.</w:t>
            </w:r>
          </w:p>
          <w:p w:rsidR="00CA7194" w:rsidRPr="001046A5" w:rsidRDefault="00CA7194" w:rsidP="002E2DC1">
            <w:pPr>
              <w:widowControl w:val="0"/>
              <w:spacing w:after="0" w:line="20" w:lineRule="atLeast"/>
              <w:rPr>
                <w:rFonts w:ascii="Times New Roman" w:eastAsia="Times New Roman" w:hAnsi="Times New Roman" w:cs="Times New Roman"/>
                <w:sz w:val="20"/>
                <w:szCs w:val="20"/>
                <w:lang w:eastAsia="ru-RU"/>
              </w:rPr>
            </w:pPr>
            <w:r w:rsidRPr="001046A5">
              <w:rPr>
                <w:rFonts w:ascii="Times New Roman" w:eastAsia="Times New Roman" w:hAnsi="Times New Roman" w:cs="Times New Roman"/>
                <w:sz w:val="20"/>
                <w:szCs w:val="20"/>
                <w:lang w:eastAsia="ru-RU"/>
              </w:rPr>
              <w:t xml:space="preserve">Требуется установить санитарно-защитную зону в соответствии с СанПиН 2.2.1/2.1.1.1200-03 и постановлением Правительства РФ от 03.03.2018 № 222 «Об утверждении Правил установления </w:t>
            </w:r>
            <w:r w:rsidRPr="001046A5">
              <w:rPr>
                <w:rFonts w:ascii="Times New Roman" w:eastAsia="Times New Roman" w:hAnsi="Times New Roman" w:cs="Times New Roman"/>
                <w:sz w:val="20"/>
                <w:szCs w:val="20"/>
                <w:lang w:eastAsia="ru-RU"/>
              </w:rPr>
              <w:lastRenderedPageBreak/>
              <w:t xml:space="preserve">санитарно-защитных зон и использования земельных участков, расположенных </w:t>
            </w:r>
            <w:proofErr w:type="gramStart"/>
            <w:r w:rsidRPr="001046A5">
              <w:rPr>
                <w:rFonts w:ascii="Times New Roman" w:eastAsia="Times New Roman" w:hAnsi="Times New Roman" w:cs="Times New Roman"/>
                <w:sz w:val="20"/>
                <w:szCs w:val="20"/>
                <w:lang w:eastAsia="ru-RU"/>
              </w:rPr>
              <w:t>в</w:t>
            </w:r>
            <w:proofErr w:type="gramEnd"/>
            <w:r w:rsidRPr="001046A5">
              <w:rPr>
                <w:rFonts w:ascii="Times New Roman" w:eastAsia="Times New Roman" w:hAnsi="Times New Roman" w:cs="Times New Roman"/>
                <w:sz w:val="20"/>
                <w:szCs w:val="20"/>
                <w:lang w:eastAsia="ru-RU"/>
              </w:rPr>
              <w:t xml:space="preserve"> </w:t>
            </w:r>
          </w:p>
          <w:p w:rsidR="00CA7194" w:rsidRPr="001046A5" w:rsidRDefault="00CA7194" w:rsidP="002E2DC1">
            <w:pPr>
              <w:widowControl w:val="0"/>
              <w:spacing w:after="0" w:line="20" w:lineRule="atLeast"/>
              <w:rPr>
                <w:rFonts w:ascii="Times New Roman" w:eastAsia="Times New Roman" w:hAnsi="Times New Roman" w:cs="Times New Roman"/>
                <w:sz w:val="20"/>
                <w:szCs w:val="20"/>
                <w:lang w:eastAsia="ru-RU"/>
              </w:rPr>
            </w:pPr>
            <w:proofErr w:type="gramStart"/>
            <w:r w:rsidRPr="001046A5">
              <w:rPr>
                <w:rFonts w:ascii="Times New Roman" w:eastAsia="Times New Roman" w:hAnsi="Times New Roman" w:cs="Times New Roman"/>
                <w:sz w:val="20"/>
                <w:szCs w:val="20"/>
                <w:lang w:eastAsia="ru-RU"/>
              </w:rPr>
              <w:t>границах</w:t>
            </w:r>
            <w:proofErr w:type="gramEnd"/>
            <w:r w:rsidRPr="001046A5">
              <w:rPr>
                <w:rFonts w:ascii="Times New Roman" w:eastAsia="Times New Roman" w:hAnsi="Times New Roman" w:cs="Times New Roman"/>
                <w:sz w:val="20"/>
                <w:szCs w:val="20"/>
                <w:lang w:eastAsia="ru-RU"/>
              </w:rPr>
              <w:t xml:space="preserve"> санитарно-защитных зон»</w:t>
            </w:r>
          </w:p>
          <w:p w:rsidR="00CB7BD9" w:rsidRPr="001046A5" w:rsidRDefault="00CB7BD9" w:rsidP="002E2DC1">
            <w:pPr>
              <w:widowControl w:val="0"/>
              <w:spacing w:after="0" w:line="20" w:lineRule="atLeast"/>
              <w:rPr>
                <w:rFonts w:ascii="Times New Roman" w:eastAsia="Times New Roman" w:hAnsi="Times New Roman" w:cs="Times New Roman"/>
                <w:sz w:val="20"/>
                <w:szCs w:val="20"/>
                <w:lang w:eastAsia="ru-RU"/>
              </w:rPr>
            </w:pPr>
            <w:r w:rsidRPr="001046A5">
              <w:rPr>
                <w:rFonts w:ascii="Times New Roman" w:eastAsia="Times New Roman" w:hAnsi="Times New Roman" w:cs="Times New Roman"/>
                <w:sz w:val="20"/>
                <w:szCs w:val="20"/>
                <w:lang w:eastAsia="ru-RU"/>
              </w:rPr>
              <w:t>Размещение возможно при отсутствии наложения границы санитарно-защитной зоны проектируемого предприятия на нормируемые территории, в том числе на жилую застройку</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CA7194" w:rsidRPr="001046A5" w:rsidRDefault="00CA7194" w:rsidP="00352770">
            <w:pPr>
              <w:widowControl w:val="0"/>
              <w:spacing w:after="0" w:line="20" w:lineRule="atLeast"/>
              <w:rPr>
                <w:rFonts w:ascii="Times New Roman" w:eastAsia="Times New Roman" w:hAnsi="Times New Roman" w:cs="Times New Roman"/>
                <w:sz w:val="20"/>
                <w:szCs w:val="20"/>
                <w:lang w:eastAsia="ru-RU"/>
              </w:rPr>
            </w:pPr>
            <w:r w:rsidRPr="001046A5">
              <w:rPr>
                <w:rFonts w:ascii="Times New Roman" w:eastAsia="Times New Roman" w:hAnsi="Times New Roman" w:cs="Times New Roman"/>
                <w:sz w:val="20"/>
                <w:szCs w:val="20"/>
                <w:lang w:eastAsia="ru-RU"/>
              </w:rPr>
              <w:lastRenderedPageBreak/>
              <w:t>Местного значения района</w:t>
            </w:r>
          </w:p>
        </w:tc>
      </w:tr>
      <w:tr w:rsidR="00CA7194" w:rsidRPr="00EB7FA9" w:rsidTr="001046A5">
        <w:trPr>
          <w:trHeight w:val="20"/>
        </w:trPr>
        <w:tc>
          <w:tcPr>
            <w:tcW w:w="534" w:type="dxa"/>
            <w:tcBorders>
              <w:top w:val="single" w:sz="4" w:space="0" w:color="auto"/>
              <w:left w:val="single" w:sz="4" w:space="0" w:color="auto"/>
              <w:bottom w:val="single" w:sz="4" w:space="0" w:color="auto"/>
              <w:right w:val="single" w:sz="4" w:space="0" w:color="auto"/>
            </w:tcBorders>
          </w:tcPr>
          <w:p w:rsidR="00CA7194" w:rsidRPr="00E54243" w:rsidRDefault="00CA7194" w:rsidP="00580FDC">
            <w:pPr>
              <w:pStyle w:val="ad"/>
              <w:numPr>
                <w:ilvl w:val="0"/>
                <w:numId w:val="45"/>
              </w:numPr>
              <w:rPr>
                <w:sz w:val="20"/>
                <w:szCs w:val="20"/>
              </w:rPr>
            </w:pPr>
          </w:p>
        </w:tc>
        <w:tc>
          <w:tcPr>
            <w:tcW w:w="2722" w:type="dxa"/>
            <w:tcBorders>
              <w:top w:val="single" w:sz="4" w:space="0" w:color="auto"/>
              <w:left w:val="single" w:sz="4" w:space="0" w:color="auto"/>
              <w:bottom w:val="single" w:sz="4" w:space="0" w:color="auto"/>
              <w:right w:val="single" w:sz="4" w:space="0" w:color="auto"/>
            </w:tcBorders>
          </w:tcPr>
          <w:p w:rsidR="00CA7194" w:rsidRPr="00EB7FA9" w:rsidRDefault="00CA7194" w:rsidP="001103E0">
            <w:pPr>
              <w:widowControl w:val="0"/>
              <w:spacing w:after="0" w:line="20" w:lineRule="atLeast"/>
              <w:rPr>
                <w:rFonts w:ascii="Times New Roman" w:eastAsia="Times New Roman" w:hAnsi="Times New Roman" w:cs="Times New Roman"/>
                <w:color w:val="FF0000"/>
                <w:sz w:val="20"/>
                <w:szCs w:val="20"/>
                <w:lang w:eastAsia="ru-RU"/>
              </w:rPr>
            </w:pPr>
            <w:r w:rsidRPr="00D85961">
              <w:rPr>
                <w:rFonts w:ascii="Times New Roman" w:eastAsia="Times New Roman" w:hAnsi="Times New Roman" w:cs="Times New Roman"/>
                <w:sz w:val="20"/>
                <w:szCs w:val="20"/>
                <w:lang w:eastAsia="ru-RU"/>
              </w:rPr>
              <w:t xml:space="preserve">Территория для размещения объектов придорожного сервиса на </w:t>
            </w:r>
            <w:r w:rsidRPr="00E66888">
              <w:rPr>
                <w:rFonts w:ascii="Times New Roman" w:eastAsia="Times New Roman" w:hAnsi="Times New Roman" w:cs="Times New Roman"/>
                <w:sz w:val="20"/>
                <w:szCs w:val="20"/>
                <w:lang w:eastAsia="ru-RU"/>
              </w:rPr>
              <w:t xml:space="preserve">перспективной территории на </w:t>
            </w:r>
            <w:r w:rsidRPr="00D85961">
              <w:rPr>
                <w:rFonts w:ascii="Times New Roman" w:eastAsia="Times New Roman" w:hAnsi="Times New Roman" w:cs="Times New Roman"/>
                <w:sz w:val="20"/>
                <w:szCs w:val="20"/>
                <w:lang w:eastAsia="ru-RU"/>
              </w:rPr>
              <w:t>северо-востоке п</w:t>
            </w:r>
            <w:proofErr w:type="gramStart"/>
            <w:r w:rsidRPr="00D85961">
              <w:rPr>
                <w:rFonts w:ascii="Times New Roman" w:eastAsia="Times New Roman" w:hAnsi="Times New Roman" w:cs="Times New Roman"/>
                <w:sz w:val="20"/>
                <w:szCs w:val="20"/>
                <w:lang w:eastAsia="ru-RU"/>
              </w:rPr>
              <w:t>.Д</w:t>
            </w:r>
            <w:proofErr w:type="gramEnd"/>
            <w:r w:rsidRPr="00D85961">
              <w:rPr>
                <w:rFonts w:ascii="Times New Roman" w:eastAsia="Times New Roman" w:hAnsi="Times New Roman" w:cs="Times New Roman"/>
                <w:sz w:val="20"/>
                <w:szCs w:val="20"/>
                <w:lang w:eastAsia="ru-RU"/>
              </w:rPr>
              <w:t xml:space="preserve">епо (в составе </w:t>
            </w:r>
            <w:r w:rsidRPr="00D85961">
              <w:rPr>
                <w:rFonts w:ascii="Times New Roman" w:eastAsia="Times New Roman" w:hAnsi="Times New Roman" w:cs="Times New Roman"/>
                <w:sz w:val="20"/>
                <w:szCs w:val="20"/>
                <w:lang w:eastAsia="ru-RU"/>
              </w:rPr>
              <w:lastRenderedPageBreak/>
              <w:t>объекта: объекты бытового обслуживания, гостиница, кафе)</w:t>
            </w:r>
          </w:p>
        </w:tc>
        <w:tc>
          <w:tcPr>
            <w:tcW w:w="1530" w:type="dxa"/>
            <w:tcBorders>
              <w:top w:val="single" w:sz="4" w:space="0" w:color="auto"/>
              <w:left w:val="single" w:sz="4" w:space="0" w:color="auto"/>
              <w:bottom w:val="single" w:sz="4" w:space="0" w:color="auto"/>
              <w:right w:val="single" w:sz="4" w:space="0" w:color="auto"/>
            </w:tcBorders>
          </w:tcPr>
          <w:p w:rsidR="00CA7194" w:rsidRPr="00C7496F" w:rsidRDefault="00CA7194" w:rsidP="008425F4">
            <w:pPr>
              <w:widowControl w:val="0"/>
              <w:spacing w:after="0" w:line="20" w:lineRule="atLeast"/>
              <w:ind w:left="-104" w:right="-114"/>
              <w:rPr>
                <w:rFonts w:ascii="Times New Roman" w:eastAsia="Times New Roman" w:hAnsi="Times New Roman" w:cs="Times New Roman"/>
                <w:sz w:val="20"/>
                <w:szCs w:val="20"/>
                <w:highlight w:val="green"/>
                <w:lang w:eastAsia="ru-RU"/>
              </w:rPr>
            </w:pPr>
            <w:r w:rsidRPr="00E66888">
              <w:rPr>
                <w:rFonts w:ascii="Times New Roman" w:eastAsia="Times New Roman" w:hAnsi="Times New Roman" w:cs="Times New Roman"/>
                <w:sz w:val="20"/>
                <w:szCs w:val="20"/>
                <w:lang w:eastAsia="ru-RU"/>
              </w:rPr>
              <w:lastRenderedPageBreak/>
              <w:t>22,5</w:t>
            </w:r>
            <w:r w:rsidR="007B6186">
              <w:rPr>
                <w:rFonts w:ascii="Times New Roman" w:eastAsia="Times New Roman" w:hAnsi="Times New Roman" w:cs="Times New Roman"/>
                <w:sz w:val="20"/>
                <w:szCs w:val="20"/>
                <w:lang w:eastAsia="ru-RU"/>
              </w:rPr>
              <w:t xml:space="preserve"> </w:t>
            </w:r>
          </w:p>
        </w:tc>
        <w:tc>
          <w:tcPr>
            <w:tcW w:w="1985" w:type="dxa"/>
            <w:vMerge/>
            <w:tcBorders>
              <w:left w:val="single" w:sz="4" w:space="0" w:color="auto"/>
              <w:right w:val="single" w:sz="4" w:space="0" w:color="auto"/>
            </w:tcBorders>
          </w:tcPr>
          <w:p w:rsidR="00CA7194" w:rsidRPr="00E54243" w:rsidRDefault="00CA7194" w:rsidP="008425F4">
            <w:pPr>
              <w:widowControl w:val="0"/>
              <w:spacing w:after="0" w:line="20" w:lineRule="atLeast"/>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A7194" w:rsidRPr="00EB7FA9" w:rsidRDefault="00BE7313" w:rsidP="008425F4">
            <w:pPr>
              <w:widowControl w:val="0"/>
              <w:spacing w:after="0" w:line="20" w:lineRule="atLeast"/>
              <w:rPr>
                <w:rFonts w:ascii="Times New Roman" w:eastAsia="Times New Roman" w:hAnsi="Times New Roman" w:cs="Times New Roman"/>
                <w:color w:val="FF0000"/>
                <w:sz w:val="20"/>
                <w:szCs w:val="20"/>
                <w:lang w:eastAsia="ru-RU"/>
              </w:rPr>
            </w:pPr>
            <w:r w:rsidRPr="00CC36A4">
              <w:rPr>
                <w:rFonts w:ascii="Times New Roman" w:eastAsia="Times New Roman" w:hAnsi="Times New Roman" w:cs="Times New Roman"/>
                <w:sz w:val="20"/>
                <w:szCs w:val="20"/>
                <w:lang w:eastAsia="ru-RU"/>
              </w:rPr>
              <w:t>Обеспечена</w:t>
            </w:r>
          </w:p>
        </w:tc>
        <w:tc>
          <w:tcPr>
            <w:tcW w:w="2410" w:type="dxa"/>
            <w:tcBorders>
              <w:top w:val="single" w:sz="4" w:space="0" w:color="auto"/>
              <w:left w:val="single" w:sz="4" w:space="0" w:color="auto"/>
              <w:bottom w:val="single" w:sz="4" w:space="0" w:color="auto"/>
              <w:right w:val="single" w:sz="4" w:space="0" w:color="auto"/>
            </w:tcBorders>
          </w:tcPr>
          <w:p w:rsidR="00CA7194" w:rsidRDefault="00CA7194" w:rsidP="00160D9F">
            <w:pPr>
              <w:widowControl w:val="0"/>
              <w:snapToGrid w:val="0"/>
              <w:spacing w:line="256" w:lineRule="auto"/>
              <w:rPr>
                <w:rFonts w:ascii="Times New Roman" w:hAnsi="Times New Roman" w:cs="Times New Roman"/>
                <w:sz w:val="20"/>
                <w:szCs w:val="20"/>
              </w:rPr>
            </w:pPr>
            <w:r w:rsidRPr="007B1EBA">
              <w:rPr>
                <w:rFonts w:ascii="Times New Roman" w:hAnsi="Times New Roman" w:cs="Times New Roman"/>
                <w:sz w:val="20"/>
                <w:szCs w:val="20"/>
              </w:rPr>
              <w:t xml:space="preserve">-автономное теплоснабжение от </w:t>
            </w:r>
            <w:r w:rsidR="00CC36A4" w:rsidRPr="00CC36A4">
              <w:rPr>
                <w:rFonts w:ascii="Times New Roman" w:hAnsi="Times New Roman" w:cs="Times New Roman"/>
                <w:sz w:val="20"/>
                <w:szCs w:val="20"/>
              </w:rPr>
              <w:t>индивидуальных газовых или твердотопливных</w:t>
            </w:r>
            <w:r w:rsidRPr="007B1EBA">
              <w:rPr>
                <w:rFonts w:ascii="Times New Roman" w:hAnsi="Times New Roman" w:cs="Times New Roman"/>
                <w:sz w:val="20"/>
                <w:szCs w:val="20"/>
              </w:rPr>
              <w:t xml:space="preserve"> </w:t>
            </w:r>
            <w:r w:rsidRPr="007B1EBA">
              <w:rPr>
                <w:rFonts w:ascii="Times New Roman" w:hAnsi="Times New Roman" w:cs="Times New Roman"/>
                <w:sz w:val="20"/>
                <w:szCs w:val="20"/>
              </w:rPr>
              <w:lastRenderedPageBreak/>
              <w:t>котлов;</w:t>
            </w:r>
          </w:p>
          <w:p w:rsidR="00CA7194" w:rsidRPr="00E1206A" w:rsidRDefault="00CA7194" w:rsidP="00E1206A">
            <w:pPr>
              <w:widowControl w:val="0"/>
              <w:snapToGrid w:val="0"/>
              <w:spacing w:after="0" w:line="256" w:lineRule="auto"/>
              <w:rPr>
                <w:rFonts w:ascii="Times New Roman" w:hAnsi="Times New Roman" w:cs="Times New Roman"/>
                <w:sz w:val="20"/>
                <w:szCs w:val="20"/>
              </w:rPr>
            </w:pPr>
            <w:r w:rsidRPr="00A422FF">
              <w:rPr>
                <w:rFonts w:ascii="Times New Roman" w:eastAsia="Times New Roman" w:hAnsi="Times New Roman" w:cs="Times New Roman"/>
                <w:sz w:val="20"/>
                <w:szCs w:val="20"/>
                <w:lang w:eastAsia="ru-RU"/>
              </w:rPr>
              <w:t>Электроснабжение: точка подключения</w:t>
            </w:r>
            <w:r w:rsidRPr="00574CFD">
              <w:rPr>
                <w:rFonts w:ascii="Times New Roman" w:eastAsia="Times New Roman" w:hAnsi="Times New Roman" w:cs="Times New Roman"/>
                <w:sz w:val="20"/>
                <w:szCs w:val="20"/>
                <w:lang w:eastAsia="ru-RU"/>
              </w:rPr>
              <w:t xml:space="preserve"> ВЛ-10 кВ УЖД, отп. Гостиница, 350м</w:t>
            </w:r>
          </w:p>
        </w:tc>
        <w:tc>
          <w:tcPr>
            <w:tcW w:w="1984" w:type="dxa"/>
            <w:vMerge/>
            <w:tcBorders>
              <w:left w:val="single" w:sz="4" w:space="0" w:color="auto"/>
              <w:right w:val="single" w:sz="4" w:space="0" w:color="auto"/>
            </w:tcBorders>
            <w:shd w:val="clear" w:color="auto" w:fill="auto"/>
          </w:tcPr>
          <w:p w:rsidR="00CA7194" w:rsidRPr="001046A5" w:rsidRDefault="00CA7194" w:rsidP="008425F4">
            <w:pPr>
              <w:widowControl w:val="0"/>
              <w:spacing w:after="0" w:line="20" w:lineRule="atLeast"/>
              <w:rPr>
                <w:rFonts w:ascii="Times New Roman" w:eastAsia="Times New Roman" w:hAnsi="Times New Roman" w:cs="Times New Roman"/>
                <w:sz w:val="20"/>
                <w:szCs w:val="20"/>
                <w:lang w:eastAsia="ru-RU"/>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CA7194" w:rsidRPr="001046A5" w:rsidRDefault="00CA7194" w:rsidP="00352770">
            <w:pPr>
              <w:widowControl w:val="0"/>
              <w:spacing w:after="0" w:line="20" w:lineRule="atLeast"/>
              <w:rPr>
                <w:rFonts w:ascii="Times New Roman" w:eastAsia="Times New Roman" w:hAnsi="Times New Roman" w:cs="Times New Roman"/>
                <w:sz w:val="20"/>
                <w:szCs w:val="20"/>
                <w:lang w:eastAsia="ru-RU"/>
              </w:rPr>
            </w:pPr>
            <w:r w:rsidRPr="001046A5">
              <w:rPr>
                <w:rFonts w:ascii="Times New Roman" w:eastAsia="Times New Roman" w:hAnsi="Times New Roman" w:cs="Times New Roman"/>
                <w:sz w:val="20"/>
                <w:szCs w:val="20"/>
                <w:lang w:eastAsia="ru-RU"/>
              </w:rPr>
              <w:t>Местного значения района</w:t>
            </w:r>
          </w:p>
        </w:tc>
      </w:tr>
      <w:tr w:rsidR="00CA7194" w:rsidRPr="00EB7FA9" w:rsidTr="001046A5">
        <w:trPr>
          <w:trHeight w:val="20"/>
        </w:trPr>
        <w:tc>
          <w:tcPr>
            <w:tcW w:w="534" w:type="dxa"/>
            <w:tcBorders>
              <w:top w:val="single" w:sz="4" w:space="0" w:color="auto"/>
              <w:left w:val="single" w:sz="4" w:space="0" w:color="auto"/>
              <w:bottom w:val="single" w:sz="4" w:space="0" w:color="auto"/>
              <w:right w:val="single" w:sz="4" w:space="0" w:color="auto"/>
            </w:tcBorders>
          </w:tcPr>
          <w:p w:rsidR="00CA7194" w:rsidRPr="00E54243" w:rsidRDefault="00CA7194" w:rsidP="00580FDC">
            <w:pPr>
              <w:pStyle w:val="ad"/>
              <w:numPr>
                <w:ilvl w:val="0"/>
                <w:numId w:val="45"/>
              </w:numPr>
              <w:rPr>
                <w:sz w:val="20"/>
                <w:szCs w:val="20"/>
              </w:rPr>
            </w:pPr>
          </w:p>
        </w:tc>
        <w:tc>
          <w:tcPr>
            <w:tcW w:w="2722" w:type="dxa"/>
            <w:tcBorders>
              <w:top w:val="single" w:sz="4" w:space="0" w:color="auto"/>
              <w:left w:val="single" w:sz="4" w:space="0" w:color="auto"/>
              <w:bottom w:val="single" w:sz="4" w:space="0" w:color="auto"/>
              <w:right w:val="single" w:sz="4" w:space="0" w:color="auto"/>
            </w:tcBorders>
          </w:tcPr>
          <w:p w:rsidR="00CA7194" w:rsidRDefault="00CA7194" w:rsidP="003B25A8">
            <w:pPr>
              <w:widowControl w:val="0"/>
              <w:spacing w:after="0" w:line="2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АЗС </w:t>
            </w:r>
            <w:r w:rsidRPr="00D85961">
              <w:rPr>
                <w:rFonts w:ascii="Times New Roman" w:eastAsia="Times New Roman" w:hAnsi="Times New Roman" w:cs="Times New Roman"/>
                <w:sz w:val="20"/>
                <w:szCs w:val="20"/>
                <w:lang w:eastAsia="ru-RU"/>
              </w:rPr>
              <w:t xml:space="preserve">на </w:t>
            </w:r>
            <w:r w:rsidRPr="00E66888">
              <w:rPr>
                <w:rFonts w:ascii="Times New Roman" w:eastAsia="Times New Roman" w:hAnsi="Times New Roman" w:cs="Times New Roman"/>
                <w:sz w:val="20"/>
                <w:szCs w:val="20"/>
                <w:lang w:eastAsia="ru-RU"/>
              </w:rPr>
              <w:t xml:space="preserve">перспективной территории на </w:t>
            </w:r>
            <w:r w:rsidRPr="00D85961">
              <w:rPr>
                <w:rFonts w:ascii="Times New Roman" w:eastAsia="Times New Roman" w:hAnsi="Times New Roman" w:cs="Times New Roman"/>
                <w:sz w:val="20"/>
                <w:szCs w:val="20"/>
                <w:lang w:eastAsia="ru-RU"/>
              </w:rPr>
              <w:t>северо-востоке п</w:t>
            </w:r>
            <w:proofErr w:type="gramStart"/>
            <w:r w:rsidRPr="00D85961">
              <w:rPr>
                <w:rFonts w:ascii="Times New Roman" w:eastAsia="Times New Roman" w:hAnsi="Times New Roman" w:cs="Times New Roman"/>
                <w:sz w:val="20"/>
                <w:szCs w:val="20"/>
                <w:lang w:eastAsia="ru-RU"/>
              </w:rPr>
              <w:t>.Д</w:t>
            </w:r>
            <w:proofErr w:type="gramEnd"/>
            <w:r w:rsidRPr="00D85961">
              <w:rPr>
                <w:rFonts w:ascii="Times New Roman" w:eastAsia="Times New Roman" w:hAnsi="Times New Roman" w:cs="Times New Roman"/>
                <w:sz w:val="20"/>
                <w:szCs w:val="20"/>
                <w:lang w:eastAsia="ru-RU"/>
              </w:rPr>
              <w:t>епо</w:t>
            </w:r>
            <w:r>
              <w:rPr>
                <w:rFonts w:ascii="Times New Roman" w:eastAsia="Times New Roman" w:hAnsi="Times New Roman" w:cs="Times New Roman"/>
                <w:sz w:val="20"/>
                <w:szCs w:val="20"/>
                <w:lang w:eastAsia="ru-RU"/>
              </w:rPr>
              <w:t xml:space="preserve"> </w:t>
            </w:r>
          </w:p>
          <w:p w:rsidR="00CA7194" w:rsidRPr="00D85961" w:rsidRDefault="00CA7194" w:rsidP="003B25A8">
            <w:pPr>
              <w:widowControl w:val="0"/>
              <w:spacing w:after="0" w:line="20" w:lineRule="atLeast"/>
              <w:rPr>
                <w:rFonts w:ascii="Times New Roman" w:eastAsia="Times New Roman" w:hAnsi="Times New Roman" w:cs="Times New Roman"/>
                <w:sz w:val="20"/>
                <w:szCs w:val="20"/>
                <w:lang w:eastAsia="ru-RU"/>
              </w:rPr>
            </w:pPr>
          </w:p>
        </w:tc>
        <w:tc>
          <w:tcPr>
            <w:tcW w:w="1530" w:type="dxa"/>
            <w:tcBorders>
              <w:top w:val="single" w:sz="4" w:space="0" w:color="auto"/>
              <w:left w:val="single" w:sz="4" w:space="0" w:color="auto"/>
              <w:bottom w:val="single" w:sz="4" w:space="0" w:color="auto"/>
              <w:right w:val="single" w:sz="4" w:space="0" w:color="auto"/>
            </w:tcBorders>
          </w:tcPr>
          <w:p w:rsidR="00CA7194" w:rsidRPr="00C7496F" w:rsidRDefault="00CA7194" w:rsidP="008425F4">
            <w:pPr>
              <w:widowControl w:val="0"/>
              <w:spacing w:after="0" w:line="20" w:lineRule="atLeast"/>
              <w:ind w:left="-104" w:right="-114"/>
              <w:rPr>
                <w:rFonts w:ascii="Times New Roman" w:eastAsia="Times New Roman" w:hAnsi="Times New Roman" w:cs="Times New Roman"/>
                <w:sz w:val="20"/>
                <w:szCs w:val="20"/>
                <w:highlight w:val="green"/>
                <w:lang w:eastAsia="ru-RU"/>
              </w:rPr>
            </w:pPr>
            <w:r w:rsidRPr="00E66888">
              <w:rPr>
                <w:rFonts w:ascii="Times New Roman" w:eastAsia="Times New Roman" w:hAnsi="Times New Roman" w:cs="Times New Roman"/>
                <w:sz w:val="20"/>
                <w:szCs w:val="20"/>
                <w:lang w:eastAsia="ru-RU"/>
              </w:rPr>
              <w:t>22,5</w:t>
            </w:r>
          </w:p>
        </w:tc>
        <w:tc>
          <w:tcPr>
            <w:tcW w:w="1985" w:type="dxa"/>
            <w:vMerge/>
            <w:tcBorders>
              <w:left w:val="single" w:sz="4" w:space="0" w:color="auto"/>
              <w:right w:val="single" w:sz="4" w:space="0" w:color="auto"/>
            </w:tcBorders>
          </w:tcPr>
          <w:p w:rsidR="00CA7194" w:rsidRPr="00D85961" w:rsidRDefault="00CA7194" w:rsidP="008425F4">
            <w:pPr>
              <w:widowControl w:val="0"/>
              <w:spacing w:after="0" w:line="20" w:lineRule="atLeast"/>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A7194" w:rsidRPr="00EB7FA9" w:rsidRDefault="00BE7313" w:rsidP="008425F4">
            <w:pPr>
              <w:widowControl w:val="0"/>
              <w:spacing w:after="0" w:line="20" w:lineRule="atLeast"/>
              <w:rPr>
                <w:rFonts w:ascii="Times New Roman" w:eastAsia="Times New Roman" w:hAnsi="Times New Roman" w:cs="Times New Roman"/>
                <w:color w:val="FF0000"/>
                <w:sz w:val="20"/>
                <w:szCs w:val="20"/>
                <w:lang w:eastAsia="ru-RU"/>
              </w:rPr>
            </w:pPr>
            <w:r w:rsidRPr="00CC36A4">
              <w:rPr>
                <w:rFonts w:ascii="Times New Roman" w:eastAsia="Times New Roman" w:hAnsi="Times New Roman" w:cs="Times New Roman"/>
                <w:sz w:val="20"/>
                <w:szCs w:val="20"/>
                <w:lang w:eastAsia="ru-RU"/>
              </w:rPr>
              <w:t>Обеспечена</w:t>
            </w:r>
          </w:p>
        </w:tc>
        <w:tc>
          <w:tcPr>
            <w:tcW w:w="2410" w:type="dxa"/>
            <w:tcBorders>
              <w:top w:val="single" w:sz="4" w:space="0" w:color="auto"/>
              <w:left w:val="single" w:sz="4" w:space="0" w:color="auto"/>
              <w:bottom w:val="single" w:sz="4" w:space="0" w:color="auto"/>
              <w:right w:val="single" w:sz="4" w:space="0" w:color="auto"/>
            </w:tcBorders>
          </w:tcPr>
          <w:p w:rsidR="00CA7194" w:rsidRDefault="00CA7194" w:rsidP="00160D9F">
            <w:pPr>
              <w:widowControl w:val="0"/>
              <w:snapToGrid w:val="0"/>
              <w:spacing w:line="256" w:lineRule="auto"/>
              <w:rPr>
                <w:rFonts w:ascii="Times New Roman" w:hAnsi="Times New Roman" w:cs="Times New Roman"/>
                <w:sz w:val="20"/>
                <w:szCs w:val="20"/>
              </w:rPr>
            </w:pPr>
            <w:r w:rsidRPr="007B1EBA">
              <w:rPr>
                <w:rFonts w:ascii="Times New Roman" w:hAnsi="Times New Roman" w:cs="Times New Roman"/>
                <w:sz w:val="20"/>
                <w:szCs w:val="20"/>
              </w:rPr>
              <w:t xml:space="preserve">-автономное теплоснабжение от </w:t>
            </w:r>
            <w:r w:rsidR="00CC36A4" w:rsidRPr="00CC36A4">
              <w:rPr>
                <w:rFonts w:ascii="Times New Roman" w:hAnsi="Times New Roman" w:cs="Times New Roman"/>
                <w:sz w:val="20"/>
                <w:szCs w:val="20"/>
              </w:rPr>
              <w:t>индивидуальных газовых или твердотопливных</w:t>
            </w:r>
            <w:r w:rsidRPr="007B1EBA">
              <w:rPr>
                <w:rFonts w:ascii="Times New Roman" w:hAnsi="Times New Roman" w:cs="Times New Roman"/>
                <w:sz w:val="20"/>
                <w:szCs w:val="20"/>
              </w:rPr>
              <w:t xml:space="preserve"> котлов;</w:t>
            </w:r>
          </w:p>
          <w:p w:rsidR="00CA7194" w:rsidRPr="00E1206A" w:rsidRDefault="00CA7194" w:rsidP="00E1206A">
            <w:pPr>
              <w:widowControl w:val="0"/>
              <w:snapToGrid w:val="0"/>
              <w:spacing w:after="0" w:line="256" w:lineRule="auto"/>
              <w:rPr>
                <w:rFonts w:ascii="Times New Roman" w:hAnsi="Times New Roman" w:cs="Times New Roman"/>
                <w:sz w:val="20"/>
                <w:szCs w:val="20"/>
              </w:rPr>
            </w:pPr>
            <w:r w:rsidRPr="00A422FF">
              <w:rPr>
                <w:rFonts w:ascii="Times New Roman" w:eastAsia="Times New Roman" w:hAnsi="Times New Roman" w:cs="Times New Roman"/>
                <w:sz w:val="20"/>
                <w:szCs w:val="20"/>
                <w:lang w:eastAsia="ru-RU"/>
              </w:rPr>
              <w:t>Электроснабжение: точка подключения</w:t>
            </w:r>
            <w:r w:rsidRPr="00574CFD">
              <w:rPr>
                <w:rFonts w:ascii="Times New Roman" w:eastAsia="Times New Roman" w:hAnsi="Times New Roman" w:cs="Times New Roman"/>
                <w:sz w:val="20"/>
                <w:szCs w:val="20"/>
                <w:lang w:eastAsia="ru-RU"/>
              </w:rPr>
              <w:t xml:space="preserve"> ВЛ-10 кВ УЖД, отп. Гостиница, 350м</w:t>
            </w:r>
          </w:p>
        </w:tc>
        <w:tc>
          <w:tcPr>
            <w:tcW w:w="1984" w:type="dxa"/>
            <w:vMerge/>
            <w:tcBorders>
              <w:left w:val="single" w:sz="4" w:space="0" w:color="auto"/>
              <w:right w:val="single" w:sz="4" w:space="0" w:color="auto"/>
            </w:tcBorders>
            <w:shd w:val="clear" w:color="auto" w:fill="auto"/>
          </w:tcPr>
          <w:p w:rsidR="00CA7194" w:rsidRPr="001046A5" w:rsidRDefault="00CA7194" w:rsidP="008425F4">
            <w:pPr>
              <w:widowControl w:val="0"/>
              <w:spacing w:after="0" w:line="20" w:lineRule="atLeast"/>
              <w:rPr>
                <w:rFonts w:ascii="Times New Roman" w:eastAsia="Times New Roman" w:hAnsi="Times New Roman" w:cs="Times New Roman"/>
                <w:sz w:val="20"/>
                <w:szCs w:val="20"/>
                <w:lang w:eastAsia="ru-RU"/>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CA7194" w:rsidRPr="001046A5" w:rsidRDefault="00CA7194" w:rsidP="00352770">
            <w:pPr>
              <w:widowControl w:val="0"/>
              <w:spacing w:after="0" w:line="20" w:lineRule="atLeast"/>
              <w:rPr>
                <w:rFonts w:ascii="Times New Roman" w:eastAsia="Times New Roman" w:hAnsi="Times New Roman" w:cs="Times New Roman"/>
                <w:sz w:val="20"/>
                <w:szCs w:val="20"/>
                <w:lang w:eastAsia="ru-RU"/>
              </w:rPr>
            </w:pPr>
            <w:r w:rsidRPr="001046A5">
              <w:rPr>
                <w:rFonts w:ascii="Times New Roman" w:eastAsia="Times New Roman" w:hAnsi="Times New Roman" w:cs="Times New Roman"/>
                <w:sz w:val="20"/>
                <w:szCs w:val="20"/>
                <w:lang w:eastAsia="ru-RU"/>
              </w:rPr>
              <w:t>Местного значения района</w:t>
            </w:r>
          </w:p>
        </w:tc>
      </w:tr>
      <w:tr w:rsidR="00CA7194" w:rsidRPr="00EB7FA9" w:rsidTr="001046A5">
        <w:trPr>
          <w:trHeight w:val="20"/>
        </w:trPr>
        <w:tc>
          <w:tcPr>
            <w:tcW w:w="534" w:type="dxa"/>
            <w:tcBorders>
              <w:top w:val="single" w:sz="4" w:space="0" w:color="auto"/>
              <w:left w:val="single" w:sz="4" w:space="0" w:color="auto"/>
              <w:bottom w:val="single" w:sz="4" w:space="0" w:color="auto"/>
              <w:right w:val="single" w:sz="4" w:space="0" w:color="auto"/>
            </w:tcBorders>
          </w:tcPr>
          <w:p w:rsidR="00CA7194" w:rsidRPr="00E54243" w:rsidRDefault="00CA7194" w:rsidP="00580FDC">
            <w:pPr>
              <w:pStyle w:val="ad"/>
              <w:numPr>
                <w:ilvl w:val="0"/>
                <w:numId w:val="45"/>
              </w:numPr>
              <w:rPr>
                <w:sz w:val="20"/>
                <w:szCs w:val="20"/>
              </w:rPr>
            </w:pPr>
          </w:p>
        </w:tc>
        <w:tc>
          <w:tcPr>
            <w:tcW w:w="2722" w:type="dxa"/>
            <w:tcBorders>
              <w:top w:val="single" w:sz="4" w:space="0" w:color="auto"/>
              <w:left w:val="single" w:sz="4" w:space="0" w:color="auto"/>
              <w:bottom w:val="single" w:sz="4" w:space="0" w:color="auto"/>
              <w:right w:val="single" w:sz="4" w:space="0" w:color="auto"/>
            </w:tcBorders>
          </w:tcPr>
          <w:p w:rsidR="00CA7194" w:rsidRDefault="00CA7194" w:rsidP="003B25A8">
            <w:pPr>
              <w:widowControl w:val="0"/>
              <w:spacing w:after="0" w:line="20" w:lineRule="atLeast"/>
              <w:rPr>
                <w:rFonts w:ascii="Times New Roman" w:eastAsia="Times New Roman" w:hAnsi="Times New Roman" w:cs="Times New Roman"/>
                <w:sz w:val="20"/>
                <w:szCs w:val="20"/>
                <w:lang w:eastAsia="ru-RU"/>
              </w:rPr>
            </w:pPr>
            <w:r w:rsidRPr="00F85ADF">
              <w:rPr>
                <w:rFonts w:ascii="Times New Roman" w:eastAsia="Times New Roman" w:hAnsi="Times New Roman" w:cs="Times New Roman"/>
                <w:sz w:val="20"/>
                <w:szCs w:val="20"/>
                <w:lang w:eastAsia="ru-RU"/>
              </w:rPr>
              <w:t>Территория для сельскохозяйственного производства,</w:t>
            </w:r>
            <w:r>
              <w:rPr>
                <w:rFonts w:ascii="Times New Roman" w:eastAsia="Times New Roman" w:hAnsi="Times New Roman" w:cs="Times New Roman"/>
                <w:sz w:val="20"/>
                <w:szCs w:val="20"/>
                <w:lang w:eastAsia="ru-RU"/>
              </w:rPr>
              <w:t xml:space="preserve"> рыбоводство</w:t>
            </w:r>
            <w:r w:rsidR="00CC36A4">
              <w:rPr>
                <w:rFonts w:ascii="Times New Roman" w:eastAsia="Times New Roman" w:hAnsi="Times New Roman" w:cs="Times New Roman"/>
                <w:sz w:val="20"/>
                <w:szCs w:val="20"/>
                <w:lang w:eastAsia="ru-RU"/>
              </w:rPr>
              <w:t>,</w:t>
            </w:r>
          </w:p>
          <w:p w:rsidR="00CC36A4" w:rsidRDefault="00CC36A4" w:rsidP="003B25A8">
            <w:pPr>
              <w:widowControl w:val="0"/>
              <w:spacing w:after="0" w:line="2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западе д</w:t>
            </w:r>
            <w:proofErr w:type="gramStart"/>
            <w:r>
              <w:rPr>
                <w:rFonts w:ascii="Times New Roman" w:eastAsia="Times New Roman" w:hAnsi="Times New Roman" w:cs="Times New Roman"/>
                <w:sz w:val="20"/>
                <w:szCs w:val="20"/>
                <w:lang w:eastAsia="ru-RU"/>
              </w:rPr>
              <w:t>.Я</w:t>
            </w:r>
            <w:proofErr w:type="gramEnd"/>
            <w:r>
              <w:rPr>
                <w:rFonts w:ascii="Times New Roman" w:eastAsia="Times New Roman" w:hAnsi="Times New Roman" w:cs="Times New Roman"/>
                <w:sz w:val="20"/>
                <w:szCs w:val="20"/>
                <w:lang w:eastAsia="ru-RU"/>
              </w:rPr>
              <w:t>нишево</w:t>
            </w:r>
          </w:p>
          <w:p w:rsidR="00CA7194" w:rsidRDefault="00CA7194" w:rsidP="003B25A8">
            <w:pPr>
              <w:widowControl w:val="0"/>
              <w:spacing w:after="0" w:line="20" w:lineRule="atLeast"/>
              <w:rPr>
                <w:rFonts w:ascii="Times New Roman" w:eastAsia="Times New Roman" w:hAnsi="Times New Roman" w:cs="Times New Roman"/>
                <w:sz w:val="20"/>
                <w:szCs w:val="20"/>
                <w:lang w:eastAsia="ru-RU"/>
              </w:rPr>
            </w:pPr>
          </w:p>
        </w:tc>
        <w:tc>
          <w:tcPr>
            <w:tcW w:w="1530" w:type="dxa"/>
            <w:tcBorders>
              <w:top w:val="single" w:sz="4" w:space="0" w:color="auto"/>
              <w:left w:val="single" w:sz="4" w:space="0" w:color="auto"/>
              <w:bottom w:val="single" w:sz="4" w:space="0" w:color="auto"/>
              <w:right w:val="single" w:sz="4" w:space="0" w:color="auto"/>
            </w:tcBorders>
          </w:tcPr>
          <w:p w:rsidR="00CA7194" w:rsidRPr="00E66888" w:rsidRDefault="00CA7194" w:rsidP="008425F4">
            <w:pPr>
              <w:widowControl w:val="0"/>
              <w:spacing w:after="0" w:line="20" w:lineRule="atLeast"/>
              <w:ind w:left="-104" w:right="-11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1985" w:type="dxa"/>
            <w:vMerge/>
            <w:tcBorders>
              <w:left w:val="single" w:sz="4" w:space="0" w:color="auto"/>
              <w:right w:val="single" w:sz="4" w:space="0" w:color="auto"/>
            </w:tcBorders>
          </w:tcPr>
          <w:p w:rsidR="00CA7194" w:rsidRPr="00D85961" w:rsidRDefault="00CA7194" w:rsidP="008425F4">
            <w:pPr>
              <w:widowControl w:val="0"/>
              <w:spacing w:after="0" w:line="20" w:lineRule="atLeast"/>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A7194" w:rsidRPr="00EB7FA9" w:rsidRDefault="00BE7313" w:rsidP="008425F4">
            <w:pPr>
              <w:widowControl w:val="0"/>
              <w:spacing w:after="0" w:line="20" w:lineRule="atLeast"/>
              <w:rPr>
                <w:rFonts w:ascii="Times New Roman" w:eastAsia="Times New Roman" w:hAnsi="Times New Roman" w:cs="Times New Roman"/>
                <w:color w:val="FF0000"/>
                <w:sz w:val="20"/>
                <w:szCs w:val="20"/>
                <w:lang w:eastAsia="ru-RU"/>
              </w:rPr>
            </w:pPr>
            <w:r w:rsidRPr="00CC36A4">
              <w:rPr>
                <w:rFonts w:ascii="Times New Roman" w:eastAsia="Times New Roman" w:hAnsi="Times New Roman" w:cs="Times New Roman"/>
                <w:sz w:val="20"/>
                <w:szCs w:val="20"/>
                <w:lang w:eastAsia="ru-RU"/>
              </w:rPr>
              <w:t>Обеспечена</w:t>
            </w:r>
          </w:p>
        </w:tc>
        <w:tc>
          <w:tcPr>
            <w:tcW w:w="2410" w:type="dxa"/>
            <w:tcBorders>
              <w:top w:val="single" w:sz="4" w:space="0" w:color="auto"/>
              <w:left w:val="single" w:sz="4" w:space="0" w:color="auto"/>
              <w:bottom w:val="single" w:sz="4" w:space="0" w:color="auto"/>
              <w:right w:val="single" w:sz="4" w:space="0" w:color="auto"/>
            </w:tcBorders>
          </w:tcPr>
          <w:p w:rsidR="00BE7313" w:rsidRDefault="00BE7313" w:rsidP="00BE7313">
            <w:pPr>
              <w:widowControl w:val="0"/>
              <w:snapToGrid w:val="0"/>
              <w:spacing w:line="256" w:lineRule="auto"/>
              <w:rPr>
                <w:rFonts w:ascii="Times New Roman" w:hAnsi="Times New Roman" w:cs="Times New Roman"/>
                <w:sz w:val="20"/>
                <w:szCs w:val="20"/>
              </w:rPr>
            </w:pPr>
            <w:r w:rsidRPr="007B1EBA">
              <w:rPr>
                <w:rFonts w:ascii="Times New Roman" w:hAnsi="Times New Roman" w:cs="Times New Roman"/>
                <w:sz w:val="20"/>
                <w:szCs w:val="20"/>
              </w:rPr>
              <w:t xml:space="preserve">автономное теплоснабжение от </w:t>
            </w:r>
            <w:r w:rsidRPr="00CC36A4">
              <w:rPr>
                <w:rFonts w:ascii="Times New Roman" w:hAnsi="Times New Roman" w:cs="Times New Roman"/>
                <w:sz w:val="20"/>
                <w:szCs w:val="20"/>
              </w:rPr>
              <w:t>индивидуальных твердотопливных</w:t>
            </w:r>
            <w:r w:rsidRPr="007B1EBA">
              <w:rPr>
                <w:rFonts w:ascii="Times New Roman" w:hAnsi="Times New Roman" w:cs="Times New Roman"/>
                <w:sz w:val="20"/>
                <w:szCs w:val="20"/>
              </w:rPr>
              <w:t xml:space="preserve"> котлов;</w:t>
            </w:r>
          </w:p>
          <w:p w:rsidR="00CA7194" w:rsidRPr="007B1EBA" w:rsidRDefault="00BE7313" w:rsidP="00C97612">
            <w:pPr>
              <w:widowControl w:val="0"/>
              <w:snapToGrid w:val="0"/>
              <w:spacing w:line="256" w:lineRule="auto"/>
              <w:rPr>
                <w:rFonts w:ascii="Times New Roman" w:hAnsi="Times New Roman" w:cs="Times New Roman"/>
                <w:sz w:val="20"/>
                <w:szCs w:val="20"/>
              </w:rPr>
            </w:pPr>
            <w:r w:rsidRPr="00A422FF">
              <w:rPr>
                <w:rFonts w:ascii="Times New Roman" w:eastAsia="Times New Roman" w:hAnsi="Times New Roman" w:cs="Times New Roman"/>
                <w:sz w:val="20"/>
                <w:szCs w:val="20"/>
                <w:lang w:eastAsia="ru-RU"/>
              </w:rPr>
              <w:t>Электроснабжение: точка подключения</w:t>
            </w:r>
            <w:r w:rsidRPr="00574CFD">
              <w:rPr>
                <w:rFonts w:ascii="Times New Roman" w:eastAsia="Times New Roman" w:hAnsi="Times New Roman" w:cs="Times New Roman"/>
                <w:sz w:val="20"/>
                <w:szCs w:val="20"/>
                <w:lang w:eastAsia="ru-RU"/>
              </w:rPr>
              <w:t xml:space="preserve"> </w:t>
            </w:r>
            <w:r w:rsidR="00C97612" w:rsidRPr="00C97612">
              <w:rPr>
                <w:rFonts w:ascii="Times New Roman" w:eastAsia="Times New Roman" w:hAnsi="Times New Roman" w:cs="Times New Roman"/>
                <w:sz w:val="20"/>
                <w:szCs w:val="20"/>
                <w:lang w:eastAsia="ru-RU"/>
              </w:rPr>
              <w:t>ВЛ-10 кВ Янишево</w:t>
            </w:r>
            <w:r w:rsidRPr="00574CFD">
              <w:rPr>
                <w:rFonts w:ascii="Times New Roman" w:eastAsia="Times New Roman" w:hAnsi="Times New Roman" w:cs="Times New Roman"/>
                <w:sz w:val="20"/>
                <w:szCs w:val="20"/>
                <w:lang w:eastAsia="ru-RU"/>
              </w:rPr>
              <w:t xml:space="preserve">, </w:t>
            </w:r>
            <w:r w:rsidR="00C97612">
              <w:rPr>
                <w:rFonts w:ascii="Times New Roman" w:eastAsia="Times New Roman" w:hAnsi="Times New Roman" w:cs="Times New Roman"/>
                <w:sz w:val="20"/>
                <w:szCs w:val="20"/>
                <w:lang w:eastAsia="ru-RU"/>
              </w:rPr>
              <w:t>50</w:t>
            </w:r>
            <w:r w:rsidRPr="00574CFD">
              <w:rPr>
                <w:rFonts w:ascii="Times New Roman" w:eastAsia="Times New Roman" w:hAnsi="Times New Roman" w:cs="Times New Roman"/>
                <w:sz w:val="20"/>
                <w:szCs w:val="20"/>
                <w:lang w:eastAsia="ru-RU"/>
              </w:rPr>
              <w:t>0м</w:t>
            </w:r>
          </w:p>
        </w:tc>
        <w:tc>
          <w:tcPr>
            <w:tcW w:w="1984" w:type="dxa"/>
            <w:vMerge/>
            <w:tcBorders>
              <w:left w:val="single" w:sz="4" w:space="0" w:color="auto"/>
              <w:right w:val="single" w:sz="4" w:space="0" w:color="auto"/>
            </w:tcBorders>
            <w:shd w:val="clear" w:color="auto" w:fill="auto"/>
          </w:tcPr>
          <w:p w:rsidR="00CA7194" w:rsidRPr="001046A5" w:rsidRDefault="00CA7194" w:rsidP="008425F4">
            <w:pPr>
              <w:widowControl w:val="0"/>
              <w:spacing w:after="0" w:line="20" w:lineRule="atLeast"/>
              <w:rPr>
                <w:rFonts w:ascii="Times New Roman" w:eastAsia="Times New Roman" w:hAnsi="Times New Roman" w:cs="Times New Roman"/>
                <w:sz w:val="20"/>
                <w:szCs w:val="20"/>
                <w:lang w:eastAsia="ru-RU"/>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CA7194" w:rsidRPr="001046A5" w:rsidRDefault="00E729AE" w:rsidP="00352770">
            <w:pPr>
              <w:widowControl w:val="0"/>
              <w:spacing w:after="0" w:line="20" w:lineRule="atLeast"/>
              <w:rPr>
                <w:rFonts w:ascii="Times New Roman" w:eastAsia="Times New Roman" w:hAnsi="Times New Roman" w:cs="Times New Roman"/>
                <w:sz w:val="20"/>
                <w:szCs w:val="20"/>
                <w:lang w:eastAsia="ru-RU"/>
              </w:rPr>
            </w:pPr>
            <w:r w:rsidRPr="001046A5">
              <w:rPr>
                <w:rFonts w:ascii="Times New Roman" w:eastAsia="Times New Roman" w:hAnsi="Times New Roman" w:cs="Times New Roman"/>
                <w:sz w:val="20"/>
                <w:szCs w:val="20"/>
                <w:lang w:eastAsia="ru-RU"/>
              </w:rPr>
              <w:t>Местного значения поселения</w:t>
            </w:r>
          </w:p>
        </w:tc>
      </w:tr>
      <w:tr w:rsidR="00A75C16" w:rsidRPr="00EB7FA9" w:rsidTr="00A75C16">
        <w:trPr>
          <w:trHeight w:val="20"/>
        </w:trPr>
        <w:tc>
          <w:tcPr>
            <w:tcW w:w="534" w:type="dxa"/>
            <w:tcBorders>
              <w:top w:val="single" w:sz="4" w:space="0" w:color="auto"/>
              <w:left w:val="single" w:sz="4" w:space="0" w:color="auto"/>
              <w:bottom w:val="single" w:sz="4" w:space="0" w:color="auto"/>
              <w:right w:val="single" w:sz="4" w:space="0" w:color="auto"/>
            </w:tcBorders>
          </w:tcPr>
          <w:p w:rsidR="00A75C16" w:rsidRPr="00E54243" w:rsidRDefault="00A75C16" w:rsidP="00580FDC">
            <w:pPr>
              <w:pStyle w:val="ad"/>
              <w:numPr>
                <w:ilvl w:val="0"/>
                <w:numId w:val="45"/>
              </w:numPr>
              <w:rPr>
                <w:sz w:val="20"/>
                <w:szCs w:val="20"/>
              </w:rPr>
            </w:pPr>
          </w:p>
        </w:tc>
        <w:tc>
          <w:tcPr>
            <w:tcW w:w="2722" w:type="dxa"/>
            <w:tcBorders>
              <w:top w:val="single" w:sz="4" w:space="0" w:color="auto"/>
              <w:left w:val="single" w:sz="4" w:space="0" w:color="auto"/>
              <w:bottom w:val="single" w:sz="4" w:space="0" w:color="auto"/>
              <w:right w:val="single" w:sz="4" w:space="0" w:color="auto"/>
            </w:tcBorders>
          </w:tcPr>
          <w:p w:rsidR="00A75C16" w:rsidRPr="00E54243" w:rsidRDefault="00A75C16" w:rsidP="00A75C16">
            <w:pPr>
              <w:widowControl w:val="0"/>
              <w:spacing w:after="0" w:line="20" w:lineRule="atLeast"/>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 xml:space="preserve">Территория для производственной деятельности, </w:t>
            </w:r>
            <w:r>
              <w:rPr>
                <w:rFonts w:ascii="Times New Roman" w:eastAsia="Times New Roman" w:hAnsi="Times New Roman" w:cs="Times New Roman"/>
                <w:sz w:val="20"/>
                <w:szCs w:val="20"/>
                <w:lang w:eastAsia="ru-RU"/>
              </w:rPr>
              <w:t xml:space="preserve">восточнее </w:t>
            </w:r>
            <w:r w:rsidR="00354E59">
              <w:rPr>
                <w:rFonts w:ascii="Times New Roman" w:eastAsia="Times New Roman" w:hAnsi="Times New Roman" w:cs="Times New Roman"/>
                <w:sz w:val="20"/>
                <w:szCs w:val="20"/>
                <w:lang w:eastAsia="ru-RU"/>
              </w:rPr>
              <w:t>п</w:t>
            </w:r>
            <w:proofErr w:type="gramStart"/>
            <w:r w:rsidR="00354E59">
              <w:rPr>
                <w:rFonts w:ascii="Times New Roman" w:eastAsia="Times New Roman" w:hAnsi="Times New Roman" w:cs="Times New Roman"/>
                <w:sz w:val="20"/>
                <w:szCs w:val="20"/>
                <w:lang w:eastAsia="ru-RU"/>
              </w:rPr>
              <w:t>.Д</w:t>
            </w:r>
            <w:proofErr w:type="gramEnd"/>
            <w:r w:rsidR="00354E59">
              <w:rPr>
                <w:rFonts w:ascii="Times New Roman" w:eastAsia="Times New Roman" w:hAnsi="Times New Roman" w:cs="Times New Roman"/>
                <w:sz w:val="20"/>
                <w:szCs w:val="20"/>
                <w:lang w:eastAsia="ru-RU"/>
              </w:rPr>
              <w:t>е</w:t>
            </w:r>
            <w:r w:rsidRPr="00E54243">
              <w:rPr>
                <w:rFonts w:ascii="Times New Roman" w:eastAsia="Times New Roman" w:hAnsi="Times New Roman" w:cs="Times New Roman"/>
                <w:sz w:val="20"/>
                <w:szCs w:val="20"/>
                <w:lang w:eastAsia="ru-RU"/>
              </w:rPr>
              <w:t>по</w:t>
            </w:r>
          </w:p>
          <w:p w:rsidR="00A75C16" w:rsidRDefault="00A75C16" w:rsidP="003B25A8">
            <w:pPr>
              <w:widowControl w:val="0"/>
              <w:spacing w:after="0" w:line="20" w:lineRule="atLeast"/>
              <w:rPr>
                <w:rFonts w:ascii="Times New Roman" w:eastAsia="Times New Roman" w:hAnsi="Times New Roman" w:cs="Times New Roman"/>
                <w:sz w:val="20"/>
                <w:szCs w:val="20"/>
                <w:lang w:eastAsia="ru-RU"/>
              </w:rPr>
            </w:pPr>
          </w:p>
        </w:tc>
        <w:tc>
          <w:tcPr>
            <w:tcW w:w="1530" w:type="dxa"/>
            <w:tcBorders>
              <w:top w:val="single" w:sz="4" w:space="0" w:color="auto"/>
              <w:left w:val="single" w:sz="4" w:space="0" w:color="auto"/>
              <w:bottom w:val="single" w:sz="4" w:space="0" w:color="auto"/>
              <w:right w:val="single" w:sz="4" w:space="0" w:color="auto"/>
            </w:tcBorders>
          </w:tcPr>
          <w:p w:rsidR="00A75C16" w:rsidRPr="00E66888" w:rsidRDefault="00EF5390" w:rsidP="00BD38A4">
            <w:pPr>
              <w:widowControl w:val="0"/>
              <w:spacing w:after="0" w:line="20" w:lineRule="atLeast"/>
              <w:ind w:left="-104" w:right="-11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r w:rsidR="00BD38A4">
              <w:rPr>
                <w:rFonts w:ascii="Times New Roman" w:eastAsia="Times New Roman" w:hAnsi="Times New Roman" w:cs="Times New Roman"/>
                <w:sz w:val="20"/>
                <w:szCs w:val="20"/>
                <w:lang w:eastAsia="ru-RU"/>
              </w:rPr>
              <w:t>2</w:t>
            </w:r>
          </w:p>
        </w:tc>
        <w:tc>
          <w:tcPr>
            <w:tcW w:w="1985" w:type="dxa"/>
            <w:vMerge w:val="restart"/>
            <w:tcBorders>
              <w:left w:val="single" w:sz="4" w:space="0" w:color="auto"/>
              <w:right w:val="single" w:sz="4" w:space="0" w:color="auto"/>
            </w:tcBorders>
          </w:tcPr>
          <w:p w:rsidR="00A75C16" w:rsidRPr="00D85961" w:rsidRDefault="00A75C16" w:rsidP="008425F4">
            <w:pPr>
              <w:widowControl w:val="0"/>
              <w:spacing w:after="0" w:line="20" w:lineRule="atLeast"/>
              <w:rPr>
                <w:rFonts w:ascii="Times New Roman" w:eastAsia="Times New Roman" w:hAnsi="Times New Roman" w:cs="Times New Roman"/>
                <w:sz w:val="20"/>
                <w:szCs w:val="20"/>
                <w:lang w:eastAsia="ru-RU"/>
              </w:rPr>
            </w:pPr>
            <w:proofErr w:type="gramStart"/>
            <w:r w:rsidRPr="00E54243">
              <w:rPr>
                <w:rFonts w:ascii="Times New Roman" w:eastAsia="Times New Roman" w:hAnsi="Times New Roman" w:cs="Times New Roman"/>
                <w:sz w:val="20"/>
                <w:szCs w:val="20"/>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417" w:type="dxa"/>
            <w:tcBorders>
              <w:top w:val="single" w:sz="4" w:space="0" w:color="auto"/>
              <w:left w:val="single" w:sz="4" w:space="0" w:color="auto"/>
              <w:bottom w:val="single" w:sz="4" w:space="0" w:color="auto"/>
              <w:right w:val="single" w:sz="4" w:space="0" w:color="auto"/>
            </w:tcBorders>
          </w:tcPr>
          <w:p w:rsidR="00A75C16" w:rsidRPr="00EB7FA9" w:rsidRDefault="00C97612" w:rsidP="008425F4">
            <w:pPr>
              <w:widowControl w:val="0"/>
              <w:spacing w:after="0" w:line="20" w:lineRule="atLeast"/>
              <w:rPr>
                <w:rFonts w:ascii="Times New Roman" w:eastAsia="Times New Roman" w:hAnsi="Times New Roman" w:cs="Times New Roman"/>
                <w:color w:val="FF0000"/>
                <w:sz w:val="20"/>
                <w:szCs w:val="20"/>
                <w:lang w:eastAsia="ru-RU"/>
              </w:rPr>
            </w:pPr>
            <w:r w:rsidRPr="00C97612">
              <w:rPr>
                <w:rFonts w:ascii="Times New Roman" w:eastAsia="Times New Roman" w:hAnsi="Times New Roman" w:cs="Times New Roman"/>
                <w:sz w:val="20"/>
                <w:szCs w:val="20"/>
                <w:lang w:eastAsia="ru-RU"/>
              </w:rPr>
              <w:t>Обеспечена</w:t>
            </w:r>
          </w:p>
        </w:tc>
        <w:tc>
          <w:tcPr>
            <w:tcW w:w="2410" w:type="dxa"/>
            <w:tcBorders>
              <w:top w:val="single" w:sz="4" w:space="0" w:color="auto"/>
              <w:left w:val="single" w:sz="4" w:space="0" w:color="auto"/>
              <w:bottom w:val="single" w:sz="4" w:space="0" w:color="auto"/>
              <w:right w:val="single" w:sz="4" w:space="0" w:color="auto"/>
            </w:tcBorders>
          </w:tcPr>
          <w:p w:rsidR="00C97612" w:rsidRPr="00C97612" w:rsidRDefault="00C97612" w:rsidP="00C97612">
            <w:pPr>
              <w:widowControl w:val="0"/>
              <w:snapToGrid w:val="0"/>
              <w:spacing w:line="256" w:lineRule="auto"/>
              <w:rPr>
                <w:rFonts w:ascii="Times New Roman" w:hAnsi="Times New Roman" w:cs="Times New Roman"/>
                <w:sz w:val="20"/>
                <w:szCs w:val="20"/>
              </w:rPr>
            </w:pPr>
            <w:r w:rsidRPr="00C97612">
              <w:rPr>
                <w:rFonts w:ascii="Times New Roman" w:hAnsi="Times New Roman" w:cs="Times New Roman"/>
                <w:sz w:val="20"/>
                <w:szCs w:val="20"/>
              </w:rPr>
              <w:t>автономное теплоснабжение от индивидуальных газовых или твердотопливных котлов;</w:t>
            </w:r>
          </w:p>
          <w:p w:rsidR="00A75C16" w:rsidRPr="007B1EBA" w:rsidRDefault="00C97612" w:rsidP="00C97612">
            <w:pPr>
              <w:widowControl w:val="0"/>
              <w:snapToGrid w:val="0"/>
              <w:spacing w:line="256" w:lineRule="auto"/>
              <w:rPr>
                <w:rFonts w:ascii="Times New Roman" w:hAnsi="Times New Roman" w:cs="Times New Roman"/>
                <w:sz w:val="20"/>
                <w:szCs w:val="20"/>
              </w:rPr>
            </w:pPr>
            <w:r w:rsidRPr="00C97612">
              <w:rPr>
                <w:rFonts w:ascii="Times New Roman" w:hAnsi="Times New Roman" w:cs="Times New Roman"/>
                <w:sz w:val="20"/>
                <w:szCs w:val="20"/>
              </w:rPr>
              <w:t>Электроснабжение: точка подключения</w:t>
            </w:r>
            <w:r>
              <w:rPr>
                <w:rFonts w:ascii="Times New Roman" w:hAnsi="Times New Roman" w:cs="Times New Roman"/>
                <w:sz w:val="20"/>
                <w:szCs w:val="20"/>
              </w:rPr>
              <w:t xml:space="preserve"> -</w:t>
            </w:r>
            <w:r w:rsidRPr="00C97612">
              <w:rPr>
                <w:rFonts w:ascii="Times New Roman" w:hAnsi="Times New Roman" w:cs="Times New Roman"/>
                <w:sz w:val="20"/>
                <w:szCs w:val="20"/>
              </w:rPr>
              <w:t xml:space="preserve"> ПС 35кВ Белый Ручей</w:t>
            </w:r>
            <w:r>
              <w:rPr>
                <w:rFonts w:ascii="Times New Roman" w:hAnsi="Times New Roman" w:cs="Times New Roman"/>
                <w:sz w:val="20"/>
                <w:szCs w:val="20"/>
              </w:rPr>
              <w:t>;</w:t>
            </w:r>
            <w:r w:rsidRPr="00C97612">
              <w:rPr>
                <w:rFonts w:ascii="Times New Roman" w:hAnsi="Times New Roman" w:cs="Times New Roman"/>
                <w:sz w:val="20"/>
                <w:szCs w:val="20"/>
              </w:rPr>
              <w:t xml:space="preserve"> </w:t>
            </w:r>
            <w:r>
              <w:rPr>
                <w:rFonts w:ascii="Times New Roman" w:hAnsi="Times New Roman" w:cs="Times New Roman"/>
                <w:sz w:val="20"/>
                <w:szCs w:val="20"/>
              </w:rPr>
              <w:t>7</w:t>
            </w:r>
            <w:r w:rsidRPr="00C97612">
              <w:rPr>
                <w:rFonts w:ascii="Times New Roman" w:hAnsi="Times New Roman" w:cs="Times New Roman"/>
                <w:sz w:val="20"/>
                <w:szCs w:val="20"/>
              </w:rPr>
              <w:t>50м</w:t>
            </w:r>
          </w:p>
        </w:tc>
        <w:tc>
          <w:tcPr>
            <w:tcW w:w="1984" w:type="dxa"/>
            <w:tcBorders>
              <w:left w:val="single" w:sz="4" w:space="0" w:color="auto"/>
              <w:right w:val="single" w:sz="4" w:space="0" w:color="auto"/>
            </w:tcBorders>
          </w:tcPr>
          <w:p w:rsidR="00A75C16" w:rsidRPr="001103E0" w:rsidRDefault="00EF5390" w:rsidP="00EF5390">
            <w:pPr>
              <w:widowControl w:val="0"/>
              <w:spacing w:after="0" w:line="20" w:lineRule="atLeast"/>
              <w:rPr>
                <w:rFonts w:ascii="Times New Roman" w:eastAsia="Times New Roman" w:hAnsi="Times New Roman" w:cs="Times New Roman"/>
                <w:sz w:val="20"/>
                <w:szCs w:val="20"/>
                <w:lang w:eastAsia="ru-RU"/>
              </w:rPr>
            </w:pPr>
            <w:r w:rsidRPr="004F64A5">
              <w:rPr>
                <w:rFonts w:ascii="Times New Roman" w:eastAsia="Times New Roman" w:hAnsi="Times New Roman" w:cs="Times New Roman"/>
                <w:sz w:val="20"/>
                <w:szCs w:val="20"/>
                <w:lang w:val="en-US" w:eastAsia="ru-RU"/>
              </w:rPr>
              <w:t>I I</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A75C16" w:rsidRPr="0085458E" w:rsidRDefault="00EF5390" w:rsidP="008657D6">
            <w:pPr>
              <w:widowControl w:val="0"/>
              <w:spacing w:after="0" w:line="20" w:lineRule="atLeast"/>
              <w:rPr>
                <w:rFonts w:ascii="Times New Roman" w:eastAsia="Times New Roman" w:hAnsi="Times New Roman" w:cs="Times New Roman"/>
                <w:sz w:val="20"/>
                <w:szCs w:val="20"/>
                <w:lang w:eastAsia="ru-RU"/>
              </w:rPr>
            </w:pPr>
            <w:r w:rsidRPr="0085458E">
              <w:rPr>
                <w:rFonts w:ascii="Times New Roman" w:eastAsia="Times New Roman" w:hAnsi="Times New Roman" w:cs="Times New Roman"/>
                <w:sz w:val="20"/>
                <w:szCs w:val="20"/>
                <w:lang w:eastAsia="ru-RU"/>
              </w:rPr>
              <w:t xml:space="preserve">Местного значения </w:t>
            </w:r>
            <w:r w:rsidR="008657D6" w:rsidRPr="0085458E">
              <w:rPr>
                <w:rFonts w:ascii="Times New Roman" w:eastAsia="Times New Roman" w:hAnsi="Times New Roman" w:cs="Times New Roman"/>
                <w:sz w:val="20"/>
                <w:szCs w:val="20"/>
                <w:lang w:eastAsia="ru-RU"/>
              </w:rPr>
              <w:t>поселения</w:t>
            </w:r>
          </w:p>
        </w:tc>
      </w:tr>
      <w:tr w:rsidR="00A75C16" w:rsidRPr="00EB7FA9" w:rsidTr="004C030B">
        <w:trPr>
          <w:trHeight w:val="20"/>
        </w:trPr>
        <w:tc>
          <w:tcPr>
            <w:tcW w:w="534" w:type="dxa"/>
            <w:tcBorders>
              <w:top w:val="single" w:sz="4" w:space="0" w:color="auto"/>
              <w:left w:val="single" w:sz="4" w:space="0" w:color="auto"/>
              <w:bottom w:val="single" w:sz="4" w:space="0" w:color="auto"/>
              <w:right w:val="single" w:sz="4" w:space="0" w:color="auto"/>
            </w:tcBorders>
          </w:tcPr>
          <w:p w:rsidR="00A75C16" w:rsidRPr="00E54243" w:rsidRDefault="00A75C16" w:rsidP="00580FDC">
            <w:pPr>
              <w:pStyle w:val="ad"/>
              <w:numPr>
                <w:ilvl w:val="0"/>
                <w:numId w:val="45"/>
              </w:numPr>
              <w:rPr>
                <w:sz w:val="20"/>
                <w:szCs w:val="20"/>
              </w:rPr>
            </w:pPr>
          </w:p>
        </w:tc>
        <w:tc>
          <w:tcPr>
            <w:tcW w:w="2722" w:type="dxa"/>
            <w:tcBorders>
              <w:top w:val="single" w:sz="4" w:space="0" w:color="auto"/>
              <w:left w:val="single" w:sz="4" w:space="0" w:color="auto"/>
              <w:bottom w:val="single" w:sz="4" w:space="0" w:color="auto"/>
              <w:right w:val="single" w:sz="4" w:space="0" w:color="auto"/>
            </w:tcBorders>
          </w:tcPr>
          <w:p w:rsidR="00A75C16" w:rsidRPr="00E54243" w:rsidRDefault="00A75C16" w:rsidP="00A75C16">
            <w:pPr>
              <w:widowControl w:val="0"/>
              <w:spacing w:after="0" w:line="20" w:lineRule="atLeast"/>
              <w:rPr>
                <w:rFonts w:ascii="Times New Roman" w:eastAsia="Times New Roman" w:hAnsi="Times New Roman" w:cs="Times New Roman"/>
                <w:sz w:val="20"/>
                <w:szCs w:val="20"/>
                <w:lang w:eastAsia="ru-RU"/>
              </w:rPr>
            </w:pPr>
            <w:r w:rsidRPr="00E54243">
              <w:rPr>
                <w:rFonts w:ascii="Times New Roman" w:eastAsia="Times New Roman" w:hAnsi="Times New Roman" w:cs="Times New Roman"/>
                <w:sz w:val="20"/>
                <w:szCs w:val="20"/>
                <w:lang w:eastAsia="ru-RU"/>
              </w:rPr>
              <w:t xml:space="preserve">Территория для производственной деятельности, </w:t>
            </w:r>
            <w:r>
              <w:rPr>
                <w:rFonts w:ascii="Times New Roman" w:eastAsia="Times New Roman" w:hAnsi="Times New Roman" w:cs="Times New Roman"/>
                <w:sz w:val="20"/>
                <w:szCs w:val="20"/>
                <w:lang w:eastAsia="ru-RU"/>
              </w:rPr>
              <w:t xml:space="preserve">восточнее </w:t>
            </w:r>
            <w:r w:rsidRPr="00E54243">
              <w:rPr>
                <w:rFonts w:ascii="Times New Roman" w:eastAsia="Times New Roman" w:hAnsi="Times New Roman" w:cs="Times New Roman"/>
                <w:sz w:val="20"/>
                <w:szCs w:val="20"/>
                <w:lang w:eastAsia="ru-RU"/>
              </w:rPr>
              <w:t>п</w:t>
            </w:r>
            <w:proofErr w:type="gramStart"/>
            <w:r w:rsidRPr="00E54243">
              <w:rPr>
                <w:rFonts w:ascii="Times New Roman" w:eastAsia="Times New Roman" w:hAnsi="Times New Roman" w:cs="Times New Roman"/>
                <w:sz w:val="20"/>
                <w:szCs w:val="20"/>
                <w:lang w:eastAsia="ru-RU"/>
              </w:rPr>
              <w:t>.</w:t>
            </w:r>
            <w:r w:rsidR="00EF5390">
              <w:rPr>
                <w:rFonts w:ascii="Times New Roman" w:eastAsia="Times New Roman" w:hAnsi="Times New Roman" w:cs="Times New Roman"/>
                <w:sz w:val="20"/>
                <w:szCs w:val="20"/>
                <w:lang w:eastAsia="ru-RU"/>
              </w:rPr>
              <w:t>Я</w:t>
            </w:r>
            <w:proofErr w:type="gramEnd"/>
            <w:r w:rsidR="00EF5390">
              <w:rPr>
                <w:rFonts w:ascii="Times New Roman" w:eastAsia="Times New Roman" w:hAnsi="Times New Roman" w:cs="Times New Roman"/>
                <w:sz w:val="20"/>
                <w:szCs w:val="20"/>
                <w:lang w:eastAsia="ru-RU"/>
              </w:rPr>
              <w:t>лосарь</w:t>
            </w:r>
          </w:p>
          <w:p w:rsidR="00A75C16" w:rsidRDefault="00A75C16" w:rsidP="003B25A8">
            <w:pPr>
              <w:widowControl w:val="0"/>
              <w:spacing w:after="0" w:line="20" w:lineRule="atLeast"/>
              <w:rPr>
                <w:rFonts w:ascii="Times New Roman" w:eastAsia="Times New Roman" w:hAnsi="Times New Roman" w:cs="Times New Roman"/>
                <w:sz w:val="20"/>
                <w:szCs w:val="20"/>
                <w:lang w:eastAsia="ru-RU"/>
              </w:rPr>
            </w:pPr>
          </w:p>
        </w:tc>
        <w:tc>
          <w:tcPr>
            <w:tcW w:w="1530" w:type="dxa"/>
            <w:tcBorders>
              <w:top w:val="single" w:sz="4" w:space="0" w:color="auto"/>
              <w:left w:val="single" w:sz="4" w:space="0" w:color="auto"/>
              <w:bottom w:val="single" w:sz="4" w:space="0" w:color="auto"/>
              <w:right w:val="single" w:sz="4" w:space="0" w:color="auto"/>
            </w:tcBorders>
          </w:tcPr>
          <w:p w:rsidR="00A75C16" w:rsidRPr="00E66888" w:rsidRDefault="00201874" w:rsidP="008425F4">
            <w:pPr>
              <w:widowControl w:val="0"/>
              <w:spacing w:after="0" w:line="20" w:lineRule="atLeast"/>
              <w:ind w:left="-104" w:right="-11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w:t>
            </w:r>
          </w:p>
        </w:tc>
        <w:tc>
          <w:tcPr>
            <w:tcW w:w="1985" w:type="dxa"/>
            <w:vMerge/>
            <w:tcBorders>
              <w:left w:val="single" w:sz="4" w:space="0" w:color="auto"/>
              <w:bottom w:val="single" w:sz="4" w:space="0" w:color="auto"/>
              <w:right w:val="single" w:sz="4" w:space="0" w:color="auto"/>
            </w:tcBorders>
          </w:tcPr>
          <w:p w:rsidR="00A75C16" w:rsidRPr="00D85961" w:rsidRDefault="00A75C16" w:rsidP="008425F4">
            <w:pPr>
              <w:widowControl w:val="0"/>
              <w:spacing w:after="0" w:line="20" w:lineRule="atLeast"/>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A75C16" w:rsidRPr="00EB7FA9" w:rsidRDefault="00194CB2" w:rsidP="008425F4">
            <w:pPr>
              <w:widowControl w:val="0"/>
              <w:spacing w:after="0" w:line="20" w:lineRule="atLeast"/>
              <w:rPr>
                <w:rFonts w:ascii="Times New Roman" w:eastAsia="Times New Roman" w:hAnsi="Times New Roman" w:cs="Times New Roman"/>
                <w:color w:val="FF0000"/>
                <w:sz w:val="20"/>
                <w:szCs w:val="20"/>
                <w:lang w:eastAsia="ru-RU"/>
              </w:rPr>
            </w:pPr>
            <w:r w:rsidRPr="00194CB2">
              <w:rPr>
                <w:rFonts w:ascii="Times New Roman" w:eastAsia="Times New Roman" w:hAnsi="Times New Roman" w:cs="Times New Roman"/>
                <w:sz w:val="20"/>
                <w:szCs w:val="20"/>
                <w:lang w:eastAsia="ru-RU"/>
              </w:rPr>
              <w:t>Обеспечена</w:t>
            </w:r>
          </w:p>
        </w:tc>
        <w:tc>
          <w:tcPr>
            <w:tcW w:w="2410" w:type="dxa"/>
            <w:tcBorders>
              <w:top w:val="single" w:sz="4" w:space="0" w:color="auto"/>
              <w:left w:val="single" w:sz="4" w:space="0" w:color="auto"/>
              <w:bottom w:val="single" w:sz="4" w:space="0" w:color="auto"/>
              <w:right w:val="single" w:sz="4" w:space="0" w:color="auto"/>
            </w:tcBorders>
          </w:tcPr>
          <w:p w:rsidR="00194CB2" w:rsidRPr="00194CB2" w:rsidRDefault="00194CB2" w:rsidP="00194CB2">
            <w:pPr>
              <w:widowControl w:val="0"/>
              <w:snapToGrid w:val="0"/>
              <w:spacing w:line="256" w:lineRule="auto"/>
              <w:rPr>
                <w:rFonts w:ascii="Times New Roman" w:hAnsi="Times New Roman" w:cs="Times New Roman"/>
                <w:sz w:val="20"/>
                <w:szCs w:val="20"/>
              </w:rPr>
            </w:pPr>
            <w:r w:rsidRPr="00194CB2">
              <w:rPr>
                <w:rFonts w:ascii="Times New Roman" w:hAnsi="Times New Roman" w:cs="Times New Roman"/>
                <w:sz w:val="20"/>
                <w:szCs w:val="20"/>
              </w:rPr>
              <w:t xml:space="preserve">автономное теплоснабжение от индивидуальных газовых или твердотопливных </w:t>
            </w:r>
            <w:r w:rsidRPr="00194CB2">
              <w:rPr>
                <w:rFonts w:ascii="Times New Roman" w:hAnsi="Times New Roman" w:cs="Times New Roman"/>
                <w:sz w:val="20"/>
                <w:szCs w:val="20"/>
              </w:rPr>
              <w:lastRenderedPageBreak/>
              <w:t>котлов;</w:t>
            </w:r>
          </w:p>
          <w:p w:rsidR="00A75C16" w:rsidRPr="007B1EBA" w:rsidRDefault="00194CB2" w:rsidP="00194CB2">
            <w:pPr>
              <w:widowControl w:val="0"/>
              <w:snapToGrid w:val="0"/>
              <w:spacing w:line="256" w:lineRule="auto"/>
              <w:rPr>
                <w:rFonts w:ascii="Times New Roman" w:hAnsi="Times New Roman" w:cs="Times New Roman"/>
                <w:sz w:val="20"/>
                <w:szCs w:val="20"/>
              </w:rPr>
            </w:pPr>
            <w:r w:rsidRPr="00194CB2">
              <w:rPr>
                <w:rFonts w:ascii="Times New Roman" w:hAnsi="Times New Roman" w:cs="Times New Roman"/>
                <w:sz w:val="20"/>
                <w:szCs w:val="20"/>
              </w:rPr>
              <w:t>Электроснабжение: точка подключения</w:t>
            </w:r>
            <w:r>
              <w:rPr>
                <w:rFonts w:ascii="Times New Roman" w:hAnsi="Times New Roman" w:cs="Times New Roman"/>
                <w:sz w:val="20"/>
                <w:szCs w:val="20"/>
              </w:rPr>
              <w:t xml:space="preserve"> -</w:t>
            </w:r>
            <w:r w:rsidRPr="00194CB2">
              <w:rPr>
                <w:rFonts w:ascii="Times New Roman" w:hAnsi="Times New Roman" w:cs="Times New Roman"/>
                <w:sz w:val="20"/>
                <w:szCs w:val="20"/>
              </w:rPr>
              <w:t xml:space="preserve"> ВЛ-6 кВ Птичник; </w:t>
            </w:r>
            <w:r>
              <w:rPr>
                <w:rFonts w:ascii="Times New Roman" w:hAnsi="Times New Roman" w:cs="Times New Roman"/>
                <w:sz w:val="20"/>
                <w:szCs w:val="20"/>
              </w:rPr>
              <w:t>4</w:t>
            </w:r>
            <w:r w:rsidRPr="00194CB2">
              <w:rPr>
                <w:rFonts w:ascii="Times New Roman" w:hAnsi="Times New Roman" w:cs="Times New Roman"/>
                <w:sz w:val="20"/>
                <w:szCs w:val="20"/>
              </w:rPr>
              <w:t xml:space="preserve">50м </w:t>
            </w:r>
          </w:p>
        </w:tc>
        <w:tc>
          <w:tcPr>
            <w:tcW w:w="1984" w:type="dxa"/>
            <w:tcBorders>
              <w:left w:val="single" w:sz="4" w:space="0" w:color="auto"/>
              <w:bottom w:val="single" w:sz="4" w:space="0" w:color="auto"/>
              <w:right w:val="single" w:sz="4" w:space="0" w:color="auto"/>
            </w:tcBorders>
          </w:tcPr>
          <w:p w:rsidR="00A75C16" w:rsidRPr="001103E0" w:rsidRDefault="00EF5390" w:rsidP="008425F4">
            <w:pPr>
              <w:widowControl w:val="0"/>
              <w:spacing w:after="0" w:line="20" w:lineRule="atLeast"/>
              <w:rPr>
                <w:rFonts w:ascii="Times New Roman" w:eastAsia="Times New Roman" w:hAnsi="Times New Roman" w:cs="Times New Roman"/>
                <w:sz w:val="20"/>
                <w:szCs w:val="20"/>
                <w:lang w:eastAsia="ru-RU"/>
              </w:rPr>
            </w:pPr>
            <w:r w:rsidRPr="004F64A5">
              <w:rPr>
                <w:rFonts w:ascii="Times New Roman" w:eastAsia="Times New Roman" w:hAnsi="Times New Roman" w:cs="Times New Roman"/>
                <w:sz w:val="20"/>
                <w:szCs w:val="20"/>
                <w:lang w:val="en-US" w:eastAsia="ru-RU"/>
              </w:rPr>
              <w:lastRenderedPageBreak/>
              <w:t>I</w:t>
            </w:r>
            <w:r w:rsidRPr="004F64A5">
              <w:rPr>
                <w:rFonts w:ascii="Times New Roman" w:eastAsia="Times New Roman" w:hAnsi="Times New Roman" w:cs="Times New Roman"/>
                <w:sz w:val="20"/>
                <w:szCs w:val="20"/>
                <w:lang w:eastAsia="ru-RU"/>
              </w:rPr>
              <w:t>V</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A75C16" w:rsidRPr="0085458E" w:rsidRDefault="00EF5390" w:rsidP="008657D6">
            <w:pPr>
              <w:widowControl w:val="0"/>
              <w:spacing w:after="0" w:line="20" w:lineRule="atLeast"/>
              <w:rPr>
                <w:rFonts w:ascii="Times New Roman" w:eastAsia="Times New Roman" w:hAnsi="Times New Roman" w:cs="Times New Roman"/>
                <w:sz w:val="20"/>
                <w:szCs w:val="20"/>
                <w:lang w:eastAsia="ru-RU"/>
              </w:rPr>
            </w:pPr>
            <w:r w:rsidRPr="0085458E">
              <w:rPr>
                <w:rFonts w:ascii="Times New Roman" w:eastAsia="Times New Roman" w:hAnsi="Times New Roman" w:cs="Times New Roman"/>
                <w:sz w:val="20"/>
                <w:szCs w:val="20"/>
                <w:lang w:eastAsia="ru-RU"/>
              </w:rPr>
              <w:t xml:space="preserve">Местного значения </w:t>
            </w:r>
            <w:r w:rsidR="008657D6" w:rsidRPr="0085458E">
              <w:rPr>
                <w:rFonts w:ascii="Times New Roman" w:eastAsia="Times New Roman" w:hAnsi="Times New Roman" w:cs="Times New Roman"/>
                <w:sz w:val="20"/>
                <w:szCs w:val="20"/>
                <w:lang w:eastAsia="ru-RU"/>
              </w:rPr>
              <w:t>поселения</w:t>
            </w:r>
          </w:p>
        </w:tc>
      </w:tr>
    </w:tbl>
    <w:p w:rsidR="00D3584F" w:rsidRPr="00EB7FA9" w:rsidRDefault="00D3584F" w:rsidP="00D3584F">
      <w:pPr>
        <w:spacing w:after="0" w:line="240" w:lineRule="auto"/>
        <w:jc w:val="both"/>
        <w:rPr>
          <w:rFonts w:ascii="Times New Roman" w:eastAsia="Times New Roman" w:hAnsi="Times New Roman" w:cs="Times New Roman"/>
          <w:color w:val="FF0000"/>
          <w:sz w:val="2"/>
          <w:szCs w:val="2"/>
        </w:rPr>
      </w:pPr>
    </w:p>
    <w:p w:rsidR="00D3584F" w:rsidRPr="00EB7FA9" w:rsidRDefault="00D3584F" w:rsidP="00EA6DB9">
      <w:pPr>
        <w:widowControl w:val="0"/>
        <w:spacing w:after="0" w:line="360" w:lineRule="auto"/>
        <w:ind w:firstLine="709"/>
        <w:jc w:val="both"/>
        <w:rPr>
          <w:rFonts w:ascii="Times New Roman" w:eastAsia="Times New Roman" w:hAnsi="Times New Roman" w:cs="Times New Roman"/>
          <w:color w:val="FF0000"/>
          <w:sz w:val="28"/>
          <w:szCs w:val="28"/>
          <w:lang w:eastAsia="ru-RU"/>
        </w:rPr>
        <w:sectPr w:rsidR="00D3584F" w:rsidRPr="00EB7FA9" w:rsidSect="00EE31CF">
          <w:footnotePr>
            <w:numRestart w:val="eachPage"/>
          </w:footnotePr>
          <w:pgSz w:w="16838" w:h="11906" w:orient="landscape"/>
          <w:pgMar w:top="1276" w:right="1134" w:bottom="851" w:left="1134" w:header="709" w:footer="709" w:gutter="0"/>
          <w:cols w:space="708"/>
          <w:docGrid w:linePitch="360"/>
        </w:sectPr>
      </w:pPr>
    </w:p>
    <w:p w:rsidR="00383C97" w:rsidRPr="004A3350" w:rsidRDefault="00383C97" w:rsidP="00F94784">
      <w:pPr>
        <w:keepNext/>
        <w:keepLines/>
        <w:numPr>
          <w:ilvl w:val="1"/>
          <w:numId w:val="3"/>
        </w:numPr>
        <w:spacing w:before="240" w:after="140" w:line="240" w:lineRule="auto"/>
        <w:ind w:left="709" w:hanging="709"/>
        <w:jc w:val="center"/>
        <w:outlineLvl w:val="1"/>
        <w:rPr>
          <w:rFonts w:ascii="Times New Roman" w:eastAsia="Times New Roman" w:hAnsi="Times New Roman" w:cs="Times New Roman"/>
          <w:b/>
          <w:bCs/>
          <w:sz w:val="28"/>
          <w:szCs w:val="26"/>
        </w:rPr>
      </w:pPr>
      <w:bookmarkStart w:id="79" w:name="_Toc72837741"/>
      <w:bookmarkStart w:id="80" w:name="_Toc109821692"/>
      <w:r w:rsidRPr="004A3350">
        <w:rPr>
          <w:rFonts w:ascii="Times New Roman" w:eastAsia="Times New Roman" w:hAnsi="Times New Roman" w:cs="Times New Roman"/>
          <w:b/>
          <w:bCs/>
          <w:sz w:val="28"/>
          <w:szCs w:val="26"/>
        </w:rPr>
        <w:lastRenderedPageBreak/>
        <w:t>Комплексная оценка территории</w:t>
      </w:r>
      <w:bookmarkEnd w:id="79"/>
      <w:bookmarkEnd w:id="80"/>
    </w:p>
    <w:p w:rsidR="00383C97" w:rsidRPr="004A3350" w:rsidRDefault="00383C97" w:rsidP="002B6D48">
      <w:pPr>
        <w:widowControl w:val="0"/>
        <w:spacing w:after="0"/>
        <w:ind w:firstLine="709"/>
        <w:jc w:val="both"/>
        <w:rPr>
          <w:rFonts w:ascii="Times New Roman" w:eastAsia="Calibri" w:hAnsi="Times New Roman" w:cs="Times New Roman"/>
          <w:sz w:val="28"/>
        </w:rPr>
      </w:pPr>
      <w:r w:rsidRPr="004A3350">
        <w:rPr>
          <w:rFonts w:ascii="Times New Roman" w:eastAsia="Calibri" w:hAnsi="Times New Roman" w:cs="Times New Roman"/>
          <w:sz w:val="28"/>
        </w:rPr>
        <w:t>Анализ территориальных ресурсов поселения и оценка возможностей его перспективного градостроительного развития на прилегающих территориях выполнены с учетом оценки системы планировочных ограничений, основанных на требованиях действующих нормативных документов.</w:t>
      </w:r>
    </w:p>
    <w:p w:rsidR="00383C97" w:rsidRPr="00E774DB" w:rsidRDefault="00383C97" w:rsidP="00F94784">
      <w:pPr>
        <w:pStyle w:val="aa"/>
        <w:keepNext/>
        <w:widowControl w:val="0"/>
        <w:numPr>
          <w:ilvl w:val="2"/>
          <w:numId w:val="3"/>
        </w:numPr>
        <w:spacing w:before="240" w:after="0" w:line="240" w:lineRule="auto"/>
        <w:jc w:val="center"/>
        <w:outlineLvl w:val="2"/>
        <w:rPr>
          <w:rFonts w:ascii="Times New Roman" w:eastAsia="Times New Roman" w:hAnsi="Times New Roman" w:cs="Times New Roman"/>
          <w:b/>
          <w:bCs/>
          <w:sz w:val="28"/>
          <w:szCs w:val="28"/>
          <w:lang w:eastAsia="ru-RU"/>
        </w:rPr>
      </w:pPr>
      <w:bookmarkStart w:id="81" w:name="_Toc72837742"/>
      <w:bookmarkStart w:id="82" w:name="_Toc109821693"/>
      <w:r w:rsidRPr="00E774DB">
        <w:rPr>
          <w:rFonts w:ascii="Times New Roman" w:eastAsia="Times New Roman" w:hAnsi="Times New Roman" w:cs="Times New Roman"/>
          <w:b/>
          <w:bCs/>
          <w:sz w:val="28"/>
          <w:szCs w:val="28"/>
          <w:lang w:eastAsia="ru-RU"/>
        </w:rPr>
        <w:t>Зоны с особыми условиями использования территории</w:t>
      </w:r>
      <w:bookmarkEnd w:id="81"/>
      <w:r w:rsidR="006F2B49" w:rsidRPr="00E774DB">
        <w:rPr>
          <w:rFonts w:ascii="Times New Roman" w:eastAsia="Times New Roman" w:hAnsi="Times New Roman" w:cs="Times New Roman"/>
          <w:b/>
          <w:bCs/>
          <w:sz w:val="28"/>
          <w:szCs w:val="28"/>
          <w:lang w:eastAsia="ru-RU"/>
        </w:rPr>
        <w:t>. Характеристики ограничений по экологическим и санитарно-эпидемиологическим условиям</w:t>
      </w:r>
      <w:bookmarkEnd w:id="82"/>
    </w:p>
    <w:p w:rsidR="00383C97" w:rsidRPr="00E774DB" w:rsidRDefault="00383C97" w:rsidP="002B6D48">
      <w:pPr>
        <w:widowControl w:val="0"/>
        <w:spacing w:after="0"/>
        <w:ind w:firstLine="709"/>
        <w:jc w:val="both"/>
        <w:rPr>
          <w:rFonts w:ascii="Times New Roman" w:eastAsia="Calibri" w:hAnsi="Times New Roman" w:cs="Times New Roman"/>
          <w:sz w:val="28"/>
        </w:rPr>
      </w:pPr>
      <w:r w:rsidRPr="00E774DB">
        <w:rPr>
          <w:rFonts w:ascii="Times New Roman" w:eastAsia="Calibri" w:hAnsi="Times New Roman" w:cs="Times New Roman"/>
          <w:sz w:val="28"/>
        </w:rPr>
        <w:t>Зоны с особыми условиями использования территорий устанавливаются в следующих целях:</w:t>
      </w:r>
    </w:p>
    <w:p w:rsidR="00383C97" w:rsidRPr="00E774DB" w:rsidRDefault="00383C97" w:rsidP="002B6D48">
      <w:pPr>
        <w:widowControl w:val="0"/>
        <w:spacing w:after="0"/>
        <w:ind w:firstLine="709"/>
        <w:jc w:val="both"/>
        <w:rPr>
          <w:rFonts w:ascii="Times New Roman" w:eastAsia="Calibri" w:hAnsi="Times New Roman" w:cs="Times New Roman"/>
          <w:sz w:val="28"/>
        </w:rPr>
      </w:pPr>
      <w:r w:rsidRPr="00E774DB">
        <w:rPr>
          <w:rFonts w:ascii="Times New Roman" w:eastAsia="Calibri" w:hAnsi="Times New Roman" w:cs="Times New Roman"/>
          <w:sz w:val="28"/>
        </w:rPr>
        <w:t>1) защита жизни и здоровья граждан;</w:t>
      </w:r>
    </w:p>
    <w:p w:rsidR="00383C97" w:rsidRPr="00E774DB" w:rsidRDefault="00383C97" w:rsidP="002B6D48">
      <w:pPr>
        <w:widowControl w:val="0"/>
        <w:spacing w:after="0"/>
        <w:ind w:firstLine="709"/>
        <w:jc w:val="both"/>
        <w:rPr>
          <w:rFonts w:ascii="Times New Roman" w:eastAsia="Calibri" w:hAnsi="Times New Roman" w:cs="Times New Roman"/>
          <w:sz w:val="28"/>
        </w:rPr>
      </w:pPr>
      <w:r w:rsidRPr="00E774DB">
        <w:rPr>
          <w:rFonts w:ascii="Times New Roman" w:eastAsia="Calibri" w:hAnsi="Times New Roman" w:cs="Times New Roman"/>
          <w:sz w:val="28"/>
        </w:rPr>
        <w:t>2) безопасная эксплуатация объектов транспорта, связи, энергетики, объектов обороны страны и безопасности государства;</w:t>
      </w:r>
    </w:p>
    <w:p w:rsidR="00383C97" w:rsidRPr="00E774DB" w:rsidRDefault="00383C97" w:rsidP="002B6D48">
      <w:pPr>
        <w:widowControl w:val="0"/>
        <w:spacing w:after="0"/>
        <w:ind w:firstLine="709"/>
        <w:jc w:val="both"/>
        <w:rPr>
          <w:rFonts w:ascii="Times New Roman" w:eastAsia="Calibri" w:hAnsi="Times New Roman" w:cs="Times New Roman"/>
          <w:sz w:val="28"/>
        </w:rPr>
      </w:pPr>
      <w:r w:rsidRPr="00E774DB">
        <w:rPr>
          <w:rFonts w:ascii="Times New Roman" w:eastAsia="Calibri" w:hAnsi="Times New Roman" w:cs="Times New Roman"/>
          <w:sz w:val="28"/>
        </w:rPr>
        <w:t>3) обеспечение сохранности объектов культурного наследия;</w:t>
      </w:r>
    </w:p>
    <w:p w:rsidR="00383C97" w:rsidRPr="00E774DB" w:rsidRDefault="00383C97" w:rsidP="002B6D48">
      <w:pPr>
        <w:widowControl w:val="0"/>
        <w:spacing w:after="0"/>
        <w:ind w:firstLine="709"/>
        <w:jc w:val="both"/>
        <w:rPr>
          <w:rFonts w:ascii="Times New Roman" w:eastAsia="Calibri" w:hAnsi="Times New Roman" w:cs="Times New Roman"/>
          <w:sz w:val="28"/>
        </w:rPr>
      </w:pPr>
      <w:r w:rsidRPr="00E774DB">
        <w:rPr>
          <w:rFonts w:ascii="Times New Roman" w:eastAsia="Calibri" w:hAnsi="Times New Roman" w:cs="Times New Roman"/>
          <w:sz w:val="28"/>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383C97" w:rsidRPr="00E774DB" w:rsidRDefault="00383C97" w:rsidP="002B6D48">
      <w:pPr>
        <w:widowControl w:val="0"/>
        <w:spacing w:after="0"/>
        <w:ind w:firstLine="709"/>
        <w:jc w:val="both"/>
        <w:rPr>
          <w:rFonts w:ascii="Times New Roman" w:eastAsia="Calibri" w:hAnsi="Times New Roman" w:cs="Times New Roman"/>
          <w:sz w:val="28"/>
        </w:rPr>
      </w:pPr>
      <w:r w:rsidRPr="00E774DB">
        <w:rPr>
          <w:rFonts w:ascii="Times New Roman" w:eastAsia="Calibri" w:hAnsi="Times New Roman" w:cs="Times New Roman"/>
          <w:sz w:val="28"/>
        </w:rPr>
        <w:t>5) обеспечение обороны страны и безопасности государства.</w:t>
      </w:r>
    </w:p>
    <w:p w:rsidR="00383C97" w:rsidRPr="00E774DB" w:rsidRDefault="00383C97" w:rsidP="002B6D48">
      <w:pPr>
        <w:widowControl w:val="0"/>
        <w:spacing w:after="0"/>
        <w:ind w:firstLine="709"/>
        <w:jc w:val="both"/>
        <w:rPr>
          <w:rFonts w:ascii="Times New Roman" w:eastAsia="Calibri" w:hAnsi="Times New Roman" w:cs="Times New Roman"/>
          <w:sz w:val="28"/>
        </w:rPr>
      </w:pPr>
      <w:proofErr w:type="gramStart"/>
      <w:r w:rsidRPr="00E774DB">
        <w:rPr>
          <w:rFonts w:ascii="Times New Roman" w:eastAsia="Calibri" w:hAnsi="Times New Roman" w:cs="Times New Roman"/>
          <w:sz w:val="28"/>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w:t>
      </w:r>
      <w:proofErr w:type="gramEnd"/>
      <w:r w:rsidRPr="00E774DB">
        <w:rPr>
          <w:rFonts w:ascii="Times New Roman" w:eastAsia="Calibri" w:hAnsi="Times New Roman" w:cs="Times New Roman"/>
          <w:sz w:val="28"/>
        </w:rPr>
        <w:t xml:space="preserve"> осуществления иных видов деятельности, которые несовместимы с целями установления зон с особыми условиями использования территорий</w:t>
      </w:r>
      <w:r w:rsidRPr="00E774DB">
        <w:rPr>
          <w:rFonts w:ascii="Times New Roman" w:eastAsia="Calibri" w:hAnsi="Times New Roman" w:cs="Times New Roman"/>
          <w:sz w:val="28"/>
          <w:vertAlign w:val="superscript"/>
        </w:rPr>
        <w:footnoteReference w:id="14"/>
      </w:r>
      <w:r w:rsidRPr="00E774DB">
        <w:rPr>
          <w:rFonts w:ascii="Times New Roman" w:eastAsia="Calibri" w:hAnsi="Times New Roman" w:cs="Times New Roman"/>
          <w:sz w:val="28"/>
        </w:rPr>
        <w:t>.</w:t>
      </w:r>
    </w:p>
    <w:p w:rsidR="00383C97" w:rsidRPr="00E774DB" w:rsidRDefault="00383C97" w:rsidP="002B6D48">
      <w:pPr>
        <w:widowControl w:val="0"/>
        <w:spacing w:after="0"/>
        <w:ind w:firstLine="709"/>
        <w:jc w:val="both"/>
        <w:rPr>
          <w:rFonts w:ascii="Times New Roman" w:eastAsia="Calibri" w:hAnsi="Times New Roman" w:cs="Times New Roman"/>
          <w:sz w:val="28"/>
          <w:szCs w:val="28"/>
        </w:rPr>
      </w:pPr>
      <w:r w:rsidRPr="00E774DB">
        <w:rPr>
          <w:rFonts w:ascii="Times New Roman" w:eastAsia="Calibri" w:hAnsi="Times New Roman" w:cs="Times New Roman"/>
          <w:sz w:val="28"/>
          <w:szCs w:val="28"/>
        </w:rPr>
        <w:t xml:space="preserve">Перечень </w:t>
      </w:r>
      <w:r w:rsidRPr="00E774DB">
        <w:rPr>
          <w:rFonts w:ascii="Times New Roman" w:eastAsia="Calibri" w:hAnsi="Times New Roman" w:cs="Times New Roman"/>
          <w:sz w:val="28"/>
        </w:rPr>
        <w:t>зон с особыми условиями использования территорий изложен в статье 105</w:t>
      </w:r>
      <w:r w:rsidRPr="00E774DB">
        <w:rPr>
          <w:rFonts w:ascii="Times New Roman" w:eastAsia="Calibri" w:hAnsi="Times New Roman" w:cs="Times New Roman"/>
          <w:sz w:val="28"/>
          <w:szCs w:val="28"/>
        </w:rPr>
        <w:t xml:space="preserve"> Земельного кодекса Российской Федерации.</w:t>
      </w:r>
    </w:p>
    <w:p w:rsidR="00383C97" w:rsidRPr="00E774DB" w:rsidRDefault="00383C97" w:rsidP="002B6D48">
      <w:pPr>
        <w:widowControl w:val="0"/>
        <w:spacing w:after="0"/>
        <w:ind w:firstLine="709"/>
        <w:jc w:val="both"/>
        <w:rPr>
          <w:rFonts w:ascii="Times New Roman" w:eastAsia="Calibri" w:hAnsi="Times New Roman" w:cs="Times New Roman"/>
          <w:sz w:val="28"/>
        </w:rPr>
      </w:pPr>
      <w:r w:rsidRPr="00E774DB">
        <w:rPr>
          <w:rFonts w:ascii="Times New Roman" w:eastAsia="Calibri" w:hAnsi="Times New Roman" w:cs="Times New Roman"/>
          <w:sz w:val="28"/>
        </w:rPr>
        <w:t xml:space="preserve">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w:t>
      </w:r>
      <w:r w:rsidRPr="00E774DB">
        <w:rPr>
          <w:rFonts w:ascii="Times New Roman" w:eastAsia="Calibri" w:hAnsi="Times New Roman" w:cs="Times New Roman"/>
          <w:sz w:val="28"/>
        </w:rPr>
        <w:lastRenderedPageBreak/>
        <w:t>территорий, которые возникают в силу федерального закона (водоохранные зоны, прибрежные защитные полосы, защитные зоны объектов культурного наследия)</w:t>
      </w:r>
      <w:r w:rsidRPr="00E774DB">
        <w:rPr>
          <w:rFonts w:ascii="Times New Roman" w:eastAsia="Calibri" w:hAnsi="Times New Roman" w:cs="Times New Roman"/>
          <w:sz w:val="28"/>
          <w:vertAlign w:val="superscript"/>
        </w:rPr>
        <w:footnoteReference w:id="15"/>
      </w:r>
      <w:r w:rsidRPr="00E774DB">
        <w:rPr>
          <w:rFonts w:ascii="Times New Roman" w:eastAsia="Calibri" w:hAnsi="Times New Roman" w:cs="Times New Roman"/>
          <w:sz w:val="28"/>
        </w:rPr>
        <w:t>.</w:t>
      </w:r>
    </w:p>
    <w:p w:rsidR="00383C97" w:rsidRPr="00E774DB" w:rsidRDefault="00383C97" w:rsidP="002B6D48">
      <w:pPr>
        <w:widowControl w:val="0"/>
        <w:spacing w:after="0"/>
        <w:ind w:firstLine="709"/>
        <w:jc w:val="both"/>
        <w:rPr>
          <w:rFonts w:ascii="Times New Roman" w:eastAsia="Calibri" w:hAnsi="Times New Roman" w:cs="Times New Roman"/>
          <w:sz w:val="28"/>
        </w:rPr>
      </w:pPr>
      <w:r w:rsidRPr="00E774DB">
        <w:rPr>
          <w:rFonts w:ascii="Times New Roman" w:eastAsia="Calibri" w:hAnsi="Times New Roman" w:cs="Times New Roman"/>
          <w:sz w:val="28"/>
        </w:rPr>
        <w:t>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r w:rsidRPr="00E774DB">
        <w:rPr>
          <w:rFonts w:ascii="Times New Roman" w:eastAsia="Calibri" w:hAnsi="Times New Roman" w:cs="Times New Roman"/>
          <w:sz w:val="28"/>
          <w:vertAlign w:val="superscript"/>
        </w:rPr>
        <w:footnoteReference w:id="16"/>
      </w:r>
      <w:r w:rsidRPr="00E774DB">
        <w:rPr>
          <w:rFonts w:ascii="Times New Roman" w:eastAsia="Calibri" w:hAnsi="Times New Roman" w:cs="Times New Roman"/>
          <w:sz w:val="28"/>
        </w:rPr>
        <w:t>.</w:t>
      </w:r>
    </w:p>
    <w:p w:rsidR="00383C97" w:rsidRPr="00E774DB" w:rsidRDefault="00383C97" w:rsidP="002B6D48">
      <w:pPr>
        <w:widowControl w:val="0"/>
        <w:spacing w:after="0"/>
        <w:ind w:firstLine="709"/>
        <w:jc w:val="both"/>
        <w:rPr>
          <w:rFonts w:ascii="Times New Roman" w:eastAsia="Calibri" w:hAnsi="Times New Roman" w:cs="Times New Roman"/>
          <w:sz w:val="28"/>
        </w:rPr>
      </w:pPr>
      <w:proofErr w:type="gramStart"/>
      <w:r w:rsidRPr="00E774DB">
        <w:rPr>
          <w:rFonts w:ascii="Times New Roman" w:eastAsia="Calibri" w:hAnsi="Times New Roman" w:cs="Times New Roman"/>
          <w:sz w:val="28"/>
        </w:rPr>
        <w:t>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E774DB">
        <w:rPr>
          <w:rFonts w:ascii="Times New Roman" w:eastAsia="Calibri" w:hAnsi="Times New Roman" w:cs="Times New Roman"/>
          <w:sz w:val="28"/>
          <w:vertAlign w:val="superscript"/>
        </w:rPr>
        <w:footnoteReference w:id="17"/>
      </w:r>
      <w:r w:rsidRPr="00E774DB">
        <w:rPr>
          <w:rFonts w:ascii="Times New Roman" w:eastAsia="Calibri" w:hAnsi="Times New Roman" w:cs="Times New Roman"/>
          <w:sz w:val="28"/>
        </w:rPr>
        <w:t>.</w:t>
      </w:r>
      <w:proofErr w:type="gramEnd"/>
    </w:p>
    <w:p w:rsidR="00383C97" w:rsidRPr="00E774DB" w:rsidRDefault="00F659A5" w:rsidP="002B6D48">
      <w:pPr>
        <w:widowControl w:val="0"/>
        <w:spacing w:after="0"/>
        <w:ind w:firstLine="709"/>
        <w:jc w:val="both"/>
        <w:rPr>
          <w:rFonts w:ascii="Times New Roman" w:eastAsia="Calibri" w:hAnsi="Times New Roman" w:cs="Times New Roman"/>
          <w:sz w:val="28"/>
          <w:szCs w:val="28"/>
        </w:rPr>
      </w:pPr>
      <w:hyperlink r:id="rId15" w:history="1">
        <w:proofErr w:type="gramStart"/>
        <w:r w:rsidR="00383C97" w:rsidRPr="00E774DB">
          <w:rPr>
            <w:rFonts w:ascii="Times New Roman" w:eastAsia="Calibri" w:hAnsi="Times New Roman" w:cs="Times New Roman"/>
            <w:sz w:val="28"/>
          </w:rPr>
          <w:t>Форма</w:t>
        </w:r>
      </w:hyperlink>
      <w:r w:rsidR="00383C97" w:rsidRPr="00E774DB">
        <w:rPr>
          <w:rFonts w:ascii="Times New Roman" w:eastAsia="Calibri" w:hAnsi="Times New Roman" w:cs="Times New Roman"/>
          <w:sz w:val="28"/>
        </w:rPr>
        <w:t xml:space="preserve"> графического описания местоположения границ зоны с особыми условиями использования территории, </w:t>
      </w:r>
      <w:hyperlink r:id="rId16" w:history="1">
        <w:r w:rsidR="00383C97" w:rsidRPr="00E774DB">
          <w:rPr>
            <w:rFonts w:ascii="Times New Roman" w:eastAsia="Calibri" w:hAnsi="Times New Roman" w:cs="Times New Roman"/>
            <w:sz w:val="28"/>
          </w:rPr>
          <w:t>требования</w:t>
        </w:r>
      </w:hyperlink>
      <w:r w:rsidR="00383C97" w:rsidRPr="00E774DB">
        <w:rPr>
          <w:rFonts w:ascii="Times New Roman" w:eastAsia="Calibri" w:hAnsi="Times New Roman" w:cs="Times New Roman"/>
          <w:sz w:val="28"/>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установлены приказом </w:t>
      </w:r>
      <w:r w:rsidR="00383C97" w:rsidRPr="00E774DB">
        <w:rPr>
          <w:rFonts w:ascii="Times New Roman" w:eastAsia="Calibri" w:hAnsi="Times New Roman" w:cs="Times New Roman"/>
          <w:sz w:val="28"/>
          <w:szCs w:val="28"/>
        </w:rPr>
        <w:t>Министерства экономического развития Российской Федерации от 23</w:t>
      </w:r>
      <w:r w:rsidR="008F4B8D">
        <w:rPr>
          <w:rFonts w:ascii="Times New Roman" w:eastAsia="Calibri" w:hAnsi="Times New Roman" w:cs="Times New Roman"/>
          <w:sz w:val="28"/>
          <w:szCs w:val="28"/>
        </w:rPr>
        <w:t xml:space="preserve"> ноября </w:t>
      </w:r>
      <w:r w:rsidR="00383C97" w:rsidRPr="00E774DB">
        <w:rPr>
          <w:rFonts w:ascii="Times New Roman" w:eastAsia="Calibri" w:hAnsi="Times New Roman" w:cs="Times New Roman"/>
          <w:sz w:val="28"/>
          <w:szCs w:val="28"/>
        </w:rPr>
        <w:t xml:space="preserve">2018 </w:t>
      </w:r>
      <w:r w:rsidR="002B6D48">
        <w:rPr>
          <w:rFonts w:ascii="Times New Roman" w:eastAsia="Calibri" w:hAnsi="Times New Roman" w:cs="Times New Roman"/>
          <w:sz w:val="28"/>
          <w:szCs w:val="28"/>
        </w:rPr>
        <w:t xml:space="preserve">года </w:t>
      </w:r>
      <w:r w:rsidR="00383C97" w:rsidRPr="00E774DB">
        <w:rPr>
          <w:rFonts w:ascii="Times New Roman" w:eastAsia="Calibri" w:hAnsi="Times New Roman" w:cs="Times New Roman"/>
          <w:sz w:val="28"/>
          <w:szCs w:val="28"/>
        </w:rPr>
        <w:t>№ 650 (в редакции приказа Миэконмразивтия России от 27</w:t>
      </w:r>
      <w:r w:rsidR="008F4B8D">
        <w:rPr>
          <w:rFonts w:ascii="Times New Roman" w:eastAsia="Calibri" w:hAnsi="Times New Roman" w:cs="Times New Roman"/>
          <w:sz w:val="28"/>
          <w:szCs w:val="28"/>
        </w:rPr>
        <w:t xml:space="preserve"> декабря </w:t>
      </w:r>
      <w:r w:rsidR="00383C97" w:rsidRPr="00E774DB">
        <w:rPr>
          <w:rFonts w:ascii="Times New Roman" w:eastAsia="Calibri" w:hAnsi="Times New Roman" w:cs="Times New Roman"/>
          <w:sz w:val="28"/>
          <w:szCs w:val="28"/>
        </w:rPr>
        <w:t>2019</w:t>
      </w:r>
      <w:r w:rsidR="002B6D48">
        <w:rPr>
          <w:rFonts w:ascii="Times New Roman" w:eastAsia="Calibri" w:hAnsi="Times New Roman" w:cs="Times New Roman"/>
          <w:sz w:val="28"/>
          <w:szCs w:val="28"/>
        </w:rPr>
        <w:t xml:space="preserve"> года</w:t>
      </w:r>
      <w:r w:rsidR="00383C97" w:rsidRPr="00E774DB">
        <w:rPr>
          <w:rFonts w:ascii="Times New Roman" w:eastAsia="Calibri" w:hAnsi="Times New Roman" w:cs="Times New Roman"/>
          <w:sz w:val="28"/>
          <w:szCs w:val="28"/>
        </w:rPr>
        <w:t xml:space="preserve"> № 860).</w:t>
      </w:r>
      <w:proofErr w:type="gramEnd"/>
    </w:p>
    <w:p w:rsidR="00383C97" w:rsidRPr="00E774DB" w:rsidRDefault="00383C97" w:rsidP="002B6D48">
      <w:pPr>
        <w:widowControl w:val="0"/>
        <w:spacing w:after="0"/>
        <w:ind w:firstLine="709"/>
        <w:jc w:val="both"/>
        <w:rPr>
          <w:rFonts w:ascii="Times New Roman" w:eastAsia="Calibri" w:hAnsi="Times New Roman" w:cs="Times New Roman"/>
          <w:sz w:val="28"/>
        </w:rPr>
      </w:pPr>
      <w:r w:rsidRPr="00E774DB">
        <w:rPr>
          <w:rFonts w:ascii="Times New Roman" w:eastAsia="Calibri" w:hAnsi="Times New Roman" w:cs="Times New Roman"/>
          <w:sz w:val="28"/>
        </w:rPr>
        <w:t xml:space="preserve">Подготовка предусмотренных сведений о границах зоны с особыми условиями использования территории обеспечивается собственниками зданий, сооружений, в </w:t>
      </w:r>
      <w:proofErr w:type="gramStart"/>
      <w:r w:rsidRPr="00E774DB">
        <w:rPr>
          <w:rFonts w:ascii="Times New Roman" w:eastAsia="Calibri" w:hAnsi="Times New Roman" w:cs="Times New Roman"/>
          <w:sz w:val="28"/>
        </w:rPr>
        <w:t>связи</w:t>
      </w:r>
      <w:proofErr w:type="gramEnd"/>
      <w:r w:rsidRPr="00E774DB">
        <w:rPr>
          <w:rFonts w:ascii="Times New Roman" w:eastAsia="Calibri" w:hAnsi="Times New Roman" w:cs="Times New Roman"/>
          <w:sz w:val="28"/>
        </w:rPr>
        <w:t xml:space="preserve"> с размещением которых устанавливаются или изменяются соответствующие зоны,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w:t>
      </w:r>
      <w:proofErr w:type="gramStart"/>
      <w:r w:rsidRPr="00E774DB">
        <w:rPr>
          <w:rFonts w:ascii="Times New Roman" w:eastAsia="Calibri" w:hAnsi="Times New Roman" w:cs="Times New Roman"/>
          <w:sz w:val="28"/>
        </w:rPr>
        <w:t xml:space="preserve">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w:t>
      </w:r>
      <w:r w:rsidRPr="00E774DB">
        <w:rPr>
          <w:rFonts w:ascii="Times New Roman" w:eastAsia="Calibri" w:hAnsi="Times New Roman" w:cs="Times New Roman"/>
          <w:sz w:val="28"/>
        </w:rPr>
        <w:lastRenderedPageBreak/>
        <w:t>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w:t>
      </w:r>
      <w:proofErr w:type="gramEnd"/>
      <w:r w:rsidRPr="00E774DB">
        <w:rPr>
          <w:rFonts w:ascii="Times New Roman" w:eastAsia="Calibri" w:hAnsi="Times New Roman" w:cs="Times New Roman"/>
          <w:sz w:val="28"/>
        </w:rPr>
        <w:t xml:space="preserve"> установление границ зоны с особыми условиями использования территории, возникающей в силу Федерального закона</w:t>
      </w:r>
      <w:r w:rsidRPr="00E774DB">
        <w:rPr>
          <w:rFonts w:ascii="Times New Roman" w:eastAsia="Calibri" w:hAnsi="Times New Roman" w:cs="Times New Roman"/>
          <w:sz w:val="28"/>
          <w:vertAlign w:val="superscript"/>
        </w:rPr>
        <w:footnoteReference w:id="18"/>
      </w:r>
      <w:r w:rsidRPr="00E774DB">
        <w:rPr>
          <w:rFonts w:ascii="Times New Roman" w:eastAsia="Calibri" w:hAnsi="Times New Roman" w:cs="Times New Roman"/>
          <w:sz w:val="28"/>
        </w:rPr>
        <w:t>.</w:t>
      </w:r>
    </w:p>
    <w:p w:rsidR="00383C97" w:rsidRPr="00E774DB" w:rsidRDefault="00383C97" w:rsidP="002B6D48">
      <w:pPr>
        <w:widowControl w:val="0"/>
        <w:spacing w:after="0"/>
        <w:ind w:firstLine="709"/>
        <w:jc w:val="both"/>
        <w:rPr>
          <w:rFonts w:ascii="Times New Roman" w:eastAsia="Calibri" w:hAnsi="Times New Roman" w:cs="Times New Roman"/>
          <w:sz w:val="28"/>
        </w:rPr>
      </w:pPr>
      <w:r w:rsidRPr="00E774DB">
        <w:rPr>
          <w:rFonts w:ascii="Times New Roman" w:eastAsia="Calibri" w:hAnsi="Times New Roman" w:cs="Times New Roman"/>
          <w:sz w:val="28"/>
        </w:rPr>
        <w:t>В случае</w:t>
      </w:r>
      <w:proofErr w:type="gramStart"/>
      <w:r w:rsidRPr="00E774DB">
        <w:rPr>
          <w:rFonts w:ascii="Times New Roman" w:eastAsia="Calibri" w:hAnsi="Times New Roman" w:cs="Times New Roman"/>
          <w:sz w:val="28"/>
        </w:rPr>
        <w:t>,</w:t>
      </w:r>
      <w:proofErr w:type="gramEnd"/>
      <w:r w:rsidRPr="00E774DB">
        <w:rPr>
          <w:rFonts w:ascii="Times New Roman" w:eastAsia="Calibri" w:hAnsi="Times New Roman" w:cs="Times New Roman"/>
          <w:sz w:val="28"/>
        </w:rPr>
        <w:t xml:space="preserve">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w:t>
      </w:r>
      <w:r w:rsidRPr="00E774DB">
        <w:rPr>
          <w:rFonts w:ascii="Times New Roman" w:eastAsia="Calibri" w:hAnsi="Times New Roman" w:cs="Times New Roman"/>
          <w:sz w:val="28"/>
          <w:vertAlign w:val="superscript"/>
        </w:rPr>
        <w:footnoteReference w:id="19"/>
      </w:r>
      <w:r w:rsidRPr="00E774DB">
        <w:rPr>
          <w:rFonts w:ascii="Times New Roman" w:eastAsia="Calibri" w:hAnsi="Times New Roman" w:cs="Times New Roman"/>
          <w:sz w:val="28"/>
        </w:rPr>
        <w:t>.</w:t>
      </w:r>
    </w:p>
    <w:p w:rsidR="00383C97" w:rsidRPr="00E774DB" w:rsidRDefault="00383C97" w:rsidP="002B6D48">
      <w:pPr>
        <w:widowControl w:val="0"/>
        <w:spacing w:after="0"/>
        <w:ind w:firstLine="709"/>
        <w:jc w:val="both"/>
        <w:rPr>
          <w:rFonts w:ascii="Times New Roman" w:eastAsia="Calibri" w:hAnsi="Times New Roman" w:cs="Times New Roman"/>
          <w:sz w:val="28"/>
        </w:rPr>
      </w:pPr>
      <w:r w:rsidRPr="00E774DB">
        <w:rPr>
          <w:rFonts w:ascii="Times New Roman" w:eastAsia="Calibri" w:hAnsi="Times New Roman" w:cs="Times New Roman"/>
          <w:sz w:val="28"/>
        </w:rPr>
        <w:t>Последствия установления, изменения, прекращения существования зон с особыми условиями использования территорий установлены статьей 107 Земельного кодекса Российской Федерации.</w:t>
      </w:r>
    </w:p>
    <w:p w:rsidR="00383C97" w:rsidRPr="00E774DB" w:rsidRDefault="00383C97" w:rsidP="002B6D48">
      <w:pPr>
        <w:widowControl w:val="0"/>
        <w:spacing w:after="0"/>
        <w:ind w:firstLine="709"/>
        <w:jc w:val="both"/>
        <w:rPr>
          <w:rFonts w:ascii="Times New Roman" w:eastAsia="Calibri" w:hAnsi="Times New Roman" w:cs="Times New Roman"/>
          <w:sz w:val="28"/>
        </w:rPr>
      </w:pPr>
      <w:r w:rsidRPr="00E774DB">
        <w:rPr>
          <w:rFonts w:ascii="Times New Roman" w:eastAsia="Calibri" w:hAnsi="Times New Roman" w:cs="Times New Roman"/>
          <w:sz w:val="28"/>
        </w:rPr>
        <w:t>Согласно законодательным требованиям при размещении, проектировании, строительстве и реконструкции территорий должен соблюдаться комплекс ограничений, обеспечивающий благоприятное состояние окружающей среды для жизнедеятельности человека и функционирования природных экосистем.</w:t>
      </w:r>
    </w:p>
    <w:p w:rsidR="00335542" w:rsidRPr="00E774DB" w:rsidRDefault="00335542" w:rsidP="002B6D48">
      <w:pPr>
        <w:widowControl w:val="0"/>
        <w:tabs>
          <w:tab w:val="left" w:pos="142"/>
        </w:tabs>
        <w:spacing w:after="0"/>
        <w:ind w:firstLine="708"/>
        <w:jc w:val="both"/>
        <w:rPr>
          <w:rFonts w:ascii="Times New Roman" w:eastAsia="Times New Roman" w:hAnsi="Times New Roman" w:cs="Times New Roman"/>
          <w:sz w:val="28"/>
          <w:szCs w:val="24"/>
          <w:lang w:eastAsia="ru-RU"/>
        </w:rPr>
      </w:pPr>
      <w:r w:rsidRPr="00E774DB">
        <w:rPr>
          <w:rFonts w:ascii="Times New Roman" w:eastAsia="Times New Roman" w:hAnsi="Times New Roman" w:cs="Times New Roman"/>
          <w:sz w:val="28"/>
          <w:szCs w:val="24"/>
          <w:lang w:eastAsia="ru-RU"/>
        </w:rPr>
        <w:t>На картах материалов по обоснованию отображены зоны с особыми условиями использования территории</w:t>
      </w:r>
      <w:r w:rsidR="005D40E7" w:rsidRPr="00E774DB">
        <w:rPr>
          <w:rFonts w:ascii="Times New Roman" w:eastAsia="Times New Roman" w:hAnsi="Times New Roman" w:cs="Times New Roman"/>
          <w:sz w:val="28"/>
          <w:szCs w:val="24"/>
          <w:lang w:eastAsia="ru-RU"/>
        </w:rPr>
        <w:t xml:space="preserve">, действующие </w:t>
      </w:r>
      <w:r w:rsidRPr="00E774DB">
        <w:rPr>
          <w:rFonts w:ascii="Times New Roman" w:eastAsia="Times New Roman" w:hAnsi="Times New Roman" w:cs="Times New Roman"/>
          <w:sz w:val="28"/>
          <w:szCs w:val="24"/>
          <w:lang w:eastAsia="ru-RU"/>
        </w:rPr>
        <w:t>в силу федерального законодательства</w:t>
      </w:r>
      <w:r w:rsidR="005D40E7" w:rsidRPr="00E774DB">
        <w:rPr>
          <w:rFonts w:ascii="Times New Roman" w:eastAsia="Times New Roman" w:hAnsi="Times New Roman" w:cs="Times New Roman"/>
          <w:sz w:val="28"/>
          <w:szCs w:val="24"/>
          <w:lang w:eastAsia="ru-RU"/>
        </w:rPr>
        <w:t xml:space="preserve"> и </w:t>
      </w:r>
      <w:r w:rsidRPr="00E774DB">
        <w:rPr>
          <w:rFonts w:ascii="Times New Roman" w:eastAsia="Times New Roman" w:hAnsi="Times New Roman" w:cs="Times New Roman"/>
          <w:sz w:val="28"/>
          <w:szCs w:val="24"/>
          <w:lang w:eastAsia="ru-RU"/>
        </w:rPr>
        <w:t>сведения о которых содержатся в Едином государственном реестре недвижимости</w:t>
      </w:r>
      <w:r w:rsidRPr="00E774DB">
        <w:rPr>
          <w:rFonts w:ascii="Times New Roman" w:eastAsia="Times New Roman" w:hAnsi="Times New Roman" w:cs="Times New Roman"/>
          <w:sz w:val="28"/>
          <w:szCs w:val="24"/>
          <w:vertAlign w:val="superscript"/>
          <w:lang w:eastAsia="ru-RU"/>
        </w:rPr>
        <w:footnoteReference w:id="20"/>
      </w:r>
      <w:r w:rsidR="006F2B49" w:rsidRPr="00E774DB">
        <w:rPr>
          <w:rFonts w:ascii="Times New Roman" w:eastAsia="Times New Roman" w:hAnsi="Times New Roman" w:cs="Times New Roman"/>
          <w:sz w:val="28"/>
          <w:szCs w:val="24"/>
          <w:lang w:eastAsia="ru-RU"/>
        </w:rPr>
        <w:t xml:space="preserve"> на</w:t>
      </w:r>
      <w:r w:rsidR="008F4B8D">
        <w:rPr>
          <w:rFonts w:ascii="Times New Roman" w:eastAsia="Times New Roman" w:hAnsi="Times New Roman" w:cs="Times New Roman"/>
          <w:sz w:val="28"/>
          <w:szCs w:val="24"/>
          <w:lang w:eastAsia="ru-RU"/>
        </w:rPr>
        <w:t xml:space="preserve"> </w:t>
      </w:r>
      <w:r w:rsidR="00E774DB" w:rsidRPr="00E774DB">
        <w:rPr>
          <w:rFonts w:ascii="Times New Roman" w:eastAsia="Times New Roman" w:hAnsi="Times New Roman" w:cs="Times New Roman"/>
          <w:sz w:val="28"/>
          <w:szCs w:val="24"/>
          <w:lang w:eastAsia="ru-RU"/>
        </w:rPr>
        <w:t>28</w:t>
      </w:r>
      <w:r w:rsidR="008F4B8D">
        <w:rPr>
          <w:rFonts w:ascii="Times New Roman" w:eastAsia="Times New Roman" w:hAnsi="Times New Roman" w:cs="Times New Roman"/>
          <w:sz w:val="28"/>
          <w:szCs w:val="24"/>
          <w:lang w:eastAsia="ru-RU"/>
        </w:rPr>
        <w:t xml:space="preserve"> октября </w:t>
      </w:r>
      <w:r w:rsidRPr="00E774DB">
        <w:rPr>
          <w:rFonts w:ascii="Times New Roman" w:eastAsia="Times New Roman" w:hAnsi="Times New Roman" w:cs="Times New Roman"/>
          <w:sz w:val="28"/>
          <w:szCs w:val="24"/>
          <w:lang w:eastAsia="ru-RU"/>
        </w:rPr>
        <w:t>2021</w:t>
      </w:r>
      <w:r w:rsidR="002B6D48">
        <w:rPr>
          <w:rFonts w:ascii="Times New Roman" w:eastAsia="Times New Roman" w:hAnsi="Times New Roman" w:cs="Times New Roman"/>
          <w:sz w:val="28"/>
          <w:szCs w:val="24"/>
          <w:lang w:eastAsia="ru-RU"/>
        </w:rPr>
        <w:t xml:space="preserve"> года</w:t>
      </w:r>
      <w:r w:rsidRPr="00E774DB">
        <w:rPr>
          <w:rFonts w:ascii="Times New Roman" w:eastAsia="Times New Roman" w:hAnsi="Times New Roman" w:cs="Times New Roman"/>
          <w:sz w:val="28"/>
          <w:szCs w:val="24"/>
          <w:lang w:eastAsia="ru-RU"/>
        </w:rPr>
        <w:t>.</w:t>
      </w:r>
    </w:p>
    <w:p w:rsidR="00335542" w:rsidRPr="00E774DB" w:rsidRDefault="00335542" w:rsidP="002B6D48">
      <w:pPr>
        <w:widowControl w:val="0"/>
        <w:tabs>
          <w:tab w:val="left" w:pos="142"/>
        </w:tabs>
        <w:spacing w:after="0"/>
        <w:ind w:firstLine="708"/>
        <w:jc w:val="both"/>
        <w:rPr>
          <w:rFonts w:ascii="Times New Roman" w:eastAsia="Times New Roman" w:hAnsi="Times New Roman" w:cs="Times New Roman"/>
          <w:sz w:val="28"/>
          <w:szCs w:val="24"/>
          <w:lang w:eastAsia="ru-RU"/>
        </w:rPr>
      </w:pPr>
      <w:r w:rsidRPr="00E774DB">
        <w:rPr>
          <w:rFonts w:ascii="Times New Roman" w:eastAsia="Times New Roman" w:hAnsi="Times New Roman" w:cs="Times New Roman"/>
          <w:sz w:val="28"/>
          <w:szCs w:val="24"/>
          <w:lang w:eastAsia="ru-RU"/>
        </w:rPr>
        <w:t xml:space="preserve">Также </w:t>
      </w:r>
      <w:r w:rsidR="005D40E7" w:rsidRPr="00E774DB">
        <w:rPr>
          <w:rFonts w:ascii="Times New Roman" w:eastAsia="Times New Roman" w:hAnsi="Times New Roman" w:cs="Times New Roman"/>
          <w:sz w:val="28"/>
          <w:szCs w:val="24"/>
          <w:lang w:eastAsia="ru-RU"/>
        </w:rPr>
        <w:t xml:space="preserve">на картах материалов по обоснованию </w:t>
      </w:r>
      <w:r w:rsidRPr="00E774DB">
        <w:rPr>
          <w:rFonts w:ascii="Times New Roman" w:eastAsia="Times New Roman" w:hAnsi="Times New Roman" w:cs="Times New Roman"/>
          <w:sz w:val="28"/>
          <w:szCs w:val="24"/>
          <w:lang w:eastAsia="ru-RU"/>
        </w:rPr>
        <w:t>отображены ограничения по экологическим и санитарно-эпидемиологическим условиям от существующих и планируемых к размещению территорий, и объектов.</w:t>
      </w:r>
    </w:p>
    <w:p w:rsidR="00335542" w:rsidRPr="00CD1459" w:rsidRDefault="00335542" w:rsidP="00F94784">
      <w:pPr>
        <w:pStyle w:val="aa"/>
        <w:keepNext/>
        <w:widowControl w:val="0"/>
        <w:numPr>
          <w:ilvl w:val="3"/>
          <w:numId w:val="3"/>
        </w:numPr>
        <w:spacing w:before="240" w:after="0" w:line="240" w:lineRule="auto"/>
        <w:ind w:left="0" w:firstLine="0"/>
        <w:jc w:val="center"/>
        <w:outlineLvl w:val="2"/>
        <w:rPr>
          <w:rFonts w:ascii="Times New Roman" w:eastAsia="Times New Roman" w:hAnsi="Times New Roman" w:cs="Times New Roman"/>
          <w:b/>
          <w:bCs/>
          <w:sz w:val="28"/>
          <w:szCs w:val="28"/>
          <w:lang w:eastAsia="ru-RU"/>
        </w:rPr>
      </w:pPr>
      <w:bookmarkStart w:id="83" w:name="_Toc64556319"/>
      <w:bookmarkStart w:id="84" w:name="_Toc109821694"/>
      <w:r w:rsidRPr="00CD1459">
        <w:rPr>
          <w:rFonts w:ascii="Times New Roman" w:eastAsia="Times New Roman" w:hAnsi="Times New Roman" w:cs="Times New Roman"/>
          <w:b/>
          <w:bCs/>
          <w:sz w:val="28"/>
          <w:szCs w:val="28"/>
          <w:lang w:eastAsia="ru-RU"/>
        </w:rPr>
        <w:t>Охранная зона объектов электроэнергетики</w:t>
      </w:r>
      <w:r w:rsidRPr="00CD1459">
        <w:rPr>
          <w:rFonts w:ascii="Times New Roman" w:eastAsia="Times New Roman" w:hAnsi="Times New Roman" w:cs="Times New Roman"/>
          <w:b/>
          <w:bCs/>
          <w:sz w:val="28"/>
          <w:szCs w:val="28"/>
          <w:lang w:eastAsia="ru-RU"/>
        </w:rPr>
        <w:br/>
        <w:t>(объектов электросетевого хозяйства и объектов по производству электрической энергии)</w:t>
      </w:r>
      <w:bookmarkEnd w:id="83"/>
      <w:bookmarkEnd w:id="84"/>
    </w:p>
    <w:p w:rsidR="00DA0966" w:rsidRDefault="00335542" w:rsidP="00CB402C">
      <w:pPr>
        <w:widowControl w:val="0"/>
        <w:spacing w:after="0"/>
        <w:ind w:firstLine="709"/>
        <w:jc w:val="both"/>
        <w:rPr>
          <w:rFonts w:ascii="Times New Roman" w:eastAsia="Times New Roman" w:hAnsi="Times New Roman" w:cs="Times New Roman"/>
          <w:sz w:val="28"/>
          <w:szCs w:val="28"/>
          <w:lang w:eastAsia="ru-RU"/>
        </w:rPr>
      </w:pPr>
      <w:r w:rsidRPr="00EB7FA9">
        <w:rPr>
          <w:rFonts w:ascii="Times New Roman" w:eastAsia="Times New Roman" w:hAnsi="Times New Roman" w:cs="Times New Roman"/>
          <w:color w:val="FF0000"/>
          <w:sz w:val="28"/>
          <w:szCs w:val="28"/>
          <w:lang w:eastAsia="ru-RU"/>
        </w:rPr>
        <w:t xml:space="preserve"> </w:t>
      </w:r>
      <w:r w:rsidR="00DA0966" w:rsidRPr="00D52A3F">
        <w:rPr>
          <w:rFonts w:ascii="Times New Roman" w:eastAsia="Times New Roman" w:hAnsi="Times New Roman" w:cs="Times New Roman"/>
          <w:sz w:val="28"/>
          <w:szCs w:val="28"/>
          <w:lang w:eastAsia="ru-RU"/>
        </w:rPr>
        <w:t xml:space="preserve">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w:t>
      </w:r>
      <w:proofErr w:type="gramStart"/>
      <w:r w:rsidR="00DA0966" w:rsidRPr="00D52A3F">
        <w:rPr>
          <w:rFonts w:ascii="Times New Roman" w:eastAsia="Times New Roman" w:hAnsi="Times New Roman" w:cs="Times New Roman"/>
          <w:sz w:val="28"/>
          <w:szCs w:val="28"/>
          <w:lang w:eastAsia="ru-RU"/>
        </w:rPr>
        <w:t>устанавливаются особые условия</w:t>
      </w:r>
      <w:proofErr w:type="gramEnd"/>
      <w:r w:rsidR="00DA0966" w:rsidRPr="00D52A3F">
        <w:rPr>
          <w:rFonts w:ascii="Times New Roman" w:eastAsia="Times New Roman" w:hAnsi="Times New Roman" w:cs="Times New Roman"/>
          <w:sz w:val="28"/>
          <w:szCs w:val="28"/>
          <w:lang w:eastAsia="ru-RU"/>
        </w:rPr>
        <w:t xml:space="preserve"> использования территории и определяются в соответствии с Порядком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DA0966" w:rsidRPr="00D52A3F">
        <w:rPr>
          <w:rFonts w:ascii="Times New Roman" w:eastAsia="Times New Roman" w:hAnsi="Times New Roman" w:cs="Times New Roman"/>
          <w:sz w:val="28"/>
          <w:szCs w:val="28"/>
          <w:vertAlign w:val="superscript"/>
          <w:lang w:eastAsia="ru-RU"/>
        </w:rPr>
        <w:footnoteReference w:id="21"/>
      </w:r>
      <w:r w:rsidR="00DA0966">
        <w:rPr>
          <w:rFonts w:ascii="Times New Roman" w:eastAsia="Times New Roman" w:hAnsi="Times New Roman" w:cs="Times New Roman"/>
          <w:sz w:val="28"/>
          <w:szCs w:val="28"/>
          <w:lang w:eastAsia="ru-RU"/>
        </w:rPr>
        <w:t>.</w:t>
      </w:r>
      <w:r w:rsidR="00DA0966" w:rsidRPr="003A3D4A">
        <w:rPr>
          <w:rFonts w:ascii="Times New Roman" w:eastAsia="Times New Roman" w:hAnsi="Times New Roman" w:cs="Times New Roman"/>
          <w:sz w:val="28"/>
          <w:szCs w:val="28"/>
          <w:lang w:eastAsia="ru-RU"/>
        </w:rPr>
        <w:t xml:space="preserve"> </w:t>
      </w:r>
    </w:p>
    <w:p w:rsidR="00B33B12" w:rsidRPr="00EB7FA9" w:rsidRDefault="00DA0966" w:rsidP="00CB402C">
      <w:pPr>
        <w:widowControl w:val="0"/>
        <w:spacing w:after="0"/>
        <w:ind w:firstLine="709"/>
        <w:jc w:val="both"/>
        <w:rPr>
          <w:rFonts w:ascii="Times New Roman" w:eastAsia="Times New Roman" w:hAnsi="Times New Roman" w:cs="Times New Roman"/>
          <w:color w:val="FF0000"/>
          <w:sz w:val="28"/>
          <w:szCs w:val="28"/>
          <w:lang w:eastAsia="ru-RU"/>
        </w:rPr>
      </w:pPr>
      <w:proofErr w:type="gramStart"/>
      <w:r w:rsidRPr="007B395C">
        <w:rPr>
          <w:rFonts w:ascii="Times New Roman" w:eastAsia="Times New Roman" w:hAnsi="Times New Roman" w:cs="Times New Roman"/>
          <w:sz w:val="28"/>
          <w:szCs w:val="28"/>
          <w:lang w:eastAsia="ru-RU"/>
        </w:rPr>
        <w:lastRenderedPageBreak/>
        <w:t>В материалах генерального плана о</w:t>
      </w:r>
      <w:r w:rsidRPr="007B395C">
        <w:rPr>
          <w:rFonts w:ascii="Times New Roman" w:eastAsia="Times New Roman" w:hAnsi="Times New Roman" w:cs="Times New Roman"/>
          <w:sz w:val="28"/>
          <w:szCs w:val="24"/>
          <w:lang w:eastAsia="ru-RU"/>
        </w:rPr>
        <w:t>тображены зоны с особыми условиями использования территории</w:t>
      </w:r>
      <w:r w:rsidRPr="007B395C">
        <w:rPr>
          <w:rFonts w:ascii="Times New Roman" w:eastAsia="Times New Roman" w:hAnsi="Times New Roman" w:cs="Times New Roman"/>
          <w:sz w:val="28"/>
          <w:szCs w:val="28"/>
          <w:lang w:eastAsia="ru-RU"/>
        </w:rPr>
        <w:t xml:space="preserve">, </w:t>
      </w:r>
      <w:r w:rsidRPr="007B395C">
        <w:rPr>
          <w:rFonts w:ascii="Times New Roman" w:eastAsia="Times New Roman" w:hAnsi="Times New Roman" w:cs="Times New Roman"/>
          <w:sz w:val="28"/>
          <w:szCs w:val="24"/>
          <w:lang w:eastAsia="ru-RU"/>
        </w:rPr>
        <w:t>сведения о которых содержатся в</w:t>
      </w:r>
      <w:r w:rsidRPr="007B395C">
        <w:rPr>
          <w:rFonts w:ascii="Times New Roman" w:eastAsia="Times New Roman" w:hAnsi="Times New Roman" w:cs="Times New Roman"/>
          <w:sz w:val="28"/>
          <w:szCs w:val="28"/>
          <w:lang w:eastAsia="ru-RU"/>
        </w:rPr>
        <w:t xml:space="preserve"> Едином государственном реестре недвижимости с регистрационными номерами: </w:t>
      </w:r>
      <w:r w:rsidRPr="007B395C">
        <w:rPr>
          <w:rFonts w:ascii="Times New Roman" w:eastAsia="Times New Roman" w:hAnsi="Times New Roman" w:cs="Times New Roman"/>
          <w:sz w:val="28"/>
          <w:szCs w:val="24"/>
          <w:lang w:eastAsia="ru-RU"/>
        </w:rPr>
        <w:t>№35:01-6.390; 35:01-6.565; 35:01-6.662; 35:01-6.659; 35:01-6.732; 35:01-6.366; 35:01-6.443; 35:01-6.548; 35:01-6.307; 35:01-6.562; 35:01-6.535; 35:01-6.464; 35:01-6.675; 35:01-6.386;</w:t>
      </w:r>
      <w:proofErr w:type="gramEnd"/>
      <w:r w:rsidRPr="007B395C">
        <w:rPr>
          <w:rFonts w:ascii="Times New Roman" w:eastAsia="Times New Roman" w:hAnsi="Times New Roman" w:cs="Times New Roman"/>
          <w:sz w:val="28"/>
          <w:szCs w:val="24"/>
          <w:lang w:eastAsia="ru-RU"/>
        </w:rPr>
        <w:t xml:space="preserve"> 35:01-6.474; 35:01-6.419; 35:01-6.410; 35:01-6.379; 35:01-6.617; 35:01-6.637; 35:01-6.353; 35:01-6.364; 35:01-6.275; 35:01-6.591; 35:01-6.297; 35:01-6.526; 35:01-6.624; 35:01-6.283; 35:01-6.647; 35:01-6.315; 35:01-6.368; 35:01-6.387; 35:01-6.598; 35:01-6.479; 35:01-6.555; 35:01-6.217; 35:01-6.430; 35:01-6.84; 35:01-6.61; 35:01-6.585; 35:01-6.725; 35:01-6.491; 35:01-6.721; 35:01-6.12; 35:01-6.456; 35:01-6.638; 35:01-6.536; 35:01-6.116; 35:01-6.35; 35:01-6.265; 35:01-6.622; 35:01-6.305; 35:01-6.251; 35:01-6.552; 35:01-6.425; 35:01-6.496; 35:01-6.502; 35:01-6.736; 35:01-6.289; 35:01-6.453; 35:01-6.428; 35:01-6.559; 35:01-6.293; 35:01-6.478; 35:01-6.384; 35:01-6.718; 35:01-6.630; 35:01-6.338; 35:01-6.272; 35:01-6.371; 35:01-6.375; 35:01-6.264; 35:01-6.126; 35:01-6.286; 35:01-6.413; 35:01-6.403; 35:01-6.334; 35:01-6.483; 35:01-6.595; 35:01-6.295; 35:01-6.667; 35:01-6.480; 35:01-6.678; 35:01-6.702; 35:01-6.343; 35:01-6.494; 35:01-6.285; 35:01-6.270; 35:01-6.417; 35:01-6.426; 35:01-6.354</w:t>
      </w:r>
      <w:r>
        <w:rPr>
          <w:rFonts w:ascii="Times New Roman" w:eastAsia="Times New Roman" w:hAnsi="Times New Roman" w:cs="Times New Roman"/>
          <w:sz w:val="28"/>
          <w:szCs w:val="24"/>
          <w:lang w:eastAsia="ru-RU"/>
        </w:rPr>
        <w:t>.</w:t>
      </w:r>
      <w:r w:rsidRPr="0047675B">
        <w:rPr>
          <w:rFonts w:ascii="Times New Roman" w:eastAsia="Times New Roman" w:hAnsi="Times New Roman" w:cs="Times New Roman"/>
          <w:sz w:val="28"/>
          <w:szCs w:val="28"/>
          <w:lang w:eastAsia="ru-RU"/>
        </w:rPr>
        <w:t xml:space="preserve"> 652 (Приложение к Материалам по обоснованию генерального плана сельского поселения Девятинское)</w:t>
      </w:r>
      <w:r w:rsidR="00B33B12" w:rsidRPr="00EB7FA9">
        <w:rPr>
          <w:rFonts w:ascii="Times New Roman" w:eastAsia="Times New Roman" w:hAnsi="Times New Roman" w:cs="Times New Roman"/>
          <w:color w:val="FF0000"/>
          <w:sz w:val="28"/>
          <w:szCs w:val="28"/>
          <w:lang w:eastAsia="ru-RU"/>
        </w:rPr>
        <w:t>.</w:t>
      </w:r>
    </w:p>
    <w:p w:rsidR="00335542" w:rsidRPr="00A942B5" w:rsidRDefault="00335542" w:rsidP="00F94784">
      <w:pPr>
        <w:pStyle w:val="aa"/>
        <w:keepNext/>
        <w:widowControl w:val="0"/>
        <w:numPr>
          <w:ilvl w:val="3"/>
          <w:numId w:val="3"/>
        </w:numPr>
        <w:spacing w:before="240" w:after="0" w:line="240" w:lineRule="auto"/>
        <w:ind w:left="0" w:firstLine="0"/>
        <w:jc w:val="center"/>
        <w:outlineLvl w:val="2"/>
        <w:rPr>
          <w:rFonts w:ascii="Times New Roman" w:eastAsia="Times New Roman" w:hAnsi="Times New Roman" w:cs="Times New Roman"/>
          <w:b/>
          <w:bCs/>
          <w:sz w:val="28"/>
          <w:szCs w:val="28"/>
          <w:lang w:eastAsia="ru-RU"/>
        </w:rPr>
      </w:pPr>
      <w:bookmarkStart w:id="85" w:name="_Toc109821695"/>
      <w:r w:rsidRPr="00A942B5">
        <w:rPr>
          <w:rFonts w:ascii="Times New Roman" w:eastAsia="Times New Roman" w:hAnsi="Times New Roman" w:cs="Times New Roman"/>
          <w:b/>
          <w:bCs/>
          <w:sz w:val="28"/>
          <w:szCs w:val="28"/>
          <w:lang w:eastAsia="ru-RU"/>
        </w:rPr>
        <w:t>Придорожные полосы автомобильных дорог</w:t>
      </w:r>
      <w:bookmarkEnd w:id="85"/>
    </w:p>
    <w:p w:rsidR="00335542" w:rsidRPr="00A942B5" w:rsidRDefault="00335542" w:rsidP="00CB402C">
      <w:pPr>
        <w:widowControl w:val="0"/>
        <w:spacing w:before="240" w:after="0"/>
        <w:ind w:firstLine="709"/>
        <w:jc w:val="both"/>
        <w:rPr>
          <w:rFonts w:ascii="Times New Roman" w:eastAsia="Times New Roman" w:hAnsi="Times New Roman" w:cs="Times New Roman"/>
          <w:sz w:val="28"/>
          <w:szCs w:val="28"/>
          <w:lang w:eastAsia="ru-RU"/>
        </w:rPr>
      </w:pPr>
      <w:proofErr w:type="gramStart"/>
      <w:r w:rsidRPr="00A942B5">
        <w:rPr>
          <w:rFonts w:ascii="Times New Roman" w:eastAsia="Times New Roman" w:hAnsi="Times New Roman" w:cs="Times New Roman"/>
          <w:sz w:val="28"/>
          <w:szCs w:val="28"/>
          <w:lang w:eastAsia="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335542" w:rsidRPr="00A942B5" w:rsidRDefault="00335542" w:rsidP="00CB402C">
      <w:pPr>
        <w:widowControl w:val="0"/>
        <w:spacing w:after="0"/>
        <w:ind w:firstLine="709"/>
        <w:jc w:val="both"/>
        <w:rPr>
          <w:rFonts w:ascii="Times New Roman" w:eastAsia="Times New Roman" w:hAnsi="Times New Roman" w:cs="Times New Roman"/>
          <w:sz w:val="28"/>
          <w:szCs w:val="28"/>
          <w:lang w:eastAsia="ru-RU"/>
        </w:rPr>
      </w:pPr>
      <w:proofErr w:type="gramStart"/>
      <w:r w:rsidRPr="00A942B5">
        <w:rPr>
          <w:rFonts w:ascii="Times New Roman" w:eastAsia="Times New Roman" w:hAnsi="Times New Roman" w:cs="Times New Roman"/>
          <w:sz w:val="28"/>
          <w:szCs w:val="28"/>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в соответствии с требованиями, установленными в статье 26 Федерального закона от 8</w:t>
      </w:r>
      <w:r w:rsidR="008F4B8D">
        <w:rPr>
          <w:rFonts w:ascii="Times New Roman" w:eastAsia="Times New Roman" w:hAnsi="Times New Roman" w:cs="Times New Roman"/>
          <w:sz w:val="28"/>
          <w:szCs w:val="28"/>
          <w:lang w:eastAsia="ru-RU"/>
        </w:rPr>
        <w:t xml:space="preserve"> ноября </w:t>
      </w:r>
      <w:r w:rsidRPr="00A942B5">
        <w:rPr>
          <w:rFonts w:ascii="Times New Roman" w:eastAsia="Times New Roman" w:hAnsi="Times New Roman" w:cs="Times New Roman"/>
          <w:sz w:val="28"/>
          <w:szCs w:val="28"/>
          <w:lang w:eastAsia="ru-RU"/>
        </w:rPr>
        <w:t>2007</w:t>
      </w:r>
      <w:r w:rsidR="00CB402C">
        <w:rPr>
          <w:rFonts w:ascii="Times New Roman" w:eastAsia="Times New Roman" w:hAnsi="Times New Roman" w:cs="Times New Roman"/>
          <w:sz w:val="28"/>
          <w:szCs w:val="28"/>
          <w:lang w:eastAsia="ru-RU"/>
        </w:rPr>
        <w:t xml:space="preserve"> года</w:t>
      </w:r>
      <w:r w:rsidRPr="00A942B5">
        <w:rPr>
          <w:rFonts w:ascii="Times New Roman" w:eastAsia="Times New Roman" w:hAnsi="Times New Roman" w:cs="Times New Roman"/>
          <w:sz w:val="28"/>
          <w:szCs w:val="28"/>
          <w:lang w:eastAsia="ru-RU"/>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roofErr w:type="gramEnd"/>
    </w:p>
    <w:p w:rsidR="00335542" w:rsidRPr="00A942B5" w:rsidRDefault="00335542" w:rsidP="00CB402C">
      <w:pPr>
        <w:widowControl w:val="0"/>
        <w:spacing w:after="0"/>
        <w:ind w:firstLine="709"/>
        <w:jc w:val="both"/>
        <w:rPr>
          <w:rFonts w:ascii="Times New Roman" w:eastAsia="Times New Roman" w:hAnsi="Times New Roman" w:cs="Times New Roman"/>
          <w:sz w:val="28"/>
          <w:szCs w:val="28"/>
          <w:lang w:eastAsia="ru-RU"/>
        </w:rPr>
      </w:pPr>
      <w:r w:rsidRPr="00A942B5">
        <w:rPr>
          <w:rFonts w:ascii="Times New Roman" w:eastAsia="Times New Roman" w:hAnsi="Times New Roman" w:cs="Times New Roman"/>
          <w:sz w:val="28"/>
          <w:szCs w:val="28"/>
          <w:lang w:eastAsia="ru-RU"/>
        </w:rPr>
        <w:t xml:space="preserve"> Порядок установления и использования придорожных </w:t>
      </w:r>
      <w:proofErr w:type="gramStart"/>
      <w:r w:rsidRPr="00A942B5">
        <w:rPr>
          <w:rFonts w:ascii="Times New Roman" w:eastAsia="Times New Roman" w:hAnsi="Times New Roman" w:cs="Times New Roman"/>
          <w:sz w:val="28"/>
          <w:szCs w:val="28"/>
          <w:lang w:eastAsia="ru-RU"/>
        </w:rPr>
        <w:t>полос</w:t>
      </w:r>
      <w:proofErr w:type="gramEnd"/>
      <w:r w:rsidRPr="00A942B5">
        <w:rPr>
          <w:rFonts w:ascii="Times New Roman" w:eastAsia="Times New Roman" w:hAnsi="Times New Roman" w:cs="Times New Roman"/>
          <w:sz w:val="28"/>
          <w:szCs w:val="28"/>
          <w:lang w:eastAsia="ru-RU"/>
        </w:rPr>
        <w:t xml:space="preserve"> </w:t>
      </w:r>
      <w:r w:rsidRPr="00A942B5">
        <w:rPr>
          <w:rFonts w:ascii="Times New Roman" w:eastAsia="Times New Roman" w:hAnsi="Times New Roman" w:cs="Times New Roman"/>
          <w:sz w:val="28"/>
          <w:szCs w:val="28"/>
          <w:lang w:eastAsia="ru-RU"/>
        </w:rPr>
        <w:lastRenderedPageBreak/>
        <w:t>автомобильных дорог федерального значения утвержден приказом Минтранса России от 13</w:t>
      </w:r>
      <w:r w:rsidR="008F4B8D">
        <w:rPr>
          <w:rFonts w:ascii="Times New Roman" w:eastAsia="Times New Roman" w:hAnsi="Times New Roman" w:cs="Times New Roman"/>
          <w:sz w:val="28"/>
          <w:szCs w:val="28"/>
          <w:lang w:eastAsia="ru-RU"/>
        </w:rPr>
        <w:t xml:space="preserve"> января </w:t>
      </w:r>
      <w:r w:rsidRPr="00A942B5">
        <w:rPr>
          <w:rFonts w:ascii="Times New Roman" w:eastAsia="Times New Roman" w:hAnsi="Times New Roman" w:cs="Times New Roman"/>
          <w:sz w:val="28"/>
          <w:szCs w:val="28"/>
          <w:lang w:eastAsia="ru-RU"/>
        </w:rPr>
        <w:t xml:space="preserve">2010 </w:t>
      </w:r>
      <w:r w:rsidR="00CB402C">
        <w:rPr>
          <w:rFonts w:ascii="Times New Roman" w:eastAsia="Times New Roman" w:hAnsi="Times New Roman" w:cs="Times New Roman"/>
          <w:sz w:val="28"/>
          <w:szCs w:val="28"/>
          <w:lang w:eastAsia="ru-RU"/>
        </w:rPr>
        <w:t xml:space="preserve">года </w:t>
      </w:r>
      <w:r w:rsidRPr="00A942B5">
        <w:rPr>
          <w:rFonts w:ascii="Times New Roman" w:eastAsia="Times New Roman" w:hAnsi="Times New Roman" w:cs="Times New Roman"/>
          <w:sz w:val="28"/>
          <w:szCs w:val="28"/>
          <w:lang w:eastAsia="ru-RU"/>
        </w:rPr>
        <w:t xml:space="preserve">№ 4. </w:t>
      </w:r>
    </w:p>
    <w:p w:rsidR="00335542" w:rsidRPr="00A942B5" w:rsidRDefault="00335542" w:rsidP="00CB402C">
      <w:pPr>
        <w:widowControl w:val="0"/>
        <w:spacing w:after="0"/>
        <w:ind w:firstLine="709"/>
        <w:jc w:val="both"/>
        <w:rPr>
          <w:rFonts w:ascii="Times New Roman" w:eastAsia="Times New Roman" w:hAnsi="Times New Roman" w:cs="Times New Roman"/>
          <w:sz w:val="28"/>
          <w:szCs w:val="28"/>
          <w:lang w:eastAsia="ru-RU"/>
        </w:rPr>
      </w:pPr>
      <w:proofErr w:type="gramStart"/>
      <w:r w:rsidRPr="00A942B5">
        <w:rPr>
          <w:rFonts w:ascii="Times New Roman" w:eastAsia="Times New Roman" w:hAnsi="Times New Roman" w:cs="Times New Roman"/>
          <w:sz w:val="28"/>
          <w:szCs w:val="28"/>
          <w:lang w:eastAsia="ru-RU"/>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w:t>
      </w:r>
      <w:proofErr w:type="gramEnd"/>
      <w:r w:rsidRPr="00A942B5">
        <w:rPr>
          <w:rFonts w:ascii="Times New Roman" w:eastAsia="Times New Roman" w:hAnsi="Times New Roman" w:cs="Times New Roman"/>
          <w:sz w:val="28"/>
          <w:szCs w:val="28"/>
          <w:lang w:eastAsia="ru-RU"/>
        </w:rPr>
        <w:t xml:space="preserve"> исключением:</w:t>
      </w:r>
    </w:p>
    <w:p w:rsidR="00335542" w:rsidRPr="00A942B5" w:rsidRDefault="00335542" w:rsidP="00CB402C">
      <w:pPr>
        <w:widowControl w:val="0"/>
        <w:spacing w:after="0"/>
        <w:ind w:firstLine="709"/>
        <w:jc w:val="both"/>
        <w:rPr>
          <w:rFonts w:ascii="Times New Roman" w:eastAsia="Times New Roman" w:hAnsi="Times New Roman" w:cs="Times New Roman"/>
          <w:sz w:val="28"/>
          <w:szCs w:val="28"/>
          <w:lang w:eastAsia="ru-RU"/>
        </w:rPr>
      </w:pPr>
      <w:r w:rsidRPr="00A942B5">
        <w:rPr>
          <w:rFonts w:ascii="Times New Roman" w:eastAsia="Times New Roman" w:hAnsi="Times New Roman" w:cs="Times New Roman"/>
          <w:sz w:val="28"/>
          <w:szCs w:val="28"/>
          <w:lang w:eastAsia="ru-RU"/>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335542" w:rsidRPr="00A942B5" w:rsidRDefault="00335542" w:rsidP="00CB402C">
      <w:pPr>
        <w:widowControl w:val="0"/>
        <w:spacing w:after="0"/>
        <w:ind w:firstLine="709"/>
        <w:jc w:val="both"/>
        <w:rPr>
          <w:rFonts w:ascii="Times New Roman" w:eastAsia="Times New Roman" w:hAnsi="Times New Roman" w:cs="Times New Roman"/>
          <w:sz w:val="28"/>
          <w:szCs w:val="28"/>
          <w:lang w:eastAsia="ru-RU"/>
        </w:rPr>
      </w:pPr>
      <w:r w:rsidRPr="00A942B5">
        <w:rPr>
          <w:rFonts w:ascii="Times New Roman" w:eastAsia="Times New Roman" w:hAnsi="Times New Roman" w:cs="Times New Roman"/>
          <w:sz w:val="28"/>
          <w:szCs w:val="28"/>
          <w:lang w:eastAsia="ru-RU"/>
        </w:rPr>
        <w:t xml:space="preserve">объектов Государственной </w:t>
      </w:r>
      <w:proofErr w:type="gramStart"/>
      <w:r w:rsidRPr="00A942B5">
        <w:rPr>
          <w:rFonts w:ascii="Times New Roman" w:eastAsia="Times New Roman" w:hAnsi="Times New Roman" w:cs="Times New Roman"/>
          <w:sz w:val="28"/>
          <w:szCs w:val="28"/>
          <w:lang w:eastAsia="ru-RU"/>
        </w:rPr>
        <w:t>инспекции безопасности дорожного движения Министерства внутренних дел Российской Федерации</w:t>
      </w:r>
      <w:proofErr w:type="gramEnd"/>
      <w:r w:rsidRPr="00A942B5">
        <w:rPr>
          <w:rFonts w:ascii="Times New Roman" w:eastAsia="Times New Roman" w:hAnsi="Times New Roman" w:cs="Times New Roman"/>
          <w:sz w:val="28"/>
          <w:szCs w:val="28"/>
          <w:lang w:eastAsia="ru-RU"/>
        </w:rPr>
        <w:t>;</w:t>
      </w:r>
    </w:p>
    <w:p w:rsidR="00335542" w:rsidRPr="00A942B5" w:rsidRDefault="00335542" w:rsidP="00CB402C">
      <w:pPr>
        <w:widowControl w:val="0"/>
        <w:spacing w:after="0"/>
        <w:ind w:firstLine="709"/>
        <w:jc w:val="both"/>
        <w:rPr>
          <w:rFonts w:ascii="Times New Roman" w:eastAsia="Times New Roman" w:hAnsi="Times New Roman" w:cs="Times New Roman"/>
          <w:sz w:val="28"/>
          <w:szCs w:val="28"/>
          <w:lang w:eastAsia="ru-RU"/>
        </w:rPr>
      </w:pPr>
      <w:r w:rsidRPr="00A942B5">
        <w:rPr>
          <w:rFonts w:ascii="Times New Roman" w:eastAsia="Times New Roman" w:hAnsi="Times New Roman" w:cs="Times New Roman"/>
          <w:sz w:val="28"/>
          <w:szCs w:val="28"/>
          <w:lang w:eastAsia="ru-RU"/>
        </w:rPr>
        <w:t>объектов дорожного сервиса, рекламных конструкций, информационных щитов и указателей;</w:t>
      </w:r>
    </w:p>
    <w:p w:rsidR="00335542" w:rsidRPr="00A942B5" w:rsidRDefault="00335542" w:rsidP="00CB402C">
      <w:pPr>
        <w:widowControl w:val="0"/>
        <w:spacing w:after="0"/>
        <w:ind w:firstLine="709"/>
        <w:jc w:val="both"/>
        <w:rPr>
          <w:rFonts w:ascii="Times New Roman" w:eastAsia="Times New Roman" w:hAnsi="Times New Roman" w:cs="Times New Roman"/>
          <w:sz w:val="28"/>
          <w:szCs w:val="28"/>
          <w:lang w:eastAsia="ru-RU"/>
        </w:rPr>
      </w:pPr>
      <w:r w:rsidRPr="00A942B5">
        <w:rPr>
          <w:rFonts w:ascii="Times New Roman" w:eastAsia="Times New Roman" w:hAnsi="Times New Roman" w:cs="Times New Roman"/>
          <w:sz w:val="28"/>
          <w:szCs w:val="28"/>
          <w:lang w:eastAsia="ru-RU"/>
        </w:rPr>
        <w:t>инженерных коммуникаций.</w:t>
      </w:r>
    </w:p>
    <w:p w:rsidR="00335542" w:rsidRPr="00A942B5" w:rsidRDefault="00335542" w:rsidP="00CB402C">
      <w:pPr>
        <w:widowControl w:val="0"/>
        <w:spacing w:after="0"/>
        <w:ind w:firstLine="709"/>
        <w:jc w:val="both"/>
        <w:rPr>
          <w:rFonts w:ascii="Times New Roman" w:eastAsia="Times New Roman" w:hAnsi="Times New Roman" w:cs="Times New Roman"/>
          <w:sz w:val="28"/>
          <w:szCs w:val="28"/>
          <w:lang w:eastAsia="ru-RU"/>
        </w:rPr>
      </w:pPr>
      <w:r w:rsidRPr="00A942B5">
        <w:rPr>
          <w:rFonts w:ascii="Times New Roman" w:eastAsia="Times New Roman" w:hAnsi="Times New Roman" w:cs="Times New Roman"/>
          <w:sz w:val="28"/>
          <w:szCs w:val="28"/>
          <w:lang w:eastAsia="ru-RU"/>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8331C3" w:rsidRPr="00D26699" w:rsidRDefault="008331C3" w:rsidP="008331C3">
      <w:pPr>
        <w:pStyle w:val="aa"/>
        <w:keepNext/>
        <w:widowControl w:val="0"/>
        <w:numPr>
          <w:ilvl w:val="3"/>
          <w:numId w:val="3"/>
        </w:numPr>
        <w:spacing w:before="240" w:after="0" w:line="240" w:lineRule="auto"/>
        <w:ind w:left="0" w:firstLine="0"/>
        <w:jc w:val="center"/>
        <w:outlineLvl w:val="2"/>
        <w:rPr>
          <w:rFonts w:ascii="Times New Roman" w:eastAsia="Times New Roman" w:hAnsi="Times New Roman" w:cs="Times New Roman"/>
          <w:b/>
          <w:bCs/>
          <w:sz w:val="28"/>
          <w:szCs w:val="28"/>
          <w:lang w:eastAsia="ru-RU"/>
        </w:rPr>
      </w:pPr>
      <w:bookmarkStart w:id="86" w:name="_Toc38985535"/>
      <w:bookmarkStart w:id="87" w:name="_Toc41649272"/>
      <w:bookmarkStart w:id="88" w:name="_Toc55212605"/>
      <w:bookmarkStart w:id="89" w:name="_Toc109821696"/>
      <w:r w:rsidRPr="00D26699">
        <w:rPr>
          <w:rFonts w:ascii="Times New Roman" w:eastAsia="Times New Roman" w:hAnsi="Times New Roman" w:cs="Times New Roman"/>
          <w:b/>
          <w:bCs/>
          <w:sz w:val="28"/>
          <w:szCs w:val="28"/>
          <w:lang w:eastAsia="ru-RU"/>
        </w:rPr>
        <w:t>Охранная зона особо охраняемой природной территории</w:t>
      </w:r>
      <w:bookmarkStart w:id="90" w:name="_Toc38985536"/>
      <w:bookmarkStart w:id="91" w:name="_Toc41649273"/>
      <w:bookmarkEnd w:id="86"/>
      <w:bookmarkEnd w:id="87"/>
      <w:r w:rsidRPr="00D26699">
        <w:rPr>
          <w:rFonts w:ascii="Times New Roman" w:eastAsia="Times New Roman" w:hAnsi="Times New Roman" w:cs="Times New Roman"/>
          <w:b/>
          <w:bCs/>
          <w:sz w:val="28"/>
          <w:szCs w:val="28"/>
          <w:lang w:eastAsia="ru-RU"/>
        </w:rPr>
        <w:t xml:space="preserve"> (государственного природного заповедника, национального парка, природного парка, памятника природы)</w:t>
      </w:r>
      <w:bookmarkEnd w:id="88"/>
      <w:bookmarkEnd w:id="90"/>
      <w:bookmarkEnd w:id="91"/>
      <w:bookmarkEnd w:id="89"/>
    </w:p>
    <w:p w:rsidR="008331C3" w:rsidRPr="00706ACD" w:rsidRDefault="008331C3" w:rsidP="00CB402C">
      <w:pPr>
        <w:widowControl w:val="0"/>
        <w:spacing w:after="0"/>
        <w:ind w:firstLine="709"/>
        <w:contextualSpacing/>
        <w:jc w:val="both"/>
        <w:rPr>
          <w:rFonts w:ascii="Times New Roman" w:eastAsia="Times New Roman" w:hAnsi="Times New Roman" w:cs="Times New Roman"/>
          <w:sz w:val="28"/>
          <w:szCs w:val="28"/>
          <w:lang w:eastAsia="ru-RU"/>
        </w:rPr>
      </w:pPr>
      <w:proofErr w:type="gramStart"/>
      <w:r w:rsidRPr="00706ACD">
        <w:rPr>
          <w:rFonts w:ascii="Times New Roman" w:eastAsia="Times New Roman" w:hAnsi="Times New Roman" w:cs="Times New Roman"/>
          <w:sz w:val="28"/>
          <w:szCs w:val="28"/>
          <w:lang w:eastAsia="ru-RU"/>
        </w:rPr>
        <w:t xml:space="preserve">Особо охраняемые природные территории </w:t>
      </w:r>
      <w:r w:rsidRPr="00706ACD">
        <w:rPr>
          <w:rFonts w:ascii="Times New Roman" w:eastAsia="Times New Roman" w:hAnsi="Times New Roman" w:cs="Times New Roman"/>
          <w:sz w:val="28"/>
          <w:szCs w:val="28"/>
          <w:vertAlign w:val="superscript"/>
          <w:lang w:eastAsia="ru-RU"/>
        </w:rPr>
        <w:footnoteReference w:id="22"/>
      </w:r>
      <w:r w:rsidRPr="00706ACD">
        <w:rPr>
          <w:rFonts w:ascii="Times New Roman" w:eastAsia="Times New Roman" w:hAnsi="Times New Roman" w:cs="Times New Roman"/>
          <w:sz w:val="28"/>
          <w:szCs w:val="28"/>
          <w:lang w:eastAsia="ru-RU"/>
        </w:rPr>
        <w:t xml:space="preserve">– это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w:t>
      </w:r>
      <w:r w:rsidRPr="00706ACD">
        <w:rPr>
          <w:rFonts w:ascii="Times New Roman" w:eastAsia="Times New Roman" w:hAnsi="Times New Roman" w:cs="Times New Roman"/>
          <w:sz w:val="28"/>
          <w:szCs w:val="28"/>
          <w:lang w:eastAsia="ru-RU"/>
        </w:rPr>
        <w:lastRenderedPageBreak/>
        <w:t>установлен режим особой охраны.</w:t>
      </w:r>
      <w:proofErr w:type="gramEnd"/>
    </w:p>
    <w:p w:rsidR="008331C3" w:rsidRPr="00706ACD" w:rsidRDefault="008331C3" w:rsidP="00CB402C">
      <w:pPr>
        <w:widowControl w:val="0"/>
        <w:spacing w:after="0"/>
        <w:ind w:firstLine="709"/>
        <w:contextualSpacing/>
        <w:jc w:val="both"/>
        <w:rPr>
          <w:rFonts w:ascii="Times New Roman" w:eastAsia="Times New Roman" w:hAnsi="Times New Roman" w:cs="Times New Roman"/>
          <w:sz w:val="28"/>
          <w:szCs w:val="28"/>
          <w:lang w:eastAsia="ru-RU"/>
        </w:rPr>
      </w:pPr>
      <w:r w:rsidRPr="00706ACD">
        <w:rPr>
          <w:rFonts w:ascii="Times New Roman" w:eastAsia="Times New Roman" w:hAnsi="Times New Roman" w:cs="Times New Roman"/>
          <w:sz w:val="28"/>
          <w:szCs w:val="28"/>
          <w:lang w:eastAsia="ru-RU"/>
        </w:rPr>
        <w:t>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r w:rsidRPr="00706ACD">
        <w:rPr>
          <w:rFonts w:ascii="Calibri" w:eastAsia="Times New Roman" w:hAnsi="Calibri" w:cs="Times New Roman"/>
          <w:lang w:eastAsia="ru-RU"/>
        </w:rPr>
        <w:footnoteReference w:id="23"/>
      </w:r>
      <w:r w:rsidRPr="00706ACD">
        <w:rPr>
          <w:rFonts w:ascii="Times New Roman" w:eastAsia="Times New Roman" w:hAnsi="Times New Roman" w:cs="Times New Roman"/>
          <w:sz w:val="28"/>
          <w:szCs w:val="28"/>
          <w:lang w:eastAsia="ru-RU"/>
        </w:rPr>
        <w:t>.</w:t>
      </w:r>
    </w:p>
    <w:p w:rsidR="008331C3" w:rsidRPr="00706ACD" w:rsidRDefault="008331C3" w:rsidP="00CB402C">
      <w:pPr>
        <w:widowControl w:val="0"/>
        <w:spacing w:after="0"/>
        <w:ind w:firstLine="709"/>
        <w:contextualSpacing/>
        <w:jc w:val="both"/>
        <w:rPr>
          <w:rFonts w:ascii="Times New Roman" w:eastAsia="Times New Roman" w:hAnsi="Times New Roman" w:cs="Times New Roman"/>
          <w:sz w:val="28"/>
          <w:szCs w:val="28"/>
          <w:lang w:eastAsia="ru-RU"/>
        </w:rPr>
      </w:pPr>
      <w:r w:rsidRPr="00706ACD">
        <w:rPr>
          <w:rFonts w:ascii="Times New Roman" w:eastAsia="Times New Roman" w:hAnsi="Times New Roman" w:cs="Times New Roman"/>
          <w:sz w:val="28"/>
          <w:szCs w:val="28"/>
          <w:lang w:eastAsia="ru-RU"/>
        </w:rPr>
        <w:t xml:space="preserve">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8331C3" w:rsidRPr="00706ACD" w:rsidRDefault="008331C3" w:rsidP="00CB402C">
      <w:pPr>
        <w:widowControl w:val="0"/>
        <w:spacing w:after="0"/>
        <w:ind w:firstLine="709"/>
        <w:contextualSpacing/>
        <w:jc w:val="both"/>
        <w:rPr>
          <w:rFonts w:ascii="Times New Roman" w:eastAsia="Times New Roman" w:hAnsi="Times New Roman" w:cs="Times New Roman"/>
          <w:sz w:val="28"/>
          <w:szCs w:val="28"/>
          <w:lang w:eastAsia="ru-RU"/>
        </w:rPr>
      </w:pPr>
      <w:proofErr w:type="gramStart"/>
      <w:r w:rsidRPr="00706ACD">
        <w:rPr>
          <w:rFonts w:ascii="Times New Roman" w:eastAsia="Times New Roman" w:hAnsi="Times New Roman" w:cs="Times New Roman"/>
          <w:sz w:val="28"/>
          <w:szCs w:val="28"/>
          <w:lang w:eastAsia="ru-RU"/>
        </w:rPr>
        <w:t>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w:t>
      </w:r>
      <w:proofErr w:type="gramEnd"/>
      <w:r w:rsidRPr="00706ACD">
        <w:rPr>
          <w:rFonts w:ascii="Times New Roman" w:eastAsia="Times New Roman" w:hAnsi="Times New Roman" w:cs="Times New Roman"/>
          <w:sz w:val="28"/>
          <w:szCs w:val="28"/>
          <w:lang w:eastAsia="ru-RU"/>
        </w:rPr>
        <w:t xml:space="preserve">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331C3" w:rsidRPr="00706ACD" w:rsidRDefault="008331C3" w:rsidP="00CB402C">
      <w:pPr>
        <w:widowControl w:val="0"/>
        <w:spacing w:after="0"/>
        <w:ind w:firstLine="709"/>
        <w:contextualSpacing/>
        <w:jc w:val="both"/>
        <w:rPr>
          <w:rFonts w:ascii="Times New Roman" w:eastAsia="Times New Roman" w:hAnsi="Times New Roman" w:cs="Times New Roman"/>
          <w:sz w:val="28"/>
          <w:szCs w:val="28"/>
          <w:lang w:eastAsia="ru-RU"/>
        </w:rPr>
      </w:pPr>
      <w:r w:rsidRPr="00706ACD">
        <w:rPr>
          <w:rFonts w:ascii="Times New Roman" w:eastAsia="Times New Roman" w:hAnsi="Times New Roman" w:cs="Times New Roman"/>
          <w:sz w:val="28"/>
          <w:szCs w:val="28"/>
          <w:lang w:eastAsia="ru-RU"/>
        </w:rPr>
        <w:t xml:space="preserve">На специально выделенных земельных участках частичного хозяйственного </w:t>
      </w:r>
      <w:proofErr w:type="gramStart"/>
      <w:r w:rsidRPr="00706ACD">
        <w:rPr>
          <w:rFonts w:ascii="Times New Roman" w:eastAsia="Times New Roman" w:hAnsi="Times New Roman" w:cs="Times New Roman"/>
          <w:sz w:val="28"/>
          <w:szCs w:val="28"/>
          <w:lang w:eastAsia="ru-RU"/>
        </w:rPr>
        <w:t>использования</w:t>
      </w:r>
      <w:proofErr w:type="gramEnd"/>
      <w:r w:rsidRPr="00706ACD">
        <w:rPr>
          <w:rFonts w:ascii="Times New Roman" w:eastAsia="Times New Roman" w:hAnsi="Times New Roman" w:cs="Times New Roman"/>
          <w:sz w:val="28"/>
          <w:szCs w:val="28"/>
          <w:lang w:eastAsia="ru-RU"/>
        </w:rPr>
        <w:t xml:space="preserve">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8331C3" w:rsidRPr="00706ACD" w:rsidRDefault="008331C3" w:rsidP="00CB402C">
      <w:pPr>
        <w:widowControl w:val="0"/>
        <w:spacing w:after="0"/>
        <w:ind w:firstLine="709"/>
        <w:contextualSpacing/>
        <w:jc w:val="both"/>
        <w:rPr>
          <w:rFonts w:ascii="Times New Roman" w:eastAsia="Times New Roman" w:hAnsi="Times New Roman" w:cs="Times New Roman"/>
          <w:sz w:val="28"/>
          <w:szCs w:val="28"/>
          <w:lang w:eastAsia="ru-RU"/>
        </w:rPr>
      </w:pPr>
      <w:r w:rsidRPr="00706ACD">
        <w:rPr>
          <w:rFonts w:ascii="Times New Roman" w:eastAsia="Times New Roman" w:hAnsi="Times New Roman" w:cs="Times New Roman"/>
          <w:sz w:val="28"/>
          <w:szCs w:val="28"/>
          <w:lang w:eastAsia="ru-RU"/>
        </w:rPr>
        <w:t>Особо охраняемые природные территории (далее – ООПТ) относятся к объектам общенационального достояния.</w:t>
      </w:r>
    </w:p>
    <w:p w:rsidR="008331C3" w:rsidRPr="00706ACD" w:rsidRDefault="008331C3" w:rsidP="00CB402C">
      <w:pPr>
        <w:widowControl w:val="0"/>
        <w:spacing w:after="0"/>
        <w:ind w:firstLine="709"/>
        <w:contextualSpacing/>
        <w:jc w:val="both"/>
        <w:rPr>
          <w:rFonts w:ascii="Times New Roman" w:eastAsia="Times New Roman" w:hAnsi="Times New Roman" w:cs="Times New Roman"/>
          <w:sz w:val="28"/>
          <w:szCs w:val="28"/>
          <w:lang w:eastAsia="ru-RU"/>
        </w:rPr>
      </w:pPr>
      <w:r w:rsidRPr="00706ACD">
        <w:rPr>
          <w:rFonts w:ascii="Times New Roman" w:eastAsia="Times New Roman" w:hAnsi="Times New Roman" w:cs="Times New Roman"/>
          <w:sz w:val="28"/>
          <w:szCs w:val="28"/>
          <w:lang w:eastAsia="ru-RU"/>
        </w:rPr>
        <w:t>Охранные зоны ООПТ устанавливается в соответствии с Правилами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r w:rsidRPr="00706ACD">
        <w:rPr>
          <w:rFonts w:ascii="Times New Roman" w:eastAsia="Times New Roman" w:hAnsi="Times New Roman" w:cs="Times New Roman"/>
          <w:sz w:val="28"/>
          <w:szCs w:val="28"/>
          <w:vertAlign w:val="superscript"/>
          <w:lang w:eastAsia="ru-RU"/>
        </w:rPr>
        <w:footnoteReference w:id="24"/>
      </w:r>
      <w:r w:rsidRPr="00706ACD">
        <w:rPr>
          <w:rFonts w:ascii="Times New Roman" w:eastAsia="Times New Roman" w:hAnsi="Times New Roman" w:cs="Times New Roman"/>
          <w:sz w:val="28"/>
          <w:szCs w:val="28"/>
          <w:lang w:eastAsia="ru-RU"/>
        </w:rPr>
        <w:t>.</w:t>
      </w:r>
    </w:p>
    <w:p w:rsidR="008331C3" w:rsidRPr="00706ACD" w:rsidRDefault="008331C3" w:rsidP="00CB402C">
      <w:pPr>
        <w:widowControl w:val="0"/>
        <w:spacing w:after="0"/>
        <w:ind w:firstLine="709"/>
        <w:contextualSpacing/>
        <w:jc w:val="both"/>
        <w:rPr>
          <w:rFonts w:ascii="Times New Roman" w:eastAsia="Times New Roman" w:hAnsi="Times New Roman" w:cs="Times New Roman"/>
          <w:sz w:val="28"/>
          <w:szCs w:val="28"/>
          <w:lang w:eastAsia="ru-RU"/>
        </w:rPr>
      </w:pPr>
      <w:r w:rsidRPr="00706ACD">
        <w:rPr>
          <w:rFonts w:ascii="Times New Roman" w:eastAsia="Times New Roman" w:hAnsi="Times New Roman" w:cs="Times New Roman"/>
          <w:sz w:val="28"/>
          <w:szCs w:val="28"/>
          <w:lang w:eastAsia="ru-RU"/>
        </w:rPr>
        <w:lastRenderedPageBreak/>
        <w:t>Режим охраны и использования земельных участков и водных объектов в границах охранных зон (далее - режим охранных зон) устанавливается положением о соответствующей охранной зоне, которое утверждается органом государственной власти, принимающим решение о ее создании.</w:t>
      </w:r>
    </w:p>
    <w:p w:rsidR="001E6585" w:rsidRPr="001E6585" w:rsidRDefault="001E6585" w:rsidP="00CB402C">
      <w:pPr>
        <w:spacing w:after="0"/>
        <w:ind w:firstLine="708"/>
        <w:jc w:val="both"/>
        <w:rPr>
          <w:rFonts w:ascii="Times New Roman" w:eastAsia="Times New Roman" w:hAnsi="Times New Roman" w:cs="Times New Roman"/>
          <w:sz w:val="28"/>
          <w:szCs w:val="24"/>
          <w:lang w:eastAsia="ru-RU"/>
        </w:rPr>
      </w:pPr>
      <w:r w:rsidRPr="001E6585">
        <w:rPr>
          <w:rFonts w:ascii="Times New Roman" w:eastAsia="Times New Roman" w:hAnsi="Times New Roman" w:cs="Times New Roman"/>
          <w:sz w:val="28"/>
          <w:szCs w:val="24"/>
          <w:lang w:eastAsia="ru-RU"/>
        </w:rPr>
        <w:t>На территории сельского поселения Девятинское располагаются особо охраняемые природные территории регионального значения «Девятинский перекоп» и «Белый Ручей».</w:t>
      </w:r>
    </w:p>
    <w:p w:rsidR="001E6585" w:rsidRPr="001E6585" w:rsidRDefault="001E6585" w:rsidP="00CB402C">
      <w:pPr>
        <w:spacing w:after="0"/>
        <w:ind w:firstLine="708"/>
        <w:jc w:val="both"/>
        <w:rPr>
          <w:rFonts w:ascii="Times New Roman" w:eastAsia="Times New Roman" w:hAnsi="Times New Roman" w:cs="Times New Roman"/>
          <w:sz w:val="28"/>
          <w:szCs w:val="24"/>
          <w:lang w:eastAsia="ru-RU"/>
        </w:rPr>
      </w:pPr>
      <w:r w:rsidRPr="001E6585">
        <w:rPr>
          <w:rFonts w:ascii="Times New Roman" w:eastAsia="Times New Roman" w:hAnsi="Times New Roman" w:cs="Times New Roman"/>
          <w:sz w:val="28"/>
          <w:szCs w:val="24"/>
          <w:lang w:eastAsia="ru-RU"/>
        </w:rPr>
        <w:t xml:space="preserve">Памятник природы «Девятинский перекоп» располагается на северных отрогах Мегорско-Андомской возвышенности в излучине реки Вытегры, в районе с. Девятины, д. Андреевская, д. Великий Двор. Площадь - 36,7 га. </w:t>
      </w:r>
      <w:proofErr w:type="gramStart"/>
      <w:r w:rsidRPr="001E6585">
        <w:rPr>
          <w:rFonts w:ascii="Times New Roman" w:eastAsia="Times New Roman" w:hAnsi="Times New Roman" w:cs="Times New Roman"/>
          <w:sz w:val="28"/>
          <w:szCs w:val="24"/>
          <w:lang w:eastAsia="ru-RU"/>
        </w:rPr>
        <w:t>Принят</w:t>
      </w:r>
      <w:proofErr w:type="gramEnd"/>
      <w:r w:rsidRPr="001E6585">
        <w:rPr>
          <w:rFonts w:ascii="Times New Roman" w:eastAsia="Times New Roman" w:hAnsi="Times New Roman" w:cs="Times New Roman"/>
          <w:sz w:val="28"/>
          <w:szCs w:val="24"/>
          <w:lang w:eastAsia="ru-RU"/>
        </w:rPr>
        <w:t xml:space="preserve"> решением Вологодского облисполкома от 31ноября 1983 года № 602, Постановлением Правительства от 11 марта 2013 года № 233. Регистрационный номер -35:01-6.198.</w:t>
      </w:r>
    </w:p>
    <w:p w:rsidR="001E6585" w:rsidRPr="001E6585" w:rsidRDefault="001E6585" w:rsidP="00CB402C">
      <w:pPr>
        <w:spacing w:after="0"/>
        <w:ind w:firstLine="708"/>
        <w:jc w:val="both"/>
        <w:rPr>
          <w:rFonts w:ascii="Times New Roman" w:eastAsia="Times New Roman" w:hAnsi="Times New Roman" w:cs="Times New Roman"/>
          <w:sz w:val="28"/>
          <w:szCs w:val="24"/>
          <w:lang w:eastAsia="ru-RU"/>
        </w:rPr>
      </w:pPr>
      <w:r w:rsidRPr="001E6585">
        <w:rPr>
          <w:rFonts w:ascii="Times New Roman" w:eastAsia="Times New Roman" w:hAnsi="Times New Roman" w:cs="Times New Roman"/>
          <w:sz w:val="28"/>
          <w:szCs w:val="24"/>
          <w:lang w:eastAsia="ru-RU"/>
        </w:rPr>
        <w:t xml:space="preserve">Памятник природы «Белый Ручей» располагается Вытегорское сельское участковое лесничество, ЗАО "Девятины", кварталы 29 (выделы 17 - 22), 30 (выделы 12 - 14), Белоручейское участковое лесничество, квартал 111 (выдел 10). Площадь - 51 га. </w:t>
      </w:r>
      <w:proofErr w:type="gramStart"/>
      <w:r w:rsidRPr="001E6585">
        <w:rPr>
          <w:rFonts w:ascii="Times New Roman" w:eastAsia="Times New Roman" w:hAnsi="Times New Roman" w:cs="Times New Roman"/>
          <w:sz w:val="28"/>
          <w:szCs w:val="24"/>
          <w:lang w:eastAsia="ru-RU"/>
        </w:rPr>
        <w:t>Принят</w:t>
      </w:r>
      <w:proofErr w:type="gramEnd"/>
      <w:r w:rsidRPr="001E6585">
        <w:rPr>
          <w:rFonts w:ascii="Times New Roman" w:eastAsia="Times New Roman" w:hAnsi="Times New Roman" w:cs="Times New Roman"/>
          <w:sz w:val="28"/>
          <w:szCs w:val="24"/>
          <w:lang w:eastAsia="ru-RU"/>
        </w:rPr>
        <w:t xml:space="preserve"> решением Вологодского облисполкома от 31ноября 1983 года № 602 и Постановлением Правительства от 14 сентября 2009 года № 1377. Из 3 участков. Регистрационный номер - 35:01-6.484.</w:t>
      </w:r>
    </w:p>
    <w:p w:rsidR="001E6585" w:rsidRPr="001E6585" w:rsidRDefault="001E6585" w:rsidP="00CB402C">
      <w:pPr>
        <w:widowControl w:val="0"/>
        <w:spacing w:after="0"/>
        <w:ind w:firstLine="709"/>
        <w:contextualSpacing/>
        <w:jc w:val="both"/>
        <w:rPr>
          <w:rFonts w:ascii="Times New Roman" w:eastAsia="Times New Roman" w:hAnsi="Times New Roman" w:cs="Times New Roman"/>
          <w:sz w:val="28"/>
          <w:szCs w:val="28"/>
          <w:lang w:eastAsia="ru-RU"/>
        </w:rPr>
      </w:pPr>
      <w:r w:rsidRPr="001E6585">
        <w:rPr>
          <w:rFonts w:ascii="Times New Roman" w:eastAsia="Times New Roman" w:hAnsi="Times New Roman" w:cs="Times New Roman"/>
          <w:sz w:val="28"/>
          <w:szCs w:val="28"/>
          <w:lang w:eastAsia="ru-RU"/>
        </w:rPr>
        <w:t xml:space="preserve">На территории сельского поселения </w:t>
      </w:r>
      <w:r w:rsidRPr="001E6585">
        <w:rPr>
          <w:rFonts w:ascii="Times New Roman" w:eastAsia="Times New Roman" w:hAnsi="Times New Roman" w:cs="Times New Roman"/>
          <w:sz w:val="28"/>
          <w:szCs w:val="24"/>
          <w:lang w:eastAsia="ru-RU"/>
        </w:rPr>
        <w:t>Девятинское</w:t>
      </w:r>
      <w:r w:rsidRPr="001E6585">
        <w:rPr>
          <w:rFonts w:ascii="Times New Roman" w:eastAsia="Times New Roman" w:hAnsi="Times New Roman" w:cs="Times New Roman"/>
          <w:sz w:val="28"/>
          <w:szCs w:val="28"/>
          <w:lang w:eastAsia="ru-RU"/>
        </w:rPr>
        <w:t xml:space="preserve"> располагаются два памятника природы, для которых требуется создание охранных зон.</w:t>
      </w:r>
    </w:p>
    <w:p w:rsidR="00335542" w:rsidRPr="00494ABF" w:rsidRDefault="00335542" w:rsidP="00F94784">
      <w:pPr>
        <w:pStyle w:val="aa"/>
        <w:keepNext/>
        <w:widowControl w:val="0"/>
        <w:numPr>
          <w:ilvl w:val="3"/>
          <w:numId w:val="3"/>
        </w:numPr>
        <w:spacing w:before="240" w:after="0" w:line="240" w:lineRule="auto"/>
        <w:ind w:left="0" w:firstLine="0"/>
        <w:jc w:val="center"/>
        <w:outlineLvl w:val="2"/>
        <w:rPr>
          <w:rFonts w:ascii="Times New Roman" w:eastAsia="Times New Roman" w:hAnsi="Times New Roman" w:cs="Times New Roman"/>
          <w:b/>
          <w:bCs/>
          <w:sz w:val="28"/>
          <w:szCs w:val="28"/>
          <w:lang w:eastAsia="ru-RU"/>
        </w:rPr>
      </w:pPr>
      <w:bookmarkStart w:id="92" w:name="_Toc64556320"/>
      <w:bookmarkStart w:id="93" w:name="_Toc109821697"/>
      <w:r w:rsidRPr="00494ABF">
        <w:rPr>
          <w:rFonts w:ascii="Times New Roman" w:eastAsia="Times New Roman" w:hAnsi="Times New Roman" w:cs="Times New Roman"/>
          <w:b/>
          <w:bCs/>
          <w:sz w:val="28"/>
          <w:szCs w:val="28"/>
          <w:lang w:eastAsia="ru-RU"/>
        </w:rPr>
        <w:t xml:space="preserve">Охранная </w:t>
      </w:r>
      <w:hyperlink r:id="rId17" w:history="1">
        <w:r w:rsidRPr="00494ABF">
          <w:rPr>
            <w:rFonts w:ascii="Times New Roman" w:eastAsia="Times New Roman" w:hAnsi="Times New Roman" w:cs="Times New Roman"/>
            <w:b/>
            <w:bCs/>
            <w:sz w:val="28"/>
            <w:szCs w:val="28"/>
            <w:lang w:eastAsia="ru-RU"/>
          </w:rPr>
          <w:t>зона</w:t>
        </w:r>
      </w:hyperlink>
      <w:r w:rsidRPr="00494ABF">
        <w:rPr>
          <w:rFonts w:ascii="Times New Roman" w:eastAsia="Times New Roman" w:hAnsi="Times New Roman" w:cs="Times New Roman"/>
          <w:b/>
          <w:bCs/>
          <w:sz w:val="28"/>
          <w:szCs w:val="28"/>
          <w:lang w:eastAsia="ru-RU"/>
        </w:rPr>
        <w:t xml:space="preserve"> трубопроводов (газопроводов, нефтепроводов и нефтепродуктопроводов, аммиакопроводов)</w:t>
      </w:r>
      <w:bookmarkEnd w:id="92"/>
      <w:bookmarkEnd w:id="93"/>
    </w:p>
    <w:p w:rsidR="00494ABF" w:rsidRDefault="00494ABF" w:rsidP="00CB402C">
      <w:pPr>
        <w:widowControl w:val="0"/>
        <w:spacing w:after="0"/>
        <w:ind w:firstLine="709"/>
        <w:jc w:val="both"/>
        <w:rPr>
          <w:rFonts w:ascii="Times New Roman" w:eastAsia="Times New Roman" w:hAnsi="Times New Roman" w:cs="Times New Roman"/>
          <w:sz w:val="28"/>
          <w:szCs w:val="28"/>
          <w:lang w:eastAsia="ru-RU"/>
        </w:rPr>
      </w:pPr>
      <w:bookmarkStart w:id="94" w:name="_Toc64556321"/>
      <w:r>
        <w:rPr>
          <w:rFonts w:ascii="Times New Roman" w:eastAsia="Times New Roman" w:hAnsi="Times New Roman" w:cs="Times New Roman"/>
          <w:sz w:val="28"/>
          <w:szCs w:val="28"/>
          <w:lang w:eastAsia="ru-RU"/>
        </w:rPr>
        <w:t>О</w:t>
      </w:r>
      <w:r w:rsidRPr="00A6108D">
        <w:rPr>
          <w:rFonts w:ascii="Times New Roman" w:eastAsia="Times New Roman" w:hAnsi="Times New Roman" w:cs="Times New Roman"/>
          <w:sz w:val="28"/>
          <w:szCs w:val="28"/>
          <w:lang w:eastAsia="ru-RU"/>
        </w:rPr>
        <w:t>хранная зона газопровода</w:t>
      </w:r>
      <w:r>
        <w:rPr>
          <w:rStyle w:val="a8"/>
          <w:rFonts w:ascii="Times New Roman" w:eastAsia="Times New Roman" w:hAnsi="Times New Roman" w:cs="Times New Roman"/>
          <w:sz w:val="28"/>
          <w:szCs w:val="28"/>
          <w:lang w:eastAsia="ru-RU"/>
        </w:rPr>
        <w:footnoteReference w:id="25"/>
      </w:r>
      <w:r w:rsidRPr="00A610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A610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это </w:t>
      </w:r>
      <w:r w:rsidRPr="00A6108D">
        <w:rPr>
          <w:rFonts w:ascii="Times New Roman" w:eastAsia="Times New Roman" w:hAnsi="Times New Roman" w:cs="Times New Roman"/>
          <w:sz w:val="28"/>
          <w:szCs w:val="28"/>
          <w:lang w:eastAsia="ru-RU"/>
        </w:rPr>
        <w:t xml:space="preserve">зона с особыми условиями использования территории, которая устанавливается в </w:t>
      </w:r>
      <w:hyperlink r:id="rId18" w:history="1">
        <w:r w:rsidRPr="00A6108D">
          <w:rPr>
            <w:rFonts w:ascii="Times New Roman" w:eastAsia="Times New Roman" w:hAnsi="Times New Roman" w:cs="Times New Roman"/>
            <w:sz w:val="28"/>
            <w:szCs w:val="28"/>
            <w:lang w:eastAsia="ru-RU"/>
          </w:rPr>
          <w:t>порядке</w:t>
        </w:r>
        <w:r>
          <w:rPr>
            <w:rStyle w:val="a8"/>
            <w:rFonts w:ascii="Times New Roman" w:eastAsia="Times New Roman" w:hAnsi="Times New Roman" w:cs="Times New Roman"/>
            <w:sz w:val="28"/>
            <w:szCs w:val="28"/>
            <w:lang w:eastAsia="ru-RU"/>
          </w:rPr>
          <w:footnoteReference w:id="26"/>
        </w:r>
      </w:hyperlink>
      <w:r>
        <w:rPr>
          <w:rFonts w:ascii="Times New Roman" w:eastAsia="Times New Roman" w:hAnsi="Times New Roman" w:cs="Times New Roman"/>
          <w:sz w:val="28"/>
          <w:szCs w:val="28"/>
          <w:lang w:eastAsia="ru-RU"/>
        </w:rPr>
        <w:t>,</w:t>
      </w:r>
      <w:r w:rsidRPr="00A6108D">
        <w:rPr>
          <w:rFonts w:ascii="Times New Roman" w:eastAsia="Times New Roman" w:hAnsi="Times New Roman" w:cs="Times New Roman"/>
          <w:sz w:val="28"/>
          <w:szCs w:val="28"/>
          <w:lang w:eastAsia="ru-RU"/>
        </w:rPr>
        <w:t xml:space="preserve">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Pr>
          <w:rFonts w:ascii="Times New Roman" w:eastAsia="Times New Roman" w:hAnsi="Times New Roman" w:cs="Times New Roman"/>
          <w:sz w:val="28"/>
          <w:szCs w:val="28"/>
          <w:lang w:eastAsia="ru-RU"/>
        </w:rPr>
        <w:t>.</w:t>
      </w:r>
    </w:p>
    <w:p w:rsidR="00494ABF" w:rsidRPr="002E2130" w:rsidRDefault="00494ABF" w:rsidP="00CB402C">
      <w:pPr>
        <w:widowControl w:val="0"/>
        <w:spacing w:after="0"/>
        <w:ind w:firstLine="709"/>
        <w:jc w:val="both"/>
        <w:rPr>
          <w:rFonts w:ascii="Times New Roman" w:eastAsia="Times New Roman" w:hAnsi="Times New Roman" w:cs="Times New Roman"/>
          <w:sz w:val="28"/>
          <w:szCs w:val="28"/>
          <w:lang w:eastAsia="ru-RU"/>
        </w:rPr>
      </w:pPr>
      <w:r w:rsidRPr="002E2130">
        <w:rPr>
          <w:rFonts w:ascii="Times New Roman" w:eastAsia="Times New Roman" w:hAnsi="Times New Roman" w:cs="Times New Roman"/>
          <w:sz w:val="28"/>
          <w:szCs w:val="28"/>
          <w:lang w:eastAsia="ru-RU"/>
        </w:rPr>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w:t>
      </w:r>
      <w:r w:rsidRPr="002E2130">
        <w:rPr>
          <w:rFonts w:ascii="Times New Roman" w:eastAsia="Times New Roman" w:hAnsi="Times New Roman" w:cs="Times New Roman"/>
          <w:sz w:val="28"/>
          <w:szCs w:val="28"/>
          <w:lang w:eastAsia="ru-RU"/>
        </w:rPr>
        <w:lastRenderedPageBreak/>
        <w:t>(обременения), которыми запрещается</w:t>
      </w:r>
      <w:r w:rsidRPr="002E2130">
        <w:rPr>
          <w:rFonts w:ascii="Times New Roman" w:eastAsia="Times New Roman" w:hAnsi="Times New Roman" w:cs="Times New Roman"/>
          <w:sz w:val="28"/>
          <w:szCs w:val="28"/>
          <w:vertAlign w:val="superscript"/>
          <w:lang w:eastAsia="ru-RU"/>
        </w:rPr>
        <w:footnoteReference w:id="27"/>
      </w:r>
      <w:r w:rsidRPr="002E2130">
        <w:rPr>
          <w:rFonts w:ascii="Times New Roman" w:eastAsia="Times New Roman" w:hAnsi="Times New Roman" w:cs="Times New Roman"/>
          <w:sz w:val="28"/>
          <w:szCs w:val="28"/>
          <w:lang w:eastAsia="ru-RU"/>
        </w:rPr>
        <w:t>:</w:t>
      </w:r>
    </w:p>
    <w:p w:rsidR="00494ABF" w:rsidRPr="002E2130" w:rsidRDefault="00494ABF" w:rsidP="00CB402C">
      <w:pPr>
        <w:widowControl w:val="0"/>
        <w:spacing w:after="0"/>
        <w:ind w:firstLine="709"/>
        <w:jc w:val="both"/>
        <w:rPr>
          <w:rFonts w:ascii="Times New Roman" w:eastAsia="Times New Roman" w:hAnsi="Times New Roman" w:cs="Times New Roman"/>
          <w:sz w:val="28"/>
          <w:szCs w:val="28"/>
          <w:lang w:eastAsia="ru-RU"/>
        </w:rPr>
      </w:pPr>
      <w:r w:rsidRPr="002E2130">
        <w:rPr>
          <w:rFonts w:ascii="Times New Roman" w:eastAsia="Times New Roman" w:hAnsi="Times New Roman" w:cs="Times New Roman"/>
          <w:sz w:val="28"/>
          <w:szCs w:val="28"/>
          <w:lang w:eastAsia="ru-RU"/>
        </w:rPr>
        <w:t>а) строить объекты жилищно-гражданского и производственного назначения;</w:t>
      </w:r>
    </w:p>
    <w:p w:rsidR="00494ABF" w:rsidRPr="002E2130" w:rsidRDefault="00494ABF" w:rsidP="00CB402C">
      <w:pPr>
        <w:widowControl w:val="0"/>
        <w:spacing w:after="0"/>
        <w:ind w:firstLine="709"/>
        <w:jc w:val="both"/>
        <w:rPr>
          <w:rFonts w:ascii="Times New Roman" w:eastAsia="Times New Roman" w:hAnsi="Times New Roman" w:cs="Times New Roman"/>
          <w:sz w:val="28"/>
          <w:szCs w:val="28"/>
          <w:lang w:eastAsia="ru-RU"/>
        </w:rPr>
      </w:pPr>
      <w:r w:rsidRPr="002E2130">
        <w:rPr>
          <w:rFonts w:ascii="Times New Roman" w:eastAsia="Times New Roman" w:hAnsi="Times New Roman" w:cs="Times New Roman"/>
          <w:sz w:val="28"/>
          <w:szCs w:val="28"/>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94ABF" w:rsidRPr="002E2130" w:rsidRDefault="00494ABF" w:rsidP="00CB402C">
      <w:pPr>
        <w:widowControl w:val="0"/>
        <w:spacing w:after="0"/>
        <w:ind w:firstLine="709"/>
        <w:jc w:val="both"/>
        <w:rPr>
          <w:rFonts w:ascii="Times New Roman" w:eastAsia="Times New Roman" w:hAnsi="Times New Roman" w:cs="Times New Roman"/>
          <w:sz w:val="28"/>
          <w:szCs w:val="28"/>
          <w:lang w:eastAsia="ru-RU"/>
        </w:rPr>
      </w:pPr>
      <w:r w:rsidRPr="002E2130">
        <w:rPr>
          <w:rFonts w:ascii="Times New Roman" w:eastAsia="Times New Roman" w:hAnsi="Times New Roman" w:cs="Times New Roman"/>
          <w:sz w:val="28"/>
          <w:szCs w:val="28"/>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94ABF" w:rsidRPr="002E2130" w:rsidRDefault="00494ABF" w:rsidP="00CB402C">
      <w:pPr>
        <w:widowControl w:val="0"/>
        <w:spacing w:after="0"/>
        <w:ind w:firstLine="709"/>
        <w:jc w:val="both"/>
        <w:rPr>
          <w:rFonts w:ascii="Times New Roman" w:eastAsia="Times New Roman" w:hAnsi="Times New Roman" w:cs="Times New Roman"/>
          <w:sz w:val="28"/>
          <w:szCs w:val="28"/>
          <w:lang w:eastAsia="ru-RU"/>
        </w:rPr>
      </w:pPr>
      <w:r w:rsidRPr="002E2130">
        <w:rPr>
          <w:rFonts w:ascii="Times New Roman" w:eastAsia="Times New Roman" w:hAnsi="Times New Roman" w:cs="Times New Roman"/>
          <w:sz w:val="28"/>
          <w:szCs w:val="28"/>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94ABF" w:rsidRPr="002E2130" w:rsidRDefault="00494ABF" w:rsidP="00CB402C">
      <w:pPr>
        <w:widowControl w:val="0"/>
        <w:spacing w:after="0"/>
        <w:ind w:firstLine="709"/>
        <w:jc w:val="both"/>
        <w:rPr>
          <w:rFonts w:ascii="Times New Roman" w:eastAsia="Times New Roman" w:hAnsi="Times New Roman" w:cs="Times New Roman"/>
          <w:sz w:val="28"/>
          <w:szCs w:val="28"/>
          <w:lang w:eastAsia="ru-RU"/>
        </w:rPr>
      </w:pPr>
      <w:r w:rsidRPr="002E2130">
        <w:rPr>
          <w:rFonts w:ascii="Times New Roman" w:eastAsia="Times New Roman" w:hAnsi="Times New Roman" w:cs="Times New Roman"/>
          <w:sz w:val="28"/>
          <w:szCs w:val="28"/>
          <w:lang w:eastAsia="ru-RU"/>
        </w:rPr>
        <w:t>д) устраивать свалки и склады, разливать растворы кислот, солей, щелочей и других химически активных веществ;</w:t>
      </w:r>
    </w:p>
    <w:p w:rsidR="00494ABF" w:rsidRPr="002E2130" w:rsidRDefault="00494ABF" w:rsidP="00CB402C">
      <w:pPr>
        <w:widowControl w:val="0"/>
        <w:spacing w:after="0"/>
        <w:ind w:firstLine="709"/>
        <w:jc w:val="both"/>
        <w:rPr>
          <w:rFonts w:ascii="Times New Roman" w:eastAsia="Times New Roman" w:hAnsi="Times New Roman" w:cs="Times New Roman"/>
          <w:sz w:val="28"/>
          <w:szCs w:val="28"/>
          <w:lang w:eastAsia="ru-RU"/>
        </w:rPr>
      </w:pPr>
      <w:r w:rsidRPr="002E2130">
        <w:rPr>
          <w:rFonts w:ascii="Times New Roman" w:eastAsia="Times New Roman" w:hAnsi="Times New Roman" w:cs="Times New Roman"/>
          <w:sz w:val="28"/>
          <w:szCs w:val="28"/>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94ABF" w:rsidRPr="002E2130" w:rsidRDefault="00494ABF" w:rsidP="00CB402C">
      <w:pPr>
        <w:widowControl w:val="0"/>
        <w:spacing w:after="0"/>
        <w:ind w:firstLine="709"/>
        <w:jc w:val="both"/>
        <w:rPr>
          <w:rFonts w:ascii="Times New Roman" w:eastAsia="Times New Roman" w:hAnsi="Times New Roman" w:cs="Times New Roman"/>
          <w:sz w:val="28"/>
          <w:szCs w:val="28"/>
          <w:lang w:eastAsia="ru-RU"/>
        </w:rPr>
      </w:pPr>
      <w:r w:rsidRPr="002E2130">
        <w:rPr>
          <w:rFonts w:ascii="Times New Roman" w:eastAsia="Times New Roman" w:hAnsi="Times New Roman" w:cs="Times New Roman"/>
          <w:sz w:val="28"/>
          <w:szCs w:val="28"/>
          <w:lang w:eastAsia="ru-RU"/>
        </w:rPr>
        <w:t>ж) разводить огонь и размещать источники огня;</w:t>
      </w:r>
    </w:p>
    <w:p w:rsidR="00494ABF" w:rsidRPr="002E2130" w:rsidRDefault="00494ABF" w:rsidP="00CB402C">
      <w:pPr>
        <w:widowControl w:val="0"/>
        <w:spacing w:after="0"/>
        <w:ind w:firstLine="709"/>
        <w:jc w:val="both"/>
        <w:rPr>
          <w:rFonts w:ascii="Times New Roman" w:eastAsia="Times New Roman" w:hAnsi="Times New Roman" w:cs="Times New Roman"/>
          <w:sz w:val="28"/>
          <w:szCs w:val="28"/>
          <w:lang w:eastAsia="ru-RU"/>
        </w:rPr>
      </w:pPr>
      <w:r w:rsidRPr="002E2130">
        <w:rPr>
          <w:rFonts w:ascii="Times New Roman" w:eastAsia="Times New Roman" w:hAnsi="Times New Roman" w:cs="Times New Roman"/>
          <w:sz w:val="28"/>
          <w:szCs w:val="28"/>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494ABF" w:rsidRPr="002E2130" w:rsidRDefault="00494ABF" w:rsidP="00CB402C">
      <w:pPr>
        <w:widowControl w:val="0"/>
        <w:spacing w:after="0"/>
        <w:ind w:firstLine="709"/>
        <w:jc w:val="both"/>
        <w:rPr>
          <w:rFonts w:ascii="Times New Roman" w:eastAsia="Times New Roman" w:hAnsi="Times New Roman" w:cs="Times New Roman"/>
          <w:sz w:val="28"/>
          <w:szCs w:val="28"/>
          <w:lang w:eastAsia="ru-RU"/>
        </w:rPr>
      </w:pPr>
      <w:r w:rsidRPr="002E2130">
        <w:rPr>
          <w:rFonts w:ascii="Times New Roman" w:eastAsia="Times New Roman" w:hAnsi="Times New Roman" w:cs="Times New Roman"/>
          <w:sz w:val="28"/>
          <w:szCs w:val="28"/>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2E2130">
        <w:rPr>
          <w:rFonts w:ascii="Times New Roman" w:eastAsia="Times New Roman" w:hAnsi="Times New Roman" w:cs="Times New Roman"/>
          <w:sz w:val="28"/>
          <w:szCs w:val="28"/>
          <w:lang w:eastAsia="ru-RU"/>
        </w:rPr>
        <w:t>дств св</w:t>
      </w:r>
      <w:proofErr w:type="gramEnd"/>
      <w:r w:rsidRPr="002E2130">
        <w:rPr>
          <w:rFonts w:ascii="Times New Roman" w:eastAsia="Times New Roman" w:hAnsi="Times New Roman" w:cs="Times New Roman"/>
          <w:sz w:val="28"/>
          <w:szCs w:val="28"/>
          <w:lang w:eastAsia="ru-RU"/>
        </w:rPr>
        <w:t>язи, освещения и систем телемеханики;</w:t>
      </w:r>
    </w:p>
    <w:p w:rsidR="00494ABF" w:rsidRPr="002E2130" w:rsidRDefault="00494ABF" w:rsidP="00CB402C">
      <w:pPr>
        <w:widowControl w:val="0"/>
        <w:spacing w:after="0"/>
        <w:ind w:firstLine="709"/>
        <w:jc w:val="both"/>
        <w:rPr>
          <w:rFonts w:ascii="Times New Roman" w:eastAsia="Times New Roman" w:hAnsi="Times New Roman" w:cs="Times New Roman"/>
          <w:sz w:val="28"/>
          <w:szCs w:val="28"/>
          <w:lang w:eastAsia="ru-RU"/>
        </w:rPr>
      </w:pPr>
      <w:r w:rsidRPr="002E2130">
        <w:rPr>
          <w:rFonts w:ascii="Times New Roman" w:eastAsia="Times New Roman" w:hAnsi="Times New Roman" w:cs="Times New Roman"/>
          <w:sz w:val="28"/>
          <w:szCs w:val="28"/>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94ABF" w:rsidRPr="002E2130" w:rsidRDefault="00494ABF" w:rsidP="00CB402C">
      <w:pPr>
        <w:widowControl w:val="0"/>
        <w:spacing w:after="0"/>
        <w:ind w:firstLine="709"/>
        <w:jc w:val="both"/>
        <w:rPr>
          <w:rFonts w:ascii="Times New Roman" w:eastAsia="Times New Roman" w:hAnsi="Times New Roman" w:cs="Times New Roman"/>
          <w:sz w:val="28"/>
          <w:szCs w:val="28"/>
          <w:lang w:eastAsia="ru-RU"/>
        </w:rPr>
      </w:pPr>
      <w:r w:rsidRPr="002E2130">
        <w:rPr>
          <w:rFonts w:ascii="Times New Roman" w:eastAsia="Times New Roman" w:hAnsi="Times New Roman" w:cs="Times New Roman"/>
          <w:sz w:val="28"/>
          <w:szCs w:val="28"/>
          <w:lang w:eastAsia="ru-RU"/>
        </w:rPr>
        <w:t>л) самовольно подключаться к газораспределительным сетям.</w:t>
      </w:r>
    </w:p>
    <w:p w:rsidR="00335542" w:rsidRPr="00DA0966" w:rsidRDefault="00335542" w:rsidP="001D58FE">
      <w:pPr>
        <w:pStyle w:val="aa"/>
        <w:keepNext/>
        <w:widowControl w:val="0"/>
        <w:numPr>
          <w:ilvl w:val="3"/>
          <w:numId w:val="3"/>
        </w:numPr>
        <w:spacing w:before="240" w:after="0" w:line="240" w:lineRule="auto"/>
        <w:ind w:left="0" w:firstLine="0"/>
        <w:jc w:val="center"/>
        <w:outlineLvl w:val="2"/>
        <w:rPr>
          <w:rFonts w:ascii="Times New Roman" w:eastAsia="Times New Roman" w:hAnsi="Times New Roman" w:cs="Times New Roman"/>
          <w:b/>
          <w:bCs/>
          <w:sz w:val="28"/>
          <w:szCs w:val="28"/>
          <w:lang w:eastAsia="ru-RU"/>
        </w:rPr>
      </w:pPr>
      <w:bookmarkStart w:id="95" w:name="_Toc109821698"/>
      <w:r w:rsidRPr="00DA0966">
        <w:rPr>
          <w:rFonts w:ascii="Times New Roman" w:eastAsia="Times New Roman" w:hAnsi="Times New Roman" w:cs="Times New Roman"/>
          <w:b/>
          <w:bCs/>
          <w:sz w:val="28"/>
          <w:szCs w:val="28"/>
          <w:lang w:eastAsia="ru-RU"/>
        </w:rPr>
        <w:t xml:space="preserve">Охранная </w:t>
      </w:r>
      <w:hyperlink r:id="rId19" w:history="1">
        <w:r w:rsidRPr="00DA0966">
          <w:rPr>
            <w:rFonts w:ascii="Times New Roman" w:eastAsia="Times New Roman" w:hAnsi="Times New Roman" w:cs="Times New Roman"/>
            <w:b/>
            <w:bCs/>
            <w:sz w:val="28"/>
            <w:szCs w:val="28"/>
            <w:lang w:eastAsia="ru-RU"/>
          </w:rPr>
          <w:t>зона</w:t>
        </w:r>
      </w:hyperlink>
      <w:r w:rsidRPr="00DA0966">
        <w:rPr>
          <w:rFonts w:ascii="Times New Roman" w:eastAsia="Times New Roman" w:hAnsi="Times New Roman" w:cs="Times New Roman"/>
          <w:b/>
          <w:bCs/>
          <w:sz w:val="28"/>
          <w:szCs w:val="28"/>
          <w:lang w:eastAsia="ru-RU"/>
        </w:rPr>
        <w:t xml:space="preserve"> линий и сооружений связи</w:t>
      </w:r>
      <w:bookmarkEnd w:id="94"/>
      <w:bookmarkEnd w:id="95"/>
    </w:p>
    <w:p w:rsidR="00DA0966" w:rsidRPr="003B2197" w:rsidRDefault="00DA0966" w:rsidP="00CB402C">
      <w:pPr>
        <w:widowControl w:val="0"/>
        <w:tabs>
          <w:tab w:val="left" w:pos="142"/>
        </w:tabs>
        <w:spacing w:after="0"/>
        <w:ind w:firstLine="709"/>
        <w:contextualSpacing/>
        <w:jc w:val="both"/>
        <w:rPr>
          <w:rFonts w:ascii="Times New Roman" w:eastAsia="Times New Roman" w:hAnsi="Times New Roman" w:cs="Times New Roman"/>
          <w:sz w:val="28"/>
          <w:szCs w:val="24"/>
          <w:lang w:eastAsia="ru-RU"/>
        </w:rPr>
      </w:pPr>
      <w:r w:rsidRPr="00DA0966">
        <w:rPr>
          <w:rFonts w:ascii="Times New Roman" w:eastAsia="Times New Roman" w:hAnsi="Times New Roman" w:cs="Times New Roman"/>
          <w:sz w:val="28"/>
          <w:szCs w:val="24"/>
          <w:lang w:eastAsia="ru-RU"/>
        </w:rPr>
        <w:t>Линии связи</w:t>
      </w:r>
      <w:r w:rsidRPr="00DA0966">
        <w:rPr>
          <w:rStyle w:val="a8"/>
          <w:rFonts w:ascii="Times New Roman" w:eastAsia="Times New Roman" w:hAnsi="Times New Roman" w:cs="Times New Roman"/>
          <w:sz w:val="28"/>
          <w:szCs w:val="24"/>
          <w:lang w:eastAsia="ru-RU"/>
        </w:rPr>
        <w:footnoteReference w:id="28"/>
      </w:r>
      <w:r w:rsidRPr="00DA0966">
        <w:rPr>
          <w:rFonts w:ascii="Times New Roman" w:eastAsia="Times New Roman" w:hAnsi="Times New Roman" w:cs="Times New Roman"/>
          <w:sz w:val="28"/>
          <w:szCs w:val="24"/>
          <w:lang w:eastAsia="ru-RU"/>
        </w:rPr>
        <w:t xml:space="preserve"> – это линии передачи, физические цепи и линейно</w:t>
      </w:r>
      <w:r w:rsidRPr="003B2197">
        <w:rPr>
          <w:rFonts w:ascii="Times New Roman" w:eastAsia="Times New Roman" w:hAnsi="Times New Roman" w:cs="Times New Roman"/>
          <w:sz w:val="28"/>
          <w:szCs w:val="24"/>
          <w:lang w:eastAsia="ru-RU"/>
        </w:rPr>
        <w:t>-кабельные сооружения связи.</w:t>
      </w:r>
    </w:p>
    <w:p w:rsidR="00DA0966" w:rsidRPr="003B2197" w:rsidRDefault="00DA0966" w:rsidP="00CB402C">
      <w:pPr>
        <w:widowControl w:val="0"/>
        <w:tabs>
          <w:tab w:val="left" w:pos="142"/>
        </w:tabs>
        <w:spacing w:after="0"/>
        <w:ind w:firstLine="709"/>
        <w:contextualSpacing/>
        <w:jc w:val="both"/>
        <w:rPr>
          <w:rFonts w:ascii="Times New Roman" w:eastAsia="Times New Roman" w:hAnsi="Times New Roman" w:cs="Times New Roman"/>
          <w:sz w:val="28"/>
          <w:szCs w:val="24"/>
          <w:lang w:eastAsia="ru-RU"/>
        </w:rPr>
      </w:pPr>
      <w:r w:rsidRPr="003B2197">
        <w:rPr>
          <w:rFonts w:ascii="Times New Roman" w:eastAsia="Times New Roman" w:hAnsi="Times New Roman" w:cs="Times New Roman"/>
          <w:sz w:val="28"/>
          <w:szCs w:val="24"/>
          <w:lang w:eastAsia="ru-RU"/>
        </w:rPr>
        <w:t>Сооружения связи</w:t>
      </w:r>
      <w:r w:rsidRPr="003B2197">
        <w:rPr>
          <w:rStyle w:val="a8"/>
          <w:rFonts w:ascii="Times New Roman" w:eastAsia="Times New Roman" w:hAnsi="Times New Roman" w:cs="Times New Roman"/>
          <w:sz w:val="28"/>
          <w:szCs w:val="24"/>
          <w:lang w:eastAsia="ru-RU"/>
        </w:rPr>
        <w:footnoteReference w:id="29"/>
      </w:r>
      <w:r w:rsidRPr="003B2197">
        <w:rPr>
          <w:rFonts w:ascii="Times New Roman" w:eastAsia="Times New Roman" w:hAnsi="Times New Roman" w:cs="Times New Roman"/>
          <w:sz w:val="28"/>
          <w:szCs w:val="24"/>
          <w:lang w:eastAsia="ru-RU"/>
        </w:rPr>
        <w:t xml:space="preserve"> -  это объекты инженерной инфраструктуры (в том </w:t>
      </w:r>
      <w:r w:rsidRPr="003B2197">
        <w:rPr>
          <w:rFonts w:ascii="Times New Roman" w:eastAsia="Times New Roman" w:hAnsi="Times New Roman" w:cs="Times New Roman"/>
          <w:sz w:val="28"/>
          <w:szCs w:val="24"/>
          <w:lang w:eastAsia="ru-RU"/>
        </w:rPr>
        <w:lastRenderedPageBreak/>
        <w:t>числе линейно-кабельные сооружения связи), созданные или приспособленные для размещения сре</w:t>
      </w:r>
      <w:proofErr w:type="gramStart"/>
      <w:r w:rsidRPr="003B2197">
        <w:rPr>
          <w:rFonts w:ascii="Times New Roman" w:eastAsia="Times New Roman" w:hAnsi="Times New Roman" w:cs="Times New Roman"/>
          <w:sz w:val="28"/>
          <w:szCs w:val="24"/>
          <w:lang w:eastAsia="ru-RU"/>
        </w:rPr>
        <w:t>дств св</w:t>
      </w:r>
      <w:proofErr w:type="gramEnd"/>
      <w:r w:rsidRPr="003B2197">
        <w:rPr>
          <w:rFonts w:ascii="Times New Roman" w:eastAsia="Times New Roman" w:hAnsi="Times New Roman" w:cs="Times New Roman"/>
          <w:sz w:val="28"/>
          <w:szCs w:val="24"/>
          <w:lang w:eastAsia="ru-RU"/>
        </w:rPr>
        <w:t>язи, кабелей связи.</w:t>
      </w:r>
    </w:p>
    <w:p w:rsidR="00DA0966" w:rsidRPr="003B2197" w:rsidRDefault="00DA0966" w:rsidP="00CB402C">
      <w:pPr>
        <w:widowControl w:val="0"/>
        <w:tabs>
          <w:tab w:val="left" w:pos="142"/>
        </w:tabs>
        <w:spacing w:after="0"/>
        <w:ind w:firstLine="709"/>
        <w:contextualSpacing/>
        <w:jc w:val="both"/>
        <w:rPr>
          <w:rFonts w:ascii="Times New Roman" w:eastAsia="Times New Roman" w:hAnsi="Times New Roman" w:cs="Times New Roman"/>
          <w:sz w:val="28"/>
          <w:szCs w:val="24"/>
          <w:lang w:eastAsia="ru-RU"/>
        </w:rPr>
      </w:pPr>
      <w:r w:rsidRPr="003B2197">
        <w:rPr>
          <w:rFonts w:ascii="Times New Roman" w:eastAsia="Times New Roman" w:hAnsi="Times New Roman" w:cs="Times New Roman"/>
          <w:sz w:val="28"/>
          <w:szCs w:val="24"/>
          <w:lang w:eastAsia="ru-RU"/>
        </w:rPr>
        <w:t>Охранные зоны линий и сооружений связи и линий, и сооружений радиофикации устанавливаются в соответствии с Правилами охраны линий и сооружений связи Российской Федерации</w:t>
      </w:r>
      <w:r w:rsidRPr="003B2197">
        <w:rPr>
          <w:rStyle w:val="a8"/>
          <w:rFonts w:ascii="Times New Roman" w:eastAsia="Times New Roman" w:hAnsi="Times New Roman" w:cs="Times New Roman"/>
          <w:sz w:val="28"/>
          <w:szCs w:val="24"/>
          <w:lang w:eastAsia="ru-RU"/>
        </w:rPr>
        <w:footnoteReference w:id="30"/>
      </w:r>
      <w:r w:rsidRPr="003B2197">
        <w:rPr>
          <w:rFonts w:ascii="Times New Roman" w:eastAsia="Times New Roman" w:hAnsi="Times New Roman" w:cs="Times New Roman"/>
          <w:sz w:val="28"/>
          <w:szCs w:val="24"/>
          <w:lang w:eastAsia="ru-RU"/>
        </w:rPr>
        <w:t>.</w:t>
      </w:r>
    </w:p>
    <w:p w:rsidR="001D58FE" w:rsidRPr="00EB7FA9" w:rsidRDefault="00DA0966" w:rsidP="00CB402C">
      <w:pPr>
        <w:widowControl w:val="0"/>
        <w:spacing w:before="240" w:after="0"/>
        <w:ind w:firstLine="709"/>
        <w:contextualSpacing/>
        <w:jc w:val="both"/>
        <w:rPr>
          <w:rFonts w:ascii="Times New Roman" w:eastAsia="Times New Roman" w:hAnsi="Times New Roman" w:cs="Times New Roman"/>
          <w:color w:val="FF0000"/>
          <w:sz w:val="28"/>
          <w:szCs w:val="28"/>
          <w:lang w:eastAsia="ru-RU"/>
        </w:rPr>
      </w:pPr>
      <w:r w:rsidRPr="0047675B">
        <w:rPr>
          <w:rFonts w:ascii="Times New Roman" w:eastAsia="Times New Roman" w:hAnsi="Times New Roman" w:cs="Times New Roman"/>
          <w:sz w:val="28"/>
          <w:szCs w:val="28"/>
          <w:lang w:eastAsia="ru-RU"/>
        </w:rPr>
        <w:t>В материалах генерального плана о</w:t>
      </w:r>
      <w:r w:rsidRPr="0047675B">
        <w:rPr>
          <w:rFonts w:ascii="Times New Roman" w:eastAsia="Times New Roman" w:hAnsi="Times New Roman" w:cs="Times New Roman"/>
          <w:sz w:val="28"/>
          <w:szCs w:val="24"/>
          <w:lang w:eastAsia="ru-RU"/>
        </w:rPr>
        <w:t>тображены зоны с особыми условиями использования территории</w:t>
      </w:r>
      <w:r w:rsidRPr="0047675B">
        <w:rPr>
          <w:rFonts w:ascii="Times New Roman" w:eastAsia="Times New Roman" w:hAnsi="Times New Roman" w:cs="Times New Roman"/>
          <w:sz w:val="28"/>
          <w:szCs w:val="28"/>
          <w:lang w:eastAsia="ru-RU"/>
        </w:rPr>
        <w:t xml:space="preserve">, </w:t>
      </w:r>
      <w:r w:rsidRPr="0047675B">
        <w:rPr>
          <w:rFonts w:ascii="Times New Roman" w:eastAsia="Times New Roman" w:hAnsi="Times New Roman" w:cs="Times New Roman"/>
          <w:sz w:val="28"/>
          <w:szCs w:val="24"/>
          <w:lang w:eastAsia="ru-RU"/>
        </w:rPr>
        <w:t>сведения о которых содержатся в</w:t>
      </w:r>
      <w:r w:rsidRPr="0047675B">
        <w:rPr>
          <w:rFonts w:ascii="Times New Roman" w:eastAsia="Times New Roman" w:hAnsi="Times New Roman" w:cs="Times New Roman"/>
          <w:sz w:val="28"/>
          <w:szCs w:val="28"/>
          <w:lang w:eastAsia="ru-RU"/>
        </w:rPr>
        <w:t xml:space="preserve"> Едином государственном реестре недвижимости с регистрационным номером:</w:t>
      </w:r>
      <w:r w:rsidRPr="0047675B">
        <w:rPr>
          <w:rFonts w:ascii="Times New Roman" w:eastAsia="Times New Roman" w:hAnsi="Times New Roman" w:cs="Times New Roman"/>
          <w:color w:val="FF0000"/>
          <w:sz w:val="28"/>
          <w:szCs w:val="28"/>
          <w:lang w:eastAsia="ru-RU"/>
        </w:rPr>
        <w:t xml:space="preserve"> </w:t>
      </w:r>
      <w:r w:rsidRPr="0047675B">
        <w:rPr>
          <w:rFonts w:ascii="Times New Roman" w:eastAsia="Times New Roman" w:hAnsi="Times New Roman" w:cs="Times New Roman"/>
          <w:sz w:val="28"/>
          <w:szCs w:val="28"/>
          <w:lang w:eastAsia="ru-RU"/>
        </w:rPr>
        <w:t>35:01-6.652 (Приложение к Материалам по обоснованию генерального плана сельского поселения Девятинское)</w:t>
      </w:r>
      <w:r w:rsidR="001D58FE" w:rsidRPr="00EB7FA9">
        <w:rPr>
          <w:rFonts w:ascii="Times New Roman" w:eastAsia="Times New Roman" w:hAnsi="Times New Roman" w:cs="Times New Roman"/>
          <w:color w:val="FF0000"/>
          <w:sz w:val="28"/>
          <w:szCs w:val="28"/>
          <w:lang w:eastAsia="ru-RU"/>
        </w:rPr>
        <w:t>.</w:t>
      </w:r>
    </w:p>
    <w:p w:rsidR="00335542" w:rsidRPr="008331C3" w:rsidRDefault="00335542" w:rsidP="00F94784">
      <w:pPr>
        <w:pStyle w:val="aa"/>
        <w:keepNext/>
        <w:widowControl w:val="0"/>
        <w:numPr>
          <w:ilvl w:val="3"/>
          <w:numId w:val="3"/>
        </w:numPr>
        <w:spacing w:before="240" w:after="0" w:line="240" w:lineRule="auto"/>
        <w:ind w:left="0" w:firstLine="0"/>
        <w:jc w:val="center"/>
        <w:outlineLvl w:val="2"/>
        <w:rPr>
          <w:rFonts w:ascii="Times New Roman" w:eastAsia="Times New Roman" w:hAnsi="Times New Roman" w:cs="Times New Roman"/>
          <w:b/>
          <w:bCs/>
          <w:sz w:val="28"/>
          <w:szCs w:val="28"/>
          <w:lang w:eastAsia="ru-RU"/>
        </w:rPr>
      </w:pPr>
      <w:bookmarkStart w:id="96" w:name="_Toc64556322"/>
      <w:bookmarkStart w:id="97" w:name="_Toc109821699"/>
      <w:r w:rsidRPr="008331C3">
        <w:rPr>
          <w:rFonts w:ascii="Times New Roman" w:eastAsia="Times New Roman" w:hAnsi="Times New Roman" w:cs="Times New Roman"/>
          <w:b/>
          <w:bCs/>
          <w:sz w:val="28"/>
          <w:szCs w:val="28"/>
          <w:lang w:eastAsia="ru-RU"/>
        </w:rPr>
        <w:t xml:space="preserve">Водоохранная  зона и прибрежные </w:t>
      </w:r>
      <w:r w:rsidRPr="008331C3">
        <w:rPr>
          <w:rFonts w:ascii="Times New Roman" w:eastAsia="Times New Roman" w:hAnsi="Times New Roman" w:cs="Times New Roman"/>
          <w:b/>
          <w:bCs/>
          <w:sz w:val="28"/>
          <w:szCs w:val="28"/>
          <w:lang w:eastAsia="ru-RU"/>
        </w:rPr>
        <w:br/>
        <w:t>защитные полосы</w:t>
      </w:r>
      <w:bookmarkEnd w:id="96"/>
      <w:bookmarkEnd w:id="97"/>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proofErr w:type="gramStart"/>
      <w:r w:rsidRPr="008331C3">
        <w:rPr>
          <w:rFonts w:ascii="Times New Roman" w:eastAsia="Times New Roman" w:hAnsi="Times New Roman" w:cs="Times New Roman"/>
          <w:sz w:val="28"/>
          <w:szCs w:val="28"/>
          <w:lang w:eastAsia="ru-RU"/>
        </w:rPr>
        <w:t>Водоохранными зонами являются территории</w:t>
      </w:r>
      <w:r w:rsidRPr="008331C3">
        <w:rPr>
          <w:rFonts w:ascii="Times New Roman" w:eastAsia="Times New Roman" w:hAnsi="Times New Roman" w:cs="Times New Roman"/>
          <w:sz w:val="28"/>
          <w:szCs w:val="28"/>
          <w:vertAlign w:val="superscript"/>
          <w:lang w:eastAsia="ru-RU"/>
        </w:rPr>
        <w:footnoteReference w:id="31"/>
      </w:r>
      <w:r w:rsidRPr="008331C3">
        <w:rPr>
          <w:rFonts w:ascii="Times New Roman" w:eastAsia="Times New Roman" w:hAnsi="Times New Roman" w:cs="Times New Roman"/>
          <w:sz w:val="28"/>
          <w:szCs w:val="28"/>
          <w:lang w:eastAsia="ru-RU"/>
        </w:rPr>
        <w:t>,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20" w:history="1">
        <w:r w:rsidRPr="008331C3">
          <w:rPr>
            <w:rFonts w:ascii="Times New Roman" w:eastAsia="Times New Roman" w:hAnsi="Times New Roman" w:cs="Times New Roman"/>
            <w:sz w:val="28"/>
            <w:szCs w:val="28"/>
            <w:lang w:eastAsia="ru-RU"/>
          </w:rPr>
          <w:t>ограничения</w:t>
        </w:r>
      </w:hyperlink>
      <w:r w:rsidRPr="008331C3">
        <w:rPr>
          <w:rFonts w:ascii="Times New Roman" w:eastAsia="Times New Roman" w:hAnsi="Times New Roman" w:cs="Times New Roman"/>
          <w:sz w:val="28"/>
          <w:szCs w:val="28"/>
          <w:lang w:eastAsia="ru-RU"/>
        </w:rPr>
        <w:t xml:space="preserve"> хозяйственной и иной деятельности</w:t>
      </w:r>
      <w:r w:rsidRPr="008331C3">
        <w:rPr>
          <w:rFonts w:ascii="Times New Roman" w:eastAsia="Times New Roman" w:hAnsi="Times New Roman" w:cs="Times New Roman"/>
          <w:sz w:val="28"/>
          <w:szCs w:val="28"/>
          <w:vertAlign w:val="superscript"/>
          <w:lang w:eastAsia="ru-RU"/>
        </w:rPr>
        <w:footnoteReference w:id="32"/>
      </w:r>
      <w:r w:rsidRPr="008331C3">
        <w:rPr>
          <w:rFonts w:ascii="Times New Roman" w:eastAsia="Times New Roman" w:hAnsi="Times New Roman" w:cs="Times New Roman"/>
          <w:sz w:val="28"/>
          <w:szCs w:val="28"/>
          <w:lang w:eastAsia="ru-RU"/>
        </w:rPr>
        <w:t>.</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В границах водоохранных зон запрещаются</w:t>
      </w:r>
      <w:r w:rsidRPr="008331C3">
        <w:rPr>
          <w:rFonts w:ascii="Times New Roman" w:eastAsia="Times New Roman" w:hAnsi="Times New Roman" w:cs="Times New Roman"/>
          <w:sz w:val="28"/>
          <w:szCs w:val="28"/>
          <w:vertAlign w:val="superscript"/>
          <w:lang w:eastAsia="ru-RU"/>
        </w:rPr>
        <w:footnoteReference w:id="33"/>
      </w:r>
      <w:r w:rsidRPr="008331C3">
        <w:rPr>
          <w:rFonts w:ascii="Times New Roman" w:eastAsia="Times New Roman" w:hAnsi="Times New Roman" w:cs="Times New Roman"/>
          <w:sz w:val="28"/>
          <w:szCs w:val="28"/>
          <w:lang w:eastAsia="ru-RU"/>
        </w:rPr>
        <w:t>:</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1) использование сточных вод в целях регулирования плодородия почв;</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00AE3DD5" w:rsidRPr="00187F8A">
        <w:rPr>
          <w:rFonts w:ascii="Times New Roman" w:eastAsia="Times New Roman" w:hAnsi="Times New Roman" w:cs="Times New Roman"/>
          <w:sz w:val="28"/>
          <w:szCs w:val="28"/>
        </w:rPr>
        <w:t xml:space="preserve">, </w:t>
      </w:r>
      <w:r w:rsidR="00AE3DD5" w:rsidRPr="00AE3DD5">
        <w:rPr>
          <w:rFonts w:ascii="Times New Roman" w:eastAsia="Times New Roman" w:hAnsi="Times New Roman" w:cs="Times New Roman"/>
          <w:sz w:val="28"/>
          <w:szCs w:val="28"/>
        </w:rPr>
        <w:t xml:space="preserve">а также загрязнение территории загрязняющими веществами, предельно допустимые </w:t>
      </w:r>
      <w:proofErr w:type="gramStart"/>
      <w:r w:rsidR="00AE3DD5" w:rsidRPr="00AE3DD5">
        <w:rPr>
          <w:rFonts w:ascii="Times New Roman" w:eastAsia="Times New Roman" w:hAnsi="Times New Roman" w:cs="Times New Roman"/>
          <w:sz w:val="28"/>
          <w:szCs w:val="28"/>
        </w:rPr>
        <w:t>концентрации</w:t>
      </w:r>
      <w:proofErr w:type="gramEnd"/>
      <w:r w:rsidR="00AE3DD5" w:rsidRPr="00AE3DD5">
        <w:rPr>
          <w:rFonts w:ascii="Times New Roman" w:eastAsia="Times New Roman" w:hAnsi="Times New Roman" w:cs="Times New Roman"/>
          <w:sz w:val="28"/>
          <w:szCs w:val="28"/>
        </w:rPr>
        <w:t xml:space="preserve"> которых в водах водных объектов рыбохозяйственного значения не установлены</w:t>
      </w:r>
      <w:r w:rsidRPr="00AE3DD5">
        <w:rPr>
          <w:rFonts w:ascii="Times New Roman" w:eastAsia="Times New Roman" w:hAnsi="Times New Roman" w:cs="Times New Roman"/>
          <w:sz w:val="28"/>
          <w:szCs w:val="28"/>
          <w:lang w:eastAsia="ru-RU"/>
        </w:rPr>
        <w:t>;</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3) осуществление авиационных мер по борьбе с вредными организмами;</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 xml:space="preserve">4) движение и стоянка транспортных средств (кроме специальных транспортных средств), за исключением их движения по дорогам и стоянки </w:t>
      </w:r>
      <w:r w:rsidRPr="008331C3">
        <w:rPr>
          <w:rFonts w:ascii="Times New Roman" w:eastAsia="Times New Roman" w:hAnsi="Times New Roman" w:cs="Times New Roman"/>
          <w:sz w:val="28"/>
          <w:szCs w:val="28"/>
          <w:lang w:eastAsia="ru-RU"/>
        </w:rPr>
        <w:lastRenderedPageBreak/>
        <w:t>на дорогах и в специально оборудованных местах, имеющих твердое покрытие;</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proofErr w:type="gramStart"/>
      <w:r w:rsidRPr="008331C3">
        <w:rPr>
          <w:rFonts w:ascii="Times New Roman" w:eastAsia="Times New Roman" w:hAnsi="Times New Roman" w:cs="Times New Roman"/>
          <w:sz w:val="28"/>
          <w:szCs w:val="28"/>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7) сброс сточных, в том числе дренажных, вод;</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proofErr w:type="gramStart"/>
      <w:r w:rsidRPr="008331C3">
        <w:rPr>
          <w:rFonts w:ascii="Times New Roman" w:eastAsia="Times New Roman" w:hAnsi="Times New Roman" w:cs="Times New Roman"/>
          <w:sz w:val="28"/>
          <w:szCs w:val="28"/>
          <w:lang w:eastAsia="ru-RU"/>
        </w:rPr>
        <w:t xml:space="preserve">8) разведка и добыча общераспространенных полезных ископаемых </w:t>
      </w:r>
      <w:r w:rsidRPr="008331C3">
        <w:rPr>
          <w:rFonts w:ascii="Times New Roman" w:eastAsia="Times New Roman" w:hAnsi="Times New Roman" w:cs="Times New Roman"/>
          <w:sz w:val="28"/>
          <w:szCs w:val="28"/>
          <w:lang w:eastAsia="ru-RU"/>
        </w:rPr>
        <w:br/>
        <w:t xml:space="preserve">(за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1" w:history="1">
        <w:r w:rsidRPr="008331C3">
          <w:rPr>
            <w:rFonts w:ascii="Times New Roman" w:eastAsia="Times New Roman" w:hAnsi="Times New Roman" w:cs="Times New Roman"/>
            <w:sz w:val="28"/>
            <w:szCs w:val="28"/>
            <w:lang w:eastAsia="ru-RU"/>
          </w:rPr>
          <w:t>статьей 19.1</w:t>
        </w:r>
      </w:hyperlink>
      <w:r w:rsidRPr="008331C3">
        <w:rPr>
          <w:rFonts w:ascii="Times New Roman" w:eastAsia="Times New Roman" w:hAnsi="Times New Roman" w:cs="Times New Roman"/>
          <w:sz w:val="28"/>
          <w:szCs w:val="28"/>
          <w:lang w:eastAsia="ru-RU"/>
        </w:rPr>
        <w:t xml:space="preserve"> Закона Российской Федерации от</w:t>
      </w:r>
      <w:proofErr w:type="gramEnd"/>
      <w:r w:rsidRPr="008331C3">
        <w:rPr>
          <w:rFonts w:ascii="Times New Roman" w:eastAsia="Times New Roman" w:hAnsi="Times New Roman" w:cs="Times New Roman"/>
          <w:sz w:val="28"/>
          <w:szCs w:val="28"/>
          <w:lang w:eastAsia="ru-RU"/>
        </w:rPr>
        <w:t xml:space="preserve"> </w:t>
      </w:r>
      <w:proofErr w:type="gramStart"/>
      <w:r w:rsidRPr="008331C3">
        <w:rPr>
          <w:rFonts w:ascii="Times New Roman" w:eastAsia="Times New Roman" w:hAnsi="Times New Roman" w:cs="Times New Roman"/>
          <w:sz w:val="28"/>
          <w:szCs w:val="28"/>
          <w:lang w:eastAsia="ru-RU"/>
        </w:rPr>
        <w:t>21</w:t>
      </w:r>
      <w:r w:rsidR="008F4B8D">
        <w:rPr>
          <w:rFonts w:ascii="Times New Roman" w:eastAsia="Times New Roman" w:hAnsi="Times New Roman" w:cs="Times New Roman"/>
          <w:sz w:val="28"/>
          <w:szCs w:val="28"/>
          <w:lang w:eastAsia="ru-RU"/>
        </w:rPr>
        <w:t xml:space="preserve"> февраля </w:t>
      </w:r>
      <w:r w:rsidRPr="008331C3">
        <w:rPr>
          <w:rFonts w:ascii="Times New Roman" w:eastAsia="Times New Roman" w:hAnsi="Times New Roman" w:cs="Times New Roman"/>
          <w:sz w:val="28"/>
          <w:szCs w:val="28"/>
          <w:lang w:eastAsia="ru-RU"/>
        </w:rPr>
        <w:t>1992</w:t>
      </w:r>
      <w:r w:rsidR="00CB402C">
        <w:rPr>
          <w:rFonts w:ascii="Times New Roman" w:eastAsia="Times New Roman" w:hAnsi="Times New Roman" w:cs="Times New Roman"/>
          <w:sz w:val="28"/>
          <w:szCs w:val="28"/>
          <w:lang w:eastAsia="ru-RU"/>
        </w:rPr>
        <w:t xml:space="preserve"> года</w:t>
      </w:r>
      <w:r w:rsidRPr="008331C3">
        <w:rPr>
          <w:rFonts w:ascii="Times New Roman" w:eastAsia="Times New Roman" w:hAnsi="Times New Roman" w:cs="Times New Roman"/>
          <w:sz w:val="28"/>
          <w:szCs w:val="28"/>
          <w:lang w:eastAsia="ru-RU"/>
        </w:rPr>
        <w:t xml:space="preserve"> № 2395-1 «О недрах»).</w:t>
      </w:r>
      <w:proofErr w:type="gramEnd"/>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В границах прибрежных защитных полос запрещаются</w:t>
      </w:r>
      <w:r w:rsidRPr="008331C3">
        <w:rPr>
          <w:rFonts w:ascii="Times New Roman" w:eastAsia="Times New Roman" w:hAnsi="Times New Roman" w:cs="Times New Roman"/>
          <w:sz w:val="28"/>
          <w:szCs w:val="28"/>
          <w:vertAlign w:val="superscript"/>
          <w:lang w:eastAsia="ru-RU"/>
        </w:rPr>
        <w:footnoteReference w:id="34"/>
      </w:r>
      <w:r w:rsidRPr="008331C3">
        <w:rPr>
          <w:rFonts w:ascii="Times New Roman" w:eastAsia="Times New Roman" w:hAnsi="Times New Roman" w:cs="Times New Roman"/>
          <w:sz w:val="28"/>
          <w:szCs w:val="28"/>
          <w:lang w:eastAsia="ru-RU"/>
        </w:rPr>
        <w:t>:</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1) распашка земель;</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2) размещение отвалов размываемых грунтов;</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3) выпас сельскохозяйственных животных и организация для них летних лагерей, ванн.</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соответствии с правилами установления границ водоохранных зон и границ прибрежных защитных полос водных объектов</w:t>
      </w:r>
      <w:r w:rsidRPr="008331C3">
        <w:rPr>
          <w:rFonts w:ascii="Times New Roman" w:eastAsia="Times New Roman" w:hAnsi="Times New Roman" w:cs="Times New Roman"/>
          <w:sz w:val="28"/>
          <w:szCs w:val="28"/>
          <w:vertAlign w:val="superscript"/>
          <w:lang w:eastAsia="ru-RU"/>
        </w:rPr>
        <w:footnoteReference w:id="35"/>
      </w:r>
      <w:r w:rsidRPr="008331C3">
        <w:rPr>
          <w:rFonts w:ascii="Times New Roman" w:eastAsia="Times New Roman" w:hAnsi="Times New Roman" w:cs="Times New Roman"/>
          <w:sz w:val="28"/>
          <w:szCs w:val="28"/>
          <w:lang w:eastAsia="ru-RU"/>
        </w:rPr>
        <w:t>.</w:t>
      </w:r>
    </w:p>
    <w:p w:rsidR="00335542" w:rsidRPr="008331C3" w:rsidRDefault="00335542" w:rsidP="00CB402C">
      <w:pPr>
        <w:widowControl w:val="0"/>
        <w:spacing w:after="0"/>
        <w:ind w:firstLine="708"/>
        <w:jc w:val="both"/>
        <w:rPr>
          <w:rFonts w:ascii="Times New Roman" w:eastAsia="Times New Roman" w:hAnsi="Times New Roman" w:cs="Times New Roman"/>
          <w:sz w:val="28"/>
          <w:szCs w:val="24"/>
        </w:rPr>
      </w:pPr>
      <w:r w:rsidRPr="008331C3">
        <w:rPr>
          <w:rFonts w:ascii="Times New Roman" w:eastAsia="Times New Roman" w:hAnsi="Times New Roman" w:cs="Times New Roman"/>
          <w:sz w:val="28"/>
          <w:szCs w:val="24"/>
        </w:rPr>
        <w:t>Размеры водоохранных зон и прибрежных защитных</w:t>
      </w:r>
      <w:r w:rsidR="004A4071" w:rsidRPr="008331C3">
        <w:rPr>
          <w:rFonts w:ascii="Times New Roman" w:eastAsia="Times New Roman" w:hAnsi="Times New Roman" w:cs="Times New Roman"/>
          <w:sz w:val="28"/>
          <w:szCs w:val="24"/>
        </w:rPr>
        <w:t xml:space="preserve"> полос </w:t>
      </w:r>
      <w:r w:rsidR="004A4071" w:rsidRPr="008331C3">
        <w:rPr>
          <w:rFonts w:ascii="Times New Roman" w:eastAsia="Times New Roman" w:hAnsi="Times New Roman" w:cs="Times New Roman"/>
          <w:sz w:val="28"/>
          <w:szCs w:val="24"/>
        </w:rPr>
        <w:lastRenderedPageBreak/>
        <w:t>представлены в таблице 15</w:t>
      </w:r>
      <w:r w:rsidRPr="008331C3">
        <w:rPr>
          <w:rFonts w:ascii="Times New Roman" w:eastAsia="Times New Roman" w:hAnsi="Times New Roman" w:cs="Times New Roman"/>
          <w:sz w:val="28"/>
          <w:szCs w:val="24"/>
        </w:rPr>
        <w:t>.2.1.1.</w:t>
      </w:r>
    </w:p>
    <w:p w:rsidR="00335542" w:rsidRPr="008331C3" w:rsidRDefault="00335542" w:rsidP="00F94784">
      <w:pPr>
        <w:pStyle w:val="aa"/>
        <w:keepNext/>
        <w:widowControl w:val="0"/>
        <w:numPr>
          <w:ilvl w:val="3"/>
          <w:numId w:val="3"/>
        </w:numPr>
        <w:spacing w:before="240" w:after="0" w:line="240" w:lineRule="auto"/>
        <w:ind w:left="0" w:firstLine="0"/>
        <w:jc w:val="center"/>
        <w:outlineLvl w:val="2"/>
        <w:rPr>
          <w:rFonts w:ascii="Times New Roman" w:eastAsia="Times New Roman" w:hAnsi="Times New Roman" w:cs="Times New Roman"/>
          <w:b/>
          <w:bCs/>
          <w:sz w:val="28"/>
          <w:szCs w:val="28"/>
          <w:lang w:eastAsia="ru-RU"/>
        </w:rPr>
      </w:pPr>
      <w:bookmarkStart w:id="98" w:name="_Toc64556323"/>
      <w:bookmarkStart w:id="99" w:name="_Toc109821700"/>
      <w:r w:rsidRPr="008331C3">
        <w:rPr>
          <w:rFonts w:ascii="Times New Roman" w:eastAsia="Times New Roman" w:hAnsi="Times New Roman" w:cs="Times New Roman"/>
          <w:b/>
          <w:bCs/>
          <w:sz w:val="28"/>
          <w:szCs w:val="28"/>
          <w:lang w:eastAsia="ru-RU"/>
        </w:rPr>
        <w:t>Санитарно-защитная зона</w:t>
      </w:r>
      <w:bookmarkEnd w:id="98"/>
      <w:bookmarkEnd w:id="99"/>
    </w:p>
    <w:p w:rsidR="00335542" w:rsidRPr="008331C3" w:rsidRDefault="00335542" w:rsidP="00CB402C">
      <w:pPr>
        <w:widowControl w:val="0"/>
        <w:spacing w:before="240"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Санитарно-защитная зона</w:t>
      </w:r>
      <w:r w:rsidRPr="008331C3">
        <w:rPr>
          <w:rFonts w:ascii="Times New Roman" w:eastAsia="Times New Roman" w:hAnsi="Times New Roman" w:cs="Times New Roman"/>
          <w:sz w:val="28"/>
          <w:szCs w:val="28"/>
          <w:vertAlign w:val="superscript"/>
          <w:lang w:eastAsia="ru-RU"/>
        </w:rPr>
        <w:footnoteReference w:id="36"/>
      </w:r>
      <w:r w:rsidRPr="008331C3">
        <w:rPr>
          <w:rFonts w:ascii="Times New Roman" w:eastAsia="Times New Roman" w:hAnsi="Times New Roman" w:cs="Times New Roman"/>
          <w:sz w:val="28"/>
          <w:szCs w:val="28"/>
          <w:lang w:eastAsia="ru-RU"/>
        </w:rPr>
        <w:t xml:space="preserve"> (далее - СЗЗ) - это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барьером, обеспечивающим уровень безопасности населения при эксплуатации объекта в штатном режиме.</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w:t>
      </w:r>
      <w:r w:rsidRPr="008331C3">
        <w:rPr>
          <w:rFonts w:ascii="Times New Roman" w:eastAsia="Times New Roman" w:hAnsi="Times New Roman" w:cs="Times New Roman"/>
          <w:sz w:val="28"/>
          <w:szCs w:val="28"/>
          <w:vertAlign w:val="superscript"/>
          <w:lang w:eastAsia="ru-RU"/>
        </w:rPr>
        <w:footnoteReference w:id="37"/>
      </w:r>
      <w:r w:rsidRPr="008331C3">
        <w:rPr>
          <w:rFonts w:ascii="Times New Roman" w:eastAsia="Times New Roman" w:hAnsi="Times New Roman" w:cs="Times New Roman"/>
          <w:sz w:val="28"/>
          <w:szCs w:val="28"/>
          <w:lang w:eastAsia="ru-RU"/>
        </w:rPr>
        <w:t xml:space="preserve">. </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Санитарно-защитные зоны устанавливаются в соответствии с СанПиНом 2.2.1/2.1.1.1200-03</w:t>
      </w:r>
      <w:r w:rsidRPr="008331C3">
        <w:rPr>
          <w:rFonts w:ascii="Times New Roman" w:eastAsia="Times New Roman" w:hAnsi="Times New Roman" w:cs="Times New Roman"/>
          <w:sz w:val="28"/>
          <w:szCs w:val="28"/>
          <w:vertAlign w:val="superscript"/>
          <w:lang w:eastAsia="ru-RU"/>
        </w:rPr>
        <w:footnoteReference w:id="38"/>
      </w:r>
      <w:r w:rsidRPr="008331C3">
        <w:rPr>
          <w:rFonts w:ascii="Times New Roman" w:eastAsia="Times New Roman" w:hAnsi="Times New Roman" w:cs="Times New Roman"/>
          <w:sz w:val="28"/>
          <w:szCs w:val="28"/>
          <w:lang w:eastAsia="ru-RU"/>
        </w:rPr>
        <w:t xml:space="preserve"> «Санитарно-защитные зоны и санитарная классификация предприятий, сооружений и иных объектов». Требования указанных санитарных правил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 xml:space="preserve">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осуществляется в соответствии с Правилами установления санитарно-защитных зон и использования земельных участков, расположенных в </w:t>
      </w:r>
      <w:r w:rsidRPr="008331C3">
        <w:rPr>
          <w:rFonts w:ascii="Times New Roman" w:eastAsia="Times New Roman" w:hAnsi="Times New Roman" w:cs="Times New Roman"/>
          <w:sz w:val="28"/>
          <w:szCs w:val="28"/>
          <w:lang w:eastAsia="ru-RU"/>
        </w:rPr>
        <w:lastRenderedPageBreak/>
        <w:t>границах санитарно-защитных зон</w:t>
      </w:r>
      <w:r w:rsidRPr="008331C3">
        <w:rPr>
          <w:rFonts w:ascii="Times New Roman" w:eastAsia="Times New Roman" w:hAnsi="Times New Roman" w:cs="Times New Roman"/>
          <w:sz w:val="28"/>
          <w:szCs w:val="28"/>
          <w:vertAlign w:val="superscript"/>
          <w:lang w:eastAsia="ru-RU"/>
        </w:rPr>
        <w:footnoteReference w:id="39"/>
      </w:r>
      <w:r w:rsidRPr="008331C3">
        <w:rPr>
          <w:rFonts w:ascii="Times New Roman" w:eastAsia="Times New Roman" w:hAnsi="Times New Roman" w:cs="Times New Roman"/>
          <w:sz w:val="28"/>
          <w:szCs w:val="28"/>
          <w:lang w:eastAsia="ru-RU"/>
        </w:rPr>
        <w:t>.</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 xml:space="preserve">Территория СЗЗ предназначена </w:t>
      </w:r>
      <w:proofErr w:type="gramStart"/>
      <w:r w:rsidRPr="008331C3">
        <w:rPr>
          <w:rFonts w:ascii="Times New Roman" w:eastAsia="Times New Roman" w:hAnsi="Times New Roman" w:cs="Times New Roman"/>
          <w:sz w:val="28"/>
          <w:szCs w:val="28"/>
          <w:lang w:eastAsia="ru-RU"/>
        </w:rPr>
        <w:t>для</w:t>
      </w:r>
      <w:proofErr w:type="gramEnd"/>
      <w:r w:rsidRPr="008331C3">
        <w:rPr>
          <w:rFonts w:ascii="Times New Roman" w:eastAsia="Times New Roman" w:hAnsi="Times New Roman" w:cs="Times New Roman"/>
          <w:sz w:val="28"/>
          <w:szCs w:val="28"/>
          <w:lang w:eastAsia="ru-RU"/>
        </w:rPr>
        <w:t>:</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обеспечения снижения уровня воздействия до требуемых гигиенических нормативов по всем факторам воздействия за ее пределами предельно-допустимых концентраций, предельно-допустимых уровней);</w:t>
      </w:r>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создания санитарно-защитного барьера между территорией предприятия (группы предприятий) и территорией жилой застройки;</w:t>
      </w:r>
    </w:p>
    <w:p w:rsidR="00335542"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8331C3" w:rsidRPr="008331C3" w:rsidRDefault="008331C3" w:rsidP="00CB402C">
      <w:pPr>
        <w:widowControl w:val="0"/>
        <w:spacing w:after="0"/>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 территории сельского поселения располагается установленная</w:t>
      </w:r>
      <w:r w:rsidRPr="008331C3">
        <w:t xml:space="preserve"> </w:t>
      </w:r>
      <w:r w:rsidRPr="008331C3">
        <w:rPr>
          <w:rFonts w:ascii="Times New Roman" w:eastAsia="Times New Roman" w:hAnsi="Times New Roman" w:cs="Times New Roman"/>
          <w:sz w:val="28"/>
          <w:szCs w:val="28"/>
          <w:lang w:eastAsia="ru-RU"/>
        </w:rPr>
        <w:t>санитарно-защитная зона с регистрационным номером - 35:01-6.858</w:t>
      </w:r>
      <w:r>
        <w:rPr>
          <w:rFonts w:ascii="Times New Roman" w:eastAsia="Times New Roman" w:hAnsi="Times New Roman" w:cs="Times New Roman"/>
          <w:sz w:val="28"/>
          <w:szCs w:val="28"/>
          <w:lang w:eastAsia="ru-RU"/>
        </w:rPr>
        <w:t xml:space="preserve"> от предприятия </w:t>
      </w:r>
      <w:r w:rsidRPr="008331C3">
        <w:rPr>
          <w:rFonts w:ascii="Times New Roman" w:eastAsia="Times New Roman" w:hAnsi="Times New Roman" w:cs="Times New Roman"/>
          <w:sz w:val="28"/>
          <w:szCs w:val="28"/>
          <w:lang w:eastAsia="ru-RU"/>
        </w:rPr>
        <w:t xml:space="preserve">АО «ТЭЦ Белый ручей» </w:t>
      </w:r>
      <w:r>
        <w:rPr>
          <w:rFonts w:ascii="Times New Roman" w:eastAsia="Times New Roman" w:hAnsi="Times New Roman" w:cs="Times New Roman"/>
          <w:sz w:val="28"/>
          <w:szCs w:val="28"/>
          <w:lang w:eastAsia="ru-RU"/>
        </w:rPr>
        <w:t xml:space="preserve">в </w:t>
      </w:r>
      <w:r w:rsidRPr="008331C3">
        <w:rPr>
          <w:rFonts w:ascii="Times New Roman" w:eastAsia="Times New Roman" w:hAnsi="Times New Roman" w:cs="Times New Roman"/>
          <w:sz w:val="28"/>
          <w:szCs w:val="28"/>
          <w:lang w:eastAsia="ru-RU"/>
        </w:rPr>
        <w:t>п. Депо (земельные участки с кадастровыми номера: 35:01:0304016:2639 (2 контура), 35:01:0304016:2640, 35:01:0304016:213, 35:01:0304016:214, 35:01:0304016:216)</w:t>
      </w:r>
      <w:r>
        <w:rPr>
          <w:rFonts w:ascii="Times New Roman" w:eastAsia="Times New Roman" w:hAnsi="Times New Roman" w:cs="Times New Roman"/>
          <w:sz w:val="28"/>
          <w:szCs w:val="28"/>
          <w:lang w:eastAsia="ru-RU"/>
        </w:rPr>
        <w:t>.</w:t>
      </w:r>
      <w:proofErr w:type="gramEnd"/>
    </w:p>
    <w:p w:rsidR="00335542" w:rsidRPr="008331C3"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8331C3">
        <w:rPr>
          <w:rFonts w:ascii="Times New Roman" w:eastAsia="Times New Roman" w:hAnsi="Times New Roman" w:cs="Times New Roman"/>
          <w:sz w:val="28"/>
          <w:szCs w:val="28"/>
          <w:lang w:eastAsia="ru-RU"/>
        </w:rPr>
        <w:t>Размеры санитарно-защитных зон предприятий и соору</w:t>
      </w:r>
      <w:r w:rsidR="00BF51FD" w:rsidRPr="008331C3">
        <w:rPr>
          <w:rFonts w:ascii="Times New Roman" w:eastAsia="Times New Roman" w:hAnsi="Times New Roman" w:cs="Times New Roman"/>
          <w:sz w:val="28"/>
          <w:szCs w:val="28"/>
          <w:lang w:eastAsia="ru-RU"/>
        </w:rPr>
        <w:t>жений представлены в разделах 15.1.1 и 15</w:t>
      </w:r>
      <w:r w:rsidRPr="008331C3">
        <w:rPr>
          <w:rFonts w:ascii="Times New Roman" w:eastAsia="Times New Roman" w:hAnsi="Times New Roman" w:cs="Times New Roman"/>
          <w:sz w:val="28"/>
          <w:szCs w:val="28"/>
          <w:lang w:eastAsia="ru-RU"/>
        </w:rPr>
        <w:t>.1.2 материалов по обоснованию.</w:t>
      </w:r>
    </w:p>
    <w:p w:rsidR="00335542" w:rsidRPr="004F3C09" w:rsidRDefault="00335542" w:rsidP="00F94784">
      <w:pPr>
        <w:pStyle w:val="aa"/>
        <w:keepNext/>
        <w:widowControl w:val="0"/>
        <w:numPr>
          <w:ilvl w:val="3"/>
          <w:numId w:val="3"/>
        </w:numPr>
        <w:spacing w:before="240" w:after="0" w:line="240" w:lineRule="auto"/>
        <w:ind w:left="0" w:firstLine="0"/>
        <w:jc w:val="center"/>
        <w:outlineLvl w:val="2"/>
        <w:rPr>
          <w:rFonts w:ascii="Times New Roman" w:eastAsia="Times New Roman" w:hAnsi="Times New Roman" w:cs="Times New Roman"/>
          <w:b/>
          <w:bCs/>
          <w:sz w:val="28"/>
          <w:szCs w:val="28"/>
          <w:lang w:eastAsia="ru-RU"/>
        </w:rPr>
      </w:pPr>
      <w:bookmarkStart w:id="100" w:name="_Toc64556324"/>
      <w:bookmarkStart w:id="101" w:name="_Toc109821701"/>
      <w:r w:rsidRPr="004F3C09">
        <w:rPr>
          <w:rFonts w:ascii="Times New Roman" w:eastAsia="Times New Roman" w:hAnsi="Times New Roman" w:cs="Times New Roman"/>
          <w:b/>
          <w:bCs/>
          <w:sz w:val="28"/>
          <w:szCs w:val="28"/>
          <w:lang w:eastAsia="ru-RU"/>
        </w:rPr>
        <w:t xml:space="preserve">Охранная зона пунктов государственной геодезической сети, государственной нивелирной сети и государственной </w:t>
      </w:r>
      <w:r w:rsidRPr="004F3C09">
        <w:rPr>
          <w:rFonts w:ascii="Times New Roman" w:eastAsia="Times New Roman" w:hAnsi="Times New Roman" w:cs="Times New Roman"/>
          <w:b/>
          <w:bCs/>
          <w:sz w:val="28"/>
          <w:szCs w:val="28"/>
          <w:lang w:eastAsia="ru-RU"/>
        </w:rPr>
        <w:br/>
        <w:t>гравиметрической сети</w:t>
      </w:r>
      <w:bookmarkEnd w:id="100"/>
      <w:bookmarkEnd w:id="101"/>
    </w:p>
    <w:p w:rsidR="00335542" w:rsidRPr="004F3C09" w:rsidRDefault="00335542" w:rsidP="00CB402C">
      <w:pPr>
        <w:widowControl w:val="0"/>
        <w:spacing w:before="240" w:after="0"/>
        <w:ind w:firstLine="709"/>
        <w:contextualSpacing/>
        <w:jc w:val="both"/>
        <w:rPr>
          <w:rFonts w:ascii="Times New Roman" w:eastAsia="Times New Roman" w:hAnsi="Times New Roman" w:cs="Times New Roman"/>
          <w:sz w:val="28"/>
          <w:szCs w:val="28"/>
          <w:lang w:eastAsia="ru-RU"/>
        </w:rPr>
      </w:pPr>
      <w:r w:rsidRPr="004F3C09">
        <w:rPr>
          <w:rFonts w:ascii="Times New Roman" w:eastAsia="Times New Roman" w:hAnsi="Times New Roman" w:cs="Times New Roman"/>
          <w:sz w:val="28"/>
          <w:szCs w:val="28"/>
          <w:lang w:eastAsia="ru-RU"/>
        </w:rPr>
        <w:t>Геодезическая сеть</w:t>
      </w:r>
      <w:r w:rsidRPr="004F3C09">
        <w:rPr>
          <w:rFonts w:ascii="Times New Roman" w:eastAsia="Times New Roman" w:hAnsi="Times New Roman" w:cs="Times New Roman"/>
          <w:sz w:val="28"/>
          <w:szCs w:val="28"/>
          <w:vertAlign w:val="superscript"/>
          <w:lang w:eastAsia="ru-RU"/>
        </w:rPr>
        <w:footnoteReference w:id="40"/>
      </w:r>
      <w:r w:rsidRPr="004F3C09">
        <w:rPr>
          <w:rFonts w:ascii="Times New Roman" w:eastAsia="Times New Roman" w:hAnsi="Times New Roman" w:cs="Times New Roman"/>
          <w:sz w:val="28"/>
          <w:szCs w:val="28"/>
          <w:lang w:eastAsia="ru-RU"/>
        </w:rPr>
        <w:t xml:space="preserve"> – это совокупность геодезических пунктов, используемых в целях установления и (или) распространения предусмотренных Федеральным законом от 30</w:t>
      </w:r>
      <w:r w:rsidR="008F4B8D">
        <w:rPr>
          <w:rFonts w:ascii="Times New Roman" w:eastAsia="Times New Roman" w:hAnsi="Times New Roman" w:cs="Times New Roman"/>
          <w:sz w:val="28"/>
          <w:szCs w:val="28"/>
          <w:lang w:eastAsia="ru-RU"/>
        </w:rPr>
        <w:t xml:space="preserve"> декабря </w:t>
      </w:r>
      <w:r w:rsidRPr="004F3C09">
        <w:rPr>
          <w:rFonts w:ascii="Times New Roman" w:eastAsia="Times New Roman" w:hAnsi="Times New Roman" w:cs="Times New Roman"/>
          <w:sz w:val="28"/>
          <w:szCs w:val="28"/>
          <w:lang w:eastAsia="ru-RU"/>
        </w:rPr>
        <w:t>2015</w:t>
      </w:r>
      <w:r w:rsidR="00CB402C">
        <w:rPr>
          <w:rFonts w:ascii="Times New Roman" w:eastAsia="Times New Roman" w:hAnsi="Times New Roman" w:cs="Times New Roman"/>
          <w:sz w:val="28"/>
          <w:szCs w:val="28"/>
          <w:lang w:eastAsia="ru-RU"/>
        </w:rPr>
        <w:t xml:space="preserve"> года</w:t>
      </w:r>
      <w:r w:rsidRPr="004F3C09">
        <w:rPr>
          <w:rFonts w:ascii="Times New Roman" w:eastAsia="Times New Roman" w:hAnsi="Times New Roman" w:cs="Times New Roman"/>
          <w:sz w:val="28"/>
          <w:szCs w:val="28"/>
          <w:lang w:eastAsia="ru-RU"/>
        </w:rPr>
        <w:t xml:space="preserve"> № 431-ФЗ «О геодезии, картографии и пространственных данных и о внесении изменений в отдельные законодательные акты Российской Федерации» систем координат.</w:t>
      </w:r>
    </w:p>
    <w:p w:rsidR="00335542" w:rsidRPr="004F3C09"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4F3C09">
        <w:rPr>
          <w:rFonts w:ascii="Times New Roman" w:eastAsia="Times New Roman" w:hAnsi="Times New Roman" w:cs="Times New Roman"/>
          <w:sz w:val="28"/>
          <w:szCs w:val="28"/>
          <w:lang w:eastAsia="ru-RU"/>
        </w:rPr>
        <w:t>Государственная нивелирная сеть -  это совокупность нивелирных пунктов, используемых в целях установления или распространения государственной системы высот.</w:t>
      </w:r>
    </w:p>
    <w:p w:rsidR="00335542" w:rsidRPr="004F3C09"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4F3C09">
        <w:rPr>
          <w:rFonts w:ascii="Times New Roman" w:eastAsia="Times New Roman" w:hAnsi="Times New Roman" w:cs="Times New Roman"/>
          <w:sz w:val="28"/>
          <w:szCs w:val="28"/>
          <w:lang w:eastAsia="ru-RU"/>
        </w:rPr>
        <w:t>Государственная гравиметрическая сеть – это совокупность гравиметрических пунктов, имеющих значения, определенные в результате гравиметрических измерений.</w:t>
      </w:r>
    </w:p>
    <w:p w:rsidR="00335542" w:rsidRPr="004F3C09"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4F3C09">
        <w:rPr>
          <w:rFonts w:ascii="Times New Roman" w:eastAsia="Times New Roman" w:hAnsi="Times New Roman" w:cs="Times New Roman"/>
          <w:sz w:val="28"/>
          <w:szCs w:val="28"/>
          <w:lang w:eastAsia="ru-RU"/>
        </w:rPr>
        <w:t xml:space="preserve">Для обеспечения выполнения геодезических и картографических работ </w:t>
      </w:r>
      <w:r w:rsidRPr="004F3C09">
        <w:rPr>
          <w:rFonts w:ascii="Times New Roman" w:eastAsia="Times New Roman" w:hAnsi="Times New Roman" w:cs="Times New Roman"/>
          <w:sz w:val="28"/>
          <w:szCs w:val="28"/>
          <w:lang w:eastAsia="ru-RU"/>
        </w:rPr>
        <w:lastRenderedPageBreak/>
        <w:t>на территории Российской Федерации создаются и используются государственная геодезическая сеть, государственная нивелирная сеть и государственная гравиметрическая сеть</w:t>
      </w:r>
      <w:r w:rsidRPr="004F3C09">
        <w:rPr>
          <w:rFonts w:ascii="Times New Roman" w:eastAsia="Times New Roman" w:hAnsi="Times New Roman" w:cs="Times New Roman"/>
          <w:sz w:val="28"/>
          <w:szCs w:val="28"/>
          <w:vertAlign w:val="superscript"/>
          <w:lang w:eastAsia="ru-RU"/>
        </w:rPr>
        <w:footnoteReference w:id="41"/>
      </w:r>
      <w:r w:rsidRPr="004F3C09">
        <w:rPr>
          <w:rFonts w:ascii="Times New Roman" w:eastAsia="Times New Roman" w:hAnsi="Times New Roman" w:cs="Times New Roman"/>
          <w:sz w:val="28"/>
          <w:szCs w:val="28"/>
          <w:lang w:eastAsia="ru-RU"/>
        </w:rPr>
        <w:t>.</w:t>
      </w:r>
    </w:p>
    <w:p w:rsidR="00335542" w:rsidRPr="004F3C09" w:rsidRDefault="00F659A5" w:rsidP="00CB402C">
      <w:pPr>
        <w:widowControl w:val="0"/>
        <w:spacing w:after="0"/>
        <w:ind w:firstLine="709"/>
        <w:contextualSpacing/>
        <w:jc w:val="both"/>
        <w:rPr>
          <w:rFonts w:ascii="Times New Roman" w:eastAsia="Times New Roman" w:hAnsi="Times New Roman" w:cs="Times New Roman"/>
          <w:sz w:val="28"/>
          <w:szCs w:val="28"/>
          <w:lang w:eastAsia="ru-RU"/>
        </w:rPr>
      </w:pPr>
      <w:hyperlink r:id="rId22" w:history="1">
        <w:r w:rsidR="00335542" w:rsidRPr="004F3C09">
          <w:rPr>
            <w:rFonts w:ascii="Times New Roman" w:eastAsia="Times New Roman" w:hAnsi="Times New Roman" w:cs="Times New Roman"/>
            <w:sz w:val="28"/>
            <w:szCs w:val="28"/>
            <w:lang w:eastAsia="ru-RU"/>
          </w:rPr>
          <w:t>Структура</w:t>
        </w:r>
        <w:r w:rsidR="00335542" w:rsidRPr="004F3C09">
          <w:rPr>
            <w:rFonts w:ascii="Times New Roman" w:eastAsia="Times New Roman" w:hAnsi="Times New Roman" w:cs="Times New Roman"/>
            <w:sz w:val="28"/>
            <w:szCs w:val="28"/>
            <w:vertAlign w:val="superscript"/>
            <w:lang w:eastAsia="ru-RU"/>
          </w:rPr>
          <w:footnoteReference w:id="42"/>
        </w:r>
      </w:hyperlink>
      <w:r w:rsidR="00335542" w:rsidRPr="004F3C09">
        <w:rPr>
          <w:rFonts w:ascii="Times New Roman" w:eastAsia="Times New Roman" w:hAnsi="Times New Roman" w:cs="Times New Roman"/>
          <w:sz w:val="28"/>
          <w:szCs w:val="28"/>
          <w:lang w:eastAsia="ru-RU"/>
        </w:rPr>
        <w:t xml:space="preserve"> государственной геодезической сети и </w:t>
      </w:r>
      <w:hyperlink r:id="rId23" w:history="1">
        <w:r w:rsidR="00335542" w:rsidRPr="004F3C09">
          <w:rPr>
            <w:rFonts w:ascii="Times New Roman" w:eastAsia="Times New Roman" w:hAnsi="Times New Roman" w:cs="Times New Roman"/>
            <w:sz w:val="28"/>
            <w:szCs w:val="28"/>
            <w:lang w:eastAsia="ru-RU"/>
          </w:rPr>
          <w:t>требования</w:t>
        </w:r>
      </w:hyperlink>
      <w:r w:rsidR="00335542" w:rsidRPr="004F3C09">
        <w:rPr>
          <w:rFonts w:ascii="Times New Roman" w:eastAsia="Times New Roman" w:hAnsi="Times New Roman" w:cs="Times New Roman"/>
          <w:sz w:val="28"/>
          <w:szCs w:val="28"/>
          <w:lang w:eastAsia="ru-RU"/>
        </w:rPr>
        <w:t xml:space="preserve"> к ее созданию, включая требования к геодезическим пунктам,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rsidR="00335542" w:rsidRPr="004F3C09"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4F3C09">
        <w:rPr>
          <w:rFonts w:ascii="Times New Roman" w:eastAsia="Times New Roman" w:hAnsi="Times New Roman" w:cs="Times New Roman"/>
          <w:sz w:val="28"/>
          <w:szCs w:val="28"/>
          <w:lang w:eastAsia="ru-RU"/>
        </w:rPr>
        <w:t xml:space="preserve">Государственная нивелирная сеть создается и используется в целях распространения государственной системы высот на территорию Российской Федерации. </w:t>
      </w:r>
      <w:hyperlink r:id="rId24" w:history="1">
        <w:r w:rsidRPr="004F3C09">
          <w:rPr>
            <w:rFonts w:ascii="Times New Roman" w:eastAsia="Times New Roman" w:hAnsi="Times New Roman" w:cs="Times New Roman"/>
            <w:sz w:val="28"/>
            <w:szCs w:val="28"/>
            <w:lang w:eastAsia="ru-RU"/>
          </w:rPr>
          <w:t>Структура</w:t>
        </w:r>
        <w:r w:rsidRPr="004F3C09">
          <w:rPr>
            <w:rFonts w:ascii="Times New Roman" w:eastAsia="Times New Roman" w:hAnsi="Times New Roman" w:cs="Times New Roman"/>
            <w:sz w:val="28"/>
            <w:szCs w:val="28"/>
            <w:vertAlign w:val="superscript"/>
            <w:lang w:eastAsia="ru-RU"/>
          </w:rPr>
          <w:footnoteReference w:id="43"/>
        </w:r>
      </w:hyperlink>
      <w:r w:rsidRPr="004F3C09">
        <w:rPr>
          <w:rFonts w:ascii="Times New Roman" w:eastAsia="Times New Roman" w:hAnsi="Times New Roman" w:cs="Times New Roman"/>
          <w:sz w:val="28"/>
          <w:szCs w:val="28"/>
          <w:lang w:eastAsia="ru-RU"/>
        </w:rPr>
        <w:t xml:space="preserve"> государственной нивелирной сети и </w:t>
      </w:r>
      <w:hyperlink r:id="rId25" w:history="1">
        <w:r w:rsidRPr="004F3C09">
          <w:rPr>
            <w:rFonts w:ascii="Times New Roman" w:eastAsia="Times New Roman" w:hAnsi="Times New Roman" w:cs="Times New Roman"/>
            <w:sz w:val="28"/>
            <w:szCs w:val="28"/>
            <w:lang w:eastAsia="ru-RU"/>
          </w:rPr>
          <w:t>требования</w:t>
        </w:r>
      </w:hyperlink>
      <w:r w:rsidRPr="004F3C09">
        <w:rPr>
          <w:rFonts w:ascii="Times New Roman" w:eastAsia="Times New Roman" w:hAnsi="Times New Roman" w:cs="Times New Roman"/>
          <w:sz w:val="28"/>
          <w:szCs w:val="28"/>
          <w:lang w:eastAsia="ru-RU"/>
        </w:rPr>
        <w:t xml:space="preserve"> к ее созданию, включая требования к нивелирным пунктам,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rsidR="00335542" w:rsidRPr="004F3C09"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4F3C09">
        <w:rPr>
          <w:rFonts w:ascii="Times New Roman" w:eastAsia="Times New Roman" w:hAnsi="Times New Roman" w:cs="Times New Roman"/>
          <w:sz w:val="28"/>
          <w:szCs w:val="28"/>
          <w:lang w:eastAsia="ru-RU"/>
        </w:rPr>
        <w:t xml:space="preserve">Государственная гравиметрическая сеть создается и используется в целях распространения государственной гравиметрической системы на территорию Российской Федерации. </w:t>
      </w:r>
      <w:hyperlink r:id="rId26" w:history="1">
        <w:r w:rsidRPr="004F3C09">
          <w:rPr>
            <w:rFonts w:ascii="Times New Roman" w:eastAsia="Times New Roman" w:hAnsi="Times New Roman" w:cs="Times New Roman"/>
            <w:sz w:val="28"/>
            <w:szCs w:val="28"/>
            <w:lang w:eastAsia="ru-RU"/>
          </w:rPr>
          <w:t>Структура</w:t>
        </w:r>
        <w:r w:rsidRPr="004F3C09">
          <w:rPr>
            <w:rFonts w:ascii="Times New Roman" w:eastAsia="Times New Roman" w:hAnsi="Times New Roman" w:cs="Times New Roman"/>
            <w:sz w:val="28"/>
            <w:szCs w:val="28"/>
            <w:vertAlign w:val="superscript"/>
            <w:lang w:eastAsia="ru-RU"/>
          </w:rPr>
          <w:footnoteReference w:id="44"/>
        </w:r>
      </w:hyperlink>
      <w:r w:rsidRPr="004F3C09">
        <w:rPr>
          <w:rFonts w:ascii="Times New Roman" w:eastAsia="Times New Roman" w:hAnsi="Times New Roman" w:cs="Times New Roman"/>
          <w:sz w:val="28"/>
          <w:szCs w:val="28"/>
          <w:lang w:eastAsia="ru-RU"/>
        </w:rPr>
        <w:t xml:space="preserve"> государственной гравиметрической сети и </w:t>
      </w:r>
      <w:hyperlink r:id="rId27" w:history="1">
        <w:r w:rsidRPr="004F3C09">
          <w:rPr>
            <w:rFonts w:ascii="Times New Roman" w:eastAsia="Times New Roman" w:hAnsi="Times New Roman" w:cs="Times New Roman"/>
            <w:sz w:val="28"/>
            <w:szCs w:val="28"/>
            <w:lang w:eastAsia="ru-RU"/>
          </w:rPr>
          <w:t>требования</w:t>
        </w:r>
      </w:hyperlink>
      <w:r w:rsidRPr="004F3C09">
        <w:rPr>
          <w:rFonts w:ascii="Times New Roman" w:eastAsia="Times New Roman" w:hAnsi="Times New Roman" w:cs="Times New Roman"/>
          <w:sz w:val="28"/>
          <w:szCs w:val="28"/>
          <w:lang w:eastAsia="ru-RU"/>
        </w:rPr>
        <w:t xml:space="preserve"> к ее созданию, включая требования к гравиметрическим пунктам,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rsidR="00335542" w:rsidRPr="004F3C09"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4F3C09">
        <w:rPr>
          <w:rFonts w:ascii="Times New Roman" w:eastAsia="Times New Roman" w:hAnsi="Times New Roman" w:cs="Times New Roman"/>
          <w:sz w:val="28"/>
          <w:szCs w:val="28"/>
          <w:lang w:eastAsia="ru-RU"/>
        </w:rPr>
        <w:t>Порядок установления, изменения, прекращения существования охранных зон пунктов государственной геодезической сети, государственной нивелирной сети и государственной гравиметрической сети установлен Положением</w:t>
      </w:r>
      <w:r w:rsidRPr="004F3C09">
        <w:rPr>
          <w:rFonts w:ascii="Times New Roman" w:eastAsia="Times New Roman" w:hAnsi="Times New Roman" w:cs="Times New Roman"/>
          <w:sz w:val="28"/>
          <w:szCs w:val="28"/>
          <w:vertAlign w:val="superscript"/>
          <w:lang w:eastAsia="ru-RU"/>
        </w:rPr>
        <w:footnoteReference w:id="45"/>
      </w:r>
      <w:r w:rsidRPr="004F3C09">
        <w:rPr>
          <w:rFonts w:ascii="Times New Roman" w:eastAsia="Times New Roman" w:hAnsi="Times New Roman" w:cs="Times New Roman"/>
          <w:sz w:val="28"/>
          <w:szCs w:val="28"/>
          <w:lang w:eastAsia="ru-RU"/>
        </w:rPr>
        <w:t xml:space="preserve"> об охранных зонах пунктов государственной геодезической сети, государственной нивелирной сети и государственной гравиметрической сети (далее – Положение).</w:t>
      </w:r>
    </w:p>
    <w:p w:rsidR="00335542" w:rsidRPr="004F3C09" w:rsidRDefault="00335542" w:rsidP="00CB402C">
      <w:pPr>
        <w:widowControl w:val="0"/>
        <w:spacing w:after="0"/>
        <w:ind w:firstLine="709"/>
        <w:contextualSpacing/>
        <w:jc w:val="both"/>
        <w:rPr>
          <w:rFonts w:ascii="Times New Roman" w:eastAsia="Times New Roman" w:hAnsi="Times New Roman" w:cs="Times New Roman"/>
          <w:sz w:val="28"/>
          <w:szCs w:val="28"/>
          <w:lang w:eastAsia="ru-RU"/>
        </w:rPr>
      </w:pPr>
      <w:r w:rsidRPr="004F3C09">
        <w:rPr>
          <w:rFonts w:ascii="Times New Roman" w:eastAsia="Times New Roman" w:hAnsi="Times New Roman" w:cs="Times New Roman"/>
          <w:sz w:val="28"/>
          <w:szCs w:val="28"/>
          <w:lang w:eastAsia="ru-RU"/>
        </w:rPr>
        <w:lastRenderedPageBreak/>
        <w:t xml:space="preserve">Охранные зоны пунктов устанавливаются для всех пунктов в соответствии с Положением. </w:t>
      </w:r>
    </w:p>
    <w:p w:rsidR="00C37657" w:rsidRPr="004F3C09" w:rsidRDefault="00C37657" w:rsidP="00CB402C">
      <w:pPr>
        <w:widowControl w:val="0"/>
        <w:spacing w:after="0"/>
        <w:ind w:firstLine="709"/>
        <w:contextualSpacing/>
        <w:jc w:val="both"/>
        <w:rPr>
          <w:rFonts w:ascii="Times New Roman" w:eastAsia="Times New Roman" w:hAnsi="Times New Roman" w:cs="Times New Roman"/>
          <w:sz w:val="28"/>
          <w:szCs w:val="28"/>
          <w:lang w:eastAsia="ru-RU"/>
        </w:rPr>
      </w:pPr>
      <w:r w:rsidRPr="004F3C09">
        <w:rPr>
          <w:rFonts w:ascii="Times New Roman" w:eastAsia="Times New Roman" w:hAnsi="Times New Roman" w:cs="Times New Roman"/>
          <w:sz w:val="28"/>
          <w:szCs w:val="28"/>
          <w:lang w:eastAsia="ru-RU"/>
        </w:rPr>
        <w:t>В материалах генерального плана о</w:t>
      </w:r>
      <w:r w:rsidRPr="004F3C09">
        <w:rPr>
          <w:rFonts w:ascii="Times New Roman" w:eastAsia="Times New Roman" w:hAnsi="Times New Roman" w:cs="Times New Roman"/>
          <w:sz w:val="28"/>
          <w:szCs w:val="24"/>
          <w:lang w:eastAsia="ru-RU"/>
        </w:rPr>
        <w:t>тображены зоны с особыми условиями использования территории</w:t>
      </w:r>
      <w:r w:rsidRPr="004F3C09">
        <w:rPr>
          <w:rFonts w:ascii="Times New Roman" w:eastAsia="Times New Roman" w:hAnsi="Times New Roman" w:cs="Times New Roman"/>
          <w:sz w:val="28"/>
          <w:szCs w:val="28"/>
          <w:lang w:eastAsia="ru-RU"/>
        </w:rPr>
        <w:t xml:space="preserve">, </w:t>
      </w:r>
      <w:r w:rsidRPr="004F3C09">
        <w:rPr>
          <w:rFonts w:ascii="Times New Roman" w:eastAsia="Times New Roman" w:hAnsi="Times New Roman" w:cs="Times New Roman"/>
          <w:sz w:val="28"/>
          <w:szCs w:val="24"/>
          <w:lang w:eastAsia="ru-RU"/>
        </w:rPr>
        <w:t>сведения о которых содержатся в</w:t>
      </w:r>
      <w:r w:rsidRPr="004F3C09">
        <w:rPr>
          <w:rFonts w:ascii="Times New Roman" w:eastAsia="Times New Roman" w:hAnsi="Times New Roman" w:cs="Times New Roman"/>
          <w:sz w:val="28"/>
          <w:szCs w:val="28"/>
          <w:lang w:eastAsia="ru-RU"/>
        </w:rPr>
        <w:t xml:space="preserve"> Едином государственном реестре недвижимости.</w:t>
      </w:r>
    </w:p>
    <w:p w:rsidR="00335542" w:rsidRPr="00494ABF" w:rsidRDefault="00335542" w:rsidP="00F94784">
      <w:pPr>
        <w:pStyle w:val="aa"/>
        <w:keepNext/>
        <w:widowControl w:val="0"/>
        <w:numPr>
          <w:ilvl w:val="3"/>
          <w:numId w:val="3"/>
        </w:numPr>
        <w:spacing w:before="240" w:after="0" w:line="240" w:lineRule="auto"/>
        <w:ind w:left="0" w:firstLine="0"/>
        <w:jc w:val="center"/>
        <w:outlineLvl w:val="2"/>
        <w:rPr>
          <w:rFonts w:ascii="Times New Roman" w:eastAsia="Times New Roman" w:hAnsi="Times New Roman" w:cs="Times New Roman"/>
          <w:b/>
          <w:bCs/>
          <w:sz w:val="28"/>
          <w:szCs w:val="28"/>
          <w:lang w:eastAsia="ru-RU"/>
        </w:rPr>
      </w:pPr>
      <w:bookmarkStart w:id="102" w:name="_Toc57212410"/>
      <w:bookmarkStart w:id="103" w:name="_Toc64556325"/>
      <w:bookmarkStart w:id="104" w:name="_Toc109821702"/>
      <w:r w:rsidRPr="00494ABF">
        <w:rPr>
          <w:rFonts w:ascii="Times New Roman" w:eastAsia="Times New Roman" w:hAnsi="Times New Roman" w:cs="Times New Roman"/>
          <w:b/>
          <w:bCs/>
          <w:sz w:val="28"/>
          <w:szCs w:val="28"/>
          <w:lang w:eastAsia="ru-RU"/>
        </w:rPr>
        <w:t>Охранная зона тепловых сетей</w:t>
      </w:r>
      <w:bookmarkEnd w:id="102"/>
      <w:bookmarkEnd w:id="103"/>
      <w:bookmarkEnd w:id="104"/>
    </w:p>
    <w:p w:rsidR="00494ABF" w:rsidRPr="008823F0" w:rsidRDefault="00494ABF" w:rsidP="00CB402C">
      <w:pPr>
        <w:widowControl w:val="0"/>
        <w:spacing w:before="240" w:after="0"/>
        <w:ind w:firstLine="709"/>
        <w:contextualSpacing/>
        <w:jc w:val="both"/>
        <w:rPr>
          <w:rFonts w:ascii="Times New Roman" w:eastAsia="Times New Roman" w:hAnsi="Times New Roman" w:cs="Times New Roman"/>
          <w:sz w:val="28"/>
          <w:szCs w:val="24"/>
          <w:lang w:eastAsia="ru-RU"/>
        </w:rPr>
      </w:pPr>
      <w:r w:rsidRPr="008823F0">
        <w:rPr>
          <w:rFonts w:ascii="Times New Roman" w:eastAsia="Times New Roman" w:hAnsi="Times New Roman" w:cs="Times New Roman"/>
          <w:sz w:val="28"/>
          <w:szCs w:val="24"/>
          <w:lang w:eastAsia="ru-RU"/>
        </w:rPr>
        <w:t>Тепловая сеть</w:t>
      </w:r>
      <w:r w:rsidRPr="008823F0">
        <w:rPr>
          <w:rFonts w:ascii="Times New Roman" w:eastAsia="Times New Roman" w:hAnsi="Times New Roman" w:cs="Times New Roman"/>
          <w:sz w:val="28"/>
          <w:szCs w:val="24"/>
          <w:vertAlign w:val="superscript"/>
          <w:lang w:eastAsia="ru-RU"/>
        </w:rPr>
        <w:footnoteReference w:id="46"/>
      </w:r>
      <w:r w:rsidRPr="008823F0">
        <w:rPr>
          <w:rFonts w:ascii="Times New Roman" w:eastAsia="Times New Roman" w:hAnsi="Times New Roman" w:cs="Times New Roman"/>
          <w:sz w:val="28"/>
          <w:szCs w:val="24"/>
          <w:lang w:eastAsia="ru-RU"/>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w:t>
      </w:r>
      <w:r>
        <w:rPr>
          <w:rFonts w:ascii="Times New Roman" w:eastAsia="Times New Roman" w:hAnsi="Times New Roman" w:cs="Times New Roman"/>
          <w:sz w:val="28"/>
          <w:szCs w:val="24"/>
          <w:lang w:eastAsia="ru-RU"/>
        </w:rPr>
        <w:t xml:space="preserve">ов тепловой энергии до </w:t>
      </w:r>
      <w:r w:rsidRPr="008823F0">
        <w:rPr>
          <w:rFonts w:ascii="Times New Roman" w:eastAsia="Times New Roman" w:hAnsi="Times New Roman" w:cs="Times New Roman"/>
          <w:sz w:val="28"/>
          <w:szCs w:val="24"/>
          <w:lang w:eastAsia="ru-RU"/>
        </w:rPr>
        <w:t>теплопотребляющих установок.</w:t>
      </w:r>
    </w:p>
    <w:p w:rsidR="00494ABF" w:rsidRPr="008823F0" w:rsidRDefault="00494ABF" w:rsidP="00CB402C">
      <w:pPr>
        <w:widowControl w:val="0"/>
        <w:spacing w:after="0"/>
        <w:ind w:firstLine="709"/>
        <w:contextualSpacing/>
        <w:jc w:val="both"/>
        <w:rPr>
          <w:rFonts w:ascii="Times New Roman" w:eastAsia="Times New Roman" w:hAnsi="Times New Roman" w:cs="Times New Roman"/>
          <w:sz w:val="28"/>
          <w:szCs w:val="24"/>
          <w:lang w:eastAsia="ru-RU"/>
        </w:rPr>
      </w:pPr>
      <w:r w:rsidRPr="008823F0">
        <w:rPr>
          <w:rFonts w:ascii="Times New Roman" w:eastAsia="Times New Roman" w:hAnsi="Times New Roman" w:cs="Times New Roman"/>
          <w:sz w:val="28"/>
          <w:szCs w:val="24"/>
          <w:lang w:eastAsia="ru-RU"/>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494ABF" w:rsidRPr="008823F0" w:rsidRDefault="00494ABF" w:rsidP="00CB402C">
      <w:pPr>
        <w:widowControl w:val="0"/>
        <w:spacing w:after="0"/>
        <w:ind w:firstLine="709"/>
        <w:contextualSpacing/>
        <w:jc w:val="both"/>
        <w:rPr>
          <w:rFonts w:ascii="Times New Roman" w:eastAsia="Times New Roman" w:hAnsi="Times New Roman" w:cs="Times New Roman"/>
          <w:sz w:val="28"/>
          <w:szCs w:val="24"/>
          <w:lang w:eastAsia="ru-RU"/>
        </w:rPr>
      </w:pPr>
      <w:r w:rsidRPr="008823F0">
        <w:rPr>
          <w:rFonts w:ascii="Times New Roman" w:eastAsia="Times New Roman" w:hAnsi="Times New Roman" w:cs="Times New Roman"/>
          <w:sz w:val="28"/>
          <w:szCs w:val="24"/>
          <w:lang w:eastAsia="ru-RU"/>
        </w:rP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СП 124.13330.2012 </w:t>
      </w:r>
      <w:r w:rsidRPr="008823F0">
        <w:rPr>
          <w:rFonts w:ascii="Times New Roman" w:eastAsia="Times New Roman" w:hAnsi="Times New Roman" w:cs="Times New Roman"/>
          <w:sz w:val="28"/>
          <w:szCs w:val="24"/>
          <w:vertAlign w:val="superscript"/>
          <w:lang w:eastAsia="ru-RU"/>
        </w:rPr>
        <w:footnoteReference w:id="47"/>
      </w:r>
      <w:r w:rsidRPr="008823F0">
        <w:rPr>
          <w:rFonts w:ascii="Times New Roman" w:eastAsia="Times New Roman" w:hAnsi="Times New Roman" w:cs="Times New Roman"/>
          <w:sz w:val="28"/>
          <w:szCs w:val="24"/>
          <w:lang w:eastAsia="ru-RU"/>
        </w:rPr>
        <w:t xml:space="preserve"> «Тепловые сети».</w:t>
      </w:r>
    </w:p>
    <w:p w:rsidR="00494ABF" w:rsidRPr="008823F0" w:rsidRDefault="00494ABF" w:rsidP="00CB402C">
      <w:pPr>
        <w:widowControl w:val="0"/>
        <w:spacing w:after="0"/>
        <w:ind w:firstLine="709"/>
        <w:contextualSpacing/>
        <w:jc w:val="both"/>
        <w:rPr>
          <w:rFonts w:ascii="Times New Roman" w:eastAsia="Times New Roman" w:hAnsi="Times New Roman" w:cs="Times New Roman"/>
          <w:sz w:val="28"/>
          <w:szCs w:val="24"/>
          <w:lang w:eastAsia="ru-RU"/>
        </w:rPr>
      </w:pPr>
      <w:r w:rsidRPr="008823F0">
        <w:rPr>
          <w:rFonts w:ascii="Times New Roman" w:eastAsia="Times New Roman" w:hAnsi="Times New Roman" w:cs="Times New Roman"/>
          <w:sz w:val="28"/>
          <w:szCs w:val="24"/>
          <w:lang w:eastAsia="ru-RU"/>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494ABF" w:rsidRPr="008823F0" w:rsidRDefault="00494ABF" w:rsidP="00CB402C">
      <w:pPr>
        <w:widowControl w:val="0"/>
        <w:spacing w:after="0"/>
        <w:ind w:firstLine="709"/>
        <w:contextualSpacing/>
        <w:jc w:val="both"/>
        <w:rPr>
          <w:rFonts w:ascii="Times New Roman" w:eastAsia="Times New Roman" w:hAnsi="Times New Roman" w:cs="Times New Roman"/>
          <w:sz w:val="28"/>
          <w:szCs w:val="24"/>
          <w:lang w:eastAsia="ru-RU"/>
        </w:rPr>
      </w:pPr>
      <w:r w:rsidRPr="008823F0">
        <w:rPr>
          <w:rFonts w:ascii="Times New Roman" w:eastAsia="Times New Roman" w:hAnsi="Times New Roman" w:cs="Times New Roman"/>
          <w:sz w:val="28"/>
          <w:szCs w:val="24"/>
          <w:lang w:eastAsia="ru-RU"/>
        </w:rPr>
        <w:t>производить строительство, капитальный ремонт, реконструкцию или снос любых зданий и сооружений;</w:t>
      </w:r>
    </w:p>
    <w:p w:rsidR="00494ABF" w:rsidRPr="008823F0" w:rsidRDefault="00494ABF" w:rsidP="00CB402C">
      <w:pPr>
        <w:widowControl w:val="0"/>
        <w:spacing w:after="0"/>
        <w:ind w:firstLine="709"/>
        <w:contextualSpacing/>
        <w:jc w:val="both"/>
        <w:rPr>
          <w:rFonts w:ascii="Times New Roman" w:eastAsia="Times New Roman" w:hAnsi="Times New Roman" w:cs="Times New Roman"/>
          <w:sz w:val="28"/>
          <w:szCs w:val="24"/>
          <w:lang w:eastAsia="ru-RU"/>
        </w:rPr>
      </w:pPr>
      <w:r w:rsidRPr="008823F0">
        <w:rPr>
          <w:rFonts w:ascii="Times New Roman" w:eastAsia="Times New Roman" w:hAnsi="Times New Roman" w:cs="Times New Roman"/>
          <w:sz w:val="28"/>
          <w:szCs w:val="24"/>
          <w:lang w:eastAsia="ru-RU"/>
        </w:rPr>
        <w:t>производить земляные работы, планировку грунта, посадку деревьев и кустарников, устраивать монументальные клумбы;</w:t>
      </w:r>
    </w:p>
    <w:p w:rsidR="00494ABF" w:rsidRPr="008823F0" w:rsidRDefault="00494ABF" w:rsidP="00494ABF">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8823F0">
        <w:rPr>
          <w:rFonts w:ascii="Times New Roman" w:eastAsia="Times New Roman" w:hAnsi="Times New Roman" w:cs="Times New Roman"/>
          <w:sz w:val="28"/>
          <w:szCs w:val="24"/>
          <w:lang w:eastAsia="ru-RU"/>
        </w:rPr>
        <w:t>производить погрузочно-разгрузочные работы, а также работы, связанные с разбиванием грунта и дорожных покрытий;</w:t>
      </w:r>
    </w:p>
    <w:p w:rsidR="00494ABF" w:rsidRPr="008823F0" w:rsidRDefault="00494ABF" w:rsidP="00494ABF">
      <w:pPr>
        <w:widowControl w:val="0"/>
        <w:spacing w:after="0" w:line="360" w:lineRule="auto"/>
        <w:ind w:firstLine="709"/>
        <w:contextualSpacing/>
        <w:jc w:val="both"/>
        <w:rPr>
          <w:rFonts w:ascii="Times New Roman" w:eastAsia="Times New Roman" w:hAnsi="Times New Roman" w:cs="Times New Roman"/>
          <w:b/>
          <w:bCs/>
          <w:sz w:val="28"/>
          <w:szCs w:val="24"/>
          <w:lang w:eastAsia="ru-RU"/>
        </w:rPr>
      </w:pPr>
      <w:r w:rsidRPr="008823F0">
        <w:rPr>
          <w:rFonts w:ascii="Times New Roman" w:eastAsia="Times New Roman" w:hAnsi="Times New Roman" w:cs="Times New Roman"/>
          <w:sz w:val="28"/>
          <w:szCs w:val="24"/>
          <w:lang w:eastAsia="ru-RU"/>
        </w:rPr>
        <w:t>сооружать переезды и переходы через трубопроводы тепловых сетей.</w:t>
      </w:r>
      <w:r w:rsidRPr="008823F0">
        <w:rPr>
          <w:rFonts w:ascii="Times New Roman" w:eastAsia="Times New Roman" w:hAnsi="Times New Roman" w:cs="Times New Roman"/>
          <w:b/>
          <w:bCs/>
          <w:sz w:val="28"/>
          <w:szCs w:val="24"/>
          <w:lang w:eastAsia="ru-RU"/>
        </w:rPr>
        <w:t xml:space="preserve"> </w:t>
      </w:r>
    </w:p>
    <w:p w:rsidR="00944082" w:rsidRPr="00494ABF" w:rsidRDefault="00944082" w:rsidP="00944082">
      <w:pPr>
        <w:pStyle w:val="aa"/>
        <w:keepNext/>
        <w:widowControl w:val="0"/>
        <w:numPr>
          <w:ilvl w:val="3"/>
          <w:numId w:val="3"/>
        </w:numPr>
        <w:spacing w:before="240" w:after="0" w:line="240" w:lineRule="auto"/>
        <w:ind w:left="0" w:firstLine="0"/>
        <w:jc w:val="center"/>
        <w:outlineLvl w:val="2"/>
        <w:rPr>
          <w:rFonts w:ascii="Times New Roman" w:eastAsia="Times New Roman" w:hAnsi="Times New Roman" w:cs="Times New Roman"/>
          <w:b/>
          <w:bCs/>
          <w:sz w:val="28"/>
          <w:szCs w:val="28"/>
          <w:lang w:eastAsia="ru-RU"/>
        </w:rPr>
      </w:pPr>
      <w:bookmarkStart w:id="105" w:name="_Toc109821703"/>
      <w:r w:rsidRPr="00494ABF">
        <w:rPr>
          <w:rFonts w:ascii="Times New Roman" w:eastAsia="Times New Roman" w:hAnsi="Times New Roman" w:cs="Times New Roman"/>
          <w:b/>
          <w:bCs/>
          <w:sz w:val="28"/>
          <w:szCs w:val="28"/>
          <w:lang w:eastAsia="ru-RU"/>
        </w:rPr>
        <w:t xml:space="preserve">Зона минимальных расстояний до магистральных или </w:t>
      </w:r>
      <w:r w:rsidRPr="00494ABF">
        <w:rPr>
          <w:rFonts w:ascii="Times New Roman" w:eastAsia="Times New Roman" w:hAnsi="Times New Roman" w:cs="Times New Roman"/>
          <w:b/>
          <w:bCs/>
          <w:sz w:val="28"/>
          <w:szCs w:val="28"/>
          <w:lang w:eastAsia="ru-RU"/>
        </w:rPr>
        <w:lastRenderedPageBreak/>
        <w:t>промышленных трубопроводов (газопроводов, нефтепроводов и нефтепродуктопроводов, аммиакопроводов)</w:t>
      </w:r>
      <w:bookmarkEnd w:id="105"/>
    </w:p>
    <w:p w:rsidR="00944082" w:rsidRPr="00494ABF" w:rsidRDefault="00944082" w:rsidP="00CB402C">
      <w:pPr>
        <w:widowControl w:val="0"/>
        <w:spacing w:after="0"/>
        <w:ind w:firstLine="709"/>
        <w:contextualSpacing/>
        <w:jc w:val="both"/>
        <w:rPr>
          <w:rFonts w:ascii="Times New Roman" w:eastAsia="Times New Roman" w:hAnsi="Times New Roman" w:cs="Times New Roman"/>
          <w:sz w:val="28"/>
          <w:szCs w:val="24"/>
          <w:lang w:eastAsia="ru-RU"/>
        </w:rPr>
      </w:pPr>
      <w:proofErr w:type="gramStart"/>
      <w:r w:rsidRPr="00494ABF">
        <w:rPr>
          <w:rFonts w:ascii="Times New Roman" w:eastAsia="Times New Roman" w:hAnsi="Times New Roman" w:cs="Times New Roman"/>
          <w:sz w:val="28"/>
          <w:szCs w:val="24"/>
          <w:lang w:eastAsia="ru-RU"/>
        </w:rPr>
        <w:t>Трубопровод магистральный</w:t>
      </w:r>
      <w:r w:rsidRPr="00494ABF">
        <w:rPr>
          <w:rStyle w:val="a8"/>
          <w:rFonts w:ascii="Times New Roman" w:eastAsia="Times New Roman" w:hAnsi="Times New Roman" w:cs="Times New Roman"/>
          <w:sz w:val="28"/>
          <w:szCs w:val="24"/>
          <w:lang w:eastAsia="ru-RU"/>
        </w:rPr>
        <w:footnoteReference w:id="48"/>
      </w:r>
      <w:r w:rsidRPr="00494ABF">
        <w:rPr>
          <w:rFonts w:ascii="Times New Roman" w:eastAsia="Times New Roman" w:hAnsi="Times New Roman" w:cs="Times New Roman"/>
          <w:sz w:val="28"/>
          <w:szCs w:val="24"/>
          <w:lang w:eastAsia="ru-RU"/>
        </w:rPr>
        <w:t xml:space="preserve"> - это единый производственно-технологический комплекс, включающий в себя здания, сооружения, его линейную часть, в том числе объекты, используемые для обеспечения транспортирования, хранения и (или) перевалки на автомобильный, железнодорожный и водный виды транспорта жидких или газообразных углеводородов, измерения жидких (нефть, нефтепродукты, сжиженные углеводородные газы, газовый конденсат, широкая фракция легких углеводородов, их смеси) или газообразных (газ) углеводородов, соответствующих требованиям законодательства Российской</w:t>
      </w:r>
      <w:proofErr w:type="gramEnd"/>
      <w:r w:rsidRPr="00494ABF">
        <w:rPr>
          <w:rFonts w:ascii="Times New Roman" w:eastAsia="Times New Roman" w:hAnsi="Times New Roman" w:cs="Times New Roman"/>
          <w:sz w:val="28"/>
          <w:szCs w:val="24"/>
          <w:lang w:eastAsia="ru-RU"/>
        </w:rPr>
        <w:t xml:space="preserve"> Федерации.</w:t>
      </w:r>
    </w:p>
    <w:p w:rsidR="00944082" w:rsidRPr="00494ABF" w:rsidRDefault="00944082" w:rsidP="00CB402C">
      <w:pPr>
        <w:widowControl w:val="0"/>
        <w:spacing w:after="0"/>
        <w:ind w:firstLine="709"/>
        <w:contextualSpacing/>
        <w:jc w:val="both"/>
        <w:rPr>
          <w:rFonts w:ascii="Times New Roman" w:eastAsia="Times New Roman" w:hAnsi="Times New Roman" w:cs="Times New Roman"/>
          <w:sz w:val="28"/>
          <w:szCs w:val="24"/>
          <w:lang w:eastAsia="ru-RU"/>
        </w:rPr>
      </w:pPr>
      <w:r w:rsidRPr="00494ABF">
        <w:rPr>
          <w:rFonts w:ascii="Times New Roman" w:eastAsia="Times New Roman" w:hAnsi="Times New Roman" w:cs="Times New Roman"/>
          <w:sz w:val="28"/>
          <w:szCs w:val="24"/>
          <w:lang w:eastAsia="ru-RU"/>
        </w:rPr>
        <w:t xml:space="preserve">В соответствии с п. 7 и таблицей 4 СП 36.13330.2012 и в виду отсутствия данных о предполагаемом диаметре для перспективного магистрального газопровода - </w:t>
      </w:r>
      <w:r w:rsidRPr="00494ABF">
        <w:rPr>
          <w:rFonts w:ascii="Times New Roman" w:eastAsia="Times New Roman" w:hAnsi="Times New Roman" w:cs="Times New Roman"/>
          <w:sz w:val="28"/>
          <w:szCs w:val="28"/>
          <w:lang w:eastAsia="ru-RU"/>
        </w:rPr>
        <w:t>газопровод-отвод и ГРС к городам Кириллов - Белозерск - Липин Бор - Вытегра Вологодской области</w:t>
      </w:r>
      <w:r w:rsidRPr="00494ABF">
        <w:rPr>
          <w:rFonts w:ascii="Times New Roman" w:eastAsia="Times New Roman" w:hAnsi="Times New Roman" w:cs="Times New Roman"/>
          <w:sz w:val="28"/>
          <w:szCs w:val="24"/>
          <w:lang w:eastAsia="ru-RU"/>
        </w:rPr>
        <w:t xml:space="preserve"> - устанавлен ориентировочный санитарный разрыв (зона минимальных расстояний), принимаемый до границ населенных пунктов, </w:t>
      </w:r>
      <w:r w:rsidR="00494ABF" w:rsidRPr="00494ABF">
        <w:rPr>
          <w:rFonts w:ascii="Times New Roman" w:eastAsia="Times New Roman" w:hAnsi="Times New Roman" w:cs="Times New Roman"/>
          <w:sz w:val="28"/>
          <w:szCs w:val="24"/>
          <w:lang w:eastAsia="ru-RU"/>
        </w:rPr>
        <w:t>15</w:t>
      </w:r>
      <w:r w:rsidRPr="00494ABF">
        <w:rPr>
          <w:rFonts w:ascii="Times New Roman" w:eastAsia="Times New Roman" w:hAnsi="Times New Roman" w:cs="Times New Roman"/>
          <w:sz w:val="28"/>
          <w:szCs w:val="24"/>
          <w:lang w:eastAsia="ru-RU"/>
        </w:rPr>
        <w:t>0 м.</w:t>
      </w:r>
    </w:p>
    <w:p w:rsidR="00944082" w:rsidRPr="00494ABF" w:rsidRDefault="00944082" w:rsidP="00CB402C">
      <w:pPr>
        <w:widowControl w:val="0"/>
        <w:spacing w:after="0"/>
        <w:ind w:firstLine="709"/>
        <w:contextualSpacing/>
        <w:jc w:val="both"/>
        <w:rPr>
          <w:rFonts w:ascii="Times New Roman" w:eastAsia="Times New Roman" w:hAnsi="Times New Roman" w:cs="Times New Roman"/>
          <w:sz w:val="28"/>
          <w:szCs w:val="24"/>
          <w:lang w:eastAsia="ru-RU"/>
        </w:rPr>
      </w:pPr>
      <w:proofErr w:type="gramStart"/>
      <w:r w:rsidRPr="00494ABF">
        <w:rPr>
          <w:rFonts w:ascii="Times New Roman" w:eastAsia="Times New Roman" w:hAnsi="Times New Roman" w:cs="Times New Roman"/>
          <w:sz w:val="28"/>
          <w:szCs w:val="24"/>
          <w:lang w:eastAsia="ru-RU"/>
        </w:rPr>
        <w:t>Зоной минимальных расстояний считается участок местности, ограниченный замкнутой линией, отстоящей от оси и концов участка трубопровода на расстояниях, равных минимальным расстояниям от оси трубопровода и его объектов до городов и других населенных пунктов, зданий и иных сооружений, установленным строительными нормами и правилами по проектированию магистральных трубопроводов и утвержденными в установленном порядке.</w:t>
      </w:r>
      <w:proofErr w:type="gramEnd"/>
    </w:p>
    <w:p w:rsidR="00944082" w:rsidRPr="00494ABF" w:rsidRDefault="00944082" w:rsidP="00CB402C">
      <w:pPr>
        <w:widowControl w:val="0"/>
        <w:spacing w:after="0"/>
        <w:ind w:firstLine="709"/>
        <w:contextualSpacing/>
        <w:jc w:val="both"/>
        <w:rPr>
          <w:rFonts w:ascii="Times New Roman" w:eastAsia="Times New Roman" w:hAnsi="Times New Roman" w:cs="Times New Roman"/>
          <w:sz w:val="28"/>
          <w:szCs w:val="24"/>
          <w:lang w:eastAsia="ru-RU"/>
        </w:rPr>
      </w:pPr>
      <w:r w:rsidRPr="00494ABF">
        <w:rPr>
          <w:rFonts w:ascii="Times New Roman" w:eastAsia="Times New Roman" w:hAnsi="Times New Roman" w:cs="Times New Roman"/>
          <w:sz w:val="28"/>
          <w:szCs w:val="24"/>
          <w:lang w:eastAsia="ru-RU"/>
        </w:rPr>
        <w:t>На многониточных трубопроводах границы зоны минимальных расстояний привязываются к осям крайних ниток трубопровода.</w:t>
      </w:r>
    </w:p>
    <w:p w:rsidR="00944082" w:rsidRPr="00494ABF" w:rsidRDefault="00944082" w:rsidP="00CB402C">
      <w:pPr>
        <w:widowControl w:val="0"/>
        <w:spacing w:after="0"/>
        <w:ind w:firstLine="709"/>
        <w:contextualSpacing/>
        <w:jc w:val="both"/>
        <w:rPr>
          <w:rFonts w:ascii="Times New Roman" w:eastAsia="Times New Roman" w:hAnsi="Times New Roman" w:cs="Times New Roman"/>
          <w:sz w:val="28"/>
          <w:szCs w:val="24"/>
          <w:lang w:eastAsia="ru-RU"/>
        </w:rPr>
      </w:pPr>
      <w:r w:rsidRPr="00494ABF">
        <w:rPr>
          <w:rFonts w:ascii="Times New Roman" w:eastAsia="Times New Roman" w:hAnsi="Times New Roman" w:cs="Times New Roman"/>
          <w:sz w:val="28"/>
          <w:szCs w:val="24"/>
          <w:lang w:eastAsia="ru-RU"/>
        </w:rPr>
        <w:t>При наличии сопутствующих факторов (погодные и климатические условия, географическое положение, инженерно-геологические и другие условия) имеется вероятность воздействия опасных производственных факторов и за пределами зоны минимальных расстояний.</w:t>
      </w:r>
    </w:p>
    <w:p w:rsidR="00944082" w:rsidRPr="00494ABF" w:rsidRDefault="00944082" w:rsidP="00CB402C">
      <w:pPr>
        <w:widowControl w:val="0"/>
        <w:spacing w:after="0"/>
        <w:ind w:firstLine="709"/>
        <w:contextualSpacing/>
        <w:jc w:val="both"/>
        <w:rPr>
          <w:rFonts w:ascii="Times New Roman" w:eastAsia="Times New Roman" w:hAnsi="Times New Roman" w:cs="Times New Roman"/>
          <w:sz w:val="28"/>
          <w:szCs w:val="24"/>
          <w:lang w:eastAsia="ru-RU"/>
        </w:rPr>
      </w:pPr>
      <w:r w:rsidRPr="00494ABF">
        <w:rPr>
          <w:rFonts w:ascii="Times New Roman" w:eastAsia="Times New Roman" w:hAnsi="Times New Roman" w:cs="Times New Roman"/>
          <w:sz w:val="28"/>
          <w:szCs w:val="24"/>
          <w:lang w:eastAsia="ru-RU"/>
        </w:rPr>
        <w:t>В пределах зоны минимальных расстояний трубопровода и его объектов запрещается:</w:t>
      </w:r>
    </w:p>
    <w:p w:rsidR="00944082" w:rsidRPr="00494ABF" w:rsidRDefault="00944082" w:rsidP="00CB402C">
      <w:pPr>
        <w:widowControl w:val="0"/>
        <w:spacing w:after="0"/>
        <w:ind w:firstLine="709"/>
        <w:contextualSpacing/>
        <w:jc w:val="both"/>
        <w:rPr>
          <w:rFonts w:ascii="Times New Roman" w:eastAsia="Times New Roman" w:hAnsi="Times New Roman" w:cs="Times New Roman"/>
          <w:sz w:val="28"/>
          <w:szCs w:val="24"/>
          <w:lang w:eastAsia="ru-RU"/>
        </w:rPr>
      </w:pPr>
      <w:r w:rsidRPr="00494ABF">
        <w:rPr>
          <w:rFonts w:ascii="Times New Roman" w:eastAsia="Times New Roman" w:hAnsi="Times New Roman" w:cs="Times New Roman"/>
          <w:sz w:val="28"/>
          <w:szCs w:val="24"/>
          <w:lang w:eastAsia="ru-RU"/>
        </w:rPr>
        <w:t xml:space="preserve">проводить любые мероприятия, связанные со скоплением людей, сосредоточивать персонал, транспортные средства, оборудование, материалы и другие ценности, непосредственно не занятые и не используемые при выполнении разрешенных в установленном порядке работ, а также </w:t>
      </w:r>
      <w:r w:rsidRPr="00494ABF">
        <w:rPr>
          <w:rFonts w:ascii="Times New Roman" w:eastAsia="Times New Roman" w:hAnsi="Times New Roman" w:cs="Times New Roman"/>
          <w:sz w:val="28"/>
          <w:szCs w:val="24"/>
          <w:lang w:eastAsia="ru-RU"/>
        </w:rPr>
        <w:lastRenderedPageBreak/>
        <w:t>размещать места отдыха, обогрева, приема пищи, передвижные вагончики, палатки и т.п.;</w:t>
      </w:r>
    </w:p>
    <w:p w:rsidR="00944082" w:rsidRPr="00494ABF" w:rsidRDefault="00944082" w:rsidP="00CB402C">
      <w:pPr>
        <w:widowControl w:val="0"/>
        <w:spacing w:after="0"/>
        <w:ind w:firstLine="709"/>
        <w:contextualSpacing/>
        <w:jc w:val="both"/>
        <w:rPr>
          <w:rFonts w:ascii="Times New Roman" w:eastAsia="Times New Roman" w:hAnsi="Times New Roman" w:cs="Times New Roman"/>
          <w:sz w:val="28"/>
          <w:szCs w:val="24"/>
          <w:lang w:eastAsia="ru-RU"/>
        </w:rPr>
      </w:pPr>
      <w:proofErr w:type="gramStart"/>
      <w:r w:rsidRPr="00494ABF">
        <w:rPr>
          <w:rFonts w:ascii="Times New Roman" w:eastAsia="Times New Roman" w:hAnsi="Times New Roman" w:cs="Times New Roman"/>
          <w:sz w:val="28"/>
          <w:szCs w:val="24"/>
          <w:lang w:eastAsia="ru-RU"/>
        </w:rPr>
        <w:t>строительство жилых массивов (населенных пунктов), промышленных и других объектов, отдельных зданий, строений (жилых и нежилых) и сооружений может производиться в районе нахождения действующих, строящихся и проектируемых трубопроводов при строгом соблюдении минимальных расстояний от оси трубопровода (от его объектов) до строений и сооружений, предусмотренных строительными нормами и правилами по проектированию магистральных трубопроводов.</w:t>
      </w:r>
      <w:proofErr w:type="gramEnd"/>
    </w:p>
    <w:p w:rsidR="00944082" w:rsidRPr="00494ABF" w:rsidRDefault="00944082" w:rsidP="00CB402C">
      <w:pPr>
        <w:widowControl w:val="0"/>
        <w:spacing w:after="0"/>
        <w:ind w:firstLine="709"/>
        <w:contextualSpacing/>
        <w:jc w:val="both"/>
        <w:rPr>
          <w:rFonts w:ascii="Times New Roman" w:eastAsia="Times New Roman" w:hAnsi="Times New Roman" w:cs="Times New Roman"/>
          <w:sz w:val="28"/>
          <w:szCs w:val="24"/>
          <w:lang w:eastAsia="ru-RU"/>
        </w:rPr>
      </w:pPr>
      <w:r w:rsidRPr="00494ABF">
        <w:rPr>
          <w:rFonts w:ascii="Times New Roman" w:eastAsia="Times New Roman" w:hAnsi="Times New Roman" w:cs="Times New Roman"/>
          <w:sz w:val="28"/>
          <w:szCs w:val="24"/>
          <w:lang w:eastAsia="ru-RU"/>
        </w:rPr>
        <w:t>Местные исполнительные и распорядительные органы, предприятия трубопроводного транспорта обязаны принимать необходимые меры для обеспечения минимальных расстояний от трубопроводов до строений и сооружений, предусмотренных строительными нормами и правилами по проектированию магистральных трубопроводов.</w:t>
      </w:r>
    </w:p>
    <w:p w:rsidR="00E429F7" w:rsidRPr="0056095B" w:rsidRDefault="00E429F7" w:rsidP="00F94784">
      <w:pPr>
        <w:pStyle w:val="aa"/>
        <w:keepNext/>
        <w:widowControl w:val="0"/>
        <w:numPr>
          <w:ilvl w:val="2"/>
          <w:numId w:val="3"/>
        </w:numPr>
        <w:spacing w:before="240" w:after="0" w:line="360" w:lineRule="auto"/>
        <w:ind w:left="0" w:firstLine="0"/>
        <w:jc w:val="center"/>
        <w:outlineLvl w:val="2"/>
        <w:rPr>
          <w:rFonts w:ascii="Times New Roman" w:eastAsia="Times New Roman" w:hAnsi="Times New Roman" w:cs="Times New Roman"/>
          <w:b/>
          <w:bCs/>
          <w:sz w:val="28"/>
          <w:szCs w:val="28"/>
          <w:lang w:eastAsia="ru-RU"/>
        </w:rPr>
      </w:pPr>
      <w:bookmarkStart w:id="106" w:name="_Toc72837743"/>
      <w:bookmarkStart w:id="107" w:name="_Toc109821704"/>
      <w:r w:rsidRPr="0056095B">
        <w:rPr>
          <w:rFonts w:ascii="Times New Roman" w:eastAsia="Times New Roman" w:hAnsi="Times New Roman" w:cs="Times New Roman"/>
          <w:b/>
          <w:bCs/>
          <w:sz w:val="28"/>
          <w:szCs w:val="28"/>
          <w:lang w:eastAsia="ru-RU"/>
        </w:rPr>
        <w:t>Особенности освоения территорий вблизи водных объектов</w:t>
      </w:r>
      <w:bookmarkEnd w:id="106"/>
      <w:bookmarkEnd w:id="107"/>
    </w:p>
    <w:p w:rsidR="00E429F7" w:rsidRPr="0056095B" w:rsidRDefault="00E429F7" w:rsidP="00CB402C">
      <w:pPr>
        <w:spacing w:after="0"/>
        <w:ind w:firstLine="709"/>
        <w:jc w:val="both"/>
        <w:rPr>
          <w:rFonts w:ascii="Times New Roman" w:eastAsia="Times New Roman" w:hAnsi="Times New Roman" w:cs="Times New Roman"/>
          <w:sz w:val="28"/>
          <w:szCs w:val="28"/>
          <w:lang w:eastAsia="ru-RU"/>
        </w:rPr>
      </w:pPr>
      <w:r w:rsidRPr="0056095B">
        <w:rPr>
          <w:rFonts w:ascii="Times New Roman" w:eastAsia="Times New Roman" w:hAnsi="Times New Roman" w:cs="Times New Roman"/>
          <w:sz w:val="28"/>
          <w:szCs w:val="28"/>
          <w:lang w:eastAsia="ru-RU"/>
        </w:rPr>
        <w:t>В соответствии Водным кодексом Российской Федерации территории вблизи водных объектов, используемые для строительства и эксплуатации, а также планируемые для последующего освоения, должны быть защищены от затопления и подтопления паводковыми водами, ветровым нагоном воды и подтоплением грунтовыми водами.</w:t>
      </w:r>
    </w:p>
    <w:p w:rsidR="00E429F7" w:rsidRPr="0056095B" w:rsidRDefault="00E429F7" w:rsidP="00CB402C">
      <w:pPr>
        <w:widowControl w:val="0"/>
        <w:spacing w:after="0"/>
        <w:ind w:firstLine="709"/>
        <w:jc w:val="both"/>
        <w:rPr>
          <w:rFonts w:ascii="Times New Roman" w:eastAsia="Times New Roman" w:hAnsi="Times New Roman" w:cs="Times New Roman"/>
          <w:sz w:val="28"/>
          <w:szCs w:val="28"/>
          <w:lang w:eastAsia="ru-RU"/>
        </w:rPr>
      </w:pPr>
      <w:r w:rsidRPr="0056095B">
        <w:rPr>
          <w:rFonts w:ascii="Times New Roman" w:eastAsia="Times New Roman" w:hAnsi="Times New Roman" w:cs="Times New Roman"/>
          <w:sz w:val="28"/>
          <w:szCs w:val="28"/>
          <w:lang w:eastAsia="ru-RU"/>
        </w:rPr>
        <w:t>Перед освоением данных территорий требуется выполнение проектов инженерно-гидрологических изысканий на каждый участок для определения 1% и 10% уровня затопления.</w:t>
      </w:r>
    </w:p>
    <w:p w:rsidR="00E429F7" w:rsidRPr="0056095B" w:rsidRDefault="00E429F7" w:rsidP="00CB402C">
      <w:pPr>
        <w:widowControl w:val="0"/>
        <w:spacing w:after="0"/>
        <w:ind w:firstLine="709"/>
        <w:jc w:val="both"/>
        <w:rPr>
          <w:rFonts w:ascii="Times New Roman" w:eastAsia="Times New Roman" w:hAnsi="Times New Roman" w:cs="Times New Roman"/>
          <w:sz w:val="28"/>
          <w:szCs w:val="28"/>
          <w:lang w:eastAsia="ru-RU"/>
        </w:rPr>
      </w:pPr>
      <w:r w:rsidRPr="0056095B">
        <w:rPr>
          <w:rFonts w:ascii="Times New Roman" w:eastAsia="Times New Roman" w:hAnsi="Times New Roman" w:cs="Times New Roman"/>
          <w:sz w:val="28"/>
          <w:szCs w:val="28"/>
          <w:lang w:eastAsia="ru-RU"/>
        </w:rPr>
        <w:t>По результатам данных проектов, по необходимости разрабатывается комплекс мероприятий по предотвращению негативного воздействия вод в границах зон подтопления или затопления.</w:t>
      </w:r>
    </w:p>
    <w:p w:rsidR="00E429F7" w:rsidRPr="0056095B" w:rsidRDefault="00E429F7" w:rsidP="00CB402C">
      <w:pPr>
        <w:widowControl w:val="0"/>
        <w:spacing w:after="0"/>
        <w:ind w:firstLine="709"/>
        <w:jc w:val="both"/>
        <w:rPr>
          <w:rFonts w:ascii="Times New Roman" w:eastAsia="Times New Roman" w:hAnsi="Times New Roman" w:cs="Times New Roman"/>
          <w:sz w:val="28"/>
          <w:szCs w:val="28"/>
          <w:lang w:eastAsia="ru-RU"/>
        </w:rPr>
      </w:pPr>
      <w:r w:rsidRPr="0056095B">
        <w:rPr>
          <w:rFonts w:ascii="Times New Roman" w:eastAsia="Times New Roman" w:hAnsi="Times New Roman" w:cs="Times New Roman"/>
          <w:sz w:val="28"/>
          <w:szCs w:val="28"/>
          <w:lang w:eastAsia="ru-RU"/>
        </w:rPr>
        <w:t>На участках развития и на существующей территории в зоне подтопления 1% обеспеченности строительство объектов капитального строительства возможно только при выполнении специальных защитных мероприятий по предотвращению негативного воздействия вод в границах зон затопления, подтопления в соответствии с частью 2 статьи 67.1 Водного кодекса Российской Федерации.</w:t>
      </w:r>
    </w:p>
    <w:p w:rsidR="00E429F7" w:rsidRPr="00B30E9B" w:rsidRDefault="00E429F7" w:rsidP="00F94784">
      <w:pPr>
        <w:keepNext/>
        <w:keepLines/>
        <w:numPr>
          <w:ilvl w:val="1"/>
          <w:numId w:val="3"/>
        </w:numPr>
        <w:spacing w:before="240" w:after="140" w:line="240" w:lineRule="auto"/>
        <w:ind w:left="709" w:hanging="709"/>
        <w:jc w:val="center"/>
        <w:outlineLvl w:val="1"/>
        <w:rPr>
          <w:rFonts w:ascii="Times New Roman" w:eastAsia="Times New Roman" w:hAnsi="Times New Roman" w:cs="Times New Roman"/>
          <w:b/>
          <w:bCs/>
          <w:color w:val="000000" w:themeColor="text1"/>
          <w:sz w:val="28"/>
          <w:szCs w:val="26"/>
        </w:rPr>
      </w:pPr>
      <w:bookmarkStart w:id="108" w:name="_Toc72837744"/>
      <w:bookmarkStart w:id="109" w:name="_Toc109821705"/>
      <w:bookmarkStart w:id="110" w:name="_Toc518912677"/>
      <w:bookmarkStart w:id="111" w:name="_Toc64441228"/>
      <w:r w:rsidRPr="00B30E9B">
        <w:rPr>
          <w:rFonts w:ascii="Times New Roman" w:eastAsia="Times New Roman" w:hAnsi="Times New Roman" w:cs="Times New Roman"/>
          <w:b/>
          <w:bCs/>
          <w:color w:val="000000" w:themeColor="text1"/>
          <w:sz w:val="28"/>
          <w:szCs w:val="26"/>
        </w:rPr>
        <w:t>Планировочная организация территории</w:t>
      </w:r>
      <w:bookmarkEnd w:id="108"/>
      <w:bookmarkEnd w:id="109"/>
    </w:p>
    <w:p w:rsidR="00C37657" w:rsidRPr="00B30E9B" w:rsidRDefault="00C37657" w:rsidP="00CB402C">
      <w:pPr>
        <w:widowControl w:val="0"/>
        <w:spacing w:after="0"/>
        <w:ind w:firstLine="709"/>
        <w:jc w:val="both"/>
        <w:rPr>
          <w:rFonts w:ascii="Times New Roman" w:eastAsia="Times New Roman" w:hAnsi="Times New Roman" w:cs="Times New Roman"/>
          <w:color w:val="000000" w:themeColor="text1"/>
          <w:sz w:val="28"/>
          <w:szCs w:val="28"/>
          <w:lang w:eastAsia="ru-RU"/>
        </w:rPr>
      </w:pPr>
      <w:r w:rsidRPr="00B30E9B">
        <w:rPr>
          <w:rFonts w:ascii="Times New Roman" w:eastAsia="Times New Roman" w:hAnsi="Times New Roman" w:cs="Times New Roman"/>
          <w:color w:val="000000" w:themeColor="text1"/>
          <w:sz w:val="28"/>
          <w:szCs w:val="28"/>
          <w:lang w:eastAsia="ru-RU"/>
        </w:rPr>
        <w:t xml:space="preserve">В целом планировочная организация территории сельского поселения </w:t>
      </w:r>
      <w:r w:rsidR="00B30E9B" w:rsidRPr="00B30E9B">
        <w:rPr>
          <w:rFonts w:ascii="Times New Roman" w:eastAsia="Times New Roman" w:hAnsi="Times New Roman" w:cs="Times New Roman"/>
          <w:color w:val="000000" w:themeColor="text1"/>
          <w:sz w:val="28"/>
          <w:szCs w:val="28"/>
          <w:lang w:eastAsia="ru-RU"/>
        </w:rPr>
        <w:t>Девятинско</w:t>
      </w:r>
      <w:r w:rsidR="00BF06C5" w:rsidRPr="00B30E9B">
        <w:rPr>
          <w:rFonts w:ascii="Times New Roman" w:eastAsia="Times New Roman" w:hAnsi="Times New Roman" w:cs="Times New Roman"/>
          <w:color w:val="000000" w:themeColor="text1"/>
          <w:sz w:val="28"/>
          <w:szCs w:val="28"/>
          <w:lang w:eastAsia="ru-RU"/>
        </w:rPr>
        <w:t>е</w:t>
      </w:r>
      <w:r w:rsidRPr="00B30E9B">
        <w:rPr>
          <w:rFonts w:ascii="Times New Roman" w:eastAsia="Times New Roman" w:hAnsi="Times New Roman" w:cs="Times New Roman"/>
          <w:color w:val="000000" w:themeColor="text1"/>
          <w:sz w:val="28"/>
          <w:szCs w:val="28"/>
          <w:lang w:eastAsia="ru-RU"/>
        </w:rPr>
        <w:t xml:space="preserve"> представляет собой кустовой тип расселения с неравномерным распределением демографической и производственной нагрузки.</w:t>
      </w:r>
    </w:p>
    <w:p w:rsidR="00886F60" w:rsidRPr="00AD709B" w:rsidRDefault="00886F60" w:rsidP="00CB402C">
      <w:pPr>
        <w:widowControl w:val="0"/>
        <w:spacing w:after="0"/>
        <w:ind w:firstLine="708"/>
        <w:jc w:val="both"/>
        <w:rPr>
          <w:rFonts w:ascii="Times New Roman" w:eastAsia="Times New Roman" w:hAnsi="Times New Roman" w:cs="Times New Roman"/>
          <w:bCs/>
          <w:color w:val="000000" w:themeColor="text1"/>
          <w:sz w:val="28"/>
          <w:szCs w:val="28"/>
          <w:lang/>
        </w:rPr>
      </w:pPr>
      <w:r w:rsidRPr="00AD709B">
        <w:rPr>
          <w:rFonts w:ascii="Times New Roman" w:eastAsia="Times New Roman" w:hAnsi="Times New Roman" w:cs="Times New Roman"/>
          <w:bCs/>
          <w:color w:val="000000" w:themeColor="text1"/>
          <w:sz w:val="28"/>
          <w:szCs w:val="28"/>
          <w:lang/>
        </w:rPr>
        <w:t>Сеть автомобильных дорог связывает</w:t>
      </w:r>
      <w:r w:rsidRPr="00AD709B">
        <w:rPr>
          <w:rFonts w:ascii="Times New Roman" w:eastAsia="Times New Roman" w:hAnsi="Times New Roman" w:cs="Times New Roman"/>
          <w:bCs/>
          <w:color w:val="000000" w:themeColor="text1"/>
          <w:sz w:val="28"/>
          <w:szCs w:val="28"/>
          <w:lang/>
        </w:rPr>
        <w:t xml:space="preserve"> поселение </w:t>
      </w:r>
      <w:r w:rsidRPr="00AD709B">
        <w:rPr>
          <w:rFonts w:ascii="Times New Roman" w:eastAsia="Times New Roman" w:hAnsi="Times New Roman" w:cs="Times New Roman"/>
          <w:bCs/>
          <w:color w:val="000000" w:themeColor="text1"/>
          <w:sz w:val="28"/>
          <w:szCs w:val="28"/>
          <w:lang/>
        </w:rPr>
        <w:t xml:space="preserve">с </w:t>
      </w:r>
      <w:r w:rsidRPr="00AD709B">
        <w:rPr>
          <w:rFonts w:ascii="Times New Roman" w:eastAsia="Times New Roman" w:hAnsi="Times New Roman" w:cs="Times New Roman"/>
          <w:bCs/>
          <w:color w:val="000000" w:themeColor="text1"/>
          <w:sz w:val="28"/>
          <w:szCs w:val="28"/>
          <w:lang/>
        </w:rPr>
        <w:t xml:space="preserve">районным центром </w:t>
      </w:r>
      <w:r w:rsidR="00AD709B" w:rsidRPr="00AD709B">
        <w:rPr>
          <w:rFonts w:ascii="Times New Roman" w:eastAsia="Times New Roman" w:hAnsi="Times New Roman" w:cs="Times New Roman"/>
          <w:bCs/>
          <w:color w:val="000000" w:themeColor="text1"/>
          <w:sz w:val="28"/>
          <w:szCs w:val="28"/>
          <w:lang/>
        </w:rPr>
        <w:lastRenderedPageBreak/>
        <w:t>городом Вытегра</w:t>
      </w:r>
      <w:r w:rsidRPr="00AD709B">
        <w:rPr>
          <w:rFonts w:ascii="Times New Roman" w:eastAsia="Times New Roman" w:hAnsi="Times New Roman" w:cs="Times New Roman"/>
          <w:bCs/>
          <w:color w:val="000000" w:themeColor="text1"/>
          <w:sz w:val="28"/>
          <w:szCs w:val="28"/>
          <w:lang/>
        </w:rPr>
        <w:t xml:space="preserve">, </w:t>
      </w:r>
      <w:r w:rsidRPr="00AD709B">
        <w:rPr>
          <w:rFonts w:ascii="Times New Roman" w:eastAsia="Times New Roman" w:hAnsi="Times New Roman" w:cs="Times New Roman"/>
          <w:bCs/>
          <w:color w:val="000000" w:themeColor="text1"/>
          <w:sz w:val="28"/>
          <w:szCs w:val="28"/>
          <w:lang/>
        </w:rPr>
        <w:t xml:space="preserve">ближайшими сельскими поселениями </w:t>
      </w:r>
      <w:r w:rsidR="00AD709B" w:rsidRPr="00AD709B">
        <w:rPr>
          <w:rFonts w:ascii="Times New Roman" w:eastAsia="Times New Roman" w:hAnsi="Times New Roman" w:cs="Times New Roman"/>
          <w:bCs/>
          <w:color w:val="000000" w:themeColor="text1"/>
          <w:sz w:val="28"/>
          <w:szCs w:val="28"/>
          <w:lang/>
        </w:rPr>
        <w:t>Вытегор</w:t>
      </w:r>
      <w:r w:rsidR="00BF06C5" w:rsidRPr="00AD709B">
        <w:rPr>
          <w:rFonts w:ascii="Times New Roman" w:eastAsia="Times New Roman" w:hAnsi="Times New Roman" w:cs="Times New Roman"/>
          <w:bCs/>
          <w:color w:val="000000" w:themeColor="text1"/>
          <w:sz w:val="28"/>
          <w:szCs w:val="28"/>
          <w:lang/>
        </w:rPr>
        <w:t>ского</w:t>
      </w:r>
      <w:r w:rsidRPr="00AD709B">
        <w:rPr>
          <w:rFonts w:ascii="Times New Roman" w:eastAsia="Times New Roman" w:hAnsi="Times New Roman" w:cs="Times New Roman"/>
          <w:bCs/>
          <w:color w:val="000000" w:themeColor="text1"/>
          <w:sz w:val="28"/>
          <w:szCs w:val="28"/>
          <w:lang/>
        </w:rPr>
        <w:t xml:space="preserve"> муниципального района</w:t>
      </w:r>
      <w:r w:rsidRPr="00AD709B">
        <w:rPr>
          <w:rFonts w:ascii="Times New Roman" w:eastAsia="Times New Roman" w:hAnsi="Times New Roman" w:cs="Times New Roman"/>
          <w:bCs/>
          <w:color w:val="000000" w:themeColor="text1"/>
          <w:sz w:val="28"/>
          <w:szCs w:val="28"/>
          <w:lang/>
        </w:rPr>
        <w:t>.</w:t>
      </w:r>
    </w:p>
    <w:p w:rsidR="00C37657" w:rsidRPr="00EB7FA9" w:rsidRDefault="00C37657" w:rsidP="00CB402C">
      <w:pPr>
        <w:widowControl w:val="0"/>
        <w:spacing w:after="0"/>
        <w:ind w:firstLine="709"/>
        <w:jc w:val="both"/>
        <w:rPr>
          <w:rFonts w:ascii="Times New Roman" w:hAnsi="Times New Roman" w:cs="Times New Roman"/>
          <w:color w:val="FF0000"/>
          <w:sz w:val="28"/>
          <w:szCs w:val="28"/>
        </w:rPr>
      </w:pPr>
      <w:r w:rsidRPr="00AD709B">
        <w:rPr>
          <w:rFonts w:ascii="Times New Roman" w:eastAsia="Times New Roman" w:hAnsi="Times New Roman" w:cs="Times New Roman"/>
          <w:color w:val="000000" w:themeColor="text1"/>
          <w:sz w:val="28"/>
          <w:szCs w:val="28"/>
          <w:lang w:eastAsia="ru-RU"/>
        </w:rPr>
        <w:t xml:space="preserve">Согласно исходным данным, предоставленным для разработки генерального плана администрацией сельского поселения письмом от </w:t>
      </w:r>
      <w:r w:rsidR="0056095B" w:rsidRPr="0056095B">
        <w:rPr>
          <w:rFonts w:ascii="Times New Roman" w:eastAsia="Times New Roman" w:hAnsi="Times New Roman" w:cs="Times New Roman"/>
          <w:color w:val="000000" w:themeColor="text1"/>
          <w:sz w:val="28"/>
          <w:szCs w:val="28"/>
          <w:lang w:eastAsia="ru-RU"/>
        </w:rPr>
        <w:t>14</w:t>
      </w:r>
      <w:r w:rsidR="00297DB3">
        <w:rPr>
          <w:rFonts w:ascii="Times New Roman" w:eastAsia="Times New Roman" w:hAnsi="Times New Roman" w:cs="Times New Roman"/>
          <w:color w:val="000000" w:themeColor="text1"/>
          <w:sz w:val="28"/>
          <w:szCs w:val="28"/>
          <w:lang w:eastAsia="ru-RU"/>
        </w:rPr>
        <w:t xml:space="preserve"> октября </w:t>
      </w:r>
      <w:r w:rsidR="0056095B" w:rsidRPr="0056095B">
        <w:rPr>
          <w:rFonts w:ascii="Times New Roman" w:eastAsia="Times New Roman" w:hAnsi="Times New Roman" w:cs="Times New Roman"/>
          <w:color w:val="000000" w:themeColor="text1"/>
          <w:sz w:val="28"/>
          <w:szCs w:val="28"/>
          <w:lang w:eastAsia="ru-RU"/>
        </w:rPr>
        <w:t xml:space="preserve">2021 </w:t>
      </w:r>
      <w:r w:rsidR="00CB402C">
        <w:rPr>
          <w:rFonts w:ascii="Times New Roman" w:eastAsia="Times New Roman" w:hAnsi="Times New Roman" w:cs="Times New Roman"/>
          <w:color w:val="000000" w:themeColor="text1"/>
          <w:sz w:val="28"/>
          <w:szCs w:val="28"/>
          <w:lang w:eastAsia="ru-RU"/>
        </w:rPr>
        <w:t xml:space="preserve"> года </w:t>
      </w:r>
      <w:r w:rsidR="0056095B" w:rsidRPr="0056095B">
        <w:rPr>
          <w:rFonts w:ascii="Times New Roman" w:eastAsia="Times New Roman" w:hAnsi="Times New Roman" w:cs="Times New Roman"/>
          <w:color w:val="000000" w:themeColor="text1"/>
          <w:sz w:val="28"/>
          <w:szCs w:val="28"/>
          <w:lang w:eastAsia="ru-RU"/>
        </w:rPr>
        <w:t>№ 607</w:t>
      </w:r>
      <w:r w:rsidRPr="0056095B">
        <w:rPr>
          <w:rFonts w:ascii="Times New Roman" w:eastAsia="Times New Roman" w:hAnsi="Times New Roman" w:cs="Times New Roman"/>
          <w:color w:val="000000" w:themeColor="text1"/>
          <w:sz w:val="28"/>
          <w:szCs w:val="28"/>
          <w:lang w:eastAsia="ru-RU"/>
        </w:rPr>
        <w:t>,</w:t>
      </w:r>
      <w:r w:rsidRPr="00EB7FA9">
        <w:rPr>
          <w:rFonts w:ascii="Times New Roman" w:eastAsia="Times New Roman" w:hAnsi="Times New Roman" w:cs="Times New Roman"/>
          <w:color w:val="FF0000"/>
          <w:sz w:val="28"/>
          <w:szCs w:val="28"/>
          <w:lang w:eastAsia="ru-RU"/>
        </w:rPr>
        <w:t xml:space="preserve"> </w:t>
      </w:r>
      <w:r w:rsidRPr="00AD709B">
        <w:rPr>
          <w:rFonts w:ascii="Times New Roman" w:eastAsia="Times New Roman" w:hAnsi="Times New Roman" w:cs="Times New Roman"/>
          <w:color w:val="000000" w:themeColor="text1"/>
          <w:sz w:val="28"/>
          <w:szCs w:val="28"/>
          <w:lang w:eastAsia="ru-RU"/>
        </w:rPr>
        <w:t>общая численность населения</w:t>
      </w:r>
      <w:r w:rsidRPr="00AD709B">
        <w:rPr>
          <w:rFonts w:ascii="Times New Roman" w:eastAsia="Times New Roman" w:hAnsi="Times New Roman" w:cs="Arial"/>
          <w:color w:val="000000" w:themeColor="text1"/>
          <w:sz w:val="28"/>
          <w:szCs w:val="28"/>
          <w:shd w:val="clear" w:color="auto" w:fill="FFFFFF"/>
          <w:lang w:eastAsia="ru-RU"/>
        </w:rPr>
        <w:t xml:space="preserve"> сельского поселения</w:t>
      </w:r>
      <w:r w:rsidRPr="00AD709B">
        <w:rPr>
          <w:rFonts w:ascii="Times New Roman" w:eastAsia="Times New Roman" w:hAnsi="Times New Roman" w:cs="Arial"/>
          <w:b/>
          <w:color w:val="000000" w:themeColor="text1"/>
          <w:sz w:val="28"/>
          <w:szCs w:val="28"/>
          <w:shd w:val="clear" w:color="auto" w:fill="FFFFFF"/>
          <w:lang w:eastAsia="ru-RU"/>
        </w:rPr>
        <w:t xml:space="preserve"> </w:t>
      </w:r>
      <w:r w:rsidR="00AD709B" w:rsidRPr="00AD709B">
        <w:rPr>
          <w:rFonts w:ascii="Times New Roman" w:eastAsia="Times New Roman" w:hAnsi="Times New Roman" w:cs="Times New Roman"/>
          <w:color w:val="000000" w:themeColor="text1"/>
          <w:sz w:val="28"/>
          <w:szCs w:val="28"/>
          <w:lang w:eastAsia="ru-RU"/>
        </w:rPr>
        <w:t>Девятинское</w:t>
      </w:r>
      <w:r w:rsidR="000C59DF" w:rsidRPr="00AD709B">
        <w:rPr>
          <w:rFonts w:ascii="Times New Roman" w:eastAsia="Times New Roman" w:hAnsi="Times New Roman" w:cs="Times New Roman"/>
          <w:color w:val="000000" w:themeColor="text1"/>
          <w:sz w:val="28"/>
          <w:szCs w:val="28"/>
          <w:lang w:eastAsia="ru-RU"/>
        </w:rPr>
        <w:t xml:space="preserve"> </w:t>
      </w:r>
      <w:r w:rsidRPr="00AD709B">
        <w:rPr>
          <w:rFonts w:ascii="Times New Roman" w:hAnsi="Times New Roman" w:cs="Times New Roman"/>
          <w:color w:val="000000" w:themeColor="text1"/>
          <w:sz w:val="28"/>
          <w:szCs w:val="28"/>
        </w:rPr>
        <w:t xml:space="preserve">по состоянию </w:t>
      </w:r>
      <w:r w:rsidR="008F4B8D">
        <w:rPr>
          <w:rFonts w:ascii="Times New Roman" w:hAnsi="Times New Roman" w:cs="Times New Roman"/>
          <w:sz w:val="28"/>
          <w:szCs w:val="28"/>
        </w:rPr>
        <w:t xml:space="preserve">на 01 января </w:t>
      </w:r>
      <w:r w:rsidR="008F4B8D" w:rsidRPr="00713D1D">
        <w:rPr>
          <w:rFonts w:ascii="Times New Roman" w:hAnsi="Times New Roman" w:cs="Times New Roman"/>
          <w:sz w:val="28"/>
          <w:szCs w:val="28"/>
        </w:rPr>
        <w:t xml:space="preserve"> </w:t>
      </w:r>
      <w:r w:rsidRPr="00713D1D">
        <w:rPr>
          <w:rFonts w:ascii="Times New Roman" w:hAnsi="Times New Roman" w:cs="Times New Roman"/>
          <w:sz w:val="28"/>
          <w:szCs w:val="28"/>
        </w:rPr>
        <w:t>20</w:t>
      </w:r>
      <w:r w:rsidR="00BF06C5" w:rsidRPr="00713D1D">
        <w:rPr>
          <w:rFonts w:ascii="Times New Roman" w:hAnsi="Times New Roman" w:cs="Times New Roman"/>
          <w:sz w:val="28"/>
          <w:szCs w:val="28"/>
        </w:rPr>
        <w:t>2</w:t>
      </w:r>
      <w:r w:rsidR="00713D1D" w:rsidRPr="00713D1D">
        <w:rPr>
          <w:rFonts w:ascii="Times New Roman" w:hAnsi="Times New Roman" w:cs="Times New Roman"/>
          <w:sz w:val="28"/>
          <w:szCs w:val="28"/>
        </w:rPr>
        <w:t>0</w:t>
      </w:r>
      <w:r w:rsidRPr="00713D1D">
        <w:rPr>
          <w:rFonts w:ascii="Times New Roman" w:eastAsia="Times New Roman" w:hAnsi="Times New Roman" w:cs="Arial"/>
          <w:sz w:val="28"/>
          <w:szCs w:val="28"/>
          <w:shd w:val="clear" w:color="auto" w:fill="FFFFFF"/>
          <w:lang w:eastAsia="ru-RU"/>
        </w:rPr>
        <w:t xml:space="preserve"> </w:t>
      </w:r>
      <w:r w:rsidR="00CB402C">
        <w:rPr>
          <w:rFonts w:ascii="Times New Roman" w:eastAsia="Times New Roman" w:hAnsi="Times New Roman" w:cs="Arial"/>
          <w:sz w:val="28"/>
          <w:szCs w:val="28"/>
          <w:shd w:val="clear" w:color="auto" w:fill="FFFFFF"/>
          <w:lang w:eastAsia="ru-RU"/>
        </w:rPr>
        <w:t xml:space="preserve">года </w:t>
      </w:r>
      <w:r w:rsidRPr="00AD709B">
        <w:rPr>
          <w:rFonts w:ascii="Times New Roman" w:eastAsia="Times New Roman" w:hAnsi="Times New Roman" w:cs="Arial"/>
          <w:color w:val="000000" w:themeColor="text1"/>
          <w:sz w:val="28"/>
          <w:szCs w:val="28"/>
          <w:shd w:val="clear" w:color="auto" w:fill="FFFFFF"/>
          <w:lang w:eastAsia="ru-RU"/>
        </w:rPr>
        <w:t xml:space="preserve">составила </w:t>
      </w:r>
      <w:r w:rsidR="00AD709B" w:rsidRPr="00AD709B">
        <w:rPr>
          <w:rFonts w:ascii="Times New Roman" w:hAnsi="Times New Roman" w:cs="Times New Roman"/>
          <w:color w:val="000000" w:themeColor="text1"/>
          <w:sz w:val="28"/>
          <w:szCs w:val="28"/>
        </w:rPr>
        <w:t>4473</w:t>
      </w:r>
      <w:r w:rsidRPr="00AD709B">
        <w:rPr>
          <w:rFonts w:ascii="Times New Roman" w:hAnsi="Times New Roman" w:cs="Times New Roman"/>
          <w:color w:val="000000" w:themeColor="text1"/>
          <w:sz w:val="28"/>
          <w:szCs w:val="28"/>
        </w:rPr>
        <w:t xml:space="preserve"> человек </w:t>
      </w:r>
      <w:r w:rsidRPr="00AD709B">
        <w:rPr>
          <w:rFonts w:ascii="Times New Roman" w:eastAsia="Times New Roman" w:hAnsi="Times New Roman" w:cs="Arial"/>
          <w:color w:val="000000" w:themeColor="text1"/>
          <w:sz w:val="28"/>
          <w:szCs w:val="28"/>
          <w:shd w:val="clear" w:color="auto" w:fill="FFFFFF"/>
          <w:lang w:eastAsia="ru-RU"/>
        </w:rPr>
        <w:t xml:space="preserve">постоянных жителей и </w:t>
      </w:r>
      <w:r w:rsidR="00AD709B" w:rsidRPr="00AD709B">
        <w:rPr>
          <w:rFonts w:ascii="Times New Roman" w:eastAsia="Times New Roman" w:hAnsi="Times New Roman" w:cs="Arial"/>
          <w:color w:val="000000" w:themeColor="text1"/>
          <w:sz w:val="28"/>
          <w:szCs w:val="28"/>
          <w:shd w:val="clear" w:color="auto" w:fill="FFFFFF"/>
          <w:lang w:eastAsia="ru-RU"/>
        </w:rPr>
        <w:t>205</w:t>
      </w:r>
      <w:r w:rsidRPr="00AD709B">
        <w:rPr>
          <w:rFonts w:ascii="Times New Roman" w:eastAsia="Times New Roman" w:hAnsi="Times New Roman" w:cs="Arial"/>
          <w:color w:val="000000" w:themeColor="text1"/>
          <w:sz w:val="28"/>
          <w:szCs w:val="28"/>
          <w:shd w:val="clear" w:color="auto" w:fill="FFFFFF"/>
          <w:lang w:eastAsia="ru-RU"/>
        </w:rPr>
        <w:t xml:space="preserve"> человек </w:t>
      </w:r>
      <w:r w:rsidRPr="00AD709B">
        <w:rPr>
          <w:rFonts w:ascii="Times New Roman" w:hAnsi="Times New Roman"/>
          <w:color w:val="000000" w:themeColor="text1"/>
          <w:sz w:val="28"/>
          <w:szCs w:val="28"/>
          <w:shd w:val="clear" w:color="auto" w:fill="FFFFFF"/>
        </w:rPr>
        <w:t>сезонно проживающего населения</w:t>
      </w:r>
      <w:r w:rsidRPr="00AD709B">
        <w:rPr>
          <w:rFonts w:ascii="Times New Roman" w:eastAsia="Times New Roman" w:hAnsi="Times New Roman" w:cs="Arial"/>
          <w:color w:val="000000" w:themeColor="text1"/>
          <w:sz w:val="28"/>
          <w:szCs w:val="28"/>
          <w:shd w:val="clear" w:color="auto" w:fill="FFFFFF"/>
          <w:lang w:eastAsia="ru-RU"/>
        </w:rPr>
        <w:t>.</w:t>
      </w:r>
    </w:p>
    <w:p w:rsidR="00C37657" w:rsidRPr="00EB7FA9" w:rsidRDefault="00C37657" w:rsidP="00CB402C">
      <w:pPr>
        <w:widowControl w:val="0"/>
        <w:spacing w:after="0"/>
        <w:ind w:firstLine="709"/>
        <w:jc w:val="both"/>
        <w:rPr>
          <w:rFonts w:ascii="Times New Roman" w:eastAsia="Times New Roman" w:hAnsi="Times New Roman" w:cs="Arial"/>
          <w:color w:val="FF0000"/>
          <w:sz w:val="28"/>
          <w:szCs w:val="28"/>
          <w:shd w:val="clear" w:color="auto" w:fill="FFFFFF"/>
          <w:lang w:eastAsia="ru-RU"/>
        </w:rPr>
      </w:pPr>
      <w:r w:rsidRPr="00AD709B">
        <w:rPr>
          <w:rFonts w:ascii="Times New Roman" w:eastAsia="Times New Roman" w:hAnsi="Times New Roman" w:cs="Arial"/>
          <w:color w:val="000000" w:themeColor="text1"/>
          <w:sz w:val="28"/>
          <w:szCs w:val="28"/>
          <w:shd w:val="clear" w:color="auto" w:fill="FFFFFF"/>
          <w:lang w:eastAsia="ru-RU"/>
        </w:rPr>
        <w:t>На территории сельского поселения расположено 1</w:t>
      </w:r>
      <w:r w:rsidR="00AD709B" w:rsidRPr="00AD709B">
        <w:rPr>
          <w:rFonts w:ascii="Times New Roman" w:eastAsia="Times New Roman" w:hAnsi="Times New Roman" w:cs="Arial"/>
          <w:color w:val="000000" w:themeColor="text1"/>
          <w:sz w:val="28"/>
          <w:szCs w:val="28"/>
          <w:shd w:val="clear" w:color="auto" w:fill="FFFFFF"/>
          <w:lang w:eastAsia="ru-RU"/>
        </w:rPr>
        <w:t>4</w:t>
      </w:r>
      <w:r w:rsidRPr="00AD709B">
        <w:rPr>
          <w:rFonts w:ascii="Times New Roman" w:eastAsia="Times New Roman" w:hAnsi="Times New Roman" w:cs="Arial"/>
          <w:color w:val="000000" w:themeColor="text1"/>
          <w:sz w:val="28"/>
          <w:szCs w:val="28"/>
          <w:shd w:val="clear" w:color="auto" w:fill="FFFFFF"/>
          <w:lang w:eastAsia="ru-RU"/>
        </w:rPr>
        <w:t xml:space="preserve"> населенных пунктов, из которых в </w:t>
      </w:r>
      <w:r w:rsidR="00AD709B" w:rsidRPr="00AD709B">
        <w:rPr>
          <w:rFonts w:ascii="Times New Roman" w:eastAsia="Times New Roman" w:hAnsi="Times New Roman" w:cs="Arial"/>
          <w:color w:val="000000" w:themeColor="text1"/>
          <w:sz w:val="28"/>
          <w:szCs w:val="28"/>
          <w:shd w:val="clear" w:color="auto" w:fill="FFFFFF"/>
          <w:lang w:eastAsia="ru-RU"/>
        </w:rPr>
        <w:t>2</w:t>
      </w:r>
      <w:r w:rsidRPr="00AD709B">
        <w:rPr>
          <w:rFonts w:ascii="Times New Roman" w:eastAsia="Times New Roman" w:hAnsi="Times New Roman" w:cs="Arial"/>
          <w:color w:val="000000" w:themeColor="text1"/>
          <w:sz w:val="28"/>
          <w:szCs w:val="28"/>
          <w:shd w:val="clear" w:color="auto" w:fill="FFFFFF"/>
          <w:lang w:eastAsia="ru-RU"/>
        </w:rPr>
        <w:t xml:space="preserve"> населенных пунктах отсутствуют постоянно проживающее население, в остальных населенных пунктах количество населения в пределах от </w:t>
      </w:r>
      <w:r w:rsidR="00AD709B" w:rsidRPr="00AD709B">
        <w:rPr>
          <w:rFonts w:ascii="Times New Roman" w:eastAsia="Times New Roman" w:hAnsi="Times New Roman" w:cs="Arial"/>
          <w:color w:val="000000" w:themeColor="text1"/>
          <w:sz w:val="28"/>
          <w:szCs w:val="28"/>
          <w:shd w:val="clear" w:color="auto" w:fill="FFFFFF"/>
          <w:lang w:eastAsia="ru-RU"/>
        </w:rPr>
        <w:t>2</w:t>
      </w:r>
      <w:r w:rsidRPr="00AD709B">
        <w:rPr>
          <w:rFonts w:ascii="Times New Roman" w:eastAsia="Times New Roman" w:hAnsi="Times New Roman" w:cs="Arial"/>
          <w:color w:val="000000" w:themeColor="text1"/>
          <w:sz w:val="28"/>
          <w:szCs w:val="28"/>
          <w:shd w:val="clear" w:color="auto" w:fill="FFFFFF"/>
          <w:lang w:eastAsia="ru-RU"/>
        </w:rPr>
        <w:t xml:space="preserve"> до </w:t>
      </w:r>
      <w:r w:rsidR="00DE5A0C" w:rsidRPr="00AD709B">
        <w:rPr>
          <w:rFonts w:ascii="Times New Roman" w:hAnsi="Times New Roman" w:cs="Times New Roman"/>
          <w:color w:val="000000" w:themeColor="text1"/>
          <w:sz w:val="28"/>
          <w:szCs w:val="28"/>
        </w:rPr>
        <w:t>2</w:t>
      </w:r>
      <w:r w:rsidR="00AD709B" w:rsidRPr="00AD709B">
        <w:rPr>
          <w:rFonts w:ascii="Times New Roman" w:hAnsi="Times New Roman" w:cs="Times New Roman"/>
          <w:color w:val="000000" w:themeColor="text1"/>
          <w:sz w:val="28"/>
          <w:szCs w:val="28"/>
        </w:rPr>
        <w:t>870</w:t>
      </w:r>
      <w:r w:rsidRPr="00AD709B">
        <w:rPr>
          <w:rFonts w:ascii="Times New Roman" w:eastAsia="Times New Roman" w:hAnsi="Times New Roman" w:cs="Arial"/>
          <w:color w:val="000000" w:themeColor="text1"/>
          <w:sz w:val="28"/>
          <w:szCs w:val="28"/>
          <w:shd w:val="clear" w:color="auto" w:fill="FFFFFF"/>
          <w:lang w:eastAsia="ru-RU"/>
        </w:rPr>
        <w:t xml:space="preserve"> человек.</w:t>
      </w:r>
    </w:p>
    <w:p w:rsidR="00C37657" w:rsidRPr="00EB7FA9" w:rsidRDefault="00C37657" w:rsidP="00CB402C">
      <w:pPr>
        <w:widowControl w:val="0"/>
        <w:spacing w:after="0"/>
        <w:ind w:firstLine="709"/>
        <w:jc w:val="both"/>
        <w:rPr>
          <w:rFonts w:ascii="Times New Roman" w:eastAsia="Times New Roman" w:hAnsi="Times New Roman" w:cs="Times New Roman"/>
          <w:color w:val="FF0000"/>
          <w:sz w:val="28"/>
          <w:szCs w:val="28"/>
          <w:lang w:eastAsia="ru-RU"/>
        </w:rPr>
      </w:pPr>
      <w:r w:rsidRPr="00AD709B">
        <w:rPr>
          <w:rFonts w:ascii="Times New Roman" w:hAnsi="Times New Roman" w:cs="Times New Roman"/>
          <w:color w:val="000000" w:themeColor="text1"/>
          <w:sz w:val="28"/>
          <w:szCs w:val="28"/>
        </w:rPr>
        <w:t xml:space="preserve">Центры расселения сосредоточены в крупных населенных пунктах: административном центре </w:t>
      </w:r>
      <w:r w:rsidR="00AD709B" w:rsidRPr="00AD709B">
        <w:rPr>
          <w:rFonts w:ascii="Times New Roman" w:hAnsi="Times New Roman" w:cs="Times New Roman"/>
          <w:color w:val="000000" w:themeColor="text1"/>
          <w:sz w:val="28"/>
          <w:szCs w:val="28"/>
        </w:rPr>
        <w:t>селе Девятины</w:t>
      </w:r>
      <w:r w:rsidRPr="00AD709B">
        <w:rPr>
          <w:rFonts w:ascii="Times New Roman" w:hAnsi="Times New Roman" w:cs="Times New Roman"/>
          <w:color w:val="000000" w:themeColor="text1"/>
          <w:sz w:val="28"/>
          <w:szCs w:val="28"/>
        </w:rPr>
        <w:t xml:space="preserve"> - </w:t>
      </w:r>
      <w:r w:rsidR="00F6699D" w:rsidRPr="00AD709B">
        <w:rPr>
          <w:rFonts w:ascii="Times New Roman" w:hAnsi="Times New Roman" w:cs="Times New Roman"/>
          <w:color w:val="000000" w:themeColor="text1"/>
          <w:sz w:val="28"/>
          <w:szCs w:val="28"/>
        </w:rPr>
        <w:t>1</w:t>
      </w:r>
      <w:r w:rsidR="00AD709B" w:rsidRPr="00AD709B">
        <w:rPr>
          <w:rFonts w:ascii="Times New Roman" w:hAnsi="Times New Roman" w:cs="Times New Roman"/>
          <w:color w:val="000000" w:themeColor="text1"/>
          <w:sz w:val="28"/>
          <w:szCs w:val="28"/>
        </w:rPr>
        <w:t>040</w:t>
      </w:r>
      <w:r w:rsidRPr="00AD709B">
        <w:rPr>
          <w:rFonts w:ascii="Times New Roman" w:hAnsi="Times New Roman" w:cs="Times New Roman"/>
          <w:color w:val="000000" w:themeColor="text1"/>
          <w:sz w:val="28"/>
          <w:szCs w:val="28"/>
        </w:rPr>
        <w:t xml:space="preserve"> чел., </w:t>
      </w:r>
      <w:r w:rsidR="00AD709B" w:rsidRPr="00AD709B">
        <w:rPr>
          <w:rFonts w:ascii="Times New Roman" w:hAnsi="Times New Roman" w:cs="Times New Roman"/>
          <w:color w:val="000000" w:themeColor="text1"/>
          <w:sz w:val="28"/>
          <w:szCs w:val="28"/>
        </w:rPr>
        <w:t>поселке Депо</w:t>
      </w:r>
      <w:r w:rsidRPr="00AD709B">
        <w:rPr>
          <w:rFonts w:ascii="Times New Roman" w:hAnsi="Times New Roman" w:cs="Times New Roman"/>
          <w:color w:val="000000" w:themeColor="text1"/>
          <w:sz w:val="28"/>
          <w:szCs w:val="28"/>
        </w:rPr>
        <w:t xml:space="preserve"> - </w:t>
      </w:r>
      <w:r w:rsidR="00AD709B" w:rsidRPr="00AD709B">
        <w:rPr>
          <w:rFonts w:ascii="Times New Roman" w:hAnsi="Times New Roman" w:cs="Times New Roman"/>
          <w:color w:val="000000" w:themeColor="text1"/>
          <w:sz w:val="28"/>
          <w:szCs w:val="28"/>
        </w:rPr>
        <w:t>2870</w:t>
      </w:r>
      <w:r w:rsidRPr="00AD709B">
        <w:rPr>
          <w:rFonts w:ascii="Times New Roman" w:hAnsi="Times New Roman" w:cs="Times New Roman"/>
          <w:color w:val="000000" w:themeColor="text1"/>
          <w:sz w:val="28"/>
          <w:szCs w:val="28"/>
        </w:rPr>
        <w:t xml:space="preserve"> чел., </w:t>
      </w:r>
      <w:r w:rsidR="00DE5A0C" w:rsidRPr="00AD709B">
        <w:rPr>
          <w:rFonts w:ascii="Times New Roman" w:hAnsi="Times New Roman" w:cs="Times New Roman"/>
          <w:color w:val="000000" w:themeColor="text1"/>
          <w:sz w:val="28"/>
          <w:szCs w:val="28"/>
        </w:rPr>
        <w:t xml:space="preserve">поселке </w:t>
      </w:r>
      <w:r w:rsidR="00AD709B" w:rsidRPr="00AD709B">
        <w:rPr>
          <w:rFonts w:ascii="Times New Roman" w:hAnsi="Times New Roman" w:cs="Times New Roman"/>
          <w:color w:val="000000" w:themeColor="text1"/>
          <w:sz w:val="28"/>
          <w:szCs w:val="28"/>
        </w:rPr>
        <w:t>Янишево</w:t>
      </w:r>
      <w:r w:rsidR="00DE5A0C" w:rsidRPr="00AD709B">
        <w:rPr>
          <w:rFonts w:ascii="Times New Roman" w:hAnsi="Times New Roman" w:cs="Times New Roman"/>
          <w:color w:val="000000" w:themeColor="text1"/>
          <w:sz w:val="28"/>
          <w:szCs w:val="28"/>
        </w:rPr>
        <w:t xml:space="preserve"> - 2</w:t>
      </w:r>
      <w:r w:rsidR="00AD709B" w:rsidRPr="00AD709B">
        <w:rPr>
          <w:rFonts w:ascii="Times New Roman" w:hAnsi="Times New Roman" w:cs="Times New Roman"/>
          <w:color w:val="000000" w:themeColor="text1"/>
          <w:sz w:val="28"/>
          <w:szCs w:val="28"/>
        </w:rPr>
        <w:t>74</w:t>
      </w:r>
      <w:r w:rsidR="00DE5A0C" w:rsidRPr="00AD709B">
        <w:rPr>
          <w:rFonts w:ascii="Times New Roman" w:hAnsi="Times New Roman" w:cs="Times New Roman"/>
          <w:color w:val="000000" w:themeColor="text1"/>
          <w:sz w:val="28"/>
          <w:szCs w:val="28"/>
        </w:rPr>
        <w:t xml:space="preserve"> чел</w:t>
      </w:r>
      <w:proofErr w:type="gramStart"/>
      <w:r w:rsidR="00AD709B" w:rsidRPr="00AD709B">
        <w:rPr>
          <w:rFonts w:ascii="Times New Roman" w:hAnsi="Times New Roman" w:cs="Times New Roman"/>
          <w:color w:val="000000" w:themeColor="text1"/>
          <w:sz w:val="28"/>
          <w:szCs w:val="28"/>
        </w:rPr>
        <w:t>..</w:t>
      </w:r>
      <w:proofErr w:type="gramEnd"/>
    </w:p>
    <w:p w:rsidR="00E429F7" w:rsidRPr="00AD709B" w:rsidRDefault="00E429F7" w:rsidP="00CB402C">
      <w:pPr>
        <w:widowControl w:val="0"/>
        <w:spacing w:after="0"/>
        <w:ind w:firstLine="709"/>
        <w:jc w:val="both"/>
        <w:rPr>
          <w:rFonts w:ascii="Times New Roman" w:eastAsia="Times New Roman" w:hAnsi="Times New Roman" w:cs="Times New Roman"/>
          <w:color w:val="000000" w:themeColor="text1"/>
          <w:sz w:val="28"/>
          <w:szCs w:val="28"/>
          <w:lang w:eastAsia="ru-RU"/>
        </w:rPr>
      </w:pPr>
      <w:r w:rsidRPr="00AD709B">
        <w:rPr>
          <w:rFonts w:ascii="Times New Roman" w:eastAsia="Times New Roman" w:hAnsi="Times New Roman" w:cs="Times New Roman"/>
          <w:color w:val="000000" w:themeColor="text1"/>
          <w:sz w:val="28"/>
          <w:szCs w:val="28"/>
          <w:lang w:eastAsia="ru-RU"/>
        </w:rPr>
        <w:t xml:space="preserve">В целом социально-экономическое состояние сельского поселения </w:t>
      </w:r>
      <w:r w:rsidR="00AD709B" w:rsidRPr="00AD709B">
        <w:rPr>
          <w:rFonts w:ascii="Times New Roman" w:eastAsia="Times New Roman" w:hAnsi="Times New Roman" w:cs="Times New Roman"/>
          <w:color w:val="000000" w:themeColor="text1"/>
          <w:sz w:val="28"/>
          <w:szCs w:val="28"/>
          <w:lang w:eastAsia="ru-RU"/>
        </w:rPr>
        <w:t>Девятинское</w:t>
      </w:r>
      <w:r w:rsidRPr="00AD709B">
        <w:rPr>
          <w:rFonts w:ascii="Times New Roman" w:eastAsia="Times New Roman" w:hAnsi="Times New Roman" w:cs="Times New Roman"/>
          <w:color w:val="000000" w:themeColor="text1"/>
          <w:sz w:val="28"/>
          <w:szCs w:val="28"/>
          <w:lang w:eastAsia="ru-RU"/>
        </w:rPr>
        <w:t xml:space="preserve"> достаточно стабильное, что позволяет рассматривать сельское поселение как перспективное для частных инвестиций не только местного значения, но и регионального, что обосновывается ростом экономики, средним уровнем доходов населения и удобной транспортной доступностью.</w:t>
      </w:r>
    </w:p>
    <w:p w:rsidR="002309F7" w:rsidRPr="00AD709B" w:rsidRDefault="00ED44BE" w:rsidP="00FD549C">
      <w:pPr>
        <w:pStyle w:val="1"/>
        <w:pageBreakBefore/>
        <w:widowControl w:val="0"/>
        <w:numPr>
          <w:ilvl w:val="0"/>
          <w:numId w:val="2"/>
        </w:numPr>
        <w:spacing w:before="240" w:after="160" w:line="240" w:lineRule="auto"/>
        <w:jc w:val="center"/>
        <w:rPr>
          <w:rFonts w:ascii="Times New Roman" w:eastAsia="Times New Roman" w:hAnsi="Times New Roman" w:cs="Times New Roman"/>
          <w:color w:val="000000" w:themeColor="text1"/>
        </w:rPr>
      </w:pPr>
      <w:bookmarkStart w:id="112" w:name="_Toc72837745"/>
      <w:bookmarkStart w:id="113" w:name="_Toc109821706"/>
      <w:bookmarkEnd w:id="110"/>
      <w:bookmarkEnd w:id="111"/>
      <w:r w:rsidRPr="00AD709B">
        <w:rPr>
          <w:rFonts w:ascii="Times New Roman" w:eastAsia="Times New Roman" w:hAnsi="Times New Roman" w:cs="Times New Roman"/>
          <w:color w:val="000000" w:themeColor="text1"/>
        </w:rPr>
        <w:lastRenderedPageBreak/>
        <w:t>Оценка возможного влияния планируемых для размещения объектов местного значения поселения на комплексное развитие этих территорий</w:t>
      </w:r>
      <w:bookmarkEnd w:id="112"/>
      <w:bookmarkEnd w:id="113"/>
    </w:p>
    <w:p w:rsidR="00421DE0" w:rsidRPr="00AD709B" w:rsidRDefault="00524926" w:rsidP="00524926">
      <w:pPr>
        <w:jc w:val="right"/>
        <w:rPr>
          <w:rFonts w:ascii="Times New Roman" w:eastAsia="Times New Roman" w:hAnsi="Times New Roman" w:cs="Times New Roman"/>
          <w:color w:val="000000" w:themeColor="text1"/>
          <w:sz w:val="28"/>
          <w:szCs w:val="28"/>
          <w:lang w:eastAsia="ru-RU"/>
        </w:rPr>
      </w:pPr>
      <w:r w:rsidRPr="00AD709B">
        <w:rPr>
          <w:rFonts w:ascii="Times New Roman" w:eastAsia="Times New Roman" w:hAnsi="Times New Roman" w:cs="Times New Roman"/>
          <w:color w:val="000000" w:themeColor="text1"/>
          <w:sz w:val="28"/>
          <w:szCs w:val="28"/>
          <w:lang w:eastAsia="ru-RU"/>
        </w:rPr>
        <w:t xml:space="preserve">Таблица 5.1. </w:t>
      </w:r>
    </w:p>
    <w:tbl>
      <w:tblPr>
        <w:tblStyle w:val="a5"/>
        <w:tblW w:w="0" w:type="auto"/>
        <w:tblLook w:val="04A0"/>
      </w:tblPr>
      <w:tblGrid>
        <w:gridCol w:w="516"/>
        <w:gridCol w:w="4128"/>
        <w:gridCol w:w="4927"/>
      </w:tblGrid>
      <w:tr w:rsidR="00AD709B" w:rsidRPr="00AD709B" w:rsidTr="00421DE0">
        <w:tc>
          <w:tcPr>
            <w:tcW w:w="516" w:type="dxa"/>
          </w:tcPr>
          <w:p w:rsidR="00421DE0" w:rsidRPr="00AD709B" w:rsidRDefault="00421DE0" w:rsidP="00524926">
            <w:pPr>
              <w:jc w:val="right"/>
              <w:rPr>
                <w:color w:val="000000" w:themeColor="text1"/>
                <w:sz w:val="24"/>
                <w:szCs w:val="24"/>
              </w:rPr>
            </w:pPr>
            <w:r w:rsidRPr="00AD709B">
              <w:rPr>
                <w:color w:val="000000" w:themeColor="text1"/>
                <w:sz w:val="24"/>
                <w:szCs w:val="24"/>
              </w:rPr>
              <w:t>№ пп</w:t>
            </w:r>
          </w:p>
        </w:tc>
        <w:tc>
          <w:tcPr>
            <w:tcW w:w="4128" w:type="dxa"/>
          </w:tcPr>
          <w:p w:rsidR="00421DE0" w:rsidRPr="00AD709B" w:rsidRDefault="00421DE0" w:rsidP="00421DE0">
            <w:pPr>
              <w:jc w:val="center"/>
              <w:rPr>
                <w:color w:val="000000" w:themeColor="text1"/>
                <w:sz w:val="24"/>
                <w:szCs w:val="24"/>
              </w:rPr>
            </w:pPr>
            <w:r w:rsidRPr="00AD709B">
              <w:rPr>
                <w:color w:val="000000" w:themeColor="text1"/>
                <w:sz w:val="24"/>
                <w:szCs w:val="24"/>
              </w:rPr>
              <w:t>Наименование мероприятия</w:t>
            </w:r>
          </w:p>
        </w:tc>
        <w:tc>
          <w:tcPr>
            <w:tcW w:w="4927" w:type="dxa"/>
          </w:tcPr>
          <w:p w:rsidR="00421DE0" w:rsidRPr="00AD709B" w:rsidRDefault="00421DE0" w:rsidP="00421DE0">
            <w:pPr>
              <w:jc w:val="center"/>
              <w:rPr>
                <w:color w:val="000000" w:themeColor="text1"/>
                <w:sz w:val="24"/>
                <w:szCs w:val="24"/>
              </w:rPr>
            </w:pPr>
            <w:r w:rsidRPr="00AD709B">
              <w:rPr>
                <w:color w:val="000000" w:themeColor="text1"/>
                <w:sz w:val="24"/>
                <w:szCs w:val="24"/>
              </w:rPr>
              <w:t>Результаты</w:t>
            </w:r>
          </w:p>
        </w:tc>
      </w:tr>
      <w:tr w:rsidR="00AD709B" w:rsidRPr="00AD709B" w:rsidTr="00421DE0">
        <w:tc>
          <w:tcPr>
            <w:tcW w:w="516" w:type="dxa"/>
          </w:tcPr>
          <w:p w:rsidR="00421DE0" w:rsidRPr="00AD709B" w:rsidRDefault="00421DE0" w:rsidP="00421DE0">
            <w:pPr>
              <w:jc w:val="center"/>
              <w:rPr>
                <w:color w:val="000000" w:themeColor="text1"/>
                <w:sz w:val="24"/>
                <w:szCs w:val="24"/>
              </w:rPr>
            </w:pPr>
            <w:r w:rsidRPr="00AD709B">
              <w:rPr>
                <w:color w:val="000000" w:themeColor="text1"/>
                <w:sz w:val="24"/>
                <w:szCs w:val="24"/>
              </w:rPr>
              <w:t>1</w:t>
            </w:r>
          </w:p>
        </w:tc>
        <w:tc>
          <w:tcPr>
            <w:tcW w:w="4128" w:type="dxa"/>
          </w:tcPr>
          <w:p w:rsidR="00421DE0" w:rsidRPr="00AD709B" w:rsidRDefault="00421DE0" w:rsidP="00421DE0">
            <w:pPr>
              <w:jc w:val="center"/>
              <w:rPr>
                <w:color w:val="000000" w:themeColor="text1"/>
                <w:sz w:val="24"/>
                <w:szCs w:val="24"/>
              </w:rPr>
            </w:pPr>
            <w:r w:rsidRPr="00AD709B">
              <w:rPr>
                <w:color w:val="000000" w:themeColor="text1"/>
                <w:sz w:val="24"/>
                <w:szCs w:val="24"/>
              </w:rPr>
              <w:t>2</w:t>
            </w:r>
          </w:p>
        </w:tc>
        <w:tc>
          <w:tcPr>
            <w:tcW w:w="4927" w:type="dxa"/>
          </w:tcPr>
          <w:p w:rsidR="00421DE0" w:rsidRPr="00AD709B" w:rsidRDefault="00421DE0" w:rsidP="00421DE0">
            <w:pPr>
              <w:jc w:val="center"/>
              <w:rPr>
                <w:color w:val="000000" w:themeColor="text1"/>
                <w:sz w:val="24"/>
                <w:szCs w:val="24"/>
              </w:rPr>
            </w:pPr>
            <w:r w:rsidRPr="00AD709B">
              <w:rPr>
                <w:color w:val="000000" w:themeColor="text1"/>
                <w:sz w:val="24"/>
                <w:szCs w:val="24"/>
              </w:rPr>
              <w:t>3</w:t>
            </w:r>
          </w:p>
        </w:tc>
      </w:tr>
      <w:tr w:rsidR="00AD709B" w:rsidRPr="00AD709B" w:rsidTr="00421DE0">
        <w:tc>
          <w:tcPr>
            <w:tcW w:w="516" w:type="dxa"/>
          </w:tcPr>
          <w:p w:rsidR="00421DE0" w:rsidRPr="00AD709B" w:rsidRDefault="00421DE0" w:rsidP="00421DE0">
            <w:pPr>
              <w:rPr>
                <w:color w:val="000000" w:themeColor="text1"/>
                <w:sz w:val="24"/>
                <w:szCs w:val="24"/>
              </w:rPr>
            </w:pPr>
            <w:r w:rsidRPr="00AD709B">
              <w:rPr>
                <w:color w:val="000000" w:themeColor="text1"/>
                <w:sz w:val="24"/>
                <w:szCs w:val="24"/>
              </w:rPr>
              <w:t>1</w:t>
            </w:r>
          </w:p>
        </w:tc>
        <w:tc>
          <w:tcPr>
            <w:tcW w:w="4128" w:type="dxa"/>
          </w:tcPr>
          <w:p w:rsidR="00421DE0" w:rsidRPr="00AD709B" w:rsidRDefault="00421DE0" w:rsidP="00421DE0">
            <w:pPr>
              <w:rPr>
                <w:color w:val="000000" w:themeColor="text1"/>
                <w:sz w:val="24"/>
                <w:szCs w:val="24"/>
              </w:rPr>
            </w:pPr>
            <w:r w:rsidRPr="00AD709B">
              <w:rPr>
                <w:color w:val="000000" w:themeColor="text1"/>
                <w:sz w:val="24"/>
                <w:szCs w:val="24"/>
              </w:rPr>
              <w:t xml:space="preserve">Строительство индивидуального жилья </w:t>
            </w:r>
            <w:r w:rsidRPr="00AD709B">
              <w:rPr>
                <w:color w:val="000000" w:themeColor="text1"/>
                <w:sz w:val="24"/>
                <w:szCs w:val="24"/>
              </w:rPr>
              <w:br/>
              <w:t>в границах населенных пунктах, входящих в состав сельского поселения</w:t>
            </w:r>
          </w:p>
        </w:tc>
        <w:tc>
          <w:tcPr>
            <w:tcW w:w="4927" w:type="dxa"/>
          </w:tcPr>
          <w:p w:rsidR="00421DE0" w:rsidRPr="00AD709B" w:rsidRDefault="00421DE0" w:rsidP="00421DE0">
            <w:pPr>
              <w:rPr>
                <w:color w:val="000000" w:themeColor="text1"/>
                <w:sz w:val="24"/>
                <w:szCs w:val="24"/>
              </w:rPr>
            </w:pPr>
            <w:r w:rsidRPr="00AD709B">
              <w:rPr>
                <w:color w:val="000000" w:themeColor="text1"/>
                <w:sz w:val="24"/>
                <w:szCs w:val="24"/>
              </w:rPr>
              <w:t>замена аварийного жилья новым, укрепление жилищного фонда населенных пунктов, создание условий для стабилизации демографической ситуации, обеспечение населения жильем с учетом его потребностей</w:t>
            </w:r>
          </w:p>
        </w:tc>
      </w:tr>
      <w:tr w:rsidR="00AD709B" w:rsidRPr="00AD709B" w:rsidTr="00421DE0">
        <w:tc>
          <w:tcPr>
            <w:tcW w:w="516" w:type="dxa"/>
            <w:vMerge w:val="restart"/>
          </w:tcPr>
          <w:p w:rsidR="00421DE0" w:rsidRPr="00AD709B" w:rsidRDefault="00421DE0" w:rsidP="00421DE0">
            <w:pPr>
              <w:rPr>
                <w:color w:val="000000" w:themeColor="text1"/>
                <w:sz w:val="24"/>
                <w:szCs w:val="24"/>
              </w:rPr>
            </w:pPr>
            <w:r w:rsidRPr="00AD709B">
              <w:rPr>
                <w:color w:val="000000" w:themeColor="text1"/>
                <w:sz w:val="24"/>
                <w:szCs w:val="24"/>
              </w:rPr>
              <w:t>2</w:t>
            </w:r>
          </w:p>
        </w:tc>
        <w:tc>
          <w:tcPr>
            <w:tcW w:w="4128" w:type="dxa"/>
          </w:tcPr>
          <w:p w:rsidR="00421DE0" w:rsidRPr="00AD709B" w:rsidRDefault="00421DE0" w:rsidP="00421DE0">
            <w:pPr>
              <w:rPr>
                <w:color w:val="000000" w:themeColor="text1"/>
                <w:sz w:val="24"/>
                <w:szCs w:val="24"/>
              </w:rPr>
            </w:pPr>
            <w:r w:rsidRPr="00AD709B">
              <w:rPr>
                <w:color w:val="000000" w:themeColor="text1"/>
                <w:sz w:val="24"/>
                <w:szCs w:val="24"/>
              </w:rPr>
              <w:t>Размещение объектов физкультурно-спортивного назначения:</w:t>
            </w:r>
          </w:p>
        </w:tc>
        <w:tc>
          <w:tcPr>
            <w:tcW w:w="4927" w:type="dxa"/>
            <w:vMerge w:val="restart"/>
          </w:tcPr>
          <w:p w:rsidR="00421DE0" w:rsidRPr="00AD709B" w:rsidRDefault="00421DE0" w:rsidP="00421DE0">
            <w:pPr>
              <w:rPr>
                <w:color w:val="000000" w:themeColor="text1"/>
                <w:sz w:val="24"/>
                <w:szCs w:val="24"/>
              </w:rPr>
            </w:pPr>
            <w:r w:rsidRPr="00AD709B">
              <w:rPr>
                <w:color w:val="000000" w:themeColor="text1"/>
                <w:sz w:val="24"/>
                <w:szCs w:val="24"/>
              </w:rPr>
              <w:t>обеспечение потребностей населения в активном отдыхе и занятиях спортом; повышение качества среды проживания за счет оборудования территории жилой застройки; улучшение здоровья населения на перспективу</w:t>
            </w:r>
          </w:p>
        </w:tc>
      </w:tr>
      <w:tr w:rsidR="00AD709B" w:rsidRPr="00AD709B" w:rsidTr="00421DE0">
        <w:tc>
          <w:tcPr>
            <w:tcW w:w="516" w:type="dxa"/>
            <w:vMerge/>
          </w:tcPr>
          <w:p w:rsidR="00421DE0" w:rsidRPr="00AD709B" w:rsidRDefault="00421DE0" w:rsidP="00421DE0">
            <w:pPr>
              <w:rPr>
                <w:color w:val="000000" w:themeColor="text1"/>
                <w:sz w:val="24"/>
                <w:szCs w:val="24"/>
              </w:rPr>
            </w:pPr>
          </w:p>
        </w:tc>
        <w:tc>
          <w:tcPr>
            <w:tcW w:w="4128" w:type="dxa"/>
          </w:tcPr>
          <w:p w:rsidR="00421DE0" w:rsidRPr="00AD709B" w:rsidRDefault="00421DE0" w:rsidP="00421DE0">
            <w:pPr>
              <w:rPr>
                <w:color w:val="000000" w:themeColor="text1"/>
                <w:sz w:val="24"/>
                <w:szCs w:val="24"/>
              </w:rPr>
            </w:pPr>
            <w:r w:rsidRPr="00AD709B">
              <w:rPr>
                <w:color w:val="000000" w:themeColor="text1"/>
                <w:sz w:val="24"/>
                <w:szCs w:val="24"/>
              </w:rPr>
              <w:t>территория плоскостных спортивных сооружений (стадионы, корты, спортивные площадки, катки и т.д.)</w:t>
            </w:r>
          </w:p>
        </w:tc>
        <w:tc>
          <w:tcPr>
            <w:tcW w:w="4927" w:type="dxa"/>
            <w:vMerge/>
          </w:tcPr>
          <w:p w:rsidR="00421DE0" w:rsidRPr="00AD709B" w:rsidRDefault="00421DE0" w:rsidP="00421DE0">
            <w:pPr>
              <w:rPr>
                <w:color w:val="000000" w:themeColor="text1"/>
                <w:sz w:val="24"/>
                <w:szCs w:val="24"/>
              </w:rPr>
            </w:pPr>
          </w:p>
        </w:tc>
      </w:tr>
      <w:tr w:rsidR="00AD709B" w:rsidRPr="00AD709B" w:rsidTr="00421DE0">
        <w:tc>
          <w:tcPr>
            <w:tcW w:w="516" w:type="dxa"/>
          </w:tcPr>
          <w:p w:rsidR="00421DE0" w:rsidRPr="00AD709B" w:rsidRDefault="00421DE0" w:rsidP="00421DE0">
            <w:pPr>
              <w:rPr>
                <w:color w:val="000000" w:themeColor="text1"/>
                <w:sz w:val="24"/>
                <w:szCs w:val="24"/>
              </w:rPr>
            </w:pPr>
            <w:r w:rsidRPr="00AD709B">
              <w:rPr>
                <w:color w:val="000000" w:themeColor="text1"/>
                <w:sz w:val="24"/>
                <w:szCs w:val="24"/>
              </w:rPr>
              <w:t>3</w:t>
            </w:r>
          </w:p>
        </w:tc>
        <w:tc>
          <w:tcPr>
            <w:tcW w:w="4128" w:type="dxa"/>
          </w:tcPr>
          <w:p w:rsidR="00421DE0" w:rsidRPr="00AD709B" w:rsidRDefault="004F66ED" w:rsidP="004F66ED">
            <w:pPr>
              <w:rPr>
                <w:color w:val="000000" w:themeColor="text1"/>
                <w:sz w:val="24"/>
                <w:szCs w:val="24"/>
              </w:rPr>
            </w:pPr>
            <w:r w:rsidRPr="00AD709B">
              <w:rPr>
                <w:color w:val="000000" w:themeColor="text1"/>
                <w:sz w:val="24"/>
                <w:szCs w:val="24"/>
              </w:rPr>
              <w:t>Строительство объектов бытового обслуживания</w:t>
            </w:r>
          </w:p>
        </w:tc>
        <w:tc>
          <w:tcPr>
            <w:tcW w:w="4927" w:type="dxa"/>
          </w:tcPr>
          <w:p w:rsidR="00421DE0" w:rsidRPr="00AD709B" w:rsidRDefault="004F66ED" w:rsidP="00421DE0">
            <w:pPr>
              <w:rPr>
                <w:color w:val="000000" w:themeColor="text1"/>
                <w:sz w:val="24"/>
                <w:szCs w:val="24"/>
              </w:rPr>
            </w:pPr>
            <w:r w:rsidRPr="00AD709B">
              <w:rPr>
                <w:color w:val="000000" w:themeColor="text1"/>
                <w:sz w:val="24"/>
                <w:szCs w:val="24"/>
              </w:rPr>
              <w:t>развитие системы бытового обслуживания населения, создание рабочих мест</w:t>
            </w:r>
          </w:p>
        </w:tc>
      </w:tr>
      <w:tr w:rsidR="00AD709B" w:rsidRPr="00AD709B" w:rsidTr="00421DE0">
        <w:tc>
          <w:tcPr>
            <w:tcW w:w="516" w:type="dxa"/>
          </w:tcPr>
          <w:p w:rsidR="00421DE0" w:rsidRPr="00AD709B" w:rsidRDefault="007C7E12" w:rsidP="00421DE0">
            <w:pPr>
              <w:rPr>
                <w:color w:val="000000" w:themeColor="text1"/>
                <w:sz w:val="24"/>
                <w:szCs w:val="24"/>
              </w:rPr>
            </w:pPr>
            <w:r w:rsidRPr="00AD709B">
              <w:rPr>
                <w:color w:val="000000" w:themeColor="text1"/>
                <w:sz w:val="24"/>
                <w:szCs w:val="24"/>
              </w:rPr>
              <w:t>4</w:t>
            </w:r>
          </w:p>
        </w:tc>
        <w:tc>
          <w:tcPr>
            <w:tcW w:w="4128" w:type="dxa"/>
          </w:tcPr>
          <w:p w:rsidR="00421DE0" w:rsidRPr="00AD709B" w:rsidRDefault="007C7E12" w:rsidP="00421DE0">
            <w:pPr>
              <w:rPr>
                <w:color w:val="000000" w:themeColor="text1"/>
                <w:sz w:val="24"/>
                <w:szCs w:val="24"/>
              </w:rPr>
            </w:pPr>
            <w:r w:rsidRPr="00AD709B">
              <w:rPr>
                <w:color w:val="000000" w:themeColor="text1"/>
                <w:sz w:val="24"/>
                <w:szCs w:val="24"/>
              </w:rPr>
              <w:t>Размещение объектов инженерной инфраструктуры</w:t>
            </w:r>
          </w:p>
        </w:tc>
        <w:tc>
          <w:tcPr>
            <w:tcW w:w="4927" w:type="dxa"/>
          </w:tcPr>
          <w:p w:rsidR="00421DE0" w:rsidRPr="00AD709B" w:rsidRDefault="007C7E12" w:rsidP="00421DE0">
            <w:pPr>
              <w:rPr>
                <w:color w:val="000000" w:themeColor="text1"/>
                <w:sz w:val="24"/>
                <w:szCs w:val="24"/>
              </w:rPr>
            </w:pPr>
            <w:r w:rsidRPr="00AD709B">
              <w:rPr>
                <w:color w:val="000000" w:themeColor="text1"/>
                <w:sz w:val="24"/>
                <w:szCs w:val="24"/>
              </w:rPr>
              <w:t>развитие инженерной инфраструктуры сельского поселения; обеспечение потребностей в электроэнергии, отоплении, связи, водоснабжении и водоотведении</w:t>
            </w:r>
          </w:p>
        </w:tc>
      </w:tr>
      <w:tr w:rsidR="00AD709B" w:rsidRPr="00AD709B" w:rsidTr="00421DE0">
        <w:tc>
          <w:tcPr>
            <w:tcW w:w="516" w:type="dxa"/>
          </w:tcPr>
          <w:p w:rsidR="00421DE0" w:rsidRPr="00AD709B" w:rsidRDefault="006662DC" w:rsidP="00421DE0">
            <w:pPr>
              <w:rPr>
                <w:color w:val="000000" w:themeColor="text1"/>
                <w:sz w:val="24"/>
                <w:szCs w:val="24"/>
              </w:rPr>
            </w:pPr>
            <w:r w:rsidRPr="00AD709B">
              <w:rPr>
                <w:color w:val="000000" w:themeColor="text1"/>
                <w:sz w:val="24"/>
                <w:szCs w:val="24"/>
              </w:rPr>
              <w:t>5</w:t>
            </w:r>
          </w:p>
        </w:tc>
        <w:tc>
          <w:tcPr>
            <w:tcW w:w="4128" w:type="dxa"/>
          </w:tcPr>
          <w:p w:rsidR="00421DE0" w:rsidRPr="00AD709B" w:rsidRDefault="007C7E12" w:rsidP="00421DE0">
            <w:pPr>
              <w:rPr>
                <w:color w:val="000000" w:themeColor="text1"/>
                <w:sz w:val="24"/>
                <w:szCs w:val="24"/>
              </w:rPr>
            </w:pPr>
            <w:r w:rsidRPr="00AD709B">
              <w:rPr>
                <w:color w:val="000000" w:themeColor="text1"/>
                <w:sz w:val="24"/>
                <w:szCs w:val="24"/>
              </w:rPr>
              <w:t>Размещение объектов рекреации</w:t>
            </w:r>
          </w:p>
        </w:tc>
        <w:tc>
          <w:tcPr>
            <w:tcW w:w="4927" w:type="dxa"/>
          </w:tcPr>
          <w:p w:rsidR="00421DE0" w:rsidRPr="00AD709B" w:rsidRDefault="007C7E12" w:rsidP="00421DE0">
            <w:pPr>
              <w:rPr>
                <w:color w:val="000000" w:themeColor="text1"/>
                <w:sz w:val="24"/>
                <w:szCs w:val="24"/>
              </w:rPr>
            </w:pPr>
            <w:r w:rsidRPr="00AD709B">
              <w:rPr>
                <w:color w:val="000000" w:themeColor="text1"/>
                <w:sz w:val="24"/>
                <w:szCs w:val="24"/>
              </w:rPr>
              <w:t>обеспечение потребностей населения в активном и пассивном отдыхе на свежем воздухе; озеленение территории населенных пунктов, улучшение экологической обстановки</w:t>
            </w:r>
          </w:p>
        </w:tc>
      </w:tr>
      <w:tr w:rsidR="00AD709B" w:rsidRPr="00AD709B" w:rsidTr="00421DE0">
        <w:tc>
          <w:tcPr>
            <w:tcW w:w="516" w:type="dxa"/>
          </w:tcPr>
          <w:p w:rsidR="00421DE0" w:rsidRPr="00AD709B" w:rsidRDefault="006662DC" w:rsidP="00421DE0">
            <w:pPr>
              <w:rPr>
                <w:color w:val="000000" w:themeColor="text1"/>
                <w:sz w:val="24"/>
                <w:szCs w:val="24"/>
              </w:rPr>
            </w:pPr>
            <w:r w:rsidRPr="00AD709B">
              <w:rPr>
                <w:color w:val="000000" w:themeColor="text1"/>
                <w:sz w:val="24"/>
                <w:szCs w:val="24"/>
              </w:rPr>
              <w:t>6</w:t>
            </w:r>
          </w:p>
        </w:tc>
        <w:tc>
          <w:tcPr>
            <w:tcW w:w="4128" w:type="dxa"/>
          </w:tcPr>
          <w:p w:rsidR="006662DC" w:rsidRPr="00AD709B" w:rsidRDefault="007C7E12" w:rsidP="00AD709B">
            <w:pPr>
              <w:rPr>
                <w:color w:val="000000" w:themeColor="text1"/>
                <w:sz w:val="24"/>
                <w:szCs w:val="24"/>
              </w:rPr>
            </w:pPr>
            <w:r w:rsidRPr="00AD709B">
              <w:rPr>
                <w:color w:val="000000" w:themeColor="text1"/>
                <w:sz w:val="24"/>
                <w:szCs w:val="24"/>
              </w:rPr>
              <w:t xml:space="preserve">Размещение промышленных предприятий </w:t>
            </w:r>
            <w:r w:rsidR="006662DC" w:rsidRPr="00AD709B">
              <w:rPr>
                <w:color w:val="000000" w:themeColor="text1"/>
                <w:sz w:val="24"/>
                <w:szCs w:val="24"/>
              </w:rPr>
              <w:t>производственной деятельности и территорий для размещения предприятия по обработке древесины</w:t>
            </w:r>
          </w:p>
        </w:tc>
        <w:tc>
          <w:tcPr>
            <w:tcW w:w="4927" w:type="dxa"/>
          </w:tcPr>
          <w:p w:rsidR="00421DE0" w:rsidRPr="00AD709B" w:rsidRDefault="007C7E12" w:rsidP="00421DE0">
            <w:pPr>
              <w:rPr>
                <w:color w:val="000000" w:themeColor="text1"/>
                <w:sz w:val="24"/>
                <w:szCs w:val="24"/>
              </w:rPr>
            </w:pPr>
            <w:r w:rsidRPr="00AD709B">
              <w:rPr>
                <w:color w:val="000000" w:themeColor="text1"/>
                <w:sz w:val="24"/>
                <w:szCs w:val="24"/>
              </w:rPr>
              <w:t>создание новых рабочих мест; улучшение экономической ситуации в округе; получение прибыли от вовлечения земель в производство</w:t>
            </w:r>
          </w:p>
        </w:tc>
      </w:tr>
      <w:tr w:rsidR="00AD709B" w:rsidRPr="00AD709B" w:rsidTr="00421DE0">
        <w:tc>
          <w:tcPr>
            <w:tcW w:w="516" w:type="dxa"/>
          </w:tcPr>
          <w:p w:rsidR="00421DE0" w:rsidRPr="00AD709B" w:rsidRDefault="006662DC" w:rsidP="00421DE0">
            <w:pPr>
              <w:rPr>
                <w:color w:val="000000" w:themeColor="text1"/>
                <w:sz w:val="24"/>
                <w:szCs w:val="24"/>
              </w:rPr>
            </w:pPr>
            <w:r w:rsidRPr="00AD709B">
              <w:rPr>
                <w:color w:val="000000" w:themeColor="text1"/>
                <w:sz w:val="24"/>
                <w:szCs w:val="24"/>
              </w:rPr>
              <w:t>7</w:t>
            </w:r>
          </w:p>
        </w:tc>
        <w:tc>
          <w:tcPr>
            <w:tcW w:w="4128" w:type="dxa"/>
          </w:tcPr>
          <w:p w:rsidR="00421DE0" w:rsidRPr="00AD709B" w:rsidRDefault="00F46965" w:rsidP="00421DE0">
            <w:pPr>
              <w:rPr>
                <w:color w:val="000000" w:themeColor="text1"/>
                <w:sz w:val="24"/>
                <w:szCs w:val="24"/>
              </w:rPr>
            </w:pPr>
            <w:r w:rsidRPr="00AD709B">
              <w:rPr>
                <w:color w:val="000000" w:themeColor="text1"/>
                <w:sz w:val="24"/>
                <w:szCs w:val="24"/>
              </w:rPr>
              <w:t>Установление</w:t>
            </w:r>
            <w:r w:rsidR="007C7E12" w:rsidRPr="00AD709B">
              <w:rPr>
                <w:color w:val="000000" w:themeColor="text1"/>
                <w:sz w:val="24"/>
                <w:szCs w:val="24"/>
              </w:rPr>
              <w:t xml:space="preserve"> санитарно-защитных зон и охранных зон для вновь создаваемых и реконструируемых объектов производства разных классов опасности</w:t>
            </w:r>
          </w:p>
        </w:tc>
        <w:tc>
          <w:tcPr>
            <w:tcW w:w="4927" w:type="dxa"/>
          </w:tcPr>
          <w:p w:rsidR="00421DE0" w:rsidRPr="00AD709B" w:rsidRDefault="006662DC" w:rsidP="006662DC">
            <w:pPr>
              <w:rPr>
                <w:color w:val="000000" w:themeColor="text1"/>
                <w:sz w:val="24"/>
                <w:szCs w:val="24"/>
              </w:rPr>
            </w:pPr>
            <w:r w:rsidRPr="00AD709B">
              <w:rPr>
                <w:color w:val="000000" w:themeColor="text1"/>
                <w:sz w:val="24"/>
                <w:szCs w:val="24"/>
              </w:rPr>
              <w:t>с</w:t>
            </w:r>
            <w:r w:rsidR="007C7E12" w:rsidRPr="00AD709B">
              <w:rPr>
                <w:color w:val="000000" w:themeColor="text1"/>
                <w:sz w:val="24"/>
                <w:szCs w:val="24"/>
              </w:rPr>
              <w:t xml:space="preserve"> целью предотвращения возможного вреда здоровью людей и окружающей среде, вокруг каждого объекта необходимо уста</w:t>
            </w:r>
            <w:r w:rsidRPr="00AD709B">
              <w:rPr>
                <w:color w:val="000000" w:themeColor="text1"/>
                <w:sz w:val="24"/>
                <w:szCs w:val="24"/>
              </w:rPr>
              <w:t>новление санитарно-защитных зон.</w:t>
            </w:r>
          </w:p>
        </w:tc>
      </w:tr>
    </w:tbl>
    <w:p w:rsidR="00FE1BEB" w:rsidRPr="00EB7FA9" w:rsidRDefault="00FE1BEB" w:rsidP="00FD549C">
      <w:pPr>
        <w:pStyle w:val="1"/>
        <w:pageBreakBefore/>
        <w:widowControl w:val="0"/>
        <w:spacing w:before="240" w:after="160" w:line="240" w:lineRule="auto"/>
        <w:jc w:val="center"/>
        <w:rPr>
          <w:rFonts w:ascii="Times New Roman" w:eastAsia="Times New Roman" w:hAnsi="Times New Roman" w:cs="Times New Roman"/>
          <w:color w:val="FF0000"/>
          <w:highlight w:val="yellow"/>
        </w:rPr>
        <w:sectPr w:rsidR="00FE1BEB" w:rsidRPr="00EB7FA9" w:rsidSect="00F67259">
          <w:footnotePr>
            <w:numRestart w:val="eachPage"/>
          </w:footnotePr>
          <w:pgSz w:w="11906" w:h="16838"/>
          <w:pgMar w:top="1134" w:right="850" w:bottom="1134" w:left="1701" w:header="708" w:footer="708" w:gutter="0"/>
          <w:cols w:space="708"/>
          <w:titlePg/>
          <w:docGrid w:linePitch="360"/>
        </w:sectPr>
      </w:pPr>
      <w:bookmarkStart w:id="114" w:name="_Toc64556330"/>
    </w:p>
    <w:p w:rsidR="00FE1BEB" w:rsidRPr="00642C21" w:rsidRDefault="00FE1BEB" w:rsidP="00580FDC">
      <w:pPr>
        <w:pStyle w:val="1"/>
        <w:pageBreakBefore/>
        <w:widowControl w:val="0"/>
        <w:numPr>
          <w:ilvl w:val="0"/>
          <w:numId w:val="38"/>
        </w:numPr>
        <w:spacing w:before="240" w:after="160" w:line="240" w:lineRule="auto"/>
        <w:jc w:val="center"/>
        <w:rPr>
          <w:rFonts w:ascii="Times New Roman" w:eastAsia="Times New Roman" w:hAnsi="Times New Roman" w:cs="Times New Roman"/>
          <w:color w:val="auto"/>
        </w:rPr>
      </w:pPr>
      <w:bookmarkStart w:id="115" w:name="_Toc109821707"/>
      <w:proofErr w:type="gramStart"/>
      <w:r w:rsidRPr="00642C21">
        <w:rPr>
          <w:rFonts w:ascii="Times New Roman" w:eastAsia="Times New Roman" w:hAnsi="Times New Roman" w:cs="Times New Roman"/>
          <w:color w:val="auto"/>
        </w:rPr>
        <w:lastRenderedPageBreak/>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w:t>
      </w:r>
      <w:r w:rsidR="00E5467B" w:rsidRPr="00642C21">
        <w:rPr>
          <w:rFonts w:ascii="Times New Roman" w:eastAsia="Times New Roman" w:hAnsi="Times New Roman" w:cs="Times New Roman"/>
          <w:color w:val="auto"/>
        </w:rPr>
        <w:t xml:space="preserve">щения на территориях поселения </w:t>
      </w:r>
      <w:r w:rsidRPr="00642C21">
        <w:rPr>
          <w:rFonts w:ascii="Times New Roman" w:eastAsia="Times New Roman" w:hAnsi="Times New Roman" w:cs="Times New Roman"/>
          <w:color w:val="auto"/>
        </w:rPr>
        <w:t>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w:t>
      </w:r>
      <w:proofErr w:type="gramEnd"/>
      <w:r w:rsidRPr="00642C21">
        <w:rPr>
          <w:rFonts w:ascii="Times New Roman" w:eastAsia="Times New Roman" w:hAnsi="Times New Roman" w:cs="Times New Roman"/>
          <w:color w:val="auto"/>
        </w:rPr>
        <w:t xml:space="preserve">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114"/>
      <w:bookmarkEnd w:id="115"/>
    </w:p>
    <w:p w:rsidR="00FE1BEB" w:rsidRPr="00642C21" w:rsidRDefault="00761FBE" w:rsidP="00FE1BEB">
      <w:pPr>
        <w:spacing w:after="0" w:line="240" w:lineRule="auto"/>
        <w:ind w:firstLine="567"/>
        <w:jc w:val="right"/>
        <w:rPr>
          <w:rFonts w:ascii="Times New Roman" w:eastAsia="Times New Roman" w:hAnsi="Times New Roman" w:cs="Times New Roman"/>
          <w:sz w:val="28"/>
          <w:szCs w:val="24"/>
          <w:lang/>
        </w:rPr>
      </w:pPr>
      <w:r w:rsidRPr="00642C21">
        <w:rPr>
          <w:rFonts w:ascii="Times New Roman" w:eastAsia="Times New Roman" w:hAnsi="Times New Roman" w:cs="Times New Roman"/>
          <w:sz w:val="28"/>
          <w:szCs w:val="24"/>
          <w:lang/>
        </w:rPr>
        <w:t xml:space="preserve">Таблица </w:t>
      </w:r>
      <w:r w:rsidRPr="00642C21">
        <w:rPr>
          <w:rFonts w:ascii="Times New Roman" w:eastAsia="Times New Roman" w:hAnsi="Times New Roman" w:cs="Times New Roman"/>
          <w:sz w:val="28"/>
          <w:szCs w:val="24"/>
          <w:lang/>
        </w:rPr>
        <w:t>6</w:t>
      </w:r>
      <w:r w:rsidR="00FE1BEB" w:rsidRPr="00642C21">
        <w:rPr>
          <w:rFonts w:ascii="Times New Roman" w:eastAsia="Times New Roman" w:hAnsi="Times New Roman" w:cs="Times New Roman"/>
          <w:sz w:val="28"/>
          <w:szCs w:val="24"/>
          <w:lang/>
        </w:rPr>
        <w:t>.1</w:t>
      </w:r>
    </w:p>
    <w:p w:rsidR="00FE1BEB" w:rsidRPr="00642C21" w:rsidRDefault="00FE1BEB" w:rsidP="00FE1BEB">
      <w:pPr>
        <w:spacing w:after="0" w:line="14" w:lineRule="auto"/>
        <w:ind w:firstLine="567"/>
        <w:jc w:val="center"/>
        <w:rPr>
          <w:rFonts w:ascii="Times New Roman" w:eastAsia="Times New Roman" w:hAnsi="Times New Roman" w:cs="Times New Roman"/>
          <w:sz w:val="20"/>
          <w:szCs w:val="20"/>
          <w:highlight w:val="yellow"/>
          <w:lang/>
        </w:rPr>
      </w:pPr>
    </w:p>
    <w:tbl>
      <w:tblPr>
        <w:tblW w:w="15310"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596"/>
        <w:gridCol w:w="2240"/>
        <w:gridCol w:w="2693"/>
        <w:gridCol w:w="2268"/>
        <w:gridCol w:w="1701"/>
        <w:gridCol w:w="1559"/>
        <w:gridCol w:w="2410"/>
        <w:gridCol w:w="1843"/>
      </w:tblGrid>
      <w:tr w:rsidR="00642C21" w:rsidRPr="00642C21" w:rsidTr="002309F7">
        <w:trPr>
          <w:tblHeader/>
        </w:trPr>
        <w:tc>
          <w:tcPr>
            <w:tcW w:w="596" w:type="dxa"/>
            <w:shd w:val="clear" w:color="auto" w:fill="auto"/>
          </w:tcPr>
          <w:p w:rsidR="00FE1BEB" w:rsidRPr="00642C21" w:rsidRDefault="00FE1BEB" w:rsidP="00FE1BEB">
            <w:pPr>
              <w:spacing w:after="0" w:line="240" w:lineRule="auto"/>
              <w:jc w:val="center"/>
              <w:rPr>
                <w:rFonts w:ascii="Times New Roman" w:eastAsia="Times New Roman" w:hAnsi="Times New Roman"/>
                <w:sz w:val="20"/>
                <w:szCs w:val="20"/>
                <w:lang w:eastAsia="ru-RU"/>
              </w:rPr>
            </w:pPr>
            <w:r w:rsidRPr="00642C21">
              <w:rPr>
                <w:rFonts w:ascii="Times New Roman" w:eastAsia="Times New Roman" w:hAnsi="Times New Roman"/>
                <w:sz w:val="20"/>
                <w:szCs w:val="20"/>
                <w:lang w:eastAsia="ru-RU"/>
              </w:rPr>
              <w:t xml:space="preserve">№ </w:t>
            </w:r>
            <w:proofErr w:type="gramStart"/>
            <w:r w:rsidRPr="00642C21">
              <w:rPr>
                <w:rFonts w:ascii="Times New Roman" w:eastAsia="Times New Roman" w:hAnsi="Times New Roman"/>
                <w:sz w:val="20"/>
                <w:szCs w:val="20"/>
                <w:lang w:eastAsia="ru-RU"/>
              </w:rPr>
              <w:t>п</w:t>
            </w:r>
            <w:proofErr w:type="gramEnd"/>
            <w:r w:rsidRPr="00642C21">
              <w:rPr>
                <w:rFonts w:ascii="Times New Roman" w:eastAsia="Times New Roman" w:hAnsi="Times New Roman"/>
                <w:sz w:val="20"/>
                <w:szCs w:val="20"/>
                <w:lang w:eastAsia="ru-RU"/>
              </w:rPr>
              <w:t>/п</w:t>
            </w:r>
          </w:p>
        </w:tc>
        <w:tc>
          <w:tcPr>
            <w:tcW w:w="2240" w:type="dxa"/>
            <w:shd w:val="clear" w:color="auto" w:fill="auto"/>
          </w:tcPr>
          <w:p w:rsidR="00FE1BEB" w:rsidRPr="00642C21" w:rsidRDefault="00FE1BEB" w:rsidP="00FE1BEB">
            <w:pPr>
              <w:spacing w:after="0" w:line="240" w:lineRule="auto"/>
              <w:jc w:val="center"/>
              <w:rPr>
                <w:rFonts w:ascii="Times New Roman" w:eastAsia="Times New Roman" w:hAnsi="Times New Roman"/>
                <w:sz w:val="20"/>
                <w:szCs w:val="20"/>
                <w:lang w:eastAsia="ru-RU"/>
              </w:rPr>
            </w:pPr>
            <w:r w:rsidRPr="00642C21">
              <w:rPr>
                <w:rFonts w:ascii="Times New Roman" w:eastAsia="Times New Roman" w:hAnsi="Times New Roman"/>
                <w:sz w:val="20"/>
                <w:szCs w:val="20"/>
                <w:lang w:eastAsia="ru-RU"/>
              </w:rPr>
              <w:t>Наименование</w:t>
            </w:r>
            <w:r w:rsidRPr="00642C21">
              <w:rPr>
                <w:rFonts w:ascii="Times New Roman" w:eastAsia="Times New Roman" w:hAnsi="Times New Roman"/>
                <w:sz w:val="20"/>
                <w:szCs w:val="20"/>
                <w:vertAlign w:val="superscript"/>
                <w:lang w:eastAsia="ru-RU"/>
              </w:rPr>
              <w:footnoteReference w:id="49"/>
            </w:r>
            <w:r w:rsidRPr="00642C21">
              <w:rPr>
                <w:rFonts w:ascii="Times New Roman" w:eastAsia="Times New Roman" w:hAnsi="Times New Roman"/>
                <w:sz w:val="20"/>
                <w:szCs w:val="20"/>
                <w:lang w:eastAsia="ru-RU"/>
              </w:rPr>
              <w:t xml:space="preserve"> </w:t>
            </w:r>
            <w:r w:rsidRPr="00642C21">
              <w:rPr>
                <w:rFonts w:ascii="Times New Roman" w:eastAsiaTheme="minorEastAsia" w:hAnsi="Times New Roman"/>
                <w:sz w:val="20"/>
                <w:szCs w:val="20"/>
              </w:rPr>
              <w:t>планируемых для размещения объектов</w:t>
            </w:r>
          </w:p>
        </w:tc>
        <w:tc>
          <w:tcPr>
            <w:tcW w:w="2693" w:type="dxa"/>
            <w:shd w:val="clear" w:color="auto" w:fill="auto"/>
          </w:tcPr>
          <w:p w:rsidR="00FE1BEB" w:rsidRPr="00642C21" w:rsidRDefault="00FE1BEB" w:rsidP="00FE1BEB">
            <w:pPr>
              <w:widowControl w:val="0"/>
              <w:spacing w:after="0" w:line="240" w:lineRule="auto"/>
              <w:jc w:val="center"/>
              <w:rPr>
                <w:rFonts w:ascii="Times New Roman" w:eastAsiaTheme="minorEastAsia" w:hAnsi="Times New Roman"/>
                <w:sz w:val="20"/>
                <w:szCs w:val="20"/>
              </w:rPr>
            </w:pPr>
            <w:r w:rsidRPr="00642C21">
              <w:rPr>
                <w:rFonts w:ascii="Times New Roman" w:eastAsiaTheme="minorEastAsia" w:hAnsi="Times New Roman"/>
                <w:sz w:val="20"/>
                <w:szCs w:val="20"/>
              </w:rPr>
              <w:t>Вид</w:t>
            </w:r>
            <w:r w:rsidRPr="00642C21">
              <w:rPr>
                <w:rFonts w:ascii="Times New Roman" w:eastAsiaTheme="minorEastAsia" w:hAnsi="Times New Roman"/>
                <w:sz w:val="20"/>
                <w:szCs w:val="20"/>
                <w:vertAlign w:val="superscript"/>
                <w:lang w:eastAsia="ru-RU"/>
              </w:rPr>
              <w:footnoteReference w:id="50"/>
            </w:r>
            <w:r w:rsidRPr="00642C21">
              <w:rPr>
                <w:rFonts w:ascii="Times New Roman" w:eastAsiaTheme="minorEastAsia" w:hAnsi="Times New Roman"/>
                <w:sz w:val="20"/>
                <w:szCs w:val="20"/>
              </w:rPr>
              <w:t>(группа/ вид объекта строительства/ код), назначение объектов</w:t>
            </w:r>
          </w:p>
        </w:tc>
        <w:tc>
          <w:tcPr>
            <w:tcW w:w="2268" w:type="dxa"/>
            <w:shd w:val="clear" w:color="auto" w:fill="auto"/>
          </w:tcPr>
          <w:p w:rsidR="00FE1BEB" w:rsidRPr="00642C21" w:rsidRDefault="00FE1BEB" w:rsidP="00FE1BEB">
            <w:pPr>
              <w:spacing w:after="0" w:line="240" w:lineRule="auto"/>
              <w:jc w:val="center"/>
              <w:rPr>
                <w:rFonts w:ascii="Times New Roman" w:eastAsia="Times New Roman" w:hAnsi="Times New Roman"/>
                <w:sz w:val="20"/>
                <w:szCs w:val="20"/>
                <w:lang w:eastAsia="ru-RU"/>
              </w:rPr>
            </w:pPr>
            <w:r w:rsidRPr="00642C21">
              <w:rPr>
                <w:rFonts w:ascii="Times New Roman" w:eastAsiaTheme="minorEastAsia" w:hAnsi="Times New Roman"/>
                <w:sz w:val="20"/>
                <w:szCs w:val="20"/>
              </w:rPr>
              <w:t>Основные характеристики объектов</w:t>
            </w:r>
          </w:p>
        </w:tc>
        <w:tc>
          <w:tcPr>
            <w:tcW w:w="1701" w:type="dxa"/>
            <w:shd w:val="clear" w:color="auto" w:fill="auto"/>
          </w:tcPr>
          <w:p w:rsidR="00FE1BEB" w:rsidRPr="00642C21" w:rsidRDefault="00FE1BEB" w:rsidP="00FE1BEB">
            <w:pPr>
              <w:widowControl w:val="0"/>
              <w:spacing w:after="0" w:line="240" w:lineRule="auto"/>
              <w:jc w:val="center"/>
              <w:rPr>
                <w:rFonts w:ascii="Times New Roman" w:eastAsiaTheme="minorEastAsia" w:hAnsi="Times New Roman"/>
                <w:sz w:val="20"/>
                <w:szCs w:val="20"/>
              </w:rPr>
            </w:pPr>
            <w:r w:rsidRPr="00642C21">
              <w:rPr>
                <w:rFonts w:ascii="Times New Roman" w:eastAsiaTheme="minorEastAsia" w:hAnsi="Times New Roman"/>
                <w:sz w:val="20"/>
                <w:szCs w:val="20"/>
              </w:rPr>
              <w:t>Местоположение</w:t>
            </w:r>
          </w:p>
          <w:p w:rsidR="00FE1BEB" w:rsidRPr="00642C21" w:rsidRDefault="00FE1BEB" w:rsidP="00FE1BEB">
            <w:pPr>
              <w:spacing w:after="0" w:line="240" w:lineRule="auto"/>
              <w:jc w:val="center"/>
              <w:rPr>
                <w:rFonts w:ascii="Times New Roman" w:eastAsia="Times New Roman" w:hAnsi="Times New Roman"/>
                <w:sz w:val="20"/>
                <w:szCs w:val="20"/>
                <w:lang w:eastAsia="ru-RU"/>
              </w:rPr>
            </w:pPr>
            <w:r w:rsidRPr="00642C21">
              <w:rPr>
                <w:rFonts w:ascii="Times New Roman" w:eastAsiaTheme="minorEastAsia" w:hAnsi="Times New Roman"/>
                <w:sz w:val="20"/>
                <w:szCs w:val="20"/>
              </w:rPr>
              <w:t>объектов</w:t>
            </w:r>
          </w:p>
        </w:tc>
        <w:tc>
          <w:tcPr>
            <w:tcW w:w="1559" w:type="dxa"/>
            <w:shd w:val="clear" w:color="auto" w:fill="auto"/>
          </w:tcPr>
          <w:p w:rsidR="00FE1BEB" w:rsidRPr="00642C21" w:rsidRDefault="00FE1BEB" w:rsidP="00FE1BEB">
            <w:pPr>
              <w:spacing w:after="0" w:line="240" w:lineRule="auto"/>
              <w:jc w:val="center"/>
              <w:rPr>
                <w:rFonts w:ascii="Times New Roman" w:eastAsia="Times New Roman" w:hAnsi="Times New Roman"/>
                <w:sz w:val="20"/>
                <w:szCs w:val="20"/>
                <w:lang w:eastAsia="ru-RU"/>
              </w:rPr>
            </w:pPr>
            <w:r w:rsidRPr="00642C21">
              <w:rPr>
                <w:rFonts w:ascii="Times New Roman" w:eastAsia="Times New Roman" w:hAnsi="Times New Roman"/>
                <w:sz w:val="20"/>
                <w:szCs w:val="20"/>
                <w:lang w:eastAsia="ru-RU"/>
              </w:rPr>
              <w:t>Статус</w:t>
            </w:r>
            <w:r w:rsidRPr="00642C21">
              <w:rPr>
                <w:rFonts w:ascii="Times New Roman" w:eastAsia="Times New Roman" w:hAnsi="Times New Roman"/>
                <w:sz w:val="20"/>
                <w:szCs w:val="20"/>
                <w:vertAlign w:val="superscript"/>
                <w:lang w:eastAsia="ru-RU"/>
              </w:rPr>
              <w:footnoteReference w:id="51"/>
            </w:r>
            <w:r w:rsidRPr="00642C21">
              <w:rPr>
                <w:rFonts w:ascii="Times New Roman" w:eastAsia="Times New Roman" w:hAnsi="Times New Roman"/>
                <w:sz w:val="20"/>
                <w:szCs w:val="20"/>
                <w:lang w:eastAsia="ru-RU"/>
              </w:rPr>
              <w:t xml:space="preserve"> объектов</w:t>
            </w:r>
          </w:p>
        </w:tc>
        <w:tc>
          <w:tcPr>
            <w:tcW w:w="2410" w:type="dxa"/>
            <w:shd w:val="clear" w:color="auto" w:fill="auto"/>
          </w:tcPr>
          <w:p w:rsidR="00FE1BEB" w:rsidRPr="00642C21" w:rsidRDefault="00FE1BEB" w:rsidP="00FE1BEB">
            <w:pPr>
              <w:spacing w:after="0" w:line="240" w:lineRule="auto"/>
              <w:jc w:val="center"/>
              <w:rPr>
                <w:rFonts w:ascii="Times New Roman" w:eastAsia="Times New Roman" w:hAnsi="Times New Roman"/>
                <w:sz w:val="20"/>
                <w:szCs w:val="20"/>
                <w:lang w:eastAsia="ru-RU"/>
              </w:rPr>
            </w:pPr>
            <w:r w:rsidRPr="00642C21">
              <w:rPr>
                <w:rFonts w:ascii="Times New Roman" w:eastAsiaTheme="minorEastAsia" w:hAnsi="Times New Roman"/>
                <w:sz w:val="20"/>
                <w:szCs w:val="20"/>
              </w:rPr>
              <w:t>Характеристики зон с особыми условиями использования территорий</w:t>
            </w:r>
          </w:p>
        </w:tc>
        <w:tc>
          <w:tcPr>
            <w:tcW w:w="1843" w:type="dxa"/>
            <w:shd w:val="clear" w:color="auto" w:fill="auto"/>
          </w:tcPr>
          <w:p w:rsidR="00FE1BEB" w:rsidRPr="00642C21" w:rsidRDefault="00FE1BEB" w:rsidP="00FE1BEB">
            <w:pPr>
              <w:spacing w:after="0" w:line="240" w:lineRule="auto"/>
              <w:jc w:val="center"/>
              <w:rPr>
                <w:rFonts w:ascii="Times New Roman" w:eastAsia="Times New Roman" w:hAnsi="Times New Roman"/>
                <w:sz w:val="20"/>
                <w:szCs w:val="20"/>
                <w:lang w:eastAsia="ru-RU"/>
              </w:rPr>
            </w:pPr>
            <w:r w:rsidRPr="00642C21">
              <w:rPr>
                <w:rFonts w:ascii="Times New Roman" w:eastAsia="Times New Roman" w:hAnsi="Times New Roman"/>
                <w:sz w:val="20"/>
                <w:szCs w:val="20"/>
                <w:lang w:eastAsia="ru-RU"/>
              </w:rPr>
              <w:t>Примечание</w:t>
            </w:r>
            <w:r w:rsidRPr="00642C21">
              <w:rPr>
                <w:rFonts w:ascii="Times New Roman" w:eastAsia="Times New Roman" w:hAnsi="Times New Roman"/>
                <w:sz w:val="20"/>
                <w:szCs w:val="20"/>
                <w:vertAlign w:val="superscript"/>
                <w:lang w:eastAsia="ru-RU"/>
              </w:rPr>
              <w:footnoteReference w:id="52"/>
            </w:r>
          </w:p>
          <w:p w:rsidR="00FE1BEB" w:rsidRPr="00642C21" w:rsidRDefault="00FE1BEB" w:rsidP="00FE1BEB">
            <w:pPr>
              <w:spacing w:after="0" w:line="240" w:lineRule="auto"/>
              <w:jc w:val="center"/>
              <w:rPr>
                <w:rFonts w:ascii="Times New Roman" w:eastAsia="Times New Roman" w:hAnsi="Times New Roman"/>
                <w:sz w:val="20"/>
                <w:szCs w:val="20"/>
                <w:lang w:eastAsia="ru-RU"/>
              </w:rPr>
            </w:pPr>
          </w:p>
        </w:tc>
      </w:tr>
    </w:tbl>
    <w:p w:rsidR="00FE1BEB" w:rsidRPr="00642C21" w:rsidRDefault="00FE1BEB" w:rsidP="00FE1BEB">
      <w:pPr>
        <w:spacing w:after="0" w:line="240" w:lineRule="auto"/>
        <w:jc w:val="both"/>
        <w:rPr>
          <w:rFonts w:ascii="Times New Roman" w:eastAsia="Times New Roman" w:hAnsi="Times New Roman" w:cs="Times New Roman"/>
          <w:sz w:val="2"/>
          <w:szCs w:val="2"/>
          <w:highlight w:val="yellow"/>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2693"/>
        <w:gridCol w:w="2268"/>
        <w:gridCol w:w="1701"/>
        <w:gridCol w:w="1559"/>
        <w:gridCol w:w="2410"/>
        <w:gridCol w:w="1843"/>
      </w:tblGrid>
      <w:tr w:rsidR="00642C21" w:rsidRPr="00642C21" w:rsidTr="00FD549C">
        <w:trPr>
          <w:tblHeader/>
        </w:trPr>
        <w:tc>
          <w:tcPr>
            <w:tcW w:w="568" w:type="dxa"/>
            <w:shd w:val="clear" w:color="auto" w:fill="auto"/>
          </w:tcPr>
          <w:p w:rsidR="00FE1BEB" w:rsidRPr="00642C21" w:rsidRDefault="00FE1BEB" w:rsidP="00FD549C">
            <w:pPr>
              <w:widowControl w:val="0"/>
              <w:spacing w:after="0" w:line="240" w:lineRule="auto"/>
              <w:ind w:firstLine="25"/>
              <w:contextualSpacing/>
              <w:rPr>
                <w:rFonts w:ascii="Times New Roman" w:eastAsiaTheme="minorEastAsia" w:hAnsi="Times New Roman" w:cs="Times New Roman"/>
                <w:sz w:val="20"/>
                <w:szCs w:val="20"/>
              </w:rPr>
            </w:pPr>
            <w:r w:rsidRPr="00642C21">
              <w:rPr>
                <w:rFonts w:ascii="Times New Roman" w:eastAsiaTheme="minorEastAsia" w:hAnsi="Times New Roman" w:cs="Times New Roman"/>
                <w:sz w:val="20"/>
                <w:szCs w:val="20"/>
              </w:rPr>
              <w:t>1</w:t>
            </w:r>
          </w:p>
        </w:tc>
        <w:tc>
          <w:tcPr>
            <w:tcW w:w="2268" w:type="dxa"/>
            <w:shd w:val="clear" w:color="auto" w:fill="auto"/>
            <w:vAlign w:val="center"/>
          </w:tcPr>
          <w:p w:rsidR="00FE1BEB" w:rsidRPr="00642C21" w:rsidRDefault="00FE1BEB" w:rsidP="00FE1BEB">
            <w:pPr>
              <w:widowControl w:val="0"/>
              <w:spacing w:after="0" w:line="240" w:lineRule="auto"/>
              <w:contextualSpacing/>
              <w:jc w:val="center"/>
              <w:rPr>
                <w:rFonts w:ascii="Times New Roman" w:eastAsiaTheme="minorEastAsia" w:hAnsi="Times New Roman" w:cs="Times New Roman"/>
                <w:sz w:val="20"/>
                <w:szCs w:val="20"/>
              </w:rPr>
            </w:pPr>
            <w:r w:rsidRPr="00642C21">
              <w:rPr>
                <w:rFonts w:ascii="Times New Roman" w:eastAsiaTheme="minorEastAsia" w:hAnsi="Times New Roman" w:cs="Times New Roman"/>
                <w:sz w:val="20"/>
                <w:szCs w:val="20"/>
              </w:rPr>
              <w:t>2</w:t>
            </w:r>
          </w:p>
        </w:tc>
        <w:tc>
          <w:tcPr>
            <w:tcW w:w="2693" w:type="dxa"/>
            <w:shd w:val="clear" w:color="auto" w:fill="auto"/>
            <w:vAlign w:val="center"/>
          </w:tcPr>
          <w:p w:rsidR="00FE1BEB" w:rsidRPr="00642C21" w:rsidRDefault="00FE1BEB" w:rsidP="00FE1BEB">
            <w:pPr>
              <w:widowControl w:val="0"/>
              <w:spacing w:after="0" w:line="240" w:lineRule="auto"/>
              <w:contextualSpacing/>
              <w:jc w:val="center"/>
              <w:rPr>
                <w:rFonts w:ascii="Times New Roman" w:eastAsiaTheme="minorEastAsia" w:hAnsi="Times New Roman" w:cs="Times New Roman"/>
                <w:sz w:val="20"/>
                <w:szCs w:val="20"/>
              </w:rPr>
            </w:pPr>
            <w:r w:rsidRPr="00642C21">
              <w:rPr>
                <w:rFonts w:ascii="Times New Roman" w:eastAsiaTheme="minorEastAsia" w:hAnsi="Times New Roman" w:cs="Times New Roman"/>
                <w:sz w:val="20"/>
                <w:szCs w:val="20"/>
              </w:rPr>
              <w:t>3</w:t>
            </w:r>
          </w:p>
        </w:tc>
        <w:tc>
          <w:tcPr>
            <w:tcW w:w="2268" w:type="dxa"/>
            <w:shd w:val="clear" w:color="auto" w:fill="auto"/>
            <w:vAlign w:val="center"/>
          </w:tcPr>
          <w:p w:rsidR="00FE1BEB" w:rsidRPr="00642C21" w:rsidRDefault="00FE1BEB" w:rsidP="00FE1BEB">
            <w:pPr>
              <w:widowControl w:val="0"/>
              <w:spacing w:after="0" w:line="240" w:lineRule="auto"/>
              <w:contextualSpacing/>
              <w:jc w:val="center"/>
              <w:rPr>
                <w:rFonts w:ascii="Times New Roman" w:eastAsiaTheme="minorEastAsia" w:hAnsi="Times New Roman" w:cs="Times New Roman"/>
                <w:sz w:val="20"/>
                <w:szCs w:val="20"/>
              </w:rPr>
            </w:pPr>
            <w:r w:rsidRPr="00642C21">
              <w:rPr>
                <w:rFonts w:ascii="Times New Roman" w:eastAsiaTheme="minorEastAsia" w:hAnsi="Times New Roman" w:cs="Times New Roman"/>
                <w:sz w:val="20"/>
                <w:szCs w:val="20"/>
              </w:rPr>
              <w:t>4</w:t>
            </w:r>
          </w:p>
        </w:tc>
        <w:tc>
          <w:tcPr>
            <w:tcW w:w="1701" w:type="dxa"/>
            <w:shd w:val="clear" w:color="auto" w:fill="auto"/>
            <w:vAlign w:val="center"/>
          </w:tcPr>
          <w:p w:rsidR="00FE1BEB" w:rsidRPr="00642C21" w:rsidRDefault="00FE1BEB" w:rsidP="00FE1BEB">
            <w:pPr>
              <w:widowControl w:val="0"/>
              <w:spacing w:after="0" w:line="240" w:lineRule="auto"/>
              <w:contextualSpacing/>
              <w:jc w:val="center"/>
              <w:rPr>
                <w:rFonts w:ascii="Times New Roman" w:eastAsiaTheme="minorEastAsia" w:hAnsi="Times New Roman" w:cs="Times New Roman"/>
                <w:sz w:val="20"/>
                <w:szCs w:val="20"/>
              </w:rPr>
            </w:pPr>
            <w:r w:rsidRPr="00642C21">
              <w:rPr>
                <w:rFonts w:ascii="Times New Roman" w:eastAsiaTheme="minorEastAsia" w:hAnsi="Times New Roman" w:cs="Times New Roman"/>
                <w:sz w:val="20"/>
                <w:szCs w:val="20"/>
              </w:rPr>
              <w:t>5</w:t>
            </w:r>
          </w:p>
        </w:tc>
        <w:tc>
          <w:tcPr>
            <w:tcW w:w="1559" w:type="dxa"/>
            <w:shd w:val="clear" w:color="auto" w:fill="auto"/>
            <w:vAlign w:val="center"/>
          </w:tcPr>
          <w:p w:rsidR="00FE1BEB" w:rsidRPr="00642C21" w:rsidRDefault="00FE1BEB" w:rsidP="00FE1BEB">
            <w:pPr>
              <w:widowControl w:val="0"/>
              <w:spacing w:after="0" w:line="240" w:lineRule="auto"/>
              <w:contextualSpacing/>
              <w:jc w:val="center"/>
              <w:rPr>
                <w:rFonts w:ascii="Times New Roman" w:eastAsiaTheme="minorEastAsia" w:hAnsi="Times New Roman" w:cs="Times New Roman"/>
                <w:sz w:val="20"/>
                <w:szCs w:val="20"/>
              </w:rPr>
            </w:pPr>
            <w:r w:rsidRPr="00642C21">
              <w:rPr>
                <w:rFonts w:ascii="Times New Roman" w:eastAsiaTheme="minorEastAsia" w:hAnsi="Times New Roman" w:cs="Times New Roman"/>
                <w:sz w:val="20"/>
                <w:szCs w:val="20"/>
              </w:rPr>
              <w:t>6</w:t>
            </w:r>
          </w:p>
        </w:tc>
        <w:tc>
          <w:tcPr>
            <w:tcW w:w="2410" w:type="dxa"/>
            <w:shd w:val="clear" w:color="auto" w:fill="auto"/>
            <w:vAlign w:val="center"/>
          </w:tcPr>
          <w:p w:rsidR="00FE1BEB" w:rsidRPr="00642C21" w:rsidRDefault="00FE1BEB" w:rsidP="00FE1BEB">
            <w:pPr>
              <w:widowControl w:val="0"/>
              <w:spacing w:after="0" w:line="240" w:lineRule="auto"/>
              <w:contextualSpacing/>
              <w:jc w:val="center"/>
              <w:rPr>
                <w:rFonts w:ascii="Times New Roman" w:eastAsiaTheme="minorEastAsia" w:hAnsi="Times New Roman" w:cs="Times New Roman"/>
                <w:sz w:val="20"/>
                <w:szCs w:val="20"/>
              </w:rPr>
            </w:pPr>
            <w:r w:rsidRPr="00642C21">
              <w:rPr>
                <w:rFonts w:ascii="Times New Roman" w:eastAsiaTheme="minorEastAsia" w:hAnsi="Times New Roman" w:cs="Times New Roman"/>
                <w:sz w:val="20"/>
                <w:szCs w:val="20"/>
              </w:rPr>
              <w:t>7</w:t>
            </w:r>
          </w:p>
        </w:tc>
        <w:tc>
          <w:tcPr>
            <w:tcW w:w="1843" w:type="dxa"/>
            <w:shd w:val="clear" w:color="auto" w:fill="auto"/>
            <w:vAlign w:val="center"/>
          </w:tcPr>
          <w:p w:rsidR="00FE1BEB" w:rsidRPr="00642C21" w:rsidRDefault="00FE1BEB" w:rsidP="00FE1BEB">
            <w:pPr>
              <w:widowControl w:val="0"/>
              <w:spacing w:after="0" w:line="240" w:lineRule="auto"/>
              <w:contextualSpacing/>
              <w:jc w:val="center"/>
              <w:rPr>
                <w:rFonts w:ascii="Times New Roman" w:eastAsiaTheme="minorEastAsia" w:hAnsi="Times New Roman" w:cs="Times New Roman"/>
                <w:sz w:val="20"/>
                <w:szCs w:val="20"/>
              </w:rPr>
            </w:pPr>
            <w:r w:rsidRPr="00642C21">
              <w:rPr>
                <w:rFonts w:ascii="Times New Roman" w:eastAsiaTheme="minorEastAsia" w:hAnsi="Times New Roman" w:cs="Times New Roman"/>
                <w:sz w:val="20"/>
                <w:szCs w:val="20"/>
              </w:rPr>
              <w:t>8</w:t>
            </w:r>
          </w:p>
        </w:tc>
      </w:tr>
      <w:tr w:rsidR="00642C21" w:rsidRPr="00642C21" w:rsidTr="00FD549C">
        <w:trPr>
          <w:trHeight w:val="107"/>
        </w:trPr>
        <w:tc>
          <w:tcPr>
            <w:tcW w:w="568" w:type="dxa"/>
            <w:shd w:val="clear" w:color="auto" w:fill="auto"/>
          </w:tcPr>
          <w:p w:rsidR="00FE1BEB" w:rsidRPr="00642C21" w:rsidRDefault="00FE1BEB" w:rsidP="00580FDC">
            <w:pPr>
              <w:numPr>
                <w:ilvl w:val="0"/>
                <w:numId w:val="7"/>
              </w:numPr>
              <w:spacing w:after="0" w:line="240" w:lineRule="auto"/>
              <w:rPr>
                <w:rFonts w:ascii="Times New Roman" w:eastAsia="Times New Roman" w:hAnsi="Times New Roman" w:cs="Times New Roman"/>
                <w:sz w:val="20"/>
                <w:szCs w:val="20"/>
                <w:lang w:eastAsia="ru-RU"/>
              </w:rPr>
            </w:pPr>
          </w:p>
        </w:tc>
        <w:tc>
          <w:tcPr>
            <w:tcW w:w="14742" w:type="dxa"/>
            <w:gridSpan w:val="7"/>
            <w:shd w:val="clear" w:color="auto" w:fill="auto"/>
          </w:tcPr>
          <w:p w:rsidR="00FE1BEB" w:rsidRPr="00642C21" w:rsidRDefault="00FE1BEB" w:rsidP="00FE1BEB">
            <w:pPr>
              <w:spacing w:after="0" w:line="240" w:lineRule="auto"/>
              <w:jc w:val="both"/>
              <w:rPr>
                <w:rFonts w:ascii="Times New Roman" w:eastAsia="Times New Roman" w:hAnsi="Times New Roman" w:cs="Times New Roman"/>
                <w:sz w:val="20"/>
                <w:szCs w:val="20"/>
              </w:rPr>
            </w:pPr>
            <w:r w:rsidRPr="00642C21">
              <w:rPr>
                <w:rFonts w:ascii="Times New Roman" w:eastAsia="Times New Roman" w:hAnsi="Times New Roman" w:cs="Times New Roman"/>
                <w:sz w:val="20"/>
                <w:szCs w:val="20"/>
              </w:rPr>
              <w:t>Объекты в области инженерной инфраструктуры</w:t>
            </w:r>
          </w:p>
        </w:tc>
      </w:tr>
      <w:tr w:rsidR="00C22FA6" w:rsidRPr="00EB7FA9" w:rsidTr="00FD549C">
        <w:trPr>
          <w:trHeight w:val="140"/>
        </w:trPr>
        <w:tc>
          <w:tcPr>
            <w:tcW w:w="568" w:type="dxa"/>
            <w:shd w:val="clear" w:color="auto" w:fill="auto"/>
          </w:tcPr>
          <w:p w:rsidR="00C22FA6" w:rsidRPr="006D22E9" w:rsidRDefault="00C22FA6" w:rsidP="00580FDC">
            <w:pPr>
              <w:numPr>
                <w:ilvl w:val="0"/>
                <w:numId w:val="50"/>
              </w:num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22FA6" w:rsidRPr="004D04C6" w:rsidRDefault="00C22FA6" w:rsidP="00FE0D83">
            <w:pPr>
              <w:widowControl w:val="0"/>
              <w:spacing w:after="0" w:line="240" w:lineRule="auto"/>
              <w:rPr>
                <w:rFonts w:ascii="Times New Roman" w:hAnsi="Times New Roman"/>
                <w:sz w:val="20"/>
                <w:szCs w:val="20"/>
              </w:rPr>
            </w:pPr>
            <w:r w:rsidRPr="004D04C6">
              <w:rPr>
                <w:rFonts w:ascii="Times New Roman" w:hAnsi="Times New Roman"/>
                <w:sz w:val="20"/>
                <w:szCs w:val="20"/>
              </w:rPr>
              <w:t xml:space="preserve">Магистральный газопровод, </w:t>
            </w:r>
          </w:p>
          <w:p w:rsidR="00C22FA6" w:rsidRPr="004D04C6" w:rsidRDefault="00C22FA6" w:rsidP="00FE0D83">
            <w:pPr>
              <w:widowControl w:val="0"/>
              <w:spacing w:after="0" w:line="240" w:lineRule="auto"/>
              <w:rPr>
                <w:rFonts w:ascii="Times New Roman" w:hAnsi="Times New Roman"/>
                <w:sz w:val="20"/>
                <w:szCs w:val="20"/>
              </w:rPr>
            </w:pPr>
            <w:r w:rsidRPr="004D04C6">
              <w:rPr>
                <w:rFonts w:ascii="Times New Roman" w:hAnsi="Times New Roman"/>
                <w:sz w:val="20"/>
                <w:szCs w:val="20"/>
              </w:rPr>
              <w:t>код 602040403</w:t>
            </w:r>
          </w:p>
        </w:tc>
        <w:tc>
          <w:tcPr>
            <w:tcW w:w="2693" w:type="dxa"/>
            <w:shd w:val="clear" w:color="auto" w:fill="auto"/>
          </w:tcPr>
          <w:p w:rsidR="00C22FA6" w:rsidRPr="004D04C6" w:rsidRDefault="00C22FA6" w:rsidP="00FE0D83">
            <w:pPr>
              <w:widowControl w:val="0"/>
              <w:spacing w:after="0" w:line="240" w:lineRule="auto"/>
              <w:rPr>
                <w:rFonts w:ascii="Times New Roman" w:hAnsi="Times New Roman"/>
                <w:sz w:val="20"/>
                <w:szCs w:val="20"/>
              </w:rPr>
            </w:pPr>
            <w:r w:rsidRPr="004D04C6">
              <w:rPr>
                <w:rFonts w:ascii="Times New Roman" w:hAnsi="Times New Roman"/>
                <w:sz w:val="20"/>
                <w:szCs w:val="20"/>
              </w:rPr>
              <w:t>Газопроводы. Сооружение газопровода с отводами /20.5.1.6</w:t>
            </w:r>
          </w:p>
        </w:tc>
        <w:tc>
          <w:tcPr>
            <w:tcW w:w="2268" w:type="dxa"/>
            <w:shd w:val="clear" w:color="auto" w:fill="auto"/>
          </w:tcPr>
          <w:p w:rsidR="00C22FA6" w:rsidRPr="004D04C6" w:rsidRDefault="00C22FA6" w:rsidP="00FE0D83">
            <w:pPr>
              <w:spacing w:after="120" w:line="240" w:lineRule="auto"/>
              <w:rPr>
                <w:rFonts w:ascii="Times New Roman" w:eastAsia="Times New Roman" w:hAnsi="Times New Roman" w:cs="Times New Roman"/>
                <w:sz w:val="20"/>
                <w:szCs w:val="20"/>
                <w:lang w:eastAsia="ru-RU"/>
              </w:rPr>
            </w:pPr>
            <w:r w:rsidRPr="00C22FA6">
              <w:rPr>
                <w:rFonts w:ascii="Times New Roman" w:eastAsia="Times New Roman" w:hAnsi="Times New Roman" w:cs="Times New Roman"/>
                <w:sz w:val="20"/>
                <w:szCs w:val="20"/>
                <w:lang w:eastAsia="ru-RU"/>
              </w:rPr>
              <w:t>Газопровод-отвод и ГРС к городам Кириллов - Белозерск - Липин Бор - Вытегра Вологодской области</w:t>
            </w:r>
          </w:p>
        </w:tc>
        <w:tc>
          <w:tcPr>
            <w:tcW w:w="1701" w:type="dxa"/>
            <w:shd w:val="clear" w:color="auto" w:fill="auto"/>
          </w:tcPr>
          <w:p w:rsidR="00C22FA6" w:rsidRPr="00C22FA6" w:rsidRDefault="00C22FA6" w:rsidP="00C22FA6">
            <w:pPr>
              <w:pStyle w:val="12"/>
              <w:jc w:val="left"/>
              <w:rPr>
                <w:sz w:val="20"/>
                <w:szCs w:val="20"/>
              </w:rPr>
            </w:pPr>
            <w:r w:rsidRPr="004D04C6">
              <w:rPr>
                <w:sz w:val="20"/>
                <w:szCs w:val="20"/>
              </w:rPr>
              <w:t xml:space="preserve">Вологодский район, сельское поселение </w:t>
            </w:r>
            <w:r w:rsidRPr="00C22FA6">
              <w:rPr>
                <w:sz w:val="20"/>
                <w:szCs w:val="20"/>
              </w:rPr>
              <w:t>Девятинское</w:t>
            </w:r>
          </w:p>
        </w:tc>
        <w:tc>
          <w:tcPr>
            <w:tcW w:w="1559" w:type="dxa"/>
            <w:shd w:val="clear" w:color="auto" w:fill="auto"/>
          </w:tcPr>
          <w:p w:rsidR="00C22FA6" w:rsidRPr="00EB7FA9" w:rsidRDefault="00C22FA6" w:rsidP="00944082">
            <w:pPr>
              <w:spacing w:after="0" w:line="240" w:lineRule="atLeast"/>
              <w:rPr>
                <w:rFonts w:ascii="Times New Roman" w:hAnsi="Times New Roman" w:cs="Times New Roman"/>
                <w:color w:val="FF0000"/>
                <w:sz w:val="20"/>
                <w:szCs w:val="20"/>
              </w:rPr>
            </w:pPr>
            <w:proofErr w:type="gramStart"/>
            <w:r w:rsidRPr="00C22FA6">
              <w:rPr>
                <w:rFonts w:ascii="Times New Roman" w:eastAsia="Times New Roman" w:hAnsi="Times New Roman" w:cs="Times New Roman"/>
                <w:sz w:val="20"/>
                <w:szCs w:val="20"/>
              </w:rPr>
              <w:t>Планируемый</w:t>
            </w:r>
            <w:proofErr w:type="gramEnd"/>
            <w:r w:rsidRPr="00C22FA6">
              <w:rPr>
                <w:rFonts w:ascii="Times New Roman" w:eastAsia="Times New Roman" w:hAnsi="Times New Roman" w:cs="Times New Roman"/>
                <w:sz w:val="20"/>
                <w:szCs w:val="20"/>
              </w:rPr>
              <w:t xml:space="preserve"> к размещению</w:t>
            </w:r>
          </w:p>
        </w:tc>
        <w:tc>
          <w:tcPr>
            <w:tcW w:w="2410" w:type="dxa"/>
            <w:shd w:val="clear" w:color="auto" w:fill="auto"/>
          </w:tcPr>
          <w:p w:rsidR="00C22FA6" w:rsidRPr="004D04C6" w:rsidRDefault="00C22FA6" w:rsidP="006C2A21">
            <w:pPr>
              <w:spacing w:after="0" w:line="240" w:lineRule="auto"/>
              <w:rPr>
                <w:rFonts w:ascii="Times New Roman" w:eastAsia="Times New Roman" w:hAnsi="Times New Roman" w:cs="Times New Roman"/>
                <w:sz w:val="20"/>
                <w:szCs w:val="20"/>
              </w:rPr>
            </w:pPr>
            <w:r w:rsidRPr="004D04C6">
              <w:rPr>
                <w:rFonts w:ascii="Times New Roman" w:hAnsi="Times New Roman"/>
                <w:sz w:val="20"/>
                <w:szCs w:val="20"/>
              </w:rPr>
              <w:t>В соответствии с п. 4.1 Правил охраны магистральных трубопроводов</w:t>
            </w:r>
            <w:r w:rsidRPr="004D04C6">
              <w:rPr>
                <w:rStyle w:val="a8"/>
                <w:rFonts w:ascii="Times New Roman" w:hAnsi="Times New Roman"/>
                <w:sz w:val="20"/>
                <w:szCs w:val="20"/>
              </w:rPr>
              <w:footnoteReference w:id="53"/>
            </w:r>
            <w:r w:rsidRPr="004D04C6">
              <w:rPr>
                <w:rFonts w:ascii="Times New Roman" w:hAnsi="Times New Roman"/>
                <w:sz w:val="20"/>
                <w:szCs w:val="20"/>
              </w:rPr>
              <w:t xml:space="preserve"> охранная зона 25 м. В соответствии с п. 7 и </w:t>
            </w:r>
            <w:r w:rsidRPr="004D04C6">
              <w:rPr>
                <w:rFonts w:ascii="Times New Roman" w:hAnsi="Times New Roman"/>
                <w:sz w:val="20"/>
                <w:szCs w:val="20"/>
              </w:rPr>
              <w:lastRenderedPageBreak/>
              <w:t>таблицей 4 СП 36.13330.2012</w:t>
            </w:r>
            <w:r w:rsidRPr="004D04C6">
              <w:rPr>
                <w:rStyle w:val="a8"/>
                <w:rFonts w:ascii="Times New Roman" w:hAnsi="Times New Roman"/>
                <w:sz w:val="20"/>
                <w:szCs w:val="20"/>
              </w:rPr>
              <w:footnoteReference w:id="54"/>
            </w:r>
            <w:r w:rsidRPr="004D04C6">
              <w:rPr>
                <w:rFonts w:ascii="Times New Roman" w:hAnsi="Times New Roman"/>
                <w:sz w:val="20"/>
                <w:szCs w:val="20"/>
              </w:rPr>
              <w:t xml:space="preserve"> санитарный разрыв </w:t>
            </w:r>
            <w:r w:rsidR="006C2A21" w:rsidRPr="006C2A21">
              <w:rPr>
                <w:rFonts w:ascii="Times New Roman" w:hAnsi="Times New Roman"/>
                <w:sz w:val="20"/>
                <w:szCs w:val="20"/>
              </w:rPr>
              <w:t>1</w:t>
            </w:r>
            <w:r w:rsidRPr="004D04C6">
              <w:rPr>
                <w:rFonts w:ascii="Times New Roman" w:hAnsi="Times New Roman"/>
                <w:sz w:val="20"/>
                <w:szCs w:val="20"/>
              </w:rPr>
              <w:t>50 м</w:t>
            </w:r>
          </w:p>
        </w:tc>
        <w:tc>
          <w:tcPr>
            <w:tcW w:w="1843" w:type="dxa"/>
            <w:shd w:val="clear" w:color="auto" w:fill="auto"/>
          </w:tcPr>
          <w:p w:rsidR="00C22FA6" w:rsidRPr="004D04C6" w:rsidRDefault="00C22FA6" w:rsidP="00FE0D83">
            <w:pPr>
              <w:spacing w:after="0" w:line="240" w:lineRule="auto"/>
              <w:rPr>
                <w:rFonts w:ascii="Times New Roman" w:eastAsia="Times New Roman" w:hAnsi="Times New Roman" w:cs="Times New Roman"/>
                <w:sz w:val="20"/>
                <w:szCs w:val="20"/>
              </w:rPr>
            </w:pPr>
            <w:r w:rsidRPr="004D04C6">
              <w:rPr>
                <w:rFonts w:ascii="Times New Roman" w:hAnsi="Times New Roman"/>
                <w:sz w:val="20"/>
                <w:szCs w:val="20"/>
              </w:rPr>
              <w:lastRenderedPageBreak/>
              <w:t xml:space="preserve">Схема территориального планирования Российской Федерации в области </w:t>
            </w:r>
            <w:r w:rsidRPr="004D04C6">
              <w:rPr>
                <w:rFonts w:ascii="Times New Roman" w:hAnsi="Times New Roman"/>
                <w:sz w:val="20"/>
                <w:szCs w:val="20"/>
              </w:rPr>
              <w:lastRenderedPageBreak/>
              <w:t>федерального транспорта (в части трубопроводного транспорта)</w:t>
            </w:r>
            <w:r w:rsidRPr="004D04C6">
              <w:rPr>
                <w:rStyle w:val="a8"/>
                <w:rFonts w:ascii="Times New Roman" w:hAnsi="Times New Roman"/>
                <w:sz w:val="20"/>
                <w:szCs w:val="20"/>
              </w:rPr>
              <w:footnoteReference w:id="55"/>
            </w:r>
          </w:p>
        </w:tc>
      </w:tr>
      <w:tr w:rsidR="00956456" w:rsidRPr="00EB7FA9" w:rsidTr="00FD549C">
        <w:trPr>
          <w:trHeight w:val="140"/>
        </w:trPr>
        <w:tc>
          <w:tcPr>
            <w:tcW w:w="568" w:type="dxa"/>
            <w:shd w:val="clear" w:color="auto" w:fill="auto"/>
          </w:tcPr>
          <w:p w:rsidR="00956456" w:rsidRPr="006D22E9" w:rsidRDefault="00956456" w:rsidP="00580FDC">
            <w:pPr>
              <w:numPr>
                <w:ilvl w:val="0"/>
                <w:numId w:val="50"/>
              </w:num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956456" w:rsidRPr="00956456" w:rsidRDefault="00956456" w:rsidP="00956456">
            <w:pPr>
              <w:spacing w:line="240" w:lineRule="atLeast"/>
              <w:rPr>
                <w:rFonts w:ascii="Times New Roman" w:hAnsi="Times New Roman"/>
                <w:sz w:val="20"/>
                <w:szCs w:val="20"/>
              </w:rPr>
            </w:pPr>
            <w:r w:rsidRPr="00956456">
              <w:rPr>
                <w:rFonts w:ascii="Times New Roman" w:hAnsi="Times New Roman"/>
                <w:sz w:val="20"/>
                <w:szCs w:val="20"/>
              </w:rPr>
              <w:t>Газопровод распределительный высокого давления, код 602040601</w:t>
            </w:r>
          </w:p>
        </w:tc>
        <w:tc>
          <w:tcPr>
            <w:tcW w:w="2693" w:type="dxa"/>
            <w:shd w:val="clear" w:color="auto" w:fill="auto"/>
          </w:tcPr>
          <w:p w:rsidR="00956456" w:rsidRPr="00956456" w:rsidRDefault="00956456" w:rsidP="00956456">
            <w:pPr>
              <w:spacing w:line="240" w:lineRule="atLeast"/>
              <w:rPr>
                <w:rFonts w:ascii="Times New Roman" w:hAnsi="Times New Roman"/>
                <w:sz w:val="20"/>
                <w:szCs w:val="20"/>
              </w:rPr>
            </w:pPr>
            <w:r w:rsidRPr="00956456">
              <w:rPr>
                <w:rFonts w:ascii="Times New Roman" w:hAnsi="Times New Roman"/>
                <w:sz w:val="20"/>
                <w:szCs w:val="20"/>
              </w:rPr>
              <w:t>Газораспределительные сети. Сооружение участка газопровода с подземной прокладкой/16.6.1.4</w:t>
            </w:r>
          </w:p>
        </w:tc>
        <w:tc>
          <w:tcPr>
            <w:tcW w:w="2268" w:type="dxa"/>
            <w:shd w:val="clear" w:color="auto" w:fill="auto"/>
          </w:tcPr>
          <w:p w:rsidR="00956456" w:rsidRPr="00956456" w:rsidRDefault="00956456" w:rsidP="00956456">
            <w:pPr>
              <w:spacing w:line="240" w:lineRule="atLeast"/>
              <w:rPr>
                <w:rFonts w:ascii="Times New Roman" w:hAnsi="Times New Roman"/>
                <w:sz w:val="20"/>
                <w:szCs w:val="20"/>
              </w:rPr>
            </w:pPr>
            <w:r w:rsidRPr="00956456">
              <w:rPr>
                <w:rFonts w:ascii="Times New Roman" w:hAnsi="Times New Roman"/>
                <w:sz w:val="20"/>
                <w:szCs w:val="20"/>
              </w:rPr>
              <w:t>Распределительные газопроводы высокого давления к населенным пунктам.</w:t>
            </w:r>
          </w:p>
          <w:p w:rsidR="00956456" w:rsidRPr="00956456" w:rsidRDefault="00956456" w:rsidP="00956456">
            <w:pPr>
              <w:spacing w:line="240" w:lineRule="atLeast"/>
              <w:rPr>
                <w:rFonts w:ascii="Times New Roman" w:hAnsi="Times New Roman"/>
                <w:sz w:val="20"/>
                <w:szCs w:val="20"/>
              </w:rPr>
            </w:pPr>
            <w:r w:rsidRPr="00956456">
              <w:rPr>
                <w:rFonts w:ascii="Times New Roman" w:hAnsi="Times New Roman"/>
                <w:sz w:val="20"/>
                <w:szCs w:val="20"/>
              </w:rPr>
              <w:t>Диаметры газопроводов и точное местоположение определить при рабочем проектировании</w:t>
            </w:r>
          </w:p>
        </w:tc>
        <w:tc>
          <w:tcPr>
            <w:tcW w:w="1701" w:type="dxa"/>
            <w:shd w:val="clear" w:color="auto" w:fill="auto"/>
          </w:tcPr>
          <w:p w:rsidR="00956456" w:rsidRPr="00956456" w:rsidRDefault="00956456" w:rsidP="00956456">
            <w:pPr>
              <w:spacing w:line="240" w:lineRule="atLeast"/>
              <w:rPr>
                <w:rFonts w:ascii="Times New Roman" w:hAnsi="Times New Roman"/>
                <w:sz w:val="20"/>
                <w:szCs w:val="20"/>
              </w:rPr>
            </w:pPr>
            <w:r w:rsidRPr="00956456">
              <w:rPr>
                <w:rFonts w:ascii="Times New Roman" w:hAnsi="Times New Roman"/>
                <w:sz w:val="20"/>
                <w:szCs w:val="20"/>
              </w:rPr>
              <w:t>Прокладка распределительного газопровода высокого давления по территории сельского поселения к населенным пунктам поселения</w:t>
            </w:r>
          </w:p>
          <w:p w:rsidR="00956456" w:rsidRPr="00956456" w:rsidRDefault="00956456" w:rsidP="00956456">
            <w:pPr>
              <w:spacing w:line="240" w:lineRule="atLeast"/>
              <w:rPr>
                <w:rFonts w:ascii="Times New Roman" w:hAnsi="Times New Roman"/>
                <w:sz w:val="20"/>
                <w:szCs w:val="20"/>
              </w:rPr>
            </w:pPr>
          </w:p>
        </w:tc>
        <w:tc>
          <w:tcPr>
            <w:tcW w:w="1559" w:type="dxa"/>
            <w:shd w:val="clear" w:color="auto" w:fill="auto"/>
          </w:tcPr>
          <w:p w:rsidR="00956456" w:rsidRPr="00956456" w:rsidRDefault="00956456" w:rsidP="00956456">
            <w:pPr>
              <w:spacing w:line="240" w:lineRule="atLeast"/>
              <w:rPr>
                <w:rFonts w:ascii="Times New Roman" w:hAnsi="Times New Roman"/>
                <w:sz w:val="20"/>
                <w:szCs w:val="20"/>
              </w:rPr>
            </w:pPr>
            <w:proofErr w:type="gramStart"/>
            <w:r w:rsidRPr="00956456">
              <w:rPr>
                <w:rFonts w:ascii="Times New Roman" w:hAnsi="Times New Roman"/>
                <w:sz w:val="20"/>
                <w:szCs w:val="20"/>
              </w:rPr>
              <w:t>Планируемый</w:t>
            </w:r>
            <w:proofErr w:type="gramEnd"/>
            <w:r w:rsidRPr="00956456">
              <w:rPr>
                <w:rFonts w:ascii="Times New Roman" w:hAnsi="Times New Roman"/>
                <w:sz w:val="20"/>
                <w:szCs w:val="20"/>
              </w:rPr>
              <w:t xml:space="preserve"> к размещению</w:t>
            </w:r>
          </w:p>
        </w:tc>
        <w:tc>
          <w:tcPr>
            <w:tcW w:w="2410" w:type="dxa"/>
            <w:shd w:val="clear" w:color="auto" w:fill="auto"/>
          </w:tcPr>
          <w:p w:rsidR="00956456" w:rsidRPr="00956456" w:rsidRDefault="00956456" w:rsidP="00956456">
            <w:pPr>
              <w:spacing w:line="240" w:lineRule="atLeast"/>
              <w:rPr>
                <w:rFonts w:ascii="Times New Roman" w:hAnsi="Times New Roman"/>
                <w:sz w:val="20"/>
                <w:szCs w:val="20"/>
              </w:rPr>
            </w:pPr>
            <w:r w:rsidRPr="00956456">
              <w:rPr>
                <w:rFonts w:ascii="Times New Roman" w:hAnsi="Times New Roman"/>
                <w:sz w:val="20"/>
                <w:szCs w:val="20"/>
              </w:rPr>
              <w:t xml:space="preserve">Охранные зоны вдоль трасс распределительных газопроводов устанавливаются в соответствии с пунктом 7 Правил охраны газораспределительных сетей </w:t>
            </w:r>
            <w:r w:rsidRPr="00CB2D08">
              <w:rPr>
                <w:rFonts w:ascii="Times New Roman" w:hAnsi="Times New Roman"/>
                <w:sz w:val="20"/>
                <w:szCs w:val="20"/>
                <w:vertAlign w:val="superscript"/>
              </w:rPr>
              <w:footnoteReference w:id="56"/>
            </w:r>
            <w:r w:rsidR="00CB2D08">
              <w:rPr>
                <w:rFonts w:ascii="Times New Roman" w:hAnsi="Times New Roman"/>
                <w:sz w:val="20"/>
                <w:szCs w:val="20"/>
              </w:rPr>
              <w:t xml:space="preserve"> </w:t>
            </w:r>
            <w:r w:rsidRPr="00956456">
              <w:rPr>
                <w:rFonts w:ascii="Times New Roman" w:hAnsi="Times New Roman"/>
                <w:sz w:val="20"/>
                <w:szCs w:val="20"/>
              </w:rPr>
              <w:t>не более 3 м</w:t>
            </w:r>
          </w:p>
        </w:tc>
        <w:tc>
          <w:tcPr>
            <w:tcW w:w="1843" w:type="dxa"/>
            <w:shd w:val="clear" w:color="auto" w:fill="auto"/>
          </w:tcPr>
          <w:p w:rsidR="00956456" w:rsidRPr="00956456" w:rsidRDefault="00956456" w:rsidP="00956456">
            <w:pPr>
              <w:pStyle w:val="12"/>
              <w:rPr>
                <w:rFonts w:eastAsiaTheme="minorHAnsi" w:cstheme="minorBidi"/>
                <w:sz w:val="20"/>
                <w:szCs w:val="20"/>
              </w:rPr>
            </w:pPr>
            <w:r w:rsidRPr="00956456">
              <w:rPr>
                <w:rFonts w:eastAsiaTheme="minorHAnsi" w:cstheme="minorBidi"/>
                <w:sz w:val="20"/>
                <w:szCs w:val="20"/>
              </w:rPr>
              <w:t>Карта планируемого размещения объектов регионального или межмуниципального значения в сфере</w:t>
            </w:r>
          </w:p>
          <w:p w:rsidR="00956456" w:rsidRPr="004D04C6" w:rsidRDefault="00956456" w:rsidP="00956456">
            <w:pPr>
              <w:spacing w:after="0" w:line="240" w:lineRule="auto"/>
              <w:rPr>
                <w:rFonts w:ascii="Times New Roman" w:hAnsi="Times New Roman"/>
                <w:sz w:val="20"/>
                <w:szCs w:val="20"/>
              </w:rPr>
            </w:pPr>
            <w:r w:rsidRPr="00956456">
              <w:rPr>
                <w:rFonts w:ascii="Times New Roman" w:hAnsi="Times New Roman"/>
                <w:sz w:val="20"/>
                <w:szCs w:val="20"/>
              </w:rPr>
              <w:t xml:space="preserve">трубопроводного транспорта в соответствие с полномочиями </w:t>
            </w:r>
            <w:proofErr w:type="gramStart"/>
            <w:r w:rsidRPr="00956456">
              <w:rPr>
                <w:rFonts w:ascii="Times New Roman" w:hAnsi="Times New Roman"/>
                <w:sz w:val="20"/>
                <w:szCs w:val="20"/>
              </w:rPr>
              <w:t>субъектов Российской Федерации Схемы территориального планирования Вологодской области</w:t>
            </w:r>
            <w:proofErr w:type="gramEnd"/>
          </w:p>
        </w:tc>
      </w:tr>
      <w:tr w:rsidR="00BC6CBA" w:rsidRPr="00EB7FA9" w:rsidTr="002F1800">
        <w:trPr>
          <w:trHeight w:val="140"/>
        </w:trPr>
        <w:tc>
          <w:tcPr>
            <w:tcW w:w="568" w:type="dxa"/>
            <w:shd w:val="clear" w:color="auto" w:fill="auto"/>
          </w:tcPr>
          <w:p w:rsidR="00BC6CBA" w:rsidRPr="006D22E9" w:rsidRDefault="00BC6CBA" w:rsidP="00BC6CBA">
            <w:pPr>
              <w:spacing w:after="0" w:line="240" w:lineRule="auto"/>
              <w:ind w:left="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742" w:type="dxa"/>
            <w:gridSpan w:val="7"/>
            <w:shd w:val="clear" w:color="auto" w:fill="auto"/>
          </w:tcPr>
          <w:p w:rsidR="00BC6CBA" w:rsidRPr="00956456" w:rsidRDefault="00BC6CBA" w:rsidP="00956456">
            <w:pPr>
              <w:pStyle w:val="12"/>
              <w:rPr>
                <w:rFonts w:eastAsiaTheme="minorHAnsi" w:cstheme="minorBidi"/>
                <w:sz w:val="20"/>
                <w:szCs w:val="20"/>
              </w:rPr>
            </w:pPr>
            <w:r>
              <w:rPr>
                <w:rFonts w:eastAsiaTheme="minorHAnsi" w:cstheme="minorBidi"/>
                <w:sz w:val="20"/>
                <w:szCs w:val="20"/>
              </w:rPr>
              <w:t>Объекты в области транспорта:</w:t>
            </w:r>
          </w:p>
        </w:tc>
      </w:tr>
      <w:tr w:rsidR="00BC6CBA" w:rsidRPr="00EB7FA9" w:rsidTr="00FD549C">
        <w:trPr>
          <w:trHeight w:val="140"/>
        </w:trPr>
        <w:tc>
          <w:tcPr>
            <w:tcW w:w="568" w:type="dxa"/>
            <w:shd w:val="clear" w:color="auto" w:fill="auto"/>
          </w:tcPr>
          <w:p w:rsidR="00BC6CBA" w:rsidRDefault="00BC6CBA" w:rsidP="00BC6CBA">
            <w:pPr>
              <w:spacing w:after="0" w:line="240" w:lineRule="auto"/>
              <w:ind w:left="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p w:rsidR="00847C05" w:rsidRDefault="00847C05" w:rsidP="00BC6CBA">
            <w:pPr>
              <w:spacing w:after="0" w:line="240" w:lineRule="auto"/>
              <w:ind w:left="20"/>
              <w:rPr>
                <w:rFonts w:ascii="Times New Roman" w:eastAsia="Times New Roman" w:hAnsi="Times New Roman" w:cs="Times New Roman"/>
                <w:sz w:val="20"/>
                <w:szCs w:val="20"/>
                <w:lang w:eastAsia="ru-RU"/>
              </w:rPr>
            </w:pPr>
          </w:p>
          <w:p w:rsidR="00847C05" w:rsidRDefault="00847C05" w:rsidP="00BC6CBA">
            <w:pPr>
              <w:spacing w:after="0" w:line="240" w:lineRule="auto"/>
              <w:ind w:left="20"/>
              <w:rPr>
                <w:rFonts w:ascii="Times New Roman" w:eastAsia="Times New Roman" w:hAnsi="Times New Roman" w:cs="Times New Roman"/>
                <w:sz w:val="20"/>
                <w:szCs w:val="20"/>
                <w:lang w:eastAsia="ru-RU"/>
              </w:rPr>
            </w:pPr>
          </w:p>
          <w:p w:rsidR="00847C05" w:rsidRDefault="00847C05" w:rsidP="00BC6CBA">
            <w:pPr>
              <w:spacing w:after="0" w:line="240" w:lineRule="auto"/>
              <w:ind w:left="20"/>
              <w:rPr>
                <w:rFonts w:ascii="Times New Roman" w:eastAsia="Times New Roman" w:hAnsi="Times New Roman" w:cs="Times New Roman"/>
                <w:sz w:val="20"/>
                <w:szCs w:val="20"/>
                <w:lang w:eastAsia="ru-RU"/>
              </w:rPr>
            </w:pPr>
          </w:p>
          <w:p w:rsidR="00847C05" w:rsidRPr="006D22E9" w:rsidRDefault="00847C05" w:rsidP="00BC6CBA">
            <w:pPr>
              <w:spacing w:after="0" w:line="240" w:lineRule="auto"/>
              <w:ind w:left="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2268" w:type="dxa"/>
            <w:shd w:val="clear" w:color="auto" w:fill="auto"/>
          </w:tcPr>
          <w:p w:rsidR="00BC6CBA" w:rsidRPr="00154B87" w:rsidRDefault="00BC6CBA" w:rsidP="002F1800">
            <w:pPr>
              <w:widowControl w:val="0"/>
              <w:spacing w:after="0" w:line="240" w:lineRule="auto"/>
              <w:ind w:hanging="1"/>
              <w:contextualSpacing/>
              <w:rPr>
                <w:rFonts w:ascii="Times New Roman" w:eastAsiaTheme="minorEastAsia" w:hAnsi="Times New Roman" w:cs="Times New Roman"/>
                <w:sz w:val="20"/>
                <w:szCs w:val="20"/>
              </w:rPr>
            </w:pPr>
            <w:r w:rsidRPr="00154B87">
              <w:rPr>
                <w:rFonts w:ascii="Times New Roman" w:eastAsiaTheme="minorEastAsia" w:hAnsi="Times New Roman" w:cs="Times New Roman"/>
                <w:sz w:val="20"/>
                <w:szCs w:val="20"/>
              </w:rPr>
              <w:t>Автомобильные дороги регионального или межмуниципального значения,</w:t>
            </w:r>
          </w:p>
          <w:p w:rsidR="00BC6CBA" w:rsidRPr="00154B87" w:rsidRDefault="00BC6CBA" w:rsidP="002F1800">
            <w:pPr>
              <w:widowControl w:val="0"/>
              <w:spacing w:after="0" w:line="240" w:lineRule="auto"/>
              <w:ind w:hanging="1"/>
              <w:contextualSpacing/>
              <w:rPr>
                <w:rFonts w:ascii="Times New Roman" w:eastAsiaTheme="minorEastAsia" w:hAnsi="Times New Roman" w:cs="Times New Roman"/>
                <w:sz w:val="20"/>
                <w:szCs w:val="20"/>
              </w:rPr>
            </w:pPr>
            <w:r w:rsidRPr="00154B87">
              <w:rPr>
                <w:rFonts w:ascii="Times New Roman" w:eastAsiaTheme="minorEastAsia" w:hAnsi="Times New Roman" w:cs="Times New Roman"/>
                <w:sz w:val="20"/>
                <w:szCs w:val="20"/>
              </w:rPr>
              <w:t>код 602030302</w:t>
            </w:r>
          </w:p>
        </w:tc>
        <w:tc>
          <w:tcPr>
            <w:tcW w:w="2693" w:type="dxa"/>
            <w:shd w:val="clear" w:color="auto" w:fill="auto"/>
          </w:tcPr>
          <w:p w:rsidR="00BC6CBA" w:rsidRPr="00154B87" w:rsidRDefault="00BC6CBA" w:rsidP="002F1800">
            <w:pPr>
              <w:widowControl w:val="0"/>
              <w:spacing w:after="0" w:line="240" w:lineRule="auto"/>
              <w:ind w:hanging="1"/>
              <w:contextualSpacing/>
              <w:jc w:val="both"/>
              <w:rPr>
                <w:rFonts w:ascii="Times New Roman" w:eastAsiaTheme="minorEastAsia" w:hAnsi="Times New Roman" w:cs="Times New Roman"/>
                <w:sz w:val="20"/>
                <w:szCs w:val="20"/>
              </w:rPr>
            </w:pPr>
            <w:r w:rsidRPr="00154B87">
              <w:rPr>
                <w:rFonts w:ascii="Times New Roman" w:eastAsiaTheme="minorEastAsia" w:hAnsi="Times New Roman" w:cs="Times New Roman"/>
                <w:sz w:val="20"/>
                <w:szCs w:val="20"/>
              </w:rPr>
              <w:t>Автомобильные дороги вне населенных пунктов/Обычная автомобильная дорога/20.1.1.2</w:t>
            </w:r>
          </w:p>
        </w:tc>
        <w:tc>
          <w:tcPr>
            <w:tcW w:w="2268" w:type="dxa"/>
            <w:shd w:val="clear" w:color="auto" w:fill="auto"/>
          </w:tcPr>
          <w:p w:rsidR="0083770E" w:rsidRPr="00FA3AF4" w:rsidRDefault="0083770E" w:rsidP="0083770E">
            <w:pPr>
              <w:widowControl w:val="0"/>
              <w:spacing w:after="0" w:line="240" w:lineRule="auto"/>
              <w:contextualSpacing/>
              <w:jc w:val="both"/>
              <w:rPr>
                <w:rFonts w:ascii="Times New Roman" w:eastAsiaTheme="minorEastAsia" w:hAnsi="Times New Roman" w:cs="Times New Roman"/>
                <w:sz w:val="20"/>
                <w:szCs w:val="20"/>
              </w:rPr>
            </w:pPr>
            <w:r w:rsidRPr="00FA3AF4">
              <w:rPr>
                <w:rFonts w:ascii="Times New Roman" w:eastAsiaTheme="minorEastAsia" w:hAnsi="Times New Roman" w:cs="Times New Roman"/>
                <w:sz w:val="20"/>
                <w:szCs w:val="20"/>
              </w:rPr>
              <w:t>2.1 </w:t>
            </w:r>
            <w:r w:rsidR="00BC6CBA" w:rsidRPr="00FA3AF4">
              <w:rPr>
                <w:rFonts w:ascii="Times New Roman" w:eastAsiaTheme="minorEastAsia" w:hAnsi="Times New Roman" w:cs="Times New Roman"/>
                <w:sz w:val="20"/>
                <w:szCs w:val="20"/>
              </w:rPr>
              <w:t>Строительство</w:t>
            </w:r>
            <w:r w:rsidRPr="00FA3AF4">
              <w:rPr>
                <w:rFonts w:ascii="Times New Roman" w:eastAsiaTheme="minorEastAsia" w:hAnsi="Times New Roman" w:cs="Times New Roman"/>
                <w:sz w:val="20"/>
                <w:szCs w:val="20"/>
              </w:rPr>
              <w:t xml:space="preserve"> </w:t>
            </w:r>
            <w:r w:rsidR="00BC6CBA" w:rsidRPr="00FA3AF4">
              <w:rPr>
                <w:rFonts w:ascii="Times New Roman" w:eastAsiaTheme="minorEastAsia" w:hAnsi="Times New Roman" w:cs="Times New Roman"/>
                <w:sz w:val="20"/>
                <w:szCs w:val="20"/>
              </w:rPr>
              <w:t>автомобильной дороги Озеро</w:t>
            </w:r>
            <w:r w:rsidRPr="00FA3AF4">
              <w:rPr>
                <w:rFonts w:ascii="Times New Roman" w:eastAsiaTheme="minorEastAsia" w:hAnsi="Times New Roman" w:cs="Times New Roman"/>
                <w:sz w:val="20"/>
                <w:szCs w:val="20"/>
              </w:rPr>
              <w:t> – </w:t>
            </w:r>
            <w:r w:rsidR="00BC6CBA" w:rsidRPr="00FA3AF4">
              <w:rPr>
                <w:rFonts w:ascii="Times New Roman" w:eastAsiaTheme="minorEastAsia" w:hAnsi="Times New Roman" w:cs="Times New Roman"/>
                <w:sz w:val="20"/>
                <w:szCs w:val="20"/>
              </w:rPr>
              <w:t>Янишево</w:t>
            </w:r>
            <w:r w:rsidRPr="00FA3AF4">
              <w:rPr>
                <w:rFonts w:ascii="Times New Roman" w:eastAsiaTheme="minorEastAsia" w:hAnsi="Times New Roman" w:cs="Times New Roman"/>
                <w:sz w:val="20"/>
                <w:szCs w:val="20"/>
              </w:rPr>
              <w:t> </w:t>
            </w:r>
            <w:r w:rsidRPr="00FA3AF4">
              <w:rPr>
                <w:rFonts w:ascii="Times New Roman" w:eastAsiaTheme="minorEastAsia" w:hAnsi="Times New Roman" w:cs="Times New Roman"/>
                <w:sz w:val="20"/>
                <w:szCs w:val="20"/>
                <w:lang w:val="en-US"/>
              </w:rPr>
              <w:t>IV</w:t>
            </w:r>
            <w:r w:rsidRPr="00FA3AF4">
              <w:rPr>
                <w:rFonts w:ascii="Times New Roman" w:eastAsiaTheme="minorEastAsia" w:hAnsi="Times New Roman" w:cs="Times New Roman"/>
                <w:sz w:val="20"/>
                <w:szCs w:val="20"/>
              </w:rPr>
              <w:t xml:space="preserve"> категории;</w:t>
            </w:r>
          </w:p>
          <w:p w:rsidR="00BC6CBA" w:rsidRPr="00154B87" w:rsidRDefault="0083770E" w:rsidP="00847C05">
            <w:pPr>
              <w:widowControl w:val="0"/>
              <w:spacing w:after="0" w:line="240" w:lineRule="auto"/>
              <w:ind w:hanging="1"/>
              <w:contextualSpacing/>
              <w:jc w:val="both"/>
              <w:rPr>
                <w:rFonts w:ascii="Times New Roman" w:eastAsiaTheme="minorEastAsia" w:hAnsi="Times New Roman" w:cs="Times New Roman"/>
                <w:sz w:val="20"/>
                <w:szCs w:val="20"/>
              </w:rPr>
            </w:pPr>
            <w:r w:rsidRPr="00FA3AF4">
              <w:rPr>
                <w:rFonts w:ascii="Times New Roman" w:eastAsiaTheme="minorEastAsia" w:hAnsi="Times New Roman" w:cs="Times New Roman"/>
                <w:sz w:val="20"/>
                <w:szCs w:val="20"/>
              </w:rPr>
              <w:t xml:space="preserve">2.2 Строительство </w:t>
            </w:r>
            <w:r w:rsidR="00847C05" w:rsidRPr="00FA3AF4">
              <w:rPr>
                <w:rFonts w:ascii="Times New Roman" w:eastAsiaTheme="minorEastAsia" w:hAnsi="Times New Roman" w:cs="Times New Roman"/>
                <w:sz w:val="20"/>
                <w:szCs w:val="20"/>
              </w:rPr>
              <w:lastRenderedPageBreak/>
              <w:t>автомобильной дороги Янишево </w:t>
            </w:r>
            <w:proofErr w:type="gramStart"/>
            <w:r w:rsidR="00847C05" w:rsidRPr="00FA3AF4">
              <w:rPr>
                <w:rFonts w:ascii="Times New Roman" w:eastAsiaTheme="minorEastAsia" w:hAnsi="Times New Roman" w:cs="Times New Roman"/>
                <w:sz w:val="20"/>
                <w:szCs w:val="20"/>
              </w:rPr>
              <w:t>-</w:t>
            </w:r>
            <w:r w:rsidR="00BC6CBA" w:rsidRPr="00FA3AF4">
              <w:rPr>
                <w:rFonts w:ascii="Times New Roman" w:eastAsiaTheme="minorEastAsia" w:hAnsi="Times New Roman" w:cs="Times New Roman"/>
                <w:sz w:val="20"/>
                <w:szCs w:val="20"/>
              </w:rPr>
              <w:t>А</w:t>
            </w:r>
            <w:proofErr w:type="gramEnd"/>
            <w:r w:rsidR="00BC6CBA" w:rsidRPr="00FA3AF4">
              <w:rPr>
                <w:rFonts w:ascii="Times New Roman" w:eastAsiaTheme="minorEastAsia" w:hAnsi="Times New Roman" w:cs="Times New Roman"/>
                <w:sz w:val="20"/>
                <w:szCs w:val="20"/>
              </w:rPr>
              <w:t xml:space="preserve">рхангельская область </w:t>
            </w:r>
            <w:r w:rsidR="00847C05" w:rsidRPr="00FA3AF4">
              <w:rPr>
                <w:rFonts w:ascii="Times New Roman" w:eastAsiaTheme="minorEastAsia" w:hAnsi="Times New Roman" w:cs="Times New Roman"/>
                <w:sz w:val="20"/>
                <w:szCs w:val="20"/>
                <w:lang w:val="en-US"/>
              </w:rPr>
              <w:t>IV</w:t>
            </w:r>
            <w:r w:rsidR="00847C05" w:rsidRPr="00FA3AF4">
              <w:rPr>
                <w:rFonts w:ascii="Times New Roman" w:eastAsiaTheme="minorEastAsia" w:hAnsi="Times New Roman" w:cs="Times New Roman"/>
                <w:sz w:val="20"/>
                <w:szCs w:val="20"/>
              </w:rPr>
              <w:t xml:space="preserve"> категории.</w:t>
            </w:r>
          </w:p>
        </w:tc>
        <w:tc>
          <w:tcPr>
            <w:tcW w:w="1701" w:type="dxa"/>
            <w:shd w:val="clear" w:color="auto" w:fill="auto"/>
          </w:tcPr>
          <w:p w:rsidR="00BC6CBA" w:rsidRPr="00154B87" w:rsidRDefault="00BC6CBA" w:rsidP="004B789F">
            <w:pPr>
              <w:widowControl w:val="0"/>
              <w:spacing w:after="0" w:line="240" w:lineRule="auto"/>
              <w:ind w:hanging="1"/>
              <w:contextualSpacing/>
              <w:jc w:val="both"/>
              <w:rPr>
                <w:rFonts w:ascii="Times New Roman" w:eastAsiaTheme="minorEastAsia" w:hAnsi="Times New Roman" w:cs="Times New Roman"/>
                <w:sz w:val="20"/>
                <w:szCs w:val="20"/>
              </w:rPr>
            </w:pPr>
            <w:r w:rsidRPr="00154B87">
              <w:rPr>
                <w:rFonts w:ascii="Times New Roman" w:eastAsiaTheme="minorEastAsia" w:hAnsi="Times New Roman" w:cs="Times New Roman"/>
                <w:sz w:val="20"/>
                <w:szCs w:val="20"/>
              </w:rPr>
              <w:lastRenderedPageBreak/>
              <w:t xml:space="preserve">Территория СП </w:t>
            </w:r>
            <w:r w:rsidR="004B789F">
              <w:rPr>
                <w:rFonts w:ascii="Times New Roman" w:eastAsiaTheme="minorEastAsia" w:hAnsi="Times New Roman" w:cs="Times New Roman"/>
                <w:sz w:val="20"/>
                <w:szCs w:val="20"/>
              </w:rPr>
              <w:t>Девятинское</w:t>
            </w:r>
          </w:p>
        </w:tc>
        <w:tc>
          <w:tcPr>
            <w:tcW w:w="1559" w:type="dxa"/>
            <w:shd w:val="clear" w:color="auto" w:fill="auto"/>
          </w:tcPr>
          <w:p w:rsidR="00BC6CBA" w:rsidRPr="00154B87" w:rsidRDefault="00BC6CBA" w:rsidP="002F1800">
            <w:pPr>
              <w:widowControl w:val="0"/>
              <w:spacing w:after="0" w:line="240" w:lineRule="auto"/>
              <w:ind w:hanging="1"/>
              <w:contextualSpacing/>
              <w:jc w:val="both"/>
              <w:rPr>
                <w:rFonts w:ascii="Times New Roman" w:eastAsiaTheme="minorEastAsia" w:hAnsi="Times New Roman" w:cs="Times New Roman"/>
                <w:sz w:val="20"/>
                <w:szCs w:val="20"/>
              </w:rPr>
            </w:pPr>
            <w:proofErr w:type="gramStart"/>
            <w:r w:rsidRPr="00154B87">
              <w:rPr>
                <w:rFonts w:ascii="Times New Roman" w:eastAsiaTheme="minorEastAsia" w:hAnsi="Times New Roman" w:cs="Times New Roman"/>
                <w:sz w:val="20"/>
                <w:szCs w:val="20"/>
              </w:rPr>
              <w:t>Планируемый</w:t>
            </w:r>
            <w:proofErr w:type="gramEnd"/>
            <w:r w:rsidRPr="00154B87">
              <w:rPr>
                <w:rFonts w:ascii="Times New Roman" w:eastAsiaTheme="minorEastAsia" w:hAnsi="Times New Roman" w:cs="Times New Roman"/>
                <w:sz w:val="20"/>
                <w:szCs w:val="20"/>
              </w:rPr>
              <w:t xml:space="preserve"> к размещению</w:t>
            </w:r>
          </w:p>
        </w:tc>
        <w:tc>
          <w:tcPr>
            <w:tcW w:w="2410" w:type="dxa"/>
            <w:shd w:val="clear" w:color="auto" w:fill="auto"/>
          </w:tcPr>
          <w:p w:rsidR="00BC6CBA" w:rsidRPr="00154B87" w:rsidRDefault="00BC6CBA" w:rsidP="002F1800">
            <w:pPr>
              <w:spacing w:after="0" w:line="240" w:lineRule="auto"/>
              <w:rPr>
                <w:rFonts w:ascii="Times New Roman" w:eastAsia="Times New Roman" w:hAnsi="Times New Roman" w:cs="Times New Roman"/>
                <w:sz w:val="20"/>
                <w:szCs w:val="20"/>
              </w:rPr>
            </w:pPr>
            <w:r w:rsidRPr="00154B87">
              <w:rPr>
                <w:rFonts w:ascii="Times New Roman" w:eastAsia="Calibri" w:hAnsi="Times New Roman" w:cs="Times New Roman"/>
                <w:sz w:val="20"/>
                <w:szCs w:val="20"/>
              </w:rPr>
              <w:t>Придорожная полоса</w:t>
            </w:r>
            <w:r w:rsidRPr="00154B87">
              <w:rPr>
                <w:rFonts w:ascii="Times New Roman" w:eastAsia="Calibri" w:hAnsi="Times New Roman" w:cs="Times New Roman"/>
                <w:sz w:val="20"/>
                <w:szCs w:val="20"/>
                <w:vertAlign w:val="superscript"/>
              </w:rPr>
              <w:footnoteReference w:id="57"/>
            </w:r>
          </w:p>
        </w:tc>
        <w:tc>
          <w:tcPr>
            <w:tcW w:w="1843" w:type="dxa"/>
            <w:shd w:val="clear" w:color="auto" w:fill="auto"/>
          </w:tcPr>
          <w:p w:rsidR="00BC6CBA" w:rsidRPr="00154B87" w:rsidRDefault="00BC6CBA" w:rsidP="002F1800">
            <w:pPr>
              <w:spacing w:after="0" w:line="240" w:lineRule="auto"/>
              <w:ind w:right="-1"/>
              <w:rPr>
                <w:rFonts w:ascii="Times New Roman" w:eastAsia="Times New Roman" w:hAnsi="Times New Roman" w:cs="Times New Roman"/>
                <w:sz w:val="20"/>
                <w:szCs w:val="20"/>
              </w:rPr>
            </w:pPr>
            <w:r w:rsidRPr="00154B87">
              <w:rPr>
                <w:rFonts w:ascii="Times New Roman" w:hAnsi="Times New Roman" w:cs="Times New Roman"/>
                <w:sz w:val="20"/>
                <w:szCs w:val="20"/>
                <w:lang w:eastAsia="ru-RU"/>
              </w:rPr>
              <w:t xml:space="preserve">Схема территориального планирования Вологодской </w:t>
            </w:r>
            <w:r w:rsidRPr="00154B87">
              <w:rPr>
                <w:rFonts w:ascii="Times New Roman" w:hAnsi="Times New Roman" w:cs="Times New Roman"/>
                <w:sz w:val="20"/>
                <w:szCs w:val="20"/>
              </w:rPr>
              <w:t>области</w:t>
            </w:r>
          </w:p>
        </w:tc>
      </w:tr>
      <w:tr w:rsidR="00C15802" w:rsidRPr="00EB7FA9" w:rsidTr="00FD549C">
        <w:trPr>
          <w:trHeight w:val="140"/>
        </w:trPr>
        <w:tc>
          <w:tcPr>
            <w:tcW w:w="568" w:type="dxa"/>
            <w:shd w:val="clear" w:color="auto" w:fill="auto"/>
          </w:tcPr>
          <w:p w:rsidR="00C15802" w:rsidRDefault="00847C05" w:rsidP="00BC6CBA">
            <w:pPr>
              <w:spacing w:after="0" w:line="240" w:lineRule="auto"/>
              <w:ind w:left="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2.3</w:t>
            </w:r>
          </w:p>
        </w:tc>
        <w:tc>
          <w:tcPr>
            <w:tcW w:w="2268" w:type="dxa"/>
            <w:shd w:val="clear" w:color="auto" w:fill="auto"/>
          </w:tcPr>
          <w:p w:rsidR="00C15802" w:rsidRDefault="00C15802" w:rsidP="00C15802">
            <w:pPr>
              <w:widowControl w:val="0"/>
              <w:spacing w:after="0" w:line="240" w:lineRule="auto"/>
              <w:ind w:hanging="1"/>
              <w:contextualSpacing/>
              <w:rPr>
                <w:rFonts w:ascii="Times New Roman" w:eastAsiaTheme="minorEastAsia" w:hAnsi="Times New Roman" w:cs="Times New Roman"/>
                <w:sz w:val="20"/>
                <w:szCs w:val="20"/>
              </w:rPr>
            </w:pPr>
            <w:r w:rsidRPr="00C15802">
              <w:rPr>
                <w:rFonts w:ascii="Times New Roman" w:eastAsiaTheme="minorEastAsia" w:hAnsi="Times New Roman" w:cs="Times New Roman"/>
                <w:sz w:val="20"/>
                <w:szCs w:val="20"/>
              </w:rPr>
              <w:t>Судоходные гидротехнические сооружения внутренних водных путей</w:t>
            </w:r>
            <w:r>
              <w:rPr>
                <w:rFonts w:ascii="Times New Roman" w:eastAsiaTheme="minorEastAsia" w:hAnsi="Times New Roman" w:cs="Times New Roman"/>
                <w:sz w:val="20"/>
                <w:szCs w:val="20"/>
              </w:rPr>
              <w:t>,</w:t>
            </w:r>
          </w:p>
          <w:p w:rsidR="00C15802" w:rsidRPr="00154B87" w:rsidRDefault="00C15802" w:rsidP="00C15802">
            <w:pPr>
              <w:widowControl w:val="0"/>
              <w:spacing w:after="0" w:line="240" w:lineRule="auto"/>
              <w:ind w:hanging="1"/>
              <w:contextual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код </w:t>
            </w:r>
            <w:r w:rsidRPr="00C15802">
              <w:rPr>
                <w:rFonts w:ascii="Times New Roman" w:eastAsiaTheme="minorEastAsia" w:hAnsi="Times New Roman" w:cs="Times New Roman"/>
                <w:sz w:val="20"/>
                <w:szCs w:val="20"/>
              </w:rPr>
              <w:t>602031308</w:t>
            </w:r>
          </w:p>
        </w:tc>
        <w:tc>
          <w:tcPr>
            <w:tcW w:w="2693" w:type="dxa"/>
            <w:shd w:val="clear" w:color="auto" w:fill="auto"/>
          </w:tcPr>
          <w:p w:rsidR="00C15802" w:rsidRPr="00154B87" w:rsidRDefault="00E67E16" w:rsidP="00E67E16">
            <w:pPr>
              <w:widowControl w:val="0"/>
              <w:spacing w:after="0" w:line="240" w:lineRule="auto"/>
              <w:ind w:hanging="1"/>
              <w:contextualSpacing/>
              <w:jc w:val="both"/>
              <w:rPr>
                <w:rFonts w:ascii="Times New Roman" w:eastAsiaTheme="minorEastAsia" w:hAnsi="Times New Roman" w:cs="Times New Roman"/>
                <w:sz w:val="20"/>
                <w:szCs w:val="20"/>
              </w:rPr>
            </w:pPr>
            <w:r w:rsidRPr="00E67E16">
              <w:rPr>
                <w:rFonts w:ascii="Times New Roman" w:eastAsiaTheme="minorEastAsia" w:hAnsi="Times New Roman" w:cs="Times New Roman"/>
                <w:sz w:val="20"/>
                <w:szCs w:val="20"/>
              </w:rPr>
              <w:t>Гидротехнические сооружения для водного транспорта</w:t>
            </w:r>
            <w:r>
              <w:rPr>
                <w:rFonts w:ascii="Times New Roman" w:eastAsiaTheme="minorEastAsia" w:hAnsi="Times New Roman" w:cs="Times New Roman"/>
                <w:sz w:val="20"/>
                <w:szCs w:val="20"/>
              </w:rPr>
              <w:t>/</w:t>
            </w:r>
            <w:r w:rsidRPr="00E67E16">
              <w:rPr>
                <w:rFonts w:ascii="Times New Roman" w:eastAsiaTheme="minorEastAsia" w:hAnsi="Times New Roman" w:cs="Times New Roman"/>
                <w:sz w:val="20"/>
                <w:szCs w:val="20"/>
              </w:rPr>
              <w:t>Сооружение шлюза</w:t>
            </w:r>
            <w:r>
              <w:rPr>
                <w:rFonts w:ascii="Times New Roman" w:eastAsiaTheme="minorEastAsia" w:hAnsi="Times New Roman" w:cs="Times New Roman"/>
                <w:sz w:val="20"/>
                <w:szCs w:val="20"/>
              </w:rPr>
              <w:t>/</w:t>
            </w:r>
            <w:r w:rsidRPr="00E67E16">
              <w:rPr>
                <w:rFonts w:ascii="Times New Roman" w:eastAsiaTheme="minorEastAsia" w:hAnsi="Times New Roman" w:cs="Times New Roman"/>
                <w:sz w:val="20"/>
                <w:szCs w:val="20"/>
              </w:rPr>
              <w:t>20.8.5.19</w:t>
            </w:r>
          </w:p>
        </w:tc>
        <w:tc>
          <w:tcPr>
            <w:tcW w:w="2268" w:type="dxa"/>
            <w:shd w:val="clear" w:color="auto" w:fill="auto"/>
          </w:tcPr>
          <w:p w:rsidR="00C15802" w:rsidRPr="00154B87" w:rsidRDefault="00306E66" w:rsidP="00BC6CBA">
            <w:pPr>
              <w:widowControl w:val="0"/>
              <w:spacing w:after="0" w:line="240" w:lineRule="auto"/>
              <w:ind w:hanging="1"/>
              <w:contextualSpacing/>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Реконструкция шлюзов №3,4,5,6</w:t>
            </w:r>
          </w:p>
        </w:tc>
        <w:tc>
          <w:tcPr>
            <w:tcW w:w="1701" w:type="dxa"/>
            <w:shd w:val="clear" w:color="auto" w:fill="auto"/>
          </w:tcPr>
          <w:p w:rsidR="00C15802" w:rsidRPr="00154B87" w:rsidRDefault="00306E66" w:rsidP="00306E66">
            <w:pPr>
              <w:widowControl w:val="0"/>
              <w:spacing w:after="0" w:line="240" w:lineRule="auto"/>
              <w:ind w:hanging="1"/>
              <w:contextualSpacing/>
              <w:jc w:val="both"/>
              <w:rPr>
                <w:rFonts w:ascii="Times New Roman" w:eastAsiaTheme="minorEastAsia" w:hAnsi="Times New Roman" w:cs="Times New Roman"/>
                <w:sz w:val="20"/>
                <w:szCs w:val="20"/>
              </w:rPr>
            </w:pPr>
            <w:r w:rsidRPr="00306E66">
              <w:rPr>
                <w:rFonts w:ascii="Times New Roman" w:eastAsiaTheme="minorEastAsia" w:hAnsi="Times New Roman" w:cs="Times New Roman"/>
                <w:sz w:val="20"/>
                <w:szCs w:val="20"/>
              </w:rPr>
              <w:t>Территория СП Девятинское</w:t>
            </w:r>
            <w:r>
              <w:rPr>
                <w:rFonts w:ascii="Times New Roman" w:eastAsiaTheme="minorEastAsia" w:hAnsi="Times New Roman" w:cs="Times New Roman"/>
                <w:sz w:val="20"/>
                <w:szCs w:val="20"/>
              </w:rPr>
              <w:t xml:space="preserve"> Волго-Балтийский водный путь</w:t>
            </w:r>
          </w:p>
        </w:tc>
        <w:tc>
          <w:tcPr>
            <w:tcW w:w="1559" w:type="dxa"/>
            <w:shd w:val="clear" w:color="auto" w:fill="auto"/>
          </w:tcPr>
          <w:p w:rsidR="00C15802" w:rsidRPr="00154B87" w:rsidRDefault="00EA2AFA" w:rsidP="00EA2AFA">
            <w:pPr>
              <w:widowControl w:val="0"/>
              <w:spacing w:after="0" w:line="240" w:lineRule="auto"/>
              <w:ind w:hanging="1"/>
              <w:contextualSpacing/>
              <w:jc w:val="both"/>
              <w:rPr>
                <w:rFonts w:ascii="Times New Roman" w:eastAsiaTheme="minorEastAsia" w:hAnsi="Times New Roman" w:cs="Times New Roman"/>
                <w:sz w:val="20"/>
                <w:szCs w:val="20"/>
              </w:rPr>
            </w:pPr>
            <w:proofErr w:type="gramStart"/>
            <w:r w:rsidRPr="00154B87">
              <w:rPr>
                <w:rFonts w:ascii="Times New Roman" w:eastAsiaTheme="minorEastAsia" w:hAnsi="Times New Roman" w:cs="Times New Roman"/>
                <w:sz w:val="20"/>
                <w:szCs w:val="20"/>
              </w:rPr>
              <w:t>Планируемый</w:t>
            </w:r>
            <w:proofErr w:type="gramEnd"/>
            <w:r w:rsidRPr="00154B87">
              <w:rPr>
                <w:rFonts w:ascii="Times New Roman" w:eastAsiaTheme="minorEastAsia" w:hAnsi="Times New Roman" w:cs="Times New Roman"/>
                <w:sz w:val="20"/>
                <w:szCs w:val="20"/>
              </w:rPr>
              <w:t xml:space="preserve"> к </w:t>
            </w:r>
            <w:r>
              <w:rPr>
                <w:rFonts w:ascii="Times New Roman" w:eastAsiaTheme="minorEastAsia" w:hAnsi="Times New Roman" w:cs="Times New Roman"/>
                <w:sz w:val="20"/>
                <w:szCs w:val="20"/>
              </w:rPr>
              <w:t>реконструкции</w:t>
            </w:r>
          </w:p>
        </w:tc>
        <w:tc>
          <w:tcPr>
            <w:tcW w:w="2410" w:type="dxa"/>
            <w:shd w:val="clear" w:color="auto" w:fill="auto"/>
          </w:tcPr>
          <w:p w:rsidR="00C15802" w:rsidRPr="00154B87" w:rsidRDefault="00C15802" w:rsidP="002F1800">
            <w:pPr>
              <w:spacing w:after="0" w:line="240" w:lineRule="auto"/>
              <w:rPr>
                <w:rFonts w:ascii="Times New Roman" w:eastAsia="Calibri" w:hAnsi="Times New Roman" w:cs="Times New Roman"/>
                <w:sz w:val="20"/>
                <w:szCs w:val="20"/>
              </w:rPr>
            </w:pPr>
          </w:p>
        </w:tc>
        <w:tc>
          <w:tcPr>
            <w:tcW w:w="1843" w:type="dxa"/>
            <w:shd w:val="clear" w:color="auto" w:fill="auto"/>
          </w:tcPr>
          <w:p w:rsidR="00633631" w:rsidRDefault="00633631" w:rsidP="00633631">
            <w:pPr>
              <w:spacing w:after="0" w:line="240" w:lineRule="auto"/>
              <w:ind w:right="-1"/>
              <w:rPr>
                <w:rFonts w:ascii="Times New Roman" w:hAnsi="Times New Roman" w:cs="Times New Roman"/>
                <w:sz w:val="20"/>
                <w:szCs w:val="20"/>
                <w:lang w:eastAsia="ru-RU"/>
              </w:rPr>
            </w:pPr>
            <w:r w:rsidRPr="00633631">
              <w:rPr>
                <w:rFonts w:ascii="Times New Roman" w:hAnsi="Times New Roman" w:cs="Times New Roman"/>
                <w:sz w:val="20"/>
                <w:szCs w:val="20"/>
                <w:lang w:eastAsia="ru-RU"/>
              </w:rPr>
              <w:t>Схем</w:t>
            </w:r>
            <w:r>
              <w:rPr>
                <w:rFonts w:ascii="Times New Roman" w:hAnsi="Times New Roman" w:cs="Times New Roman"/>
                <w:sz w:val="20"/>
                <w:szCs w:val="20"/>
                <w:lang w:eastAsia="ru-RU"/>
              </w:rPr>
              <w:t>а</w:t>
            </w:r>
          </w:p>
          <w:p w:rsidR="00C15802" w:rsidRPr="00154B87" w:rsidRDefault="00633631" w:rsidP="00633631">
            <w:pPr>
              <w:spacing w:after="0" w:line="240" w:lineRule="auto"/>
              <w:ind w:right="-1"/>
              <w:rPr>
                <w:rFonts w:ascii="Times New Roman" w:hAnsi="Times New Roman" w:cs="Times New Roman"/>
                <w:sz w:val="20"/>
                <w:szCs w:val="20"/>
                <w:lang w:eastAsia="ru-RU"/>
              </w:rPr>
            </w:pPr>
            <w:r w:rsidRPr="00633631">
              <w:rPr>
                <w:rFonts w:ascii="Times New Roman" w:hAnsi="Times New Roman" w:cs="Times New Roman"/>
                <w:sz w:val="20"/>
                <w:szCs w:val="20"/>
                <w:lang w:eastAsia="ru-RU"/>
              </w:rPr>
              <w:t>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bl>
    <w:p w:rsidR="00FE1BEB" w:rsidRPr="00EB7FA9" w:rsidRDefault="00FE1BEB" w:rsidP="00FE1BEB">
      <w:pPr>
        <w:spacing w:after="0" w:line="240" w:lineRule="auto"/>
        <w:jc w:val="both"/>
        <w:rPr>
          <w:rFonts w:ascii="Times New Roman" w:eastAsia="Times New Roman" w:hAnsi="Times New Roman" w:cs="Times New Roman"/>
          <w:color w:val="FF0000"/>
          <w:sz w:val="24"/>
          <w:szCs w:val="24"/>
          <w:lang w:eastAsia="ru-RU"/>
        </w:rPr>
      </w:pPr>
    </w:p>
    <w:p w:rsidR="008C574A" w:rsidRPr="00EB7FA9" w:rsidRDefault="008C574A" w:rsidP="00FE1BEB">
      <w:pPr>
        <w:spacing w:after="0" w:line="240" w:lineRule="auto"/>
        <w:jc w:val="both"/>
        <w:rPr>
          <w:rFonts w:ascii="Times New Roman" w:eastAsia="Times New Roman" w:hAnsi="Times New Roman" w:cs="Times New Roman"/>
          <w:color w:val="FF0000"/>
          <w:sz w:val="24"/>
          <w:szCs w:val="24"/>
          <w:lang w:eastAsia="ru-RU"/>
        </w:rPr>
      </w:pPr>
    </w:p>
    <w:p w:rsidR="00A85491" w:rsidRPr="00EB7FA9" w:rsidRDefault="00A85491" w:rsidP="008C574A">
      <w:pPr>
        <w:pStyle w:val="12"/>
        <w:jc w:val="center"/>
        <w:rPr>
          <w:b/>
          <w:bCs/>
          <w:color w:val="FF0000"/>
          <w:sz w:val="28"/>
          <w:szCs w:val="28"/>
          <w:lang w:eastAsia="ru-RU"/>
        </w:rPr>
      </w:pPr>
      <w:r w:rsidRPr="00EB7FA9">
        <w:rPr>
          <w:b/>
          <w:bCs/>
          <w:color w:val="FF0000"/>
          <w:sz w:val="28"/>
          <w:szCs w:val="28"/>
          <w:lang w:eastAsia="ru-RU"/>
        </w:rPr>
        <w:br w:type="page"/>
      </w:r>
    </w:p>
    <w:p w:rsidR="00A26654" w:rsidRPr="00642C21" w:rsidRDefault="008C574A" w:rsidP="008C574A">
      <w:pPr>
        <w:pStyle w:val="12"/>
        <w:jc w:val="center"/>
        <w:rPr>
          <w:b/>
          <w:bCs/>
          <w:sz w:val="28"/>
          <w:szCs w:val="28"/>
          <w:lang w:eastAsia="ru-RU"/>
        </w:rPr>
      </w:pPr>
      <w:r w:rsidRPr="00642C21">
        <w:rPr>
          <w:b/>
          <w:bCs/>
          <w:sz w:val="28"/>
          <w:szCs w:val="28"/>
          <w:lang w:eastAsia="ru-RU"/>
        </w:rPr>
        <w:lastRenderedPageBreak/>
        <w:t xml:space="preserve">Предлагаемые для внесения изменений в документ территориального планирования субъекта Российской </w:t>
      </w:r>
      <w:proofErr w:type="gramStart"/>
      <w:r w:rsidRPr="00642C21">
        <w:rPr>
          <w:b/>
          <w:bCs/>
          <w:sz w:val="28"/>
          <w:szCs w:val="28"/>
          <w:lang w:eastAsia="ru-RU"/>
        </w:rPr>
        <w:t>Федерации</w:t>
      </w:r>
      <w:proofErr w:type="gramEnd"/>
      <w:r w:rsidRPr="00642C21">
        <w:rPr>
          <w:b/>
          <w:bCs/>
          <w:sz w:val="28"/>
          <w:szCs w:val="28"/>
          <w:lang w:eastAsia="ru-RU"/>
        </w:rPr>
        <w:t xml:space="preserve"> планируемые для разм</w:t>
      </w:r>
      <w:r w:rsidR="00A26654" w:rsidRPr="00642C21">
        <w:rPr>
          <w:b/>
          <w:bCs/>
          <w:sz w:val="28"/>
          <w:szCs w:val="28"/>
          <w:lang w:eastAsia="ru-RU"/>
        </w:rPr>
        <w:t xml:space="preserve">ещения на территории поселения </w:t>
      </w:r>
      <w:r w:rsidRPr="00642C21">
        <w:rPr>
          <w:b/>
          <w:bCs/>
          <w:sz w:val="28"/>
          <w:szCs w:val="28"/>
          <w:lang w:eastAsia="ru-RU"/>
        </w:rPr>
        <w:t xml:space="preserve">объекты </w:t>
      </w:r>
      <w:r w:rsidR="00A26654" w:rsidRPr="00642C21">
        <w:rPr>
          <w:b/>
          <w:bCs/>
          <w:sz w:val="28"/>
          <w:szCs w:val="28"/>
          <w:lang w:eastAsia="ru-RU"/>
        </w:rPr>
        <w:t>регионального значения</w:t>
      </w:r>
      <w:r w:rsidRPr="00642C21">
        <w:rPr>
          <w:b/>
          <w:bCs/>
          <w:sz w:val="28"/>
          <w:szCs w:val="28"/>
          <w:lang w:eastAsia="ru-RU"/>
        </w:rPr>
        <w:t>,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C574A" w:rsidRPr="00642C21" w:rsidRDefault="008C574A" w:rsidP="00A26654">
      <w:pPr>
        <w:spacing w:line="240" w:lineRule="auto"/>
        <w:ind w:firstLine="567"/>
        <w:jc w:val="right"/>
        <w:rPr>
          <w:rFonts w:ascii="Times New Roman" w:eastAsia="Times New Roman" w:hAnsi="Times New Roman" w:cs="Times New Roman"/>
          <w:sz w:val="28"/>
          <w:szCs w:val="24"/>
          <w:lang/>
        </w:rPr>
      </w:pPr>
      <w:r w:rsidRPr="00642C21">
        <w:rPr>
          <w:rFonts w:ascii="Times New Roman" w:eastAsia="Times New Roman" w:hAnsi="Times New Roman" w:cs="Times New Roman"/>
          <w:sz w:val="28"/>
          <w:szCs w:val="24"/>
          <w:lang/>
        </w:rPr>
        <w:t xml:space="preserve">Таблица </w:t>
      </w:r>
      <w:r w:rsidRPr="00642C21">
        <w:rPr>
          <w:rFonts w:ascii="Times New Roman" w:eastAsia="Times New Roman" w:hAnsi="Times New Roman" w:cs="Times New Roman"/>
          <w:sz w:val="28"/>
          <w:szCs w:val="24"/>
          <w:lang/>
        </w:rPr>
        <w:t>6</w:t>
      </w:r>
      <w:r w:rsidRPr="00642C21">
        <w:rPr>
          <w:rFonts w:ascii="Times New Roman" w:eastAsia="Times New Roman" w:hAnsi="Times New Roman" w:cs="Times New Roman"/>
          <w:sz w:val="28"/>
          <w:szCs w:val="24"/>
          <w:lang/>
        </w:rPr>
        <w:t>.2</w:t>
      </w:r>
    </w:p>
    <w:p w:rsidR="008C574A" w:rsidRPr="00642C21" w:rsidRDefault="008C574A" w:rsidP="008C574A">
      <w:pPr>
        <w:spacing w:after="0" w:line="12" w:lineRule="auto"/>
        <w:ind w:firstLine="567"/>
        <w:jc w:val="center"/>
        <w:rPr>
          <w:rFonts w:eastAsia="Times New Roman" w:cs="Times New Roman"/>
          <w:sz w:val="20"/>
          <w:szCs w:val="20"/>
          <w:highlight w:val="yellow"/>
          <w:lang/>
        </w:rPr>
      </w:pPr>
    </w:p>
    <w:tbl>
      <w:tblPr>
        <w:tblW w:w="0"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709"/>
        <w:gridCol w:w="2127"/>
        <w:gridCol w:w="2693"/>
        <w:gridCol w:w="2268"/>
        <w:gridCol w:w="1701"/>
        <w:gridCol w:w="1559"/>
        <w:gridCol w:w="2268"/>
        <w:gridCol w:w="1843"/>
      </w:tblGrid>
      <w:tr w:rsidR="00642C21" w:rsidRPr="00642C21" w:rsidTr="008C574A">
        <w:trPr>
          <w:tblHeader/>
        </w:trPr>
        <w:tc>
          <w:tcPr>
            <w:tcW w:w="709" w:type="dxa"/>
            <w:tcBorders>
              <w:top w:val="single" w:sz="4" w:space="0" w:color="auto"/>
              <w:left w:val="single" w:sz="4" w:space="0" w:color="auto"/>
              <w:bottom w:val="nil"/>
              <w:right w:val="single" w:sz="4" w:space="0" w:color="auto"/>
            </w:tcBorders>
            <w:hideMark/>
          </w:tcPr>
          <w:p w:rsidR="008C574A" w:rsidRPr="00642C21" w:rsidRDefault="008C574A" w:rsidP="008C574A">
            <w:pPr>
              <w:spacing w:after="0" w:line="240" w:lineRule="auto"/>
              <w:rPr>
                <w:rFonts w:ascii="Times New Roman" w:eastAsia="Times New Roman" w:hAnsi="Times New Roman" w:cs="Times New Roman"/>
                <w:sz w:val="20"/>
                <w:szCs w:val="20"/>
                <w:lang w:eastAsia="ru-RU"/>
              </w:rPr>
            </w:pPr>
            <w:r w:rsidRPr="00642C21">
              <w:rPr>
                <w:rFonts w:ascii="Times New Roman" w:eastAsia="Times New Roman" w:hAnsi="Times New Roman" w:cs="Times New Roman"/>
                <w:sz w:val="20"/>
                <w:szCs w:val="20"/>
                <w:lang w:eastAsia="ru-RU"/>
              </w:rPr>
              <w:t xml:space="preserve">№ </w:t>
            </w:r>
            <w:proofErr w:type="gramStart"/>
            <w:r w:rsidRPr="00642C21">
              <w:rPr>
                <w:rFonts w:ascii="Times New Roman" w:eastAsia="Times New Roman" w:hAnsi="Times New Roman" w:cs="Times New Roman"/>
                <w:sz w:val="20"/>
                <w:szCs w:val="20"/>
                <w:lang w:eastAsia="ru-RU"/>
              </w:rPr>
              <w:t>п</w:t>
            </w:r>
            <w:proofErr w:type="gramEnd"/>
            <w:r w:rsidRPr="00642C21">
              <w:rPr>
                <w:rFonts w:ascii="Times New Roman" w:eastAsia="Times New Roman" w:hAnsi="Times New Roman" w:cs="Times New Roman"/>
                <w:sz w:val="20"/>
                <w:szCs w:val="20"/>
                <w:lang w:eastAsia="ru-RU"/>
              </w:rPr>
              <w:t>/п</w:t>
            </w:r>
          </w:p>
        </w:tc>
        <w:tc>
          <w:tcPr>
            <w:tcW w:w="2127" w:type="dxa"/>
            <w:tcBorders>
              <w:top w:val="single" w:sz="4" w:space="0" w:color="auto"/>
              <w:left w:val="single" w:sz="4" w:space="0" w:color="auto"/>
              <w:bottom w:val="nil"/>
              <w:right w:val="single" w:sz="4" w:space="0" w:color="auto"/>
            </w:tcBorders>
            <w:hideMark/>
          </w:tcPr>
          <w:p w:rsidR="008C574A" w:rsidRPr="00642C21" w:rsidRDefault="008C574A" w:rsidP="008C574A">
            <w:pPr>
              <w:spacing w:after="0" w:line="240" w:lineRule="auto"/>
              <w:rPr>
                <w:rFonts w:ascii="Times New Roman" w:eastAsia="Times New Roman" w:hAnsi="Times New Roman" w:cs="Times New Roman"/>
                <w:sz w:val="20"/>
                <w:szCs w:val="20"/>
                <w:lang w:eastAsia="ru-RU"/>
              </w:rPr>
            </w:pPr>
            <w:r w:rsidRPr="00642C21">
              <w:rPr>
                <w:rFonts w:ascii="Times New Roman" w:eastAsia="Times New Roman" w:hAnsi="Times New Roman" w:cs="Times New Roman"/>
                <w:sz w:val="20"/>
                <w:szCs w:val="20"/>
                <w:lang w:eastAsia="ru-RU"/>
              </w:rPr>
              <w:t>Наименование</w:t>
            </w:r>
            <w:r w:rsidRPr="00642C21">
              <w:rPr>
                <w:rFonts w:ascii="Times New Roman" w:eastAsia="Times New Roman" w:hAnsi="Times New Roman" w:cs="Times New Roman"/>
                <w:sz w:val="20"/>
                <w:szCs w:val="20"/>
                <w:vertAlign w:val="superscript"/>
                <w:lang w:eastAsia="ru-RU"/>
              </w:rPr>
              <w:footnoteReference w:id="58"/>
            </w:r>
            <w:r w:rsidRPr="00642C21">
              <w:rPr>
                <w:rFonts w:ascii="Times New Roman" w:eastAsia="Times New Roman" w:hAnsi="Times New Roman" w:cs="Times New Roman"/>
                <w:sz w:val="20"/>
                <w:szCs w:val="20"/>
                <w:lang w:eastAsia="ru-RU"/>
              </w:rPr>
              <w:t xml:space="preserve"> </w:t>
            </w:r>
            <w:r w:rsidRPr="00642C21">
              <w:rPr>
                <w:rFonts w:ascii="Times New Roman" w:eastAsia="Times New Roman" w:hAnsi="Times New Roman" w:cs="Times New Roman"/>
                <w:sz w:val="20"/>
                <w:szCs w:val="20"/>
              </w:rPr>
              <w:t>планируемых для разме</w:t>
            </w:r>
            <w:r w:rsidR="00A26654" w:rsidRPr="00642C21">
              <w:rPr>
                <w:rFonts w:ascii="Times New Roman" w:eastAsia="Times New Roman" w:hAnsi="Times New Roman" w:cs="Times New Roman"/>
                <w:sz w:val="20"/>
                <w:szCs w:val="20"/>
              </w:rPr>
              <w:t>щения объектов местного зна</w:t>
            </w:r>
          </w:p>
        </w:tc>
        <w:tc>
          <w:tcPr>
            <w:tcW w:w="2693" w:type="dxa"/>
            <w:tcBorders>
              <w:top w:val="single" w:sz="4" w:space="0" w:color="auto"/>
              <w:left w:val="single" w:sz="4" w:space="0" w:color="auto"/>
              <w:bottom w:val="nil"/>
              <w:right w:val="single" w:sz="4" w:space="0" w:color="auto"/>
            </w:tcBorders>
            <w:hideMark/>
          </w:tcPr>
          <w:p w:rsidR="008C574A" w:rsidRPr="00642C21" w:rsidRDefault="00A26654" w:rsidP="008C574A">
            <w:pPr>
              <w:widowControl w:val="0"/>
              <w:spacing w:after="0" w:line="240" w:lineRule="auto"/>
              <w:rPr>
                <w:rFonts w:ascii="Times New Roman" w:eastAsia="Times New Roman" w:hAnsi="Times New Roman" w:cs="Times New Roman"/>
                <w:sz w:val="20"/>
                <w:szCs w:val="20"/>
              </w:rPr>
            </w:pPr>
            <w:r w:rsidRPr="00642C21">
              <w:rPr>
                <w:rFonts w:ascii="Times New Roman" w:eastAsiaTheme="minorEastAsia" w:hAnsi="Times New Roman"/>
                <w:sz w:val="20"/>
                <w:szCs w:val="20"/>
              </w:rPr>
              <w:t>Вид</w:t>
            </w:r>
            <w:r w:rsidRPr="00642C21">
              <w:rPr>
                <w:rFonts w:ascii="Times New Roman" w:eastAsiaTheme="minorEastAsia" w:hAnsi="Times New Roman"/>
                <w:sz w:val="20"/>
                <w:szCs w:val="20"/>
                <w:vertAlign w:val="superscript"/>
                <w:lang w:eastAsia="ru-RU"/>
              </w:rPr>
              <w:footnoteReference w:id="59"/>
            </w:r>
            <w:r w:rsidRPr="00642C21">
              <w:rPr>
                <w:rFonts w:ascii="Times New Roman" w:eastAsiaTheme="minorEastAsia" w:hAnsi="Times New Roman"/>
                <w:sz w:val="20"/>
                <w:szCs w:val="20"/>
              </w:rPr>
              <w:t xml:space="preserve"> (группа/ вид объекта строительства/ код), назначение объектов</w:t>
            </w:r>
          </w:p>
        </w:tc>
        <w:tc>
          <w:tcPr>
            <w:tcW w:w="2268" w:type="dxa"/>
            <w:tcBorders>
              <w:top w:val="single" w:sz="4" w:space="0" w:color="auto"/>
              <w:left w:val="single" w:sz="4" w:space="0" w:color="auto"/>
              <w:bottom w:val="nil"/>
              <w:right w:val="single" w:sz="4" w:space="0" w:color="auto"/>
            </w:tcBorders>
            <w:hideMark/>
          </w:tcPr>
          <w:p w:rsidR="008C574A" w:rsidRPr="00642C21" w:rsidRDefault="008C574A" w:rsidP="008C574A">
            <w:pPr>
              <w:spacing w:after="0" w:line="240" w:lineRule="auto"/>
              <w:rPr>
                <w:rFonts w:ascii="Times New Roman" w:eastAsia="Times New Roman" w:hAnsi="Times New Roman" w:cs="Times New Roman"/>
                <w:sz w:val="20"/>
                <w:szCs w:val="20"/>
                <w:lang w:eastAsia="ru-RU"/>
              </w:rPr>
            </w:pPr>
            <w:r w:rsidRPr="00642C21">
              <w:rPr>
                <w:rFonts w:ascii="Times New Roman" w:eastAsia="Times New Roman" w:hAnsi="Times New Roman" w:cs="Times New Roman"/>
                <w:sz w:val="20"/>
                <w:szCs w:val="20"/>
              </w:rPr>
              <w:t>Основные характеристики объектов регионального значения</w:t>
            </w:r>
          </w:p>
        </w:tc>
        <w:tc>
          <w:tcPr>
            <w:tcW w:w="1701" w:type="dxa"/>
            <w:tcBorders>
              <w:top w:val="single" w:sz="4" w:space="0" w:color="auto"/>
              <w:left w:val="single" w:sz="4" w:space="0" w:color="auto"/>
              <w:bottom w:val="nil"/>
              <w:right w:val="single" w:sz="4" w:space="0" w:color="auto"/>
            </w:tcBorders>
            <w:hideMark/>
          </w:tcPr>
          <w:p w:rsidR="008C574A" w:rsidRPr="00642C21" w:rsidRDefault="008C574A" w:rsidP="008C574A">
            <w:pPr>
              <w:widowControl w:val="0"/>
              <w:spacing w:after="0" w:line="240" w:lineRule="auto"/>
              <w:rPr>
                <w:rFonts w:ascii="Times New Roman" w:eastAsia="Times New Roman" w:hAnsi="Times New Roman" w:cs="Times New Roman"/>
                <w:sz w:val="20"/>
                <w:szCs w:val="20"/>
              </w:rPr>
            </w:pPr>
            <w:r w:rsidRPr="00642C21">
              <w:rPr>
                <w:rFonts w:ascii="Times New Roman" w:eastAsia="Times New Roman" w:hAnsi="Times New Roman" w:cs="Times New Roman"/>
                <w:sz w:val="20"/>
                <w:szCs w:val="20"/>
              </w:rPr>
              <w:t>Местоположение</w:t>
            </w:r>
          </w:p>
          <w:p w:rsidR="008C574A" w:rsidRPr="00642C21" w:rsidRDefault="00A26654" w:rsidP="008C574A">
            <w:pPr>
              <w:spacing w:after="0" w:line="240" w:lineRule="auto"/>
              <w:rPr>
                <w:rFonts w:ascii="Times New Roman" w:eastAsia="Times New Roman" w:hAnsi="Times New Roman" w:cs="Times New Roman"/>
                <w:sz w:val="20"/>
                <w:szCs w:val="20"/>
                <w:lang w:eastAsia="ru-RU"/>
              </w:rPr>
            </w:pPr>
            <w:r w:rsidRPr="00642C21">
              <w:rPr>
                <w:rFonts w:ascii="Times New Roman" w:eastAsia="Times New Roman" w:hAnsi="Times New Roman" w:cs="Times New Roman"/>
                <w:sz w:val="20"/>
                <w:szCs w:val="20"/>
              </w:rPr>
              <w:t xml:space="preserve">объектов </w:t>
            </w:r>
          </w:p>
        </w:tc>
        <w:tc>
          <w:tcPr>
            <w:tcW w:w="1559" w:type="dxa"/>
            <w:tcBorders>
              <w:top w:val="single" w:sz="4" w:space="0" w:color="auto"/>
              <w:left w:val="single" w:sz="4" w:space="0" w:color="auto"/>
              <w:bottom w:val="nil"/>
              <w:right w:val="single" w:sz="4" w:space="0" w:color="auto"/>
            </w:tcBorders>
            <w:hideMark/>
          </w:tcPr>
          <w:p w:rsidR="008C574A" w:rsidRPr="00642C21" w:rsidRDefault="008C574A" w:rsidP="008C574A">
            <w:pPr>
              <w:spacing w:after="0" w:line="240" w:lineRule="auto"/>
              <w:rPr>
                <w:rFonts w:ascii="Times New Roman" w:eastAsia="Times New Roman" w:hAnsi="Times New Roman" w:cs="Times New Roman"/>
                <w:sz w:val="20"/>
                <w:szCs w:val="20"/>
                <w:lang w:eastAsia="ru-RU"/>
              </w:rPr>
            </w:pPr>
            <w:r w:rsidRPr="00642C21">
              <w:rPr>
                <w:rFonts w:ascii="Times New Roman" w:eastAsia="Times New Roman" w:hAnsi="Times New Roman" w:cs="Times New Roman"/>
                <w:sz w:val="20"/>
                <w:szCs w:val="20"/>
                <w:lang w:eastAsia="ru-RU"/>
              </w:rPr>
              <w:t>Статус</w:t>
            </w:r>
            <w:r w:rsidRPr="00642C21">
              <w:rPr>
                <w:rFonts w:ascii="Times New Roman" w:eastAsia="Times New Roman" w:hAnsi="Times New Roman" w:cs="Times New Roman"/>
                <w:sz w:val="20"/>
                <w:szCs w:val="20"/>
                <w:vertAlign w:val="superscript"/>
                <w:lang w:eastAsia="ru-RU"/>
              </w:rPr>
              <w:footnoteReference w:id="60"/>
            </w:r>
            <w:r w:rsidR="00A26654" w:rsidRPr="00642C21">
              <w:rPr>
                <w:rFonts w:ascii="Times New Roman" w:eastAsia="Times New Roman" w:hAnsi="Times New Roman" w:cs="Times New Roman"/>
                <w:sz w:val="20"/>
                <w:szCs w:val="20"/>
                <w:lang w:eastAsia="ru-RU"/>
              </w:rPr>
              <w:t xml:space="preserve"> объектов </w:t>
            </w:r>
          </w:p>
        </w:tc>
        <w:tc>
          <w:tcPr>
            <w:tcW w:w="2268" w:type="dxa"/>
            <w:tcBorders>
              <w:top w:val="single" w:sz="4" w:space="0" w:color="auto"/>
              <w:left w:val="single" w:sz="4" w:space="0" w:color="auto"/>
              <w:bottom w:val="nil"/>
              <w:right w:val="single" w:sz="4" w:space="0" w:color="auto"/>
            </w:tcBorders>
            <w:hideMark/>
          </w:tcPr>
          <w:p w:rsidR="008C574A" w:rsidRPr="00642C21" w:rsidRDefault="008C574A" w:rsidP="008C574A">
            <w:pPr>
              <w:spacing w:after="0" w:line="240" w:lineRule="auto"/>
              <w:rPr>
                <w:rFonts w:ascii="Times New Roman" w:eastAsia="Times New Roman" w:hAnsi="Times New Roman" w:cs="Times New Roman"/>
                <w:sz w:val="20"/>
                <w:szCs w:val="20"/>
                <w:lang w:eastAsia="ru-RU"/>
              </w:rPr>
            </w:pPr>
            <w:r w:rsidRPr="00642C21">
              <w:rPr>
                <w:rFonts w:ascii="Times New Roman" w:eastAsia="Times New Roman" w:hAnsi="Times New Roman" w:cs="Times New Roman"/>
                <w:sz w:val="20"/>
                <w:szCs w:val="20"/>
              </w:rPr>
              <w:t>Характеристики зон с особыми условиями использования территорий</w:t>
            </w:r>
          </w:p>
        </w:tc>
        <w:tc>
          <w:tcPr>
            <w:tcW w:w="1843" w:type="dxa"/>
            <w:tcBorders>
              <w:top w:val="single" w:sz="4" w:space="0" w:color="auto"/>
              <w:left w:val="single" w:sz="4" w:space="0" w:color="auto"/>
              <w:bottom w:val="nil"/>
              <w:right w:val="single" w:sz="4" w:space="0" w:color="auto"/>
            </w:tcBorders>
          </w:tcPr>
          <w:p w:rsidR="008C574A" w:rsidRPr="00642C21" w:rsidRDefault="008C574A" w:rsidP="008C574A">
            <w:pPr>
              <w:spacing w:after="0" w:line="240" w:lineRule="auto"/>
              <w:rPr>
                <w:rFonts w:ascii="Times New Roman" w:eastAsia="Times New Roman" w:hAnsi="Times New Roman" w:cs="Times New Roman"/>
                <w:sz w:val="20"/>
                <w:szCs w:val="20"/>
                <w:lang w:eastAsia="ru-RU"/>
              </w:rPr>
            </w:pPr>
            <w:r w:rsidRPr="00642C21">
              <w:rPr>
                <w:rFonts w:ascii="Times New Roman" w:eastAsia="Times New Roman" w:hAnsi="Times New Roman" w:cs="Times New Roman"/>
                <w:sz w:val="20"/>
                <w:szCs w:val="20"/>
                <w:lang w:eastAsia="ru-RU"/>
              </w:rPr>
              <w:t>Примечание</w:t>
            </w:r>
          </w:p>
          <w:p w:rsidR="008C574A" w:rsidRPr="00642C21" w:rsidRDefault="008C574A" w:rsidP="008C574A">
            <w:pPr>
              <w:spacing w:after="0" w:line="240" w:lineRule="auto"/>
              <w:rPr>
                <w:rFonts w:ascii="Times New Roman" w:eastAsia="Times New Roman" w:hAnsi="Times New Roman" w:cs="Times New Roman"/>
                <w:sz w:val="20"/>
                <w:szCs w:val="20"/>
                <w:lang w:eastAsia="ru-RU"/>
              </w:rPr>
            </w:pPr>
          </w:p>
        </w:tc>
      </w:tr>
    </w:tbl>
    <w:p w:rsidR="008C574A" w:rsidRPr="00642C21" w:rsidRDefault="008C574A" w:rsidP="008C574A">
      <w:pPr>
        <w:spacing w:after="0" w:line="240" w:lineRule="auto"/>
        <w:rPr>
          <w:rFonts w:eastAsia="Times New Roman" w:cs="Times New Roman"/>
          <w:sz w:val="2"/>
          <w:szCs w:val="2"/>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2693"/>
        <w:gridCol w:w="2268"/>
        <w:gridCol w:w="1701"/>
        <w:gridCol w:w="1559"/>
        <w:gridCol w:w="2268"/>
        <w:gridCol w:w="1843"/>
      </w:tblGrid>
      <w:tr w:rsidR="00642C21" w:rsidRPr="00642C21" w:rsidTr="008C574A">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8C574A" w:rsidRPr="00642C21" w:rsidRDefault="008C574A" w:rsidP="008C574A">
            <w:pPr>
              <w:widowControl w:val="0"/>
              <w:spacing w:after="0" w:line="240" w:lineRule="auto"/>
              <w:ind w:firstLine="25"/>
              <w:contextualSpacing/>
              <w:jc w:val="center"/>
              <w:rPr>
                <w:rFonts w:ascii="Times New Roman" w:eastAsia="Times New Roman" w:hAnsi="Times New Roman" w:cs="Times New Roman"/>
                <w:sz w:val="20"/>
                <w:szCs w:val="20"/>
              </w:rPr>
            </w:pPr>
            <w:r w:rsidRPr="00642C21">
              <w:rPr>
                <w:rFonts w:ascii="Times New Roman" w:eastAsia="Times New Roman" w:hAnsi="Times New Roman" w:cs="Times New Roman"/>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8C574A" w:rsidRPr="00642C21" w:rsidRDefault="008C574A" w:rsidP="008C574A">
            <w:pPr>
              <w:widowControl w:val="0"/>
              <w:spacing w:after="0" w:line="240" w:lineRule="auto"/>
              <w:contextualSpacing/>
              <w:jc w:val="center"/>
              <w:rPr>
                <w:rFonts w:ascii="Times New Roman" w:eastAsia="Times New Roman" w:hAnsi="Times New Roman" w:cs="Times New Roman"/>
                <w:sz w:val="20"/>
                <w:szCs w:val="20"/>
              </w:rPr>
            </w:pPr>
            <w:r w:rsidRPr="00642C21">
              <w:rPr>
                <w:rFonts w:ascii="Times New Roman" w:eastAsia="Times New Roman" w:hAnsi="Times New Roman" w:cs="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8C574A" w:rsidRPr="00642C21" w:rsidRDefault="008C574A" w:rsidP="008C574A">
            <w:pPr>
              <w:widowControl w:val="0"/>
              <w:spacing w:after="0" w:line="240" w:lineRule="auto"/>
              <w:contextualSpacing/>
              <w:jc w:val="center"/>
              <w:rPr>
                <w:rFonts w:ascii="Times New Roman" w:eastAsia="Times New Roman" w:hAnsi="Times New Roman" w:cs="Times New Roman"/>
                <w:sz w:val="20"/>
                <w:szCs w:val="20"/>
              </w:rPr>
            </w:pPr>
            <w:r w:rsidRPr="00642C21">
              <w:rPr>
                <w:rFonts w:ascii="Times New Roman" w:eastAsia="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8C574A" w:rsidRPr="00642C21" w:rsidRDefault="008C574A" w:rsidP="008C574A">
            <w:pPr>
              <w:widowControl w:val="0"/>
              <w:spacing w:after="0" w:line="240" w:lineRule="auto"/>
              <w:contextualSpacing/>
              <w:jc w:val="center"/>
              <w:rPr>
                <w:rFonts w:ascii="Times New Roman" w:eastAsia="Times New Roman" w:hAnsi="Times New Roman" w:cs="Times New Roman"/>
                <w:sz w:val="20"/>
                <w:szCs w:val="20"/>
              </w:rPr>
            </w:pPr>
            <w:r w:rsidRPr="00642C21">
              <w:rPr>
                <w:rFonts w:ascii="Times New Roman" w:eastAsia="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74A" w:rsidRPr="00642C21" w:rsidRDefault="008C574A" w:rsidP="008C574A">
            <w:pPr>
              <w:widowControl w:val="0"/>
              <w:spacing w:after="0" w:line="240" w:lineRule="auto"/>
              <w:contextualSpacing/>
              <w:jc w:val="center"/>
              <w:rPr>
                <w:rFonts w:ascii="Times New Roman" w:eastAsia="Times New Roman" w:hAnsi="Times New Roman" w:cs="Times New Roman"/>
                <w:sz w:val="20"/>
                <w:szCs w:val="20"/>
              </w:rPr>
            </w:pPr>
            <w:r w:rsidRPr="00642C21">
              <w:rPr>
                <w:rFonts w:ascii="Times New Roman" w:eastAsia="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8C574A" w:rsidRPr="00642C21" w:rsidRDefault="008C574A" w:rsidP="008C574A">
            <w:pPr>
              <w:widowControl w:val="0"/>
              <w:spacing w:after="0" w:line="240" w:lineRule="auto"/>
              <w:contextualSpacing/>
              <w:jc w:val="center"/>
              <w:rPr>
                <w:rFonts w:ascii="Times New Roman" w:eastAsia="Times New Roman" w:hAnsi="Times New Roman" w:cs="Times New Roman"/>
                <w:sz w:val="20"/>
                <w:szCs w:val="20"/>
              </w:rPr>
            </w:pPr>
            <w:r w:rsidRPr="00642C21">
              <w:rPr>
                <w:rFonts w:ascii="Times New Roman" w:eastAsia="Times New Roman" w:hAnsi="Times New Roman" w:cs="Times New Roman"/>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8C574A" w:rsidRPr="00642C21" w:rsidRDefault="008C574A" w:rsidP="008C574A">
            <w:pPr>
              <w:widowControl w:val="0"/>
              <w:spacing w:after="0" w:line="240" w:lineRule="auto"/>
              <w:contextualSpacing/>
              <w:jc w:val="center"/>
              <w:rPr>
                <w:rFonts w:ascii="Times New Roman" w:eastAsia="Times New Roman" w:hAnsi="Times New Roman" w:cs="Times New Roman"/>
                <w:sz w:val="20"/>
                <w:szCs w:val="20"/>
              </w:rPr>
            </w:pPr>
            <w:r w:rsidRPr="00642C21">
              <w:rPr>
                <w:rFonts w:ascii="Times New Roman" w:eastAsia="Times New Roman" w:hAnsi="Times New Roman" w:cs="Times New Roman"/>
                <w:sz w:val="20"/>
                <w:szCs w:val="20"/>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574A" w:rsidRPr="00642C21" w:rsidRDefault="008C574A" w:rsidP="008C574A">
            <w:pPr>
              <w:widowControl w:val="0"/>
              <w:spacing w:after="0" w:line="240" w:lineRule="auto"/>
              <w:contextualSpacing/>
              <w:jc w:val="center"/>
              <w:rPr>
                <w:rFonts w:ascii="Times New Roman" w:eastAsia="Times New Roman" w:hAnsi="Times New Roman" w:cs="Times New Roman"/>
                <w:sz w:val="20"/>
                <w:szCs w:val="20"/>
              </w:rPr>
            </w:pPr>
            <w:r w:rsidRPr="00642C21">
              <w:rPr>
                <w:rFonts w:ascii="Times New Roman" w:eastAsia="Times New Roman" w:hAnsi="Times New Roman" w:cs="Times New Roman"/>
                <w:sz w:val="20"/>
                <w:szCs w:val="20"/>
              </w:rPr>
              <w:t>8</w:t>
            </w:r>
          </w:p>
        </w:tc>
      </w:tr>
      <w:tr w:rsidR="00EB7FA9" w:rsidRPr="00EB7FA9" w:rsidTr="00CD7743">
        <w:trPr>
          <w:trHeight w:val="85"/>
        </w:trPr>
        <w:tc>
          <w:tcPr>
            <w:tcW w:w="709" w:type="dxa"/>
            <w:tcBorders>
              <w:top w:val="single" w:sz="4" w:space="0" w:color="auto"/>
              <w:left w:val="single" w:sz="4" w:space="0" w:color="auto"/>
              <w:bottom w:val="single" w:sz="4" w:space="0" w:color="auto"/>
              <w:right w:val="single" w:sz="4" w:space="0" w:color="auto"/>
            </w:tcBorders>
          </w:tcPr>
          <w:p w:rsidR="00CD7743" w:rsidRPr="00297DB3" w:rsidRDefault="00297DB3" w:rsidP="008C574A">
            <w:pPr>
              <w:spacing w:after="0" w:line="240" w:lineRule="auto"/>
              <w:rPr>
                <w:rFonts w:ascii="Times New Roman" w:eastAsia="Times New Roman" w:hAnsi="Times New Roman" w:cs="Times New Roman"/>
                <w:sz w:val="20"/>
                <w:szCs w:val="20"/>
              </w:rPr>
            </w:pPr>
            <w:r w:rsidRPr="00297DB3">
              <w:rPr>
                <w:rFonts w:ascii="Times New Roman" w:eastAsia="Times New Roman" w:hAnsi="Times New Roman" w:cs="Times New Roman"/>
                <w:sz w:val="20"/>
                <w:szCs w:val="20"/>
              </w:rPr>
              <w:t>-</w:t>
            </w:r>
          </w:p>
        </w:tc>
        <w:tc>
          <w:tcPr>
            <w:tcW w:w="14459" w:type="dxa"/>
            <w:gridSpan w:val="7"/>
            <w:tcBorders>
              <w:top w:val="single" w:sz="4" w:space="0" w:color="auto"/>
              <w:left w:val="single" w:sz="4" w:space="0" w:color="auto"/>
              <w:bottom w:val="single" w:sz="4" w:space="0" w:color="auto"/>
              <w:right w:val="single" w:sz="4" w:space="0" w:color="auto"/>
            </w:tcBorders>
          </w:tcPr>
          <w:p w:rsidR="00CD7743" w:rsidRPr="00297DB3" w:rsidRDefault="00297DB3" w:rsidP="008C574A">
            <w:pPr>
              <w:spacing w:after="0" w:line="240" w:lineRule="auto"/>
              <w:rPr>
                <w:rFonts w:ascii="Times New Roman" w:eastAsia="Times New Roman" w:hAnsi="Times New Roman" w:cs="Times New Roman"/>
                <w:sz w:val="20"/>
                <w:szCs w:val="20"/>
              </w:rPr>
            </w:pPr>
            <w:r w:rsidRPr="00297DB3">
              <w:rPr>
                <w:rFonts w:ascii="Times New Roman" w:eastAsia="Times New Roman" w:hAnsi="Times New Roman" w:cs="Times New Roman"/>
                <w:sz w:val="20"/>
                <w:szCs w:val="20"/>
              </w:rPr>
              <w:t>-</w:t>
            </w:r>
          </w:p>
        </w:tc>
      </w:tr>
      <w:tr w:rsidR="00EB7FA9" w:rsidRPr="00EB7FA9" w:rsidTr="008C574A">
        <w:trPr>
          <w:trHeight w:val="85"/>
        </w:trPr>
        <w:tc>
          <w:tcPr>
            <w:tcW w:w="709" w:type="dxa"/>
            <w:tcBorders>
              <w:top w:val="single" w:sz="4" w:space="0" w:color="auto"/>
              <w:left w:val="single" w:sz="4" w:space="0" w:color="auto"/>
              <w:bottom w:val="single" w:sz="4" w:space="0" w:color="auto"/>
              <w:right w:val="single" w:sz="4" w:space="0" w:color="auto"/>
            </w:tcBorders>
          </w:tcPr>
          <w:p w:rsidR="00CD7743" w:rsidRPr="00297DB3" w:rsidRDefault="00297DB3" w:rsidP="008C574A">
            <w:pPr>
              <w:spacing w:after="0" w:line="240" w:lineRule="auto"/>
              <w:rPr>
                <w:rFonts w:ascii="Times New Roman" w:eastAsia="Times New Roman" w:hAnsi="Times New Roman" w:cs="Times New Roman"/>
                <w:sz w:val="20"/>
                <w:szCs w:val="20"/>
              </w:rPr>
            </w:pPr>
            <w:r w:rsidRPr="00297DB3">
              <w:rPr>
                <w:rFonts w:ascii="Times New Roman" w:eastAsia="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tcPr>
          <w:p w:rsidR="00CD7743" w:rsidRPr="00297DB3" w:rsidRDefault="00297DB3" w:rsidP="00CD7743">
            <w:pPr>
              <w:widowControl w:val="0"/>
              <w:spacing w:after="0" w:line="240" w:lineRule="auto"/>
              <w:ind w:hanging="1"/>
              <w:contextualSpacing/>
              <w:rPr>
                <w:rFonts w:ascii="Times New Roman" w:eastAsiaTheme="minorEastAsia" w:hAnsi="Times New Roman" w:cs="Times New Roman"/>
                <w:sz w:val="20"/>
                <w:szCs w:val="20"/>
              </w:rPr>
            </w:pPr>
            <w:r w:rsidRPr="00297DB3">
              <w:rPr>
                <w:rFonts w:ascii="Times New Roman" w:eastAsiaTheme="minorEastAsia" w:hAnsi="Times New Roman" w:cs="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CD7743" w:rsidRPr="00297DB3" w:rsidRDefault="00297DB3" w:rsidP="00CD7743">
            <w:pPr>
              <w:widowControl w:val="0"/>
              <w:spacing w:after="0" w:line="240" w:lineRule="auto"/>
              <w:ind w:hanging="1"/>
              <w:contextualSpacing/>
              <w:jc w:val="both"/>
              <w:rPr>
                <w:rFonts w:ascii="Times New Roman" w:eastAsiaTheme="minorEastAsia" w:hAnsi="Times New Roman" w:cs="Times New Roman"/>
                <w:sz w:val="20"/>
                <w:szCs w:val="20"/>
              </w:rPr>
            </w:pPr>
            <w:r w:rsidRPr="00297DB3">
              <w:rPr>
                <w:rFonts w:ascii="Times New Roman" w:eastAsiaTheme="minorEastAsia"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CD7743" w:rsidRPr="00297DB3" w:rsidRDefault="00297DB3" w:rsidP="00CD7743">
            <w:pPr>
              <w:spacing w:after="0" w:line="240" w:lineRule="auto"/>
              <w:jc w:val="both"/>
              <w:rPr>
                <w:rFonts w:ascii="Times New Roman" w:eastAsia="Times New Roman" w:hAnsi="Times New Roman" w:cs="Times New Roman"/>
                <w:sz w:val="20"/>
                <w:szCs w:val="20"/>
                <w:lang w:eastAsia="ru-RU"/>
              </w:rPr>
            </w:pPr>
            <w:r w:rsidRPr="00297DB3">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CD7743" w:rsidRPr="00297DB3" w:rsidRDefault="00297DB3" w:rsidP="00CD7743">
            <w:pPr>
              <w:spacing w:after="0" w:line="240" w:lineRule="auto"/>
              <w:jc w:val="both"/>
              <w:rPr>
                <w:rFonts w:ascii="Times New Roman" w:eastAsia="Times New Roman" w:hAnsi="Times New Roman" w:cs="Times New Roman"/>
                <w:sz w:val="20"/>
                <w:szCs w:val="20"/>
              </w:rPr>
            </w:pPr>
            <w:r w:rsidRPr="00297DB3">
              <w:rPr>
                <w:rFonts w:ascii="Times New Roman" w:eastAsia="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CD7743" w:rsidRPr="00297DB3" w:rsidRDefault="00297DB3" w:rsidP="00CD7743">
            <w:pPr>
              <w:spacing w:after="0" w:line="240" w:lineRule="auto"/>
              <w:jc w:val="both"/>
              <w:rPr>
                <w:rFonts w:ascii="Times New Roman" w:eastAsia="Times New Roman" w:hAnsi="Times New Roman" w:cs="Times New Roman"/>
                <w:sz w:val="20"/>
                <w:szCs w:val="20"/>
              </w:rPr>
            </w:pPr>
            <w:r w:rsidRPr="00297DB3">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CD7743" w:rsidRPr="00297DB3" w:rsidRDefault="00297DB3" w:rsidP="00CD7743">
            <w:pPr>
              <w:rPr>
                <w:rFonts w:ascii="Times New Roman" w:eastAsia="Times New Roman" w:hAnsi="Times New Roman" w:cs="Times New Roman"/>
                <w:sz w:val="20"/>
                <w:szCs w:val="20"/>
              </w:rPr>
            </w:pPr>
            <w:r w:rsidRPr="00297DB3">
              <w:rPr>
                <w:rFonts w:ascii="Times New Roman" w:eastAsia="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D7743" w:rsidRPr="00297DB3" w:rsidRDefault="00297DB3" w:rsidP="00CD7743">
            <w:pPr>
              <w:spacing w:after="0" w:line="240" w:lineRule="auto"/>
              <w:jc w:val="both"/>
              <w:rPr>
                <w:rFonts w:ascii="Times New Roman" w:eastAsia="Times New Roman" w:hAnsi="Times New Roman" w:cs="Times New Roman"/>
                <w:sz w:val="20"/>
                <w:szCs w:val="20"/>
                <w:lang w:eastAsia="ru-RU"/>
              </w:rPr>
            </w:pPr>
            <w:r w:rsidRPr="00297DB3">
              <w:rPr>
                <w:rFonts w:ascii="Times New Roman" w:eastAsia="Times New Roman" w:hAnsi="Times New Roman" w:cs="Times New Roman"/>
                <w:sz w:val="20"/>
                <w:szCs w:val="20"/>
                <w:lang w:eastAsia="ru-RU"/>
              </w:rPr>
              <w:t>-</w:t>
            </w:r>
          </w:p>
        </w:tc>
      </w:tr>
    </w:tbl>
    <w:p w:rsidR="008C574A" w:rsidRPr="00EB7FA9" w:rsidRDefault="008C574A" w:rsidP="008C574A">
      <w:pPr>
        <w:pStyle w:val="aff5"/>
        <w:widowControl w:val="0"/>
        <w:rPr>
          <w:color w:val="FF0000"/>
          <w:sz w:val="28"/>
          <w:szCs w:val="28"/>
        </w:rPr>
      </w:pPr>
    </w:p>
    <w:p w:rsidR="00FE1BEB" w:rsidRPr="00322A7F" w:rsidRDefault="00761FBE" w:rsidP="00580FDC">
      <w:pPr>
        <w:pStyle w:val="1"/>
        <w:pageBreakBefore/>
        <w:widowControl w:val="0"/>
        <w:numPr>
          <w:ilvl w:val="0"/>
          <w:numId w:val="38"/>
        </w:numPr>
        <w:spacing w:before="240" w:after="160" w:line="240" w:lineRule="auto"/>
        <w:ind w:left="0" w:firstLine="0"/>
        <w:jc w:val="center"/>
        <w:rPr>
          <w:rFonts w:ascii="Times New Roman" w:eastAsia="Times New Roman" w:hAnsi="Times New Roman" w:cs="Times New Roman"/>
          <w:color w:val="auto"/>
          <w:szCs w:val="24"/>
          <w:lang/>
        </w:rPr>
      </w:pPr>
      <w:bookmarkStart w:id="116" w:name="_Toc64556331"/>
      <w:r w:rsidRPr="00EB7FA9">
        <w:rPr>
          <w:rFonts w:eastAsiaTheme="minorEastAsia"/>
          <w:color w:val="FF0000"/>
          <w:sz w:val="20"/>
          <w:szCs w:val="20"/>
          <w:lang w:eastAsia="ru-RU"/>
        </w:rPr>
        <w:lastRenderedPageBreak/>
        <w:t xml:space="preserve"> </w:t>
      </w:r>
      <w:bookmarkStart w:id="117" w:name="_Toc109821708"/>
      <w:proofErr w:type="gramStart"/>
      <w:r w:rsidR="00FE1BEB" w:rsidRPr="00322A7F">
        <w:rPr>
          <w:rFonts w:ascii="Times New Roman" w:eastAsia="Times New Roman" w:hAnsi="Times New Roman" w:cs="Times New Roman"/>
          <w:color w:val="auto"/>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w:t>
      </w:r>
      <w:proofErr w:type="gramEnd"/>
      <w:r w:rsidR="00FE1BEB" w:rsidRPr="00322A7F">
        <w:rPr>
          <w:rFonts w:ascii="Times New Roman" w:eastAsia="Times New Roman" w:hAnsi="Times New Roman" w:cs="Times New Roman"/>
          <w:color w:val="auto"/>
        </w:rPr>
        <w:t xml:space="preserve">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116"/>
      <w:bookmarkEnd w:id="117"/>
    </w:p>
    <w:p w:rsidR="00FE1BEB" w:rsidRPr="00322A7F" w:rsidRDefault="00FE1BEB" w:rsidP="00FE1BEB">
      <w:pPr>
        <w:spacing w:after="0" w:line="240" w:lineRule="auto"/>
        <w:ind w:firstLine="567"/>
        <w:jc w:val="right"/>
        <w:rPr>
          <w:rFonts w:ascii="Times New Roman" w:eastAsia="Times New Roman" w:hAnsi="Times New Roman" w:cs="Times New Roman"/>
          <w:sz w:val="28"/>
          <w:szCs w:val="24"/>
          <w:lang/>
        </w:rPr>
      </w:pPr>
      <w:r w:rsidRPr="00322A7F">
        <w:rPr>
          <w:rFonts w:ascii="Times New Roman" w:eastAsia="Times New Roman" w:hAnsi="Times New Roman" w:cs="Times New Roman"/>
          <w:sz w:val="28"/>
          <w:szCs w:val="24"/>
          <w:lang/>
        </w:rPr>
        <w:t xml:space="preserve">Таблица </w:t>
      </w:r>
      <w:r w:rsidR="00761FBE" w:rsidRPr="00322A7F">
        <w:rPr>
          <w:rFonts w:ascii="Times New Roman" w:eastAsia="Times New Roman" w:hAnsi="Times New Roman" w:cs="Times New Roman"/>
          <w:sz w:val="28"/>
          <w:szCs w:val="24"/>
          <w:lang/>
        </w:rPr>
        <w:t>7</w:t>
      </w:r>
      <w:r w:rsidRPr="00322A7F">
        <w:rPr>
          <w:rFonts w:ascii="Times New Roman" w:eastAsia="Times New Roman" w:hAnsi="Times New Roman" w:cs="Times New Roman"/>
          <w:sz w:val="28"/>
          <w:szCs w:val="24"/>
          <w:lang/>
        </w:rPr>
        <w:t>.1</w:t>
      </w:r>
    </w:p>
    <w:p w:rsidR="00FE1BEB" w:rsidRPr="00322A7F" w:rsidRDefault="00FE1BEB" w:rsidP="00FE1BEB">
      <w:pPr>
        <w:spacing w:after="0" w:line="14" w:lineRule="auto"/>
        <w:ind w:firstLine="567"/>
        <w:jc w:val="center"/>
        <w:rPr>
          <w:rFonts w:ascii="Times New Roman" w:eastAsia="Times New Roman" w:hAnsi="Times New Roman" w:cs="Times New Roman"/>
          <w:sz w:val="20"/>
          <w:szCs w:val="20"/>
          <w:lang/>
        </w:rPr>
      </w:pPr>
    </w:p>
    <w:tbl>
      <w:tblPr>
        <w:tblW w:w="15310"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709"/>
        <w:gridCol w:w="2127"/>
        <w:gridCol w:w="2693"/>
        <w:gridCol w:w="2268"/>
        <w:gridCol w:w="1701"/>
        <w:gridCol w:w="1559"/>
        <w:gridCol w:w="2410"/>
        <w:gridCol w:w="1843"/>
      </w:tblGrid>
      <w:tr w:rsidR="00EB7FA9" w:rsidRPr="00322A7F" w:rsidTr="002309F7">
        <w:trPr>
          <w:tblHeader/>
        </w:trPr>
        <w:tc>
          <w:tcPr>
            <w:tcW w:w="709" w:type="dxa"/>
            <w:shd w:val="clear" w:color="auto" w:fill="auto"/>
          </w:tcPr>
          <w:p w:rsidR="00FE1BEB" w:rsidRPr="00322A7F" w:rsidRDefault="00FE1BEB" w:rsidP="00FE1BEB">
            <w:pPr>
              <w:spacing w:after="0" w:line="240" w:lineRule="auto"/>
              <w:jc w:val="center"/>
              <w:rPr>
                <w:rFonts w:ascii="Times New Roman" w:eastAsia="Times New Roman" w:hAnsi="Times New Roman"/>
                <w:sz w:val="20"/>
                <w:szCs w:val="20"/>
                <w:lang w:eastAsia="ru-RU"/>
              </w:rPr>
            </w:pPr>
            <w:r w:rsidRPr="00322A7F">
              <w:rPr>
                <w:rFonts w:ascii="Times New Roman" w:eastAsia="Times New Roman" w:hAnsi="Times New Roman"/>
                <w:sz w:val="20"/>
                <w:szCs w:val="20"/>
                <w:lang w:eastAsia="ru-RU"/>
              </w:rPr>
              <w:t xml:space="preserve">№ </w:t>
            </w:r>
            <w:proofErr w:type="gramStart"/>
            <w:r w:rsidRPr="00322A7F">
              <w:rPr>
                <w:rFonts w:ascii="Times New Roman" w:eastAsia="Times New Roman" w:hAnsi="Times New Roman"/>
                <w:sz w:val="20"/>
                <w:szCs w:val="20"/>
                <w:lang w:eastAsia="ru-RU"/>
              </w:rPr>
              <w:t>п</w:t>
            </w:r>
            <w:proofErr w:type="gramEnd"/>
            <w:r w:rsidRPr="00322A7F">
              <w:rPr>
                <w:rFonts w:ascii="Times New Roman" w:eastAsia="Times New Roman" w:hAnsi="Times New Roman"/>
                <w:sz w:val="20"/>
                <w:szCs w:val="20"/>
                <w:lang w:eastAsia="ru-RU"/>
              </w:rPr>
              <w:t>/п</w:t>
            </w:r>
          </w:p>
        </w:tc>
        <w:tc>
          <w:tcPr>
            <w:tcW w:w="2127" w:type="dxa"/>
            <w:shd w:val="clear" w:color="auto" w:fill="auto"/>
          </w:tcPr>
          <w:p w:rsidR="00FE1BEB" w:rsidRPr="00322A7F" w:rsidRDefault="00FE1BEB" w:rsidP="00FE1BEB">
            <w:pPr>
              <w:spacing w:after="0" w:line="240" w:lineRule="auto"/>
              <w:jc w:val="center"/>
              <w:rPr>
                <w:rFonts w:ascii="Times New Roman" w:eastAsia="Times New Roman" w:hAnsi="Times New Roman"/>
                <w:sz w:val="20"/>
                <w:szCs w:val="20"/>
                <w:lang w:eastAsia="ru-RU"/>
              </w:rPr>
            </w:pPr>
            <w:r w:rsidRPr="00322A7F">
              <w:rPr>
                <w:rFonts w:ascii="Times New Roman" w:eastAsia="Times New Roman" w:hAnsi="Times New Roman"/>
                <w:sz w:val="20"/>
                <w:szCs w:val="20"/>
                <w:lang w:eastAsia="ru-RU"/>
              </w:rPr>
              <w:t>Наименование</w:t>
            </w:r>
            <w:r w:rsidRPr="00322A7F">
              <w:rPr>
                <w:rFonts w:ascii="Times New Roman" w:eastAsia="Times New Roman" w:hAnsi="Times New Roman"/>
                <w:sz w:val="20"/>
                <w:szCs w:val="20"/>
                <w:vertAlign w:val="superscript"/>
                <w:lang w:eastAsia="ru-RU"/>
              </w:rPr>
              <w:footnoteReference w:id="61"/>
            </w:r>
            <w:r w:rsidRPr="00322A7F">
              <w:rPr>
                <w:rFonts w:ascii="Times New Roman" w:eastAsia="Times New Roman" w:hAnsi="Times New Roman"/>
                <w:sz w:val="20"/>
                <w:szCs w:val="20"/>
                <w:lang w:eastAsia="ru-RU"/>
              </w:rPr>
              <w:t xml:space="preserve"> </w:t>
            </w:r>
            <w:r w:rsidRPr="00322A7F">
              <w:rPr>
                <w:rFonts w:ascii="Times New Roman" w:eastAsiaTheme="minorEastAsia" w:hAnsi="Times New Roman"/>
                <w:sz w:val="20"/>
                <w:szCs w:val="20"/>
              </w:rPr>
              <w:t>планируемых для размещения объектов местного значения</w:t>
            </w:r>
          </w:p>
        </w:tc>
        <w:tc>
          <w:tcPr>
            <w:tcW w:w="2693" w:type="dxa"/>
            <w:shd w:val="clear" w:color="auto" w:fill="auto"/>
          </w:tcPr>
          <w:p w:rsidR="00FE1BEB" w:rsidRPr="00322A7F" w:rsidRDefault="00FE1BEB" w:rsidP="00FE1BEB">
            <w:pPr>
              <w:widowControl w:val="0"/>
              <w:spacing w:after="0" w:line="240" w:lineRule="auto"/>
              <w:jc w:val="center"/>
              <w:rPr>
                <w:rFonts w:ascii="Times New Roman" w:eastAsiaTheme="minorEastAsia" w:hAnsi="Times New Roman"/>
                <w:sz w:val="20"/>
                <w:szCs w:val="20"/>
              </w:rPr>
            </w:pPr>
            <w:r w:rsidRPr="00322A7F">
              <w:rPr>
                <w:rFonts w:ascii="Times New Roman" w:eastAsiaTheme="minorEastAsia" w:hAnsi="Times New Roman"/>
                <w:sz w:val="20"/>
                <w:szCs w:val="20"/>
              </w:rPr>
              <w:t>Вид</w:t>
            </w:r>
            <w:r w:rsidRPr="00322A7F">
              <w:rPr>
                <w:rFonts w:ascii="Times New Roman" w:eastAsiaTheme="minorEastAsia" w:hAnsi="Times New Roman"/>
                <w:sz w:val="20"/>
                <w:szCs w:val="20"/>
                <w:vertAlign w:val="superscript"/>
                <w:lang w:eastAsia="ru-RU"/>
              </w:rPr>
              <w:footnoteReference w:id="62"/>
            </w:r>
            <w:r w:rsidRPr="00322A7F">
              <w:rPr>
                <w:rFonts w:ascii="Times New Roman" w:eastAsiaTheme="minorEastAsia" w:hAnsi="Times New Roman"/>
                <w:sz w:val="20"/>
                <w:szCs w:val="20"/>
              </w:rPr>
              <w:t>(группа/ вид объекта строительства/ код), назначение объектов местного значения</w:t>
            </w:r>
          </w:p>
        </w:tc>
        <w:tc>
          <w:tcPr>
            <w:tcW w:w="2268" w:type="dxa"/>
            <w:shd w:val="clear" w:color="auto" w:fill="auto"/>
          </w:tcPr>
          <w:p w:rsidR="00FE1BEB" w:rsidRPr="00322A7F" w:rsidRDefault="00FE1BEB" w:rsidP="00FE1BEB">
            <w:pPr>
              <w:spacing w:after="0" w:line="240" w:lineRule="auto"/>
              <w:jc w:val="center"/>
              <w:rPr>
                <w:rFonts w:ascii="Times New Roman" w:eastAsia="Times New Roman" w:hAnsi="Times New Roman"/>
                <w:sz w:val="20"/>
                <w:szCs w:val="20"/>
                <w:lang w:eastAsia="ru-RU"/>
              </w:rPr>
            </w:pPr>
            <w:r w:rsidRPr="00322A7F">
              <w:rPr>
                <w:rFonts w:ascii="Times New Roman" w:eastAsiaTheme="minorEastAsia" w:hAnsi="Times New Roman"/>
                <w:sz w:val="20"/>
                <w:szCs w:val="20"/>
              </w:rPr>
              <w:t>Основные характеристики объектов местного значения</w:t>
            </w:r>
          </w:p>
        </w:tc>
        <w:tc>
          <w:tcPr>
            <w:tcW w:w="1701" w:type="dxa"/>
            <w:shd w:val="clear" w:color="auto" w:fill="auto"/>
          </w:tcPr>
          <w:p w:rsidR="00FE1BEB" w:rsidRPr="00322A7F" w:rsidRDefault="00FE1BEB" w:rsidP="00FE1BEB">
            <w:pPr>
              <w:widowControl w:val="0"/>
              <w:spacing w:after="0" w:line="240" w:lineRule="auto"/>
              <w:jc w:val="center"/>
              <w:rPr>
                <w:rFonts w:ascii="Times New Roman" w:eastAsiaTheme="minorEastAsia" w:hAnsi="Times New Roman"/>
                <w:sz w:val="20"/>
                <w:szCs w:val="20"/>
              </w:rPr>
            </w:pPr>
            <w:r w:rsidRPr="00322A7F">
              <w:rPr>
                <w:rFonts w:ascii="Times New Roman" w:eastAsiaTheme="minorEastAsia" w:hAnsi="Times New Roman"/>
                <w:sz w:val="20"/>
                <w:szCs w:val="20"/>
              </w:rPr>
              <w:t>Местоположение</w:t>
            </w:r>
          </w:p>
          <w:p w:rsidR="00FE1BEB" w:rsidRPr="00322A7F" w:rsidRDefault="00FE1BEB" w:rsidP="00FE1BEB">
            <w:pPr>
              <w:spacing w:after="0" w:line="240" w:lineRule="auto"/>
              <w:jc w:val="center"/>
              <w:rPr>
                <w:rFonts w:ascii="Times New Roman" w:eastAsia="Times New Roman" w:hAnsi="Times New Roman"/>
                <w:sz w:val="20"/>
                <w:szCs w:val="20"/>
                <w:lang w:eastAsia="ru-RU"/>
              </w:rPr>
            </w:pPr>
            <w:r w:rsidRPr="00322A7F">
              <w:rPr>
                <w:rFonts w:ascii="Times New Roman" w:eastAsiaTheme="minorEastAsia" w:hAnsi="Times New Roman"/>
                <w:sz w:val="20"/>
                <w:szCs w:val="20"/>
              </w:rPr>
              <w:t>объектов местного значения</w:t>
            </w:r>
          </w:p>
        </w:tc>
        <w:tc>
          <w:tcPr>
            <w:tcW w:w="1559" w:type="dxa"/>
            <w:shd w:val="clear" w:color="auto" w:fill="auto"/>
          </w:tcPr>
          <w:p w:rsidR="00FE1BEB" w:rsidRPr="00322A7F" w:rsidRDefault="00FE1BEB" w:rsidP="00FE1BEB">
            <w:pPr>
              <w:spacing w:after="0" w:line="240" w:lineRule="auto"/>
              <w:jc w:val="center"/>
              <w:rPr>
                <w:rFonts w:ascii="Times New Roman" w:eastAsia="Times New Roman" w:hAnsi="Times New Roman"/>
                <w:sz w:val="20"/>
                <w:szCs w:val="20"/>
                <w:lang w:eastAsia="ru-RU"/>
              </w:rPr>
            </w:pPr>
            <w:r w:rsidRPr="00322A7F">
              <w:rPr>
                <w:rFonts w:ascii="Times New Roman" w:eastAsia="Times New Roman" w:hAnsi="Times New Roman"/>
                <w:sz w:val="20"/>
                <w:szCs w:val="20"/>
                <w:lang w:eastAsia="ru-RU"/>
              </w:rPr>
              <w:t>Статус</w:t>
            </w:r>
            <w:r w:rsidRPr="00322A7F">
              <w:rPr>
                <w:rFonts w:ascii="Times New Roman" w:eastAsia="Times New Roman" w:hAnsi="Times New Roman"/>
                <w:sz w:val="20"/>
                <w:szCs w:val="20"/>
                <w:vertAlign w:val="superscript"/>
                <w:lang w:eastAsia="ru-RU"/>
              </w:rPr>
              <w:footnoteReference w:id="63"/>
            </w:r>
            <w:r w:rsidRPr="00322A7F">
              <w:rPr>
                <w:rFonts w:ascii="Times New Roman" w:eastAsia="Times New Roman" w:hAnsi="Times New Roman"/>
                <w:sz w:val="20"/>
                <w:szCs w:val="20"/>
                <w:lang w:eastAsia="ru-RU"/>
              </w:rPr>
              <w:t xml:space="preserve"> объектов местного значения</w:t>
            </w:r>
          </w:p>
        </w:tc>
        <w:tc>
          <w:tcPr>
            <w:tcW w:w="2410" w:type="dxa"/>
            <w:shd w:val="clear" w:color="auto" w:fill="auto"/>
          </w:tcPr>
          <w:p w:rsidR="00FE1BEB" w:rsidRPr="00322A7F" w:rsidRDefault="00FE1BEB" w:rsidP="00FE1BEB">
            <w:pPr>
              <w:spacing w:after="0" w:line="240" w:lineRule="auto"/>
              <w:jc w:val="center"/>
              <w:rPr>
                <w:rFonts w:ascii="Times New Roman" w:eastAsia="Times New Roman" w:hAnsi="Times New Roman"/>
                <w:sz w:val="20"/>
                <w:szCs w:val="20"/>
                <w:lang w:eastAsia="ru-RU"/>
              </w:rPr>
            </w:pPr>
            <w:r w:rsidRPr="00322A7F">
              <w:rPr>
                <w:rFonts w:ascii="Times New Roman" w:eastAsiaTheme="minorEastAsia" w:hAnsi="Times New Roman"/>
                <w:sz w:val="20"/>
                <w:szCs w:val="20"/>
              </w:rPr>
              <w:t>Характеристики зон с особыми условиями использования территорий</w:t>
            </w:r>
          </w:p>
        </w:tc>
        <w:tc>
          <w:tcPr>
            <w:tcW w:w="1843" w:type="dxa"/>
            <w:shd w:val="clear" w:color="auto" w:fill="auto"/>
          </w:tcPr>
          <w:p w:rsidR="00FE1BEB" w:rsidRPr="00322A7F" w:rsidRDefault="00FE1BEB" w:rsidP="00FE1BEB">
            <w:pPr>
              <w:spacing w:after="0" w:line="240" w:lineRule="auto"/>
              <w:jc w:val="center"/>
              <w:rPr>
                <w:rFonts w:ascii="Times New Roman" w:eastAsia="Times New Roman" w:hAnsi="Times New Roman"/>
                <w:sz w:val="20"/>
                <w:szCs w:val="20"/>
                <w:lang w:eastAsia="ru-RU"/>
              </w:rPr>
            </w:pPr>
            <w:r w:rsidRPr="00322A7F">
              <w:rPr>
                <w:rFonts w:ascii="Times New Roman" w:eastAsia="Times New Roman" w:hAnsi="Times New Roman"/>
                <w:sz w:val="20"/>
                <w:szCs w:val="20"/>
                <w:lang w:eastAsia="ru-RU"/>
              </w:rPr>
              <w:t>Примечание</w:t>
            </w:r>
            <w:r w:rsidRPr="00322A7F">
              <w:rPr>
                <w:rFonts w:ascii="Times New Roman" w:eastAsia="Times New Roman" w:hAnsi="Times New Roman"/>
                <w:sz w:val="20"/>
                <w:szCs w:val="20"/>
                <w:vertAlign w:val="superscript"/>
                <w:lang w:eastAsia="ru-RU"/>
              </w:rPr>
              <w:footnoteReference w:id="64"/>
            </w:r>
          </w:p>
          <w:p w:rsidR="00FE1BEB" w:rsidRPr="00322A7F" w:rsidRDefault="00FE1BEB" w:rsidP="00FE1BEB">
            <w:pPr>
              <w:spacing w:after="0" w:line="240" w:lineRule="auto"/>
              <w:jc w:val="center"/>
              <w:rPr>
                <w:rFonts w:ascii="Times New Roman" w:eastAsia="Times New Roman" w:hAnsi="Times New Roman"/>
                <w:sz w:val="20"/>
                <w:szCs w:val="20"/>
                <w:lang w:eastAsia="ru-RU"/>
              </w:rPr>
            </w:pPr>
          </w:p>
        </w:tc>
      </w:tr>
    </w:tbl>
    <w:p w:rsidR="00FE1BEB" w:rsidRPr="00322A7F" w:rsidRDefault="00FE1BEB" w:rsidP="00FE1BEB">
      <w:pPr>
        <w:spacing w:after="0" w:line="240" w:lineRule="auto"/>
        <w:jc w:val="both"/>
        <w:rPr>
          <w:rFonts w:ascii="Times New Roman" w:eastAsia="Times New Roman" w:hAnsi="Times New Roman" w:cs="Times New Roman"/>
          <w:sz w:val="2"/>
          <w:szCs w:val="2"/>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2693"/>
        <w:gridCol w:w="2268"/>
        <w:gridCol w:w="1701"/>
        <w:gridCol w:w="1559"/>
        <w:gridCol w:w="2410"/>
        <w:gridCol w:w="1843"/>
      </w:tblGrid>
      <w:tr w:rsidR="00322A7F" w:rsidRPr="00322A7F" w:rsidTr="00BF05CD">
        <w:trPr>
          <w:tblHeader/>
        </w:trPr>
        <w:tc>
          <w:tcPr>
            <w:tcW w:w="709" w:type="dxa"/>
            <w:shd w:val="clear" w:color="auto" w:fill="auto"/>
            <w:vAlign w:val="center"/>
          </w:tcPr>
          <w:p w:rsidR="005C68B2" w:rsidRPr="00322A7F" w:rsidRDefault="005C68B2" w:rsidP="00FE1BEB">
            <w:pPr>
              <w:widowControl w:val="0"/>
              <w:spacing w:after="0" w:line="240" w:lineRule="auto"/>
              <w:ind w:firstLine="25"/>
              <w:contextualSpacing/>
              <w:jc w:val="center"/>
              <w:rPr>
                <w:rFonts w:ascii="Times New Roman" w:eastAsiaTheme="minorEastAsia" w:hAnsi="Times New Roman" w:cs="Times New Roman"/>
                <w:sz w:val="20"/>
                <w:szCs w:val="20"/>
              </w:rPr>
            </w:pPr>
            <w:r w:rsidRPr="00322A7F">
              <w:rPr>
                <w:rFonts w:ascii="Times New Roman" w:eastAsiaTheme="minorEastAsia" w:hAnsi="Times New Roman" w:cs="Times New Roman"/>
                <w:sz w:val="20"/>
                <w:szCs w:val="20"/>
              </w:rPr>
              <w:t>1</w:t>
            </w:r>
          </w:p>
        </w:tc>
        <w:tc>
          <w:tcPr>
            <w:tcW w:w="2127" w:type="dxa"/>
            <w:shd w:val="clear" w:color="auto" w:fill="auto"/>
            <w:vAlign w:val="center"/>
          </w:tcPr>
          <w:p w:rsidR="005C68B2" w:rsidRPr="00322A7F" w:rsidRDefault="005C68B2" w:rsidP="00FE1BEB">
            <w:pPr>
              <w:widowControl w:val="0"/>
              <w:spacing w:after="0" w:line="240" w:lineRule="auto"/>
              <w:contextualSpacing/>
              <w:jc w:val="center"/>
              <w:rPr>
                <w:rFonts w:ascii="Times New Roman" w:eastAsiaTheme="minorEastAsia" w:hAnsi="Times New Roman" w:cs="Times New Roman"/>
                <w:sz w:val="20"/>
                <w:szCs w:val="20"/>
              </w:rPr>
            </w:pPr>
            <w:r w:rsidRPr="00322A7F">
              <w:rPr>
                <w:rFonts w:ascii="Times New Roman" w:eastAsiaTheme="minorEastAsia" w:hAnsi="Times New Roman" w:cs="Times New Roman"/>
                <w:sz w:val="20"/>
                <w:szCs w:val="20"/>
              </w:rPr>
              <w:t>2</w:t>
            </w:r>
          </w:p>
        </w:tc>
        <w:tc>
          <w:tcPr>
            <w:tcW w:w="2693" w:type="dxa"/>
            <w:shd w:val="clear" w:color="auto" w:fill="auto"/>
            <w:vAlign w:val="center"/>
          </w:tcPr>
          <w:p w:rsidR="005C68B2" w:rsidRPr="00322A7F" w:rsidRDefault="005C68B2" w:rsidP="00FE1BEB">
            <w:pPr>
              <w:widowControl w:val="0"/>
              <w:spacing w:after="0" w:line="240" w:lineRule="auto"/>
              <w:contextualSpacing/>
              <w:jc w:val="center"/>
              <w:rPr>
                <w:rFonts w:ascii="Times New Roman" w:eastAsiaTheme="minorEastAsia" w:hAnsi="Times New Roman" w:cs="Times New Roman"/>
                <w:sz w:val="20"/>
                <w:szCs w:val="20"/>
              </w:rPr>
            </w:pPr>
            <w:r w:rsidRPr="00322A7F">
              <w:rPr>
                <w:rFonts w:ascii="Times New Roman" w:eastAsiaTheme="minorEastAsia" w:hAnsi="Times New Roman" w:cs="Times New Roman"/>
                <w:sz w:val="20"/>
                <w:szCs w:val="20"/>
              </w:rPr>
              <w:t>3</w:t>
            </w:r>
          </w:p>
        </w:tc>
        <w:tc>
          <w:tcPr>
            <w:tcW w:w="2268" w:type="dxa"/>
            <w:shd w:val="clear" w:color="auto" w:fill="auto"/>
            <w:vAlign w:val="center"/>
          </w:tcPr>
          <w:p w:rsidR="005C68B2" w:rsidRPr="00322A7F" w:rsidRDefault="005C68B2" w:rsidP="00FE1BEB">
            <w:pPr>
              <w:widowControl w:val="0"/>
              <w:spacing w:after="0" w:line="240" w:lineRule="auto"/>
              <w:contextualSpacing/>
              <w:jc w:val="center"/>
              <w:rPr>
                <w:rFonts w:ascii="Times New Roman" w:eastAsiaTheme="minorEastAsia" w:hAnsi="Times New Roman" w:cs="Times New Roman"/>
                <w:sz w:val="20"/>
                <w:szCs w:val="20"/>
              </w:rPr>
            </w:pPr>
            <w:r w:rsidRPr="00322A7F">
              <w:rPr>
                <w:rFonts w:ascii="Times New Roman" w:eastAsiaTheme="minorEastAsia" w:hAnsi="Times New Roman" w:cs="Times New Roman"/>
                <w:sz w:val="20"/>
                <w:szCs w:val="20"/>
              </w:rPr>
              <w:t>4</w:t>
            </w:r>
          </w:p>
        </w:tc>
        <w:tc>
          <w:tcPr>
            <w:tcW w:w="1701" w:type="dxa"/>
            <w:shd w:val="clear" w:color="auto" w:fill="auto"/>
            <w:vAlign w:val="center"/>
          </w:tcPr>
          <w:p w:rsidR="005C68B2" w:rsidRPr="00322A7F" w:rsidRDefault="005C68B2" w:rsidP="00FE1BEB">
            <w:pPr>
              <w:widowControl w:val="0"/>
              <w:spacing w:after="0" w:line="240" w:lineRule="auto"/>
              <w:contextualSpacing/>
              <w:jc w:val="center"/>
              <w:rPr>
                <w:rFonts w:ascii="Times New Roman" w:eastAsiaTheme="minorEastAsia" w:hAnsi="Times New Roman" w:cs="Times New Roman"/>
                <w:sz w:val="20"/>
                <w:szCs w:val="20"/>
              </w:rPr>
            </w:pPr>
            <w:r w:rsidRPr="00322A7F">
              <w:rPr>
                <w:rFonts w:ascii="Times New Roman" w:eastAsiaTheme="minorEastAsia" w:hAnsi="Times New Roman" w:cs="Times New Roman"/>
                <w:sz w:val="20"/>
                <w:szCs w:val="20"/>
              </w:rPr>
              <w:t>5</w:t>
            </w:r>
          </w:p>
        </w:tc>
        <w:tc>
          <w:tcPr>
            <w:tcW w:w="1559" w:type="dxa"/>
            <w:shd w:val="clear" w:color="auto" w:fill="auto"/>
            <w:vAlign w:val="center"/>
          </w:tcPr>
          <w:p w:rsidR="005C68B2" w:rsidRPr="00322A7F" w:rsidRDefault="005C68B2" w:rsidP="00FE1BEB">
            <w:pPr>
              <w:widowControl w:val="0"/>
              <w:spacing w:after="0" w:line="240" w:lineRule="auto"/>
              <w:contextualSpacing/>
              <w:jc w:val="center"/>
              <w:rPr>
                <w:rFonts w:ascii="Times New Roman" w:eastAsiaTheme="minorEastAsia" w:hAnsi="Times New Roman" w:cs="Times New Roman"/>
                <w:sz w:val="20"/>
                <w:szCs w:val="20"/>
              </w:rPr>
            </w:pPr>
            <w:r w:rsidRPr="00322A7F">
              <w:rPr>
                <w:rFonts w:ascii="Times New Roman" w:eastAsiaTheme="minorEastAsia" w:hAnsi="Times New Roman" w:cs="Times New Roman"/>
                <w:sz w:val="20"/>
                <w:szCs w:val="20"/>
              </w:rPr>
              <w:t>6</w:t>
            </w:r>
          </w:p>
        </w:tc>
        <w:tc>
          <w:tcPr>
            <w:tcW w:w="2410" w:type="dxa"/>
            <w:shd w:val="clear" w:color="auto" w:fill="auto"/>
            <w:vAlign w:val="center"/>
          </w:tcPr>
          <w:p w:rsidR="005C68B2" w:rsidRPr="00322A7F" w:rsidRDefault="005C68B2" w:rsidP="00FE1BEB">
            <w:pPr>
              <w:widowControl w:val="0"/>
              <w:spacing w:after="0" w:line="240" w:lineRule="auto"/>
              <w:contextualSpacing/>
              <w:jc w:val="center"/>
              <w:rPr>
                <w:rFonts w:ascii="Times New Roman" w:eastAsiaTheme="minorEastAsia" w:hAnsi="Times New Roman" w:cs="Times New Roman"/>
                <w:sz w:val="20"/>
                <w:szCs w:val="20"/>
              </w:rPr>
            </w:pPr>
            <w:r w:rsidRPr="00322A7F">
              <w:rPr>
                <w:rFonts w:ascii="Times New Roman" w:eastAsiaTheme="minorEastAsia" w:hAnsi="Times New Roman" w:cs="Times New Roman"/>
                <w:sz w:val="20"/>
                <w:szCs w:val="20"/>
              </w:rPr>
              <w:t>7</w:t>
            </w:r>
          </w:p>
        </w:tc>
        <w:tc>
          <w:tcPr>
            <w:tcW w:w="1843" w:type="dxa"/>
            <w:shd w:val="clear" w:color="auto" w:fill="auto"/>
            <w:vAlign w:val="center"/>
          </w:tcPr>
          <w:p w:rsidR="005C68B2" w:rsidRPr="00322A7F" w:rsidRDefault="005C68B2" w:rsidP="00FE1BEB">
            <w:pPr>
              <w:widowControl w:val="0"/>
              <w:spacing w:after="0" w:line="240" w:lineRule="auto"/>
              <w:contextualSpacing/>
              <w:jc w:val="center"/>
              <w:rPr>
                <w:rFonts w:ascii="Times New Roman" w:eastAsiaTheme="minorEastAsia" w:hAnsi="Times New Roman" w:cs="Times New Roman"/>
                <w:sz w:val="20"/>
                <w:szCs w:val="20"/>
              </w:rPr>
            </w:pPr>
            <w:r w:rsidRPr="00322A7F">
              <w:rPr>
                <w:rFonts w:ascii="Times New Roman" w:eastAsiaTheme="minorEastAsia" w:hAnsi="Times New Roman" w:cs="Times New Roman"/>
                <w:sz w:val="20"/>
                <w:szCs w:val="20"/>
              </w:rPr>
              <w:t>8</w:t>
            </w:r>
          </w:p>
        </w:tc>
      </w:tr>
      <w:tr w:rsidR="00EB7FA9" w:rsidRPr="00EB7FA9" w:rsidTr="00BF05CD">
        <w:trPr>
          <w:trHeight w:val="85"/>
        </w:trPr>
        <w:tc>
          <w:tcPr>
            <w:tcW w:w="709" w:type="dxa"/>
            <w:shd w:val="clear" w:color="auto" w:fill="auto"/>
          </w:tcPr>
          <w:p w:rsidR="005C68B2" w:rsidRPr="00683E72" w:rsidRDefault="005C68B2" w:rsidP="00FE1BEB">
            <w:pPr>
              <w:spacing w:after="0" w:line="240" w:lineRule="auto"/>
              <w:jc w:val="both"/>
              <w:rPr>
                <w:rFonts w:ascii="Times New Roman" w:eastAsia="Times New Roman" w:hAnsi="Times New Roman" w:cs="Times New Roman"/>
                <w:sz w:val="20"/>
                <w:szCs w:val="20"/>
              </w:rPr>
            </w:pPr>
            <w:r w:rsidRPr="00683E72">
              <w:rPr>
                <w:rFonts w:ascii="Times New Roman" w:eastAsia="Times New Roman" w:hAnsi="Times New Roman" w:cs="Times New Roman"/>
                <w:sz w:val="20"/>
                <w:szCs w:val="20"/>
              </w:rPr>
              <w:t>1</w:t>
            </w:r>
          </w:p>
        </w:tc>
        <w:tc>
          <w:tcPr>
            <w:tcW w:w="14601" w:type="dxa"/>
            <w:gridSpan w:val="7"/>
          </w:tcPr>
          <w:p w:rsidR="005C68B2" w:rsidRPr="00683E72" w:rsidRDefault="005C68B2" w:rsidP="00FE1BEB">
            <w:pPr>
              <w:spacing w:after="0" w:line="240" w:lineRule="auto"/>
              <w:jc w:val="both"/>
              <w:rPr>
                <w:rFonts w:ascii="Times New Roman" w:eastAsia="Times New Roman" w:hAnsi="Times New Roman" w:cs="Times New Roman"/>
                <w:sz w:val="20"/>
                <w:szCs w:val="20"/>
                <w:lang w:eastAsia="ru-RU"/>
              </w:rPr>
            </w:pPr>
            <w:r w:rsidRPr="00683E72">
              <w:rPr>
                <w:rFonts w:ascii="Times New Roman" w:eastAsia="Times New Roman" w:hAnsi="Times New Roman" w:cs="Times New Roman"/>
                <w:sz w:val="20"/>
                <w:szCs w:val="20"/>
                <w:lang w:eastAsia="ru-RU"/>
              </w:rPr>
              <w:t>Объекты электро- и газоснабжения:</w:t>
            </w:r>
          </w:p>
        </w:tc>
      </w:tr>
      <w:tr w:rsidR="00EB7FA9" w:rsidRPr="00EB7FA9" w:rsidTr="00BF05CD">
        <w:trPr>
          <w:trHeight w:val="85"/>
        </w:trPr>
        <w:tc>
          <w:tcPr>
            <w:tcW w:w="709" w:type="dxa"/>
            <w:shd w:val="clear" w:color="auto" w:fill="auto"/>
          </w:tcPr>
          <w:p w:rsidR="005C68B2" w:rsidRPr="00683E72" w:rsidRDefault="005C68B2" w:rsidP="00FE1BEB">
            <w:pPr>
              <w:spacing w:after="0" w:line="240" w:lineRule="auto"/>
              <w:rPr>
                <w:rFonts w:ascii="Times New Roman" w:eastAsia="Times New Roman" w:hAnsi="Times New Roman" w:cs="Times New Roman"/>
                <w:sz w:val="20"/>
                <w:szCs w:val="20"/>
                <w:lang w:eastAsia="ru-RU"/>
              </w:rPr>
            </w:pPr>
            <w:r w:rsidRPr="00683E72">
              <w:rPr>
                <w:rFonts w:ascii="Times New Roman" w:eastAsia="Times New Roman" w:hAnsi="Times New Roman" w:cs="Times New Roman"/>
                <w:sz w:val="20"/>
                <w:szCs w:val="20"/>
                <w:lang w:eastAsia="ru-RU"/>
              </w:rPr>
              <w:t>1.1</w:t>
            </w:r>
          </w:p>
        </w:tc>
        <w:tc>
          <w:tcPr>
            <w:tcW w:w="14601" w:type="dxa"/>
            <w:gridSpan w:val="7"/>
          </w:tcPr>
          <w:p w:rsidR="005C68B2" w:rsidRPr="00683E72" w:rsidRDefault="005C68B2" w:rsidP="00FE1BEB">
            <w:pPr>
              <w:spacing w:after="0" w:line="240" w:lineRule="auto"/>
              <w:jc w:val="both"/>
              <w:rPr>
                <w:rFonts w:ascii="Times New Roman" w:eastAsia="Times New Roman" w:hAnsi="Times New Roman" w:cs="Times New Roman"/>
                <w:sz w:val="20"/>
                <w:szCs w:val="20"/>
                <w:lang w:eastAsia="ru-RU"/>
              </w:rPr>
            </w:pPr>
            <w:r w:rsidRPr="00683E72">
              <w:rPr>
                <w:rFonts w:ascii="Times New Roman" w:eastAsia="Times New Roman" w:hAnsi="Times New Roman" w:cs="Times New Roman"/>
                <w:sz w:val="20"/>
                <w:szCs w:val="20"/>
                <w:lang w:eastAsia="ru-RU"/>
              </w:rPr>
              <w:t>Объекты электроснабжения</w:t>
            </w:r>
          </w:p>
        </w:tc>
      </w:tr>
      <w:tr w:rsidR="00683E72" w:rsidRPr="00EB7FA9" w:rsidTr="00BF05CD">
        <w:trPr>
          <w:trHeight w:val="85"/>
        </w:trPr>
        <w:tc>
          <w:tcPr>
            <w:tcW w:w="709" w:type="dxa"/>
            <w:shd w:val="clear" w:color="auto" w:fill="auto"/>
          </w:tcPr>
          <w:p w:rsidR="00683E72" w:rsidRPr="00683E72" w:rsidRDefault="00683E72" w:rsidP="00FE1BEB">
            <w:pPr>
              <w:spacing w:after="0" w:line="240" w:lineRule="auto"/>
              <w:rPr>
                <w:rFonts w:ascii="Times New Roman" w:eastAsia="Times New Roman" w:hAnsi="Times New Roman" w:cs="Times New Roman"/>
                <w:sz w:val="20"/>
                <w:szCs w:val="20"/>
                <w:lang w:eastAsia="ru-RU"/>
              </w:rPr>
            </w:pPr>
            <w:r w:rsidRPr="00683E72">
              <w:rPr>
                <w:rFonts w:ascii="Times New Roman" w:eastAsia="Times New Roman" w:hAnsi="Times New Roman" w:cs="Times New Roman"/>
                <w:sz w:val="20"/>
                <w:szCs w:val="20"/>
                <w:lang w:eastAsia="ru-RU"/>
              </w:rPr>
              <w:t>1</w:t>
            </w:r>
          </w:p>
        </w:tc>
        <w:tc>
          <w:tcPr>
            <w:tcW w:w="2127" w:type="dxa"/>
            <w:vMerge w:val="restart"/>
          </w:tcPr>
          <w:p w:rsidR="00683E72" w:rsidRPr="00683E72" w:rsidRDefault="00683E72" w:rsidP="00683E72">
            <w:pPr>
              <w:pStyle w:val="12"/>
              <w:jc w:val="left"/>
              <w:rPr>
                <w:rFonts w:eastAsiaTheme="minorHAnsi"/>
                <w:sz w:val="20"/>
                <w:szCs w:val="20"/>
              </w:rPr>
            </w:pPr>
            <w:r w:rsidRPr="00683E72">
              <w:rPr>
                <w:rFonts w:eastAsiaTheme="minorHAnsi"/>
                <w:sz w:val="20"/>
                <w:szCs w:val="20"/>
              </w:rPr>
              <w:t>Электрическая подстанция 35кВ,</w:t>
            </w:r>
          </w:p>
          <w:p w:rsidR="00683E72" w:rsidRPr="00683E72" w:rsidRDefault="00683E72" w:rsidP="00683E72">
            <w:pPr>
              <w:pStyle w:val="12"/>
              <w:jc w:val="left"/>
              <w:rPr>
                <w:rFonts w:eastAsiaTheme="minorHAnsi"/>
                <w:sz w:val="20"/>
                <w:szCs w:val="20"/>
              </w:rPr>
            </w:pPr>
            <w:r w:rsidRPr="00683E72">
              <w:rPr>
                <w:rFonts w:eastAsiaTheme="minorHAnsi"/>
                <w:sz w:val="20"/>
                <w:szCs w:val="20"/>
              </w:rPr>
              <w:t>код 602040213</w:t>
            </w:r>
          </w:p>
          <w:p w:rsidR="00683E72" w:rsidRPr="00683E72" w:rsidRDefault="00683E72" w:rsidP="00683E72">
            <w:pPr>
              <w:pStyle w:val="12"/>
              <w:jc w:val="left"/>
              <w:rPr>
                <w:rFonts w:eastAsiaTheme="minorHAnsi"/>
                <w:sz w:val="20"/>
                <w:szCs w:val="20"/>
              </w:rPr>
            </w:pPr>
          </w:p>
        </w:tc>
        <w:tc>
          <w:tcPr>
            <w:tcW w:w="2693" w:type="dxa"/>
            <w:vMerge w:val="restart"/>
          </w:tcPr>
          <w:p w:rsidR="00683E72" w:rsidRPr="00683E72" w:rsidRDefault="00683E72" w:rsidP="00683E72">
            <w:pPr>
              <w:pStyle w:val="12"/>
              <w:jc w:val="left"/>
              <w:rPr>
                <w:rFonts w:eastAsiaTheme="minorHAnsi"/>
                <w:sz w:val="20"/>
                <w:szCs w:val="20"/>
              </w:rPr>
            </w:pPr>
            <w:r w:rsidRPr="00683E72">
              <w:rPr>
                <w:rFonts w:eastAsiaTheme="minorHAnsi"/>
                <w:sz w:val="20"/>
                <w:szCs w:val="20"/>
              </w:rPr>
              <w:t>Электрические сети</w:t>
            </w:r>
            <w:proofErr w:type="gramStart"/>
            <w:r w:rsidRPr="00683E72">
              <w:rPr>
                <w:rFonts w:eastAsiaTheme="minorHAnsi"/>
                <w:sz w:val="20"/>
                <w:szCs w:val="20"/>
              </w:rPr>
              <w:t>/ П</w:t>
            </w:r>
            <w:proofErr w:type="gramEnd"/>
            <w:r w:rsidRPr="00683E72">
              <w:rPr>
                <w:rFonts w:eastAsiaTheme="minorHAnsi"/>
                <w:sz w:val="20"/>
                <w:szCs w:val="20"/>
              </w:rPr>
              <w:t>рочие здания (сооружения) электрической сети/16.5.1.20</w:t>
            </w:r>
          </w:p>
        </w:tc>
        <w:tc>
          <w:tcPr>
            <w:tcW w:w="2268" w:type="dxa"/>
          </w:tcPr>
          <w:p w:rsidR="00683E72" w:rsidRPr="00683E72" w:rsidRDefault="00683E72" w:rsidP="00683E72">
            <w:pPr>
              <w:pStyle w:val="12"/>
              <w:jc w:val="left"/>
              <w:rPr>
                <w:rFonts w:eastAsiaTheme="minorHAnsi"/>
                <w:sz w:val="20"/>
                <w:szCs w:val="20"/>
              </w:rPr>
            </w:pPr>
            <w:r w:rsidRPr="00683E72">
              <w:rPr>
                <w:rFonts w:eastAsiaTheme="minorHAnsi"/>
                <w:sz w:val="20"/>
                <w:szCs w:val="20"/>
              </w:rPr>
              <w:t>ПС 35кВ Новинковская 35/6кВ</w:t>
            </w:r>
          </w:p>
          <w:p w:rsidR="00683E72" w:rsidRPr="00683E72" w:rsidRDefault="00683E72" w:rsidP="00683E72">
            <w:pPr>
              <w:pStyle w:val="12"/>
              <w:jc w:val="left"/>
              <w:rPr>
                <w:rFonts w:eastAsiaTheme="minorHAnsi"/>
                <w:sz w:val="20"/>
                <w:szCs w:val="20"/>
              </w:rPr>
            </w:pPr>
            <w:r w:rsidRPr="00683E72">
              <w:rPr>
                <w:rFonts w:eastAsiaTheme="minorHAnsi"/>
                <w:sz w:val="20"/>
                <w:szCs w:val="20"/>
              </w:rPr>
              <w:t>2х4,0МВА</w:t>
            </w:r>
          </w:p>
        </w:tc>
        <w:tc>
          <w:tcPr>
            <w:tcW w:w="1701" w:type="dxa"/>
            <w:shd w:val="clear" w:color="auto" w:fill="auto"/>
          </w:tcPr>
          <w:p w:rsidR="00683E72" w:rsidRPr="00683E72" w:rsidRDefault="00683E72" w:rsidP="00683E72">
            <w:pPr>
              <w:pStyle w:val="12"/>
              <w:jc w:val="left"/>
              <w:rPr>
                <w:rFonts w:eastAsiaTheme="minorHAnsi"/>
                <w:sz w:val="20"/>
                <w:szCs w:val="20"/>
              </w:rPr>
            </w:pPr>
            <w:r w:rsidRPr="00683E72">
              <w:rPr>
                <w:rFonts w:eastAsiaTheme="minorHAnsi"/>
                <w:sz w:val="20"/>
                <w:szCs w:val="20"/>
              </w:rPr>
              <w:t>вблизи д</w:t>
            </w:r>
            <w:proofErr w:type="gramStart"/>
            <w:r w:rsidRPr="00683E72">
              <w:rPr>
                <w:rFonts w:eastAsiaTheme="minorHAnsi"/>
                <w:sz w:val="20"/>
                <w:szCs w:val="20"/>
              </w:rPr>
              <w:t>.М</w:t>
            </w:r>
            <w:proofErr w:type="gramEnd"/>
            <w:r w:rsidRPr="00683E72">
              <w:rPr>
                <w:rFonts w:eastAsiaTheme="minorHAnsi"/>
                <w:sz w:val="20"/>
                <w:szCs w:val="20"/>
              </w:rPr>
              <w:t>арково</w:t>
            </w:r>
          </w:p>
        </w:tc>
        <w:tc>
          <w:tcPr>
            <w:tcW w:w="1559" w:type="dxa"/>
            <w:vMerge w:val="restart"/>
            <w:shd w:val="clear" w:color="auto" w:fill="auto"/>
          </w:tcPr>
          <w:p w:rsidR="00683E72" w:rsidRPr="00AA675E" w:rsidRDefault="00683E72" w:rsidP="00683E72">
            <w:pPr>
              <w:pStyle w:val="12"/>
              <w:jc w:val="left"/>
              <w:rPr>
                <w:rFonts w:eastAsiaTheme="minorHAnsi"/>
                <w:sz w:val="20"/>
                <w:szCs w:val="20"/>
              </w:rPr>
            </w:pPr>
            <w:proofErr w:type="gramStart"/>
            <w:r w:rsidRPr="00AA675E">
              <w:rPr>
                <w:rFonts w:eastAsiaTheme="minorHAnsi"/>
                <w:sz w:val="20"/>
                <w:szCs w:val="20"/>
              </w:rPr>
              <w:t>Планируемый</w:t>
            </w:r>
            <w:proofErr w:type="gramEnd"/>
            <w:r w:rsidRPr="00AA675E">
              <w:rPr>
                <w:rFonts w:eastAsiaTheme="minorHAnsi"/>
                <w:sz w:val="20"/>
                <w:szCs w:val="20"/>
              </w:rPr>
              <w:t xml:space="preserve"> к реконструкции</w:t>
            </w:r>
          </w:p>
        </w:tc>
        <w:tc>
          <w:tcPr>
            <w:tcW w:w="2410" w:type="dxa"/>
            <w:vMerge w:val="restart"/>
            <w:shd w:val="clear" w:color="auto" w:fill="auto"/>
          </w:tcPr>
          <w:p w:rsidR="00683E72" w:rsidRPr="006460D7" w:rsidRDefault="00683E72" w:rsidP="00683E72">
            <w:pPr>
              <w:pStyle w:val="12"/>
              <w:jc w:val="left"/>
              <w:rPr>
                <w:rFonts w:eastAsiaTheme="minorHAnsi"/>
                <w:sz w:val="20"/>
                <w:szCs w:val="20"/>
              </w:rPr>
            </w:pPr>
            <w:r w:rsidRPr="006460D7">
              <w:rPr>
                <w:rFonts w:eastAsiaTheme="minorHAnsi"/>
                <w:sz w:val="20"/>
                <w:szCs w:val="20"/>
              </w:rPr>
              <w:t xml:space="preserve">Охранная зона устанавливается вокруг подстанций - в виде части поверхности участка земли и воздушного пространства (на высоту, соответствующую высоте наивысшей точки </w:t>
            </w:r>
            <w:r w:rsidRPr="006460D7">
              <w:rPr>
                <w:rFonts w:eastAsiaTheme="minorHAnsi"/>
                <w:sz w:val="20"/>
                <w:szCs w:val="20"/>
              </w:rPr>
              <w:lastRenderedPageBreak/>
              <w:t xml:space="preserve">подстанции), ограниченной вертикальными плоскостями, отстоящими от всех сторон ограждения подстанции по периметру на расстоянии 10 м </w:t>
            </w:r>
          </w:p>
          <w:p w:rsidR="00683E72" w:rsidRPr="006460D7" w:rsidRDefault="00683E72" w:rsidP="00683E72">
            <w:pPr>
              <w:pStyle w:val="12"/>
              <w:jc w:val="left"/>
              <w:rPr>
                <w:rFonts w:eastAsiaTheme="minorHAnsi"/>
                <w:sz w:val="20"/>
                <w:szCs w:val="20"/>
              </w:rPr>
            </w:pPr>
            <w:r w:rsidRPr="006460D7">
              <w:rPr>
                <w:rFonts w:eastAsiaTheme="minorHAnsi"/>
                <w:sz w:val="20"/>
                <w:szCs w:val="20"/>
              </w:rPr>
              <w:t xml:space="preserve">в соответствии с Порядком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 Постановлением Правительства Российской Федерации от 24.02.2009 </w:t>
            </w:r>
            <w:r>
              <w:rPr>
                <w:rFonts w:eastAsiaTheme="minorHAnsi"/>
                <w:sz w:val="20"/>
                <w:szCs w:val="20"/>
              </w:rPr>
              <w:t>№</w:t>
            </w:r>
            <w:r w:rsidRPr="006460D7">
              <w:rPr>
                <w:rFonts w:eastAsiaTheme="minorHAnsi"/>
                <w:sz w:val="20"/>
                <w:szCs w:val="20"/>
              </w:rPr>
              <w:t xml:space="preserve">160 </w:t>
            </w:r>
          </w:p>
          <w:p w:rsidR="00683E72" w:rsidRPr="006460D7" w:rsidRDefault="00683E72" w:rsidP="00683E72">
            <w:pPr>
              <w:pStyle w:val="12"/>
              <w:jc w:val="left"/>
              <w:rPr>
                <w:rFonts w:eastAsiaTheme="minorHAnsi"/>
                <w:sz w:val="20"/>
                <w:szCs w:val="20"/>
              </w:rPr>
            </w:pPr>
            <w:r w:rsidRPr="006460D7">
              <w:rPr>
                <w:rFonts w:eastAsiaTheme="minorHAnsi"/>
                <w:sz w:val="20"/>
                <w:szCs w:val="20"/>
              </w:rPr>
              <w:t>(</w:t>
            </w:r>
            <w:r w:rsidRPr="00683E72">
              <w:rPr>
                <w:rFonts w:eastAsiaTheme="minorHAnsi"/>
                <w:sz w:val="20"/>
                <w:szCs w:val="20"/>
              </w:rPr>
              <w:t>в редакции постановления Правительства от 21.12.2018 №1622</w:t>
            </w:r>
            <w:r w:rsidRPr="006460D7">
              <w:rPr>
                <w:rFonts w:eastAsiaTheme="minorHAnsi"/>
                <w:sz w:val="20"/>
                <w:szCs w:val="20"/>
              </w:rPr>
              <w:t>)</w:t>
            </w:r>
          </w:p>
        </w:tc>
        <w:tc>
          <w:tcPr>
            <w:tcW w:w="1843" w:type="dxa"/>
            <w:vMerge w:val="restart"/>
            <w:shd w:val="clear" w:color="auto" w:fill="auto"/>
          </w:tcPr>
          <w:p w:rsidR="00683E72" w:rsidRPr="00683E72" w:rsidRDefault="00683E72" w:rsidP="00683E72">
            <w:pPr>
              <w:pStyle w:val="12"/>
              <w:jc w:val="left"/>
              <w:rPr>
                <w:rFonts w:eastAsiaTheme="minorHAnsi"/>
                <w:sz w:val="20"/>
                <w:szCs w:val="20"/>
              </w:rPr>
            </w:pPr>
            <w:r w:rsidRPr="00683E72">
              <w:rPr>
                <w:rFonts w:eastAsiaTheme="minorHAnsi"/>
                <w:sz w:val="20"/>
                <w:szCs w:val="20"/>
              </w:rPr>
              <w:lastRenderedPageBreak/>
              <w:t xml:space="preserve">Глава 2, раздел 2.4., подраздел 2.4.5 Электроснабжение Пояснительной записки Схемы территориального планирования Вытегорского </w:t>
            </w:r>
            <w:r w:rsidRPr="00683E72">
              <w:rPr>
                <w:rFonts w:eastAsiaTheme="minorHAnsi"/>
                <w:sz w:val="20"/>
                <w:szCs w:val="20"/>
              </w:rPr>
              <w:lastRenderedPageBreak/>
              <w:t>муниципального района</w:t>
            </w:r>
            <w:r w:rsidRPr="00683E72">
              <w:rPr>
                <w:rFonts w:eastAsiaTheme="minorHAnsi"/>
                <w:sz w:val="20"/>
                <w:szCs w:val="20"/>
              </w:rPr>
              <w:footnoteReference w:id="65"/>
            </w:r>
          </w:p>
        </w:tc>
      </w:tr>
      <w:tr w:rsidR="00683E72" w:rsidRPr="00EB7FA9" w:rsidTr="00BF05CD">
        <w:trPr>
          <w:trHeight w:val="85"/>
        </w:trPr>
        <w:tc>
          <w:tcPr>
            <w:tcW w:w="709" w:type="dxa"/>
            <w:shd w:val="clear" w:color="auto" w:fill="auto"/>
          </w:tcPr>
          <w:p w:rsidR="00683E72" w:rsidRPr="00683E72" w:rsidRDefault="00683E72" w:rsidP="00FE1BEB">
            <w:pPr>
              <w:spacing w:after="0" w:line="240" w:lineRule="auto"/>
              <w:rPr>
                <w:rFonts w:ascii="Times New Roman" w:eastAsia="Times New Roman" w:hAnsi="Times New Roman" w:cs="Times New Roman"/>
                <w:sz w:val="20"/>
                <w:szCs w:val="20"/>
                <w:lang w:eastAsia="ru-RU"/>
              </w:rPr>
            </w:pPr>
            <w:r w:rsidRPr="00683E72">
              <w:rPr>
                <w:rFonts w:ascii="Times New Roman" w:eastAsia="Times New Roman" w:hAnsi="Times New Roman" w:cs="Times New Roman"/>
                <w:sz w:val="20"/>
                <w:szCs w:val="20"/>
                <w:lang w:eastAsia="ru-RU"/>
              </w:rPr>
              <w:t>2</w:t>
            </w:r>
          </w:p>
        </w:tc>
        <w:tc>
          <w:tcPr>
            <w:tcW w:w="2127" w:type="dxa"/>
            <w:vMerge/>
          </w:tcPr>
          <w:p w:rsidR="00683E72" w:rsidRPr="00683E72" w:rsidRDefault="00683E72" w:rsidP="00683E72">
            <w:pPr>
              <w:pStyle w:val="12"/>
              <w:jc w:val="left"/>
              <w:rPr>
                <w:rFonts w:eastAsiaTheme="minorHAnsi"/>
                <w:sz w:val="20"/>
                <w:szCs w:val="20"/>
              </w:rPr>
            </w:pPr>
          </w:p>
        </w:tc>
        <w:tc>
          <w:tcPr>
            <w:tcW w:w="2693" w:type="dxa"/>
            <w:vMerge/>
          </w:tcPr>
          <w:p w:rsidR="00683E72" w:rsidRPr="00683E72" w:rsidRDefault="00683E72" w:rsidP="00683E72">
            <w:pPr>
              <w:pStyle w:val="12"/>
              <w:jc w:val="left"/>
              <w:rPr>
                <w:rFonts w:eastAsiaTheme="minorHAnsi"/>
                <w:sz w:val="20"/>
                <w:szCs w:val="20"/>
              </w:rPr>
            </w:pPr>
          </w:p>
        </w:tc>
        <w:tc>
          <w:tcPr>
            <w:tcW w:w="2268" w:type="dxa"/>
          </w:tcPr>
          <w:p w:rsidR="00683E72" w:rsidRPr="00683E72" w:rsidRDefault="00683E72" w:rsidP="00683E72">
            <w:pPr>
              <w:pStyle w:val="12"/>
              <w:jc w:val="left"/>
              <w:rPr>
                <w:rFonts w:eastAsiaTheme="minorHAnsi"/>
                <w:sz w:val="20"/>
                <w:szCs w:val="20"/>
              </w:rPr>
            </w:pPr>
            <w:r w:rsidRPr="00683E72">
              <w:rPr>
                <w:rFonts w:eastAsiaTheme="minorHAnsi"/>
                <w:sz w:val="20"/>
                <w:szCs w:val="20"/>
              </w:rPr>
              <w:t>ПС 35кВ Пахомовская 35/6кВ</w:t>
            </w:r>
          </w:p>
          <w:p w:rsidR="00683E72" w:rsidRPr="00683E72" w:rsidRDefault="00683E72" w:rsidP="00683E72">
            <w:pPr>
              <w:pStyle w:val="12"/>
              <w:jc w:val="left"/>
              <w:rPr>
                <w:rFonts w:eastAsiaTheme="minorHAnsi"/>
                <w:sz w:val="20"/>
                <w:szCs w:val="20"/>
              </w:rPr>
            </w:pPr>
            <w:r w:rsidRPr="00683E72">
              <w:rPr>
                <w:rFonts w:eastAsiaTheme="minorHAnsi"/>
                <w:sz w:val="20"/>
                <w:szCs w:val="20"/>
              </w:rPr>
              <w:t>2х4,0МВА</w:t>
            </w:r>
          </w:p>
        </w:tc>
        <w:tc>
          <w:tcPr>
            <w:tcW w:w="1701" w:type="dxa"/>
            <w:shd w:val="clear" w:color="auto" w:fill="auto"/>
          </w:tcPr>
          <w:p w:rsidR="00683E72" w:rsidRPr="00683E72" w:rsidRDefault="00683E72" w:rsidP="00683E72">
            <w:pPr>
              <w:pStyle w:val="12"/>
              <w:jc w:val="left"/>
              <w:rPr>
                <w:rFonts w:eastAsiaTheme="minorHAnsi"/>
                <w:sz w:val="20"/>
                <w:szCs w:val="20"/>
              </w:rPr>
            </w:pPr>
            <w:r w:rsidRPr="00683E72">
              <w:rPr>
                <w:rFonts w:eastAsiaTheme="minorHAnsi"/>
                <w:sz w:val="20"/>
                <w:szCs w:val="20"/>
              </w:rPr>
              <w:t>вблизи д. Бродовская</w:t>
            </w:r>
          </w:p>
        </w:tc>
        <w:tc>
          <w:tcPr>
            <w:tcW w:w="1559" w:type="dxa"/>
            <w:vMerge/>
            <w:shd w:val="clear" w:color="auto" w:fill="auto"/>
          </w:tcPr>
          <w:p w:rsidR="00683E72" w:rsidRPr="00AA675E" w:rsidRDefault="00683E72" w:rsidP="00683E72">
            <w:pPr>
              <w:pStyle w:val="12"/>
              <w:jc w:val="left"/>
              <w:rPr>
                <w:rFonts w:eastAsiaTheme="minorHAnsi"/>
                <w:sz w:val="20"/>
                <w:szCs w:val="20"/>
              </w:rPr>
            </w:pPr>
          </w:p>
        </w:tc>
        <w:tc>
          <w:tcPr>
            <w:tcW w:w="2410" w:type="dxa"/>
            <w:vMerge/>
            <w:shd w:val="clear" w:color="auto" w:fill="auto"/>
          </w:tcPr>
          <w:p w:rsidR="00683E72" w:rsidRPr="006460D7" w:rsidRDefault="00683E72" w:rsidP="00683E72">
            <w:pPr>
              <w:pStyle w:val="12"/>
              <w:jc w:val="left"/>
              <w:rPr>
                <w:rFonts w:eastAsiaTheme="minorHAnsi"/>
                <w:sz w:val="20"/>
                <w:szCs w:val="20"/>
              </w:rPr>
            </w:pPr>
          </w:p>
        </w:tc>
        <w:tc>
          <w:tcPr>
            <w:tcW w:w="1843" w:type="dxa"/>
            <w:vMerge/>
            <w:shd w:val="clear" w:color="auto" w:fill="auto"/>
          </w:tcPr>
          <w:p w:rsidR="00683E72" w:rsidRPr="00683E72" w:rsidRDefault="00683E72" w:rsidP="00683E72">
            <w:pPr>
              <w:pStyle w:val="12"/>
              <w:jc w:val="left"/>
              <w:rPr>
                <w:rFonts w:eastAsiaTheme="minorHAnsi"/>
                <w:sz w:val="20"/>
                <w:szCs w:val="20"/>
              </w:rPr>
            </w:pPr>
          </w:p>
        </w:tc>
      </w:tr>
      <w:tr w:rsidR="00683E72" w:rsidRPr="00EB7FA9" w:rsidTr="00BF05CD">
        <w:trPr>
          <w:trHeight w:val="85"/>
        </w:trPr>
        <w:tc>
          <w:tcPr>
            <w:tcW w:w="709" w:type="dxa"/>
            <w:shd w:val="clear" w:color="auto" w:fill="auto"/>
          </w:tcPr>
          <w:p w:rsidR="00683E72" w:rsidRPr="0029627E" w:rsidRDefault="00683E72" w:rsidP="00FE1BEB">
            <w:pPr>
              <w:spacing w:after="0" w:line="240" w:lineRule="auto"/>
              <w:rPr>
                <w:rFonts w:ascii="Times New Roman" w:eastAsia="Times New Roman" w:hAnsi="Times New Roman" w:cs="Times New Roman"/>
                <w:sz w:val="20"/>
                <w:szCs w:val="20"/>
                <w:lang w:eastAsia="ru-RU"/>
              </w:rPr>
            </w:pPr>
            <w:r w:rsidRPr="0029627E">
              <w:rPr>
                <w:rFonts w:ascii="Times New Roman" w:eastAsia="Times New Roman" w:hAnsi="Times New Roman" w:cs="Times New Roman"/>
                <w:sz w:val="20"/>
                <w:szCs w:val="20"/>
                <w:lang w:eastAsia="ru-RU"/>
              </w:rPr>
              <w:lastRenderedPageBreak/>
              <w:t>1.2</w:t>
            </w:r>
          </w:p>
        </w:tc>
        <w:tc>
          <w:tcPr>
            <w:tcW w:w="14601" w:type="dxa"/>
            <w:gridSpan w:val="7"/>
          </w:tcPr>
          <w:p w:rsidR="00683E72" w:rsidRPr="0029627E" w:rsidRDefault="00683E72" w:rsidP="00FE1BEB">
            <w:pPr>
              <w:spacing w:after="0" w:line="240" w:lineRule="auto"/>
              <w:jc w:val="both"/>
              <w:rPr>
                <w:rFonts w:ascii="Times New Roman" w:eastAsia="Times New Roman" w:hAnsi="Times New Roman" w:cs="Times New Roman"/>
                <w:sz w:val="20"/>
                <w:szCs w:val="20"/>
                <w:lang w:eastAsia="ru-RU"/>
              </w:rPr>
            </w:pPr>
            <w:r w:rsidRPr="0029627E">
              <w:rPr>
                <w:rFonts w:ascii="Times New Roman" w:eastAsia="Times New Roman" w:hAnsi="Times New Roman" w:cs="Times New Roman"/>
                <w:sz w:val="20"/>
                <w:szCs w:val="20"/>
                <w:lang w:eastAsia="ru-RU"/>
              </w:rPr>
              <w:t>Объекты газоснабжения</w:t>
            </w:r>
          </w:p>
        </w:tc>
      </w:tr>
      <w:tr w:rsidR="00683E72" w:rsidRPr="00EB7FA9" w:rsidTr="00BF05CD">
        <w:trPr>
          <w:trHeight w:val="85"/>
        </w:trPr>
        <w:tc>
          <w:tcPr>
            <w:tcW w:w="709" w:type="dxa"/>
            <w:shd w:val="clear" w:color="auto" w:fill="auto"/>
          </w:tcPr>
          <w:p w:rsidR="00683E72" w:rsidRPr="0029627E" w:rsidRDefault="00683E72" w:rsidP="00FE1BEB">
            <w:pPr>
              <w:spacing w:after="0" w:line="240" w:lineRule="auto"/>
              <w:rPr>
                <w:rFonts w:ascii="Times New Roman" w:eastAsia="Times New Roman" w:hAnsi="Times New Roman" w:cs="Times New Roman"/>
                <w:sz w:val="20"/>
                <w:szCs w:val="20"/>
                <w:lang w:eastAsia="ru-RU"/>
              </w:rPr>
            </w:pPr>
          </w:p>
        </w:tc>
        <w:tc>
          <w:tcPr>
            <w:tcW w:w="2127" w:type="dxa"/>
          </w:tcPr>
          <w:p w:rsidR="00683E72" w:rsidRPr="0029627E" w:rsidRDefault="00683E72" w:rsidP="00FE1BEB">
            <w:pPr>
              <w:spacing w:after="0" w:line="240" w:lineRule="auto"/>
              <w:jc w:val="both"/>
              <w:rPr>
                <w:rFonts w:ascii="Times New Roman" w:eastAsia="Times New Roman" w:hAnsi="Times New Roman" w:cs="Times New Roman"/>
                <w:sz w:val="20"/>
                <w:szCs w:val="20"/>
                <w:lang w:eastAsia="ru-RU"/>
              </w:rPr>
            </w:pPr>
            <w:r w:rsidRPr="0029627E">
              <w:rPr>
                <w:rFonts w:ascii="Times New Roman" w:eastAsia="Times New Roman" w:hAnsi="Times New Roman" w:cs="Times New Roman"/>
                <w:sz w:val="20"/>
                <w:szCs w:val="20"/>
                <w:lang w:eastAsia="ru-RU"/>
              </w:rPr>
              <w:t>-</w:t>
            </w:r>
          </w:p>
        </w:tc>
        <w:tc>
          <w:tcPr>
            <w:tcW w:w="2693" w:type="dxa"/>
          </w:tcPr>
          <w:p w:rsidR="00683E72" w:rsidRPr="00EB7FA9" w:rsidRDefault="00683E72" w:rsidP="00FE1BEB">
            <w:pPr>
              <w:spacing w:after="0" w:line="240" w:lineRule="auto"/>
              <w:jc w:val="both"/>
              <w:rPr>
                <w:rFonts w:ascii="Times New Roman" w:eastAsia="Times New Roman" w:hAnsi="Times New Roman" w:cs="Times New Roman"/>
                <w:color w:val="FF0000"/>
                <w:sz w:val="20"/>
                <w:szCs w:val="20"/>
                <w:lang w:eastAsia="ru-RU"/>
              </w:rPr>
            </w:pPr>
          </w:p>
        </w:tc>
        <w:tc>
          <w:tcPr>
            <w:tcW w:w="2268" w:type="dxa"/>
          </w:tcPr>
          <w:p w:rsidR="00683E72" w:rsidRPr="00EB7FA9" w:rsidRDefault="00683E72" w:rsidP="00FE1BEB">
            <w:pPr>
              <w:spacing w:after="0" w:line="240" w:lineRule="auto"/>
              <w:jc w:val="both"/>
              <w:rPr>
                <w:rFonts w:ascii="Times New Roman" w:eastAsia="Times New Roman" w:hAnsi="Times New Roman" w:cs="Times New Roman"/>
                <w:color w:val="FF0000"/>
                <w:sz w:val="20"/>
                <w:szCs w:val="20"/>
                <w:lang w:eastAsia="ru-RU"/>
              </w:rPr>
            </w:pPr>
          </w:p>
        </w:tc>
        <w:tc>
          <w:tcPr>
            <w:tcW w:w="1701" w:type="dxa"/>
            <w:shd w:val="clear" w:color="auto" w:fill="auto"/>
          </w:tcPr>
          <w:p w:rsidR="00683E72" w:rsidRPr="00EB7FA9" w:rsidRDefault="00683E72" w:rsidP="00FE1BEB">
            <w:pPr>
              <w:spacing w:after="0" w:line="240" w:lineRule="auto"/>
              <w:jc w:val="both"/>
              <w:rPr>
                <w:rFonts w:ascii="Times New Roman" w:eastAsia="Times New Roman" w:hAnsi="Times New Roman" w:cs="Times New Roman"/>
                <w:color w:val="FF0000"/>
                <w:sz w:val="20"/>
                <w:szCs w:val="20"/>
              </w:rPr>
            </w:pPr>
          </w:p>
        </w:tc>
        <w:tc>
          <w:tcPr>
            <w:tcW w:w="1559" w:type="dxa"/>
            <w:shd w:val="clear" w:color="auto" w:fill="auto"/>
          </w:tcPr>
          <w:p w:rsidR="00683E72" w:rsidRPr="00EB7FA9" w:rsidRDefault="00683E72" w:rsidP="00FE1BEB">
            <w:pPr>
              <w:spacing w:after="0" w:line="240" w:lineRule="auto"/>
              <w:jc w:val="both"/>
              <w:rPr>
                <w:rFonts w:ascii="Times New Roman" w:eastAsia="Times New Roman" w:hAnsi="Times New Roman" w:cs="Times New Roman"/>
                <w:color w:val="FF0000"/>
                <w:sz w:val="20"/>
                <w:szCs w:val="20"/>
              </w:rPr>
            </w:pPr>
          </w:p>
        </w:tc>
        <w:tc>
          <w:tcPr>
            <w:tcW w:w="2410" w:type="dxa"/>
            <w:shd w:val="clear" w:color="auto" w:fill="auto"/>
          </w:tcPr>
          <w:p w:rsidR="00683E72" w:rsidRPr="00EB7FA9" w:rsidRDefault="00683E72" w:rsidP="00FE1BEB">
            <w:pPr>
              <w:spacing w:after="0" w:line="240" w:lineRule="auto"/>
              <w:jc w:val="both"/>
              <w:rPr>
                <w:rFonts w:ascii="Times New Roman" w:eastAsia="Times New Roman" w:hAnsi="Times New Roman" w:cs="Times New Roman"/>
                <w:color w:val="FF0000"/>
                <w:sz w:val="20"/>
                <w:szCs w:val="20"/>
              </w:rPr>
            </w:pPr>
          </w:p>
        </w:tc>
        <w:tc>
          <w:tcPr>
            <w:tcW w:w="1843" w:type="dxa"/>
            <w:shd w:val="clear" w:color="auto" w:fill="auto"/>
          </w:tcPr>
          <w:p w:rsidR="00683E72" w:rsidRPr="00EB7FA9" w:rsidRDefault="00683E72" w:rsidP="00FE1BEB">
            <w:pPr>
              <w:spacing w:after="0" w:line="240" w:lineRule="auto"/>
              <w:jc w:val="both"/>
              <w:rPr>
                <w:rFonts w:ascii="Times New Roman" w:eastAsia="Times New Roman" w:hAnsi="Times New Roman" w:cs="Times New Roman"/>
                <w:color w:val="FF0000"/>
                <w:sz w:val="20"/>
                <w:szCs w:val="20"/>
                <w:lang w:eastAsia="ru-RU"/>
              </w:rPr>
            </w:pPr>
          </w:p>
        </w:tc>
      </w:tr>
      <w:tr w:rsidR="000853D2" w:rsidRPr="000853D2" w:rsidTr="00BF05CD">
        <w:trPr>
          <w:trHeight w:val="85"/>
        </w:trPr>
        <w:tc>
          <w:tcPr>
            <w:tcW w:w="709" w:type="dxa"/>
            <w:shd w:val="clear" w:color="auto" w:fill="auto"/>
          </w:tcPr>
          <w:p w:rsidR="00683E72" w:rsidRPr="000853D2" w:rsidRDefault="00683E72" w:rsidP="00FE1BEB">
            <w:pPr>
              <w:spacing w:after="0" w:line="240" w:lineRule="auto"/>
              <w:rPr>
                <w:rFonts w:ascii="Times New Roman" w:eastAsia="Times New Roman" w:hAnsi="Times New Roman" w:cs="Times New Roman"/>
                <w:sz w:val="20"/>
                <w:szCs w:val="20"/>
                <w:lang w:eastAsia="ru-RU"/>
              </w:rPr>
            </w:pPr>
            <w:r w:rsidRPr="000853D2">
              <w:rPr>
                <w:rFonts w:ascii="Times New Roman" w:eastAsia="Times New Roman" w:hAnsi="Times New Roman" w:cs="Times New Roman"/>
                <w:sz w:val="20"/>
                <w:szCs w:val="20"/>
                <w:lang w:eastAsia="ru-RU"/>
              </w:rPr>
              <w:t>2.</w:t>
            </w:r>
          </w:p>
        </w:tc>
        <w:tc>
          <w:tcPr>
            <w:tcW w:w="14601" w:type="dxa"/>
            <w:gridSpan w:val="7"/>
          </w:tcPr>
          <w:p w:rsidR="00683E72" w:rsidRPr="000853D2" w:rsidRDefault="00683E72" w:rsidP="00FE1BEB">
            <w:pPr>
              <w:spacing w:after="0" w:line="240" w:lineRule="auto"/>
              <w:jc w:val="both"/>
              <w:rPr>
                <w:rFonts w:ascii="Times New Roman" w:eastAsia="Times New Roman" w:hAnsi="Times New Roman" w:cs="Times New Roman"/>
                <w:sz w:val="20"/>
                <w:szCs w:val="20"/>
                <w:lang w:eastAsia="ru-RU"/>
              </w:rPr>
            </w:pPr>
            <w:r w:rsidRPr="000853D2">
              <w:rPr>
                <w:rFonts w:ascii="Times New Roman" w:eastAsia="Times New Roman" w:hAnsi="Times New Roman" w:cs="Times New Roman"/>
                <w:sz w:val="20"/>
                <w:szCs w:val="20"/>
                <w:lang w:eastAsia="ru-RU"/>
              </w:rPr>
              <w:t>Объекты в области транспорта</w:t>
            </w:r>
          </w:p>
        </w:tc>
      </w:tr>
      <w:tr w:rsidR="0078218D" w:rsidRPr="000853D2" w:rsidTr="00BF05CD">
        <w:trPr>
          <w:trHeight w:val="85"/>
        </w:trPr>
        <w:tc>
          <w:tcPr>
            <w:tcW w:w="709" w:type="dxa"/>
            <w:shd w:val="clear" w:color="auto" w:fill="auto"/>
          </w:tcPr>
          <w:p w:rsidR="0078218D" w:rsidRPr="000853D2" w:rsidRDefault="0078218D" w:rsidP="00FE1BEB">
            <w:pPr>
              <w:spacing w:after="0" w:line="240" w:lineRule="auto"/>
              <w:rPr>
                <w:rFonts w:ascii="Times New Roman" w:eastAsia="Times New Roman" w:hAnsi="Times New Roman" w:cs="Times New Roman"/>
                <w:sz w:val="20"/>
                <w:szCs w:val="20"/>
                <w:lang w:eastAsia="ru-RU"/>
              </w:rPr>
            </w:pPr>
          </w:p>
        </w:tc>
        <w:tc>
          <w:tcPr>
            <w:tcW w:w="14601" w:type="dxa"/>
            <w:gridSpan w:val="7"/>
          </w:tcPr>
          <w:p w:rsidR="0078218D" w:rsidRPr="000853D2" w:rsidRDefault="0078218D" w:rsidP="00FE1BE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683E72" w:rsidRPr="00EB7FA9" w:rsidTr="00BF05CD">
        <w:trPr>
          <w:trHeight w:val="85"/>
        </w:trPr>
        <w:tc>
          <w:tcPr>
            <w:tcW w:w="709" w:type="dxa"/>
            <w:shd w:val="clear" w:color="auto" w:fill="auto"/>
          </w:tcPr>
          <w:p w:rsidR="00683E72" w:rsidRPr="00111F23" w:rsidRDefault="00683E72" w:rsidP="00FE1BE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601" w:type="dxa"/>
            <w:gridSpan w:val="7"/>
          </w:tcPr>
          <w:p w:rsidR="00683E72" w:rsidRPr="00EB7FA9" w:rsidRDefault="00683E72" w:rsidP="00FE1BEB">
            <w:pPr>
              <w:spacing w:after="0" w:line="240" w:lineRule="auto"/>
              <w:jc w:val="both"/>
              <w:rPr>
                <w:rFonts w:ascii="Times New Roman" w:eastAsia="Times New Roman" w:hAnsi="Times New Roman" w:cs="Times New Roman"/>
                <w:color w:val="FF0000"/>
                <w:sz w:val="20"/>
                <w:szCs w:val="20"/>
                <w:lang w:eastAsia="ru-RU"/>
              </w:rPr>
            </w:pPr>
            <w:r w:rsidRPr="00FE1BEB">
              <w:rPr>
                <w:rFonts w:ascii="Times New Roman" w:eastAsia="Times New Roman" w:hAnsi="Times New Roman" w:cs="Times New Roman"/>
                <w:sz w:val="20"/>
                <w:szCs w:val="20"/>
                <w:lang w:eastAsia="ru-RU"/>
              </w:rPr>
              <w:t>Объекты образования, находящиеся в муниципальной собственности:</w:t>
            </w:r>
          </w:p>
        </w:tc>
      </w:tr>
      <w:tr w:rsidR="00683E72" w:rsidRPr="00EB7FA9" w:rsidTr="00BF05CD">
        <w:trPr>
          <w:trHeight w:val="85"/>
        </w:trPr>
        <w:tc>
          <w:tcPr>
            <w:tcW w:w="709" w:type="dxa"/>
            <w:shd w:val="clear" w:color="auto" w:fill="auto"/>
          </w:tcPr>
          <w:p w:rsidR="00683E72" w:rsidRPr="00111F23" w:rsidRDefault="00683E72" w:rsidP="00FE1BE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111F23">
              <w:rPr>
                <w:rFonts w:ascii="Times New Roman" w:eastAsia="Times New Roman" w:hAnsi="Times New Roman" w:cs="Times New Roman"/>
                <w:sz w:val="20"/>
                <w:szCs w:val="20"/>
                <w:lang w:eastAsia="ru-RU"/>
              </w:rPr>
              <w:t>.1</w:t>
            </w:r>
          </w:p>
        </w:tc>
        <w:tc>
          <w:tcPr>
            <w:tcW w:w="2127" w:type="dxa"/>
          </w:tcPr>
          <w:p w:rsidR="00683E72" w:rsidRPr="00702732" w:rsidRDefault="00683E72" w:rsidP="00966267">
            <w:pPr>
              <w:spacing w:after="0" w:line="240" w:lineRule="auto"/>
              <w:rPr>
                <w:rFonts w:ascii="Times New Roman" w:eastAsia="Times New Roman" w:hAnsi="Times New Roman" w:cs="Times New Roman"/>
                <w:sz w:val="20"/>
                <w:szCs w:val="20"/>
                <w:lang w:eastAsia="ru-RU"/>
              </w:rPr>
            </w:pPr>
            <w:r w:rsidRPr="00702732">
              <w:rPr>
                <w:rFonts w:ascii="Times New Roman" w:eastAsia="Times New Roman" w:hAnsi="Times New Roman" w:cs="Times New Roman"/>
                <w:sz w:val="20"/>
                <w:szCs w:val="20"/>
                <w:lang w:eastAsia="ru-RU"/>
              </w:rPr>
              <w:t>Общеобразовательная организация,</w:t>
            </w:r>
          </w:p>
          <w:p w:rsidR="00683E72" w:rsidRPr="00702732" w:rsidRDefault="00683E72" w:rsidP="00966267">
            <w:pPr>
              <w:spacing w:after="0" w:line="240" w:lineRule="auto"/>
              <w:rPr>
                <w:rFonts w:ascii="Times New Roman" w:eastAsia="Times New Roman" w:hAnsi="Times New Roman" w:cs="Times New Roman"/>
                <w:sz w:val="20"/>
                <w:szCs w:val="20"/>
                <w:lang w:eastAsia="ru-RU"/>
              </w:rPr>
            </w:pPr>
            <w:r w:rsidRPr="00702732">
              <w:rPr>
                <w:rFonts w:ascii="Times New Roman" w:eastAsia="Times New Roman" w:hAnsi="Times New Roman" w:cs="Times New Roman"/>
                <w:sz w:val="20"/>
                <w:szCs w:val="20"/>
                <w:lang w:eastAsia="ru-RU"/>
              </w:rPr>
              <w:t>код 602010102</w:t>
            </w:r>
          </w:p>
          <w:p w:rsidR="00683E72" w:rsidRPr="00EB7FA9" w:rsidRDefault="00683E72" w:rsidP="00FE1BEB">
            <w:pPr>
              <w:spacing w:after="0" w:line="240" w:lineRule="auto"/>
              <w:jc w:val="both"/>
              <w:rPr>
                <w:rFonts w:ascii="Times New Roman" w:eastAsia="Times New Roman" w:hAnsi="Times New Roman" w:cs="Times New Roman"/>
                <w:color w:val="FF0000"/>
                <w:sz w:val="20"/>
                <w:szCs w:val="20"/>
                <w:lang w:eastAsia="ru-RU"/>
              </w:rPr>
            </w:pPr>
          </w:p>
        </w:tc>
        <w:tc>
          <w:tcPr>
            <w:tcW w:w="2693" w:type="dxa"/>
          </w:tcPr>
          <w:p w:rsidR="00683E72" w:rsidRDefault="00683E72" w:rsidP="00966267">
            <w:pPr>
              <w:spacing w:after="0" w:line="240" w:lineRule="auto"/>
              <w:rPr>
                <w:rFonts w:ascii="Times New Roman" w:eastAsia="Times New Roman" w:hAnsi="Times New Roman" w:cs="Times New Roman"/>
                <w:sz w:val="20"/>
                <w:szCs w:val="20"/>
                <w:lang w:eastAsia="ru-RU"/>
              </w:rPr>
            </w:pPr>
            <w:r w:rsidRPr="00966267">
              <w:rPr>
                <w:rFonts w:ascii="Times New Roman" w:eastAsia="Times New Roman" w:hAnsi="Times New Roman" w:cs="Times New Roman"/>
                <w:sz w:val="20"/>
                <w:szCs w:val="20"/>
                <w:lang w:eastAsia="ru-RU"/>
              </w:rPr>
              <w:t>Объекты среднего образования/ с 26.1.1.1по 26.1.1.8</w:t>
            </w:r>
          </w:p>
          <w:p w:rsidR="00683E72" w:rsidRPr="00EB7FA9" w:rsidRDefault="00683E72" w:rsidP="00966267">
            <w:pPr>
              <w:spacing w:after="0" w:line="240" w:lineRule="auto"/>
              <w:rPr>
                <w:rFonts w:ascii="Times New Roman" w:eastAsia="Times New Roman" w:hAnsi="Times New Roman" w:cs="Times New Roman"/>
                <w:color w:val="FF0000"/>
                <w:sz w:val="20"/>
                <w:szCs w:val="20"/>
                <w:lang w:eastAsia="ru-RU"/>
              </w:rPr>
            </w:pPr>
            <w:r w:rsidRPr="00702732">
              <w:rPr>
                <w:rFonts w:ascii="Times New Roman" w:eastAsia="Times New Roman" w:hAnsi="Times New Roman" w:cs="Times New Roman"/>
                <w:sz w:val="20"/>
                <w:szCs w:val="20"/>
                <w:lang w:eastAsia="ru-RU"/>
              </w:rPr>
              <w:t xml:space="preserve">Объекты дошкольного образования/ с 26.1.2.1 по </w:t>
            </w:r>
            <w:r w:rsidRPr="00702732">
              <w:rPr>
                <w:rFonts w:ascii="Times New Roman" w:eastAsia="Times New Roman" w:hAnsi="Times New Roman" w:cs="Times New Roman"/>
                <w:sz w:val="20"/>
                <w:szCs w:val="20"/>
                <w:lang w:eastAsia="ru-RU"/>
              </w:rPr>
              <w:lastRenderedPageBreak/>
              <w:t>26.1.2.3</w:t>
            </w:r>
          </w:p>
        </w:tc>
        <w:tc>
          <w:tcPr>
            <w:tcW w:w="2268" w:type="dxa"/>
          </w:tcPr>
          <w:p w:rsidR="00683E72" w:rsidRPr="00C62FDB" w:rsidRDefault="00683E72" w:rsidP="004C150D">
            <w:pPr>
              <w:widowControl w:val="0"/>
              <w:spacing w:after="0" w:line="240" w:lineRule="auto"/>
              <w:rPr>
                <w:rFonts w:ascii="Times New Roman" w:eastAsia="Times New Roman" w:hAnsi="Times New Roman" w:cs="Times New Roman"/>
                <w:sz w:val="20"/>
                <w:szCs w:val="20"/>
                <w:lang w:eastAsia="ru-RU"/>
              </w:rPr>
            </w:pPr>
            <w:r w:rsidRPr="00E66D7D">
              <w:rPr>
                <w:rFonts w:ascii="Times New Roman" w:eastAsia="Times New Roman" w:hAnsi="Times New Roman" w:cs="Times New Roman"/>
                <w:sz w:val="20"/>
                <w:szCs w:val="20"/>
                <w:lang w:eastAsia="ru-RU"/>
              </w:rPr>
              <w:lastRenderedPageBreak/>
              <w:t xml:space="preserve">Школа с детским садом </w:t>
            </w:r>
          </w:p>
          <w:p w:rsidR="00683E72" w:rsidRPr="00EB7FA9" w:rsidRDefault="00683E72" w:rsidP="004C150D">
            <w:pPr>
              <w:spacing w:after="0" w:line="240" w:lineRule="auto"/>
              <w:jc w:val="both"/>
              <w:rPr>
                <w:rFonts w:ascii="Times New Roman" w:eastAsia="Times New Roman" w:hAnsi="Times New Roman" w:cs="Times New Roman"/>
                <w:color w:val="FF0000"/>
                <w:sz w:val="20"/>
                <w:szCs w:val="20"/>
                <w:lang w:eastAsia="ru-RU"/>
              </w:rPr>
            </w:pPr>
            <w:r w:rsidRPr="00C62FDB">
              <w:rPr>
                <w:rFonts w:ascii="Times New Roman" w:eastAsia="Times New Roman" w:hAnsi="Times New Roman" w:cs="Times New Roman"/>
                <w:bCs/>
                <w:sz w:val="20"/>
                <w:szCs w:val="20"/>
                <w:lang/>
              </w:rPr>
              <w:t>(60 мест школа +</w:t>
            </w:r>
            <w:r>
              <w:rPr>
                <w:rFonts w:ascii="Times New Roman" w:eastAsia="Times New Roman" w:hAnsi="Times New Roman" w:cs="Times New Roman"/>
                <w:bCs/>
                <w:sz w:val="20"/>
                <w:szCs w:val="20"/>
                <w:lang/>
              </w:rPr>
              <w:t>100</w:t>
            </w:r>
            <w:r w:rsidRPr="00C62FDB">
              <w:rPr>
                <w:rFonts w:ascii="Times New Roman" w:eastAsia="Times New Roman" w:hAnsi="Times New Roman" w:cs="Times New Roman"/>
                <w:bCs/>
                <w:sz w:val="20"/>
                <w:szCs w:val="20"/>
                <w:lang/>
              </w:rPr>
              <w:t xml:space="preserve"> мест детский сад</w:t>
            </w:r>
            <w:proofErr w:type="gramStart"/>
            <w:r w:rsidRPr="00C62FDB">
              <w:rPr>
                <w:rFonts w:ascii="Times New Roman" w:eastAsia="Times New Roman" w:hAnsi="Times New Roman" w:cs="Times New Roman"/>
                <w:bCs/>
                <w:sz w:val="20"/>
                <w:szCs w:val="20"/>
                <w:lang/>
              </w:rPr>
              <w:t xml:space="preserve"> </w:t>
            </w:r>
            <w:r w:rsidRPr="00C62FDB">
              <w:rPr>
                <w:rFonts w:ascii="Times New Roman" w:eastAsia="Times New Roman" w:hAnsi="Times New Roman" w:cs="Times New Roman"/>
                <w:sz w:val="20"/>
                <w:szCs w:val="20"/>
                <w:lang w:eastAsia="ru-RU"/>
              </w:rPr>
              <w:t>)</w:t>
            </w:r>
            <w:proofErr w:type="gramEnd"/>
            <w:r w:rsidRPr="00C62FDB">
              <w:rPr>
                <w:rFonts w:ascii="Times New Roman" w:eastAsia="Times New Roman" w:hAnsi="Times New Roman" w:cs="Times New Roman"/>
                <w:sz w:val="20"/>
                <w:szCs w:val="20"/>
                <w:lang w:eastAsia="ru-RU"/>
              </w:rPr>
              <w:t>.</w:t>
            </w:r>
          </w:p>
        </w:tc>
        <w:tc>
          <w:tcPr>
            <w:tcW w:w="1701" w:type="dxa"/>
            <w:shd w:val="clear" w:color="auto" w:fill="auto"/>
          </w:tcPr>
          <w:p w:rsidR="00683E72" w:rsidRPr="00EB7FA9" w:rsidRDefault="00683E72" w:rsidP="00FE1BEB">
            <w:pPr>
              <w:spacing w:after="0" w:line="240" w:lineRule="auto"/>
              <w:jc w:val="both"/>
              <w:rPr>
                <w:rFonts w:ascii="Times New Roman" w:eastAsia="Times New Roman" w:hAnsi="Times New Roman" w:cs="Times New Roman"/>
                <w:color w:val="FF0000"/>
                <w:sz w:val="20"/>
                <w:szCs w:val="20"/>
              </w:rPr>
            </w:pPr>
            <w:r w:rsidRPr="00E66D7D">
              <w:rPr>
                <w:rFonts w:ascii="Times New Roman" w:eastAsia="Times New Roman" w:hAnsi="Times New Roman" w:cs="Times New Roman"/>
                <w:sz w:val="20"/>
                <w:szCs w:val="20"/>
                <w:lang w:eastAsia="ru-RU"/>
              </w:rPr>
              <w:t>с</w:t>
            </w:r>
            <w:proofErr w:type="gramStart"/>
            <w:r w:rsidRPr="00E66D7D">
              <w:rPr>
                <w:rFonts w:ascii="Times New Roman" w:eastAsia="Times New Roman" w:hAnsi="Times New Roman" w:cs="Times New Roman"/>
                <w:sz w:val="20"/>
                <w:szCs w:val="20"/>
                <w:lang w:eastAsia="ru-RU"/>
              </w:rPr>
              <w:t>.Д</w:t>
            </w:r>
            <w:proofErr w:type="gramEnd"/>
            <w:r w:rsidRPr="00E66D7D">
              <w:rPr>
                <w:rFonts w:ascii="Times New Roman" w:eastAsia="Times New Roman" w:hAnsi="Times New Roman" w:cs="Times New Roman"/>
                <w:sz w:val="20"/>
                <w:szCs w:val="20"/>
                <w:lang w:eastAsia="ru-RU"/>
              </w:rPr>
              <w:t>евятины</w:t>
            </w:r>
          </w:p>
        </w:tc>
        <w:tc>
          <w:tcPr>
            <w:tcW w:w="1559" w:type="dxa"/>
            <w:shd w:val="clear" w:color="auto" w:fill="auto"/>
          </w:tcPr>
          <w:p w:rsidR="00683E72" w:rsidRPr="00EB7FA9" w:rsidRDefault="00683E72" w:rsidP="00FE1BEB">
            <w:pPr>
              <w:spacing w:after="0" w:line="240" w:lineRule="auto"/>
              <w:jc w:val="both"/>
              <w:rPr>
                <w:rFonts w:ascii="Times New Roman" w:eastAsia="Times New Roman" w:hAnsi="Times New Roman" w:cs="Times New Roman"/>
                <w:color w:val="FF0000"/>
                <w:sz w:val="20"/>
                <w:szCs w:val="20"/>
              </w:rPr>
            </w:pPr>
            <w:proofErr w:type="gramStart"/>
            <w:r w:rsidRPr="002376E5">
              <w:rPr>
                <w:rFonts w:ascii="Times New Roman" w:eastAsia="Times New Roman" w:hAnsi="Times New Roman" w:cs="Times New Roman"/>
                <w:sz w:val="20"/>
                <w:szCs w:val="20"/>
              </w:rPr>
              <w:t>Планируемый</w:t>
            </w:r>
            <w:proofErr w:type="gramEnd"/>
            <w:r w:rsidRPr="002376E5">
              <w:rPr>
                <w:rFonts w:ascii="Times New Roman" w:eastAsia="Times New Roman" w:hAnsi="Times New Roman" w:cs="Times New Roman"/>
                <w:sz w:val="20"/>
                <w:szCs w:val="20"/>
              </w:rPr>
              <w:t xml:space="preserve"> к размещению</w:t>
            </w:r>
          </w:p>
        </w:tc>
        <w:tc>
          <w:tcPr>
            <w:tcW w:w="2410" w:type="dxa"/>
            <w:shd w:val="clear" w:color="auto" w:fill="auto"/>
          </w:tcPr>
          <w:p w:rsidR="00683E72" w:rsidRPr="00EB7FA9" w:rsidRDefault="00683E72" w:rsidP="00FE1BEB">
            <w:pPr>
              <w:spacing w:after="0" w:line="240" w:lineRule="auto"/>
              <w:jc w:val="both"/>
              <w:rPr>
                <w:rFonts w:ascii="Times New Roman" w:eastAsia="Times New Roman" w:hAnsi="Times New Roman" w:cs="Times New Roman"/>
                <w:color w:val="FF0000"/>
                <w:sz w:val="20"/>
                <w:szCs w:val="20"/>
              </w:rPr>
            </w:pPr>
            <w:r w:rsidRPr="004C150D">
              <w:rPr>
                <w:rFonts w:ascii="Times New Roman" w:eastAsia="Times New Roman" w:hAnsi="Times New Roman" w:cs="Times New Roman"/>
                <w:sz w:val="20"/>
                <w:szCs w:val="20"/>
              </w:rPr>
              <w:t>-</w:t>
            </w:r>
          </w:p>
        </w:tc>
        <w:tc>
          <w:tcPr>
            <w:tcW w:w="1843" w:type="dxa"/>
            <w:shd w:val="clear" w:color="auto" w:fill="auto"/>
          </w:tcPr>
          <w:p w:rsidR="00683E72" w:rsidRPr="007A18DA" w:rsidRDefault="00683E72" w:rsidP="004C150D">
            <w:pPr>
              <w:spacing w:after="0" w:line="240" w:lineRule="auto"/>
              <w:jc w:val="both"/>
              <w:rPr>
                <w:rFonts w:ascii="Times New Roman" w:eastAsia="Times New Roman" w:hAnsi="Times New Roman" w:cs="Times New Roman"/>
                <w:sz w:val="20"/>
                <w:szCs w:val="20"/>
                <w:lang w:eastAsia="ru-RU"/>
              </w:rPr>
            </w:pPr>
            <w:r w:rsidRPr="007A18DA">
              <w:rPr>
                <w:rFonts w:ascii="Times New Roman" w:eastAsia="Times New Roman" w:hAnsi="Times New Roman" w:cs="Times New Roman"/>
                <w:sz w:val="20"/>
                <w:szCs w:val="20"/>
                <w:lang w:eastAsia="ru-RU"/>
              </w:rPr>
              <w:t>Пункт Образование</w:t>
            </w:r>
          </w:p>
          <w:p w:rsidR="00683E72" w:rsidRPr="007A18DA" w:rsidRDefault="00683E72" w:rsidP="004C150D">
            <w:pPr>
              <w:spacing w:after="0" w:line="240" w:lineRule="auto"/>
              <w:jc w:val="both"/>
              <w:rPr>
                <w:rFonts w:ascii="Times New Roman" w:eastAsia="Times New Roman" w:hAnsi="Times New Roman" w:cs="Times New Roman"/>
                <w:sz w:val="20"/>
                <w:szCs w:val="20"/>
                <w:lang w:eastAsia="ru-RU"/>
              </w:rPr>
            </w:pPr>
            <w:r w:rsidRPr="007A18DA">
              <w:rPr>
                <w:rFonts w:ascii="Times New Roman" w:eastAsia="Times New Roman" w:hAnsi="Times New Roman" w:cs="Times New Roman"/>
                <w:sz w:val="20"/>
                <w:szCs w:val="20"/>
                <w:lang w:eastAsia="ru-RU"/>
              </w:rPr>
              <w:t>Пункт 2.2.4</w:t>
            </w:r>
          </w:p>
          <w:p w:rsidR="00683E72" w:rsidRPr="007A18DA" w:rsidRDefault="00683E72" w:rsidP="004C150D">
            <w:pPr>
              <w:spacing w:after="0" w:line="240" w:lineRule="auto"/>
              <w:jc w:val="both"/>
              <w:rPr>
                <w:rFonts w:ascii="Times New Roman" w:eastAsia="Times New Roman" w:hAnsi="Times New Roman" w:cs="Times New Roman"/>
                <w:sz w:val="20"/>
                <w:szCs w:val="20"/>
                <w:lang w:eastAsia="ru-RU"/>
              </w:rPr>
            </w:pPr>
            <w:r w:rsidRPr="007A18DA">
              <w:rPr>
                <w:rFonts w:ascii="Times New Roman" w:eastAsia="Times New Roman" w:hAnsi="Times New Roman" w:cs="Times New Roman"/>
                <w:sz w:val="20"/>
                <w:szCs w:val="20"/>
                <w:lang w:eastAsia="ru-RU"/>
              </w:rPr>
              <w:t>Подраздел 2.2</w:t>
            </w:r>
          </w:p>
          <w:p w:rsidR="00683E72" w:rsidRPr="007A18DA" w:rsidRDefault="00683E72" w:rsidP="004C150D">
            <w:pPr>
              <w:spacing w:after="0" w:line="240" w:lineRule="auto"/>
              <w:jc w:val="both"/>
              <w:rPr>
                <w:rFonts w:ascii="Times New Roman" w:eastAsia="Times New Roman" w:hAnsi="Times New Roman" w:cs="Times New Roman"/>
                <w:sz w:val="20"/>
                <w:szCs w:val="20"/>
                <w:lang w:eastAsia="ru-RU"/>
              </w:rPr>
            </w:pPr>
            <w:r w:rsidRPr="007A18DA">
              <w:rPr>
                <w:rFonts w:ascii="Times New Roman" w:eastAsia="Times New Roman" w:hAnsi="Times New Roman" w:cs="Times New Roman"/>
                <w:sz w:val="20"/>
                <w:szCs w:val="20"/>
                <w:lang w:eastAsia="ru-RU"/>
              </w:rPr>
              <w:t>Раздел</w:t>
            </w:r>
            <w:proofErr w:type="gramStart"/>
            <w:r w:rsidRPr="007A18DA">
              <w:rPr>
                <w:rFonts w:ascii="Times New Roman" w:eastAsia="Times New Roman" w:hAnsi="Times New Roman" w:cs="Times New Roman"/>
                <w:sz w:val="20"/>
                <w:szCs w:val="20"/>
                <w:lang w:eastAsia="ru-RU"/>
              </w:rPr>
              <w:t>2</w:t>
            </w:r>
            <w:proofErr w:type="gramEnd"/>
          </w:p>
          <w:p w:rsidR="00683E72" w:rsidRPr="00A65B02" w:rsidRDefault="00683E72" w:rsidP="004C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Материалы по обоснованию</w:t>
            </w:r>
          </w:p>
          <w:p w:rsidR="00683E72" w:rsidRPr="00E00622" w:rsidRDefault="00683E72" w:rsidP="00C71FC4">
            <w:pPr>
              <w:spacing w:after="0" w:line="240" w:lineRule="auto"/>
              <w:jc w:val="both"/>
              <w:rPr>
                <w:rFonts w:ascii="Times New Roman" w:eastAsia="Times New Roman" w:hAnsi="Times New Roman" w:cs="Times New Roman"/>
                <w:sz w:val="20"/>
                <w:szCs w:val="20"/>
                <w:lang w:eastAsia="ru-RU"/>
              </w:rPr>
            </w:pPr>
            <w:r w:rsidRPr="00F36094">
              <w:rPr>
                <w:rFonts w:ascii="Times New Roman" w:eastAsia="Times New Roman" w:hAnsi="Times New Roman" w:cs="Times New Roman"/>
                <w:sz w:val="20"/>
                <w:szCs w:val="20"/>
                <w:lang w:eastAsia="ru-RU"/>
              </w:rPr>
              <w:t>СТП В</w:t>
            </w:r>
            <w:r w:rsidR="00C71FC4">
              <w:rPr>
                <w:rFonts w:ascii="Times New Roman" w:eastAsia="Times New Roman" w:hAnsi="Times New Roman" w:cs="Times New Roman"/>
                <w:sz w:val="20"/>
                <w:szCs w:val="20"/>
                <w:lang w:eastAsia="ru-RU"/>
              </w:rPr>
              <w:t>ытегор</w:t>
            </w:r>
            <w:r>
              <w:rPr>
                <w:rFonts w:ascii="Times New Roman" w:eastAsia="Times New Roman" w:hAnsi="Times New Roman" w:cs="Times New Roman"/>
                <w:sz w:val="20"/>
                <w:szCs w:val="20"/>
                <w:lang w:eastAsia="ru-RU"/>
              </w:rPr>
              <w:t xml:space="preserve">ского муниципального района </w:t>
            </w:r>
          </w:p>
        </w:tc>
      </w:tr>
      <w:tr w:rsidR="00683E72" w:rsidRPr="00EB7FA9" w:rsidTr="00BF05CD">
        <w:trPr>
          <w:trHeight w:val="85"/>
        </w:trPr>
        <w:tc>
          <w:tcPr>
            <w:tcW w:w="709" w:type="dxa"/>
            <w:shd w:val="clear" w:color="auto" w:fill="auto"/>
          </w:tcPr>
          <w:p w:rsidR="00683E72" w:rsidRPr="00322A7F" w:rsidRDefault="00683E72" w:rsidP="00FE1B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14601" w:type="dxa"/>
            <w:gridSpan w:val="7"/>
          </w:tcPr>
          <w:p w:rsidR="00683E72" w:rsidRPr="00322A7F" w:rsidRDefault="00683E72" w:rsidP="00FE1BEB">
            <w:pPr>
              <w:spacing w:after="0" w:line="240" w:lineRule="auto"/>
              <w:rPr>
                <w:rFonts w:ascii="Times New Roman" w:eastAsia="Times New Roman" w:hAnsi="Times New Roman" w:cs="Times New Roman"/>
                <w:sz w:val="20"/>
                <w:szCs w:val="20"/>
                <w:highlight w:val="yellow"/>
                <w:lang w:eastAsia="ru-RU"/>
              </w:rPr>
            </w:pPr>
            <w:r w:rsidRPr="00322A7F">
              <w:rPr>
                <w:rFonts w:ascii="Times New Roman" w:eastAsia="Times New Roman" w:hAnsi="Times New Roman" w:cs="Times New Roman"/>
                <w:sz w:val="20"/>
                <w:szCs w:val="20"/>
                <w:lang w:eastAsia="ru-RU"/>
              </w:rPr>
              <w:t>Иные объекты:</w:t>
            </w:r>
          </w:p>
        </w:tc>
      </w:tr>
      <w:tr w:rsidR="00683E72" w:rsidRPr="00EB7FA9" w:rsidTr="00BF05CD">
        <w:trPr>
          <w:trHeight w:val="85"/>
        </w:trPr>
        <w:tc>
          <w:tcPr>
            <w:tcW w:w="709" w:type="dxa"/>
            <w:shd w:val="clear" w:color="auto" w:fill="auto"/>
          </w:tcPr>
          <w:p w:rsidR="00683E72" w:rsidRPr="002376E5" w:rsidRDefault="00683E72" w:rsidP="00E4043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7" w:type="dxa"/>
          </w:tcPr>
          <w:p w:rsidR="00683E72" w:rsidRPr="002376E5" w:rsidRDefault="00683E72" w:rsidP="005912FE">
            <w:pPr>
              <w:widowControl w:val="0"/>
              <w:spacing w:after="0" w:line="240" w:lineRule="auto"/>
              <w:ind w:hanging="1"/>
              <w:contextualSpacing/>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 xml:space="preserve">Станция автозаправочная, код 602030901  </w:t>
            </w:r>
          </w:p>
        </w:tc>
        <w:tc>
          <w:tcPr>
            <w:tcW w:w="2693" w:type="dxa"/>
          </w:tcPr>
          <w:p w:rsidR="00683E72" w:rsidRPr="002376E5" w:rsidRDefault="00683E72" w:rsidP="00322A7F">
            <w:pPr>
              <w:widowControl w:val="0"/>
              <w:spacing w:after="0" w:line="240" w:lineRule="auto"/>
              <w:ind w:hanging="1"/>
              <w:contextualSpacing/>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Объекты автозаправочных станций/ 20.1.10.1, 20.1.10.2</w:t>
            </w:r>
          </w:p>
        </w:tc>
        <w:tc>
          <w:tcPr>
            <w:tcW w:w="2268" w:type="dxa"/>
          </w:tcPr>
          <w:p w:rsidR="00683E72" w:rsidRPr="002376E5" w:rsidRDefault="00683E72" w:rsidP="00322A7F">
            <w:pPr>
              <w:spacing w:after="0" w:line="240" w:lineRule="auto"/>
              <w:jc w:val="both"/>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Автомобильная заправочная станция.</w:t>
            </w:r>
          </w:p>
          <w:p w:rsidR="00683E72" w:rsidRPr="002376E5" w:rsidRDefault="00683E72" w:rsidP="00322A7F">
            <w:pPr>
              <w:spacing w:after="0" w:line="240" w:lineRule="auto"/>
              <w:rPr>
                <w:rFonts w:ascii="Times New Roman" w:eastAsia="Times New Roman" w:hAnsi="Times New Roman" w:cs="Times New Roman"/>
                <w:sz w:val="20"/>
                <w:szCs w:val="20"/>
                <w:lang w:eastAsia="ru-RU"/>
              </w:rPr>
            </w:pPr>
            <w:r w:rsidRPr="002376E5">
              <w:rPr>
                <w:rFonts w:ascii="Times New Roman" w:eastAsia="Times New Roman" w:hAnsi="Times New Roman" w:cs="Times New Roman"/>
                <w:sz w:val="20"/>
                <w:szCs w:val="20"/>
                <w:lang w:eastAsia="ru-RU"/>
              </w:rPr>
              <w:t>Размещение объекта не выше IV класса опасности</w:t>
            </w:r>
          </w:p>
        </w:tc>
        <w:tc>
          <w:tcPr>
            <w:tcW w:w="1701" w:type="dxa"/>
            <w:vMerge w:val="restart"/>
            <w:shd w:val="clear" w:color="auto" w:fill="auto"/>
          </w:tcPr>
          <w:p w:rsidR="00683E72" w:rsidRPr="002376E5" w:rsidRDefault="00683E72" w:rsidP="001B04EC">
            <w:pPr>
              <w:widowControl w:val="0"/>
              <w:spacing w:after="0" w:line="20" w:lineRule="atLeast"/>
              <w:rPr>
                <w:rFonts w:ascii="Times New Roman" w:eastAsia="Times New Roman" w:hAnsi="Times New Roman" w:cs="Times New Roman"/>
                <w:sz w:val="20"/>
                <w:szCs w:val="20"/>
                <w:lang w:eastAsia="ru-RU"/>
              </w:rPr>
            </w:pPr>
            <w:r w:rsidRPr="002376E5">
              <w:rPr>
                <w:rFonts w:ascii="Times New Roman" w:eastAsia="Times New Roman" w:hAnsi="Times New Roman" w:cs="Times New Roman"/>
                <w:sz w:val="20"/>
                <w:szCs w:val="20"/>
                <w:lang w:eastAsia="ru-RU"/>
              </w:rPr>
              <w:t>На северо-востоке</w:t>
            </w:r>
            <w:r w:rsidRPr="002376E5">
              <w:rPr>
                <w:rFonts w:ascii="Times New Roman" w:eastAsia="Times New Roman" w:hAnsi="Times New Roman" w:cs="Times New Roman"/>
                <w:sz w:val="20"/>
                <w:szCs w:val="20"/>
                <w:lang w:eastAsia="ru-RU"/>
              </w:rPr>
              <w:br/>
              <w:t>п</w:t>
            </w:r>
            <w:proofErr w:type="gramStart"/>
            <w:r w:rsidRPr="002376E5">
              <w:rPr>
                <w:rFonts w:ascii="Times New Roman" w:eastAsia="Times New Roman" w:hAnsi="Times New Roman" w:cs="Times New Roman"/>
                <w:sz w:val="20"/>
                <w:szCs w:val="20"/>
                <w:lang w:eastAsia="ru-RU"/>
              </w:rPr>
              <w:t>.Д</w:t>
            </w:r>
            <w:proofErr w:type="gramEnd"/>
            <w:r w:rsidRPr="002376E5">
              <w:rPr>
                <w:rFonts w:ascii="Times New Roman" w:eastAsia="Times New Roman" w:hAnsi="Times New Roman" w:cs="Times New Roman"/>
                <w:sz w:val="20"/>
                <w:szCs w:val="20"/>
                <w:lang w:eastAsia="ru-RU"/>
              </w:rPr>
              <w:t>епо</w:t>
            </w:r>
          </w:p>
          <w:p w:rsidR="00683E72" w:rsidRPr="002376E5" w:rsidRDefault="00683E72" w:rsidP="00322A7F">
            <w:pPr>
              <w:widowControl w:val="0"/>
              <w:spacing w:after="0" w:line="20" w:lineRule="atLeast"/>
              <w:rPr>
                <w:rFonts w:ascii="Times New Roman" w:eastAsia="Times New Roman" w:hAnsi="Times New Roman" w:cs="Times New Roman"/>
                <w:sz w:val="20"/>
                <w:szCs w:val="20"/>
                <w:lang w:eastAsia="ru-RU"/>
              </w:rPr>
            </w:pPr>
          </w:p>
        </w:tc>
        <w:tc>
          <w:tcPr>
            <w:tcW w:w="1559" w:type="dxa"/>
            <w:shd w:val="clear" w:color="auto" w:fill="auto"/>
          </w:tcPr>
          <w:p w:rsidR="00683E72" w:rsidRPr="002376E5" w:rsidRDefault="00683E72" w:rsidP="00322A7F">
            <w:pPr>
              <w:spacing w:after="0" w:line="240" w:lineRule="auto"/>
              <w:jc w:val="both"/>
              <w:rPr>
                <w:rFonts w:ascii="Times New Roman" w:eastAsia="Times New Roman" w:hAnsi="Times New Roman" w:cs="Times New Roman"/>
                <w:sz w:val="20"/>
                <w:szCs w:val="20"/>
              </w:rPr>
            </w:pPr>
            <w:proofErr w:type="gramStart"/>
            <w:r w:rsidRPr="002376E5">
              <w:rPr>
                <w:rFonts w:ascii="Times New Roman" w:eastAsia="Times New Roman" w:hAnsi="Times New Roman" w:cs="Times New Roman"/>
                <w:sz w:val="20"/>
                <w:szCs w:val="20"/>
              </w:rPr>
              <w:t>Планируемый</w:t>
            </w:r>
            <w:proofErr w:type="gramEnd"/>
            <w:r w:rsidRPr="002376E5">
              <w:rPr>
                <w:rFonts w:ascii="Times New Roman" w:eastAsia="Times New Roman" w:hAnsi="Times New Roman" w:cs="Times New Roman"/>
                <w:sz w:val="20"/>
                <w:szCs w:val="20"/>
              </w:rPr>
              <w:t xml:space="preserve"> к размещению</w:t>
            </w:r>
          </w:p>
        </w:tc>
        <w:tc>
          <w:tcPr>
            <w:tcW w:w="2410" w:type="dxa"/>
            <w:vMerge w:val="restart"/>
            <w:shd w:val="clear" w:color="auto" w:fill="auto"/>
          </w:tcPr>
          <w:p w:rsidR="00683E72" w:rsidRPr="002376E5" w:rsidRDefault="00683E72" w:rsidP="009C44C8">
            <w:pPr>
              <w:spacing w:after="0" w:line="240" w:lineRule="auto"/>
              <w:rPr>
                <w:rFonts w:ascii="Times New Roman" w:hAnsi="Times New Roman" w:cs="Times New Roman"/>
                <w:sz w:val="20"/>
                <w:szCs w:val="20"/>
              </w:rPr>
            </w:pPr>
            <w:r w:rsidRPr="002376E5">
              <w:rPr>
                <w:rFonts w:ascii="Times New Roman" w:hAnsi="Times New Roman" w:cs="Times New Roman"/>
                <w:sz w:val="20"/>
                <w:szCs w:val="20"/>
              </w:rPr>
              <w:t>Требуется установить санитарно-защитную зону в соответствии с СанПиН 2.2.1/2.1.1.1200-03 и постановлением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1843" w:type="dxa"/>
            <w:vMerge w:val="restart"/>
            <w:shd w:val="clear" w:color="auto" w:fill="auto"/>
          </w:tcPr>
          <w:p w:rsidR="00683E72" w:rsidRPr="005D274B" w:rsidRDefault="00683E72" w:rsidP="00F36094">
            <w:pPr>
              <w:pStyle w:val="12"/>
              <w:rPr>
                <w:sz w:val="20"/>
                <w:szCs w:val="20"/>
                <w:lang w:eastAsia="ru-RU"/>
              </w:rPr>
            </w:pPr>
            <w:r w:rsidRPr="00F36094">
              <w:rPr>
                <w:sz w:val="20"/>
                <w:szCs w:val="20"/>
                <w:lang w:eastAsia="ru-RU"/>
              </w:rPr>
              <w:t>Подраздел 2.2.3. Туристско-рекреационный комплекс</w:t>
            </w:r>
          </w:p>
          <w:p w:rsidR="00683E72" w:rsidRPr="00F36094" w:rsidRDefault="00683E72" w:rsidP="005D274B">
            <w:pPr>
              <w:spacing w:after="0" w:line="240" w:lineRule="auto"/>
              <w:jc w:val="both"/>
              <w:rPr>
                <w:rFonts w:ascii="Times New Roman" w:eastAsia="Times New Roman" w:hAnsi="Times New Roman" w:cs="Times New Roman"/>
                <w:sz w:val="20"/>
                <w:szCs w:val="20"/>
                <w:lang w:eastAsia="ru-RU"/>
              </w:rPr>
            </w:pPr>
            <w:r w:rsidRPr="00F36094">
              <w:rPr>
                <w:rFonts w:ascii="Times New Roman" w:eastAsia="Times New Roman" w:hAnsi="Times New Roman" w:cs="Times New Roman"/>
                <w:sz w:val="20"/>
                <w:szCs w:val="20"/>
                <w:lang w:eastAsia="ru-RU"/>
              </w:rPr>
              <w:t xml:space="preserve">Раздел </w:t>
            </w:r>
            <w:r w:rsidRPr="001579EB">
              <w:rPr>
                <w:rFonts w:ascii="Times New Roman" w:eastAsia="Times New Roman" w:hAnsi="Times New Roman" w:cs="Times New Roman"/>
                <w:sz w:val="20"/>
                <w:szCs w:val="20"/>
                <w:lang w:eastAsia="ru-RU"/>
              </w:rPr>
              <w:t>2</w:t>
            </w:r>
            <w:r w:rsidRPr="002376E5">
              <w:rPr>
                <w:rFonts w:ascii="Times New Roman" w:eastAsia="Times New Roman" w:hAnsi="Times New Roman" w:cs="Times New Roman"/>
                <w:sz w:val="20"/>
                <w:szCs w:val="20"/>
                <w:lang w:eastAsia="ru-RU"/>
              </w:rPr>
              <w:t>. Мероприятия по территориальному планированию</w:t>
            </w:r>
          </w:p>
          <w:p w:rsidR="00683E72" w:rsidRPr="00F36094" w:rsidRDefault="00683E72" w:rsidP="005D274B">
            <w:pPr>
              <w:spacing w:after="0" w:line="240" w:lineRule="auto"/>
              <w:jc w:val="both"/>
              <w:rPr>
                <w:rFonts w:ascii="Times New Roman" w:eastAsia="Times New Roman" w:hAnsi="Times New Roman" w:cs="Times New Roman"/>
                <w:sz w:val="20"/>
                <w:szCs w:val="20"/>
                <w:lang w:eastAsia="ru-RU"/>
              </w:rPr>
            </w:pPr>
            <w:r w:rsidRPr="00F36094">
              <w:rPr>
                <w:rFonts w:ascii="Times New Roman" w:eastAsia="Times New Roman" w:hAnsi="Times New Roman" w:cs="Times New Roman"/>
                <w:sz w:val="20"/>
                <w:szCs w:val="20"/>
                <w:lang w:eastAsia="ru-RU"/>
              </w:rPr>
              <w:t>Том 2</w:t>
            </w:r>
          </w:p>
          <w:p w:rsidR="00683E72" w:rsidRPr="00F36094" w:rsidRDefault="00683E72" w:rsidP="005D274B">
            <w:pPr>
              <w:spacing w:after="0" w:line="240" w:lineRule="auto"/>
              <w:jc w:val="both"/>
              <w:rPr>
                <w:rFonts w:ascii="Times New Roman" w:eastAsia="Times New Roman" w:hAnsi="Times New Roman" w:cs="Times New Roman"/>
                <w:sz w:val="20"/>
                <w:szCs w:val="20"/>
                <w:lang w:eastAsia="ru-RU"/>
              </w:rPr>
            </w:pPr>
            <w:r w:rsidRPr="00F36094">
              <w:rPr>
                <w:rFonts w:ascii="Times New Roman" w:eastAsia="Times New Roman" w:hAnsi="Times New Roman" w:cs="Times New Roman"/>
                <w:sz w:val="20"/>
                <w:szCs w:val="20"/>
                <w:lang w:eastAsia="ru-RU"/>
              </w:rPr>
              <w:t>СТП В</w:t>
            </w:r>
            <w:r w:rsidR="00C71FC4">
              <w:rPr>
                <w:rFonts w:ascii="Times New Roman" w:eastAsia="Times New Roman" w:hAnsi="Times New Roman" w:cs="Times New Roman"/>
                <w:sz w:val="20"/>
                <w:szCs w:val="20"/>
                <w:lang w:eastAsia="ru-RU"/>
              </w:rPr>
              <w:t>ытегор</w:t>
            </w:r>
            <w:r w:rsidRPr="00F36094">
              <w:rPr>
                <w:rFonts w:ascii="Times New Roman" w:eastAsia="Times New Roman" w:hAnsi="Times New Roman" w:cs="Times New Roman"/>
                <w:sz w:val="20"/>
                <w:szCs w:val="20"/>
                <w:lang w:eastAsia="ru-RU"/>
              </w:rPr>
              <w:t xml:space="preserve">ского муниципального района </w:t>
            </w:r>
          </w:p>
          <w:p w:rsidR="00683E72" w:rsidRPr="005D274B" w:rsidRDefault="00683E72" w:rsidP="00F36094">
            <w:pPr>
              <w:pStyle w:val="12"/>
              <w:rPr>
                <w:color w:val="FF0000"/>
                <w:sz w:val="20"/>
                <w:szCs w:val="20"/>
                <w:lang w:eastAsia="ru-RU"/>
              </w:rPr>
            </w:pPr>
          </w:p>
        </w:tc>
      </w:tr>
      <w:tr w:rsidR="00683E72" w:rsidRPr="00EB7FA9" w:rsidTr="00BF05CD">
        <w:trPr>
          <w:trHeight w:val="85"/>
        </w:trPr>
        <w:tc>
          <w:tcPr>
            <w:tcW w:w="709" w:type="dxa"/>
            <w:shd w:val="clear" w:color="auto" w:fill="auto"/>
          </w:tcPr>
          <w:p w:rsidR="00683E72" w:rsidRPr="002376E5" w:rsidRDefault="00683E72" w:rsidP="00E4043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2127" w:type="dxa"/>
          </w:tcPr>
          <w:p w:rsidR="00683E72" w:rsidRPr="002376E5" w:rsidRDefault="00683E72" w:rsidP="00322A7F">
            <w:pPr>
              <w:widowControl w:val="0"/>
              <w:spacing w:after="0" w:line="240" w:lineRule="auto"/>
              <w:contextualSpacing/>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Станция технического обслуживания, код 602030902</w:t>
            </w:r>
            <w:r w:rsidR="000F6146">
              <w:rPr>
                <w:rFonts w:ascii="Times New Roman" w:eastAsiaTheme="minorEastAsia" w:hAnsi="Times New Roman" w:cs="Times New Roman"/>
                <w:sz w:val="20"/>
                <w:szCs w:val="20"/>
              </w:rPr>
              <w:t xml:space="preserve"> </w:t>
            </w:r>
          </w:p>
        </w:tc>
        <w:tc>
          <w:tcPr>
            <w:tcW w:w="2693" w:type="dxa"/>
          </w:tcPr>
          <w:p w:rsidR="00683E72" w:rsidRPr="002376E5" w:rsidRDefault="00683E72" w:rsidP="00322A7F">
            <w:pPr>
              <w:widowControl w:val="0"/>
              <w:spacing w:after="0" w:line="240" w:lineRule="auto"/>
              <w:ind w:hanging="1"/>
              <w:contextualSpacing/>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Профилактории и станции технического обслуживания автомобилей/ с 20.1.6.1 по 20.1.6.9;</w:t>
            </w:r>
          </w:p>
          <w:p w:rsidR="00683E72" w:rsidRPr="002376E5" w:rsidRDefault="00683E72" w:rsidP="00322A7F">
            <w:pPr>
              <w:widowControl w:val="0"/>
              <w:spacing w:after="0" w:line="240" w:lineRule="auto"/>
              <w:ind w:hanging="1"/>
              <w:contextualSpacing/>
              <w:rPr>
                <w:rFonts w:ascii="Times New Roman" w:eastAsiaTheme="minorEastAsia" w:hAnsi="Times New Roman" w:cs="Times New Roman"/>
                <w:sz w:val="20"/>
                <w:szCs w:val="20"/>
              </w:rPr>
            </w:pPr>
          </w:p>
        </w:tc>
        <w:tc>
          <w:tcPr>
            <w:tcW w:w="2268" w:type="dxa"/>
          </w:tcPr>
          <w:p w:rsidR="00683E72" w:rsidRPr="002376E5" w:rsidRDefault="00683E72" w:rsidP="00322A7F">
            <w:pPr>
              <w:spacing w:after="0" w:line="240" w:lineRule="auto"/>
              <w:rPr>
                <w:rFonts w:ascii="Times New Roman" w:eastAsia="Times New Roman" w:hAnsi="Times New Roman" w:cs="Times New Roman"/>
                <w:sz w:val="20"/>
                <w:szCs w:val="20"/>
                <w:lang w:eastAsia="ru-RU"/>
              </w:rPr>
            </w:pPr>
            <w:r w:rsidRPr="002376E5">
              <w:rPr>
                <w:rFonts w:ascii="Times New Roman" w:eastAsia="Times New Roman" w:hAnsi="Times New Roman" w:cs="Times New Roman"/>
                <w:sz w:val="20"/>
                <w:szCs w:val="20"/>
                <w:lang w:eastAsia="ru-RU"/>
              </w:rPr>
              <w:t>Станция технического обслуживания легковых автомобилей до 5 постов. Размещение объекта V класса опасности</w:t>
            </w:r>
          </w:p>
        </w:tc>
        <w:tc>
          <w:tcPr>
            <w:tcW w:w="1701" w:type="dxa"/>
            <w:vMerge/>
            <w:shd w:val="clear" w:color="auto" w:fill="auto"/>
          </w:tcPr>
          <w:p w:rsidR="00683E72" w:rsidRPr="002376E5" w:rsidRDefault="00683E72" w:rsidP="00322A7F">
            <w:pPr>
              <w:widowControl w:val="0"/>
              <w:spacing w:after="0" w:line="20" w:lineRule="atLeast"/>
              <w:rPr>
                <w:rFonts w:ascii="Times New Roman" w:eastAsia="Times New Roman" w:hAnsi="Times New Roman" w:cs="Times New Roman"/>
                <w:sz w:val="20"/>
                <w:szCs w:val="20"/>
                <w:lang w:eastAsia="ru-RU"/>
              </w:rPr>
            </w:pPr>
          </w:p>
        </w:tc>
        <w:tc>
          <w:tcPr>
            <w:tcW w:w="1559" w:type="dxa"/>
            <w:shd w:val="clear" w:color="auto" w:fill="auto"/>
          </w:tcPr>
          <w:p w:rsidR="00683E72" w:rsidRPr="002376E5" w:rsidRDefault="00683E72" w:rsidP="00322A7F">
            <w:pPr>
              <w:spacing w:after="0" w:line="240" w:lineRule="auto"/>
              <w:jc w:val="both"/>
              <w:rPr>
                <w:rFonts w:ascii="Times New Roman" w:eastAsia="Times New Roman" w:hAnsi="Times New Roman" w:cs="Times New Roman"/>
                <w:sz w:val="20"/>
                <w:szCs w:val="20"/>
              </w:rPr>
            </w:pPr>
            <w:proofErr w:type="gramStart"/>
            <w:r w:rsidRPr="002376E5">
              <w:rPr>
                <w:rFonts w:ascii="Times New Roman" w:eastAsia="Times New Roman" w:hAnsi="Times New Roman" w:cs="Times New Roman"/>
                <w:sz w:val="20"/>
                <w:szCs w:val="20"/>
              </w:rPr>
              <w:t>Планируемый</w:t>
            </w:r>
            <w:proofErr w:type="gramEnd"/>
            <w:r w:rsidRPr="002376E5">
              <w:rPr>
                <w:rFonts w:ascii="Times New Roman" w:eastAsia="Times New Roman" w:hAnsi="Times New Roman" w:cs="Times New Roman"/>
                <w:sz w:val="20"/>
                <w:szCs w:val="20"/>
              </w:rPr>
              <w:t xml:space="preserve"> к размещению</w:t>
            </w:r>
          </w:p>
        </w:tc>
        <w:tc>
          <w:tcPr>
            <w:tcW w:w="2410" w:type="dxa"/>
            <w:vMerge/>
            <w:shd w:val="clear" w:color="auto" w:fill="auto"/>
          </w:tcPr>
          <w:p w:rsidR="00683E72" w:rsidRPr="002376E5" w:rsidRDefault="00683E72" w:rsidP="00322A7F">
            <w:pPr>
              <w:spacing w:after="0" w:line="240" w:lineRule="auto"/>
              <w:jc w:val="both"/>
              <w:rPr>
                <w:rFonts w:ascii="Times New Roman" w:hAnsi="Times New Roman" w:cs="Times New Roman"/>
                <w:sz w:val="20"/>
                <w:szCs w:val="20"/>
              </w:rPr>
            </w:pPr>
          </w:p>
        </w:tc>
        <w:tc>
          <w:tcPr>
            <w:tcW w:w="1843" w:type="dxa"/>
            <w:vMerge/>
            <w:shd w:val="clear" w:color="auto" w:fill="auto"/>
          </w:tcPr>
          <w:p w:rsidR="00683E72" w:rsidRPr="00EB7FA9" w:rsidRDefault="00683E72" w:rsidP="00F36094">
            <w:pPr>
              <w:pStyle w:val="12"/>
              <w:rPr>
                <w:color w:val="FF0000"/>
                <w:sz w:val="20"/>
                <w:szCs w:val="20"/>
                <w:lang w:eastAsia="ru-RU"/>
              </w:rPr>
            </w:pPr>
          </w:p>
        </w:tc>
      </w:tr>
      <w:tr w:rsidR="00683E72" w:rsidRPr="00EB7FA9" w:rsidTr="00BF05CD">
        <w:trPr>
          <w:trHeight w:val="85"/>
        </w:trPr>
        <w:tc>
          <w:tcPr>
            <w:tcW w:w="709" w:type="dxa"/>
            <w:shd w:val="clear" w:color="auto" w:fill="auto"/>
          </w:tcPr>
          <w:p w:rsidR="00683E72" w:rsidRPr="002376E5" w:rsidRDefault="00683E72" w:rsidP="00E4043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2127" w:type="dxa"/>
          </w:tcPr>
          <w:p w:rsidR="00683E72" w:rsidRPr="002376E5" w:rsidRDefault="00683E72" w:rsidP="00322A7F">
            <w:pPr>
              <w:widowControl w:val="0"/>
              <w:spacing w:after="0" w:line="240" w:lineRule="auto"/>
              <w:ind w:hanging="1"/>
              <w:contextualSpacing/>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 xml:space="preserve">Иные объекты придорожного сервиса, </w:t>
            </w:r>
          </w:p>
          <w:p w:rsidR="00683E72" w:rsidRPr="002376E5" w:rsidRDefault="00683E72" w:rsidP="00322A7F">
            <w:pPr>
              <w:widowControl w:val="0"/>
              <w:spacing w:after="0" w:line="240" w:lineRule="auto"/>
              <w:ind w:hanging="1"/>
              <w:contextualSpacing/>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код 602030904</w:t>
            </w:r>
          </w:p>
        </w:tc>
        <w:tc>
          <w:tcPr>
            <w:tcW w:w="2693" w:type="dxa"/>
          </w:tcPr>
          <w:p w:rsidR="00683E72" w:rsidRPr="002376E5" w:rsidRDefault="00683E72" w:rsidP="00322A7F">
            <w:pPr>
              <w:widowControl w:val="0"/>
              <w:spacing w:after="0" w:line="240" w:lineRule="auto"/>
              <w:ind w:hanging="1"/>
              <w:contextualSpacing/>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Прочие виды объектов, не включенные в другие группы/ 20.1.99.1;</w:t>
            </w:r>
          </w:p>
          <w:p w:rsidR="00683E72" w:rsidRPr="002376E5" w:rsidRDefault="00683E72" w:rsidP="00322A7F">
            <w:pPr>
              <w:widowControl w:val="0"/>
              <w:spacing w:after="0" w:line="240" w:lineRule="auto"/>
              <w:ind w:hanging="1"/>
              <w:contextualSpacing/>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Объекты административно-бытовые/ Административное здание/ 23.3.1.9;</w:t>
            </w:r>
          </w:p>
          <w:p w:rsidR="00683E72" w:rsidRPr="002376E5" w:rsidRDefault="00683E72" w:rsidP="00322A7F">
            <w:pPr>
              <w:widowControl w:val="0"/>
              <w:spacing w:after="0" w:line="240" w:lineRule="auto"/>
              <w:ind w:hanging="1"/>
              <w:contextualSpacing/>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Жилые объекты для временного проживания/ Здание гостиницы/ 19.1.1.2;</w:t>
            </w:r>
          </w:p>
          <w:p w:rsidR="00683E72" w:rsidRPr="002376E5" w:rsidRDefault="00683E72" w:rsidP="00322A7F">
            <w:pPr>
              <w:widowControl w:val="0"/>
              <w:spacing w:after="0" w:line="240" w:lineRule="auto"/>
              <w:ind w:hanging="1"/>
              <w:contextualSpacing/>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Универсальные предприятия торговли/ с 19.3.2.2 по 19.3.2.6;</w:t>
            </w:r>
          </w:p>
          <w:p w:rsidR="00683E72" w:rsidRPr="002376E5" w:rsidRDefault="00683E72" w:rsidP="00322A7F">
            <w:pPr>
              <w:widowControl w:val="0"/>
              <w:spacing w:after="0" w:line="240" w:lineRule="auto"/>
              <w:ind w:hanging="1"/>
              <w:contextualSpacing/>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Специализированные предприятия торговли/ с 19.3.3.2 по 19.3.3.3;</w:t>
            </w:r>
          </w:p>
          <w:p w:rsidR="00683E72" w:rsidRPr="002376E5" w:rsidRDefault="00683E72" w:rsidP="00322A7F">
            <w:pPr>
              <w:widowControl w:val="0"/>
              <w:spacing w:after="0" w:line="240" w:lineRule="auto"/>
              <w:ind w:hanging="1"/>
              <w:contextualSpacing/>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 xml:space="preserve">Объекты общественного питания быстрого </w:t>
            </w:r>
            <w:r w:rsidRPr="002376E5">
              <w:rPr>
                <w:rFonts w:ascii="Times New Roman" w:eastAsiaTheme="minorEastAsia" w:hAnsi="Times New Roman" w:cs="Times New Roman"/>
                <w:sz w:val="20"/>
                <w:szCs w:val="20"/>
              </w:rPr>
              <w:lastRenderedPageBreak/>
              <w:t>обслуживания и на вынос/ с 19.2.2.2 по 19.2.2.4;</w:t>
            </w:r>
          </w:p>
          <w:p w:rsidR="00683E72" w:rsidRPr="002376E5" w:rsidRDefault="00683E72" w:rsidP="00322A7F">
            <w:pPr>
              <w:widowControl w:val="0"/>
              <w:spacing w:after="0" w:line="240" w:lineRule="auto"/>
              <w:ind w:hanging="1"/>
              <w:contextualSpacing/>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 xml:space="preserve">Ателье и салоны одежды/с 19.4.1.1 по 19.4.1.2; Прачечные, химчистки и мелкий ремонт одежды и обуви/ с 19.4.4.1 по 19.4.4.4, Парикмахерские/ с 19.4.6.1 </w:t>
            </w:r>
            <w:proofErr w:type="gramStart"/>
            <w:r w:rsidRPr="002376E5">
              <w:rPr>
                <w:rFonts w:ascii="Times New Roman" w:eastAsiaTheme="minorEastAsia" w:hAnsi="Times New Roman" w:cs="Times New Roman"/>
                <w:sz w:val="20"/>
                <w:szCs w:val="20"/>
              </w:rPr>
              <w:t>по</w:t>
            </w:r>
            <w:proofErr w:type="gramEnd"/>
            <w:r w:rsidRPr="002376E5">
              <w:rPr>
                <w:rFonts w:ascii="Times New Roman" w:eastAsiaTheme="minorEastAsia" w:hAnsi="Times New Roman" w:cs="Times New Roman"/>
                <w:sz w:val="20"/>
                <w:szCs w:val="20"/>
              </w:rPr>
              <w:t xml:space="preserve"> 19.4.6.2;</w:t>
            </w:r>
          </w:p>
          <w:p w:rsidR="00683E72" w:rsidRPr="002376E5" w:rsidRDefault="00683E72" w:rsidP="00322A7F">
            <w:pPr>
              <w:widowControl w:val="0"/>
              <w:spacing w:after="0" w:line="240" w:lineRule="auto"/>
              <w:ind w:hanging="1"/>
              <w:contextualSpacing/>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Салоны красоты/с 19.4.7.1 по 19.4.7.2;</w:t>
            </w:r>
          </w:p>
          <w:p w:rsidR="00683E72" w:rsidRPr="002376E5" w:rsidRDefault="00683E72" w:rsidP="00322A7F">
            <w:pPr>
              <w:widowControl w:val="0"/>
              <w:spacing w:after="0" w:line="240" w:lineRule="auto"/>
              <w:ind w:hanging="1"/>
              <w:contextualSpacing/>
              <w:rPr>
                <w:rFonts w:ascii="Times New Roman" w:eastAsiaTheme="minorEastAsia" w:hAnsi="Times New Roman" w:cs="Times New Roman"/>
                <w:sz w:val="20"/>
                <w:szCs w:val="20"/>
              </w:rPr>
            </w:pPr>
            <w:r w:rsidRPr="002376E5">
              <w:rPr>
                <w:rFonts w:ascii="Times New Roman" w:eastAsiaTheme="minorEastAsia" w:hAnsi="Times New Roman" w:cs="Times New Roman"/>
                <w:sz w:val="20"/>
                <w:szCs w:val="20"/>
              </w:rPr>
              <w:t>Прочие виды объектов, не включенные в другие группы</w:t>
            </w:r>
            <w:proofErr w:type="gramStart"/>
            <w:r w:rsidRPr="002376E5">
              <w:rPr>
                <w:rFonts w:ascii="Times New Roman" w:eastAsiaTheme="minorEastAsia" w:hAnsi="Times New Roman" w:cs="Times New Roman"/>
                <w:sz w:val="20"/>
                <w:szCs w:val="20"/>
              </w:rPr>
              <w:t>/ П</w:t>
            </w:r>
            <w:proofErr w:type="gramEnd"/>
            <w:r w:rsidRPr="002376E5">
              <w:rPr>
                <w:rFonts w:ascii="Times New Roman" w:eastAsiaTheme="minorEastAsia" w:hAnsi="Times New Roman" w:cs="Times New Roman"/>
                <w:sz w:val="20"/>
                <w:szCs w:val="20"/>
              </w:rPr>
              <w:t>рочие объекты/ 19.4.99.1</w:t>
            </w:r>
          </w:p>
        </w:tc>
        <w:tc>
          <w:tcPr>
            <w:tcW w:w="2268" w:type="dxa"/>
          </w:tcPr>
          <w:p w:rsidR="00683E72" w:rsidRPr="002376E5" w:rsidRDefault="00683E72" w:rsidP="00407515">
            <w:pPr>
              <w:spacing w:after="0" w:line="240" w:lineRule="auto"/>
              <w:jc w:val="both"/>
              <w:rPr>
                <w:rFonts w:ascii="Times New Roman" w:eastAsia="Times New Roman" w:hAnsi="Times New Roman" w:cs="Times New Roman"/>
                <w:sz w:val="20"/>
                <w:szCs w:val="20"/>
                <w:lang w:eastAsia="ru-RU"/>
              </w:rPr>
            </w:pPr>
            <w:r w:rsidRPr="005912FE">
              <w:rPr>
                <w:rFonts w:ascii="Times New Roman" w:eastAsia="Times New Roman" w:hAnsi="Times New Roman" w:cs="Times New Roman"/>
                <w:sz w:val="20"/>
                <w:szCs w:val="20"/>
                <w:lang w:eastAsia="ru-RU"/>
              </w:rPr>
              <w:lastRenderedPageBreak/>
              <w:t xml:space="preserve">В составе объекта: гостиница на </w:t>
            </w:r>
            <w:r>
              <w:rPr>
                <w:rFonts w:ascii="Times New Roman" w:eastAsia="Times New Roman" w:hAnsi="Times New Roman" w:cs="Times New Roman"/>
                <w:sz w:val="20"/>
                <w:szCs w:val="20"/>
                <w:lang w:eastAsia="ru-RU"/>
              </w:rPr>
              <w:t>15</w:t>
            </w:r>
            <w:r w:rsidRPr="005912FE">
              <w:rPr>
                <w:rFonts w:ascii="Times New Roman" w:eastAsia="Times New Roman" w:hAnsi="Times New Roman" w:cs="Times New Roman"/>
                <w:sz w:val="20"/>
                <w:szCs w:val="20"/>
                <w:lang w:eastAsia="ru-RU"/>
              </w:rPr>
              <w:t xml:space="preserve"> мест, предприятие бытового обслуживания на 4 рабочих места, кафе на 20 посадочных мест</w:t>
            </w:r>
          </w:p>
        </w:tc>
        <w:tc>
          <w:tcPr>
            <w:tcW w:w="1701" w:type="dxa"/>
            <w:vMerge/>
            <w:shd w:val="clear" w:color="auto" w:fill="auto"/>
          </w:tcPr>
          <w:p w:rsidR="00683E72" w:rsidRPr="002376E5" w:rsidRDefault="00683E72" w:rsidP="00322A7F">
            <w:pPr>
              <w:widowControl w:val="0"/>
              <w:spacing w:after="0" w:line="20" w:lineRule="atLeast"/>
              <w:rPr>
                <w:rFonts w:ascii="Times New Roman" w:eastAsia="Times New Roman" w:hAnsi="Times New Roman" w:cs="Times New Roman"/>
                <w:sz w:val="20"/>
                <w:szCs w:val="20"/>
                <w:lang w:eastAsia="ru-RU"/>
              </w:rPr>
            </w:pPr>
          </w:p>
        </w:tc>
        <w:tc>
          <w:tcPr>
            <w:tcW w:w="1559" w:type="dxa"/>
            <w:shd w:val="clear" w:color="auto" w:fill="auto"/>
          </w:tcPr>
          <w:p w:rsidR="00683E72" w:rsidRPr="002376E5" w:rsidRDefault="00683E72" w:rsidP="00322A7F">
            <w:pPr>
              <w:spacing w:after="0" w:line="240" w:lineRule="auto"/>
              <w:jc w:val="both"/>
              <w:rPr>
                <w:rFonts w:ascii="Times New Roman" w:eastAsia="Times New Roman" w:hAnsi="Times New Roman" w:cs="Times New Roman"/>
                <w:sz w:val="20"/>
                <w:szCs w:val="20"/>
              </w:rPr>
            </w:pPr>
            <w:proofErr w:type="gramStart"/>
            <w:r w:rsidRPr="002376E5">
              <w:rPr>
                <w:rFonts w:ascii="Times New Roman" w:eastAsia="Times New Roman" w:hAnsi="Times New Roman" w:cs="Times New Roman"/>
                <w:sz w:val="20"/>
                <w:szCs w:val="20"/>
              </w:rPr>
              <w:t>Планируемый</w:t>
            </w:r>
            <w:proofErr w:type="gramEnd"/>
            <w:r w:rsidRPr="002376E5">
              <w:rPr>
                <w:rFonts w:ascii="Times New Roman" w:eastAsia="Times New Roman" w:hAnsi="Times New Roman" w:cs="Times New Roman"/>
                <w:sz w:val="20"/>
                <w:szCs w:val="20"/>
              </w:rPr>
              <w:t xml:space="preserve"> к размещению</w:t>
            </w:r>
          </w:p>
        </w:tc>
        <w:tc>
          <w:tcPr>
            <w:tcW w:w="2410" w:type="dxa"/>
            <w:shd w:val="clear" w:color="auto" w:fill="auto"/>
          </w:tcPr>
          <w:p w:rsidR="00683E72" w:rsidRPr="002376E5" w:rsidRDefault="00683E72" w:rsidP="00322A7F">
            <w:pPr>
              <w:spacing w:after="0" w:line="240" w:lineRule="auto"/>
              <w:jc w:val="both"/>
              <w:rPr>
                <w:rFonts w:ascii="Times New Roman" w:hAnsi="Times New Roman" w:cs="Times New Roman"/>
                <w:sz w:val="20"/>
                <w:szCs w:val="20"/>
              </w:rPr>
            </w:pPr>
            <w:r w:rsidRPr="002376E5">
              <w:rPr>
                <w:rFonts w:ascii="Times New Roman" w:hAnsi="Times New Roman" w:cs="Times New Roman"/>
                <w:sz w:val="20"/>
                <w:szCs w:val="20"/>
              </w:rPr>
              <w:t>-</w:t>
            </w:r>
          </w:p>
        </w:tc>
        <w:tc>
          <w:tcPr>
            <w:tcW w:w="1843" w:type="dxa"/>
            <w:vMerge/>
            <w:shd w:val="clear" w:color="auto" w:fill="auto"/>
          </w:tcPr>
          <w:p w:rsidR="00683E72" w:rsidRPr="00EB7FA9" w:rsidRDefault="00683E72" w:rsidP="00E0255B">
            <w:pPr>
              <w:pStyle w:val="12"/>
              <w:rPr>
                <w:color w:val="FF0000"/>
                <w:sz w:val="20"/>
                <w:szCs w:val="20"/>
                <w:lang w:eastAsia="ru-RU"/>
              </w:rPr>
            </w:pPr>
          </w:p>
        </w:tc>
      </w:tr>
      <w:tr w:rsidR="00683E72" w:rsidRPr="00EB7FA9" w:rsidTr="00BF05CD">
        <w:trPr>
          <w:trHeight w:val="85"/>
        </w:trPr>
        <w:tc>
          <w:tcPr>
            <w:tcW w:w="15310" w:type="dxa"/>
            <w:gridSpan w:val="8"/>
            <w:shd w:val="clear" w:color="auto" w:fill="auto"/>
          </w:tcPr>
          <w:p w:rsidR="00683E72" w:rsidRPr="00EB7FA9" w:rsidRDefault="00683E72" w:rsidP="00FE1BEB">
            <w:pPr>
              <w:spacing w:after="0" w:line="240" w:lineRule="auto"/>
              <w:rPr>
                <w:rFonts w:ascii="Times New Roman" w:eastAsia="Times New Roman" w:hAnsi="Times New Roman" w:cs="Times New Roman"/>
                <w:color w:val="FF0000"/>
                <w:sz w:val="20"/>
                <w:szCs w:val="20"/>
                <w:highlight w:val="yellow"/>
                <w:lang w:eastAsia="ru-RU"/>
              </w:rPr>
            </w:pPr>
            <w:r w:rsidRPr="004C150D">
              <w:rPr>
                <w:rFonts w:ascii="Times New Roman" w:eastAsia="Times New Roman" w:hAnsi="Times New Roman" w:cs="Times New Roman"/>
                <w:sz w:val="20"/>
                <w:szCs w:val="20"/>
                <w:lang w:eastAsia="ru-RU"/>
              </w:rPr>
              <w:lastRenderedPageBreak/>
              <w:t>* Класс опасности может быть увеличен при выполнении проекта обоснования санитарно-защитной зоны, при которой расчетная санитарно-защитная зона будет удовлетворять требованиям СанПиН 2.2.1./2.1.1.1200-03 «Санитарно-защитные зоны и санитарная классификация предприятий, сооружений и иных объектов»</w:t>
            </w:r>
          </w:p>
        </w:tc>
      </w:tr>
    </w:tbl>
    <w:p w:rsidR="00717EB0" w:rsidRPr="00322A7F" w:rsidRDefault="00717EB0" w:rsidP="00717EB0">
      <w:pPr>
        <w:pStyle w:val="12"/>
        <w:spacing w:before="240"/>
        <w:jc w:val="center"/>
        <w:rPr>
          <w:b/>
          <w:bCs/>
          <w:sz w:val="28"/>
          <w:szCs w:val="28"/>
          <w:lang w:eastAsia="ru-RU"/>
        </w:rPr>
      </w:pPr>
      <w:r w:rsidRPr="00322A7F">
        <w:rPr>
          <w:b/>
          <w:bCs/>
          <w:sz w:val="28"/>
          <w:szCs w:val="28"/>
          <w:lang w:eastAsia="ru-RU"/>
        </w:rPr>
        <w:t xml:space="preserve">Предлагаемые для внесения изменений в документ территориального планирования муниципального </w:t>
      </w:r>
      <w:proofErr w:type="gramStart"/>
      <w:r w:rsidRPr="00322A7F">
        <w:rPr>
          <w:b/>
          <w:bCs/>
          <w:sz w:val="28"/>
          <w:szCs w:val="28"/>
          <w:lang w:eastAsia="ru-RU"/>
        </w:rPr>
        <w:t>района</w:t>
      </w:r>
      <w:proofErr w:type="gramEnd"/>
      <w:r w:rsidRPr="00322A7F">
        <w:rPr>
          <w:b/>
          <w:bCs/>
          <w:sz w:val="28"/>
          <w:szCs w:val="28"/>
          <w:lang w:eastAsia="ru-RU"/>
        </w:rPr>
        <w:t xml:space="preserve"> планируемые для размещения на территории поселения, входящего в состав муниципального района, объекты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17EB0" w:rsidRPr="00322A7F" w:rsidRDefault="00717EB0" w:rsidP="00717EB0">
      <w:pPr>
        <w:spacing w:before="240" w:after="0" w:line="240" w:lineRule="auto"/>
        <w:ind w:firstLine="567"/>
        <w:jc w:val="right"/>
        <w:rPr>
          <w:rFonts w:ascii="Times New Roman" w:eastAsia="Times New Roman" w:hAnsi="Times New Roman" w:cs="Times New Roman"/>
          <w:sz w:val="28"/>
          <w:szCs w:val="24"/>
          <w:lang/>
        </w:rPr>
      </w:pPr>
      <w:r w:rsidRPr="00322A7F">
        <w:rPr>
          <w:rFonts w:ascii="Times New Roman" w:eastAsia="Times New Roman" w:hAnsi="Times New Roman" w:cs="Times New Roman"/>
          <w:sz w:val="28"/>
          <w:szCs w:val="24"/>
          <w:lang/>
        </w:rPr>
        <w:t xml:space="preserve">Таблица </w:t>
      </w:r>
      <w:r w:rsidRPr="00322A7F">
        <w:rPr>
          <w:rFonts w:ascii="Times New Roman" w:eastAsia="Times New Roman" w:hAnsi="Times New Roman" w:cs="Times New Roman"/>
          <w:sz w:val="28"/>
          <w:szCs w:val="24"/>
          <w:lang/>
        </w:rPr>
        <w:t>7</w:t>
      </w:r>
      <w:r w:rsidRPr="00322A7F">
        <w:rPr>
          <w:rFonts w:ascii="Times New Roman" w:eastAsia="Times New Roman" w:hAnsi="Times New Roman" w:cs="Times New Roman"/>
          <w:sz w:val="28"/>
          <w:szCs w:val="24"/>
          <w:lang/>
        </w:rPr>
        <w:t>.2</w:t>
      </w:r>
    </w:p>
    <w:p w:rsidR="00717EB0" w:rsidRPr="00322A7F" w:rsidRDefault="00717EB0" w:rsidP="00717EB0">
      <w:pPr>
        <w:spacing w:after="0" w:line="12" w:lineRule="auto"/>
        <w:ind w:firstLine="567"/>
        <w:jc w:val="center"/>
        <w:rPr>
          <w:rFonts w:eastAsia="Times New Roman" w:cs="Times New Roman"/>
          <w:sz w:val="20"/>
          <w:szCs w:val="20"/>
          <w:highlight w:val="yellow"/>
          <w:lang/>
        </w:rPr>
      </w:pPr>
    </w:p>
    <w:tbl>
      <w:tblPr>
        <w:tblW w:w="15168"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709"/>
        <w:gridCol w:w="2127"/>
        <w:gridCol w:w="2693"/>
        <w:gridCol w:w="2268"/>
        <w:gridCol w:w="1701"/>
        <w:gridCol w:w="1559"/>
        <w:gridCol w:w="2268"/>
        <w:gridCol w:w="1843"/>
      </w:tblGrid>
      <w:tr w:rsidR="00EB7FA9" w:rsidRPr="00322A7F" w:rsidTr="00717EB0">
        <w:trPr>
          <w:tblHeader/>
        </w:trPr>
        <w:tc>
          <w:tcPr>
            <w:tcW w:w="709" w:type="dxa"/>
            <w:tcBorders>
              <w:top w:val="single" w:sz="4" w:space="0" w:color="auto"/>
              <w:left w:val="single" w:sz="4" w:space="0" w:color="auto"/>
              <w:bottom w:val="nil"/>
              <w:right w:val="single" w:sz="4" w:space="0" w:color="auto"/>
            </w:tcBorders>
            <w:hideMark/>
          </w:tcPr>
          <w:p w:rsidR="00717EB0" w:rsidRPr="00322A7F" w:rsidRDefault="00717EB0" w:rsidP="00717EB0">
            <w:pPr>
              <w:spacing w:after="0" w:line="240" w:lineRule="auto"/>
              <w:rPr>
                <w:rFonts w:ascii="Times New Roman" w:eastAsia="Times New Roman" w:hAnsi="Times New Roman" w:cs="Times New Roman"/>
                <w:sz w:val="20"/>
                <w:szCs w:val="20"/>
                <w:lang w:eastAsia="ru-RU"/>
              </w:rPr>
            </w:pPr>
            <w:r w:rsidRPr="00322A7F">
              <w:rPr>
                <w:rFonts w:ascii="Times New Roman" w:eastAsia="Times New Roman" w:hAnsi="Times New Roman" w:cs="Times New Roman"/>
                <w:sz w:val="20"/>
                <w:szCs w:val="20"/>
                <w:lang w:eastAsia="ru-RU"/>
              </w:rPr>
              <w:t xml:space="preserve">№ </w:t>
            </w:r>
            <w:proofErr w:type="gramStart"/>
            <w:r w:rsidRPr="00322A7F">
              <w:rPr>
                <w:rFonts w:ascii="Times New Roman" w:eastAsia="Times New Roman" w:hAnsi="Times New Roman" w:cs="Times New Roman"/>
                <w:sz w:val="20"/>
                <w:szCs w:val="20"/>
                <w:lang w:eastAsia="ru-RU"/>
              </w:rPr>
              <w:t>п</w:t>
            </w:r>
            <w:proofErr w:type="gramEnd"/>
            <w:r w:rsidRPr="00322A7F">
              <w:rPr>
                <w:rFonts w:ascii="Times New Roman" w:eastAsia="Times New Roman" w:hAnsi="Times New Roman" w:cs="Times New Roman"/>
                <w:sz w:val="20"/>
                <w:szCs w:val="20"/>
                <w:lang w:eastAsia="ru-RU"/>
              </w:rPr>
              <w:t>/п</w:t>
            </w:r>
          </w:p>
        </w:tc>
        <w:tc>
          <w:tcPr>
            <w:tcW w:w="2127" w:type="dxa"/>
            <w:tcBorders>
              <w:top w:val="single" w:sz="4" w:space="0" w:color="auto"/>
              <w:left w:val="single" w:sz="4" w:space="0" w:color="auto"/>
              <w:bottom w:val="nil"/>
              <w:right w:val="single" w:sz="4" w:space="0" w:color="auto"/>
            </w:tcBorders>
            <w:hideMark/>
          </w:tcPr>
          <w:p w:rsidR="00717EB0" w:rsidRPr="00322A7F" w:rsidRDefault="00717EB0" w:rsidP="00717EB0">
            <w:pPr>
              <w:spacing w:after="0" w:line="240" w:lineRule="auto"/>
              <w:rPr>
                <w:rFonts w:ascii="Times New Roman" w:eastAsia="Times New Roman" w:hAnsi="Times New Roman" w:cs="Times New Roman"/>
                <w:sz w:val="20"/>
                <w:szCs w:val="20"/>
                <w:lang w:eastAsia="ru-RU"/>
              </w:rPr>
            </w:pPr>
            <w:r w:rsidRPr="00322A7F">
              <w:rPr>
                <w:rFonts w:ascii="Times New Roman" w:eastAsia="Times New Roman" w:hAnsi="Times New Roman" w:cs="Times New Roman"/>
                <w:sz w:val="20"/>
                <w:szCs w:val="20"/>
                <w:lang w:eastAsia="ru-RU"/>
              </w:rPr>
              <w:t>Наименование</w:t>
            </w:r>
            <w:r w:rsidRPr="00322A7F">
              <w:rPr>
                <w:rFonts w:ascii="Times New Roman" w:eastAsia="Times New Roman" w:hAnsi="Times New Roman" w:cs="Times New Roman"/>
                <w:sz w:val="20"/>
                <w:szCs w:val="20"/>
                <w:vertAlign w:val="superscript"/>
                <w:lang w:eastAsia="ru-RU"/>
              </w:rPr>
              <w:footnoteReference w:id="66"/>
            </w:r>
            <w:r w:rsidRPr="00322A7F">
              <w:rPr>
                <w:rFonts w:ascii="Times New Roman" w:eastAsia="Times New Roman" w:hAnsi="Times New Roman" w:cs="Times New Roman"/>
                <w:sz w:val="20"/>
                <w:szCs w:val="20"/>
                <w:lang w:eastAsia="ru-RU"/>
              </w:rPr>
              <w:t xml:space="preserve"> </w:t>
            </w:r>
            <w:r w:rsidRPr="00322A7F">
              <w:rPr>
                <w:rFonts w:ascii="Times New Roman" w:eastAsia="Times New Roman" w:hAnsi="Times New Roman" w:cs="Times New Roman"/>
                <w:sz w:val="20"/>
                <w:szCs w:val="20"/>
              </w:rPr>
              <w:t>планируемых для размещения объектов местного значения</w:t>
            </w:r>
          </w:p>
        </w:tc>
        <w:tc>
          <w:tcPr>
            <w:tcW w:w="2693" w:type="dxa"/>
            <w:tcBorders>
              <w:top w:val="single" w:sz="4" w:space="0" w:color="auto"/>
              <w:left w:val="single" w:sz="4" w:space="0" w:color="auto"/>
              <w:bottom w:val="nil"/>
              <w:right w:val="single" w:sz="4" w:space="0" w:color="auto"/>
            </w:tcBorders>
            <w:hideMark/>
          </w:tcPr>
          <w:p w:rsidR="00717EB0" w:rsidRPr="00322A7F" w:rsidRDefault="00717EB0" w:rsidP="00717EB0">
            <w:pPr>
              <w:widowControl w:val="0"/>
              <w:spacing w:after="0" w:line="240" w:lineRule="auto"/>
              <w:rPr>
                <w:rFonts w:ascii="Times New Roman" w:eastAsia="Times New Roman" w:hAnsi="Times New Roman" w:cs="Times New Roman"/>
                <w:sz w:val="20"/>
                <w:szCs w:val="20"/>
              </w:rPr>
            </w:pPr>
            <w:r w:rsidRPr="00322A7F">
              <w:rPr>
                <w:rFonts w:ascii="Times New Roman" w:eastAsia="Times New Roman" w:hAnsi="Times New Roman" w:cs="Times New Roman"/>
                <w:sz w:val="20"/>
                <w:szCs w:val="20"/>
              </w:rPr>
              <w:t>Вид, назначение объектов местного значения</w:t>
            </w:r>
          </w:p>
        </w:tc>
        <w:tc>
          <w:tcPr>
            <w:tcW w:w="2268" w:type="dxa"/>
            <w:tcBorders>
              <w:top w:val="single" w:sz="4" w:space="0" w:color="auto"/>
              <w:left w:val="single" w:sz="4" w:space="0" w:color="auto"/>
              <w:bottom w:val="nil"/>
              <w:right w:val="single" w:sz="4" w:space="0" w:color="auto"/>
            </w:tcBorders>
            <w:hideMark/>
          </w:tcPr>
          <w:p w:rsidR="00717EB0" w:rsidRPr="00322A7F" w:rsidRDefault="00717EB0" w:rsidP="00717EB0">
            <w:pPr>
              <w:spacing w:after="0" w:line="240" w:lineRule="auto"/>
              <w:rPr>
                <w:rFonts w:ascii="Times New Roman" w:eastAsia="Times New Roman" w:hAnsi="Times New Roman" w:cs="Times New Roman"/>
                <w:sz w:val="20"/>
                <w:szCs w:val="20"/>
                <w:lang w:eastAsia="ru-RU"/>
              </w:rPr>
            </w:pPr>
            <w:r w:rsidRPr="00322A7F">
              <w:rPr>
                <w:rFonts w:ascii="Times New Roman" w:eastAsia="Times New Roman" w:hAnsi="Times New Roman" w:cs="Times New Roman"/>
                <w:sz w:val="20"/>
                <w:szCs w:val="20"/>
              </w:rPr>
              <w:t>Основные характеристики объектов местного значения</w:t>
            </w:r>
          </w:p>
        </w:tc>
        <w:tc>
          <w:tcPr>
            <w:tcW w:w="1701" w:type="dxa"/>
            <w:tcBorders>
              <w:top w:val="single" w:sz="4" w:space="0" w:color="auto"/>
              <w:left w:val="single" w:sz="4" w:space="0" w:color="auto"/>
              <w:bottom w:val="nil"/>
              <w:right w:val="single" w:sz="4" w:space="0" w:color="auto"/>
            </w:tcBorders>
            <w:hideMark/>
          </w:tcPr>
          <w:p w:rsidR="00717EB0" w:rsidRPr="00322A7F" w:rsidRDefault="00717EB0" w:rsidP="00717EB0">
            <w:pPr>
              <w:widowControl w:val="0"/>
              <w:spacing w:after="0" w:line="240" w:lineRule="auto"/>
              <w:rPr>
                <w:rFonts w:ascii="Times New Roman" w:eastAsia="Times New Roman" w:hAnsi="Times New Roman" w:cs="Times New Roman"/>
                <w:sz w:val="20"/>
                <w:szCs w:val="20"/>
              </w:rPr>
            </w:pPr>
            <w:r w:rsidRPr="00322A7F">
              <w:rPr>
                <w:rFonts w:ascii="Times New Roman" w:eastAsia="Times New Roman" w:hAnsi="Times New Roman" w:cs="Times New Roman"/>
                <w:sz w:val="20"/>
                <w:szCs w:val="20"/>
              </w:rPr>
              <w:t>Местоположение</w:t>
            </w:r>
          </w:p>
          <w:p w:rsidR="00717EB0" w:rsidRPr="00322A7F" w:rsidRDefault="00717EB0" w:rsidP="00717EB0">
            <w:pPr>
              <w:spacing w:after="0" w:line="240" w:lineRule="auto"/>
              <w:rPr>
                <w:rFonts w:ascii="Times New Roman" w:eastAsia="Times New Roman" w:hAnsi="Times New Roman" w:cs="Times New Roman"/>
                <w:sz w:val="20"/>
                <w:szCs w:val="20"/>
                <w:lang w:eastAsia="ru-RU"/>
              </w:rPr>
            </w:pPr>
            <w:r w:rsidRPr="00322A7F">
              <w:rPr>
                <w:rFonts w:ascii="Times New Roman" w:eastAsia="Times New Roman" w:hAnsi="Times New Roman" w:cs="Times New Roman"/>
                <w:sz w:val="20"/>
                <w:szCs w:val="20"/>
              </w:rPr>
              <w:t>объектов местного значения</w:t>
            </w:r>
          </w:p>
        </w:tc>
        <w:tc>
          <w:tcPr>
            <w:tcW w:w="1559" w:type="dxa"/>
            <w:tcBorders>
              <w:top w:val="single" w:sz="4" w:space="0" w:color="auto"/>
              <w:left w:val="single" w:sz="4" w:space="0" w:color="auto"/>
              <w:bottom w:val="nil"/>
              <w:right w:val="single" w:sz="4" w:space="0" w:color="auto"/>
            </w:tcBorders>
            <w:hideMark/>
          </w:tcPr>
          <w:p w:rsidR="00717EB0" w:rsidRPr="00322A7F" w:rsidRDefault="00717EB0" w:rsidP="00717EB0">
            <w:pPr>
              <w:spacing w:after="0" w:line="240" w:lineRule="auto"/>
              <w:rPr>
                <w:rFonts w:ascii="Times New Roman" w:eastAsia="Times New Roman" w:hAnsi="Times New Roman" w:cs="Times New Roman"/>
                <w:sz w:val="20"/>
                <w:szCs w:val="20"/>
                <w:lang w:eastAsia="ru-RU"/>
              </w:rPr>
            </w:pPr>
            <w:r w:rsidRPr="00322A7F">
              <w:rPr>
                <w:rFonts w:ascii="Times New Roman" w:eastAsia="Times New Roman" w:hAnsi="Times New Roman" w:cs="Times New Roman"/>
                <w:sz w:val="20"/>
                <w:szCs w:val="20"/>
                <w:lang w:eastAsia="ru-RU"/>
              </w:rPr>
              <w:t>Статус</w:t>
            </w:r>
            <w:r w:rsidRPr="00322A7F">
              <w:rPr>
                <w:rFonts w:ascii="Times New Roman" w:eastAsia="Times New Roman" w:hAnsi="Times New Roman" w:cs="Times New Roman"/>
                <w:sz w:val="20"/>
                <w:szCs w:val="20"/>
                <w:vertAlign w:val="superscript"/>
                <w:lang w:eastAsia="ru-RU"/>
              </w:rPr>
              <w:footnoteReference w:id="67"/>
            </w:r>
            <w:r w:rsidRPr="00322A7F">
              <w:rPr>
                <w:rFonts w:ascii="Times New Roman" w:eastAsia="Times New Roman" w:hAnsi="Times New Roman" w:cs="Times New Roman"/>
                <w:sz w:val="20"/>
                <w:szCs w:val="20"/>
                <w:lang w:eastAsia="ru-RU"/>
              </w:rPr>
              <w:t xml:space="preserve"> объектов местного значения</w:t>
            </w:r>
          </w:p>
        </w:tc>
        <w:tc>
          <w:tcPr>
            <w:tcW w:w="2268" w:type="dxa"/>
            <w:tcBorders>
              <w:top w:val="single" w:sz="4" w:space="0" w:color="auto"/>
              <w:left w:val="single" w:sz="4" w:space="0" w:color="auto"/>
              <w:bottom w:val="nil"/>
              <w:right w:val="single" w:sz="4" w:space="0" w:color="auto"/>
            </w:tcBorders>
            <w:hideMark/>
          </w:tcPr>
          <w:p w:rsidR="00717EB0" w:rsidRPr="00322A7F" w:rsidRDefault="00717EB0" w:rsidP="00717EB0">
            <w:pPr>
              <w:spacing w:after="0" w:line="240" w:lineRule="auto"/>
              <w:rPr>
                <w:rFonts w:ascii="Times New Roman" w:eastAsia="Times New Roman" w:hAnsi="Times New Roman" w:cs="Times New Roman"/>
                <w:sz w:val="20"/>
                <w:szCs w:val="20"/>
                <w:lang w:eastAsia="ru-RU"/>
              </w:rPr>
            </w:pPr>
            <w:r w:rsidRPr="00322A7F">
              <w:rPr>
                <w:rFonts w:ascii="Times New Roman" w:eastAsia="Times New Roman" w:hAnsi="Times New Roman" w:cs="Times New Roman"/>
                <w:sz w:val="20"/>
                <w:szCs w:val="20"/>
              </w:rPr>
              <w:t>Характеристики зон с особыми условиями использования территорий</w:t>
            </w:r>
          </w:p>
        </w:tc>
        <w:tc>
          <w:tcPr>
            <w:tcW w:w="1843" w:type="dxa"/>
            <w:tcBorders>
              <w:top w:val="single" w:sz="4" w:space="0" w:color="auto"/>
              <w:left w:val="single" w:sz="4" w:space="0" w:color="auto"/>
              <w:bottom w:val="nil"/>
              <w:right w:val="single" w:sz="4" w:space="0" w:color="auto"/>
            </w:tcBorders>
          </w:tcPr>
          <w:p w:rsidR="00717EB0" w:rsidRPr="00322A7F" w:rsidRDefault="00717EB0" w:rsidP="00717EB0">
            <w:pPr>
              <w:spacing w:after="0" w:line="240" w:lineRule="auto"/>
              <w:rPr>
                <w:rFonts w:ascii="Times New Roman" w:eastAsia="Times New Roman" w:hAnsi="Times New Roman" w:cs="Times New Roman"/>
                <w:sz w:val="20"/>
                <w:szCs w:val="20"/>
                <w:lang w:eastAsia="ru-RU"/>
              </w:rPr>
            </w:pPr>
            <w:r w:rsidRPr="00322A7F">
              <w:rPr>
                <w:rFonts w:ascii="Times New Roman" w:eastAsia="Times New Roman" w:hAnsi="Times New Roman" w:cs="Times New Roman"/>
                <w:sz w:val="20"/>
                <w:szCs w:val="20"/>
                <w:lang w:eastAsia="ru-RU"/>
              </w:rPr>
              <w:t>Примечание</w:t>
            </w:r>
          </w:p>
          <w:p w:rsidR="00717EB0" w:rsidRPr="00322A7F" w:rsidRDefault="00717EB0" w:rsidP="00717EB0">
            <w:pPr>
              <w:spacing w:after="0" w:line="240" w:lineRule="auto"/>
              <w:rPr>
                <w:rFonts w:ascii="Times New Roman" w:eastAsia="Times New Roman" w:hAnsi="Times New Roman" w:cs="Times New Roman"/>
                <w:sz w:val="20"/>
                <w:szCs w:val="20"/>
                <w:lang w:eastAsia="ru-RU"/>
              </w:rPr>
            </w:pPr>
          </w:p>
        </w:tc>
      </w:tr>
    </w:tbl>
    <w:p w:rsidR="00717EB0" w:rsidRPr="00322A7F" w:rsidRDefault="00717EB0" w:rsidP="00717EB0">
      <w:pPr>
        <w:spacing w:after="0" w:line="240" w:lineRule="auto"/>
        <w:rPr>
          <w:rFonts w:eastAsia="Times New Roman" w:cs="Times New Roman"/>
          <w:sz w:val="2"/>
          <w:szCs w:val="2"/>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2693"/>
        <w:gridCol w:w="2268"/>
        <w:gridCol w:w="1701"/>
        <w:gridCol w:w="1559"/>
        <w:gridCol w:w="2268"/>
        <w:gridCol w:w="1843"/>
      </w:tblGrid>
      <w:tr w:rsidR="00322A7F" w:rsidRPr="00322A7F" w:rsidTr="00F07995">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717EB0" w:rsidRPr="00322A7F" w:rsidRDefault="00717EB0" w:rsidP="00717EB0">
            <w:pPr>
              <w:widowControl w:val="0"/>
              <w:spacing w:after="0" w:line="240" w:lineRule="auto"/>
              <w:ind w:left="-25" w:firstLine="25"/>
              <w:contextualSpacing/>
              <w:jc w:val="center"/>
              <w:rPr>
                <w:rFonts w:ascii="Times New Roman" w:eastAsia="Times New Roman" w:hAnsi="Times New Roman" w:cs="Times New Roman"/>
                <w:sz w:val="20"/>
                <w:szCs w:val="20"/>
              </w:rPr>
            </w:pPr>
            <w:r w:rsidRPr="00322A7F">
              <w:rPr>
                <w:rFonts w:ascii="Times New Roman" w:eastAsia="Times New Roman" w:hAnsi="Times New Roman" w:cs="Times New Roman"/>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717EB0" w:rsidRPr="00322A7F" w:rsidRDefault="00717EB0" w:rsidP="00717EB0">
            <w:pPr>
              <w:widowControl w:val="0"/>
              <w:spacing w:after="0" w:line="240" w:lineRule="auto"/>
              <w:contextualSpacing/>
              <w:jc w:val="center"/>
              <w:rPr>
                <w:rFonts w:ascii="Times New Roman" w:eastAsia="Times New Roman" w:hAnsi="Times New Roman" w:cs="Times New Roman"/>
                <w:sz w:val="20"/>
                <w:szCs w:val="20"/>
              </w:rPr>
            </w:pPr>
            <w:r w:rsidRPr="00322A7F">
              <w:rPr>
                <w:rFonts w:ascii="Times New Roman" w:eastAsia="Times New Roman" w:hAnsi="Times New Roman" w:cs="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17EB0" w:rsidRPr="00322A7F" w:rsidRDefault="00717EB0" w:rsidP="00717EB0">
            <w:pPr>
              <w:widowControl w:val="0"/>
              <w:spacing w:after="0" w:line="240" w:lineRule="auto"/>
              <w:contextualSpacing/>
              <w:jc w:val="center"/>
              <w:rPr>
                <w:rFonts w:ascii="Times New Roman" w:eastAsia="Times New Roman" w:hAnsi="Times New Roman" w:cs="Times New Roman"/>
                <w:sz w:val="20"/>
                <w:szCs w:val="20"/>
              </w:rPr>
            </w:pPr>
            <w:r w:rsidRPr="00322A7F">
              <w:rPr>
                <w:rFonts w:ascii="Times New Roman" w:eastAsia="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EB0" w:rsidRPr="00322A7F" w:rsidRDefault="00717EB0" w:rsidP="00717EB0">
            <w:pPr>
              <w:widowControl w:val="0"/>
              <w:spacing w:after="0" w:line="240" w:lineRule="auto"/>
              <w:contextualSpacing/>
              <w:jc w:val="center"/>
              <w:rPr>
                <w:rFonts w:ascii="Times New Roman" w:eastAsia="Times New Roman" w:hAnsi="Times New Roman" w:cs="Times New Roman"/>
                <w:sz w:val="20"/>
                <w:szCs w:val="20"/>
              </w:rPr>
            </w:pPr>
            <w:r w:rsidRPr="00322A7F">
              <w:rPr>
                <w:rFonts w:ascii="Times New Roman" w:eastAsia="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7EB0" w:rsidRPr="00322A7F" w:rsidRDefault="00717EB0" w:rsidP="00717EB0">
            <w:pPr>
              <w:widowControl w:val="0"/>
              <w:spacing w:after="0" w:line="240" w:lineRule="auto"/>
              <w:contextualSpacing/>
              <w:jc w:val="center"/>
              <w:rPr>
                <w:rFonts w:ascii="Times New Roman" w:eastAsia="Times New Roman" w:hAnsi="Times New Roman" w:cs="Times New Roman"/>
                <w:sz w:val="20"/>
                <w:szCs w:val="20"/>
              </w:rPr>
            </w:pPr>
            <w:r w:rsidRPr="00322A7F">
              <w:rPr>
                <w:rFonts w:ascii="Times New Roman" w:eastAsia="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EB0" w:rsidRPr="00322A7F" w:rsidRDefault="00717EB0" w:rsidP="00717EB0">
            <w:pPr>
              <w:widowControl w:val="0"/>
              <w:spacing w:after="0" w:line="240" w:lineRule="auto"/>
              <w:contextualSpacing/>
              <w:jc w:val="center"/>
              <w:rPr>
                <w:rFonts w:ascii="Times New Roman" w:eastAsia="Times New Roman" w:hAnsi="Times New Roman" w:cs="Times New Roman"/>
                <w:sz w:val="20"/>
                <w:szCs w:val="20"/>
              </w:rPr>
            </w:pPr>
            <w:r w:rsidRPr="00322A7F">
              <w:rPr>
                <w:rFonts w:ascii="Times New Roman" w:eastAsia="Times New Roman" w:hAnsi="Times New Roman" w:cs="Times New Roman"/>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EB0" w:rsidRPr="00322A7F" w:rsidRDefault="00717EB0" w:rsidP="00717EB0">
            <w:pPr>
              <w:widowControl w:val="0"/>
              <w:spacing w:after="0" w:line="240" w:lineRule="auto"/>
              <w:contextualSpacing/>
              <w:jc w:val="center"/>
              <w:rPr>
                <w:rFonts w:ascii="Times New Roman" w:eastAsia="Times New Roman" w:hAnsi="Times New Roman" w:cs="Times New Roman"/>
                <w:sz w:val="20"/>
                <w:szCs w:val="20"/>
              </w:rPr>
            </w:pPr>
            <w:r w:rsidRPr="00322A7F">
              <w:rPr>
                <w:rFonts w:ascii="Times New Roman" w:eastAsia="Times New Roman" w:hAnsi="Times New Roman" w:cs="Times New Roman"/>
                <w:sz w:val="20"/>
                <w:szCs w:val="20"/>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7EB0" w:rsidRPr="00322A7F" w:rsidRDefault="00717EB0" w:rsidP="00717EB0">
            <w:pPr>
              <w:widowControl w:val="0"/>
              <w:spacing w:after="0" w:line="240" w:lineRule="auto"/>
              <w:contextualSpacing/>
              <w:jc w:val="center"/>
              <w:rPr>
                <w:rFonts w:ascii="Times New Roman" w:eastAsia="Times New Roman" w:hAnsi="Times New Roman" w:cs="Times New Roman"/>
                <w:sz w:val="20"/>
                <w:szCs w:val="20"/>
              </w:rPr>
            </w:pPr>
            <w:r w:rsidRPr="00322A7F">
              <w:rPr>
                <w:rFonts w:ascii="Times New Roman" w:eastAsia="Times New Roman" w:hAnsi="Times New Roman" w:cs="Times New Roman"/>
                <w:sz w:val="20"/>
                <w:szCs w:val="20"/>
              </w:rPr>
              <w:t>8</w:t>
            </w:r>
          </w:p>
        </w:tc>
      </w:tr>
      <w:tr w:rsidR="00ED68A4" w:rsidRPr="00ED68A4" w:rsidTr="00F07995">
        <w:trPr>
          <w:trHeight w:val="85"/>
        </w:trPr>
        <w:tc>
          <w:tcPr>
            <w:tcW w:w="709" w:type="dxa"/>
            <w:tcBorders>
              <w:top w:val="single" w:sz="4" w:space="0" w:color="auto"/>
              <w:left w:val="single" w:sz="4" w:space="0" w:color="auto"/>
              <w:bottom w:val="single" w:sz="4" w:space="0" w:color="auto"/>
              <w:right w:val="single" w:sz="4" w:space="0" w:color="auto"/>
            </w:tcBorders>
          </w:tcPr>
          <w:p w:rsidR="00717EB0" w:rsidRPr="00ED68A4" w:rsidRDefault="00717EB0" w:rsidP="00717EB0">
            <w:pPr>
              <w:spacing w:after="0" w:line="240" w:lineRule="auto"/>
              <w:ind w:left="-25"/>
              <w:rPr>
                <w:rFonts w:ascii="Times New Roman" w:eastAsia="Times New Roman" w:hAnsi="Times New Roman" w:cs="Times New Roman"/>
                <w:sz w:val="20"/>
                <w:szCs w:val="20"/>
              </w:rPr>
            </w:pPr>
            <w:r w:rsidRPr="00ED68A4">
              <w:rPr>
                <w:rFonts w:ascii="Times New Roman" w:eastAsia="Times New Roman" w:hAnsi="Times New Roman" w:cs="Times New Roman"/>
                <w:sz w:val="20"/>
                <w:szCs w:val="20"/>
              </w:rPr>
              <w:t>1</w:t>
            </w:r>
          </w:p>
        </w:tc>
        <w:tc>
          <w:tcPr>
            <w:tcW w:w="14459" w:type="dxa"/>
            <w:gridSpan w:val="7"/>
            <w:tcBorders>
              <w:top w:val="single" w:sz="4" w:space="0" w:color="auto"/>
              <w:left w:val="single" w:sz="4" w:space="0" w:color="auto"/>
              <w:bottom w:val="single" w:sz="4" w:space="0" w:color="auto"/>
              <w:right w:val="single" w:sz="4" w:space="0" w:color="auto"/>
            </w:tcBorders>
          </w:tcPr>
          <w:p w:rsidR="00717EB0" w:rsidRPr="00ED68A4" w:rsidRDefault="00717EB0" w:rsidP="00717EB0">
            <w:pPr>
              <w:spacing w:after="0" w:line="240" w:lineRule="auto"/>
              <w:rPr>
                <w:rFonts w:ascii="Times New Roman" w:eastAsia="Times New Roman" w:hAnsi="Times New Roman" w:cs="Times New Roman"/>
                <w:sz w:val="20"/>
                <w:szCs w:val="20"/>
                <w:lang w:eastAsia="ru-RU"/>
              </w:rPr>
            </w:pPr>
            <w:r w:rsidRPr="00ED68A4">
              <w:rPr>
                <w:rFonts w:ascii="Times New Roman" w:eastAsia="Times New Roman" w:hAnsi="Times New Roman" w:cs="Times New Roman"/>
                <w:sz w:val="20"/>
                <w:szCs w:val="20"/>
                <w:lang w:eastAsia="ru-RU"/>
              </w:rPr>
              <w:t xml:space="preserve">Автомобильные дороги </w:t>
            </w:r>
            <w:r w:rsidR="00C33B33" w:rsidRPr="00ED68A4">
              <w:rPr>
                <w:rFonts w:ascii="Times New Roman" w:eastAsia="Times New Roman" w:hAnsi="Times New Roman" w:cs="Times New Roman"/>
                <w:sz w:val="20"/>
                <w:szCs w:val="20"/>
                <w:lang w:eastAsia="ru-RU"/>
              </w:rPr>
              <w:t xml:space="preserve"> </w:t>
            </w:r>
            <w:r w:rsidRPr="00ED68A4">
              <w:rPr>
                <w:rFonts w:ascii="Times New Roman" w:eastAsia="Times New Roman" w:hAnsi="Times New Roman" w:cs="Times New Roman"/>
                <w:sz w:val="20"/>
                <w:szCs w:val="20"/>
                <w:lang w:eastAsia="ru-RU"/>
              </w:rPr>
              <w:t>местного значения:</w:t>
            </w:r>
          </w:p>
        </w:tc>
      </w:tr>
      <w:tr w:rsidR="00FA3AF4" w:rsidRPr="00ED68A4" w:rsidTr="00F07995">
        <w:trPr>
          <w:trHeight w:val="85"/>
        </w:trPr>
        <w:tc>
          <w:tcPr>
            <w:tcW w:w="709" w:type="dxa"/>
            <w:tcBorders>
              <w:top w:val="single" w:sz="4" w:space="0" w:color="auto"/>
              <w:left w:val="single" w:sz="4" w:space="0" w:color="auto"/>
              <w:bottom w:val="single" w:sz="4" w:space="0" w:color="auto"/>
              <w:right w:val="single" w:sz="4" w:space="0" w:color="auto"/>
            </w:tcBorders>
          </w:tcPr>
          <w:p w:rsidR="00FA3AF4" w:rsidRPr="00ED68A4" w:rsidRDefault="00FA3AF4" w:rsidP="00717EB0">
            <w:pPr>
              <w:spacing w:after="0" w:line="240" w:lineRule="auto"/>
              <w:ind w:left="-25"/>
              <w:rPr>
                <w:rFonts w:ascii="Times New Roman" w:eastAsia="Times New Roman" w:hAnsi="Times New Roman" w:cs="Times New Roman"/>
                <w:sz w:val="20"/>
                <w:szCs w:val="20"/>
              </w:rPr>
            </w:pPr>
          </w:p>
        </w:tc>
        <w:tc>
          <w:tcPr>
            <w:tcW w:w="14459" w:type="dxa"/>
            <w:gridSpan w:val="7"/>
            <w:tcBorders>
              <w:top w:val="single" w:sz="4" w:space="0" w:color="auto"/>
              <w:left w:val="single" w:sz="4" w:space="0" w:color="auto"/>
              <w:bottom w:val="single" w:sz="4" w:space="0" w:color="auto"/>
              <w:right w:val="single" w:sz="4" w:space="0" w:color="auto"/>
            </w:tcBorders>
          </w:tcPr>
          <w:p w:rsidR="00FA3AF4" w:rsidRPr="00ED68A4" w:rsidRDefault="00FA3AF4" w:rsidP="00717E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3E6492" w:rsidRPr="00EB7FA9" w:rsidTr="00F07995">
        <w:trPr>
          <w:trHeight w:val="270"/>
        </w:trPr>
        <w:tc>
          <w:tcPr>
            <w:tcW w:w="709" w:type="dxa"/>
            <w:shd w:val="clear" w:color="auto" w:fill="auto"/>
          </w:tcPr>
          <w:p w:rsidR="003E6492" w:rsidRPr="003E6492" w:rsidRDefault="003E6492" w:rsidP="00717EB0">
            <w:pPr>
              <w:spacing w:after="0" w:line="240" w:lineRule="auto"/>
              <w:rPr>
                <w:rFonts w:ascii="Times New Roman" w:eastAsia="Times New Roman" w:hAnsi="Times New Roman" w:cs="Times New Roman"/>
                <w:sz w:val="20"/>
                <w:szCs w:val="20"/>
                <w:lang w:eastAsia="ru-RU"/>
              </w:rPr>
            </w:pPr>
            <w:r w:rsidRPr="003E6492">
              <w:rPr>
                <w:rFonts w:ascii="Times New Roman" w:eastAsia="Times New Roman" w:hAnsi="Times New Roman" w:cs="Times New Roman"/>
                <w:sz w:val="20"/>
                <w:szCs w:val="20"/>
                <w:lang w:eastAsia="ru-RU"/>
              </w:rPr>
              <w:t>2</w:t>
            </w:r>
          </w:p>
        </w:tc>
        <w:tc>
          <w:tcPr>
            <w:tcW w:w="14459" w:type="dxa"/>
            <w:gridSpan w:val="7"/>
          </w:tcPr>
          <w:p w:rsidR="003E6492" w:rsidRPr="00EB7FA9" w:rsidRDefault="003E6492" w:rsidP="00717EB0">
            <w:pPr>
              <w:spacing w:after="0" w:line="240" w:lineRule="auto"/>
              <w:jc w:val="both"/>
              <w:rPr>
                <w:rFonts w:ascii="Times New Roman" w:eastAsia="Times New Roman" w:hAnsi="Times New Roman" w:cs="Times New Roman"/>
                <w:color w:val="FF0000"/>
                <w:sz w:val="20"/>
                <w:szCs w:val="20"/>
                <w:lang w:eastAsia="ru-RU"/>
              </w:rPr>
            </w:pPr>
            <w:r w:rsidRPr="00FE1BEB">
              <w:rPr>
                <w:rFonts w:ascii="Times New Roman" w:eastAsia="Times New Roman" w:hAnsi="Times New Roman" w:cs="Times New Roman"/>
                <w:sz w:val="20"/>
                <w:szCs w:val="20"/>
                <w:lang w:eastAsia="ru-RU"/>
              </w:rPr>
              <w:t>Объекты образования, находящиеся в муниципальной собственности:</w:t>
            </w:r>
          </w:p>
        </w:tc>
      </w:tr>
      <w:tr w:rsidR="003E6492" w:rsidRPr="00EB7FA9" w:rsidTr="008B08C4">
        <w:trPr>
          <w:trHeight w:val="287"/>
        </w:trPr>
        <w:tc>
          <w:tcPr>
            <w:tcW w:w="709" w:type="dxa"/>
            <w:shd w:val="clear" w:color="auto" w:fill="auto"/>
          </w:tcPr>
          <w:p w:rsidR="003E6492" w:rsidRPr="003E6492" w:rsidRDefault="003E6492" w:rsidP="00717EB0">
            <w:pPr>
              <w:spacing w:after="0" w:line="240" w:lineRule="auto"/>
              <w:rPr>
                <w:rFonts w:ascii="Times New Roman" w:eastAsiaTheme="minorEastAsia" w:hAnsi="Times New Roman" w:cs="Times New Roman"/>
                <w:sz w:val="20"/>
                <w:szCs w:val="20"/>
              </w:rPr>
            </w:pPr>
            <w:r w:rsidRPr="003E6492">
              <w:rPr>
                <w:rFonts w:ascii="Times New Roman" w:eastAsiaTheme="minorEastAsia" w:hAnsi="Times New Roman" w:cs="Times New Roman"/>
                <w:sz w:val="20"/>
                <w:szCs w:val="20"/>
              </w:rPr>
              <w:t>2.1</w:t>
            </w:r>
          </w:p>
        </w:tc>
        <w:tc>
          <w:tcPr>
            <w:tcW w:w="2127" w:type="dxa"/>
            <w:shd w:val="clear" w:color="auto" w:fill="auto"/>
          </w:tcPr>
          <w:p w:rsidR="004C2547" w:rsidRPr="00702732" w:rsidRDefault="004C2547" w:rsidP="004C2547">
            <w:pPr>
              <w:spacing w:after="0" w:line="240" w:lineRule="auto"/>
              <w:rPr>
                <w:rFonts w:ascii="Times New Roman" w:eastAsia="Times New Roman" w:hAnsi="Times New Roman" w:cs="Times New Roman"/>
                <w:sz w:val="20"/>
                <w:szCs w:val="20"/>
                <w:lang w:eastAsia="ru-RU"/>
              </w:rPr>
            </w:pPr>
            <w:r w:rsidRPr="00702732">
              <w:rPr>
                <w:rFonts w:ascii="Times New Roman" w:eastAsia="Times New Roman" w:hAnsi="Times New Roman" w:cs="Times New Roman"/>
                <w:sz w:val="20"/>
                <w:szCs w:val="20"/>
                <w:lang w:eastAsia="ru-RU"/>
              </w:rPr>
              <w:t>Общеобразовательная организация,</w:t>
            </w:r>
          </w:p>
          <w:p w:rsidR="004C2547" w:rsidRPr="00702732" w:rsidRDefault="004C2547" w:rsidP="004C2547">
            <w:pPr>
              <w:spacing w:after="0" w:line="240" w:lineRule="auto"/>
              <w:rPr>
                <w:rFonts w:ascii="Times New Roman" w:eastAsia="Times New Roman" w:hAnsi="Times New Roman" w:cs="Times New Roman"/>
                <w:sz w:val="20"/>
                <w:szCs w:val="20"/>
                <w:lang w:eastAsia="ru-RU"/>
              </w:rPr>
            </w:pPr>
            <w:r w:rsidRPr="00702732">
              <w:rPr>
                <w:rFonts w:ascii="Times New Roman" w:eastAsia="Times New Roman" w:hAnsi="Times New Roman" w:cs="Times New Roman"/>
                <w:sz w:val="20"/>
                <w:szCs w:val="20"/>
                <w:lang w:eastAsia="ru-RU"/>
              </w:rPr>
              <w:t>код 602010102</w:t>
            </w:r>
          </w:p>
          <w:p w:rsidR="003E6492" w:rsidRPr="003E6492" w:rsidRDefault="003E6492" w:rsidP="00717EB0">
            <w:pPr>
              <w:spacing w:after="0" w:line="240" w:lineRule="auto"/>
              <w:rPr>
                <w:rFonts w:ascii="Times New Roman" w:eastAsiaTheme="minorEastAsia" w:hAnsi="Times New Roman" w:cs="Times New Roman"/>
                <w:color w:val="FF0000"/>
                <w:sz w:val="20"/>
                <w:szCs w:val="20"/>
              </w:rPr>
            </w:pPr>
          </w:p>
        </w:tc>
        <w:tc>
          <w:tcPr>
            <w:tcW w:w="2693" w:type="dxa"/>
            <w:shd w:val="clear" w:color="auto" w:fill="auto"/>
          </w:tcPr>
          <w:p w:rsidR="00B24B30" w:rsidRDefault="00B24B30" w:rsidP="00B24B30">
            <w:pPr>
              <w:spacing w:after="0" w:line="240" w:lineRule="auto"/>
              <w:rPr>
                <w:rFonts w:ascii="Times New Roman" w:eastAsia="Times New Roman" w:hAnsi="Times New Roman" w:cs="Times New Roman"/>
                <w:sz w:val="20"/>
                <w:szCs w:val="20"/>
                <w:lang w:eastAsia="ru-RU"/>
              </w:rPr>
            </w:pPr>
            <w:r w:rsidRPr="00966267">
              <w:rPr>
                <w:rFonts w:ascii="Times New Roman" w:eastAsia="Times New Roman" w:hAnsi="Times New Roman" w:cs="Times New Roman"/>
                <w:sz w:val="20"/>
                <w:szCs w:val="20"/>
                <w:lang w:eastAsia="ru-RU"/>
              </w:rPr>
              <w:t>Объекты среднего образования/ с 26.1.1.1по 26.1.1.8</w:t>
            </w:r>
            <w:r w:rsidR="00EA3D73">
              <w:rPr>
                <w:rFonts w:ascii="Times New Roman" w:eastAsia="Times New Roman" w:hAnsi="Times New Roman" w:cs="Times New Roman"/>
                <w:sz w:val="20"/>
                <w:szCs w:val="20"/>
                <w:lang w:eastAsia="ru-RU"/>
              </w:rPr>
              <w:t xml:space="preserve"> </w:t>
            </w:r>
          </w:p>
          <w:p w:rsidR="003E6492" w:rsidRPr="003E6492" w:rsidRDefault="003E6492" w:rsidP="00717EB0">
            <w:pPr>
              <w:spacing w:after="0" w:line="240" w:lineRule="auto"/>
              <w:rPr>
                <w:rFonts w:ascii="Times New Roman" w:eastAsiaTheme="minorEastAsia" w:hAnsi="Times New Roman" w:cs="Times New Roman"/>
                <w:color w:val="FF0000"/>
                <w:sz w:val="20"/>
                <w:szCs w:val="20"/>
              </w:rPr>
            </w:pPr>
          </w:p>
        </w:tc>
        <w:tc>
          <w:tcPr>
            <w:tcW w:w="2268" w:type="dxa"/>
            <w:shd w:val="clear" w:color="auto" w:fill="auto"/>
          </w:tcPr>
          <w:p w:rsidR="003E6492" w:rsidRPr="003E6492" w:rsidRDefault="00841C03" w:rsidP="00780427">
            <w:pPr>
              <w:spacing w:after="0" w:line="240" w:lineRule="auto"/>
              <w:rPr>
                <w:rFonts w:ascii="Times New Roman" w:eastAsiaTheme="minorEastAsia" w:hAnsi="Times New Roman" w:cs="Times New Roman"/>
                <w:color w:val="FF0000"/>
                <w:sz w:val="20"/>
                <w:szCs w:val="20"/>
              </w:rPr>
            </w:pPr>
            <w:r>
              <w:rPr>
                <w:rFonts w:ascii="Times New Roman" w:eastAsia="Times New Roman" w:hAnsi="Times New Roman" w:cs="Times New Roman"/>
                <w:sz w:val="20"/>
                <w:szCs w:val="20"/>
                <w:lang w:eastAsia="ru-RU"/>
              </w:rPr>
              <w:t>Строительство</w:t>
            </w:r>
            <w:r w:rsidR="007842D7">
              <w:rPr>
                <w:rFonts w:ascii="Times New Roman" w:eastAsia="Times New Roman" w:hAnsi="Times New Roman" w:cs="Times New Roman"/>
                <w:sz w:val="20"/>
                <w:szCs w:val="20"/>
                <w:lang w:eastAsia="ru-RU"/>
              </w:rPr>
              <w:t xml:space="preserve"> </w:t>
            </w:r>
            <w:r w:rsidR="007842D7" w:rsidRPr="00DA5031">
              <w:rPr>
                <w:rFonts w:ascii="Times New Roman" w:eastAsia="Times New Roman" w:hAnsi="Times New Roman" w:cs="Times New Roman"/>
                <w:sz w:val="20"/>
                <w:szCs w:val="20"/>
                <w:lang w:eastAsia="ru-RU"/>
              </w:rPr>
              <w:t>здани</w:t>
            </w:r>
            <w:r>
              <w:rPr>
                <w:rFonts w:ascii="Times New Roman" w:eastAsia="Times New Roman" w:hAnsi="Times New Roman" w:cs="Times New Roman"/>
                <w:sz w:val="20"/>
                <w:szCs w:val="20"/>
                <w:lang w:eastAsia="ru-RU"/>
              </w:rPr>
              <w:t>я</w:t>
            </w:r>
            <w:r w:rsidR="007842D7" w:rsidRPr="00DA5031">
              <w:rPr>
                <w:rFonts w:ascii="Times New Roman" w:eastAsia="Times New Roman" w:hAnsi="Times New Roman" w:cs="Times New Roman"/>
                <w:sz w:val="20"/>
                <w:szCs w:val="20"/>
                <w:lang w:eastAsia="ru-RU"/>
              </w:rPr>
              <w:t xml:space="preserve"> школы</w:t>
            </w:r>
            <w:r w:rsidR="007842D7">
              <w:rPr>
                <w:rFonts w:ascii="Times New Roman" w:eastAsia="Times New Roman" w:hAnsi="Times New Roman" w:cs="Times New Roman"/>
                <w:sz w:val="20"/>
                <w:szCs w:val="20"/>
                <w:lang w:eastAsia="ru-RU"/>
              </w:rPr>
              <w:t xml:space="preserve"> МБОУ «Белоручейская СОШ» на 100мест </w:t>
            </w:r>
          </w:p>
        </w:tc>
        <w:tc>
          <w:tcPr>
            <w:tcW w:w="1701" w:type="dxa"/>
            <w:shd w:val="clear" w:color="auto" w:fill="auto"/>
          </w:tcPr>
          <w:p w:rsidR="003E6492" w:rsidRPr="003E6492" w:rsidRDefault="007842D7" w:rsidP="00B248F6">
            <w:pPr>
              <w:spacing w:after="0" w:line="240" w:lineRule="auto"/>
              <w:jc w:val="both"/>
              <w:rPr>
                <w:rFonts w:ascii="Times New Roman" w:eastAsiaTheme="minorEastAsia" w:hAnsi="Times New Roman" w:cs="Times New Roman"/>
                <w:color w:val="FF0000"/>
                <w:sz w:val="20"/>
                <w:szCs w:val="20"/>
              </w:rPr>
            </w:pPr>
            <w:r w:rsidRPr="00320EDF">
              <w:rPr>
                <w:rFonts w:ascii="Times New Roman" w:eastAsia="Times New Roman" w:hAnsi="Times New Roman" w:cs="Times New Roman"/>
                <w:sz w:val="20"/>
                <w:szCs w:val="20"/>
                <w:lang w:eastAsia="ru-RU"/>
              </w:rPr>
              <w:t>п</w:t>
            </w:r>
            <w:proofErr w:type="gramStart"/>
            <w:r w:rsidRPr="00320EDF">
              <w:rPr>
                <w:rFonts w:ascii="Times New Roman" w:eastAsia="Times New Roman" w:hAnsi="Times New Roman" w:cs="Times New Roman"/>
                <w:sz w:val="20"/>
                <w:szCs w:val="20"/>
                <w:lang w:eastAsia="ru-RU"/>
              </w:rPr>
              <w:t>.Д</w:t>
            </w:r>
            <w:proofErr w:type="gramEnd"/>
            <w:r w:rsidR="00B248F6">
              <w:rPr>
                <w:rFonts w:ascii="Times New Roman" w:eastAsia="Times New Roman" w:hAnsi="Times New Roman" w:cs="Times New Roman"/>
                <w:sz w:val="20"/>
                <w:szCs w:val="20"/>
                <w:lang w:eastAsia="ru-RU"/>
              </w:rPr>
              <w:t>е</w:t>
            </w:r>
            <w:r w:rsidRPr="00320EDF">
              <w:rPr>
                <w:rFonts w:ascii="Times New Roman" w:eastAsia="Times New Roman" w:hAnsi="Times New Roman" w:cs="Times New Roman"/>
                <w:sz w:val="20"/>
                <w:szCs w:val="20"/>
                <w:lang w:eastAsia="ru-RU"/>
              </w:rPr>
              <w:t xml:space="preserve">по  </w:t>
            </w:r>
          </w:p>
        </w:tc>
        <w:tc>
          <w:tcPr>
            <w:tcW w:w="1559" w:type="dxa"/>
            <w:shd w:val="clear" w:color="auto" w:fill="auto"/>
          </w:tcPr>
          <w:p w:rsidR="007A18DA" w:rsidRPr="007A18DA" w:rsidRDefault="007A18DA" w:rsidP="00717EB0">
            <w:pPr>
              <w:spacing w:after="0" w:line="240" w:lineRule="auto"/>
              <w:jc w:val="both"/>
              <w:rPr>
                <w:rFonts w:ascii="Times New Roman" w:eastAsiaTheme="minorEastAsia" w:hAnsi="Times New Roman" w:cs="Times New Roman"/>
                <w:strike/>
                <w:color w:val="FF0000"/>
                <w:sz w:val="20"/>
                <w:szCs w:val="20"/>
              </w:rPr>
            </w:pPr>
            <w:r w:rsidRPr="008C1A16">
              <w:rPr>
                <w:rFonts w:ascii="Times New Roman" w:eastAsia="Times New Roman" w:hAnsi="Times New Roman" w:cs="Times New Roman"/>
                <w:sz w:val="20"/>
                <w:szCs w:val="20"/>
                <w:lang w:eastAsia="ru-RU"/>
              </w:rPr>
              <w:t>Новое строительство</w:t>
            </w:r>
          </w:p>
        </w:tc>
        <w:tc>
          <w:tcPr>
            <w:tcW w:w="2268" w:type="dxa"/>
            <w:shd w:val="clear" w:color="auto" w:fill="auto"/>
          </w:tcPr>
          <w:p w:rsidR="003E6492" w:rsidRPr="003E6492" w:rsidRDefault="007842D7" w:rsidP="00717EB0">
            <w:pPr>
              <w:spacing w:after="0" w:line="240" w:lineRule="auto"/>
              <w:jc w:val="both"/>
              <w:rPr>
                <w:rFonts w:ascii="Times New Roman" w:eastAsiaTheme="minorEastAsia" w:hAnsi="Times New Roman" w:cs="Times New Roman"/>
                <w:color w:val="FF0000"/>
                <w:sz w:val="20"/>
                <w:szCs w:val="20"/>
              </w:rPr>
            </w:pPr>
            <w:r w:rsidRPr="007842D7">
              <w:rPr>
                <w:rFonts w:ascii="Times New Roman" w:eastAsiaTheme="minorEastAsia" w:hAnsi="Times New Roman" w:cs="Times New Roman"/>
                <w:sz w:val="20"/>
                <w:szCs w:val="20"/>
              </w:rPr>
              <w:t>-</w:t>
            </w:r>
          </w:p>
        </w:tc>
        <w:tc>
          <w:tcPr>
            <w:tcW w:w="1843" w:type="dxa"/>
            <w:shd w:val="clear" w:color="auto" w:fill="auto"/>
          </w:tcPr>
          <w:p w:rsidR="00FA29D7" w:rsidRDefault="00FA29D7" w:rsidP="002C21CD">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Пункт 2</w:t>
            </w:r>
          </w:p>
          <w:p w:rsidR="007A18DA" w:rsidRDefault="007A18DA" w:rsidP="002C21CD">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Таблица </w:t>
            </w:r>
            <w:r w:rsidR="00FA29D7">
              <w:rPr>
                <w:rFonts w:ascii="Times New Roman" w:eastAsiaTheme="minorEastAsia" w:hAnsi="Times New Roman" w:cs="Times New Roman"/>
                <w:sz w:val="20"/>
                <w:szCs w:val="20"/>
              </w:rPr>
              <w:t>4</w:t>
            </w:r>
          </w:p>
          <w:p w:rsidR="007A18DA" w:rsidRDefault="007A18DA" w:rsidP="002C21CD">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ПП ВО </w:t>
            </w:r>
            <w:r w:rsidR="00FA29D7">
              <w:rPr>
                <w:rFonts w:ascii="Times New Roman" w:eastAsiaTheme="minorEastAsia" w:hAnsi="Times New Roman" w:cs="Times New Roman"/>
                <w:sz w:val="20"/>
                <w:szCs w:val="20"/>
              </w:rPr>
              <w:t>6.06.2022 №741</w:t>
            </w:r>
            <w:r>
              <w:rPr>
                <w:rFonts w:ascii="Times New Roman" w:eastAsiaTheme="minorEastAsia" w:hAnsi="Times New Roman" w:cs="Times New Roman"/>
                <w:sz w:val="20"/>
                <w:szCs w:val="20"/>
              </w:rPr>
              <w:t>об утверждении государственной программы «Развитие образования Вологодской области</w:t>
            </w:r>
            <w:r w:rsidR="00FA29D7">
              <w:rPr>
                <w:rFonts w:ascii="Times New Roman" w:eastAsiaTheme="minorEastAsia" w:hAnsi="Times New Roman" w:cs="Times New Roman"/>
                <w:sz w:val="20"/>
                <w:szCs w:val="20"/>
              </w:rPr>
              <w:t xml:space="preserve"> на 2021-2025 годы»</w:t>
            </w:r>
          </w:p>
          <w:p w:rsidR="007A18DA" w:rsidRDefault="007A18DA" w:rsidP="002C21CD">
            <w:pPr>
              <w:spacing w:after="0" w:line="240" w:lineRule="auto"/>
              <w:rPr>
                <w:rFonts w:ascii="Times New Roman" w:eastAsiaTheme="minorEastAsia" w:hAnsi="Times New Roman" w:cs="Times New Roman"/>
                <w:sz w:val="20"/>
                <w:szCs w:val="20"/>
              </w:rPr>
            </w:pPr>
          </w:p>
          <w:p w:rsidR="002C21CD" w:rsidRPr="002C21CD" w:rsidRDefault="002C21CD" w:rsidP="002C21CD">
            <w:pPr>
              <w:spacing w:after="0" w:line="240" w:lineRule="auto"/>
              <w:rPr>
                <w:rFonts w:ascii="Times New Roman" w:eastAsiaTheme="minorEastAsia" w:hAnsi="Times New Roman" w:cs="Times New Roman"/>
                <w:sz w:val="20"/>
                <w:szCs w:val="20"/>
              </w:rPr>
            </w:pPr>
            <w:r w:rsidRPr="002C21CD">
              <w:rPr>
                <w:rFonts w:ascii="Times New Roman" w:eastAsiaTheme="minorEastAsia" w:hAnsi="Times New Roman" w:cs="Times New Roman"/>
                <w:sz w:val="20"/>
                <w:szCs w:val="20"/>
              </w:rPr>
              <w:t>Подпункт 11</w:t>
            </w:r>
          </w:p>
          <w:p w:rsidR="002C21CD" w:rsidRPr="002C21CD" w:rsidRDefault="002C21CD" w:rsidP="002C21CD">
            <w:pPr>
              <w:spacing w:after="0" w:line="240" w:lineRule="auto"/>
              <w:rPr>
                <w:rFonts w:ascii="Times New Roman" w:eastAsiaTheme="minorEastAsia" w:hAnsi="Times New Roman" w:cs="Times New Roman"/>
                <w:sz w:val="20"/>
                <w:szCs w:val="20"/>
              </w:rPr>
            </w:pPr>
            <w:r w:rsidRPr="002C21CD">
              <w:rPr>
                <w:rFonts w:ascii="Times New Roman" w:eastAsiaTheme="minorEastAsia" w:hAnsi="Times New Roman" w:cs="Times New Roman"/>
                <w:sz w:val="20"/>
                <w:szCs w:val="20"/>
              </w:rPr>
              <w:t>Пункт 3.2</w:t>
            </w:r>
          </w:p>
          <w:p w:rsidR="002C21CD" w:rsidRPr="002C21CD" w:rsidRDefault="002C21CD" w:rsidP="002C21CD">
            <w:pPr>
              <w:spacing w:after="0" w:line="240" w:lineRule="auto"/>
              <w:rPr>
                <w:rFonts w:ascii="Times New Roman" w:eastAsiaTheme="minorEastAsia" w:hAnsi="Times New Roman" w:cs="Times New Roman"/>
                <w:sz w:val="20"/>
                <w:szCs w:val="20"/>
              </w:rPr>
            </w:pPr>
            <w:r w:rsidRPr="002C21CD">
              <w:rPr>
                <w:rFonts w:ascii="Times New Roman" w:eastAsiaTheme="minorEastAsia" w:hAnsi="Times New Roman" w:cs="Times New Roman"/>
                <w:sz w:val="20"/>
                <w:szCs w:val="20"/>
              </w:rPr>
              <w:t>Таблицы 1.1</w:t>
            </w:r>
          </w:p>
          <w:p w:rsidR="002C21CD" w:rsidRPr="002C21CD" w:rsidRDefault="002C21CD" w:rsidP="002C21CD">
            <w:pPr>
              <w:spacing w:after="0" w:line="240" w:lineRule="auto"/>
              <w:rPr>
                <w:rFonts w:ascii="Times New Roman" w:eastAsiaTheme="minorEastAsia" w:hAnsi="Times New Roman" w:cs="Times New Roman"/>
                <w:sz w:val="20"/>
                <w:szCs w:val="20"/>
              </w:rPr>
            </w:pPr>
            <w:r w:rsidRPr="002C21CD">
              <w:rPr>
                <w:rFonts w:ascii="Times New Roman" w:eastAsiaTheme="minorEastAsia" w:hAnsi="Times New Roman" w:cs="Times New Roman"/>
                <w:sz w:val="20"/>
                <w:szCs w:val="20"/>
              </w:rPr>
              <w:t xml:space="preserve">Раздела </w:t>
            </w:r>
            <w:r w:rsidRPr="002C21CD">
              <w:rPr>
                <w:rFonts w:ascii="Times New Roman" w:eastAsiaTheme="minorEastAsia" w:hAnsi="Times New Roman" w:cs="Times New Roman"/>
                <w:sz w:val="20"/>
                <w:szCs w:val="20"/>
                <w:lang w:val="en-US"/>
              </w:rPr>
              <w:t>I</w:t>
            </w:r>
            <w:r w:rsidRPr="002C21CD">
              <w:rPr>
                <w:rFonts w:ascii="Times New Roman" w:eastAsiaTheme="minorEastAsia" w:hAnsi="Times New Roman" w:cs="Times New Roman"/>
                <w:sz w:val="20"/>
                <w:szCs w:val="20"/>
              </w:rPr>
              <w:t xml:space="preserve">  Положение о территориальном планировании </w:t>
            </w:r>
          </w:p>
          <w:p w:rsidR="003A78C0" w:rsidRDefault="003A78C0" w:rsidP="00167487">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СТП ВО </w:t>
            </w:r>
          </w:p>
          <w:p w:rsidR="00F56E51" w:rsidRPr="005373AE" w:rsidRDefault="003A78C0" w:rsidP="00167487">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(реконструкци</w:t>
            </w:r>
            <w:proofErr w:type="gramStart"/>
            <w:r>
              <w:rPr>
                <w:rFonts w:ascii="Times New Roman" w:eastAsiaTheme="minorEastAsia" w:hAnsi="Times New Roman" w:cs="Times New Roman"/>
                <w:sz w:val="20"/>
                <w:szCs w:val="20"/>
              </w:rPr>
              <w:t>я-</w:t>
            </w:r>
            <w:proofErr w:type="gramEnd"/>
            <w:r>
              <w:rPr>
                <w:rFonts w:ascii="Times New Roman" w:eastAsiaTheme="minorEastAsia" w:hAnsi="Times New Roman" w:cs="Times New Roman"/>
                <w:sz w:val="20"/>
                <w:szCs w:val="20"/>
              </w:rPr>
              <w:t xml:space="preserve"> присторойка) </w:t>
            </w:r>
          </w:p>
        </w:tc>
      </w:tr>
    </w:tbl>
    <w:p w:rsidR="00717EB0" w:rsidRPr="00EB7FA9" w:rsidRDefault="00717EB0" w:rsidP="00717EB0">
      <w:pPr>
        <w:widowControl w:val="0"/>
        <w:spacing w:after="0" w:line="360" w:lineRule="auto"/>
        <w:ind w:firstLine="709"/>
        <w:jc w:val="both"/>
        <w:rPr>
          <w:rFonts w:ascii="Times New Roman" w:eastAsia="Times New Roman" w:hAnsi="Times New Roman" w:cs="Times New Roman"/>
          <w:color w:val="FF0000"/>
          <w:sz w:val="28"/>
          <w:szCs w:val="28"/>
          <w:lang w:eastAsia="ru-RU"/>
        </w:rPr>
      </w:pPr>
    </w:p>
    <w:p w:rsidR="00717EB0" w:rsidRPr="00EB7FA9" w:rsidRDefault="00717EB0" w:rsidP="00717EB0">
      <w:pPr>
        <w:widowControl w:val="0"/>
        <w:spacing w:after="0" w:line="360" w:lineRule="auto"/>
        <w:ind w:firstLine="709"/>
        <w:jc w:val="both"/>
        <w:rPr>
          <w:rFonts w:ascii="Times New Roman" w:eastAsia="Times New Roman" w:hAnsi="Times New Roman" w:cs="Times New Roman"/>
          <w:color w:val="FF0000"/>
          <w:sz w:val="28"/>
          <w:szCs w:val="28"/>
          <w:lang w:eastAsia="ru-RU"/>
        </w:rPr>
      </w:pPr>
    </w:p>
    <w:p w:rsidR="00FE1BEB" w:rsidRPr="00EB7FA9" w:rsidRDefault="00FE1BEB" w:rsidP="004C2547">
      <w:pPr>
        <w:widowControl w:val="0"/>
        <w:spacing w:after="0" w:line="360" w:lineRule="auto"/>
        <w:jc w:val="both"/>
        <w:rPr>
          <w:rFonts w:ascii="Times New Roman" w:eastAsia="Times New Roman" w:hAnsi="Times New Roman" w:cs="Times New Roman"/>
          <w:color w:val="FF0000"/>
          <w:sz w:val="28"/>
          <w:szCs w:val="28"/>
          <w:lang w:eastAsia="ru-RU"/>
        </w:rPr>
        <w:sectPr w:rsidR="00FE1BEB" w:rsidRPr="00EB7FA9" w:rsidSect="008C574A">
          <w:footnotePr>
            <w:numRestart w:val="eachPage"/>
          </w:footnotePr>
          <w:pgSz w:w="16838" w:h="11906" w:orient="landscape"/>
          <w:pgMar w:top="1418" w:right="1134" w:bottom="851" w:left="1134" w:header="709" w:footer="709" w:gutter="0"/>
          <w:cols w:space="708"/>
          <w:docGrid w:linePitch="360"/>
        </w:sectPr>
      </w:pPr>
    </w:p>
    <w:p w:rsidR="00F7272B" w:rsidRPr="000517AF" w:rsidRDefault="00F7272B" w:rsidP="00580FDC">
      <w:pPr>
        <w:pStyle w:val="1"/>
        <w:pageBreakBefore/>
        <w:widowControl w:val="0"/>
        <w:numPr>
          <w:ilvl w:val="0"/>
          <w:numId w:val="38"/>
        </w:numPr>
        <w:spacing w:before="240" w:after="160" w:line="240" w:lineRule="auto"/>
        <w:ind w:left="0" w:firstLine="0"/>
        <w:jc w:val="center"/>
        <w:rPr>
          <w:rFonts w:ascii="Times New Roman" w:eastAsia="Times New Roman" w:hAnsi="Times New Roman" w:cs="Times New Roman"/>
          <w:color w:val="auto"/>
        </w:rPr>
      </w:pPr>
      <w:bookmarkStart w:id="118" w:name="_Toc72837748"/>
      <w:bookmarkStart w:id="119" w:name="_Toc109821709"/>
      <w:r w:rsidRPr="000517AF">
        <w:rPr>
          <w:rFonts w:ascii="Times New Roman" w:eastAsia="Times New Roman" w:hAnsi="Times New Roman" w:cs="Times New Roman"/>
          <w:color w:val="auto"/>
        </w:rPr>
        <w:lastRenderedPageBreak/>
        <w:t>Градостроительные решения. Перечень земельных участков, которые включаются в границы населенных пунктов, входящих в состав поселения, или исключаются из их границ</w:t>
      </w:r>
      <w:bookmarkEnd w:id="118"/>
      <w:bookmarkEnd w:id="119"/>
    </w:p>
    <w:p w:rsidR="00F7272B" w:rsidRPr="000517AF" w:rsidRDefault="00F7272B" w:rsidP="0076462E">
      <w:pPr>
        <w:widowControl w:val="0"/>
        <w:spacing w:after="0"/>
        <w:ind w:firstLine="709"/>
        <w:jc w:val="both"/>
        <w:rPr>
          <w:rFonts w:ascii="Times New Roman" w:eastAsia="Calibri" w:hAnsi="Times New Roman" w:cs="Times New Roman"/>
          <w:sz w:val="28"/>
        </w:rPr>
      </w:pPr>
      <w:proofErr w:type="gramStart"/>
      <w:r w:rsidRPr="000517AF">
        <w:rPr>
          <w:rFonts w:ascii="Times New Roman" w:eastAsia="Calibri" w:hAnsi="Times New Roman" w:cs="Times New Roman"/>
          <w:sz w:val="28"/>
        </w:rPr>
        <w:t>Согласно части 4 статьи 14 Федерального закона №172-ФЗ «О переводе земель или земельных участков из одной категории в другую»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w:t>
      </w:r>
      <w:proofErr w:type="gramEnd"/>
      <w:r w:rsidRPr="000517AF">
        <w:rPr>
          <w:rFonts w:ascii="Times New Roman" w:eastAsia="Calibri" w:hAnsi="Times New Roman" w:cs="Times New Roman"/>
          <w:sz w:val="28"/>
        </w:rPr>
        <w:t xml:space="preserve"> или земельных участков в составе таких земель из других категорий в земли населенных пунктов.</w:t>
      </w:r>
    </w:p>
    <w:p w:rsidR="00F7272B" w:rsidRDefault="00F7272B" w:rsidP="0076462E">
      <w:pPr>
        <w:widowControl w:val="0"/>
        <w:spacing w:after="0"/>
        <w:ind w:firstLine="709"/>
        <w:jc w:val="both"/>
        <w:rPr>
          <w:rFonts w:ascii="Times New Roman" w:eastAsia="Calibri" w:hAnsi="Times New Roman" w:cs="Times New Roman"/>
          <w:sz w:val="28"/>
        </w:rPr>
      </w:pPr>
      <w:r w:rsidRPr="000517AF">
        <w:rPr>
          <w:rFonts w:ascii="Times New Roman" w:eastAsia="Calibri" w:hAnsi="Times New Roman" w:cs="Times New Roman"/>
          <w:sz w:val="28"/>
        </w:rPr>
        <w:t>Установлением или изменением границ населенного пункта является утверждение или изменение генерального плана, отображающего границы населенн</w:t>
      </w:r>
      <w:r w:rsidR="00B802BE" w:rsidRPr="000517AF">
        <w:rPr>
          <w:rFonts w:ascii="Times New Roman" w:eastAsia="Calibri" w:hAnsi="Times New Roman" w:cs="Times New Roman"/>
          <w:sz w:val="28"/>
        </w:rPr>
        <w:t>ых</w:t>
      </w:r>
      <w:r w:rsidRPr="000517AF">
        <w:rPr>
          <w:rFonts w:ascii="Times New Roman" w:eastAsia="Calibri" w:hAnsi="Times New Roman" w:cs="Times New Roman"/>
          <w:sz w:val="28"/>
        </w:rPr>
        <w:t xml:space="preserve"> пункт</w:t>
      </w:r>
      <w:r w:rsidR="00B802BE" w:rsidRPr="000517AF">
        <w:rPr>
          <w:rFonts w:ascii="Times New Roman" w:eastAsia="Calibri" w:hAnsi="Times New Roman" w:cs="Times New Roman"/>
          <w:sz w:val="28"/>
        </w:rPr>
        <w:t>ов</w:t>
      </w:r>
      <w:r w:rsidRPr="000517AF">
        <w:rPr>
          <w:rFonts w:ascii="Times New Roman" w:eastAsia="Calibri" w:hAnsi="Times New Roman" w:cs="Times New Roman"/>
          <w:sz w:val="28"/>
        </w:rPr>
        <w:t>.</w:t>
      </w:r>
    </w:p>
    <w:p w:rsidR="00AC7F2A" w:rsidRPr="000517AF" w:rsidRDefault="00AC7F2A" w:rsidP="00F7272B">
      <w:pPr>
        <w:widowControl w:val="0"/>
        <w:spacing w:after="0" w:line="360" w:lineRule="auto"/>
        <w:ind w:firstLine="709"/>
        <w:jc w:val="both"/>
        <w:rPr>
          <w:rFonts w:ascii="Times New Roman" w:eastAsia="Calibri" w:hAnsi="Times New Roman" w:cs="Times New Roman"/>
          <w:sz w:val="28"/>
        </w:rPr>
      </w:pPr>
    </w:p>
    <w:p w:rsidR="00D438FD" w:rsidRPr="00F42E87" w:rsidRDefault="00D438FD" w:rsidP="009C75F6">
      <w:pPr>
        <w:spacing w:after="0" w:line="240" w:lineRule="auto"/>
        <w:ind w:firstLine="709"/>
        <w:jc w:val="right"/>
        <w:rPr>
          <w:rFonts w:ascii="Times New Roman" w:eastAsia="Times New Roman" w:hAnsi="Times New Roman" w:cs="Times New Roman"/>
          <w:sz w:val="28"/>
          <w:szCs w:val="28"/>
          <w:lang w:eastAsia="ru-RU"/>
        </w:rPr>
      </w:pPr>
      <w:r w:rsidRPr="00F42E87">
        <w:rPr>
          <w:rFonts w:ascii="Times New Roman" w:eastAsia="Times New Roman" w:hAnsi="Times New Roman" w:cs="Times New Roman"/>
          <w:sz w:val="28"/>
          <w:szCs w:val="28"/>
          <w:lang w:eastAsia="ru-RU"/>
        </w:rPr>
        <w:t>Таблица 8.1</w:t>
      </w:r>
    </w:p>
    <w:p w:rsidR="00F7272B" w:rsidRPr="00F42E87" w:rsidRDefault="00F7272B" w:rsidP="009C75F6">
      <w:pPr>
        <w:spacing w:after="0" w:line="240" w:lineRule="auto"/>
        <w:ind w:firstLine="709"/>
        <w:jc w:val="center"/>
        <w:rPr>
          <w:rFonts w:ascii="Times New Roman" w:eastAsia="Times New Roman" w:hAnsi="Times New Roman" w:cs="Times New Roman"/>
          <w:sz w:val="28"/>
          <w:szCs w:val="28"/>
          <w:lang w:eastAsia="ru-RU"/>
        </w:rPr>
      </w:pPr>
      <w:r w:rsidRPr="00F42E87">
        <w:rPr>
          <w:rFonts w:ascii="Times New Roman" w:eastAsia="Times New Roman" w:hAnsi="Times New Roman" w:cs="Times New Roman"/>
          <w:sz w:val="28"/>
          <w:szCs w:val="28"/>
          <w:lang w:eastAsia="ru-RU"/>
        </w:rPr>
        <w:t>Площади населенных пунктов в границах, установленных генеральным планом</w:t>
      </w:r>
    </w:p>
    <w:tbl>
      <w:tblPr>
        <w:tblStyle w:val="a5"/>
        <w:tblW w:w="9897" w:type="dxa"/>
        <w:tblBorders>
          <w:bottom w:val="none" w:sz="0" w:space="0" w:color="auto"/>
        </w:tblBorders>
        <w:tblLook w:val="04A0"/>
      </w:tblPr>
      <w:tblGrid>
        <w:gridCol w:w="576"/>
        <w:gridCol w:w="2806"/>
        <w:gridCol w:w="1538"/>
        <w:gridCol w:w="2418"/>
        <w:gridCol w:w="2559"/>
      </w:tblGrid>
      <w:tr w:rsidR="00F42E87" w:rsidRPr="00F42E87" w:rsidTr="00941255">
        <w:tc>
          <w:tcPr>
            <w:tcW w:w="576" w:type="dxa"/>
            <w:vMerge w:val="restart"/>
          </w:tcPr>
          <w:p w:rsidR="00430847" w:rsidRPr="00F42E87" w:rsidRDefault="00430847" w:rsidP="00941255">
            <w:pPr>
              <w:ind w:right="36"/>
              <w:jc w:val="center"/>
            </w:pPr>
            <w:r w:rsidRPr="00F42E87">
              <w:t xml:space="preserve">№ </w:t>
            </w:r>
            <w:proofErr w:type="gramStart"/>
            <w:r w:rsidRPr="00F42E87">
              <w:t>п</w:t>
            </w:r>
            <w:proofErr w:type="gramEnd"/>
            <w:r w:rsidRPr="00F42E87">
              <w:t>/п</w:t>
            </w:r>
          </w:p>
        </w:tc>
        <w:tc>
          <w:tcPr>
            <w:tcW w:w="2806" w:type="dxa"/>
            <w:vMerge w:val="restart"/>
          </w:tcPr>
          <w:p w:rsidR="00430847" w:rsidRPr="00F42E87" w:rsidRDefault="00430847" w:rsidP="00941255">
            <w:pPr>
              <w:ind w:left="-127" w:right="-248"/>
              <w:jc w:val="center"/>
            </w:pPr>
            <w:r w:rsidRPr="00F42E87">
              <w:t xml:space="preserve">Наименование </w:t>
            </w:r>
            <w:proofErr w:type="gramStart"/>
            <w:r w:rsidRPr="00F42E87">
              <w:t>населенного</w:t>
            </w:r>
            <w:proofErr w:type="gramEnd"/>
            <w:r w:rsidRPr="00F42E87">
              <w:t xml:space="preserve"> пункта</w:t>
            </w:r>
            <w:r w:rsidRPr="00F42E87">
              <w:rPr>
                <w:vertAlign w:val="superscript"/>
              </w:rPr>
              <w:t>3</w:t>
            </w:r>
          </w:p>
        </w:tc>
        <w:tc>
          <w:tcPr>
            <w:tcW w:w="1538" w:type="dxa"/>
            <w:vMerge w:val="restart"/>
          </w:tcPr>
          <w:p w:rsidR="00430847" w:rsidRPr="00F42E87" w:rsidRDefault="00430847" w:rsidP="00941255">
            <w:pPr>
              <w:ind w:left="-90" w:right="-248"/>
              <w:jc w:val="center"/>
            </w:pPr>
            <w:r w:rsidRPr="00F42E87">
              <w:t>код ОКАТО</w:t>
            </w:r>
            <w:r w:rsidRPr="00F42E87">
              <w:rPr>
                <w:rFonts w:eastAsiaTheme="majorEastAsia"/>
                <w:vertAlign w:val="superscript"/>
              </w:rPr>
              <w:footnoteReference w:id="68"/>
            </w:r>
          </w:p>
        </w:tc>
        <w:tc>
          <w:tcPr>
            <w:tcW w:w="4977" w:type="dxa"/>
            <w:gridSpan w:val="2"/>
          </w:tcPr>
          <w:p w:rsidR="00430847" w:rsidRPr="00F42E87" w:rsidRDefault="00430847" w:rsidP="00430847">
            <w:pPr>
              <w:ind w:right="-248"/>
              <w:jc w:val="center"/>
            </w:pPr>
            <w:r w:rsidRPr="00F42E87">
              <w:t xml:space="preserve">Общая площадь населенного пункта, </w:t>
            </w:r>
            <w:proofErr w:type="gramStart"/>
            <w:r w:rsidRPr="00F42E87">
              <w:t>га</w:t>
            </w:r>
            <w:proofErr w:type="gramEnd"/>
          </w:p>
        </w:tc>
      </w:tr>
      <w:tr w:rsidR="00430847" w:rsidRPr="00F42E87" w:rsidTr="00941255">
        <w:tc>
          <w:tcPr>
            <w:tcW w:w="576" w:type="dxa"/>
            <w:vMerge/>
          </w:tcPr>
          <w:p w:rsidR="00430847" w:rsidRPr="00F42E87" w:rsidRDefault="00430847" w:rsidP="00941255">
            <w:pPr>
              <w:ind w:right="-248"/>
              <w:jc w:val="center"/>
            </w:pPr>
          </w:p>
        </w:tc>
        <w:tc>
          <w:tcPr>
            <w:tcW w:w="2806" w:type="dxa"/>
            <w:vMerge/>
          </w:tcPr>
          <w:p w:rsidR="00430847" w:rsidRPr="00F42E87" w:rsidRDefault="00430847" w:rsidP="00941255">
            <w:pPr>
              <w:ind w:right="-248"/>
              <w:jc w:val="center"/>
            </w:pPr>
          </w:p>
        </w:tc>
        <w:tc>
          <w:tcPr>
            <w:tcW w:w="1538" w:type="dxa"/>
            <w:vMerge/>
          </w:tcPr>
          <w:p w:rsidR="00430847" w:rsidRPr="00F42E87" w:rsidRDefault="00430847" w:rsidP="00941255">
            <w:pPr>
              <w:ind w:right="-248"/>
              <w:jc w:val="center"/>
            </w:pPr>
          </w:p>
        </w:tc>
        <w:tc>
          <w:tcPr>
            <w:tcW w:w="2418" w:type="dxa"/>
          </w:tcPr>
          <w:p w:rsidR="00430847" w:rsidRPr="00F42E87" w:rsidRDefault="00430847" w:rsidP="00941255">
            <w:pPr>
              <w:ind w:right="-248"/>
              <w:jc w:val="center"/>
            </w:pPr>
            <w:r w:rsidRPr="00F42E87">
              <w:t>на дату разработки</w:t>
            </w:r>
          </w:p>
        </w:tc>
        <w:tc>
          <w:tcPr>
            <w:tcW w:w="2559" w:type="dxa"/>
          </w:tcPr>
          <w:p w:rsidR="00430847" w:rsidRPr="00F42E87" w:rsidRDefault="00430847" w:rsidP="00941255">
            <w:pPr>
              <w:ind w:right="-248"/>
              <w:jc w:val="center"/>
            </w:pPr>
            <w:r w:rsidRPr="00F42E87">
              <w:t>проектируемая</w:t>
            </w:r>
          </w:p>
        </w:tc>
      </w:tr>
    </w:tbl>
    <w:p w:rsidR="00430847" w:rsidRPr="00F42E87" w:rsidRDefault="00430847" w:rsidP="00430847">
      <w:pPr>
        <w:spacing w:after="0" w:line="240" w:lineRule="auto"/>
        <w:jc w:val="both"/>
        <w:rPr>
          <w:rFonts w:ascii="Times New Roman" w:eastAsia="Times New Roman" w:hAnsi="Times New Roman" w:cs="Times New Roman"/>
          <w:sz w:val="2"/>
          <w:szCs w:val="2"/>
        </w:rPr>
      </w:pPr>
    </w:p>
    <w:tbl>
      <w:tblPr>
        <w:tblStyle w:val="a5"/>
        <w:tblW w:w="9897" w:type="dxa"/>
        <w:tblLook w:val="04A0"/>
      </w:tblPr>
      <w:tblGrid>
        <w:gridCol w:w="576"/>
        <w:gridCol w:w="2806"/>
        <w:gridCol w:w="1538"/>
        <w:gridCol w:w="2418"/>
        <w:gridCol w:w="2559"/>
      </w:tblGrid>
      <w:tr w:rsidR="00F42E87" w:rsidRPr="00F42E87" w:rsidTr="00941255">
        <w:trPr>
          <w:tblHeader/>
        </w:trPr>
        <w:tc>
          <w:tcPr>
            <w:tcW w:w="576" w:type="dxa"/>
          </w:tcPr>
          <w:p w:rsidR="00430847" w:rsidRPr="00F42E87" w:rsidRDefault="00430847" w:rsidP="00941255">
            <w:pPr>
              <w:ind w:left="-142" w:right="-212"/>
              <w:jc w:val="center"/>
            </w:pPr>
            <w:r w:rsidRPr="00F42E87">
              <w:t>1</w:t>
            </w:r>
          </w:p>
        </w:tc>
        <w:tc>
          <w:tcPr>
            <w:tcW w:w="2806" w:type="dxa"/>
          </w:tcPr>
          <w:p w:rsidR="00430847" w:rsidRPr="00F42E87" w:rsidRDefault="00430847" w:rsidP="00941255">
            <w:pPr>
              <w:ind w:right="64"/>
              <w:jc w:val="center"/>
            </w:pPr>
            <w:r w:rsidRPr="00F42E87">
              <w:t>2</w:t>
            </w:r>
          </w:p>
        </w:tc>
        <w:tc>
          <w:tcPr>
            <w:tcW w:w="1538" w:type="dxa"/>
          </w:tcPr>
          <w:p w:rsidR="00430847" w:rsidRPr="00F42E87" w:rsidRDefault="00430847" w:rsidP="00941255">
            <w:pPr>
              <w:ind w:right="-80"/>
              <w:jc w:val="center"/>
            </w:pPr>
            <w:r w:rsidRPr="00F42E87">
              <w:t>3</w:t>
            </w:r>
          </w:p>
        </w:tc>
        <w:tc>
          <w:tcPr>
            <w:tcW w:w="2418" w:type="dxa"/>
          </w:tcPr>
          <w:p w:rsidR="00430847" w:rsidRPr="00F42E87" w:rsidRDefault="00430847" w:rsidP="00941255">
            <w:pPr>
              <w:ind w:right="29"/>
              <w:jc w:val="center"/>
            </w:pPr>
            <w:r w:rsidRPr="00F42E87">
              <w:t>4</w:t>
            </w:r>
          </w:p>
        </w:tc>
        <w:tc>
          <w:tcPr>
            <w:tcW w:w="2559" w:type="dxa"/>
          </w:tcPr>
          <w:p w:rsidR="00430847" w:rsidRPr="00F42E87" w:rsidRDefault="00430847" w:rsidP="00941255">
            <w:pPr>
              <w:ind w:right="40"/>
              <w:jc w:val="center"/>
            </w:pPr>
            <w:r w:rsidRPr="00F42E87">
              <w:t>5</w:t>
            </w:r>
          </w:p>
        </w:tc>
      </w:tr>
      <w:tr w:rsidR="00F42E87" w:rsidRPr="00EB7FA9" w:rsidTr="001451FF">
        <w:tc>
          <w:tcPr>
            <w:tcW w:w="576" w:type="dxa"/>
          </w:tcPr>
          <w:p w:rsidR="00F42E87" w:rsidRPr="00F42E87" w:rsidRDefault="00F42E87" w:rsidP="00580FDC">
            <w:pPr>
              <w:numPr>
                <w:ilvl w:val="0"/>
                <w:numId w:val="32"/>
              </w:numPr>
              <w:jc w:val="both"/>
            </w:pPr>
          </w:p>
        </w:tc>
        <w:tc>
          <w:tcPr>
            <w:tcW w:w="2806" w:type="dxa"/>
          </w:tcPr>
          <w:p w:rsidR="00CF7F16" w:rsidRPr="00095092" w:rsidRDefault="00F42E87" w:rsidP="00CF7F16">
            <w:pPr>
              <w:rPr>
                <w:color w:val="22272F"/>
                <w:sz w:val="23"/>
                <w:szCs w:val="23"/>
              </w:rPr>
            </w:pPr>
            <w:r w:rsidRPr="00095092">
              <w:rPr>
                <w:color w:val="22272F"/>
                <w:sz w:val="23"/>
                <w:szCs w:val="23"/>
              </w:rPr>
              <w:t>село Девятины</w:t>
            </w:r>
          </w:p>
        </w:tc>
        <w:tc>
          <w:tcPr>
            <w:tcW w:w="1538" w:type="dxa"/>
          </w:tcPr>
          <w:p w:rsidR="00CF7F16" w:rsidRPr="00095092" w:rsidRDefault="00F42E87" w:rsidP="00CF7F16">
            <w:pPr>
              <w:rPr>
                <w:color w:val="22272F"/>
                <w:sz w:val="23"/>
                <w:szCs w:val="23"/>
              </w:rPr>
            </w:pPr>
            <w:r w:rsidRPr="00095092">
              <w:rPr>
                <w:color w:val="22272F"/>
                <w:sz w:val="23"/>
                <w:szCs w:val="23"/>
              </w:rPr>
              <w:t>19222820001</w:t>
            </w:r>
          </w:p>
        </w:tc>
        <w:tc>
          <w:tcPr>
            <w:tcW w:w="2418" w:type="dxa"/>
          </w:tcPr>
          <w:p w:rsidR="00F42E87" w:rsidRPr="00EB7FA9" w:rsidRDefault="008B2783" w:rsidP="00B37393">
            <w:pPr>
              <w:widowControl w:val="0"/>
              <w:rPr>
                <w:rFonts w:eastAsiaTheme="minorEastAsia"/>
                <w:color w:val="FF0000"/>
              </w:rPr>
            </w:pPr>
            <w:r w:rsidRPr="008B2783">
              <w:rPr>
                <w:rFonts w:eastAsiaTheme="minorEastAsia"/>
                <w:color w:val="000000" w:themeColor="text1"/>
              </w:rPr>
              <w:t>301,52</w:t>
            </w:r>
          </w:p>
        </w:tc>
        <w:tc>
          <w:tcPr>
            <w:tcW w:w="2559" w:type="dxa"/>
            <w:shd w:val="clear" w:color="auto" w:fill="auto"/>
          </w:tcPr>
          <w:p w:rsidR="00F42E87" w:rsidRPr="00E90704" w:rsidRDefault="00E90704" w:rsidP="00E45A26">
            <w:pPr>
              <w:widowControl w:val="0"/>
              <w:rPr>
                <w:rFonts w:eastAsiaTheme="minorEastAsia"/>
                <w:strike/>
                <w:color w:val="FF0000"/>
              </w:rPr>
            </w:pPr>
            <w:r>
              <w:rPr>
                <w:rFonts w:eastAsiaTheme="minorEastAsia"/>
                <w:color w:val="000000" w:themeColor="text1"/>
              </w:rPr>
              <w:t>4</w:t>
            </w:r>
            <w:r w:rsidRPr="00E90704">
              <w:rPr>
                <w:rFonts w:eastAsiaTheme="minorEastAsia"/>
                <w:color w:val="000000" w:themeColor="text1"/>
              </w:rPr>
              <w:t>40,57</w:t>
            </w:r>
            <w:r w:rsidR="00CE45AB">
              <w:rPr>
                <w:rFonts w:eastAsiaTheme="minorEastAsia"/>
                <w:color w:val="000000" w:themeColor="text1"/>
              </w:rPr>
              <w:t xml:space="preserve"> </w:t>
            </w:r>
            <w:r w:rsidR="005F1A38">
              <w:rPr>
                <w:rFonts w:eastAsiaTheme="minorEastAsia"/>
                <w:color w:val="000000" w:themeColor="text1"/>
              </w:rPr>
              <w:t xml:space="preserve">  </w:t>
            </w:r>
          </w:p>
        </w:tc>
      </w:tr>
      <w:tr w:rsidR="00F42E87" w:rsidRPr="00EB7FA9" w:rsidTr="001451FF">
        <w:tc>
          <w:tcPr>
            <w:tcW w:w="576" w:type="dxa"/>
          </w:tcPr>
          <w:p w:rsidR="00F42E87" w:rsidRPr="00F42E87" w:rsidRDefault="00F42E87" w:rsidP="00580FDC">
            <w:pPr>
              <w:numPr>
                <w:ilvl w:val="0"/>
                <w:numId w:val="32"/>
              </w:numPr>
              <w:jc w:val="both"/>
            </w:pPr>
          </w:p>
        </w:tc>
        <w:tc>
          <w:tcPr>
            <w:tcW w:w="2806" w:type="dxa"/>
          </w:tcPr>
          <w:p w:rsidR="00CF7F16" w:rsidRPr="00095092" w:rsidRDefault="00F42E87" w:rsidP="00CF7F16">
            <w:pPr>
              <w:rPr>
                <w:color w:val="22272F"/>
                <w:sz w:val="23"/>
                <w:szCs w:val="23"/>
              </w:rPr>
            </w:pPr>
            <w:r w:rsidRPr="00095092">
              <w:rPr>
                <w:color w:val="22272F"/>
                <w:sz w:val="23"/>
                <w:szCs w:val="23"/>
              </w:rPr>
              <w:t>деревня Андреевская</w:t>
            </w:r>
          </w:p>
        </w:tc>
        <w:tc>
          <w:tcPr>
            <w:tcW w:w="1538" w:type="dxa"/>
          </w:tcPr>
          <w:p w:rsidR="00CF7F16" w:rsidRPr="00095092" w:rsidRDefault="00F42E87" w:rsidP="00CF7F16">
            <w:pPr>
              <w:rPr>
                <w:color w:val="22272F"/>
                <w:sz w:val="23"/>
                <w:szCs w:val="23"/>
              </w:rPr>
            </w:pPr>
            <w:r w:rsidRPr="00095092">
              <w:rPr>
                <w:color w:val="22272F"/>
                <w:sz w:val="23"/>
                <w:szCs w:val="23"/>
              </w:rPr>
              <w:t>19222820003</w:t>
            </w:r>
          </w:p>
        </w:tc>
        <w:tc>
          <w:tcPr>
            <w:tcW w:w="2418" w:type="dxa"/>
          </w:tcPr>
          <w:p w:rsidR="00F42E87" w:rsidRPr="00EB7FA9" w:rsidRDefault="00A42B88" w:rsidP="00B37393">
            <w:pPr>
              <w:rPr>
                <w:rFonts w:eastAsiaTheme="minorEastAsia"/>
                <w:color w:val="FF0000"/>
              </w:rPr>
            </w:pPr>
            <w:r w:rsidRPr="00A42B88">
              <w:rPr>
                <w:rFonts w:eastAsiaTheme="minorEastAsia"/>
                <w:color w:val="000000" w:themeColor="text1"/>
              </w:rPr>
              <w:t>17,22</w:t>
            </w:r>
          </w:p>
        </w:tc>
        <w:tc>
          <w:tcPr>
            <w:tcW w:w="2559" w:type="dxa"/>
            <w:shd w:val="clear" w:color="auto" w:fill="auto"/>
          </w:tcPr>
          <w:p w:rsidR="00F42E87" w:rsidRPr="00EB7FA9" w:rsidRDefault="009922F3" w:rsidP="00B61947">
            <w:pPr>
              <w:rPr>
                <w:rFonts w:eastAsiaTheme="minorEastAsia"/>
                <w:color w:val="FF0000"/>
              </w:rPr>
            </w:pPr>
            <w:r>
              <w:rPr>
                <w:rFonts w:eastAsiaTheme="minorEastAsia"/>
                <w:color w:val="000000" w:themeColor="text1"/>
              </w:rPr>
              <w:t>15,6</w:t>
            </w:r>
            <w:r w:rsidR="00CE45AB">
              <w:rPr>
                <w:rFonts w:eastAsiaTheme="minorEastAsia"/>
                <w:color w:val="000000" w:themeColor="text1"/>
              </w:rPr>
              <w:t xml:space="preserve">      </w:t>
            </w:r>
          </w:p>
        </w:tc>
      </w:tr>
      <w:tr w:rsidR="00F42E87" w:rsidRPr="00EB7FA9" w:rsidTr="001451FF">
        <w:tc>
          <w:tcPr>
            <w:tcW w:w="576" w:type="dxa"/>
          </w:tcPr>
          <w:p w:rsidR="00F42E87" w:rsidRPr="00F42E87" w:rsidRDefault="00F42E87" w:rsidP="00580FDC">
            <w:pPr>
              <w:numPr>
                <w:ilvl w:val="0"/>
                <w:numId w:val="32"/>
              </w:numPr>
              <w:jc w:val="both"/>
            </w:pPr>
          </w:p>
        </w:tc>
        <w:tc>
          <w:tcPr>
            <w:tcW w:w="2806" w:type="dxa"/>
          </w:tcPr>
          <w:p w:rsidR="00CF7F16" w:rsidRPr="00095092" w:rsidRDefault="00F42E87" w:rsidP="00CF7F16">
            <w:pPr>
              <w:rPr>
                <w:color w:val="22272F"/>
                <w:sz w:val="23"/>
                <w:szCs w:val="23"/>
              </w:rPr>
            </w:pPr>
            <w:r w:rsidRPr="00095092">
              <w:rPr>
                <w:color w:val="22272F"/>
                <w:sz w:val="23"/>
                <w:szCs w:val="23"/>
              </w:rPr>
              <w:t xml:space="preserve">поселок </w:t>
            </w:r>
            <w:proofErr w:type="gramStart"/>
            <w:r w:rsidRPr="00095092">
              <w:rPr>
                <w:color w:val="22272F"/>
                <w:sz w:val="23"/>
                <w:szCs w:val="23"/>
              </w:rPr>
              <w:t>Алексеевское</w:t>
            </w:r>
            <w:proofErr w:type="gramEnd"/>
          </w:p>
        </w:tc>
        <w:tc>
          <w:tcPr>
            <w:tcW w:w="1538" w:type="dxa"/>
          </w:tcPr>
          <w:p w:rsidR="00CF7F16" w:rsidRPr="00095092" w:rsidRDefault="00F42E87" w:rsidP="00CF7F16">
            <w:pPr>
              <w:rPr>
                <w:color w:val="22272F"/>
                <w:sz w:val="23"/>
                <w:szCs w:val="23"/>
              </w:rPr>
            </w:pPr>
            <w:r w:rsidRPr="00095092">
              <w:rPr>
                <w:color w:val="22272F"/>
                <w:sz w:val="23"/>
                <w:szCs w:val="23"/>
              </w:rPr>
              <w:t>19222820002</w:t>
            </w:r>
          </w:p>
        </w:tc>
        <w:tc>
          <w:tcPr>
            <w:tcW w:w="2418" w:type="dxa"/>
          </w:tcPr>
          <w:p w:rsidR="00F42E87" w:rsidRPr="00C30BA9" w:rsidRDefault="00156B11" w:rsidP="00B37393">
            <w:pPr>
              <w:rPr>
                <w:rFonts w:eastAsiaTheme="minorEastAsia"/>
                <w:color w:val="000000" w:themeColor="text1"/>
              </w:rPr>
            </w:pPr>
            <w:r w:rsidRPr="00C30BA9">
              <w:rPr>
                <w:rFonts w:eastAsiaTheme="minorEastAsia"/>
                <w:color w:val="000000" w:themeColor="text1"/>
              </w:rPr>
              <w:t>8,67</w:t>
            </w:r>
          </w:p>
        </w:tc>
        <w:tc>
          <w:tcPr>
            <w:tcW w:w="2559" w:type="dxa"/>
            <w:shd w:val="clear" w:color="auto" w:fill="auto"/>
          </w:tcPr>
          <w:p w:rsidR="00F42E87" w:rsidRPr="00156B11" w:rsidRDefault="00384031" w:rsidP="00B61947">
            <w:pPr>
              <w:rPr>
                <w:rFonts w:eastAsiaTheme="minorEastAsia"/>
                <w:color w:val="000000" w:themeColor="text1"/>
              </w:rPr>
            </w:pPr>
            <w:r>
              <w:rPr>
                <w:rFonts w:eastAsiaTheme="minorEastAsia"/>
                <w:color w:val="000000" w:themeColor="text1"/>
              </w:rPr>
              <w:t>5,8</w:t>
            </w:r>
            <w:r w:rsidR="00756575">
              <w:rPr>
                <w:rFonts w:eastAsiaTheme="minorEastAsia"/>
                <w:color w:val="000000" w:themeColor="text1"/>
              </w:rPr>
              <w:t xml:space="preserve">      </w:t>
            </w:r>
            <w:r w:rsidR="005F1A38">
              <w:rPr>
                <w:rFonts w:eastAsiaTheme="minorEastAsia"/>
                <w:color w:val="000000" w:themeColor="text1"/>
              </w:rPr>
              <w:t xml:space="preserve"> </w:t>
            </w:r>
          </w:p>
        </w:tc>
      </w:tr>
      <w:tr w:rsidR="00F42E87" w:rsidRPr="00EB7FA9" w:rsidTr="001451FF">
        <w:tc>
          <w:tcPr>
            <w:tcW w:w="576" w:type="dxa"/>
          </w:tcPr>
          <w:p w:rsidR="00F42E87" w:rsidRPr="00F42E87" w:rsidRDefault="00F42E87" w:rsidP="00580FDC">
            <w:pPr>
              <w:numPr>
                <w:ilvl w:val="0"/>
                <w:numId w:val="32"/>
              </w:numPr>
              <w:jc w:val="both"/>
            </w:pPr>
          </w:p>
        </w:tc>
        <w:tc>
          <w:tcPr>
            <w:tcW w:w="2806" w:type="dxa"/>
          </w:tcPr>
          <w:p w:rsidR="00CF7F16" w:rsidRPr="00095092" w:rsidRDefault="00F42E87" w:rsidP="00CF7F16">
            <w:pPr>
              <w:rPr>
                <w:color w:val="22272F"/>
                <w:sz w:val="23"/>
                <w:szCs w:val="23"/>
              </w:rPr>
            </w:pPr>
            <w:r w:rsidRPr="00095092">
              <w:rPr>
                <w:color w:val="22272F"/>
                <w:sz w:val="23"/>
                <w:szCs w:val="23"/>
              </w:rPr>
              <w:t>деревня Белый Ручей</w:t>
            </w:r>
          </w:p>
        </w:tc>
        <w:tc>
          <w:tcPr>
            <w:tcW w:w="1538" w:type="dxa"/>
          </w:tcPr>
          <w:p w:rsidR="00CF7F16" w:rsidRPr="00095092" w:rsidRDefault="00F42E87" w:rsidP="00CF7F16">
            <w:pPr>
              <w:rPr>
                <w:color w:val="22272F"/>
                <w:sz w:val="23"/>
                <w:szCs w:val="23"/>
              </w:rPr>
            </w:pPr>
            <w:r w:rsidRPr="00095092">
              <w:rPr>
                <w:color w:val="22272F"/>
                <w:sz w:val="23"/>
                <w:szCs w:val="23"/>
              </w:rPr>
              <w:t>19222820004</w:t>
            </w:r>
          </w:p>
        </w:tc>
        <w:tc>
          <w:tcPr>
            <w:tcW w:w="2418" w:type="dxa"/>
          </w:tcPr>
          <w:p w:rsidR="00F42E87" w:rsidRPr="00C30BA9" w:rsidRDefault="00C30BA9" w:rsidP="00B37393">
            <w:pPr>
              <w:rPr>
                <w:rFonts w:eastAsiaTheme="minorEastAsia"/>
                <w:color w:val="000000" w:themeColor="text1"/>
              </w:rPr>
            </w:pPr>
            <w:r w:rsidRPr="00C30BA9">
              <w:rPr>
                <w:rFonts w:eastAsiaTheme="minorEastAsia"/>
                <w:color w:val="000000" w:themeColor="text1"/>
              </w:rPr>
              <w:t>14,04</w:t>
            </w:r>
          </w:p>
        </w:tc>
        <w:tc>
          <w:tcPr>
            <w:tcW w:w="2559" w:type="dxa"/>
            <w:shd w:val="clear" w:color="auto" w:fill="auto"/>
          </w:tcPr>
          <w:p w:rsidR="00F42E87" w:rsidRPr="009922F3" w:rsidRDefault="009922F3" w:rsidP="00B61947">
            <w:pPr>
              <w:rPr>
                <w:rFonts w:eastAsiaTheme="minorEastAsia"/>
                <w:strike/>
                <w:color w:val="FF0000"/>
              </w:rPr>
            </w:pPr>
            <w:r w:rsidRPr="009922F3">
              <w:rPr>
                <w:rFonts w:eastAsiaTheme="minorEastAsia"/>
                <w:color w:val="000000" w:themeColor="text1"/>
              </w:rPr>
              <w:t>13,92</w:t>
            </w:r>
            <w:r w:rsidR="00F65CFB">
              <w:rPr>
                <w:rFonts w:eastAsiaTheme="minorEastAsia"/>
                <w:color w:val="000000" w:themeColor="text1"/>
              </w:rPr>
              <w:t xml:space="preserve">   </w:t>
            </w:r>
          </w:p>
        </w:tc>
      </w:tr>
      <w:tr w:rsidR="00F42E87" w:rsidRPr="00EB7FA9" w:rsidTr="001451FF">
        <w:tc>
          <w:tcPr>
            <w:tcW w:w="576" w:type="dxa"/>
          </w:tcPr>
          <w:p w:rsidR="00F42E87" w:rsidRPr="00F42E87" w:rsidRDefault="00F42E87" w:rsidP="00580FDC">
            <w:pPr>
              <w:numPr>
                <w:ilvl w:val="0"/>
                <w:numId w:val="32"/>
              </w:numPr>
              <w:jc w:val="both"/>
            </w:pPr>
          </w:p>
        </w:tc>
        <w:tc>
          <w:tcPr>
            <w:tcW w:w="2806" w:type="dxa"/>
          </w:tcPr>
          <w:p w:rsidR="00CF7F16" w:rsidRPr="00095092" w:rsidRDefault="00F42E87" w:rsidP="00CF7F16">
            <w:pPr>
              <w:rPr>
                <w:color w:val="22272F"/>
                <w:sz w:val="23"/>
                <w:szCs w:val="23"/>
              </w:rPr>
            </w:pPr>
            <w:r w:rsidRPr="00095092">
              <w:rPr>
                <w:color w:val="22272F"/>
                <w:sz w:val="23"/>
                <w:szCs w:val="23"/>
              </w:rPr>
              <w:t>деревня Бродовская</w:t>
            </w:r>
          </w:p>
        </w:tc>
        <w:tc>
          <w:tcPr>
            <w:tcW w:w="1538" w:type="dxa"/>
          </w:tcPr>
          <w:p w:rsidR="00CF7F16" w:rsidRPr="00095092" w:rsidRDefault="00F42E87" w:rsidP="00CF7F16">
            <w:pPr>
              <w:rPr>
                <w:color w:val="22272F"/>
                <w:sz w:val="23"/>
                <w:szCs w:val="23"/>
              </w:rPr>
            </w:pPr>
            <w:r w:rsidRPr="00095092">
              <w:rPr>
                <w:color w:val="22272F"/>
                <w:sz w:val="23"/>
                <w:szCs w:val="23"/>
              </w:rPr>
              <w:t>19222820005</w:t>
            </w:r>
          </w:p>
        </w:tc>
        <w:tc>
          <w:tcPr>
            <w:tcW w:w="2418" w:type="dxa"/>
          </w:tcPr>
          <w:p w:rsidR="00F42E87" w:rsidRPr="009A5A73" w:rsidRDefault="009A5A73" w:rsidP="00B37393">
            <w:pPr>
              <w:rPr>
                <w:rFonts w:eastAsiaTheme="minorEastAsia"/>
                <w:color w:val="000000" w:themeColor="text1"/>
              </w:rPr>
            </w:pPr>
            <w:r w:rsidRPr="009A5A73">
              <w:rPr>
                <w:rFonts w:eastAsiaTheme="minorEastAsia"/>
                <w:color w:val="000000" w:themeColor="text1"/>
              </w:rPr>
              <w:t>30,52</w:t>
            </w:r>
          </w:p>
        </w:tc>
        <w:tc>
          <w:tcPr>
            <w:tcW w:w="2559" w:type="dxa"/>
            <w:shd w:val="clear" w:color="auto" w:fill="auto"/>
          </w:tcPr>
          <w:p w:rsidR="00F42E87" w:rsidRPr="00E90704" w:rsidRDefault="00E90704" w:rsidP="00B61947">
            <w:pPr>
              <w:rPr>
                <w:rFonts w:eastAsiaTheme="minorEastAsia"/>
                <w:strike/>
                <w:color w:val="000000" w:themeColor="text1"/>
              </w:rPr>
            </w:pPr>
            <w:r>
              <w:rPr>
                <w:rFonts w:eastAsiaTheme="minorEastAsia"/>
                <w:color w:val="000000" w:themeColor="text1"/>
              </w:rPr>
              <w:t>3</w:t>
            </w:r>
            <w:r w:rsidRPr="00E90704">
              <w:rPr>
                <w:rFonts w:eastAsiaTheme="minorEastAsia"/>
                <w:color w:val="000000" w:themeColor="text1"/>
              </w:rPr>
              <w:t>0,44</w:t>
            </w:r>
            <w:r w:rsidR="00F65CFB">
              <w:rPr>
                <w:rFonts w:eastAsiaTheme="minorEastAsia"/>
                <w:color w:val="000000" w:themeColor="text1"/>
              </w:rPr>
              <w:t xml:space="preserve">    </w:t>
            </w:r>
          </w:p>
        </w:tc>
      </w:tr>
      <w:tr w:rsidR="00F42E87" w:rsidRPr="00EB7FA9" w:rsidTr="001451FF">
        <w:tc>
          <w:tcPr>
            <w:tcW w:w="576" w:type="dxa"/>
          </w:tcPr>
          <w:p w:rsidR="00F42E87" w:rsidRPr="00F42E87" w:rsidRDefault="00F42E87" w:rsidP="00580FDC">
            <w:pPr>
              <w:numPr>
                <w:ilvl w:val="0"/>
                <w:numId w:val="32"/>
              </w:numPr>
              <w:jc w:val="both"/>
            </w:pPr>
          </w:p>
        </w:tc>
        <w:tc>
          <w:tcPr>
            <w:tcW w:w="2806" w:type="dxa"/>
          </w:tcPr>
          <w:p w:rsidR="00CF7F16" w:rsidRPr="00095092" w:rsidRDefault="00F42E87" w:rsidP="00CF7F16">
            <w:pPr>
              <w:rPr>
                <w:color w:val="22272F"/>
                <w:sz w:val="23"/>
                <w:szCs w:val="23"/>
              </w:rPr>
            </w:pPr>
            <w:r w:rsidRPr="00095092">
              <w:rPr>
                <w:color w:val="22272F"/>
                <w:sz w:val="23"/>
                <w:szCs w:val="23"/>
              </w:rPr>
              <w:t>деревня Великий Двор</w:t>
            </w:r>
          </w:p>
        </w:tc>
        <w:tc>
          <w:tcPr>
            <w:tcW w:w="1538" w:type="dxa"/>
          </w:tcPr>
          <w:p w:rsidR="00CF7F16" w:rsidRPr="00095092" w:rsidRDefault="00F42E87" w:rsidP="00CF7F16">
            <w:pPr>
              <w:rPr>
                <w:color w:val="22272F"/>
                <w:sz w:val="23"/>
                <w:szCs w:val="23"/>
              </w:rPr>
            </w:pPr>
            <w:r w:rsidRPr="00095092">
              <w:rPr>
                <w:color w:val="22272F"/>
                <w:sz w:val="23"/>
                <w:szCs w:val="23"/>
              </w:rPr>
              <w:t>19222820006</w:t>
            </w:r>
          </w:p>
        </w:tc>
        <w:tc>
          <w:tcPr>
            <w:tcW w:w="2418" w:type="dxa"/>
          </w:tcPr>
          <w:p w:rsidR="00F42E87" w:rsidRPr="009A5A73" w:rsidRDefault="00C553FF" w:rsidP="00C553FF">
            <w:pPr>
              <w:rPr>
                <w:rFonts w:eastAsiaTheme="minorEastAsia"/>
                <w:color w:val="000000" w:themeColor="text1"/>
              </w:rPr>
            </w:pPr>
            <w:r w:rsidRPr="009A5A73">
              <w:rPr>
                <w:rFonts w:eastAsiaTheme="minorEastAsia"/>
                <w:color w:val="000000" w:themeColor="text1"/>
              </w:rPr>
              <w:t>23,40</w:t>
            </w:r>
          </w:p>
        </w:tc>
        <w:tc>
          <w:tcPr>
            <w:tcW w:w="2559" w:type="dxa"/>
            <w:shd w:val="clear" w:color="auto" w:fill="auto"/>
          </w:tcPr>
          <w:p w:rsidR="00F42E87" w:rsidRPr="009A5A73" w:rsidRDefault="00E90704" w:rsidP="00DD0E36">
            <w:pPr>
              <w:rPr>
                <w:rFonts w:eastAsiaTheme="minorEastAsia"/>
                <w:color w:val="000000" w:themeColor="text1"/>
              </w:rPr>
            </w:pPr>
            <w:r>
              <w:rPr>
                <w:rFonts w:eastAsiaTheme="minorEastAsia"/>
                <w:color w:val="000000" w:themeColor="text1"/>
              </w:rPr>
              <w:t>20,32</w:t>
            </w:r>
            <w:r w:rsidR="00F65CFB">
              <w:rPr>
                <w:rFonts w:eastAsiaTheme="minorEastAsia"/>
                <w:color w:val="000000" w:themeColor="text1"/>
              </w:rPr>
              <w:t xml:space="preserve">  </w:t>
            </w:r>
            <w:r w:rsidR="005F1A38">
              <w:rPr>
                <w:rFonts w:eastAsiaTheme="minorEastAsia"/>
                <w:color w:val="000000" w:themeColor="text1"/>
              </w:rPr>
              <w:t xml:space="preserve"> </w:t>
            </w:r>
            <w:r w:rsidR="00F65CFB">
              <w:rPr>
                <w:rFonts w:eastAsiaTheme="minorEastAsia"/>
                <w:color w:val="000000" w:themeColor="text1"/>
              </w:rPr>
              <w:t xml:space="preserve"> </w:t>
            </w:r>
          </w:p>
        </w:tc>
      </w:tr>
      <w:tr w:rsidR="00F42E87" w:rsidRPr="00EB7FA9" w:rsidTr="001451FF">
        <w:tc>
          <w:tcPr>
            <w:tcW w:w="576" w:type="dxa"/>
          </w:tcPr>
          <w:p w:rsidR="00F42E87" w:rsidRPr="00F42E87" w:rsidRDefault="00F42E87" w:rsidP="00580FDC">
            <w:pPr>
              <w:numPr>
                <w:ilvl w:val="0"/>
                <w:numId w:val="32"/>
              </w:numPr>
              <w:jc w:val="both"/>
            </w:pPr>
          </w:p>
        </w:tc>
        <w:tc>
          <w:tcPr>
            <w:tcW w:w="2806" w:type="dxa"/>
          </w:tcPr>
          <w:p w:rsidR="00CF7F16" w:rsidRPr="00095092" w:rsidRDefault="00F42E87" w:rsidP="00CF7F16">
            <w:pPr>
              <w:rPr>
                <w:color w:val="22272F"/>
                <w:sz w:val="23"/>
                <w:szCs w:val="23"/>
              </w:rPr>
            </w:pPr>
            <w:r w:rsidRPr="00095092">
              <w:rPr>
                <w:color w:val="22272F"/>
                <w:sz w:val="23"/>
                <w:szCs w:val="23"/>
              </w:rPr>
              <w:t>поселок Депо</w:t>
            </w:r>
          </w:p>
        </w:tc>
        <w:tc>
          <w:tcPr>
            <w:tcW w:w="1538" w:type="dxa"/>
          </w:tcPr>
          <w:p w:rsidR="00CF7F16" w:rsidRPr="00095092" w:rsidRDefault="00F42E87" w:rsidP="00CF7F16">
            <w:pPr>
              <w:rPr>
                <w:color w:val="22272F"/>
                <w:sz w:val="23"/>
                <w:szCs w:val="23"/>
              </w:rPr>
            </w:pPr>
            <w:r w:rsidRPr="00095092">
              <w:rPr>
                <w:color w:val="22272F"/>
                <w:sz w:val="23"/>
                <w:szCs w:val="23"/>
              </w:rPr>
              <w:t>19222820007</w:t>
            </w:r>
          </w:p>
        </w:tc>
        <w:tc>
          <w:tcPr>
            <w:tcW w:w="2418" w:type="dxa"/>
          </w:tcPr>
          <w:p w:rsidR="00F42E87" w:rsidRPr="00EB7FA9" w:rsidRDefault="008B2783" w:rsidP="00B37393">
            <w:pPr>
              <w:rPr>
                <w:rFonts w:eastAsiaTheme="minorEastAsia"/>
                <w:color w:val="FF0000"/>
              </w:rPr>
            </w:pPr>
            <w:r w:rsidRPr="008B2783">
              <w:rPr>
                <w:rFonts w:eastAsiaTheme="minorEastAsia"/>
                <w:color w:val="000000" w:themeColor="text1"/>
              </w:rPr>
              <w:t>666,08</w:t>
            </w:r>
          </w:p>
        </w:tc>
        <w:tc>
          <w:tcPr>
            <w:tcW w:w="2559" w:type="dxa"/>
            <w:shd w:val="clear" w:color="auto" w:fill="auto"/>
          </w:tcPr>
          <w:p w:rsidR="00F42E87" w:rsidRPr="006D4F4E" w:rsidRDefault="006D4F4E" w:rsidP="009D5E59">
            <w:pPr>
              <w:rPr>
                <w:rFonts w:eastAsiaTheme="minorEastAsia"/>
                <w:strike/>
                <w:color w:val="FF0000"/>
              </w:rPr>
            </w:pPr>
            <w:r w:rsidRPr="006D4F4E">
              <w:rPr>
                <w:rFonts w:eastAsiaTheme="minorEastAsia"/>
                <w:color w:val="000000" w:themeColor="text1"/>
              </w:rPr>
              <w:t>588,81</w:t>
            </w:r>
            <w:r w:rsidR="0044773E">
              <w:rPr>
                <w:rFonts w:eastAsiaTheme="minorEastAsia"/>
                <w:color w:val="000000" w:themeColor="text1"/>
              </w:rPr>
              <w:t xml:space="preserve">  </w:t>
            </w:r>
          </w:p>
        </w:tc>
      </w:tr>
      <w:tr w:rsidR="00F42E87" w:rsidRPr="00EB7FA9" w:rsidTr="001451FF">
        <w:tc>
          <w:tcPr>
            <w:tcW w:w="576" w:type="dxa"/>
          </w:tcPr>
          <w:p w:rsidR="00F42E87" w:rsidRPr="00F42E87" w:rsidRDefault="00F42E87" w:rsidP="00580FDC">
            <w:pPr>
              <w:numPr>
                <w:ilvl w:val="0"/>
                <w:numId w:val="32"/>
              </w:numPr>
              <w:jc w:val="both"/>
            </w:pPr>
          </w:p>
        </w:tc>
        <w:tc>
          <w:tcPr>
            <w:tcW w:w="2806" w:type="dxa"/>
          </w:tcPr>
          <w:p w:rsidR="00CF7F16" w:rsidRPr="00095092" w:rsidRDefault="00F42E87" w:rsidP="00CF7F16">
            <w:pPr>
              <w:rPr>
                <w:color w:val="22272F"/>
                <w:sz w:val="23"/>
                <w:szCs w:val="23"/>
              </w:rPr>
            </w:pPr>
            <w:r w:rsidRPr="00095092">
              <w:rPr>
                <w:color w:val="22272F"/>
                <w:sz w:val="23"/>
                <w:szCs w:val="23"/>
              </w:rPr>
              <w:t>деревня Куры</w:t>
            </w:r>
          </w:p>
        </w:tc>
        <w:tc>
          <w:tcPr>
            <w:tcW w:w="1538" w:type="dxa"/>
          </w:tcPr>
          <w:p w:rsidR="00CF7F16" w:rsidRPr="00095092" w:rsidRDefault="00F42E87" w:rsidP="00CF7F16">
            <w:pPr>
              <w:rPr>
                <w:color w:val="22272F"/>
                <w:sz w:val="23"/>
                <w:szCs w:val="23"/>
              </w:rPr>
            </w:pPr>
            <w:r w:rsidRPr="00095092">
              <w:rPr>
                <w:color w:val="22272F"/>
                <w:sz w:val="23"/>
                <w:szCs w:val="23"/>
              </w:rPr>
              <w:t>19222820008</w:t>
            </w:r>
          </w:p>
        </w:tc>
        <w:tc>
          <w:tcPr>
            <w:tcW w:w="2418" w:type="dxa"/>
          </w:tcPr>
          <w:p w:rsidR="00F42E87" w:rsidRPr="003569C3" w:rsidRDefault="003569C3" w:rsidP="00B37393">
            <w:pPr>
              <w:rPr>
                <w:rFonts w:eastAsiaTheme="minorEastAsia"/>
                <w:color w:val="000000" w:themeColor="text1"/>
              </w:rPr>
            </w:pPr>
            <w:r w:rsidRPr="003569C3">
              <w:rPr>
                <w:rFonts w:eastAsiaTheme="minorEastAsia"/>
                <w:color w:val="000000" w:themeColor="text1"/>
              </w:rPr>
              <w:t>1,25</w:t>
            </w:r>
          </w:p>
        </w:tc>
        <w:tc>
          <w:tcPr>
            <w:tcW w:w="2559" w:type="dxa"/>
            <w:shd w:val="clear" w:color="auto" w:fill="auto"/>
          </w:tcPr>
          <w:p w:rsidR="00F42E87" w:rsidRPr="003569C3" w:rsidRDefault="003569C3" w:rsidP="00D87946">
            <w:pPr>
              <w:rPr>
                <w:rFonts w:eastAsiaTheme="minorEastAsia"/>
                <w:color w:val="000000" w:themeColor="text1"/>
              </w:rPr>
            </w:pPr>
            <w:r w:rsidRPr="003569C3">
              <w:rPr>
                <w:rFonts w:eastAsiaTheme="minorEastAsia"/>
                <w:color w:val="000000" w:themeColor="text1"/>
              </w:rPr>
              <w:t>1,</w:t>
            </w:r>
            <w:r w:rsidR="001451FF">
              <w:rPr>
                <w:rFonts w:eastAsiaTheme="minorEastAsia"/>
                <w:color w:val="000000" w:themeColor="text1"/>
              </w:rPr>
              <w:t>4</w:t>
            </w:r>
            <w:r w:rsidRPr="003569C3">
              <w:rPr>
                <w:rFonts w:eastAsiaTheme="minorEastAsia"/>
                <w:color w:val="000000" w:themeColor="text1"/>
              </w:rPr>
              <w:t>5</w:t>
            </w:r>
            <w:r w:rsidR="00C72FDA">
              <w:rPr>
                <w:rFonts w:eastAsiaTheme="minorEastAsia"/>
                <w:color w:val="000000" w:themeColor="text1"/>
              </w:rPr>
              <w:t xml:space="preserve"> </w:t>
            </w:r>
          </w:p>
        </w:tc>
      </w:tr>
      <w:tr w:rsidR="00F42E87" w:rsidRPr="00EB7FA9" w:rsidTr="001451FF">
        <w:tc>
          <w:tcPr>
            <w:tcW w:w="576" w:type="dxa"/>
          </w:tcPr>
          <w:p w:rsidR="00F42E87" w:rsidRPr="00F42E87" w:rsidRDefault="00F42E87" w:rsidP="00580FDC">
            <w:pPr>
              <w:numPr>
                <w:ilvl w:val="0"/>
                <w:numId w:val="32"/>
              </w:numPr>
              <w:jc w:val="both"/>
            </w:pPr>
          </w:p>
        </w:tc>
        <w:tc>
          <w:tcPr>
            <w:tcW w:w="2806" w:type="dxa"/>
          </w:tcPr>
          <w:p w:rsidR="00CF7F16" w:rsidRPr="00095092" w:rsidRDefault="00F42E87" w:rsidP="00CF7F16">
            <w:pPr>
              <w:rPr>
                <w:color w:val="22272F"/>
                <w:sz w:val="23"/>
                <w:szCs w:val="23"/>
              </w:rPr>
            </w:pPr>
            <w:r w:rsidRPr="00095092">
              <w:rPr>
                <w:color w:val="22272F"/>
                <w:sz w:val="23"/>
                <w:szCs w:val="23"/>
              </w:rPr>
              <w:t>деревня Марково</w:t>
            </w:r>
          </w:p>
        </w:tc>
        <w:tc>
          <w:tcPr>
            <w:tcW w:w="1538" w:type="dxa"/>
          </w:tcPr>
          <w:p w:rsidR="00CF7F16" w:rsidRPr="00095092" w:rsidRDefault="00F42E87" w:rsidP="00CF7F16">
            <w:pPr>
              <w:rPr>
                <w:color w:val="22272F"/>
                <w:sz w:val="23"/>
                <w:szCs w:val="23"/>
              </w:rPr>
            </w:pPr>
            <w:r w:rsidRPr="00095092">
              <w:rPr>
                <w:color w:val="22272F"/>
                <w:sz w:val="23"/>
                <w:szCs w:val="23"/>
              </w:rPr>
              <w:t>19222820009</w:t>
            </w:r>
          </w:p>
        </w:tc>
        <w:tc>
          <w:tcPr>
            <w:tcW w:w="2418" w:type="dxa"/>
          </w:tcPr>
          <w:p w:rsidR="00F42E87" w:rsidRPr="00321632" w:rsidRDefault="00321632" w:rsidP="00B37393">
            <w:pPr>
              <w:rPr>
                <w:rFonts w:eastAsiaTheme="minorEastAsia"/>
                <w:color w:val="000000" w:themeColor="text1"/>
              </w:rPr>
            </w:pPr>
            <w:r w:rsidRPr="00321632">
              <w:rPr>
                <w:rFonts w:eastAsiaTheme="minorEastAsia"/>
                <w:color w:val="000000" w:themeColor="text1"/>
              </w:rPr>
              <w:t>59,23</w:t>
            </w:r>
          </w:p>
        </w:tc>
        <w:tc>
          <w:tcPr>
            <w:tcW w:w="2559" w:type="dxa"/>
            <w:shd w:val="clear" w:color="auto" w:fill="auto"/>
          </w:tcPr>
          <w:p w:rsidR="00F42E87" w:rsidRPr="00321632" w:rsidRDefault="00515077" w:rsidP="00D87946">
            <w:pPr>
              <w:rPr>
                <w:rFonts w:eastAsiaTheme="minorEastAsia"/>
                <w:color w:val="000000" w:themeColor="text1"/>
              </w:rPr>
            </w:pPr>
            <w:r>
              <w:rPr>
                <w:rFonts w:eastAsiaTheme="minorEastAsia"/>
                <w:color w:val="000000" w:themeColor="text1"/>
              </w:rPr>
              <w:t>52,78</w:t>
            </w:r>
            <w:r w:rsidR="0044773E">
              <w:rPr>
                <w:rFonts w:eastAsiaTheme="minorEastAsia"/>
                <w:color w:val="000000" w:themeColor="text1"/>
              </w:rPr>
              <w:t xml:space="preserve">  </w:t>
            </w:r>
            <w:r w:rsidR="005F1A38">
              <w:rPr>
                <w:rFonts w:eastAsiaTheme="minorEastAsia"/>
                <w:color w:val="000000" w:themeColor="text1"/>
              </w:rPr>
              <w:t xml:space="preserve"> </w:t>
            </w:r>
          </w:p>
        </w:tc>
      </w:tr>
      <w:tr w:rsidR="00F42E87" w:rsidRPr="00EB7FA9" w:rsidTr="001451FF">
        <w:tc>
          <w:tcPr>
            <w:tcW w:w="576" w:type="dxa"/>
          </w:tcPr>
          <w:p w:rsidR="00F42E87" w:rsidRPr="00F42E87" w:rsidRDefault="00F42E87" w:rsidP="00580FDC">
            <w:pPr>
              <w:numPr>
                <w:ilvl w:val="0"/>
                <w:numId w:val="32"/>
              </w:numPr>
              <w:jc w:val="both"/>
            </w:pPr>
          </w:p>
        </w:tc>
        <w:tc>
          <w:tcPr>
            <w:tcW w:w="2806" w:type="dxa"/>
          </w:tcPr>
          <w:p w:rsidR="00CF7F16" w:rsidRPr="00095092" w:rsidRDefault="00F42E87" w:rsidP="00CF7F16">
            <w:pPr>
              <w:rPr>
                <w:color w:val="22272F"/>
                <w:sz w:val="23"/>
                <w:szCs w:val="23"/>
              </w:rPr>
            </w:pPr>
            <w:r w:rsidRPr="00095092">
              <w:rPr>
                <w:color w:val="22272F"/>
                <w:sz w:val="23"/>
                <w:szCs w:val="23"/>
              </w:rPr>
              <w:t>поселок Новинки</w:t>
            </w:r>
          </w:p>
        </w:tc>
        <w:tc>
          <w:tcPr>
            <w:tcW w:w="1538" w:type="dxa"/>
          </w:tcPr>
          <w:p w:rsidR="00CF7F16" w:rsidRPr="00095092" w:rsidRDefault="00F42E87" w:rsidP="00CF7F16">
            <w:pPr>
              <w:rPr>
                <w:color w:val="22272F"/>
                <w:sz w:val="23"/>
                <w:szCs w:val="23"/>
              </w:rPr>
            </w:pPr>
            <w:r w:rsidRPr="00095092">
              <w:rPr>
                <w:color w:val="22272F"/>
                <w:sz w:val="23"/>
                <w:szCs w:val="23"/>
              </w:rPr>
              <w:t>19222820010</w:t>
            </w:r>
          </w:p>
        </w:tc>
        <w:tc>
          <w:tcPr>
            <w:tcW w:w="2418" w:type="dxa"/>
          </w:tcPr>
          <w:p w:rsidR="00F42E87" w:rsidRPr="00EB7FA9" w:rsidRDefault="00FD6F77" w:rsidP="00B37393">
            <w:pPr>
              <w:rPr>
                <w:rFonts w:eastAsiaTheme="minorEastAsia"/>
                <w:color w:val="FF0000"/>
              </w:rPr>
            </w:pPr>
            <w:r w:rsidRPr="00FD6F77">
              <w:rPr>
                <w:rFonts w:eastAsiaTheme="minorEastAsia"/>
                <w:color w:val="000000" w:themeColor="text1"/>
              </w:rPr>
              <w:t>15,89</w:t>
            </w:r>
          </w:p>
        </w:tc>
        <w:tc>
          <w:tcPr>
            <w:tcW w:w="2559" w:type="dxa"/>
            <w:shd w:val="clear" w:color="auto" w:fill="auto"/>
          </w:tcPr>
          <w:p w:rsidR="00F42E87" w:rsidRPr="00EB7FA9" w:rsidRDefault="00FD6F77" w:rsidP="00D87946">
            <w:pPr>
              <w:rPr>
                <w:rFonts w:eastAsiaTheme="minorEastAsia"/>
                <w:color w:val="FF0000"/>
              </w:rPr>
            </w:pPr>
            <w:r w:rsidRPr="00FD6F77">
              <w:rPr>
                <w:rFonts w:eastAsiaTheme="minorEastAsia"/>
                <w:color w:val="000000" w:themeColor="text1"/>
              </w:rPr>
              <w:t>15,89</w:t>
            </w:r>
            <w:r w:rsidR="00C72FDA">
              <w:rPr>
                <w:rFonts w:eastAsiaTheme="minorEastAsia"/>
                <w:color w:val="000000" w:themeColor="text1"/>
              </w:rPr>
              <w:t xml:space="preserve">   </w:t>
            </w:r>
          </w:p>
        </w:tc>
      </w:tr>
      <w:tr w:rsidR="00F42E87" w:rsidRPr="00EB7FA9" w:rsidTr="001451FF">
        <w:tc>
          <w:tcPr>
            <w:tcW w:w="576" w:type="dxa"/>
          </w:tcPr>
          <w:p w:rsidR="00F42E87" w:rsidRPr="00F42E87" w:rsidRDefault="00F42E87" w:rsidP="00580FDC">
            <w:pPr>
              <w:numPr>
                <w:ilvl w:val="0"/>
                <w:numId w:val="32"/>
              </w:numPr>
              <w:jc w:val="both"/>
            </w:pPr>
          </w:p>
        </w:tc>
        <w:tc>
          <w:tcPr>
            <w:tcW w:w="2806" w:type="dxa"/>
          </w:tcPr>
          <w:p w:rsidR="00CF7F16" w:rsidRPr="00095092" w:rsidRDefault="00F42E87" w:rsidP="00CF7F16">
            <w:pPr>
              <w:rPr>
                <w:color w:val="22272F"/>
                <w:sz w:val="23"/>
                <w:szCs w:val="23"/>
              </w:rPr>
            </w:pPr>
            <w:r w:rsidRPr="00095092">
              <w:rPr>
                <w:color w:val="22272F"/>
                <w:sz w:val="23"/>
                <w:szCs w:val="23"/>
              </w:rPr>
              <w:t>деревня Савино</w:t>
            </w:r>
          </w:p>
        </w:tc>
        <w:tc>
          <w:tcPr>
            <w:tcW w:w="1538" w:type="dxa"/>
          </w:tcPr>
          <w:p w:rsidR="00CF7F16" w:rsidRPr="00095092" w:rsidRDefault="00F42E87" w:rsidP="00CF7F16">
            <w:pPr>
              <w:rPr>
                <w:color w:val="22272F"/>
                <w:sz w:val="23"/>
                <w:szCs w:val="23"/>
              </w:rPr>
            </w:pPr>
            <w:r w:rsidRPr="00095092">
              <w:rPr>
                <w:color w:val="22272F"/>
                <w:sz w:val="23"/>
                <w:szCs w:val="23"/>
              </w:rPr>
              <w:t>19222820011</w:t>
            </w:r>
          </w:p>
        </w:tc>
        <w:tc>
          <w:tcPr>
            <w:tcW w:w="2418" w:type="dxa"/>
          </w:tcPr>
          <w:p w:rsidR="00F42E87" w:rsidRPr="00321632" w:rsidRDefault="00321632" w:rsidP="00B37393">
            <w:pPr>
              <w:rPr>
                <w:rFonts w:eastAsiaTheme="minorEastAsia"/>
                <w:color w:val="000000" w:themeColor="text1"/>
              </w:rPr>
            </w:pPr>
            <w:r w:rsidRPr="00321632">
              <w:rPr>
                <w:rFonts w:eastAsiaTheme="minorEastAsia"/>
                <w:color w:val="000000" w:themeColor="text1"/>
              </w:rPr>
              <w:t>48,92</w:t>
            </w:r>
          </w:p>
        </w:tc>
        <w:tc>
          <w:tcPr>
            <w:tcW w:w="2559" w:type="dxa"/>
            <w:shd w:val="clear" w:color="auto" w:fill="auto"/>
          </w:tcPr>
          <w:p w:rsidR="00F42E87" w:rsidRPr="00321632" w:rsidRDefault="00384031" w:rsidP="00D87946">
            <w:pPr>
              <w:rPr>
                <w:rFonts w:eastAsiaTheme="minorEastAsia"/>
                <w:color w:val="000000" w:themeColor="text1"/>
              </w:rPr>
            </w:pPr>
            <w:r>
              <w:rPr>
                <w:rFonts w:eastAsiaTheme="minorEastAsia"/>
                <w:color w:val="000000" w:themeColor="text1"/>
              </w:rPr>
              <w:t>49,9</w:t>
            </w:r>
            <w:r w:rsidR="00D87946">
              <w:rPr>
                <w:rFonts w:eastAsiaTheme="minorEastAsia"/>
                <w:color w:val="000000" w:themeColor="text1"/>
              </w:rPr>
              <w:t>2</w:t>
            </w:r>
            <w:r w:rsidR="0044773E">
              <w:rPr>
                <w:rFonts w:eastAsiaTheme="minorEastAsia"/>
                <w:color w:val="000000" w:themeColor="text1"/>
              </w:rPr>
              <w:t xml:space="preserve">  </w:t>
            </w:r>
          </w:p>
        </w:tc>
      </w:tr>
      <w:tr w:rsidR="00F42E87" w:rsidRPr="00EB7FA9" w:rsidTr="001451FF">
        <w:tc>
          <w:tcPr>
            <w:tcW w:w="576" w:type="dxa"/>
          </w:tcPr>
          <w:p w:rsidR="00F42E87" w:rsidRPr="00F42E87" w:rsidRDefault="00F42E87" w:rsidP="00580FDC">
            <w:pPr>
              <w:numPr>
                <w:ilvl w:val="0"/>
                <w:numId w:val="32"/>
              </w:numPr>
              <w:jc w:val="both"/>
            </w:pPr>
          </w:p>
        </w:tc>
        <w:tc>
          <w:tcPr>
            <w:tcW w:w="2806" w:type="dxa"/>
          </w:tcPr>
          <w:p w:rsidR="00CF7F16" w:rsidRPr="00095092" w:rsidRDefault="00F42E87" w:rsidP="00CF7F16">
            <w:pPr>
              <w:rPr>
                <w:color w:val="22272F"/>
                <w:sz w:val="23"/>
                <w:szCs w:val="23"/>
              </w:rPr>
            </w:pPr>
            <w:r w:rsidRPr="00095092">
              <w:rPr>
                <w:color w:val="22272F"/>
                <w:sz w:val="23"/>
                <w:szCs w:val="23"/>
              </w:rPr>
              <w:t>поселок Северный</w:t>
            </w:r>
          </w:p>
        </w:tc>
        <w:tc>
          <w:tcPr>
            <w:tcW w:w="1538" w:type="dxa"/>
          </w:tcPr>
          <w:p w:rsidR="00CF7F16" w:rsidRPr="00095092" w:rsidRDefault="00F42E87" w:rsidP="00CF7F16">
            <w:pPr>
              <w:rPr>
                <w:color w:val="22272F"/>
                <w:sz w:val="23"/>
                <w:szCs w:val="23"/>
              </w:rPr>
            </w:pPr>
            <w:r w:rsidRPr="00095092">
              <w:rPr>
                <w:color w:val="22272F"/>
                <w:sz w:val="23"/>
                <w:szCs w:val="23"/>
              </w:rPr>
              <w:t>19222820013</w:t>
            </w:r>
          </w:p>
        </w:tc>
        <w:tc>
          <w:tcPr>
            <w:tcW w:w="2418" w:type="dxa"/>
          </w:tcPr>
          <w:p w:rsidR="00F42E87" w:rsidRPr="005C6344" w:rsidRDefault="005C6344" w:rsidP="00B37393">
            <w:pPr>
              <w:rPr>
                <w:rFonts w:eastAsiaTheme="minorEastAsia"/>
                <w:color w:val="000000" w:themeColor="text1"/>
              </w:rPr>
            </w:pPr>
            <w:r w:rsidRPr="005C6344">
              <w:rPr>
                <w:rFonts w:eastAsiaTheme="minorEastAsia"/>
                <w:color w:val="000000" w:themeColor="text1"/>
              </w:rPr>
              <w:t>20,42</w:t>
            </w:r>
          </w:p>
        </w:tc>
        <w:tc>
          <w:tcPr>
            <w:tcW w:w="2559" w:type="dxa"/>
            <w:shd w:val="clear" w:color="auto" w:fill="auto"/>
          </w:tcPr>
          <w:p w:rsidR="00F42E87" w:rsidRPr="005C6344" w:rsidRDefault="00C72FDA" w:rsidP="004D63B2">
            <w:pPr>
              <w:rPr>
                <w:rFonts w:eastAsiaTheme="minorEastAsia"/>
                <w:color w:val="000000" w:themeColor="text1"/>
              </w:rPr>
            </w:pPr>
            <w:r>
              <w:rPr>
                <w:rFonts w:eastAsiaTheme="minorEastAsia"/>
                <w:color w:val="000000" w:themeColor="text1"/>
              </w:rPr>
              <w:t>18,25</w:t>
            </w:r>
            <w:r w:rsidR="0044773E">
              <w:rPr>
                <w:rFonts w:eastAsiaTheme="minorEastAsia"/>
                <w:color w:val="000000" w:themeColor="text1"/>
              </w:rPr>
              <w:t xml:space="preserve">   </w:t>
            </w:r>
          </w:p>
        </w:tc>
      </w:tr>
      <w:tr w:rsidR="00F42E87" w:rsidRPr="00EB7FA9" w:rsidTr="001451FF">
        <w:tc>
          <w:tcPr>
            <w:tcW w:w="576" w:type="dxa"/>
          </w:tcPr>
          <w:p w:rsidR="00F42E87" w:rsidRPr="00F42E87" w:rsidRDefault="00F42E87" w:rsidP="00580FDC">
            <w:pPr>
              <w:numPr>
                <w:ilvl w:val="0"/>
                <w:numId w:val="32"/>
              </w:numPr>
              <w:jc w:val="both"/>
            </w:pPr>
          </w:p>
        </w:tc>
        <w:tc>
          <w:tcPr>
            <w:tcW w:w="2806" w:type="dxa"/>
          </w:tcPr>
          <w:p w:rsidR="00CF7F16" w:rsidRPr="00095092" w:rsidRDefault="00F42E87" w:rsidP="00CF7F16">
            <w:pPr>
              <w:rPr>
                <w:color w:val="22272F"/>
                <w:sz w:val="23"/>
                <w:szCs w:val="23"/>
              </w:rPr>
            </w:pPr>
            <w:r w:rsidRPr="00095092">
              <w:rPr>
                <w:color w:val="22272F"/>
                <w:sz w:val="23"/>
                <w:szCs w:val="23"/>
              </w:rPr>
              <w:t>деревня Ялосарь</w:t>
            </w:r>
          </w:p>
        </w:tc>
        <w:tc>
          <w:tcPr>
            <w:tcW w:w="1538" w:type="dxa"/>
          </w:tcPr>
          <w:p w:rsidR="00CF7F16" w:rsidRPr="00095092" w:rsidRDefault="00F42E87" w:rsidP="00CF7F16">
            <w:pPr>
              <w:rPr>
                <w:color w:val="22272F"/>
                <w:sz w:val="23"/>
                <w:szCs w:val="23"/>
              </w:rPr>
            </w:pPr>
            <w:r w:rsidRPr="00095092">
              <w:rPr>
                <w:color w:val="22272F"/>
                <w:sz w:val="23"/>
                <w:szCs w:val="23"/>
              </w:rPr>
              <w:t>19222820014</w:t>
            </w:r>
          </w:p>
        </w:tc>
        <w:tc>
          <w:tcPr>
            <w:tcW w:w="2418" w:type="dxa"/>
          </w:tcPr>
          <w:p w:rsidR="00F42E87" w:rsidRPr="00FF4F4E" w:rsidRDefault="00FF4F4E" w:rsidP="00B37393">
            <w:pPr>
              <w:rPr>
                <w:rFonts w:eastAsiaTheme="minorEastAsia"/>
                <w:color w:val="000000" w:themeColor="text1"/>
              </w:rPr>
            </w:pPr>
            <w:r w:rsidRPr="00FF4F4E">
              <w:rPr>
                <w:rFonts w:eastAsiaTheme="minorEastAsia"/>
                <w:color w:val="000000" w:themeColor="text1"/>
              </w:rPr>
              <w:t>82,91</w:t>
            </w:r>
          </w:p>
        </w:tc>
        <w:tc>
          <w:tcPr>
            <w:tcW w:w="2559" w:type="dxa"/>
            <w:shd w:val="clear" w:color="auto" w:fill="auto"/>
          </w:tcPr>
          <w:p w:rsidR="00F42E87" w:rsidRPr="00FF4F4E" w:rsidRDefault="009C7B6D" w:rsidP="000C6156">
            <w:pPr>
              <w:rPr>
                <w:rFonts w:eastAsiaTheme="minorEastAsia"/>
                <w:color w:val="000000" w:themeColor="text1"/>
              </w:rPr>
            </w:pPr>
            <w:r>
              <w:rPr>
                <w:rFonts w:eastAsiaTheme="minorEastAsia"/>
                <w:color w:val="000000" w:themeColor="text1"/>
              </w:rPr>
              <w:t>82,65</w:t>
            </w:r>
            <w:r w:rsidR="0044773E">
              <w:rPr>
                <w:rFonts w:eastAsiaTheme="minorEastAsia"/>
                <w:color w:val="000000" w:themeColor="text1"/>
              </w:rPr>
              <w:t xml:space="preserve">   </w:t>
            </w:r>
          </w:p>
        </w:tc>
      </w:tr>
      <w:tr w:rsidR="00F42E87" w:rsidRPr="00EB7FA9" w:rsidTr="00941255">
        <w:tc>
          <w:tcPr>
            <w:tcW w:w="576" w:type="dxa"/>
          </w:tcPr>
          <w:p w:rsidR="00F42E87" w:rsidRPr="00F42E87" w:rsidRDefault="00F42E87" w:rsidP="00580FDC">
            <w:pPr>
              <w:numPr>
                <w:ilvl w:val="0"/>
                <w:numId w:val="32"/>
              </w:numPr>
              <w:jc w:val="both"/>
            </w:pPr>
          </w:p>
        </w:tc>
        <w:tc>
          <w:tcPr>
            <w:tcW w:w="2806" w:type="dxa"/>
          </w:tcPr>
          <w:p w:rsidR="00CF7F16" w:rsidRPr="00095092" w:rsidRDefault="00F42E87" w:rsidP="00CF7F16">
            <w:pPr>
              <w:rPr>
                <w:color w:val="22272F"/>
                <w:sz w:val="23"/>
                <w:szCs w:val="23"/>
              </w:rPr>
            </w:pPr>
            <w:r w:rsidRPr="00095092">
              <w:rPr>
                <w:color w:val="22272F"/>
                <w:sz w:val="23"/>
                <w:szCs w:val="23"/>
              </w:rPr>
              <w:t>поселок Янишево</w:t>
            </w:r>
          </w:p>
        </w:tc>
        <w:tc>
          <w:tcPr>
            <w:tcW w:w="1538" w:type="dxa"/>
          </w:tcPr>
          <w:p w:rsidR="00CF7F16" w:rsidRPr="00095092" w:rsidRDefault="00F42E87" w:rsidP="00CF7F16">
            <w:pPr>
              <w:rPr>
                <w:color w:val="22272F"/>
                <w:sz w:val="23"/>
                <w:szCs w:val="23"/>
              </w:rPr>
            </w:pPr>
            <w:r w:rsidRPr="00095092">
              <w:rPr>
                <w:color w:val="22272F"/>
                <w:sz w:val="23"/>
                <w:szCs w:val="23"/>
              </w:rPr>
              <w:t>19222870001</w:t>
            </w:r>
          </w:p>
        </w:tc>
        <w:tc>
          <w:tcPr>
            <w:tcW w:w="2418" w:type="dxa"/>
          </w:tcPr>
          <w:p w:rsidR="00F42E87" w:rsidRPr="001F757B" w:rsidRDefault="001F757B" w:rsidP="00B37393">
            <w:pPr>
              <w:rPr>
                <w:rFonts w:eastAsiaTheme="minorEastAsia"/>
                <w:color w:val="000000" w:themeColor="text1"/>
              </w:rPr>
            </w:pPr>
            <w:r w:rsidRPr="001F757B">
              <w:rPr>
                <w:rFonts w:eastAsiaTheme="minorEastAsia"/>
                <w:color w:val="000000" w:themeColor="text1"/>
              </w:rPr>
              <w:t>438,03</w:t>
            </w:r>
          </w:p>
        </w:tc>
        <w:tc>
          <w:tcPr>
            <w:tcW w:w="2559" w:type="dxa"/>
          </w:tcPr>
          <w:p w:rsidR="00F42E87" w:rsidRPr="001451FF" w:rsidRDefault="005A4D15" w:rsidP="000C6156">
            <w:pPr>
              <w:rPr>
                <w:rFonts w:eastAsiaTheme="minorEastAsia"/>
              </w:rPr>
            </w:pPr>
            <w:r>
              <w:rPr>
                <w:rFonts w:eastAsiaTheme="minorEastAsia"/>
              </w:rPr>
              <w:t>405,0</w:t>
            </w:r>
            <w:r w:rsidR="0044773E">
              <w:rPr>
                <w:rFonts w:eastAsiaTheme="minorEastAsia"/>
              </w:rPr>
              <w:t xml:space="preserve">   </w:t>
            </w:r>
          </w:p>
        </w:tc>
      </w:tr>
      <w:tr w:rsidR="00EB7FA9" w:rsidRPr="00EB7FA9" w:rsidTr="00941255">
        <w:tc>
          <w:tcPr>
            <w:tcW w:w="576" w:type="dxa"/>
          </w:tcPr>
          <w:p w:rsidR="00B37393" w:rsidRPr="00EB7FA9" w:rsidRDefault="00B37393" w:rsidP="00941255">
            <w:pPr>
              <w:jc w:val="both"/>
              <w:rPr>
                <w:rFonts w:eastAsiaTheme="minorEastAsia"/>
                <w:color w:val="FF0000"/>
              </w:rPr>
            </w:pPr>
          </w:p>
        </w:tc>
        <w:tc>
          <w:tcPr>
            <w:tcW w:w="2806" w:type="dxa"/>
          </w:tcPr>
          <w:p w:rsidR="00B37393" w:rsidRPr="00EB7FA9" w:rsidRDefault="00B37393" w:rsidP="00941255">
            <w:pPr>
              <w:jc w:val="both"/>
              <w:rPr>
                <w:rFonts w:eastAsiaTheme="minorEastAsia"/>
                <w:color w:val="FF0000"/>
              </w:rPr>
            </w:pPr>
            <w:r w:rsidRPr="00321768">
              <w:rPr>
                <w:rFonts w:eastAsiaTheme="minorEastAsia"/>
              </w:rPr>
              <w:t>Всего</w:t>
            </w:r>
          </w:p>
        </w:tc>
        <w:tc>
          <w:tcPr>
            <w:tcW w:w="1538" w:type="dxa"/>
          </w:tcPr>
          <w:p w:rsidR="00B37393" w:rsidRPr="00EB7FA9" w:rsidRDefault="00B37393" w:rsidP="00941255">
            <w:pPr>
              <w:rPr>
                <w:rFonts w:eastAsiaTheme="minorEastAsia"/>
                <w:color w:val="FF0000"/>
              </w:rPr>
            </w:pPr>
          </w:p>
        </w:tc>
        <w:tc>
          <w:tcPr>
            <w:tcW w:w="2418" w:type="dxa"/>
          </w:tcPr>
          <w:p w:rsidR="00B37393" w:rsidRPr="00EB7FA9" w:rsidRDefault="001F757B" w:rsidP="00B37393">
            <w:pPr>
              <w:rPr>
                <w:rFonts w:eastAsiaTheme="minorEastAsia"/>
                <w:color w:val="FF0000"/>
              </w:rPr>
            </w:pPr>
            <w:r w:rsidRPr="001F757B">
              <w:rPr>
                <w:rFonts w:eastAsiaTheme="minorEastAsia"/>
                <w:color w:val="000000" w:themeColor="text1"/>
              </w:rPr>
              <w:t>1728,1</w:t>
            </w:r>
          </w:p>
        </w:tc>
        <w:tc>
          <w:tcPr>
            <w:tcW w:w="2559" w:type="dxa"/>
          </w:tcPr>
          <w:p w:rsidR="00B37393" w:rsidRPr="008979F6" w:rsidRDefault="008979F6" w:rsidP="00C82064">
            <w:pPr>
              <w:rPr>
                <w:rFonts w:eastAsiaTheme="minorEastAsia"/>
                <w:strike/>
              </w:rPr>
            </w:pPr>
            <w:r w:rsidRPr="008979F6">
              <w:rPr>
                <w:rFonts w:eastAsiaTheme="minorEastAsia"/>
              </w:rPr>
              <w:t>1741,42</w:t>
            </w:r>
          </w:p>
        </w:tc>
      </w:tr>
    </w:tbl>
    <w:p w:rsidR="00361641" w:rsidRPr="000517AF" w:rsidRDefault="00361641" w:rsidP="0076462E">
      <w:pPr>
        <w:spacing w:before="240" w:after="0"/>
        <w:ind w:firstLine="709"/>
        <w:jc w:val="both"/>
        <w:rPr>
          <w:rFonts w:ascii="Times New Roman" w:eastAsiaTheme="minorEastAsia" w:hAnsi="Times New Roman" w:cs="Times New Roman"/>
          <w:sz w:val="28"/>
          <w:szCs w:val="28"/>
        </w:rPr>
      </w:pPr>
      <w:r w:rsidRPr="000517AF">
        <w:rPr>
          <w:rFonts w:ascii="Times New Roman" w:eastAsia="Calibri" w:hAnsi="Times New Roman" w:cs="Times New Roman"/>
          <w:sz w:val="28"/>
        </w:rPr>
        <w:t xml:space="preserve">Согласно части 3 статьи 5 Федерального закона №172-ФЗ </w:t>
      </w:r>
      <w:r w:rsidRPr="000517AF">
        <w:rPr>
          <w:rFonts w:ascii="Times New Roman" w:eastAsiaTheme="minorEastAsia" w:hAnsi="Times New Roman" w:cs="Times New Roman"/>
          <w:sz w:val="28"/>
          <w:szCs w:val="28"/>
        </w:rPr>
        <w:t xml:space="preserve">перевод земель или земельных участков в составе таких земель из одной категории в другую </w:t>
      </w:r>
      <w:r w:rsidRPr="000517AF">
        <w:rPr>
          <w:rFonts w:ascii="Times New Roman" w:eastAsiaTheme="minorEastAsia" w:hAnsi="Times New Roman" w:cs="Times New Roman"/>
          <w:sz w:val="28"/>
          <w:szCs w:val="28"/>
        </w:rPr>
        <w:lastRenderedPageBreak/>
        <w:t xml:space="preserve">считается состоявшимся </w:t>
      </w:r>
      <w:proofErr w:type="gramStart"/>
      <w:r w:rsidRPr="000517AF">
        <w:rPr>
          <w:rFonts w:ascii="Times New Roman" w:eastAsiaTheme="minorEastAsia" w:hAnsi="Times New Roman" w:cs="Times New Roman"/>
          <w:sz w:val="28"/>
          <w:szCs w:val="28"/>
        </w:rPr>
        <w:t>с даты внесения</w:t>
      </w:r>
      <w:proofErr w:type="gramEnd"/>
      <w:r w:rsidRPr="000517AF">
        <w:rPr>
          <w:rFonts w:ascii="Times New Roman" w:eastAsiaTheme="minorEastAsia" w:hAnsi="Times New Roman" w:cs="Times New Roman"/>
          <w:sz w:val="28"/>
          <w:szCs w:val="28"/>
        </w:rPr>
        <w:t xml:space="preserve"> изменений в сведения ЕГРН о категории земель или земельных участков.</w:t>
      </w:r>
    </w:p>
    <w:p w:rsidR="00941255" w:rsidRPr="00EB7FA9" w:rsidRDefault="00941255" w:rsidP="00361641">
      <w:pPr>
        <w:spacing w:after="0" w:line="360" w:lineRule="auto"/>
        <w:ind w:firstLine="709"/>
        <w:jc w:val="both"/>
        <w:rPr>
          <w:rFonts w:ascii="Times New Roman" w:eastAsia="Times New Roman" w:hAnsi="Times New Roman" w:cs="Times New Roman"/>
          <w:b/>
          <w:bCs/>
          <w:color w:val="FF0000"/>
          <w:sz w:val="28"/>
          <w:szCs w:val="24"/>
          <w:lang w:eastAsia="ru-RU"/>
        </w:rPr>
        <w:sectPr w:rsidR="00941255" w:rsidRPr="00EB7FA9" w:rsidSect="00274998">
          <w:footnotePr>
            <w:numRestart w:val="eachPage"/>
          </w:footnotePr>
          <w:pgSz w:w="11907" w:h="16840"/>
          <w:pgMar w:top="1134" w:right="708" w:bottom="1134" w:left="1418" w:header="709" w:footer="709" w:gutter="0"/>
          <w:cols w:space="720"/>
        </w:sectPr>
      </w:pPr>
    </w:p>
    <w:p w:rsidR="00361641" w:rsidRPr="00C128FC" w:rsidRDefault="00A723E3" w:rsidP="009C75F6">
      <w:pPr>
        <w:spacing w:after="0" w:line="240" w:lineRule="auto"/>
        <w:ind w:left="709" w:hanging="709"/>
        <w:jc w:val="right"/>
        <w:rPr>
          <w:rFonts w:ascii="Times New Roman" w:eastAsiaTheme="minorEastAsia" w:hAnsi="Times New Roman" w:cs="Times New Roman"/>
          <w:sz w:val="28"/>
          <w:szCs w:val="28"/>
        </w:rPr>
      </w:pPr>
      <w:r w:rsidRPr="00C128FC">
        <w:rPr>
          <w:rFonts w:ascii="Times New Roman" w:eastAsiaTheme="minorEastAsia" w:hAnsi="Times New Roman" w:cs="Times New Roman"/>
          <w:sz w:val="28"/>
          <w:szCs w:val="28"/>
        </w:rPr>
        <w:lastRenderedPageBreak/>
        <w:t>Таблица 8.2</w:t>
      </w:r>
    </w:p>
    <w:p w:rsidR="00361641" w:rsidRDefault="00361641" w:rsidP="009C75F6">
      <w:pPr>
        <w:spacing w:after="0" w:line="240" w:lineRule="auto"/>
        <w:ind w:left="709" w:hanging="709"/>
        <w:jc w:val="center"/>
        <w:rPr>
          <w:rFonts w:ascii="Times New Roman" w:eastAsiaTheme="minorEastAsia" w:hAnsi="Times New Roman" w:cs="Times New Roman"/>
          <w:sz w:val="28"/>
          <w:szCs w:val="28"/>
        </w:rPr>
      </w:pPr>
      <w:r w:rsidRPr="00C128FC">
        <w:rPr>
          <w:rFonts w:ascii="Times New Roman" w:eastAsiaTheme="minorEastAsia" w:hAnsi="Times New Roman" w:cs="Times New Roman"/>
          <w:sz w:val="28"/>
          <w:szCs w:val="28"/>
        </w:rPr>
        <w:t>Перечень земельных участков из земель сельскохозяйственного назначения, которые включаются в границы населенных пунктов, входящих в состав сельского поселения</w:t>
      </w:r>
    </w:p>
    <w:tbl>
      <w:tblPr>
        <w:tblStyle w:val="a5"/>
        <w:tblW w:w="14593" w:type="dxa"/>
        <w:tblLayout w:type="fixed"/>
        <w:tblLook w:val="04A0"/>
      </w:tblPr>
      <w:tblGrid>
        <w:gridCol w:w="545"/>
        <w:gridCol w:w="2257"/>
        <w:gridCol w:w="2409"/>
        <w:gridCol w:w="2268"/>
        <w:gridCol w:w="1134"/>
        <w:gridCol w:w="2127"/>
        <w:gridCol w:w="2126"/>
        <w:gridCol w:w="1727"/>
      </w:tblGrid>
      <w:tr w:rsidR="009E2AAA" w:rsidRPr="0032052B" w:rsidTr="00BF60B9">
        <w:trPr>
          <w:tblHeader/>
        </w:trPr>
        <w:tc>
          <w:tcPr>
            <w:tcW w:w="545" w:type="dxa"/>
            <w:vMerge w:val="restart"/>
          </w:tcPr>
          <w:p w:rsidR="009E2AAA" w:rsidRPr="0032052B" w:rsidRDefault="009E2AAA" w:rsidP="0032052B">
            <w:pPr>
              <w:jc w:val="center"/>
              <w:rPr>
                <w:rFonts w:eastAsiaTheme="minorEastAsia"/>
              </w:rPr>
            </w:pPr>
            <w:r w:rsidRPr="0032052B">
              <w:rPr>
                <w:rFonts w:eastAsiaTheme="minorEastAsia"/>
              </w:rPr>
              <w:t>№</w:t>
            </w:r>
          </w:p>
          <w:p w:rsidR="009E2AAA" w:rsidRPr="0032052B" w:rsidRDefault="009E2AAA" w:rsidP="0032052B">
            <w:pPr>
              <w:jc w:val="center"/>
              <w:rPr>
                <w:rFonts w:eastAsiaTheme="minorEastAsia"/>
              </w:rPr>
            </w:pPr>
            <w:proofErr w:type="gramStart"/>
            <w:r w:rsidRPr="0032052B">
              <w:rPr>
                <w:rFonts w:eastAsiaTheme="minorEastAsia"/>
              </w:rPr>
              <w:t>п</w:t>
            </w:r>
            <w:proofErr w:type="gramEnd"/>
            <w:r w:rsidRPr="0032052B">
              <w:rPr>
                <w:rFonts w:eastAsiaTheme="minorEastAsia"/>
              </w:rPr>
              <w:t>/п</w:t>
            </w:r>
          </w:p>
        </w:tc>
        <w:tc>
          <w:tcPr>
            <w:tcW w:w="2257" w:type="dxa"/>
            <w:vMerge w:val="restart"/>
          </w:tcPr>
          <w:p w:rsidR="009E2AAA" w:rsidRPr="0032052B" w:rsidRDefault="009E2AAA" w:rsidP="0032052B">
            <w:pPr>
              <w:jc w:val="center"/>
              <w:rPr>
                <w:rFonts w:eastAsiaTheme="minorEastAsia"/>
              </w:rPr>
            </w:pPr>
            <w:r w:rsidRPr="0032052B">
              <w:rPr>
                <w:rFonts w:eastAsiaTheme="minorEastAsia"/>
              </w:rPr>
              <w:t>Наименование населенного пункта</w:t>
            </w:r>
          </w:p>
        </w:tc>
        <w:tc>
          <w:tcPr>
            <w:tcW w:w="2409" w:type="dxa"/>
            <w:vMerge w:val="restart"/>
          </w:tcPr>
          <w:p w:rsidR="009E2AAA" w:rsidRPr="0032052B" w:rsidRDefault="009E2AAA" w:rsidP="0032052B">
            <w:pPr>
              <w:jc w:val="center"/>
              <w:rPr>
                <w:rFonts w:eastAsiaTheme="minorEastAsia"/>
              </w:rPr>
            </w:pPr>
            <w:r w:rsidRPr="0032052B">
              <w:rPr>
                <w:rFonts w:eastAsiaTheme="minorEastAsia"/>
              </w:rPr>
              <w:t>Кадастровый номер земельного участка (ЗУ)</w:t>
            </w:r>
          </w:p>
        </w:tc>
        <w:tc>
          <w:tcPr>
            <w:tcW w:w="3402" w:type="dxa"/>
            <w:gridSpan w:val="2"/>
          </w:tcPr>
          <w:p w:rsidR="009E2AAA" w:rsidRPr="0032052B" w:rsidRDefault="009E2AAA" w:rsidP="0032052B">
            <w:pPr>
              <w:jc w:val="center"/>
              <w:rPr>
                <w:rFonts w:eastAsiaTheme="minorEastAsia"/>
              </w:rPr>
            </w:pPr>
            <w:r w:rsidRPr="0032052B">
              <w:rPr>
                <w:rFonts w:eastAsiaTheme="minorEastAsia"/>
              </w:rPr>
              <w:t>Характеристики ЗУ по сведениям ЕГРН</w:t>
            </w:r>
          </w:p>
        </w:tc>
        <w:tc>
          <w:tcPr>
            <w:tcW w:w="2127" w:type="dxa"/>
            <w:vMerge w:val="restart"/>
          </w:tcPr>
          <w:p w:rsidR="009E2AAA" w:rsidRPr="0032052B" w:rsidRDefault="00BF60B9" w:rsidP="00BF60B9">
            <w:pPr>
              <w:jc w:val="center"/>
              <w:rPr>
                <w:rFonts w:eastAsiaTheme="minorEastAsia"/>
              </w:rPr>
            </w:pPr>
            <w:r>
              <w:rPr>
                <w:rFonts w:eastAsiaTheme="minorEastAsia"/>
              </w:rPr>
              <w:t>Реквизиты документа с п</w:t>
            </w:r>
            <w:r w:rsidRPr="00BA69CC">
              <w:rPr>
                <w:rFonts w:eastAsiaTheme="minorEastAsia"/>
              </w:rPr>
              <w:t>редложени</w:t>
            </w:r>
            <w:r>
              <w:rPr>
                <w:rFonts w:eastAsiaTheme="minorEastAsia"/>
              </w:rPr>
              <w:t>ем</w:t>
            </w:r>
            <w:r w:rsidRPr="00BA69CC">
              <w:rPr>
                <w:rFonts w:eastAsiaTheme="minorEastAsia"/>
              </w:rPr>
              <w:t xml:space="preserve"> включени</w:t>
            </w:r>
            <w:r>
              <w:rPr>
                <w:rFonts w:eastAsiaTheme="minorEastAsia"/>
              </w:rPr>
              <w:t xml:space="preserve">я </w:t>
            </w:r>
            <w:r w:rsidRPr="00BA69CC">
              <w:rPr>
                <w:rFonts w:eastAsiaTheme="minorEastAsia"/>
              </w:rPr>
              <w:t>в границу населенного пункта земельного участка</w:t>
            </w:r>
          </w:p>
        </w:tc>
        <w:tc>
          <w:tcPr>
            <w:tcW w:w="2126" w:type="dxa"/>
            <w:vMerge w:val="restart"/>
          </w:tcPr>
          <w:p w:rsidR="00BF60B9" w:rsidRPr="0032052B" w:rsidRDefault="00BF60B9" w:rsidP="00BF60B9">
            <w:pPr>
              <w:jc w:val="center"/>
              <w:rPr>
                <w:rFonts w:eastAsiaTheme="minorEastAsia"/>
              </w:rPr>
            </w:pPr>
            <w:r w:rsidRPr="0032052B">
              <w:rPr>
                <w:rFonts w:eastAsiaTheme="minorEastAsia"/>
              </w:rPr>
              <w:t>Цель планируемого использования</w:t>
            </w:r>
          </w:p>
          <w:p w:rsidR="009E2AAA" w:rsidRPr="0032052B" w:rsidRDefault="009E2AAA" w:rsidP="0032052B">
            <w:pPr>
              <w:jc w:val="center"/>
              <w:rPr>
                <w:rFonts w:eastAsiaTheme="minorEastAsia"/>
              </w:rPr>
            </w:pPr>
          </w:p>
        </w:tc>
        <w:tc>
          <w:tcPr>
            <w:tcW w:w="1727" w:type="dxa"/>
            <w:vMerge w:val="restart"/>
          </w:tcPr>
          <w:p w:rsidR="009E2AAA" w:rsidRPr="0032052B" w:rsidRDefault="009E2AAA" w:rsidP="0032052B">
            <w:pPr>
              <w:jc w:val="center"/>
              <w:rPr>
                <w:rFonts w:eastAsiaTheme="minorEastAsia"/>
              </w:rPr>
            </w:pPr>
            <w:r w:rsidRPr="0032052B">
              <w:rPr>
                <w:rFonts w:eastAsiaTheme="minorEastAsia"/>
              </w:rPr>
              <w:t xml:space="preserve">Площадь, планируемая к переводу, </w:t>
            </w:r>
            <w:proofErr w:type="gramStart"/>
            <w:r w:rsidRPr="0032052B">
              <w:rPr>
                <w:rFonts w:eastAsiaTheme="minorEastAsia"/>
              </w:rPr>
              <w:t>га</w:t>
            </w:r>
            <w:proofErr w:type="gramEnd"/>
          </w:p>
        </w:tc>
      </w:tr>
      <w:tr w:rsidR="009E2AAA" w:rsidRPr="0032052B" w:rsidTr="00BF60B9">
        <w:trPr>
          <w:tblHeader/>
        </w:trPr>
        <w:tc>
          <w:tcPr>
            <w:tcW w:w="545" w:type="dxa"/>
            <w:vMerge/>
          </w:tcPr>
          <w:p w:rsidR="009E2AAA" w:rsidRPr="0032052B" w:rsidRDefault="009E2AAA" w:rsidP="0032052B">
            <w:pPr>
              <w:jc w:val="center"/>
              <w:rPr>
                <w:rFonts w:eastAsiaTheme="minorEastAsia"/>
              </w:rPr>
            </w:pPr>
          </w:p>
        </w:tc>
        <w:tc>
          <w:tcPr>
            <w:tcW w:w="2257" w:type="dxa"/>
            <w:vMerge/>
          </w:tcPr>
          <w:p w:rsidR="009E2AAA" w:rsidRPr="0032052B" w:rsidRDefault="009E2AAA" w:rsidP="0032052B">
            <w:pPr>
              <w:jc w:val="center"/>
              <w:rPr>
                <w:rFonts w:eastAsiaTheme="minorEastAsia"/>
              </w:rPr>
            </w:pPr>
          </w:p>
        </w:tc>
        <w:tc>
          <w:tcPr>
            <w:tcW w:w="2409" w:type="dxa"/>
            <w:vMerge/>
          </w:tcPr>
          <w:p w:rsidR="009E2AAA" w:rsidRPr="0032052B" w:rsidRDefault="009E2AAA" w:rsidP="0032052B">
            <w:pPr>
              <w:jc w:val="center"/>
              <w:rPr>
                <w:rFonts w:eastAsiaTheme="minorEastAsia"/>
              </w:rPr>
            </w:pPr>
          </w:p>
        </w:tc>
        <w:tc>
          <w:tcPr>
            <w:tcW w:w="2268" w:type="dxa"/>
          </w:tcPr>
          <w:p w:rsidR="009E2AAA" w:rsidRPr="0032052B" w:rsidRDefault="009E2AAA" w:rsidP="0032052B">
            <w:pPr>
              <w:jc w:val="center"/>
              <w:rPr>
                <w:rFonts w:eastAsiaTheme="minorEastAsia"/>
              </w:rPr>
            </w:pPr>
            <w:r w:rsidRPr="0032052B">
              <w:rPr>
                <w:rFonts w:eastAsiaTheme="minorEastAsia"/>
              </w:rPr>
              <w:t>Вид использования</w:t>
            </w:r>
          </w:p>
        </w:tc>
        <w:tc>
          <w:tcPr>
            <w:tcW w:w="1134" w:type="dxa"/>
          </w:tcPr>
          <w:p w:rsidR="009E2AAA" w:rsidRPr="0032052B" w:rsidRDefault="009E2AAA" w:rsidP="0032052B">
            <w:pPr>
              <w:jc w:val="center"/>
              <w:rPr>
                <w:rFonts w:eastAsiaTheme="minorEastAsia"/>
              </w:rPr>
            </w:pPr>
            <w:r w:rsidRPr="0032052B">
              <w:rPr>
                <w:rFonts w:eastAsiaTheme="minorEastAsia"/>
              </w:rPr>
              <w:t>Площадь ЗУ, кв.м.</w:t>
            </w:r>
          </w:p>
        </w:tc>
        <w:tc>
          <w:tcPr>
            <w:tcW w:w="2127" w:type="dxa"/>
            <w:vMerge/>
            <w:vAlign w:val="center"/>
          </w:tcPr>
          <w:p w:rsidR="009E2AAA" w:rsidRPr="0032052B" w:rsidRDefault="009E2AAA" w:rsidP="0032052B">
            <w:pPr>
              <w:jc w:val="center"/>
              <w:rPr>
                <w:rFonts w:eastAsiaTheme="minorEastAsia"/>
              </w:rPr>
            </w:pPr>
          </w:p>
        </w:tc>
        <w:tc>
          <w:tcPr>
            <w:tcW w:w="2126" w:type="dxa"/>
            <w:vMerge/>
          </w:tcPr>
          <w:p w:rsidR="009E2AAA" w:rsidRPr="0032052B" w:rsidRDefault="009E2AAA" w:rsidP="0032052B">
            <w:pPr>
              <w:jc w:val="center"/>
              <w:rPr>
                <w:rFonts w:eastAsiaTheme="minorEastAsia"/>
              </w:rPr>
            </w:pPr>
          </w:p>
        </w:tc>
        <w:tc>
          <w:tcPr>
            <w:tcW w:w="1727" w:type="dxa"/>
            <w:vMerge/>
            <w:vAlign w:val="center"/>
          </w:tcPr>
          <w:p w:rsidR="009E2AAA" w:rsidRPr="0032052B" w:rsidRDefault="009E2AAA" w:rsidP="0032052B">
            <w:pPr>
              <w:jc w:val="center"/>
              <w:rPr>
                <w:rFonts w:eastAsiaTheme="minorEastAsia"/>
              </w:rPr>
            </w:pPr>
          </w:p>
        </w:tc>
      </w:tr>
      <w:tr w:rsidR="009E2AAA" w:rsidRPr="0032052B" w:rsidTr="00BF60B9">
        <w:trPr>
          <w:tblHeader/>
        </w:trPr>
        <w:tc>
          <w:tcPr>
            <w:tcW w:w="545" w:type="dxa"/>
          </w:tcPr>
          <w:p w:rsidR="009E2AAA" w:rsidRPr="0032052B" w:rsidRDefault="009E2AAA" w:rsidP="0032052B">
            <w:pPr>
              <w:jc w:val="center"/>
              <w:rPr>
                <w:rFonts w:eastAsiaTheme="minorEastAsia"/>
              </w:rPr>
            </w:pPr>
            <w:r w:rsidRPr="0032052B">
              <w:rPr>
                <w:rFonts w:eastAsiaTheme="minorEastAsia"/>
              </w:rPr>
              <w:t>1</w:t>
            </w:r>
          </w:p>
        </w:tc>
        <w:tc>
          <w:tcPr>
            <w:tcW w:w="2257" w:type="dxa"/>
          </w:tcPr>
          <w:p w:rsidR="009E2AAA" w:rsidRPr="0032052B" w:rsidRDefault="009E2AAA" w:rsidP="0032052B">
            <w:pPr>
              <w:jc w:val="center"/>
              <w:rPr>
                <w:rFonts w:eastAsiaTheme="minorEastAsia"/>
              </w:rPr>
            </w:pPr>
            <w:r w:rsidRPr="0032052B">
              <w:rPr>
                <w:rFonts w:eastAsiaTheme="minorEastAsia"/>
              </w:rPr>
              <w:t>2</w:t>
            </w:r>
          </w:p>
        </w:tc>
        <w:tc>
          <w:tcPr>
            <w:tcW w:w="2409" w:type="dxa"/>
          </w:tcPr>
          <w:p w:rsidR="009E2AAA" w:rsidRPr="0032052B" w:rsidRDefault="009E2AAA" w:rsidP="0032052B">
            <w:pPr>
              <w:jc w:val="center"/>
              <w:rPr>
                <w:rFonts w:eastAsiaTheme="minorEastAsia"/>
              </w:rPr>
            </w:pPr>
            <w:r w:rsidRPr="0032052B">
              <w:rPr>
                <w:rFonts w:eastAsiaTheme="minorEastAsia"/>
              </w:rPr>
              <w:t>3</w:t>
            </w:r>
          </w:p>
        </w:tc>
        <w:tc>
          <w:tcPr>
            <w:tcW w:w="2268" w:type="dxa"/>
          </w:tcPr>
          <w:p w:rsidR="009E2AAA" w:rsidRPr="0032052B" w:rsidRDefault="009E2AAA" w:rsidP="0032052B">
            <w:pPr>
              <w:jc w:val="center"/>
              <w:rPr>
                <w:rFonts w:eastAsiaTheme="minorEastAsia"/>
              </w:rPr>
            </w:pPr>
            <w:r w:rsidRPr="0032052B">
              <w:rPr>
                <w:rFonts w:eastAsiaTheme="minorEastAsia"/>
              </w:rPr>
              <w:t>4</w:t>
            </w:r>
          </w:p>
        </w:tc>
        <w:tc>
          <w:tcPr>
            <w:tcW w:w="1134" w:type="dxa"/>
          </w:tcPr>
          <w:p w:rsidR="009E2AAA" w:rsidRPr="0032052B" w:rsidRDefault="009E2AAA" w:rsidP="0032052B">
            <w:pPr>
              <w:jc w:val="center"/>
              <w:rPr>
                <w:rFonts w:eastAsiaTheme="minorEastAsia"/>
              </w:rPr>
            </w:pPr>
            <w:r w:rsidRPr="0032052B">
              <w:rPr>
                <w:rFonts w:eastAsiaTheme="minorEastAsia"/>
              </w:rPr>
              <w:t>5</w:t>
            </w:r>
          </w:p>
        </w:tc>
        <w:tc>
          <w:tcPr>
            <w:tcW w:w="2127" w:type="dxa"/>
            <w:vAlign w:val="center"/>
          </w:tcPr>
          <w:p w:rsidR="009E2AAA" w:rsidRPr="0032052B" w:rsidRDefault="009E2AAA" w:rsidP="0032052B">
            <w:pPr>
              <w:jc w:val="center"/>
              <w:rPr>
                <w:rFonts w:eastAsiaTheme="minorEastAsia"/>
              </w:rPr>
            </w:pPr>
            <w:r w:rsidRPr="0032052B">
              <w:rPr>
                <w:rFonts w:eastAsiaTheme="minorEastAsia"/>
              </w:rPr>
              <w:t>6</w:t>
            </w:r>
          </w:p>
        </w:tc>
        <w:tc>
          <w:tcPr>
            <w:tcW w:w="2126" w:type="dxa"/>
          </w:tcPr>
          <w:p w:rsidR="009E2AAA" w:rsidRPr="0032052B" w:rsidRDefault="00BF60B9" w:rsidP="0032052B">
            <w:pPr>
              <w:jc w:val="center"/>
              <w:rPr>
                <w:rFonts w:eastAsiaTheme="minorEastAsia"/>
              </w:rPr>
            </w:pPr>
            <w:r>
              <w:rPr>
                <w:rFonts w:eastAsiaTheme="minorEastAsia"/>
              </w:rPr>
              <w:t>7</w:t>
            </w:r>
          </w:p>
        </w:tc>
        <w:tc>
          <w:tcPr>
            <w:tcW w:w="1727" w:type="dxa"/>
            <w:vAlign w:val="center"/>
          </w:tcPr>
          <w:p w:rsidR="009E2AAA" w:rsidRPr="0032052B" w:rsidRDefault="00BF60B9" w:rsidP="0032052B">
            <w:pPr>
              <w:jc w:val="center"/>
              <w:rPr>
                <w:rFonts w:eastAsiaTheme="minorEastAsia"/>
              </w:rPr>
            </w:pPr>
            <w:r>
              <w:rPr>
                <w:rFonts w:eastAsiaTheme="minorEastAsia"/>
              </w:rPr>
              <w:t>8</w:t>
            </w:r>
          </w:p>
        </w:tc>
      </w:tr>
      <w:tr w:rsidR="00C64A55" w:rsidRPr="0032052B" w:rsidTr="00161FA5">
        <w:tc>
          <w:tcPr>
            <w:tcW w:w="545" w:type="dxa"/>
            <w:vMerge w:val="restart"/>
          </w:tcPr>
          <w:p w:rsidR="00C64A55" w:rsidRPr="00BF60B9" w:rsidRDefault="00C64A55" w:rsidP="0032052B">
            <w:pPr>
              <w:numPr>
                <w:ilvl w:val="0"/>
                <w:numId w:val="35"/>
              </w:numPr>
            </w:pPr>
          </w:p>
        </w:tc>
        <w:tc>
          <w:tcPr>
            <w:tcW w:w="2257" w:type="dxa"/>
            <w:vMerge w:val="restart"/>
          </w:tcPr>
          <w:p w:rsidR="00C64A55" w:rsidRPr="001F5AC2" w:rsidRDefault="00C64A55" w:rsidP="0032052B">
            <w:pPr>
              <w:widowControl w:val="0"/>
            </w:pPr>
            <w:r w:rsidRPr="001F5AC2">
              <w:t>село Девятины</w:t>
            </w:r>
          </w:p>
        </w:tc>
        <w:tc>
          <w:tcPr>
            <w:tcW w:w="2409" w:type="dxa"/>
            <w:shd w:val="clear" w:color="auto" w:fill="auto"/>
          </w:tcPr>
          <w:p w:rsidR="00C64A55" w:rsidRPr="007D248F" w:rsidRDefault="00C64A55" w:rsidP="0032052B">
            <w:pPr>
              <w:shd w:val="clear" w:color="auto" w:fill="FFFFFF"/>
              <w:rPr>
                <w:rFonts w:ascii="Calibri" w:hAnsi="Calibri" w:cs="Calibri"/>
                <w:color w:val="000000"/>
                <w:sz w:val="24"/>
                <w:szCs w:val="24"/>
              </w:rPr>
            </w:pPr>
            <w:r w:rsidRPr="007D248F">
              <w:t>Сведения в ЕГРН отсутствуют. Территория расположена в границах кадастрового квартала 35:01:0103047.</w:t>
            </w:r>
            <w:r>
              <w:t xml:space="preserve"> </w:t>
            </w:r>
            <w:r w:rsidRPr="007D248F">
              <w:t xml:space="preserve"> Территория на севере села Девятины</w:t>
            </w:r>
          </w:p>
        </w:tc>
        <w:tc>
          <w:tcPr>
            <w:tcW w:w="2268" w:type="dxa"/>
          </w:tcPr>
          <w:p w:rsidR="00C64A55" w:rsidRPr="007D248F" w:rsidRDefault="00C64A55" w:rsidP="0032052B">
            <w:r w:rsidRPr="007D248F">
              <w:t>-</w:t>
            </w:r>
            <w:r w:rsidR="00161FA5">
              <w:t xml:space="preserve"> </w:t>
            </w:r>
          </w:p>
        </w:tc>
        <w:tc>
          <w:tcPr>
            <w:tcW w:w="1134" w:type="dxa"/>
          </w:tcPr>
          <w:p w:rsidR="00C64A55" w:rsidRPr="007D248F" w:rsidRDefault="00C64A55" w:rsidP="0032052B">
            <w:r w:rsidRPr="007D248F">
              <w:t>-</w:t>
            </w:r>
          </w:p>
        </w:tc>
        <w:tc>
          <w:tcPr>
            <w:tcW w:w="2127" w:type="dxa"/>
          </w:tcPr>
          <w:p w:rsidR="00C64A55" w:rsidRPr="00F96D91" w:rsidRDefault="00C64A55" w:rsidP="00753B04">
            <w:r>
              <w:t>Письмо Вытегорского района о</w:t>
            </w:r>
            <w:r w:rsidRPr="00F96D91">
              <w:t>т</w:t>
            </w:r>
            <w:r>
              <w:t xml:space="preserve"> </w:t>
            </w:r>
            <w:r w:rsidRPr="00F96D91">
              <w:t xml:space="preserve"> 08.11.2021 № 4231</w:t>
            </w:r>
          </w:p>
          <w:p w:rsidR="00C64A55" w:rsidRPr="007D248F" w:rsidRDefault="00C64A55" w:rsidP="0089332D"/>
        </w:tc>
        <w:tc>
          <w:tcPr>
            <w:tcW w:w="2126" w:type="dxa"/>
          </w:tcPr>
          <w:p w:rsidR="00C64A55" w:rsidRPr="007D248F" w:rsidRDefault="00C64A55" w:rsidP="00BF60B9">
            <w:r>
              <w:t>Жилая застройка</w:t>
            </w:r>
          </w:p>
        </w:tc>
        <w:tc>
          <w:tcPr>
            <w:tcW w:w="1727" w:type="dxa"/>
          </w:tcPr>
          <w:p w:rsidR="00C64A55" w:rsidRPr="00EB7FA9" w:rsidRDefault="00C64A55" w:rsidP="0032052B">
            <w:pPr>
              <w:rPr>
                <w:color w:val="FF0000"/>
              </w:rPr>
            </w:pPr>
            <w:r w:rsidRPr="002E1C43">
              <w:rPr>
                <w:color w:val="000000" w:themeColor="text1"/>
              </w:rPr>
              <w:t>42,12</w:t>
            </w:r>
          </w:p>
        </w:tc>
      </w:tr>
      <w:tr w:rsidR="0089332D" w:rsidRPr="0032052B" w:rsidTr="00161FA5">
        <w:tc>
          <w:tcPr>
            <w:tcW w:w="545" w:type="dxa"/>
            <w:vMerge/>
          </w:tcPr>
          <w:p w:rsidR="0089332D" w:rsidRPr="00BF60B9" w:rsidRDefault="0089332D" w:rsidP="0032052B">
            <w:pPr>
              <w:numPr>
                <w:ilvl w:val="0"/>
                <w:numId w:val="35"/>
              </w:numPr>
            </w:pPr>
          </w:p>
        </w:tc>
        <w:tc>
          <w:tcPr>
            <w:tcW w:w="2257" w:type="dxa"/>
            <w:vMerge/>
          </w:tcPr>
          <w:p w:rsidR="0089332D" w:rsidRPr="001F5AC2" w:rsidRDefault="0089332D" w:rsidP="0032052B">
            <w:pPr>
              <w:widowControl w:val="0"/>
            </w:pPr>
          </w:p>
        </w:tc>
        <w:tc>
          <w:tcPr>
            <w:tcW w:w="2409" w:type="dxa"/>
            <w:shd w:val="clear" w:color="auto" w:fill="auto"/>
          </w:tcPr>
          <w:p w:rsidR="0089332D" w:rsidRPr="007D248F" w:rsidRDefault="0089332D" w:rsidP="0032523E">
            <w:pPr>
              <w:shd w:val="clear" w:color="auto" w:fill="FFFFFF"/>
            </w:pPr>
            <w:r w:rsidRPr="007D248F">
              <w:t>Сведения в ЕГРН отсутствуют. Территория расположена в границах кадастрового квартала 35:01:0103047.</w:t>
            </w:r>
            <w:r>
              <w:t xml:space="preserve"> </w:t>
            </w:r>
            <w:r w:rsidRPr="007D248F">
              <w:t xml:space="preserve"> Территория на севере села Девятины</w:t>
            </w:r>
            <w:r>
              <w:t>.</w:t>
            </w:r>
          </w:p>
        </w:tc>
        <w:tc>
          <w:tcPr>
            <w:tcW w:w="2268" w:type="dxa"/>
          </w:tcPr>
          <w:p w:rsidR="0089332D" w:rsidRPr="007D248F" w:rsidRDefault="0089332D" w:rsidP="0032052B">
            <w:r>
              <w:rPr>
                <w:color w:val="000000" w:themeColor="text1"/>
              </w:rPr>
              <w:t>-</w:t>
            </w:r>
          </w:p>
        </w:tc>
        <w:tc>
          <w:tcPr>
            <w:tcW w:w="1134" w:type="dxa"/>
          </w:tcPr>
          <w:p w:rsidR="0089332D" w:rsidRPr="007D248F" w:rsidRDefault="0089332D" w:rsidP="0032052B">
            <w:r>
              <w:t>-</w:t>
            </w:r>
          </w:p>
        </w:tc>
        <w:tc>
          <w:tcPr>
            <w:tcW w:w="2127" w:type="dxa"/>
            <w:vMerge w:val="restart"/>
          </w:tcPr>
          <w:p w:rsidR="0089332D" w:rsidRPr="00F96D91" w:rsidRDefault="0089332D" w:rsidP="0089332D">
            <w:r>
              <w:t>Письмо Вытегорского района о</w:t>
            </w:r>
            <w:r w:rsidRPr="00F96D91">
              <w:t>т</w:t>
            </w:r>
            <w:r>
              <w:t xml:space="preserve"> 23.06.2022 №2301</w:t>
            </w:r>
          </w:p>
          <w:p w:rsidR="0089332D" w:rsidRDefault="0089332D" w:rsidP="00753B04"/>
        </w:tc>
        <w:tc>
          <w:tcPr>
            <w:tcW w:w="2126" w:type="dxa"/>
          </w:tcPr>
          <w:p w:rsidR="0089332D" w:rsidRDefault="0089332D" w:rsidP="00BF60B9">
            <w:r>
              <w:t>Жилая застройка</w:t>
            </w:r>
          </w:p>
        </w:tc>
        <w:tc>
          <w:tcPr>
            <w:tcW w:w="1727" w:type="dxa"/>
          </w:tcPr>
          <w:p w:rsidR="0089332D" w:rsidRPr="004E56FC" w:rsidRDefault="0089332D" w:rsidP="0032052B">
            <w:pPr>
              <w:rPr>
                <w:color w:val="FF0000"/>
              </w:rPr>
            </w:pPr>
            <w:r w:rsidRPr="0089332D">
              <w:t>24,69</w:t>
            </w:r>
          </w:p>
        </w:tc>
      </w:tr>
      <w:tr w:rsidR="0089332D" w:rsidRPr="0032052B" w:rsidTr="00BF60B9">
        <w:tc>
          <w:tcPr>
            <w:tcW w:w="545" w:type="dxa"/>
            <w:vMerge/>
          </w:tcPr>
          <w:p w:rsidR="0089332D" w:rsidRPr="00BF60B9" w:rsidRDefault="0089332D" w:rsidP="0032052B">
            <w:pPr>
              <w:numPr>
                <w:ilvl w:val="0"/>
                <w:numId w:val="35"/>
              </w:numPr>
            </w:pPr>
          </w:p>
        </w:tc>
        <w:tc>
          <w:tcPr>
            <w:tcW w:w="2257" w:type="dxa"/>
            <w:vMerge/>
          </w:tcPr>
          <w:p w:rsidR="0089332D" w:rsidRPr="001F5AC2" w:rsidRDefault="0089332D" w:rsidP="0032052B">
            <w:pPr>
              <w:widowControl w:val="0"/>
            </w:pPr>
          </w:p>
        </w:tc>
        <w:tc>
          <w:tcPr>
            <w:tcW w:w="2409" w:type="dxa"/>
          </w:tcPr>
          <w:p w:rsidR="0089332D" w:rsidRDefault="0089332D" w:rsidP="002218EE">
            <w:pPr>
              <w:shd w:val="clear" w:color="auto" w:fill="FFFFFF"/>
            </w:pPr>
            <w:r>
              <w:t>Многоконтурный  земельный  участок</w:t>
            </w:r>
            <w:r w:rsidRPr="008B6C53">
              <w:t xml:space="preserve"> </w:t>
            </w:r>
            <w:r>
              <w:t>№ 35:01:0103047:581/1 и 35:01:0103047:581/3</w:t>
            </w:r>
          </w:p>
          <w:p w:rsidR="0089332D" w:rsidRDefault="0089332D" w:rsidP="002218EE">
            <w:pPr>
              <w:shd w:val="clear" w:color="auto" w:fill="FFFFFF"/>
            </w:pPr>
            <w:r>
              <w:t>( части)</w:t>
            </w:r>
          </w:p>
          <w:p w:rsidR="0089332D" w:rsidRPr="007D248F" w:rsidRDefault="0089332D" w:rsidP="00C64A55">
            <w:pPr>
              <w:shd w:val="clear" w:color="auto" w:fill="FFFFFF"/>
            </w:pPr>
            <w:r>
              <w:t xml:space="preserve">Земельный участок с кадастровым номером 35:01:0103047:580 </w:t>
            </w:r>
          </w:p>
        </w:tc>
        <w:tc>
          <w:tcPr>
            <w:tcW w:w="2268" w:type="dxa"/>
          </w:tcPr>
          <w:p w:rsidR="0089332D" w:rsidRDefault="0089332D" w:rsidP="0032052B">
            <w:pPr>
              <w:rPr>
                <w:color w:val="000000" w:themeColor="text1"/>
              </w:rPr>
            </w:pPr>
            <w:r>
              <w:rPr>
                <w:color w:val="000000" w:themeColor="text1"/>
              </w:rPr>
              <w:t>Д</w:t>
            </w:r>
            <w:r w:rsidRPr="00F809C9">
              <w:rPr>
                <w:color w:val="000000" w:themeColor="text1"/>
              </w:rPr>
              <w:t>ля сельскохозяйственного использования</w:t>
            </w:r>
          </w:p>
        </w:tc>
        <w:tc>
          <w:tcPr>
            <w:tcW w:w="1134" w:type="dxa"/>
          </w:tcPr>
          <w:p w:rsidR="0089332D" w:rsidRDefault="0089332D" w:rsidP="0032052B"/>
          <w:p w:rsidR="0089332D" w:rsidRDefault="0089332D" w:rsidP="0032052B"/>
          <w:p w:rsidR="0089332D" w:rsidRDefault="0089332D" w:rsidP="0032052B">
            <w:r>
              <w:t>165815,19</w:t>
            </w:r>
          </w:p>
          <w:p w:rsidR="0089332D" w:rsidRDefault="0089332D" w:rsidP="0032052B">
            <w:r>
              <w:t>66673,82</w:t>
            </w:r>
          </w:p>
          <w:p w:rsidR="0089332D" w:rsidRDefault="0089332D" w:rsidP="0032052B"/>
          <w:p w:rsidR="0089332D" w:rsidRDefault="0089332D" w:rsidP="0032052B"/>
          <w:p w:rsidR="0089332D" w:rsidRDefault="0089332D" w:rsidP="0032052B"/>
          <w:p w:rsidR="0089332D" w:rsidRDefault="0089332D" w:rsidP="0032052B">
            <w:r w:rsidRPr="00C64A55">
              <w:t>423926,00</w:t>
            </w:r>
          </w:p>
        </w:tc>
        <w:tc>
          <w:tcPr>
            <w:tcW w:w="2127" w:type="dxa"/>
            <w:vMerge/>
          </w:tcPr>
          <w:p w:rsidR="0089332D" w:rsidRDefault="0089332D" w:rsidP="00F628C3"/>
        </w:tc>
        <w:tc>
          <w:tcPr>
            <w:tcW w:w="2126" w:type="dxa"/>
          </w:tcPr>
          <w:p w:rsidR="0089332D" w:rsidRDefault="0089332D" w:rsidP="00BF60B9">
            <w:r>
              <w:t>Жилая застройка</w:t>
            </w:r>
          </w:p>
        </w:tc>
        <w:tc>
          <w:tcPr>
            <w:tcW w:w="1727" w:type="dxa"/>
          </w:tcPr>
          <w:p w:rsidR="0089332D" w:rsidRDefault="0089332D" w:rsidP="0032052B">
            <w:pPr>
              <w:rPr>
                <w:color w:val="FF0000"/>
              </w:rPr>
            </w:pPr>
          </w:p>
          <w:p w:rsidR="0089332D" w:rsidRDefault="0089332D" w:rsidP="0032052B">
            <w:pPr>
              <w:rPr>
                <w:color w:val="FF0000"/>
              </w:rPr>
            </w:pPr>
          </w:p>
          <w:p w:rsidR="0089332D" w:rsidRPr="00615AA9" w:rsidRDefault="0089332D" w:rsidP="0032052B">
            <w:r>
              <w:t>16,58</w:t>
            </w:r>
          </w:p>
          <w:p w:rsidR="0089332D" w:rsidRPr="00615AA9" w:rsidRDefault="0089332D" w:rsidP="0032052B">
            <w:r>
              <w:t>6,66</w:t>
            </w:r>
          </w:p>
          <w:p w:rsidR="0089332D" w:rsidRPr="00615AA9" w:rsidRDefault="0089332D" w:rsidP="0032052B"/>
          <w:p w:rsidR="0089332D" w:rsidRPr="00615AA9" w:rsidRDefault="0089332D" w:rsidP="0032052B"/>
          <w:p w:rsidR="0089332D" w:rsidRPr="00615AA9" w:rsidRDefault="0089332D" w:rsidP="0032052B"/>
          <w:p w:rsidR="0089332D" w:rsidRPr="004E56FC" w:rsidRDefault="0089332D" w:rsidP="0032052B">
            <w:pPr>
              <w:rPr>
                <w:color w:val="FF0000"/>
              </w:rPr>
            </w:pPr>
            <w:r w:rsidRPr="00615AA9">
              <w:t>42,40</w:t>
            </w:r>
          </w:p>
        </w:tc>
      </w:tr>
      <w:tr w:rsidR="00E6053F" w:rsidRPr="0032052B" w:rsidTr="00BF60B9">
        <w:tc>
          <w:tcPr>
            <w:tcW w:w="545" w:type="dxa"/>
            <w:vMerge/>
          </w:tcPr>
          <w:p w:rsidR="00E6053F" w:rsidRPr="00BF60B9" w:rsidRDefault="00E6053F" w:rsidP="0032052B">
            <w:pPr>
              <w:numPr>
                <w:ilvl w:val="0"/>
                <w:numId w:val="35"/>
              </w:numPr>
            </w:pPr>
          </w:p>
        </w:tc>
        <w:tc>
          <w:tcPr>
            <w:tcW w:w="2257" w:type="dxa"/>
            <w:vMerge/>
          </w:tcPr>
          <w:p w:rsidR="00E6053F" w:rsidRPr="001F5AC2" w:rsidRDefault="00E6053F" w:rsidP="0032052B">
            <w:pPr>
              <w:widowControl w:val="0"/>
            </w:pPr>
          </w:p>
        </w:tc>
        <w:tc>
          <w:tcPr>
            <w:tcW w:w="2409" w:type="dxa"/>
          </w:tcPr>
          <w:p w:rsidR="00E6053F" w:rsidRPr="007D248F" w:rsidRDefault="004E56FC" w:rsidP="0032052B">
            <w:pPr>
              <w:shd w:val="clear" w:color="auto" w:fill="FFFFFF"/>
            </w:pPr>
            <w:r w:rsidRPr="007D248F">
              <w:t>Сведения в ЕГРН отсутствуют. Территория расположена в границах кадастрового квартала 35:01:0103047.</w:t>
            </w:r>
            <w:r>
              <w:t xml:space="preserve"> </w:t>
            </w:r>
            <w:r w:rsidRPr="007D248F">
              <w:t xml:space="preserve"> Территория на севере села Девятины</w:t>
            </w:r>
          </w:p>
        </w:tc>
        <w:tc>
          <w:tcPr>
            <w:tcW w:w="2268" w:type="dxa"/>
          </w:tcPr>
          <w:p w:rsidR="00E6053F" w:rsidRDefault="004E56FC" w:rsidP="0032052B">
            <w:pPr>
              <w:rPr>
                <w:color w:val="000000" w:themeColor="text1"/>
              </w:rPr>
            </w:pPr>
            <w:r>
              <w:rPr>
                <w:color w:val="000000" w:themeColor="text1"/>
              </w:rPr>
              <w:t>-</w:t>
            </w:r>
          </w:p>
        </w:tc>
        <w:tc>
          <w:tcPr>
            <w:tcW w:w="1134" w:type="dxa"/>
          </w:tcPr>
          <w:p w:rsidR="00E6053F" w:rsidRPr="007D248F" w:rsidRDefault="004E56FC" w:rsidP="0032052B">
            <w:r>
              <w:t>-</w:t>
            </w:r>
          </w:p>
        </w:tc>
        <w:tc>
          <w:tcPr>
            <w:tcW w:w="2127" w:type="dxa"/>
          </w:tcPr>
          <w:p w:rsidR="004E56FC" w:rsidRPr="00F96D91" w:rsidRDefault="004E56FC" w:rsidP="004E56FC">
            <w:r>
              <w:t>Письмо Вытегорского района о</w:t>
            </w:r>
            <w:r w:rsidRPr="00F96D91">
              <w:t>т</w:t>
            </w:r>
            <w:r>
              <w:t xml:space="preserve"> </w:t>
            </w:r>
            <w:r w:rsidRPr="00F628C3">
              <w:rPr>
                <w:color w:val="FF0000"/>
              </w:rPr>
              <w:t xml:space="preserve"> </w:t>
            </w:r>
            <w:r w:rsidR="006E2E24">
              <w:t>14.02.2022 №452</w:t>
            </w:r>
          </w:p>
          <w:p w:rsidR="00E6053F" w:rsidRDefault="00E6053F" w:rsidP="00F628C3"/>
        </w:tc>
        <w:tc>
          <w:tcPr>
            <w:tcW w:w="2126" w:type="dxa"/>
          </w:tcPr>
          <w:p w:rsidR="00E6053F" w:rsidRDefault="00E6053F" w:rsidP="00BF60B9">
            <w:r>
              <w:t>Кладбище</w:t>
            </w:r>
          </w:p>
        </w:tc>
        <w:tc>
          <w:tcPr>
            <w:tcW w:w="1727" w:type="dxa"/>
          </w:tcPr>
          <w:p w:rsidR="00E6053F" w:rsidRPr="004E56FC" w:rsidRDefault="005C17C2" w:rsidP="0032052B">
            <w:pPr>
              <w:rPr>
                <w:color w:val="FF0000"/>
              </w:rPr>
            </w:pPr>
            <w:r w:rsidRPr="00C64A55">
              <w:t>5,0</w:t>
            </w:r>
          </w:p>
        </w:tc>
      </w:tr>
      <w:tr w:rsidR="00C64A55" w:rsidRPr="0032052B" w:rsidTr="003A2E0E">
        <w:trPr>
          <w:trHeight w:val="690"/>
        </w:trPr>
        <w:tc>
          <w:tcPr>
            <w:tcW w:w="545" w:type="dxa"/>
            <w:vMerge/>
          </w:tcPr>
          <w:p w:rsidR="00C64A55" w:rsidRPr="00BF60B9" w:rsidRDefault="00C64A55" w:rsidP="0032052B">
            <w:pPr>
              <w:numPr>
                <w:ilvl w:val="0"/>
                <w:numId w:val="35"/>
              </w:numPr>
            </w:pPr>
          </w:p>
        </w:tc>
        <w:tc>
          <w:tcPr>
            <w:tcW w:w="2257" w:type="dxa"/>
            <w:vMerge/>
          </w:tcPr>
          <w:p w:rsidR="00C64A55" w:rsidRPr="001F5AC2" w:rsidRDefault="00C64A55" w:rsidP="0032052B">
            <w:pPr>
              <w:widowControl w:val="0"/>
            </w:pPr>
          </w:p>
        </w:tc>
        <w:tc>
          <w:tcPr>
            <w:tcW w:w="2409" w:type="dxa"/>
          </w:tcPr>
          <w:p w:rsidR="00C64A55" w:rsidRDefault="00C64A55" w:rsidP="008B6C53">
            <w:pPr>
              <w:shd w:val="clear" w:color="auto" w:fill="FFFFFF"/>
            </w:pPr>
            <w:r>
              <w:t>Многоконтурный  земельный  участок</w:t>
            </w:r>
            <w:r w:rsidRPr="008B6C53">
              <w:t xml:space="preserve"> </w:t>
            </w:r>
            <w:r>
              <w:t xml:space="preserve">№ </w:t>
            </w:r>
            <w:r w:rsidRPr="008B6C53">
              <w:t>35:01:0000000:798</w:t>
            </w:r>
            <w:r>
              <w:t xml:space="preserve">/6  </w:t>
            </w:r>
          </w:p>
          <w:p w:rsidR="00C64A55" w:rsidRPr="00086931" w:rsidRDefault="00C64A55" w:rsidP="008B6C53">
            <w:pPr>
              <w:shd w:val="clear" w:color="auto" w:fill="FFFFFF"/>
            </w:pPr>
            <w:r>
              <w:t xml:space="preserve">( часть) </w:t>
            </w:r>
          </w:p>
        </w:tc>
        <w:tc>
          <w:tcPr>
            <w:tcW w:w="2268" w:type="dxa"/>
          </w:tcPr>
          <w:p w:rsidR="00C64A55" w:rsidRDefault="00C64A55" w:rsidP="0032052B">
            <w:pPr>
              <w:rPr>
                <w:color w:val="000000" w:themeColor="text1"/>
              </w:rPr>
            </w:pPr>
            <w:r>
              <w:rPr>
                <w:color w:val="000000" w:themeColor="text1"/>
              </w:rPr>
              <w:t>Д</w:t>
            </w:r>
            <w:r w:rsidRPr="00F809C9">
              <w:rPr>
                <w:color w:val="000000" w:themeColor="text1"/>
              </w:rPr>
              <w:t>ля сельскохозяйственного использования</w:t>
            </w:r>
          </w:p>
        </w:tc>
        <w:tc>
          <w:tcPr>
            <w:tcW w:w="1134" w:type="dxa"/>
            <w:vMerge w:val="restart"/>
          </w:tcPr>
          <w:p w:rsidR="00C64A55" w:rsidRPr="00A21517" w:rsidRDefault="00C64A55" w:rsidP="0032052B">
            <w:r>
              <w:t>239000,00</w:t>
            </w:r>
          </w:p>
        </w:tc>
        <w:tc>
          <w:tcPr>
            <w:tcW w:w="2127" w:type="dxa"/>
            <w:vMerge w:val="restart"/>
          </w:tcPr>
          <w:p w:rsidR="00C64A55" w:rsidRDefault="00C64A55" w:rsidP="00753B04">
            <w:r>
              <w:t xml:space="preserve">Письмо КГиА </w:t>
            </w:r>
            <w:r w:rsidRPr="00086931">
              <w:t>№ИХ.10-3730/21 от 13.12.2021</w:t>
            </w:r>
          </w:p>
        </w:tc>
        <w:tc>
          <w:tcPr>
            <w:tcW w:w="2126" w:type="dxa"/>
          </w:tcPr>
          <w:p w:rsidR="00C64A55" w:rsidRDefault="00C64A55" w:rsidP="00BF60B9">
            <w:r>
              <w:t>Жилая застройка</w:t>
            </w:r>
          </w:p>
        </w:tc>
        <w:tc>
          <w:tcPr>
            <w:tcW w:w="1727" w:type="dxa"/>
          </w:tcPr>
          <w:p w:rsidR="00C64A55" w:rsidRDefault="00C64A55" w:rsidP="00201892">
            <w:pPr>
              <w:rPr>
                <w:color w:val="000000" w:themeColor="text1"/>
              </w:rPr>
            </w:pPr>
            <w:r>
              <w:rPr>
                <w:color w:val="000000" w:themeColor="text1"/>
              </w:rPr>
              <w:t>0,70</w:t>
            </w:r>
          </w:p>
        </w:tc>
      </w:tr>
      <w:tr w:rsidR="00C64A55" w:rsidRPr="0032052B" w:rsidTr="003A2E0E">
        <w:trPr>
          <w:trHeight w:val="690"/>
        </w:trPr>
        <w:tc>
          <w:tcPr>
            <w:tcW w:w="545" w:type="dxa"/>
            <w:vMerge/>
          </w:tcPr>
          <w:p w:rsidR="00C64A55" w:rsidRPr="00BF60B9" w:rsidRDefault="00C64A55" w:rsidP="0032052B">
            <w:pPr>
              <w:numPr>
                <w:ilvl w:val="0"/>
                <w:numId w:val="35"/>
              </w:numPr>
            </w:pPr>
          </w:p>
        </w:tc>
        <w:tc>
          <w:tcPr>
            <w:tcW w:w="2257" w:type="dxa"/>
            <w:vMerge/>
          </w:tcPr>
          <w:p w:rsidR="00C64A55" w:rsidRPr="001F5AC2" w:rsidRDefault="00C64A55" w:rsidP="0032052B">
            <w:pPr>
              <w:widowControl w:val="0"/>
            </w:pPr>
          </w:p>
        </w:tc>
        <w:tc>
          <w:tcPr>
            <w:tcW w:w="2409" w:type="dxa"/>
          </w:tcPr>
          <w:p w:rsidR="00C64A55" w:rsidRDefault="00C64A55" w:rsidP="00937EFB">
            <w:pPr>
              <w:shd w:val="clear" w:color="auto" w:fill="FFFFFF"/>
            </w:pPr>
            <w:r>
              <w:t>Многоконтурный  земельный  участок</w:t>
            </w:r>
            <w:r w:rsidRPr="008B6C53">
              <w:t xml:space="preserve"> </w:t>
            </w:r>
            <w:r>
              <w:t xml:space="preserve">№ </w:t>
            </w:r>
            <w:r w:rsidRPr="008B6C53">
              <w:t>35:01:0000000:798</w:t>
            </w:r>
            <w:r>
              <w:t xml:space="preserve"> /4 </w:t>
            </w:r>
          </w:p>
          <w:p w:rsidR="00C64A55" w:rsidRPr="00086931" w:rsidRDefault="00C64A55" w:rsidP="00937EFB">
            <w:pPr>
              <w:shd w:val="clear" w:color="auto" w:fill="FFFFFF"/>
            </w:pPr>
            <w:r>
              <w:t>( часть)</w:t>
            </w:r>
          </w:p>
        </w:tc>
        <w:tc>
          <w:tcPr>
            <w:tcW w:w="2268" w:type="dxa"/>
          </w:tcPr>
          <w:p w:rsidR="00C64A55" w:rsidRDefault="00C64A55" w:rsidP="00937EFB">
            <w:pPr>
              <w:rPr>
                <w:color w:val="000000" w:themeColor="text1"/>
              </w:rPr>
            </w:pPr>
            <w:r>
              <w:rPr>
                <w:color w:val="000000" w:themeColor="text1"/>
              </w:rPr>
              <w:t>Д</w:t>
            </w:r>
            <w:r w:rsidRPr="00F809C9">
              <w:rPr>
                <w:color w:val="000000" w:themeColor="text1"/>
              </w:rPr>
              <w:t>ля сельскохозяйственного использования</w:t>
            </w:r>
          </w:p>
        </w:tc>
        <w:tc>
          <w:tcPr>
            <w:tcW w:w="1134" w:type="dxa"/>
            <w:vMerge/>
          </w:tcPr>
          <w:p w:rsidR="00C64A55" w:rsidRPr="00A21517" w:rsidRDefault="00C64A55" w:rsidP="0032052B"/>
        </w:tc>
        <w:tc>
          <w:tcPr>
            <w:tcW w:w="2127" w:type="dxa"/>
            <w:vMerge/>
          </w:tcPr>
          <w:p w:rsidR="00C64A55" w:rsidRDefault="00C64A55" w:rsidP="00753B04"/>
        </w:tc>
        <w:tc>
          <w:tcPr>
            <w:tcW w:w="2126" w:type="dxa"/>
          </w:tcPr>
          <w:p w:rsidR="00C64A55" w:rsidRDefault="00C64A55" w:rsidP="00BF60B9">
            <w:r>
              <w:t>Жилая застройка</w:t>
            </w:r>
          </w:p>
        </w:tc>
        <w:tc>
          <w:tcPr>
            <w:tcW w:w="1727" w:type="dxa"/>
          </w:tcPr>
          <w:p w:rsidR="00C64A55" w:rsidRDefault="00C64A55" w:rsidP="0032052B">
            <w:pPr>
              <w:rPr>
                <w:color w:val="000000" w:themeColor="text1"/>
              </w:rPr>
            </w:pPr>
            <w:r>
              <w:rPr>
                <w:color w:val="000000" w:themeColor="text1"/>
              </w:rPr>
              <w:t>0,90</w:t>
            </w:r>
          </w:p>
        </w:tc>
      </w:tr>
      <w:tr w:rsidR="00BF60B9" w:rsidRPr="0032052B" w:rsidTr="00BF60B9">
        <w:tc>
          <w:tcPr>
            <w:tcW w:w="545" w:type="dxa"/>
          </w:tcPr>
          <w:p w:rsidR="00BF60B9" w:rsidRPr="00BF60B9" w:rsidRDefault="00BF60B9" w:rsidP="0032052B">
            <w:pPr>
              <w:numPr>
                <w:ilvl w:val="0"/>
                <w:numId w:val="35"/>
              </w:numPr>
            </w:pPr>
          </w:p>
        </w:tc>
        <w:tc>
          <w:tcPr>
            <w:tcW w:w="2257" w:type="dxa"/>
          </w:tcPr>
          <w:p w:rsidR="00BF60B9" w:rsidRPr="001F5AC2" w:rsidRDefault="00BF60B9" w:rsidP="0032052B">
            <w:pPr>
              <w:widowControl w:val="0"/>
            </w:pPr>
            <w:r w:rsidRPr="001F5AC2">
              <w:t>деревня Андреевская</w:t>
            </w:r>
          </w:p>
        </w:tc>
        <w:tc>
          <w:tcPr>
            <w:tcW w:w="2409" w:type="dxa"/>
          </w:tcPr>
          <w:p w:rsidR="00BF60B9" w:rsidRPr="002E1C43" w:rsidRDefault="00BF60B9" w:rsidP="0032052B">
            <w:pPr>
              <w:rPr>
                <w:color w:val="000000" w:themeColor="text1"/>
              </w:rPr>
            </w:pPr>
            <w:r w:rsidRPr="002E1C43">
              <w:rPr>
                <w:color w:val="000000" w:themeColor="text1"/>
              </w:rPr>
              <w:t>-</w:t>
            </w:r>
          </w:p>
        </w:tc>
        <w:tc>
          <w:tcPr>
            <w:tcW w:w="2268" w:type="dxa"/>
          </w:tcPr>
          <w:p w:rsidR="00BF60B9" w:rsidRPr="002E1C43" w:rsidRDefault="00BF60B9" w:rsidP="0032052B">
            <w:pPr>
              <w:rPr>
                <w:color w:val="000000" w:themeColor="text1"/>
              </w:rPr>
            </w:pPr>
            <w:r w:rsidRPr="002E1C43">
              <w:rPr>
                <w:color w:val="000000" w:themeColor="text1"/>
              </w:rPr>
              <w:t>-</w:t>
            </w:r>
          </w:p>
        </w:tc>
        <w:tc>
          <w:tcPr>
            <w:tcW w:w="1134" w:type="dxa"/>
          </w:tcPr>
          <w:p w:rsidR="00BF60B9" w:rsidRPr="002E1C43" w:rsidRDefault="00BF60B9" w:rsidP="0032052B">
            <w:pPr>
              <w:rPr>
                <w:color w:val="000000" w:themeColor="text1"/>
              </w:rPr>
            </w:pPr>
            <w:r w:rsidRPr="002E1C43">
              <w:rPr>
                <w:color w:val="000000" w:themeColor="text1"/>
              </w:rPr>
              <w:t>-</w:t>
            </w:r>
          </w:p>
        </w:tc>
        <w:tc>
          <w:tcPr>
            <w:tcW w:w="2127" w:type="dxa"/>
          </w:tcPr>
          <w:p w:rsidR="00BF60B9" w:rsidRPr="002E1C43" w:rsidRDefault="00BF60B9" w:rsidP="0032052B">
            <w:pPr>
              <w:rPr>
                <w:color w:val="000000" w:themeColor="text1"/>
              </w:rPr>
            </w:pPr>
          </w:p>
        </w:tc>
        <w:tc>
          <w:tcPr>
            <w:tcW w:w="2126" w:type="dxa"/>
          </w:tcPr>
          <w:p w:rsidR="00BF60B9" w:rsidRPr="002E1C43" w:rsidRDefault="00BF60B9" w:rsidP="00BF60B9">
            <w:pPr>
              <w:rPr>
                <w:color w:val="000000" w:themeColor="text1"/>
              </w:rPr>
            </w:pPr>
            <w:r w:rsidRPr="002E1C43">
              <w:rPr>
                <w:color w:val="000000" w:themeColor="text1"/>
              </w:rPr>
              <w:t>-</w:t>
            </w:r>
          </w:p>
        </w:tc>
        <w:tc>
          <w:tcPr>
            <w:tcW w:w="1727" w:type="dxa"/>
          </w:tcPr>
          <w:p w:rsidR="00BF60B9" w:rsidRPr="002E1C43" w:rsidRDefault="00BF60B9" w:rsidP="0032052B">
            <w:pPr>
              <w:rPr>
                <w:color w:val="000000" w:themeColor="text1"/>
              </w:rPr>
            </w:pPr>
            <w:r w:rsidRPr="002E1C43">
              <w:rPr>
                <w:color w:val="000000" w:themeColor="text1"/>
              </w:rPr>
              <w:t>-</w:t>
            </w:r>
          </w:p>
        </w:tc>
      </w:tr>
      <w:tr w:rsidR="00BF60B9" w:rsidRPr="0032052B" w:rsidTr="00BF60B9">
        <w:tc>
          <w:tcPr>
            <w:tcW w:w="545" w:type="dxa"/>
          </w:tcPr>
          <w:p w:rsidR="00BF60B9" w:rsidRPr="00BF60B9" w:rsidRDefault="00BF60B9" w:rsidP="0032052B">
            <w:pPr>
              <w:numPr>
                <w:ilvl w:val="0"/>
                <w:numId w:val="35"/>
              </w:numPr>
              <w:jc w:val="both"/>
            </w:pPr>
          </w:p>
        </w:tc>
        <w:tc>
          <w:tcPr>
            <w:tcW w:w="2257" w:type="dxa"/>
          </w:tcPr>
          <w:p w:rsidR="00BF60B9" w:rsidRPr="001F5AC2" w:rsidRDefault="00BF60B9" w:rsidP="0032052B">
            <w:pPr>
              <w:widowControl w:val="0"/>
            </w:pPr>
            <w:r w:rsidRPr="001F5AC2">
              <w:t xml:space="preserve">поселок </w:t>
            </w:r>
            <w:proofErr w:type="gramStart"/>
            <w:r w:rsidRPr="001F5AC2">
              <w:t>Алексеевское</w:t>
            </w:r>
            <w:proofErr w:type="gramEnd"/>
          </w:p>
        </w:tc>
        <w:tc>
          <w:tcPr>
            <w:tcW w:w="2409" w:type="dxa"/>
          </w:tcPr>
          <w:p w:rsidR="00BF60B9" w:rsidRPr="002E1C43" w:rsidRDefault="00BF60B9" w:rsidP="0032052B">
            <w:pPr>
              <w:rPr>
                <w:color w:val="000000" w:themeColor="text1"/>
              </w:rPr>
            </w:pPr>
            <w:r w:rsidRPr="002E1C43">
              <w:rPr>
                <w:color w:val="000000" w:themeColor="text1"/>
              </w:rPr>
              <w:t>-</w:t>
            </w:r>
          </w:p>
        </w:tc>
        <w:tc>
          <w:tcPr>
            <w:tcW w:w="2268" w:type="dxa"/>
          </w:tcPr>
          <w:p w:rsidR="00BF60B9" w:rsidRPr="002E1C43" w:rsidRDefault="00BF60B9" w:rsidP="0032052B">
            <w:pPr>
              <w:rPr>
                <w:color w:val="000000" w:themeColor="text1"/>
              </w:rPr>
            </w:pPr>
            <w:r w:rsidRPr="002E1C43">
              <w:rPr>
                <w:color w:val="000000" w:themeColor="text1"/>
              </w:rPr>
              <w:t>-</w:t>
            </w:r>
          </w:p>
        </w:tc>
        <w:tc>
          <w:tcPr>
            <w:tcW w:w="1134" w:type="dxa"/>
          </w:tcPr>
          <w:p w:rsidR="00BF60B9" w:rsidRPr="002E1C43" w:rsidRDefault="00BF60B9" w:rsidP="0032052B">
            <w:pPr>
              <w:rPr>
                <w:color w:val="000000" w:themeColor="text1"/>
              </w:rPr>
            </w:pPr>
            <w:r w:rsidRPr="002E1C43">
              <w:rPr>
                <w:color w:val="000000" w:themeColor="text1"/>
              </w:rPr>
              <w:t>-</w:t>
            </w:r>
          </w:p>
        </w:tc>
        <w:tc>
          <w:tcPr>
            <w:tcW w:w="2127" w:type="dxa"/>
          </w:tcPr>
          <w:p w:rsidR="00BF60B9" w:rsidRPr="002E1C43" w:rsidRDefault="00BF60B9" w:rsidP="0032052B">
            <w:pPr>
              <w:rPr>
                <w:color w:val="000000" w:themeColor="text1"/>
              </w:rPr>
            </w:pPr>
          </w:p>
        </w:tc>
        <w:tc>
          <w:tcPr>
            <w:tcW w:w="2126" w:type="dxa"/>
          </w:tcPr>
          <w:p w:rsidR="00BF60B9" w:rsidRPr="002E1C43" w:rsidRDefault="00BF60B9" w:rsidP="00BF60B9">
            <w:pPr>
              <w:rPr>
                <w:color w:val="000000" w:themeColor="text1"/>
              </w:rPr>
            </w:pPr>
            <w:r w:rsidRPr="002E1C43">
              <w:rPr>
                <w:color w:val="000000" w:themeColor="text1"/>
              </w:rPr>
              <w:t>-</w:t>
            </w:r>
          </w:p>
        </w:tc>
        <w:tc>
          <w:tcPr>
            <w:tcW w:w="1727" w:type="dxa"/>
          </w:tcPr>
          <w:p w:rsidR="00BF60B9" w:rsidRPr="002E1C43" w:rsidRDefault="00BF60B9" w:rsidP="0032052B">
            <w:pPr>
              <w:rPr>
                <w:color w:val="000000" w:themeColor="text1"/>
              </w:rPr>
            </w:pPr>
            <w:r w:rsidRPr="002E1C43">
              <w:rPr>
                <w:color w:val="000000" w:themeColor="text1"/>
              </w:rPr>
              <w:t>-</w:t>
            </w:r>
          </w:p>
        </w:tc>
      </w:tr>
      <w:tr w:rsidR="00BF60B9" w:rsidRPr="0032052B" w:rsidTr="00BF60B9">
        <w:tc>
          <w:tcPr>
            <w:tcW w:w="545" w:type="dxa"/>
          </w:tcPr>
          <w:p w:rsidR="00BF60B9" w:rsidRPr="00BF60B9" w:rsidRDefault="00BF60B9" w:rsidP="0032052B">
            <w:pPr>
              <w:numPr>
                <w:ilvl w:val="0"/>
                <w:numId w:val="35"/>
              </w:numPr>
            </w:pPr>
          </w:p>
        </w:tc>
        <w:tc>
          <w:tcPr>
            <w:tcW w:w="2257" w:type="dxa"/>
          </w:tcPr>
          <w:p w:rsidR="00BF60B9" w:rsidRPr="001F5AC2" w:rsidRDefault="00BF60B9" w:rsidP="0032052B">
            <w:pPr>
              <w:widowControl w:val="0"/>
            </w:pPr>
            <w:r w:rsidRPr="001F5AC2">
              <w:t>деревня Белый Ручей</w:t>
            </w:r>
          </w:p>
        </w:tc>
        <w:tc>
          <w:tcPr>
            <w:tcW w:w="2409" w:type="dxa"/>
          </w:tcPr>
          <w:p w:rsidR="00BF60B9" w:rsidRPr="00B10E61" w:rsidRDefault="00BF60B9" w:rsidP="0032052B">
            <w:pPr>
              <w:rPr>
                <w:color w:val="000000" w:themeColor="text1"/>
              </w:rPr>
            </w:pPr>
            <w:r w:rsidRPr="00B10E61">
              <w:rPr>
                <w:color w:val="000000" w:themeColor="text1"/>
              </w:rPr>
              <w:t>-</w:t>
            </w:r>
          </w:p>
        </w:tc>
        <w:tc>
          <w:tcPr>
            <w:tcW w:w="2268" w:type="dxa"/>
          </w:tcPr>
          <w:p w:rsidR="00BF60B9" w:rsidRPr="00B10E61" w:rsidRDefault="00BF60B9" w:rsidP="0032052B">
            <w:pPr>
              <w:rPr>
                <w:color w:val="000000" w:themeColor="text1"/>
              </w:rPr>
            </w:pPr>
            <w:r w:rsidRPr="00B10E61">
              <w:rPr>
                <w:color w:val="000000" w:themeColor="text1"/>
              </w:rPr>
              <w:t>-</w:t>
            </w:r>
          </w:p>
        </w:tc>
        <w:tc>
          <w:tcPr>
            <w:tcW w:w="1134" w:type="dxa"/>
          </w:tcPr>
          <w:p w:rsidR="00BF60B9" w:rsidRPr="00B10E61" w:rsidRDefault="00BF60B9" w:rsidP="0032052B">
            <w:pPr>
              <w:rPr>
                <w:color w:val="000000" w:themeColor="text1"/>
              </w:rPr>
            </w:pPr>
            <w:r w:rsidRPr="00B10E61">
              <w:rPr>
                <w:color w:val="000000" w:themeColor="text1"/>
              </w:rPr>
              <w:t>-</w:t>
            </w:r>
          </w:p>
        </w:tc>
        <w:tc>
          <w:tcPr>
            <w:tcW w:w="2127" w:type="dxa"/>
          </w:tcPr>
          <w:p w:rsidR="00BF60B9" w:rsidRPr="00B10E61" w:rsidRDefault="00BF60B9" w:rsidP="0032052B">
            <w:pPr>
              <w:rPr>
                <w:color w:val="000000" w:themeColor="text1"/>
              </w:rPr>
            </w:pPr>
          </w:p>
        </w:tc>
        <w:tc>
          <w:tcPr>
            <w:tcW w:w="2126" w:type="dxa"/>
          </w:tcPr>
          <w:p w:rsidR="00BF60B9" w:rsidRPr="00B10E61" w:rsidRDefault="00BF60B9" w:rsidP="00BF60B9">
            <w:pPr>
              <w:rPr>
                <w:color w:val="000000" w:themeColor="text1"/>
              </w:rPr>
            </w:pPr>
            <w:r w:rsidRPr="00B10E61">
              <w:rPr>
                <w:color w:val="000000" w:themeColor="text1"/>
              </w:rPr>
              <w:t>-</w:t>
            </w:r>
          </w:p>
        </w:tc>
        <w:tc>
          <w:tcPr>
            <w:tcW w:w="1727" w:type="dxa"/>
          </w:tcPr>
          <w:p w:rsidR="00BF60B9" w:rsidRPr="00B10E61" w:rsidRDefault="00BF60B9" w:rsidP="0032052B">
            <w:pPr>
              <w:rPr>
                <w:color w:val="000000" w:themeColor="text1"/>
              </w:rPr>
            </w:pPr>
            <w:r w:rsidRPr="00B10E61">
              <w:rPr>
                <w:color w:val="000000" w:themeColor="text1"/>
              </w:rPr>
              <w:t>-</w:t>
            </w:r>
          </w:p>
        </w:tc>
      </w:tr>
      <w:tr w:rsidR="00BF60B9" w:rsidRPr="0032052B" w:rsidTr="00BF60B9">
        <w:tc>
          <w:tcPr>
            <w:tcW w:w="545" w:type="dxa"/>
          </w:tcPr>
          <w:p w:rsidR="00BF60B9" w:rsidRPr="00BF60B9" w:rsidRDefault="00BF60B9" w:rsidP="0032052B">
            <w:pPr>
              <w:numPr>
                <w:ilvl w:val="0"/>
                <w:numId w:val="35"/>
              </w:numPr>
            </w:pPr>
          </w:p>
        </w:tc>
        <w:tc>
          <w:tcPr>
            <w:tcW w:w="2257" w:type="dxa"/>
          </w:tcPr>
          <w:p w:rsidR="00BF60B9" w:rsidRPr="001F5AC2" w:rsidRDefault="00BF60B9" w:rsidP="0032052B">
            <w:pPr>
              <w:widowControl w:val="0"/>
            </w:pPr>
            <w:r w:rsidRPr="001F5AC2">
              <w:t>деревня Бродовская</w:t>
            </w:r>
          </w:p>
        </w:tc>
        <w:tc>
          <w:tcPr>
            <w:tcW w:w="2409" w:type="dxa"/>
          </w:tcPr>
          <w:p w:rsidR="00BF60B9" w:rsidRPr="00B10E61" w:rsidRDefault="00BF60B9" w:rsidP="0032052B">
            <w:pPr>
              <w:rPr>
                <w:color w:val="000000" w:themeColor="text1"/>
              </w:rPr>
            </w:pPr>
            <w:r w:rsidRPr="00B10E61">
              <w:rPr>
                <w:color w:val="000000" w:themeColor="text1"/>
              </w:rPr>
              <w:t>-</w:t>
            </w:r>
          </w:p>
        </w:tc>
        <w:tc>
          <w:tcPr>
            <w:tcW w:w="2268" w:type="dxa"/>
          </w:tcPr>
          <w:p w:rsidR="00BF60B9" w:rsidRPr="00B10E61" w:rsidRDefault="00BF60B9" w:rsidP="0032052B">
            <w:pPr>
              <w:rPr>
                <w:color w:val="000000" w:themeColor="text1"/>
              </w:rPr>
            </w:pPr>
            <w:r w:rsidRPr="00B10E61">
              <w:rPr>
                <w:color w:val="000000" w:themeColor="text1"/>
              </w:rPr>
              <w:t>-</w:t>
            </w:r>
          </w:p>
        </w:tc>
        <w:tc>
          <w:tcPr>
            <w:tcW w:w="1134" w:type="dxa"/>
          </w:tcPr>
          <w:p w:rsidR="00BF60B9" w:rsidRPr="00B10E61" w:rsidRDefault="00BF60B9" w:rsidP="0032052B">
            <w:pPr>
              <w:rPr>
                <w:color w:val="000000" w:themeColor="text1"/>
              </w:rPr>
            </w:pPr>
            <w:r w:rsidRPr="00B10E61">
              <w:rPr>
                <w:color w:val="000000" w:themeColor="text1"/>
              </w:rPr>
              <w:t>-</w:t>
            </w:r>
          </w:p>
        </w:tc>
        <w:tc>
          <w:tcPr>
            <w:tcW w:w="2127" w:type="dxa"/>
          </w:tcPr>
          <w:p w:rsidR="00BF60B9" w:rsidRPr="00B10E61" w:rsidRDefault="00BF60B9" w:rsidP="0032052B">
            <w:pPr>
              <w:rPr>
                <w:color w:val="000000" w:themeColor="text1"/>
              </w:rPr>
            </w:pPr>
          </w:p>
        </w:tc>
        <w:tc>
          <w:tcPr>
            <w:tcW w:w="2126" w:type="dxa"/>
          </w:tcPr>
          <w:p w:rsidR="00BF60B9" w:rsidRPr="00B10E61" w:rsidRDefault="00BF60B9" w:rsidP="00BF60B9">
            <w:pPr>
              <w:rPr>
                <w:color w:val="000000" w:themeColor="text1"/>
              </w:rPr>
            </w:pPr>
            <w:r w:rsidRPr="00B10E61">
              <w:rPr>
                <w:color w:val="000000" w:themeColor="text1"/>
              </w:rPr>
              <w:t>-</w:t>
            </w:r>
          </w:p>
        </w:tc>
        <w:tc>
          <w:tcPr>
            <w:tcW w:w="1727" w:type="dxa"/>
          </w:tcPr>
          <w:p w:rsidR="00BF60B9" w:rsidRPr="00B10E61" w:rsidRDefault="00BF60B9" w:rsidP="0032052B">
            <w:pPr>
              <w:rPr>
                <w:color w:val="000000" w:themeColor="text1"/>
              </w:rPr>
            </w:pPr>
            <w:r w:rsidRPr="00B10E61">
              <w:rPr>
                <w:color w:val="000000" w:themeColor="text1"/>
              </w:rPr>
              <w:t>-</w:t>
            </w:r>
          </w:p>
        </w:tc>
      </w:tr>
      <w:tr w:rsidR="00BF60B9" w:rsidRPr="0032052B" w:rsidTr="00BF60B9">
        <w:tc>
          <w:tcPr>
            <w:tcW w:w="545" w:type="dxa"/>
          </w:tcPr>
          <w:p w:rsidR="00BF60B9" w:rsidRPr="00BF60B9" w:rsidRDefault="00BF60B9" w:rsidP="0032052B">
            <w:pPr>
              <w:numPr>
                <w:ilvl w:val="0"/>
                <w:numId w:val="35"/>
              </w:numPr>
              <w:jc w:val="both"/>
            </w:pPr>
          </w:p>
        </w:tc>
        <w:tc>
          <w:tcPr>
            <w:tcW w:w="2257" w:type="dxa"/>
          </w:tcPr>
          <w:p w:rsidR="00BF60B9" w:rsidRPr="001F5AC2" w:rsidRDefault="00BF60B9" w:rsidP="0032052B">
            <w:pPr>
              <w:widowControl w:val="0"/>
            </w:pPr>
            <w:r w:rsidRPr="001F5AC2">
              <w:t>деревня Великий Двор</w:t>
            </w:r>
          </w:p>
        </w:tc>
        <w:tc>
          <w:tcPr>
            <w:tcW w:w="2409" w:type="dxa"/>
          </w:tcPr>
          <w:p w:rsidR="00BF60B9" w:rsidRPr="00B10E61" w:rsidRDefault="00BF60B9" w:rsidP="0032052B">
            <w:pPr>
              <w:rPr>
                <w:color w:val="000000" w:themeColor="text1"/>
              </w:rPr>
            </w:pPr>
            <w:r w:rsidRPr="00B10E61">
              <w:rPr>
                <w:color w:val="000000" w:themeColor="text1"/>
              </w:rPr>
              <w:t>-</w:t>
            </w:r>
          </w:p>
        </w:tc>
        <w:tc>
          <w:tcPr>
            <w:tcW w:w="2268" w:type="dxa"/>
          </w:tcPr>
          <w:p w:rsidR="00BF60B9" w:rsidRPr="00B10E61" w:rsidRDefault="00BF60B9" w:rsidP="0032052B">
            <w:pPr>
              <w:rPr>
                <w:color w:val="000000" w:themeColor="text1"/>
              </w:rPr>
            </w:pPr>
            <w:r w:rsidRPr="00B10E61">
              <w:rPr>
                <w:color w:val="000000" w:themeColor="text1"/>
              </w:rPr>
              <w:t>-</w:t>
            </w:r>
          </w:p>
        </w:tc>
        <w:tc>
          <w:tcPr>
            <w:tcW w:w="1134" w:type="dxa"/>
          </w:tcPr>
          <w:p w:rsidR="00BF60B9" w:rsidRPr="00B10E61" w:rsidRDefault="00BF60B9" w:rsidP="0032052B">
            <w:pPr>
              <w:rPr>
                <w:color w:val="000000" w:themeColor="text1"/>
              </w:rPr>
            </w:pPr>
            <w:r w:rsidRPr="00B10E61">
              <w:rPr>
                <w:color w:val="000000" w:themeColor="text1"/>
              </w:rPr>
              <w:t>-</w:t>
            </w:r>
          </w:p>
        </w:tc>
        <w:tc>
          <w:tcPr>
            <w:tcW w:w="2127" w:type="dxa"/>
          </w:tcPr>
          <w:p w:rsidR="00BF60B9" w:rsidRPr="00B10E61" w:rsidRDefault="00BF60B9" w:rsidP="0032052B">
            <w:pPr>
              <w:rPr>
                <w:color w:val="000000" w:themeColor="text1"/>
              </w:rPr>
            </w:pPr>
          </w:p>
        </w:tc>
        <w:tc>
          <w:tcPr>
            <w:tcW w:w="2126" w:type="dxa"/>
          </w:tcPr>
          <w:p w:rsidR="00BF60B9" w:rsidRPr="00B10E61" w:rsidRDefault="00BF60B9" w:rsidP="00BF60B9">
            <w:pPr>
              <w:rPr>
                <w:color w:val="000000" w:themeColor="text1"/>
              </w:rPr>
            </w:pPr>
            <w:r w:rsidRPr="00B10E61">
              <w:rPr>
                <w:color w:val="000000" w:themeColor="text1"/>
              </w:rPr>
              <w:t>-</w:t>
            </w:r>
          </w:p>
        </w:tc>
        <w:tc>
          <w:tcPr>
            <w:tcW w:w="1727" w:type="dxa"/>
          </w:tcPr>
          <w:p w:rsidR="00BF60B9" w:rsidRPr="00B10E61" w:rsidRDefault="00BF60B9" w:rsidP="0032052B">
            <w:pPr>
              <w:rPr>
                <w:color w:val="000000" w:themeColor="text1"/>
              </w:rPr>
            </w:pPr>
            <w:r w:rsidRPr="00B10E61">
              <w:rPr>
                <w:color w:val="000000" w:themeColor="text1"/>
              </w:rPr>
              <w:t>-</w:t>
            </w:r>
          </w:p>
        </w:tc>
      </w:tr>
      <w:tr w:rsidR="002B4AD9" w:rsidRPr="0032052B" w:rsidTr="00BF60B9">
        <w:tc>
          <w:tcPr>
            <w:tcW w:w="545" w:type="dxa"/>
            <w:vMerge w:val="restart"/>
          </w:tcPr>
          <w:p w:rsidR="002B4AD9" w:rsidRPr="0032052B" w:rsidRDefault="002B4AD9" w:rsidP="0032052B">
            <w:pPr>
              <w:numPr>
                <w:ilvl w:val="0"/>
                <w:numId w:val="35"/>
              </w:numPr>
            </w:pPr>
          </w:p>
        </w:tc>
        <w:tc>
          <w:tcPr>
            <w:tcW w:w="2257" w:type="dxa"/>
            <w:vMerge w:val="restart"/>
          </w:tcPr>
          <w:p w:rsidR="002B4AD9" w:rsidRPr="0032052B" w:rsidRDefault="002B4AD9" w:rsidP="0032052B">
            <w:pPr>
              <w:widowControl w:val="0"/>
            </w:pPr>
            <w:r w:rsidRPr="0032052B">
              <w:t>поселок Депо</w:t>
            </w:r>
          </w:p>
        </w:tc>
        <w:tc>
          <w:tcPr>
            <w:tcW w:w="2409" w:type="dxa"/>
          </w:tcPr>
          <w:p w:rsidR="002B4AD9" w:rsidRPr="00B10E61" w:rsidRDefault="002B4AD9" w:rsidP="0032052B">
            <w:pPr>
              <w:rPr>
                <w:color w:val="000000" w:themeColor="text1"/>
              </w:rPr>
            </w:pPr>
            <w:r>
              <w:rPr>
                <w:color w:val="000000" w:themeColor="text1"/>
              </w:rPr>
              <w:t xml:space="preserve">ЗУ № </w:t>
            </w:r>
            <w:r w:rsidRPr="00B10E61">
              <w:rPr>
                <w:color w:val="000000" w:themeColor="text1"/>
              </w:rPr>
              <w:t>35:01:0103047:550</w:t>
            </w:r>
          </w:p>
        </w:tc>
        <w:tc>
          <w:tcPr>
            <w:tcW w:w="2268" w:type="dxa"/>
          </w:tcPr>
          <w:p w:rsidR="002B4AD9" w:rsidRPr="00B10E61" w:rsidRDefault="002B4AD9" w:rsidP="0032052B">
            <w:pPr>
              <w:rPr>
                <w:color w:val="000000" w:themeColor="text1"/>
              </w:rPr>
            </w:pPr>
            <w:r>
              <w:rPr>
                <w:color w:val="000000" w:themeColor="text1"/>
              </w:rPr>
              <w:t>Д</w:t>
            </w:r>
            <w:r w:rsidRPr="00F809C9">
              <w:rPr>
                <w:color w:val="000000" w:themeColor="text1"/>
              </w:rPr>
              <w:t>ля сельскохозяйственного использования</w:t>
            </w:r>
          </w:p>
        </w:tc>
        <w:tc>
          <w:tcPr>
            <w:tcW w:w="1134" w:type="dxa"/>
          </w:tcPr>
          <w:p w:rsidR="002B4AD9" w:rsidRPr="00B10E61" w:rsidRDefault="002B4AD9" w:rsidP="0032052B">
            <w:pPr>
              <w:rPr>
                <w:color w:val="000000" w:themeColor="text1"/>
              </w:rPr>
            </w:pPr>
            <w:r w:rsidRPr="00B10E61">
              <w:rPr>
                <w:color w:val="000000" w:themeColor="text1"/>
              </w:rPr>
              <w:t>50018,00</w:t>
            </w:r>
          </w:p>
        </w:tc>
        <w:tc>
          <w:tcPr>
            <w:tcW w:w="2127" w:type="dxa"/>
          </w:tcPr>
          <w:p w:rsidR="002B4AD9" w:rsidRPr="00753B04" w:rsidRDefault="002B4AD9" w:rsidP="0032052B">
            <w:r>
              <w:rPr>
                <w:color w:val="000000" w:themeColor="text1"/>
              </w:rPr>
              <w:t xml:space="preserve">Письмо </w:t>
            </w:r>
            <w:r>
              <w:t>Вытегорского района о</w:t>
            </w:r>
            <w:r w:rsidRPr="00F96D91">
              <w:t>т</w:t>
            </w:r>
            <w:r>
              <w:t xml:space="preserve">  08.11.2021 № 4231</w:t>
            </w:r>
          </w:p>
        </w:tc>
        <w:tc>
          <w:tcPr>
            <w:tcW w:w="2126" w:type="dxa"/>
          </w:tcPr>
          <w:p w:rsidR="002B4AD9" w:rsidRPr="00B10E61" w:rsidRDefault="002B4AD9" w:rsidP="00BF60B9">
            <w:pPr>
              <w:rPr>
                <w:color w:val="000000" w:themeColor="text1"/>
              </w:rPr>
            </w:pPr>
            <w:r>
              <w:t>Жилая застройка</w:t>
            </w:r>
          </w:p>
        </w:tc>
        <w:tc>
          <w:tcPr>
            <w:tcW w:w="1727" w:type="dxa"/>
          </w:tcPr>
          <w:p w:rsidR="002B4AD9" w:rsidRPr="00B10E61" w:rsidRDefault="002B4AD9" w:rsidP="0032052B">
            <w:pPr>
              <w:rPr>
                <w:color w:val="000000" w:themeColor="text1"/>
              </w:rPr>
            </w:pPr>
            <w:r w:rsidRPr="00B10E61">
              <w:rPr>
                <w:color w:val="000000" w:themeColor="text1"/>
              </w:rPr>
              <w:t>5</w:t>
            </w:r>
            <w:r>
              <w:rPr>
                <w:color w:val="000000" w:themeColor="text1"/>
              </w:rPr>
              <w:t>,00</w:t>
            </w:r>
          </w:p>
        </w:tc>
      </w:tr>
      <w:tr w:rsidR="002B4AD9" w:rsidRPr="0032052B" w:rsidTr="00BF60B9">
        <w:tc>
          <w:tcPr>
            <w:tcW w:w="545" w:type="dxa"/>
            <w:vMerge/>
          </w:tcPr>
          <w:p w:rsidR="002B4AD9" w:rsidRPr="0032052B" w:rsidRDefault="002B4AD9" w:rsidP="0032052B">
            <w:pPr>
              <w:numPr>
                <w:ilvl w:val="0"/>
                <w:numId w:val="35"/>
              </w:numPr>
            </w:pPr>
          </w:p>
        </w:tc>
        <w:tc>
          <w:tcPr>
            <w:tcW w:w="2257" w:type="dxa"/>
            <w:vMerge/>
          </w:tcPr>
          <w:p w:rsidR="002B4AD9" w:rsidRPr="0032052B" w:rsidRDefault="002B4AD9" w:rsidP="0032052B">
            <w:pPr>
              <w:widowControl w:val="0"/>
            </w:pPr>
          </w:p>
        </w:tc>
        <w:tc>
          <w:tcPr>
            <w:tcW w:w="2409" w:type="dxa"/>
          </w:tcPr>
          <w:p w:rsidR="002B4AD9" w:rsidRDefault="002B4AD9" w:rsidP="00A942B5">
            <w:pPr>
              <w:rPr>
                <w:color w:val="000000" w:themeColor="text1"/>
              </w:rPr>
            </w:pPr>
            <w:r>
              <w:rPr>
                <w:color w:val="000000" w:themeColor="text1"/>
              </w:rPr>
              <w:t xml:space="preserve">ЗУ № </w:t>
            </w:r>
            <w:r w:rsidRPr="00F809C9">
              <w:rPr>
                <w:color w:val="000000" w:themeColor="text1"/>
              </w:rPr>
              <w:t>35:01:0103047:121</w:t>
            </w:r>
          </w:p>
        </w:tc>
        <w:tc>
          <w:tcPr>
            <w:tcW w:w="2268" w:type="dxa"/>
          </w:tcPr>
          <w:p w:rsidR="002B4AD9" w:rsidRPr="00B10E61" w:rsidRDefault="002B4AD9" w:rsidP="00A942B5">
            <w:pPr>
              <w:rPr>
                <w:color w:val="000000" w:themeColor="text1"/>
              </w:rPr>
            </w:pPr>
            <w:r>
              <w:rPr>
                <w:color w:val="000000" w:themeColor="text1"/>
              </w:rPr>
              <w:t>С</w:t>
            </w:r>
            <w:r w:rsidRPr="00F809C9">
              <w:rPr>
                <w:color w:val="000000" w:themeColor="text1"/>
              </w:rPr>
              <w:t>адоводство</w:t>
            </w:r>
          </w:p>
        </w:tc>
        <w:tc>
          <w:tcPr>
            <w:tcW w:w="1134" w:type="dxa"/>
          </w:tcPr>
          <w:p w:rsidR="002B4AD9" w:rsidRPr="00B10E61" w:rsidRDefault="002B4AD9" w:rsidP="00A942B5">
            <w:pPr>
              <w:rPr>
                <w:color w:val="000000" w:themeColor="text1"/>
              </w:rPr>
            </w:pPr>
            <w:r w:rsidRPr="00F809C9">
              <w:rPr>
                <w:color w:val="000000" w:themeColor="text1"/>
              </w:rPr>
              <w:t>2500,00</w:t>
            </w:r>
          </w:p>
        </w:tc>
        <w:tc>
          <w:tcPr>
            <w:tcW w:w="2127" w:type="dxa"/>
          </w:tcPr>
          <w:p w:rsidR="002B4AD9" w:rsidRPr="00B10E61" w:rsidRDefault="006667B7" w:rsidP="00A942B5">
            <w:pPr>
              <w:rPr>
                <w:color w:val="000000" w:themeColor="text1"/>
              </w:rPr>
            </w:pPr>
            <w:r>
              <w:rPr>
                <w:color w:val="000000" w:themeColor="text1"/>
              </w:rPr>
              <w:t xml:space="preserve">Письмо </w:t>
            </w:r>
            <w:r w:rsidR="001A70DA">
              <w:t>КГиА</w:t>
            </w:r>
            <w:r w:rsidR="001A70DA">
              <w:rPr>
                <w:rStyle w:val="a8"/>
              </w:rPr>
              <w:footnoteReference w:id="69"/>
            </w:r>
            <w:r w:rsidR="001A70DA">
              <w:t xml:space="preserve"> </w:t>
            </w:r>
            <w:r>
              <w:rPr>
                <w:color w:val="000000" w:themeColor="text1"/>
              </w:rPr>
              <w:t xml:space="preserve"> от 09.12.2021 №ИХ.10-3700/21</w:t>
            </w:r>
          </w:p>
        </w:tc>
        <w:tc>
          <w:tcPr>
            <w:tcW w:w="2126" w:type="dxa"/>
          </w:tcPr>
          <w:p w:rsidR="002B4AD9" w:rsidRPr="00B10E61" w:rsidRDefault="002B4AD9" w:rsidP="00A942B5">
            <w:pPr>
              <w:rPr>
                <w:color w:val="000000" w:themeColor="text1"/>
              </w:rPr>
            </w:pPr>
            <w:r>
              <w:t>Жилая застройка</w:t>
            </w:r>
          </w:p>
        </w:tc>
        <w:tc>
          <w:tcPr>
            <w:tcW w:w="1727" w:type="dxa"/>
          </w:tcPr>
          <w:p w:rsidR="002B4AD9" w:rsidRPr="00B10E61" w:rsidRDefault="002B4AD9" w:rsidP="00A942B5">
            <w:pPr>
              <w:rPr>
                <w:color w:val="000000" w:themeColor="text1"/>
              </w:rPr>
            </w:pPr>
            <w:r>
              <w:rPr>
                <w:color w:val="000000" w:themeColor="text1"/>
              </w:rPr>
              <w:t>0,25</w:t>
            </w:r>
          </w:p>
        </w:tc>
      </w:tr>
      <w:tr w:rsidR="00BF60B9" w:rsidRPr="0032052B" w:rsidTr="00BF60B9">
        <w:tc>
          <w:tcPr>
            <w:tcW w:w="545" w:type="dxa"/>
          </w:tcPr>
          <w:p w:rsidR="00BF60B9" w:rsidRPr="0032052B" w:rsidRDefault="00BF60B9" w:rsidP="0032052B">
            <w:pPr>
              <w:numPr>
                <w:ilvl w:val="0"/>
                <w:numId w:val="35"/>
              </w:numPr>
              <w:jc w:val="both"/>
            </w:pPr>
          </w:p>
        </w:tc>
        <w:tc>
          <w:tcPr>
            <w:tcW w:w="2257" w:type="dxa"/>
          </w:tcPr>
          <w:p w:rsidR="00BF60B9" w:rsidRPr="0032052B" w:rsidRDefault="00BF60B9" w:rsidP="0032052B">
            <w:pPr>
              <w:widowControl w:val="0"/>
            </w:pPr>
            <w:r w:rsidRPr="0032052B">
              <w:t>деревня Куры</w:t>
            </w:r>
          </w:p>
        </w:tc>
        <w:tc>
          <w:tcPr>
            <w:tcW w:w="2409" w:type="dxa"/>
          </w:tcPr>
          <w:p w:rsidR="00BF60B9" w:rsidRPr="00B10E61" w:rsidRDefault="001022E1" w:rsidP="001022E1">
            <w:pPr>
              <w:rPr>
                <w:color w:val="000000" w:themeColor="text1"/>
              </w:rPr>
            </w:pPr>
            <w:r w:rsidRPr="007D248F">
              <w:t>Сведения в ЕГРН отсутствуют. Территория расположена в границах кадастрового квартала 35:01:0103047.</w:t>
            </w:r>
            <w:r>
              <w:t xml:space="preserve"> </w:t>
            </w:r>
            <w:r w:rsidRPr="007D248F">
              <w:t xml:space="preserve"> </w:t>
            </w:r>
          </w:p>
        </w:tc>
        <w:tc>
          <w:tcPr>
            <w:tcW w:w="2268" w:type="dxa"/>
          </w:tcPr>
          <w:p w:rsidR="00BF60B9" w:rsidRPr="00B10E61" w:rsidRDefault="00BF60B9" w:rsidP="0032052B">
            <w:pPr>
              <w:rPr>
                <w:color w:val="000000" w:themeColor="text1"/>
              </w:rPr>
            </w:pPr>
            <w:r w:rsidRPr="00B10E61">
              <w:rPr>
                <w:color w:val="000000" w:themeColor="text1"/>
              </w:rPr>
              <w:t>-</w:t>
            </w:r>
          </w:p>
        </w:tc>
        <w:tc>
          <w:tcPr>
            <w:tcW w:w="1134" w:type="dxa"/>
          </w:tcPr>
          <w:p w:rsidR="00BF60B9" w:rsidRPr="00B10E61" w:rsidRDefault="00BF60B9" w:rsidP="0032052B">
            <w:pPr>
              <w:rPr>
                <w:color w:val="000000" w:themeColor="text1"/>
              </w:rPr>
            </w:pPr>
            <w:r w:rsidRPr="00B10E61">
              <w:rPr>
                <w:color w:val="000000" w:themeColor="text1"/>
              </w:rPr>
              <w:t>-</w:t>
            </w:r>
          </w:p>
        </w:tc>
        <w:tc>
          <w:tcPr>
            <w:tcW w:w="2127" w:type="dxa"/>
          </w:tcPr>
          <w:p w:rsidR="00BF60B9" w:rsidRPr="00B10E61" w:rsidRDefault="0058340F" w:rsidP="0032052B">
            <w:pPr>
              <w:rPr>
                <w:color w:val="000000" w:themeColor="text1"/>
              </w:rPr>
            </w:pPr>
            <w:r>
              <w:rPr>
                <w:color w:val="000000" w:themeColor="text1"/>
              </w:rPr>
              <w:t>-</w:t>
            </w:r>
          </w:p>
        </w:tc>
        <w:tc>
          <w:tcPr>
            <w:tcW w:w="2126" w:type="dxa"/>
          </w:tcPr>
          <w:p w:rsidR="00BF60B9" w:rsidRPr="00B10E61" w:rsidRDefault="001022E1" w:rsidP="00BF60B9">
            <w:pPr>
              <w:rPr>
                <w:color w:val="000000" w:themeColor="text1"/>
              </w:rPr>
            </w:pPr>
            <w:r>
              <w:t>Жилая застройка</w:t>
            </w:r>
          </w:p>
        </w:tc>
        <w:tc>
          <w:tcPr>
            <w:tcW w:w="1727" w:type="dxa"/>
          </w:tcPr>
          <w:p w:rsidR="00BF60B9" w:rsidRPr="00B10E61" w:rsidRDefault="009D5E59" w:rsidP="0032052B">
            <w:pPr>
              <w:rPr>
                <w:color w:val="000000" w:themeColor="text1"/>
              </w:rPr>
            </w:pPr>
            <w:r>
              <w:rPr>
                <w:color w:val="000000" w:themeColor="text1"/>
              </w:rPr>
              <w:t>0,20</w:t>
            </w:r>
          </w:p>
        </w:tc>
      </w:tr>
      <w:tr w:rsidR="00BF60B9" w:rsidRPr="0032052B" w:rsidTr="00BF60B9">
        <w:tc>
          <w:tcPr>
            <w:tcW w:w="545" w:type="dxa"/>
          </w:tcPr>
          <w:p w:rsidR="00BF60B9" w:rsidRPr="0032052B" w:rsidRDefault="00BF60B9" w:rsidP="0032052B">
            <w:pPr>
              <w:numPr>
                <w:ilvl w:val="0"/>
                <w:numId w:val="35"/>
              </w:numPr>
            </w:pPr>
          </w:p>
        </w:tc>
        <w:tc>
          <w:tcPr>
            <w:tcW w:w="2257" w:type="dxa"/>
          </w:tcPr>
          <w:p w:rsidR="00BF60B9" w:rsidRPr="0032052B" w:rsidRDefault="00BF60B9" w:rsidP="0032052B">
            <w:pPr>
              <w:widowControl w:val="0"/>
            </w:pPr>
            <w:r w:rsidRPr="0032052B">
              <w:t>деревня Марково</w:t>
            </w:r>
          </w:p>
        </w:tc>
        <w:tc>
          <w:tcPr>
            <w:tcW w:w="2409" w:type="dxa"/>
          </w:tcPr>
          <w:p w:rsidR="00BF60B9" w:rsidRPr="00B10E61" w:rsidRDefault="00BF60B9" w:rsidP="0032052B">
            <w:pPr>
              <w:rPr>
                <w:color w:val="000000" w:themeColor="text1"/>
              </w:rPr>
            </w:pPr>
            <w:r w:rsidRPr="00B10E61">
              <w:rPr>
                <w:color w:val="000000" w:themeColor="text1"/>
              </w:rPr>
              <w:t>-</w:t>
            </w:r>
          </w:p>
        </w:tc>
        <w:tc>
          <w:tcPr>
            <w:tcW w:w="2268" w:type="dxa"/>
          </w:tcPr>
          <w:p w:rsidR="00BF60B9" w:rsidRPr="00B10E61" w:rsidRDefault="00BF60B9" w:rsidP="0032052B">
            <w:pPr>
              <w:rPr>
                <w:color w:val="000000" w:themeColor="text1"/>
              </w:rPr>
            </w:pPr>
            <w:r w:rsidRPr="00B10E61">
              <w:rPr>
                <w:color w:val="000000" w:themeColor="text1"/>
              </w:rPr>
              <w:t>-</w:t>
            </w:r>
          </w:p>
        </w:tc>
        <w:tc>
          <w:tcPr>
            <w:tcW w:w="1134" w:type="dxa"/>
          </w:tcPr>
          <w:p w:rsidR="00BF60B9" w:rsidRPr="00B10E61" w:rsidRDefault="00BF60B9" w:rsidP="0032052B">
            <w:pPr>
              <w:rPr>
                <w:color w:val="000000" w:themeColor="text1"/>
              </w:rPr>
            </w:pPr>
            <w:r w:rsidRPr="00B10E61">
              <w:rPr>
                <w:color w:val="000000" w:themeColor="text1"/>
              </w:rPr>
              <w:t>-</w:t>
            </w:r>
          </w:p>
        </w:tc>
        <w:tc>
          <w:tcPr>
            <w:tcW w:w="2127" w:type="dxa"/>
          </w:tcPr>
          <w:p w:rsidR="00BF60B9" w:rsidRPr="00B10E61" w:rsidRDefault="00BF60B9" w:rsidP="0032052B">
            <w:pPr>
              <w:rPr>
                <w:color w:val="000000" w:themeColor="text1"/>
              </w:rPr>
            </w:pPr>
          </w:p>
        </w:tc>
        <w:tc>
          <w:tcPr>
            <w:tcW w:w="2126" w:type="dxa"/>
          </w:tcPr>
          <w:p w:rsidR="00BF60B9" w:rsidRPr="00B10E61" w:rsidRDefault="00BF60B9" w:rsidP="00BF60B9">
            <w:pPr>
              <w:rPr>
                <w:color w:val="000000" w:themeColor="text1"/>
              </w:rPr>
            </w:pPr>
            <w:r w:rsidRPr="00B10E61">
              <w:rPr>
                <w:color w:val="000000" w:themeColor="text1"/>
              </w:rPr>
              <w:t>-</w:t>
            </w:r>
          </w:p>
        </w:tc>
        <w:tc>
          <w:tcPr>
            <w:tcW w:w="1727" w:type="dxa"/>
          </w:tcPr>
          <w:p w:rsidR="00BF60B9" w:rsidRPr="00B10E61" w:rsidRDefault="00BF60B9" w:rsidP="0032052B">
            <w:pPr>
              <w:rPr>
                <w:color w:val="000000" w:themeColor="text1"/>
              </w:rPr>
            </w:pPr>
            <w:r w:rsidRPr="00B10E61">
              <w:rPr>
                <w:color w:val="000000" w:themeColor="text1"/>
              </w:rPr>
              <w:t>-</w:t>
            </w:r>
          </w:p>
        </w:tc>
      </w:tr>
      <w:tr w:rsidR="00BF60B9" w:rsidRPr="0032052B" w:rsidTr="00BF60B9">
        <w:tc>
          <w:tcPr>
            <w:tcW w:w="545" w:type="dxa"/>
          </w:tcPr>
          <w:p w:rsidR="00BF60B9" w:rsidRPr="0032052B" w:rsidRDefault="00BF60B9" w:rsidP="0032052B">
            <w:pPr>
              <w:numPr>
                <w:ilvl w:val="0"/>
                <w:numId w:val="35"/>
              </w:numPr>
            </w:pPr>
          </w:p>
        </w:tc>
        <w:tc>
          <w:tcPr>
            <w:tcW w:w="2257" w:type="dxa"/>
          </w:tcPr>
          <w:p w:rsidR="00BF60B9" w:rsidRPr="0032052B" w:rsidRDefault="00BF60B9" w:rsidP="0032052B">
            <w:pPr>
              <w:widowControl w:val="0"/>
            </w:pPr>
            <w:r w:rsidRPr="0032052B">
              <w:t>поселок Новинки</w:t>
            </w:r>
          </w:p>
        </w:tc>
        <w:tc>
          <w:tcPr>
            <w:tcW w:w="2409" w:type="dxa"/>
          </w:tcPr>
          <w:p w:rsidR="00BF60B9" w:rsidRPr="00B10E61" w:rsidRDefault="00BF60B9" w:rsidP="0032052B">
            <w:pPr>
              <w:rPr>
                <w:color w:val="000000" w:themeColor="text1"/>
              </w:rPr>
            </w:pPr>
            <w:r w:rsidRPr="00B10E61">
              <w:rPr>
                <w:color w:val="000000" w:themeColor="text1"/>
              </w:rPr>
              <w:t>-</w:t>
            </w:r>
          </w:p>
        </w:tc>
        <w:tc>
          <w:tcPr>
            <w:tcW w:w="2268" w:type="dxa"/>
          </w:tcPr>
          <w:p w:rsidR="00BF60B9" w:rsidRPr="00B10E61" w:rsidRDefault="00BF60B9" w:rsidP="0032052B">
            <w:pPr>
              <w:rPr>
                <w:color w:val="000000" w:themeColor="text1"/>
              </w:rPr>
            </w:pPr>
            <w:r w:rsidRPr="00B10E61">
              <w:rPr>
                <w:color w:val="000000" w:themeColor="text1"/>
              </w:rPr>
              <w:t>-</w:t>
            </w:r>
          </w:p>
        </w:tc>
        <w:tc>
          <w:tcPr>
            <w:tcW w:w="1134" w:type="dxa"/>
          </w:tcPr>
          <w:p w:rsidR="00BF60B9" w:rsidRPr="00B10E61" w:rsidRDefault="00BF60B9" w:rsidP="0032052B">
            <w:pPr>
              <w:rPr>
                <w:color w:val="000000" w:themeColor="text1"/>
              </w:rPr>
            </w:pPr>
            <w:r w:rsidRPr="00B10E61">
              <w:rPr>
                <w:color w:val="000000" w:themeColor="text1"/>
              </w:rPr>
              <w:t>-</w:t>
            </w:r>
          </w:p>
        </w:tc>
        <w:tc>
          <w:tcPr>
            <w:tcW w:w="2127" w:type="dxa"/>
          </w:tcPr>
          <w:p w:rsidR="00BF60B9" w:rsidRPr="00B10E61" w:rsidRDefault="00BF60B9" w:rsidP="0032052B">
            <w:pPr>
              <w:rPr>
                <w:color w:val="000000" w:themeColor="text1"/>
              </w:rPr>
            </w:pPr>
          </w:p>
        </w:tc>
        <w:tc>
          <w:tcPr>
            <w:tcW w:w="2126" w:type="dxa"/>
          </w:tcPr>
          <w:p w:rsidR="00BF60B9" w:rsidRPr="00B10E61" w:rsidRDefault="00BF60B9" w:rsidP="00BF60B9">
            <w:pPr>
              <w:rPr>
                <w:color w:val="000000" w:themeColor="text1"/>
              </w:rPr>
            </w:pPr>
            <w:r w:rsidRPr="00B10E61">
              <w:rPr>
                <w:color w:val="000000" w:themeColor="text1"/>
              </w:rPr>
              <w:t>-</w:t>
            </w:r>
          </w:p>
        </w:tc>
        <w:tc>
          <w:tcPr>
            <w:tcW w:w="1727" w:type="dxa"/>
          </w:tcPr>
          <w:p w:rsidR="00BF60B9" w:rsidRPr="00B10E61" w:rsidRDefault="00BF60B9" w:rsidP="0032052B">
            <w:pPr>
              <w:rPr>
                <w:color w:val="000000" w:themeColor="text1"/>
              </w:rPr>
            </w:pPr>
            <w:r w:rsidRPr="00B10E61">
              <w:rPr>
                <w:color w:val="000000" w:themeColor="text1"/>
              </w:rPr>
              <w:t>-</w:t>
            </w:r>
          </w:p>
        </w:tc>
      </w:tr>
      <w:tr w:rsidR="00BF60B9" w:rsidRPr="0032052B" w:rsidTr="00BF60B9">
        <w:tc>
          <w:tcPr>
            <w:tcW w:w="545" w:type="dxa"/>
          </w:tcPr>
          <w:p w:rsidR="00BF60B9" w:rsidRPr="0032052B" w:rsidRDefault="00BF60B9" w:rsidP="0032052B">
            <w:pPr>
              <w:numPr>
                <w:ilvl w:val="0"/>
                <w:numId w:val="35"/>
              </w:numPr>
              <w:jc w:val="both"/>
            </w:pPr>
          </w:p>
        </w:tc>
        <w:tc>
          <w:tcPr>
            <w:tcW w:w="2257" w:type="dxa"/>
          </w:tcPr>
          <w:p w:rsidR="00BF60B9" w:rsidRPr="0032052B" w:rsidRDefault="00BF60B9" w:rsidP="0032052B">
            <w:pPr>
              <w:widowControl w:val="0"/>
            </w:pPr>
            <w:r w:rsidRPr="0032052B">
              <w:t>деревня Савино</w:t>
            </w:r>
          </w:p>
        </w:tc>
        <w:tc>
          <w:tcPr>
            <w:tcW w:w="2409" w:type="dxa"/>
          </w:tcPr>
          <w:p w:rsidR="00BF60B9" w:rsidRPr="00B10E61" w:rsidRDefault="00BF60B9" w:rsidP="0032052B">
            <w:pPr>
              <w:rPr>
                <w:color w:val="000000" w:themeColor="text1"/>
              </w:rPr>
            </w:pPr>
            <w:r w:rsidRPr="00B10E61">
              <w:rPr>
                <w:color w:val="000000" w:themeColor="text1"/>
              </w:rPr>
              <w:t>-</w:t>
            </w:r>
          </w:p>
        </w:tc>
        <w:tc>
          <w:tcPr>
            <w:tcW w:w="2268" w:type="dxa"/>
          </w:tcPr>
          <w:p w:rsidR="00BF60B9" w:rsidRPr="00B10E61" w:rsidRDefault="00BF60B9" w:rsidP="0032052B">
            <w:pPr>
              <w:rPr>
                <w:color w:val="000000" w:themeColor="text1"/>
              </w:rPr>
            </w:pPr>
            <w:r w:rsidRPr="00B10E61">
              <w:rPr>
                <w:color w:val="000000" w:themeColor="text1"/>
              </w:rPr>
              <w:t>-</w:t>
            </w:r>
          </w:p>
        </w:tc>
        <w:tc>
          <w:tcPr>
            <w:tcW w:w="1134" w:type="dxa"/>
          </w:tcPr>
          <w:p w:rsidR="00BF60B9" w:rsidRPr="00B10E61" w:rsidRDefault="00BF60B9" w:rsidP="0032052B">
            <w:pPr>
              <w:rPr>
                <w:color w:val="000000" w:themeColor="text1"/>
              </w:rPr>
            </w:pPr>
            <w:r w:rsidRPr="00B10E61">
              <w:rPr>
                <w:color w:val="000000" w:themeColor="text1"/>
              </w:rPr>
              <w:t>-</w:t>
            </w:r>
          </w:p>
        </w:tc>
        <w:tc>
          <w:tcPr>
            <w:tcW w:w="2127" w:type="dxa"/>
          </w:tcPr>
          <w:p w:rsidR="00BF60B9" w:rsidRPr="00B10E61" w:rsidRDefault="00BF60B9" w:rsidP="0032052B">
            <w:pPr>
              <w:rPr>
                <w:color w:val="000000" w:themeColor="text1"/>
              </w:rPr>
            </w:pPr>
          </w:p>
        </w:tc>
        <w:tc>
          <w:tcPr>
            <w:tcW w:w="2126" w:type="dxa"/>
          </w:tcPr>
          <w:p w:rsidR="00BF60B9" w:rsidRPr="00B10E61" w:rsidRDefault="00BF60B9" w:rsidP="00BF60B9">
            <w:pPr>
              <w:rPr>
                <w:color w:val="000000" w:themeColor="text1"/>
              </w:rPr>
            </w:pPr>
            <w:r w:rsidRPr="00B10E61">
              <w:rPr>
                <w:color w:val="000000" w:themeColor="text1"/>
              </w:rPr>
              <w:t>-</w:t>
            </w:r>
          </w:p>
        </w:tc>
        <w:tc>
          <w:tcPr>
            <w:tcW w:w="1727" w:type="dxa"/>
          </w:tcPr>
          <w:p w:rsidR="00BF60B9" w:rsidRPr="00B10E61" w:rsidRDefault="00BF60B9" w:rsidP="0032052B">
            <w:pPr>
              <w:rPr>
                <w:color w:val="000000" w:themeColor="text1"/>
              </w:rPr>
            </w:pPr>
            <w:r w:rsidRPr="00B10E61">
              <w:rPr>
                <w:color w:val="000000" w:themeColor="text1"/>
              </w:rPr>
              <w:t>-</w:t>
            </w:r>
          </w:p>
        </w:tc>
      </w:tr>
      <w:tr w:rsidR="00BF60B9" w:rsidRPr="0032052B" w:rsidTr="00BF60B9">
        <w:tc>
          <w:tcPr>
            <w:tcW w:w="545" w:type="dxa"/>
          </w:tcPr>
          <w:p w:rsidR="00BF60B9" w:rsidRPr="0032052B" w:rsidRDefault="00BF60B9" w:rsidP="0032052B">
            <w:pPr>
              <w:numPr>
                <w:ilvl w:val="0"/>
                <w:numId w:val="35"/>
              </w:numPr>
            </w:pPr>
          </w:p>
        </w:tc>
        <w:tc>
          <w:tcPr>
            <w:tcW w:w="2257" w:type="dxa"/>
          </w:tcPr>
          <w:p w:rsidR="00BF60B9" w:rsidRPr="0032052B" w:rsidRDefault="00BF60B9" w:rsidP="0032052B">
            <w:pPr>
              <w:widowControl w:val="0"/>
            </w:pPr>
            <w:r w:rsidRPr="0032052B">
              <w:t>поселок Северный</w:t>
            </w:r>
          </w:p>
        </w:tc>
        <w:tc>
          <w:tcPr>
            <w:tcW w:w="2409" w:type="dxa"/>
          </w:tcPr>
          <w:p w:rsidR="00BF60B9" w:rsidRPr="00B10E61" w:rsidRDefault="00BF60B9" w:rsidP="0032052B">
            <w:pPr>
              <w:rPr>
                <w:color w:val="000000" w:themeColor="text1"/>
              </w:rPr>
            </w:pPr>
            <w:r w:rsidRPr="00B10E61">
              <w:rPr>
                <w:color w:val="000000" w:themeColor="text1"/>
              </w:rPr>
              <w:t>-</w:t>
            </w:r>
          </w:p>
        </w:tc>
        <w:tc>
          <w:tcPr>
            <w:tcW w:w="2268" w:type="dxa"/>
          </w:tcPr>
          <w:p w:rsidR="00BF60B9" w:rsidRPr="00B10E61" w:rsidRDefault="00BF60B9" w:rsidP="0032052B">
            <w:pPr>
              <w:rPr>
                <w:color w:val="000000" w:themeColor="text1"/>
              </w:rPr>
            </w:pPr>
            <w:r w:rsidRPr="00B10E61">
              <w:rPr>
                <w:color w:val="000000" w:themeColor="text1"/>
              </w:rPr>
              <w:t>-</w:t>
            </w:r>
          </w:p>
        </w:tc>
        <w:tc>
          <w:tcPr>
            <w:tcW w:w="1134" w:type="dxa"/>
          </w:tcPr>
          <w:p w:rsidR="00BF60B9" w:rsidRPr="00B10E61" w:rsidRDefault="00BF60B9" w:rsidP="0032052B">
            <w:pPr>
              <w:rPr>
                <w:color w:val="000000" w:themeColor="text1"/>
              </w:rPr>
            </w:pPr>
            <w:r w:rsidRPr="00B10E61">
              <w:rPr>
                <w:color w:val="000000" w:themeColor="text1"/>
              </w:rPr>
              <w:t>-</w:t>
            </w:r>
          </w:p>
        </w:tc>
        <w:tc>
          <w:tcPr>
            <w:tcW w:w="2127" w:type="dxa"/>
          </w:tcPr>
          <w:p w:rsidR="00BF60B9" w:rsidRPr="00B10E61" w:rsidRDefault="00BF60B9" w:rsidP="0032052B">
            <w:pPr>
              <w:rPr>
                <w:color w:val="000000" w:themeColor="text1"/>
              </w:rPr>
            </w:pPr>
          </w:p>
        </w:tc>
        <w:tc>
          <w:tcPr>
            <w:tcW w:w="2126" w:type="dxa"/>
          </w:tcPr>
          <w:p w:rsidR="00BF60B9" w:rsidRPr="00B10E61" w:rsidRDefault="00BF60B9" w:rsidP="00BF60B9">
            <w:pPr>
              <w:rPr>
                <w:color w:val="000000" w:themeColor="text1"/>
              </w:rPr>
            </w:pPr>
            <w:r w:rsidRPr="00B10E61">
              <w:rPr>
                <w:color w:val="000000" w:themeColor="text1"/>
              </w:rPr>
              <w:t>-</w:t>
            </w:r>
          </w:p>
        </w:tc>
        <w:tc>
          <w:tcPr>
            <w:tcW w:w="1727" w:type="dxa"/>
          </w:tcPr>
          <w:p w:rsidR="00BF60B9" w:rsidRPr="00B10E61" w:rsidRDefault="00BF60B9" w:rsidP="0032052B">
            <w:pPr>
              <w:rPr>
                <w:color w:val="000000" w:themeColor="text1"/>
              </w:rPr>
            </w:pPr>
            <w:r w:rsidRPr="00B10E61">
              <w:rPr>
                <w:color w:val="000000" w:themeColor="text1"/>
              </w:rPr>
              <w:t>-</w:t>
            </w:r>
          </w:p>
        </w:tc>
      </w:tr>
      <w:tr w:rsidR="00BF60B9" w:rsidRPr="0032052B" w:rsidTr="00BF60B9">
        <w:tc>
          <w:tcPr>
            <w:tcW w:w="545" w:type="dxa"/>
          </w:tcPr>
          <w:p w:rsidR="00BF60B9" w:rsidRPr="0032052B" w:rsidRDefault="00BF60B9" w:rsidP="0032052B">
            <w:pPr>
              <w:numPr>
                <w:ilvl w:val="0"/>
                <w:numId w:val="35"/>
              </w:numPr>
            </w:pPr>
          </w:p>
        </w:tc>
        <w:tc>
          <w:tcPr>
            <w:tcW w:w="2257" w:type="dxa"/>
          </w:tcPr>
          <w:p w:rsidR="00BF60B9" w:rsidRPr="0032052B" w:rsidRDefault="00BF60B9" w:rsidP="0032052B">
            <w:pPr>
              <w:widowControl w:val="0"/>
            </w:pPr>
            <w:r w:rsidRPr="0032052B">
              <w:t>деревня Ялосарь</w:t>
            </w:r>
          </w:p>
        </w:tc>
        <w:tc>
          <w:tcPr>
            <w:tcW w:w="2409" w:type="dxa"/>
          </w:tcPr>
          <w:p w:rsidR="00BF60B9" w:rsidRPr="00B10E61" w:rsidRDefault="00BF60B9" w:rsidP="0032052B">
            <w:pPr>
              <w:rPr>
                <w:color w:val="000000" w:themeColor="text1"/>
              </w:rPr>
            </w:pPr>
            <w:r w:rsidRPr="00B10E61">
              <w:rPr>
                <w:color w:val="000000" w:themeColor="text1"/>
              </w:rPr>
              <w:t>-</w:t>
            </w:r>
          </w:p>
        </w:tc>
        <w:tc>
          <w:tcPr>
            <w:tcW w:w="2268" w:type="dxa"/>
          </w:tcPr>
          <w:p w:rsidR="00BF60B9" w:rsidRPr="00B10E61" w:rsidRDefault="00BF60B9" w:rsidP="0032052B">
            <w:pPr>
              <w:rPr>
                <w:color w:val="000000" w:themeColor="text1"/>
              </w:rPr>
            </w:pPr>
            <w:r w:rsidRPr="00B10E61">
              <w:rPr>
                <w:color w:val="000000" w:themeColor="text1"/>
              </w:rPr>
              <w:t>-</w:t>
            </w:r>
          </w:p>
        </w:tc>
        <w:tc>
          <w:tcPr>
            <w:tcW w:w="1134" w:type="dxa"/>
          </w:tcPr>
          <w:p w:rsidR="00BF60B9" w:rsidRPr="00B10E61" w:rsidRDefault="00BF60B9" w:rsidP="0032052B">
            <w:pPr>
              <w:rPr>
                <w:color w:val="000000" w:themeColor="text1"/>
              </w:rPr>
            </w:pPr>
            <w:r w:rsidRPr="00B10E61">
              <w:rPr>
                <w:color w:val="000000" w:themeColor="text1"/>
              </w:rPr>
              <w:t>-</w:t>
            </w:r>
          </w:p>
        </w:tc>
        <w:tc>
          <w:tcPr>
            <w:tcW w:w="2127" w:type="dxa"/>
          </w:tcPr>
          <w:p w:rsidR="00BF60B9" w:rsidRPr="0032052B" w:rsidRDefault="00BF60B9" w:rsidP="0032052B">
            <w:pPr>
              <w:rPr>
                <w:color w:val="C0504D" w:themeColor="accent2"/>
              </w:rPr>
            </w:pPr>
          </w:p>
        </w:tc>
        <w:tc>
          <w:tcPr>
            <w:tcW w:w="2126" w:type="dxa"/>
          </w:tcPr>
          <w:p w:rsidR="00BF60B9" w:rsidRPr="0032052B" w:rsidRDefault="00BF60B9" w:rsidP="00BF60B9">
            <w:pPr>
              <w:rPr>
                <w:color w:val="C0504D" w:themeColor="accent2"/>
              </w:rPr>
            </w:pPr>
            <w:r w:rsidRPr="0032052B">
              <w:rPr>
                <w:color w:val="C0504D" w:themeColor="accent2"/>
              </w:rPr>
              <w:t>-</w:t>
            </w:r>
          </w:p>
        </w:tc>
        <w:tc>
          <w:tcPr>
            <w:tcW w:w="1727" w:type="dxa"/>
          </w:tcPr>
          <w:p w:rsidR="00BF60B9" w:rsidRPr="00B10E61" w:rsidRDefault="00BF60B9" w:rsidP="0032052B">
            <w:pPr>
              <w:rPr>
                <w:color w:val="000000" w:themeColor="text1"/>
              </w:rPr>
            </w:pPr>
            <w:r w:rsidRPr="00B10E61">
              <w:rPr>
                <w:color w:val="000000" w:themeColor="text1"/>
              </w:rPr>
              <w:t>-</w:t>
            </w:r>
          </w:p>
        </w:tc>
      </w:tr>
      <w:tr w:rsidR="00BF60B9" w:rsidRPr="0032052B" w:rsidTr="00BF60B9">
        <w:tc>
          <w:tcPr>
            <w:tcW w:w="545" w:type="dxa"/>
          </w:tcPr>
          <w:p w:rsidR="00BF60B9" w:rsidRPr="0032052B" w:rsidRDefault="00BF60B9" w:rsidP="0032052B">
            <w:pPr>
              <w:numPr>
                <w:ilvl w:val="0"/>
                <w:numId w:val="35"/>
              </w:numPr>
            </w:pPr>
          </w:p>
        </w:tc>
        <w:tc>
          <w:tcPr>
            <w:tcW w:w="2257" w:type="dxa"/>
          </w:tcPr>
          <w:p w:rsidR="00BF60B9" w:rsidRPr="0032052B" w:rsidRDefault="00BF60B9" w:rsidP="0032052B">
            <w:pPr>
              <w:widowControl w:val="0"/>
              <w:rPr>
                <w:b/>
              </w:rPr>
            </w:pPr>
            <w:r w:rsidRPr="0032052B">
              <w:t>поселок Янишево</w:t>
            </w:r>
          </w:p>
        </w:tc>
        <w:tc>
          <w:tcPr>
            <w:tcW w:w="2409" w:type="dxa"/>
          </w:tcPr>
          <w:p w:rsidR="00BF60B9" w:rsidRPr="00B10E61" w:rsidRDefault="00BF60B9" w:rsidP="0032052B">
            <w:pPr>
              <w:rPr>
                <w:color w:val="000000" w:themeColor="text1"/>
              </w:rPr>
            </w:pPr>
            <w:r w:rsidRPr="00B10E61">
              <w:rPr>
                <w:color w:val="000000" w:themeColor="text1"/>
              </w:rPr>
              <w:t>-</w:t>
            </w:r>
          </w:p>
        </w:tc>
        <w:tc>
          <w:tcPr>
            <w:tcW w:w="2268" w:type="dxa"/>
          </w:tcPr>
          <w:p w:rsidR="00BF60B9" w:rsidRPr="00B10E61" w:rsidRDefault="00BF60B9" w:rsidP="0032052B">
            <w:pPr>
              <w:rPr>
                <w:color w:val="000000" w:themeColor="text1"/>
              </w:rPr>
            </w:pPr>
            <w:r w:rsidRPr="00B10E61">
              <w:rPr>
                <w:color w:val="000000" w:themeColor="text1"/>
              </w:rPr>
              <w:t>-</w:t>
            </w:r>
          </w:p>
        </w:tc>
        <w:tc>
          <w:tcPr>
            <w:tcW w:w="1134" w:type="dxa"/>
          </w:tcPr>
          <w:p w:rsidR="00BF60B9" w:rsidRPr="00B10E61" w:rsidRDefault="00BF60B9" w:rsidP="0032052B">
            <w:pPr>
              <w:rPr>
                <w:color w:val="000000" w:themeColor="text1"/>
              </w:rPr>
            </w:pPr>
            <w:r w:rsidRPr="00B10E61">
              <w:rPr>
                <w:color w:val="000000" w:themeColor="text1"/>
              </w:rPr>
              <w:t>-</w:t>
            </w:r>
          </w:p>
        </w:tc>
        <w:tc>
          <w:tcPr>
            <w:tcW w:w="2127" w:type="dxa"/>
          </w:tcPr>
          <w:p w:rsidR="00BF60B9" w:rsidRPr="0032052B" w:rsidRDefault="00BF60B9" w:rsidP="0032052B">
            <w:pPr>
              <w:rPr>
                <w:color w:val="C0504D" w:themeColor="accent2"/>
              </w:rPr>
            </w:pPr>
          </w:p>
        </w:tc>
        <w:tc>
          <w:tcPr>
            <w:tcW w:w="2126" w:type="dxa"/>
          </w:tcPr>
          <w:p w:rsidR="00BF60B9" w:rsidRPr="0032052B" w:rsidRDefault="00BF60B9" w:rsidP="00BF60B9">
            <w:pPr>
              <w:rPr>
                <w:color w:val="C0504D" w:themeColor="accent2"/>
              </w:rPr>
            </w:pPr>
            <w:r w:rsidRPr="0032052B">
              <w:rPr>
                <w:color w:val="C0504D" w:themeColor="accent2"/>
              </w:rPr>
              <w:t>-</w:t>
            </w:r>
          </w:p>
        </w:tc>
        <w:tc>
          <w:tcPr>
            <w:tcW w:w="1727" w:type="dxa"/>
          </w:tcPr>
          <w:p w:rsidR="00BF60B9" w:rsidRPr="00B10E61" w:rsidRDefault="00BF60B9" w:rsidP="0032052B">
            <w:pPr>
              <w:rPr>
                <w:color w:val="000000" w:themeColor="text1"/>
              </w:rPr>
            </w:pPr>
            <w:r w:rsidRPr="00B10E61">
              <w:rPr>
                <w:color w:val="000000" w:themeColor="text1"/>
              </w:rPr>
              <w:t>-</w:t>
            </w:r>
          </w:p>
        </w:tc>
      </w:tr>
    </w:tbl>
    <w:p w:rsidR="00AC7F2A" w:rsidRDefault="00AC7F2A" w:rsidP="009C75F6">
      <w:pPr>
        <w:spacing w:after="0" w:line="240" w:lineRule="auto"/>
        <w:ind w:left="709" w:hanging="709"/>
        <w:jc w:val="center"/>
        <w:rPr>
          <w:rFonts w:ascii="Times New Roman" w:eastAsiaTheme="minorEastAsia" w:hAnsi="Times New Roman" w:cs="Times New Roman"/>
          <w:sz w:val="28"/>
          <w:szCs w:val="28"/>
        </w:rPr>
      </w:pPr>
    </w:p>
    <w:p w:rsidR="0032052B" w:rsidRPr="00C128FC" w:rsidRDefault="0032052B" w:rsidP="009C75F6">
      <w:pPr>
        <w:spacing w:after="0" w:line="240" w:lineRule="auto"/>
        <w:ind w:left="709" w:hanging="709"/>
        <w:jc w:val="center"/>
        <w:rPr>
          <w:rFonts w:ascii="Times New Roman" w:eastAsiaTheme="minorEastAsia" w:hAnsi="Times New Roman" w:cs="Times New Roman"/>
          <w:sz w:val="28"/>
          <w:szCs w:val="28"/>
        </w:rPr>
      </w:pPr>
    </w:p>
    <w:p w:rsidR="00B37393" w:rsidRPr="007D248F" w:rsidRDefault="00B37393" w:rsidP="00B37393">
      <w:pPr>
        <w:spacing w:after="0"/>
        <w:rPr>
          <w:sz w:val="2"/>
          <w:szCs w:val="2"/>
        </w:rPr>
      </w:pPr>
    </w:p>
    <w:p w:rsidR="00E82397" w:rsidRPr="00EB7FA9" w:rsidRDefault="00E82397" w:rsidP="00A723E3">
      <w:pPr>
        <w:spacing w:after="0"/>
        <w:ind w:left="709" w:hanging="709"/>
        <w:jc w:val="center"/>
        <w:rPr>
          <w:rFonts w:ascii="Times New Roman" w:eastAsiaTheme="minorEastAsia" w:hAnsi="Times New Roman" w:cs="Times New Roman"/>
          <w:color w:val="FF0000"/>
          <w:sz w:val="28"/>
          <w:szCs w:val="28"/>
        </w:rPr>
      </w:pPr>
    </w:p>
    <w:p w:rsidR="00361641" w:rsidRPr="000517AF" w:rsidRDefault="00B55696" w:rsidP="000F7E4F">
      <w:pPr>
        <w:spacing w:after="0" w:line="240" w:lineRule="auto"/>
        <w:ind w:left="709" w:hanging="709"/>
        <w:jc w:val="right"/>
        <w:rPr>
          <w:rFonts w:ascii="Times New Roman" w:eastAsiaTheme="minorEastAsia" w:hAnsi="Times New Roman" w:cs="Times New Roman"/>
          <w:sz w:val="28"/>
          <w:szCs w:val="28"/>
        </w:rPr>
      </w:pPr>
      <w:r w:rsidRPr="000517AF">
        <w:rPr>
          <w:rFonts w:ascii="Times New Roman" w:eastAsiaTheme="minorEastAsia" w:hAnsi="Times New Roman" w:cs="Times New Roman"/>
          <w:sz w:val="28"/>
          <w:szCs w:val="28"/>
        </w:rPr>
        <w:t>Таблица 8.3</w:t>
      </w:r>
    </w:p>
    <w:p w:rsidR="00E82397" w:rsidRPr="000517AF" w:rsidRDefault="00E82397" w:rsidP="000F7E4F">
      <w:pPr>
        <w:spacing w:after="0" w:line="240" w:lineRule="auto"/>
        <w:jc w:val="center"/>
        <w:rPr>
          <w:rFonts w:ascii="Times New Roman" w:eastAsiaTheme="minorEastAsia" w:hAnsi="Times New Roman" w:cs="Times New Roman"/>
          <w:sz w:val="28"/>
          <w:szCs w:val="28"/>
        </w:rPr>
      </w:pPr>
      <w:r w:rsidRPr="000517AF">
        <w:rPr>
          <w:rFonts w:ascii="Times New Roman" w:eastAsiaTheme="minorEastAsia" w:hAnsi="Times New Roman" w:cs="Times New Roman"/>
          <w:sz w:val="28"/>
          <w:szCs w:val="28"/>
        </w:rPr>
        <w:t>Перечень земельных участков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которые включаются в границы населенных пунктов, входящих в состав сельского поселения</w:t>
      </w:r>
    </w:p>
    <w:tbl>
      <w:tblPr>
        <w:tblStyle w:val="a5"/>
        <w:tblW w:w="14850" w:type="dxa"/>
        <w:tblLayout w:type="fixed"/>
        <w:tblLook w:val="04A0"/>
      </w:tblPr>
      <w:tblGrid>
        <w:gridCol w:w="545"/>
        <w:gridCol w:w="2033"/>
        <w:gridCol w:w="3484"/>
        <w:gridCol w:w="2268"/>
        <w:gridCol w:w="1417"/>
        <w:gridCol w:w="3686"/>
        <w:gridCol w:w="1417"/>
      </w:tblGrid>
      <w:tr w:rsidR="00EB7FA9" w:rsidRPr="000517AF" w:rsidTr="00E82397">
        <w:trPr>
          <w:tblHeader/>
        </w:trPr>
        <w:tc>
          <w:tcPr>
            <w:tcW w:w="545" w:type="dxa"/>
            <w:vMerge w:val="restart"/>
          </w:tcPr>
          <w:p w:rsidR="00E82397" w:rsidRPr="000517AF" w:rsidRDefault="00E82397" w:rsidP="00E82397">
            <w:pPr>
              <w:jc w:val="center"/>
              <w:rPr>
                <w:rFonts w:eastAsiaTheme="minorEastAsia"/>
              </w:rPr>
            </w:pPr>
            <w:r w:rsidRPr="000517AF">
              <w:rPr>
                <w:rFonts w:eastAsiaTheme="minorEastAsia"/>
              </w:rPr>
              <w:t>№</w:t>
            </w:r>
          </w:p>
          <w:p w:rsidR="00E82397" w:rsidRPr="000517AF" w:rsidRDefault="00E82397" w:rsidP="00E82397">
            <w:pPr>
              <w:jc w:val="center"/>
              <w:rPr>
                <w:rFonts w:eastAsiaTheme="minorEastAsia"/>
              </w:rPr>
            </w:pPr>
            <w:proofErr w:type="gramStart"/>
            <w:r w:rsidRPr="000517AF">
              <w:rPr>
                <w:rFonts w:eastAsiaTheme="minorEastAsia"/>
              </w:rPr>
              <w:t>п</w:t>
            </w:r>
            <w:proofErr w:type="gramEnd"/>
            <w:r w:rsidRPr="000517AF">
              <w:rPr>
                <w:rFonts w:eastAsiaTheme="minorEastAsia"/>
              </w:rPr>
              <w:t>/п</w:t>
            </w:r>
          </w:p>
        </w:tc>
        <w:tc>
          <w:tcPr>
            <w:tcW w:w="2033" w:type="dxa"/>
            <w:vMerge w:val="restart"/>
          </w:tcPr>
          <w:p w:rsidR="00E82397" w:rsidRPr="000517AF" w:rsidRDefault="00E82397" w:rsidP="00E82397">
            <w:pPr>
              <w:jc w:val="center"/>
              <w:rPr>
                <w:rFonts w:eastAsiaTheme="minorEastAsia"/>
              </w:rPr>
            </w:pPr>
            <w:r w:rsidRPr="000517AF">
              <w:rPr>
                <w:rFonts w:eastAsiaTheme="minorEastAsia"/>
              </w:rPr>
              <w:t>Наименование населенного пункта</w:t>
            </w:r>
          </w:p>
        </w:tc>
        <w:tc>
          <w:tcPr>
            <w:tcW w:w="3484" w:type="dxa"/>
            <w:vMerge w:val="restart"/>
          </w:tcPr>
          <w:p w:rsidR="00E82397" w:rsidRPr="000517AF" w:rsidRDefault="00E82397" w:rsidP="00E82397">
            <w:pPr>
              <w:jc w:val="center"/>
              <w:rPr>
                <w:rFonts w:eastAsiaTheme="minorEastAsia"/>
              </w:rPr>
            </w:pPr>
            <w:r w:rsidRPr="000517AF">
              <w:rPr>
                <w:rFonts w:eastAsiaTheme="minorEastAsia"/>
              </w:rPr>
              <w:t>Кадастровый номер земельного участка (ЗУ)</w:t>
            </w:r>
          </w:p>
        </w:tc>
        <w:tc>
          <w:tcPr>
            <w:tcW w:w="3685" w:type="dxa"/>
            <w:gridSpan w:val="2"/>
          </w:tcPr>
          <w:p w:rsidR="00E82397" w:rsidRPr="000517AF" w:rsidRDefault="00E82397" w:rsidP="00E82397">
            <w:pPr>
              <w:jc w:val="center"/>
              <w:rPr>
                <w:rFonts w:eastAsiaTheme="minorEastAsia"/>
              </w:rPr>
            </w:pPr>
            <w:r w:rsidRPr="000517AF">
              <w:rPr>
                <w:rFonts w:eastAsiaTheme="minorEastAsia"/>
              </w:rPr>
              <w:t>Характеристики ЗУ по сведениям ЕГРН</w:t>
            </w:r>
          </w:p>
        </w:tc>
        <w:tc>
          <w:tcPr>
            <w:tcW w:w="3686" w:type="dxa"/>
            <w:vMerge w:val="restart"/>
          </w:tcPr>
          <w:p w:rsidR="00E82397" w:rsidRPr="000517AF" w:rsidRDefault="00E82397" w:rsidP="00E82397">
            <w:pPr>
              <w:jc w:val="center"/>
              <w:rPr>
                <w:rFonts w:eastAsiaTheme="minorEastAsia"/>
              </w:rPr>
            </w:pPr>
            <w:r w:rsidRPr="000517AF">
              <w:rPr>
                <w:rFonts w:eastAsiaTheme="minorEastAsia"/>
              </w:rPr>
              <w:t>Цель планируемого использования</w:t>
            </w:r>
          </w:p>
          <w:p w:rsidR="00E82397" w:rsidRPr="000517AF" w:rsidRDefault="00E82397" w:rsidP="00E82397">
            <w:pPr>
              <w:jc w:val="center"/>
              <w:rPr>
                <w:rFonts w:eastAsiaTheme="minorEastAsia"/>
              </w:rPr>
            </w:pPr>
          </w:p>
        </w:tc>
        <w:tc>
          <w:tcPr>
            <w:tcW w:w="1417" w:type="dxa"/>
            <w:vMerge w:val="restart"/>
          </w:tcPr>
          <w:p w:rsidR="00E82397" w:rsidRPr="000517AF" w:rsidRDefault="00E82397" w:rsidP="00E82397">
            <w:pPr>
              <w:jc w:val="center"/>
              <w:rPr>
                <w:rFonts w:eastAsiaTheme="minorEastAsia"/>
              </w:rPr>
            </w:pPr>
            <w:r w:rsidRPr="000517AF">
              <w:rPr>
                <w:rFonts w:eastAsiaTheme="minorEastAsia"/>
              </w:rPr>
              <w:t xml:space="preserve">Площадь, планируемая к переводу, </w:t>
            </w:r>
            <w:proofErr w:type="gramStart"/>
            <w:r w:rsidRPr="000517AF">
              <w:rPr>
                <w:rFonts w:eastAsiaTheme="minorEastAsia"/>
              </w:rPr>
              <w:t>га</w:t>
            </w:r>
            <w:proofErr w:type="gramEnd"/>
          </w:p>
        </w:tc>
      </w:tr>
      <w:tr w:rsidR="00EB7FA9" w:rsidRPr="000517AF" w:rsidTr="00E82397">
        <w:trPr>
          <w:tblHeader/>
        </w:trPr>
        <w:tc>
          <w:tcPr>
            <w:tcW w:w="545" w:type="dxa"/>
            <w:vMerge/>
          </w:tcPr>
          <w:p w:rsidR="00E82397" w:rsidRPr="000517AF" w:rsidRDefault="00E82397" w:rsidP="00E82397">
            <w:pPr>
              <w:jc w:val="center"/>
              <w:rPr>
                <w:rFonts w:eastAsiaTheme="minorEastAsia"/>
              </w:rPr>
            </w:pPr>
          </w:p>
        </w:tc>
        <w:tc>
          <w:tcPr>
            <w:tcW w:w="2033" w:type="dxa"/>
            <w:vMerge/>
          </w:tcPr>
          <w:p w:rsidR="00E82397" w:rsidRPr="000517AF" w:rsidRDefault="00E82397" w:rsidP="00E82397">
            <w:pPr>
              <w:jc w:val="center"/>
              <w:rPr>
                <w:rFonts w:eastAsiaTheme="minorEastAsia"/>
              </w:rPr>
            </w:pPr>
          </w:p>
        </w:tc>
        <w:tc>
          <w:tcPr>
            <w:tcW w:w="3484" w:type="dxa"/>
            <w:vMerge/>
          </w:tcPr>
          <w:p w:rsidR="00E82397" w:rsidRPr="000517AF" w:rsidRDefault="00E82397" w:rsidP="00E82397">
            <w:pPr>
              <w:jc w:val="center"/>
              <w:rPr>
                <w:rFonts w:eastAsiaTheme="minorEastAsia"/>
              </w:rPr>
            </w:pPr>
          </w:p>
        </w:tc>
        <w:tc>
          <w:tcPr>
            <w:tcW w:w="2268" w:type="dxa"/>
          </w:tcPr>
          <w:p w:rsidR="00E82397" w:rsidRPr="000517AF" w:rsidRDefault="00E82397" w:rsidP="00E82397">
            <w:pPr>
              <w:jc w:val="center"/>
              <w:rPr>
                <w:rFonts w:eastAsiaTheme="minorEastAsia"/>
              </w:rPr>
            </w:pPr>
            <w:r w:rsidRPr="000517AF">
              <w:rPr>
                <w:rFonts w:eastAsiaTheme="minorEastAsia"/>
              </w:rPr>
              <w:t>Вид использования</w:t>
            </w:r>
          </w:p>
        </w:tc>
        <w:tc>
          <w:tcPr>
            <w:tcW w:w="1417" w:type="dxa"/>
          </w:tcPr>
          <w:p w:rsidR="00E82397" w:rsidRPr="000517AF" w:rsidRDefault="00E82397" w:rsidP="00E82397">
            <w:pPr>
              <w:jc w:val="center"/>
              <w:rPr>
                <w:rFonts w:eastAsiaTheme="minorEastAsia"/>
              </w:rPr>
            </w:pPr>
            <w:r w:rsidRPr="000517AF">
              <w:rPr>
                <w:rFonts w:eastAsiaTheme="minorEastAsia"/>
              </w:rPr>
              <w:t>Площадь ЗУ, кв.м.</w:t>
            </w:r>
          </w:p>
        </w:tc>
        <w:tc>
          <w:tcPr>
            <w:tcW w:w="3686" w:type="dxa"/>
            <w:vMerge/>
            <w:vAlign w:val="center"/>
          </w:tcPr>
          <w:p w:rsidR="00E82397" w:rsidRPr="000517AF" w:rsidRDefault="00E82397" w:rsidP="00E82397">
            <w:pPr>
              <w:jc w:val="center"/>
              <w:rPr>
                <w:rFonts w:eastAsiaTheme="minorEastAsia"/>
              </w:rPr>
            </w:pPr>
          </w:p>
        </w:tc>
        <w:tc>
          <w:tcPr>
            <w:tcW w:w="1417" w:type="dxa"/>
            <w:vMerge/>
            <w:vAlign w:val="center"/>
          </w:tcPr>
          <w:p w:rsidR="00E82397" w:rsidRPr="000517AF" w:rsidRDefault="00E82397" w:rsidP="00E82397">
            <w:pPr>
              <w:jc w:val="center"/>
              <w:rPr>
                <w:rFonts w:eastAsiaTheme="minorEastAsia"/>
              </w:rPr>
            </w:pPr>
          </w:p>
        </w:tc>
      </w:tr>
      <w:tr w:rsidR="00EB7FA9" w:rsidRPr="000517AF" w:rsidTr="00E82397">
        <w:trPr>
          <w:tblHeader/>
        </w:trPr>
        <w:tc>
          <w:tcPr>
            <w:tcW w:w="545" w:type="dxa"/>
          </w:tcPr>
          <w:p w:rsidR="00E82397" w:rsidRPr="000517AF" w:rsidRDefault="00E82397" w:rsidP="00E82397">
            <w:pPr>
              <w:jc w:val="center"/>
              <w:rPr>
                <w:rFonts w:eastAsiaTheme="minorEastAsia"/>
              </w:rPr>
            </w:pPr>
            <w:r w:rsidRPr="000517AF">
              <w:rPr>
                <w:rFonts w:eastAsiaTheme="minorEastAsia"/>
              </w:rPr>
              <w:t>1</w:t>
            </w:r>
          </w:p>
        </w:tc>
        <w:tc>
          <w:tcPr>
            <w:tcW w:w="2033" w:type="dxa"/>
          </w:tcPr>
          <w:p w:rsidR="00E82397" w:rsidRPr="000517AF" w:rsidRDefault="00E82397" w:rsidP="00E82397">
            <w:pPr>
              <w:jc w:val="center"/>
              <w:rPr>
                <w:rFonts w:eastAsiaTheme="minorEastAsia"/>
              </w:rPr>
            </w:pPr>
            <w:r w:rsidRPr="000517AF">
              <w:rPr>
                <w:rFonts w:eastAsiaTheme="minorEastAsia"/>
              </w:rPr>
              <w:t>2</w:t>
            </w:r>
          </w:p>
        </w:tc>
        <w:tc>
          <w:tcPr>
            <w:tcW w:w="3484" w:type="dxa"/>
          </w:tcPr>
          <w:p w:rsidR="00E82397" w:rsidRPr="000517AF" w:rsidRDefault="00E82397" w:rsidP="00E82397">
            <w:pPr>
              <w:jc w:val="center"/>
              <w:rPr>
                <w:rFonts w:eastAsiaTheme="minorEastAsia"/>
              </w:rPr>
            </w:pPr>
            <w:r w:rsidRPr="000517AF">
              <w:rPr>
                <w:rFonts w:eastAsiaTheme="minorEastAsia"/>
              </w:rPr>
              <w:t>3</w:t>
            </w:r>
          </w:p>
        </w:tc>
        <w:tc>
          <w:tcPr>
            <w:tcW w:w="2268" w:type="dxa"/>
          </w:tcPr>
          <w:p w:rsidR="00E82397" w:rsidRPr="000517AF" w:rsidRDefault="00E82397" w:rsidP="00E82397">
            <w:pPr>
              <w:jc w:val="center"/>
              <w:rPr>
                <w:rFonts w:eastAsiaTheme="minorEastAsia"/>
              </w:rPr>
            </w:pPr>
            <w:r w:rsidRPr="000517AF">
              <w:rPr>
                <w:rFonts w:eastAsiaTheme="minorEastAsia"/>
              </w:rPr>
              <w:t>4</w:t>
            </w:r>
          </w:p>
        </w:tc>
        <w:tc>
          <w:tcPr>
            <w:tcW w:w="1417" w:type="dxa"/>
          </w:tcPr>
          <w:p w:rsidR="00E82397" w:rsidRPr="000517AF" w:rsidRDefault="00E82397" w:rsidP="00E82397">
            <w:pPr>
              <w:jc w:val="center"/>
              <w:rPr>
                <w:rFonts w:eastAsiaTheme="minorEastAsia"/>
              </w:rPr>
            </w:pPr>
            <w:r w:rsidRPr="000517AF">
              <w:rPr>
                <w:rFonts w:eastAsiaTheme="minorEastAsia"/>
              </w:rPr>
              <w:t>5</w:t>
            </w:r>
          </w:p>
        </w:tc>
        <w:tc>
          <w:tcPr>
            <w:tcW w:w="3686" w:type="dxa"/>
            <w:vAlign w:val="center"/>
          </w:tcPr>
          <w:p w:rsidR="00E82397" w:rsidRPr="000517AF" w:rsidRDefault="00E82397" w:rsidP="00E82397">
            <w:pPr>
              <w:jc w:val="center"/>
              <w:rPr>
                <w:rFonts w:eastAsiaTheme="minorEastAsia"/>
              </w:rPr>
            </w:pPr>
            <w:r w:rsidRPr="000517AF">
              <w:rPr>
                <w:rFonts w:eastAsiaTheme="minorEastAsia"/>
              </w:rPr>
              <w:t>6</w:t>
            </w:r>
          </w:p>
        </w:tc>
        <w:tc>
          <w:tcPr>
            <w:tcW w:w="1417" w:type="dxa"/>
            <w:vAlign w:val="center"/>
          </w:tcPr>
          <w:p w:rsidR="00E82397" w:rsidRPr="000517AF" w:rsidRDefault="00E82397" w:rsidP="00E82397">
            <w:pPr>
              <w:jc w:val="center"/>
              <w:rPr>
                <w:rFonts w:eastAsiaTheme="minorEastAsia"/>
              </w:rPr>
            </w:pPr>
            <w:r w:rsidRPr="000517AF">
              <w:rPr>
                <w:rFonts w:eastAsiaTheme="minorEastAsia"/>
              </w:rPr>
              <w:t>7</w:t>
            </w:r>
          </w:p>
        </w:tc>
      </w:tr>
      <w:tr w:rsidR="00E82397" w:rsidRPr="000517AF" w:rsidTr="00E82397">
        <w:tc>
          <w:tcPr>
            <w:tcW w:w="545" w:type="dxa"/>
          </w:tcPr>
          <w:p w:rsidR="00E82397" w:rsidRPr="000517AF" w:rsidRDefault="00E82397" w:rsidP="00580FDC">
            <w:pPr>
              <w:numPr>
                <w:ilvl w:val="0"/>
                <w:numId w:val="33"/>
              </w:numPr>
              <w:jc w:val="both"/>
            </w:pPr>
          </w:p>
        </w:tc>
        <w:tc>
          <w:tcPr>
            <w:tcW w:w="2033" w:type="dxa"/>
          </w:tcPr>
          <w:p w:rsidR="00E82397" w:rsidRPr="000517AF" w:rsidRDefault="00E82397" w:rsidP="00E82397">
            <w:r w:rsidRPr="000517AF">
              <w:t>-</w:t>
            </w:r>
          </w:p>
        </w:tc>
        <w:tc>
          <w:tcPr>
            <w:tcW w:w="3484" w:type="dxa"/>
          </w:tcPr>
          <w:p w:rsidR="00E82397" w:rsidRPr="000517AF" w:rsidRDefault="002361E8" w:rsidP="00E82397">
            <w:r w:rsidRPr="000517AF">
              <w:t>-</w:t>
            </w:r>
          </w:p>
        </w:tc>
        <w:tc>
          <w:tcPr>
            <w:tcW w:w="2268" w:type="dxa"/>
          </w:tcPr>
          <w:p w:rsidR="00E82397" w:rsidRPr="000517AF" w:rsidRDefault="002361E8" w:rsidP="00E82397">
            <w:r w:rsidRPr="000517AF">
              <w:t>-</w:t>
            </w:r>
          </w:p>
        </w:tc>
        <w:tc>
          <w:tcPr>
            <w:tcW w:w="1417" w:type="dxa"/>
          </w:tcPr>
          <w:p w:rsidR="00E82397" w:rsidRPr="000517AF" w:rsidRDefault="002361E8" w:rsidP="00E82397">
            <w:r w:rsidRPr="000517AF">
              <w:t>-</w:t>
            </w:r>
          </w:p>
        </w:tc>
        <w:tc>
          <w:tcPr>
            <w:tcW w:w="3686" w:type="dxa"/>
          </w:tcPr>
          <w:p w:rsidR="00E82397" w:rsidRPr="000517AF" w:rsidRDefault="002361E8" w:rsidP="00E82397">
            <w:r w:rsidRPr="000517AF">
              <w:t>-</w:t>
            </w:r>
          </w:p>
        </w:tc>
        <w:tc>
          <w:tcPr>
            <w:tcW w:w="1417" w:type="dxa"/>
          </w:tcPr>
          <w:p w:rsidR="00E82397" w:rsidRPr="000517AF" w:rsidRDefault="002361E8" w:rsidP="00E82397">
            <w:r w:rsidRPr="000517AF">
              <w:t>-</w:t>
            </w:r>
          </w:p>
        </w:tc>
      </w:tr>
    </w:tbl>
    <w:p w:rsidR="000F7E4F" w:rsidRPr="000517AF" w:rsidRDefault="000F7E4F" w:rsidP="000F7E4F">
      <w:pPr>
        <w:spacing w:after="0" w:line="240" w:lineRule="auto"/>
        <w:ind w:left="709" w:hanging="709"/>
        <w:jc w:val="right"/>
        <w:rPr>
          <w:rFonts w:ascii="Times New Roman" w:eastAsiaTheme="minorEastAsia" w:hAnsi="Times New Roman" w:cs="Times New Roman"/>
          <w:sz w:val="28"/>
          <w:szCs w:val="28"/>
        </w:rPr>
      </w:pPr>
    </w:p>
    <w:p w:rsidR="00361641" w:rsidRPr="000517AF" w:rsidRDefault="00B55696" w:rsidP="000F7E4F">
      <w:pPr>
        <w:spacing w:after="0" w:line="240" w:lineRule="auto"/>
        <w:ind w:left="709" w:hanging="709"/>
        <w:jc w:val="right"/>
        <w:rPr>
          <w:rFonts w:ascii="Times New Roman" w:eastAsiaTheme="minorEastAsia" w:hAnsi="Times New Roman" w:cs="Times New Roman"/>
          <w:sz w:val="28"/>
          <w:szCs w:val="28"/>
        </w:rPr>
      </w:pPr>
      <w:r w:rsidRPr="000517AF">
        <w:rPr>
          <w:rFonts w:ascii="Times New Roman" w:eastAsiaTheme="minorEastAsia" w:hAnsi="Times New Roman" w:cs="Times New Roman"/>
          <w:sz w:val="28"/>
          <w:szCs w:val="28"/>
        </w:rPr>
        <w:t>Таблица 8.4</w:t>
      </w:r>
    </w:p>
    <w:p w:rsidR="00FC7546" w:rsidRPr="000517AF" w:rsidRDefault="00FC7546" w:rsidP="000F7E4F">
      <w:pPr>
        <w:spacing w:after="0" w:line="240" w:lineRule="auto"/>
        <w:ind w:firstLine="709"/>
        <w:jc w:val="center"/>
        <w:rPr>
          <w:rFonts w:ascii="Times New Roman" w:eastAsiaTheme="minorEastAsia" w:hAnsi="Times New Roman" w:cs="Times New Roman"/>
          <w:sz w:val="28"/>
          <w:szCs w:val="28"/>
        </w:rPr>
      </w:pPr>
      <w:r w:rsidRPr="000517AF">
        <w:rPr>
          <w:rFonts w:ascii="Times New Roman" w:eastAsiaTheme="minorEastAsia" w:hAnsi="Times New Roman" w:cs="Times New Roman"/>
          <w:sz w:val="28"/>
          <w:szCs w:val="28"/>
        </w:rPr>
        <w:t>Перечень земельных участков из земель запаса, которые включаются в границы населенных пунктов, входящих в состав сельского поселения</w:t>
      </w:r>
    </w:p>
    <w:tbl>
      <w:tblPr>
        <w:tblStyle w:val="a5"/>
        <w:tblW w:w="14850" w:type="dxa"/>
        <w:tblLayout w:type="fixed"/>
        <w:tblLook w:val="04A0"/>
      </w:tblPr>
      <w:tblGrid>
        <w:gridCol w:w="545"/>
        <w:gridCol w:w="2033"/>
        <w:gridCol w:w="3484"/>
        <w:gridCol w:w="2268"/>
        <w:gridCol w:w="1417"/>
        <w:gridCol w:w="3686"/>
        <w:gridCol w:w="1417"/>
      </w:tblGrid>
      <w:tr w:rsidR="00EB7FA9" w:rsidRPr="000517AF" w:rsidTr="00FC7546">
        <w:trPr>
          <w:tblHeader/>
        </w:trPr>
        <w:tc>
          <w:tcPr>
            <w:tcW w:w="545" w:type="dxa"/>
            <w:vMerge w:val="restart"/>
          </w:tcPr>
          <w:p w:rsidR="00FC7546" w:rsidRPr="000517AF" w:rsidRDefault="00FC7546" w:rsidP="00FC7546">
            <w:pPr>
              <w:jc w:val="center"/>
              <w:rPr>
                <w:rFonts w:eastAsiaTheme="minorEastAsia"/>
              </w:rPr>
            </w:pPr>
            <w:r w:rsidRPr="000517AF">
              <w:rPr>
                <w:rFonts w:eastAsiaTheme="minorEastAsia"/>
              </w:rPr>
              <w:t>№</w:t>
            </w:r>
          </w:p>
          <w:p w:rsidR="00FC7546" w:rsidRPr="000517AF" w:rsidRDefault="00FC7546" w:rsidP="00FC7546">
            <w:pPr>
              <w:jc w:val="center"/>
              <w:rPr>
                <w:rFonts w:eastAsiaTheme="minorEastAsia"/>
              </w:rPr>
            </w:pPr>
            <w:proofErr w:type="gramStart"/>
            <w:r w:rsidRPr="000517AF">
              <w:rPr>
                <w:rFonts w:eastAsiaTheme="minorEastAsia"/>
              </w:rPr>
              <w:t>п</w:t>
            </w:r>
            <w:proofErr w:type="gramEnd"/>
            <w:r w:rsidRPr="000517AF">
              <w:rPr>
                <w:rFonts w:eastAsiaTheme="minorEastAsia"/>
              </w:rPr>
              <w:t>/п</w:t>
            </w:r>
          </w:p>
        </w:tc>
        <w:tc>
          <w:tcPr>
            <w:tcW w:w="2033" w:type="dxa"/>
            <w:vMerge w:val="restart"/>
          </w:tcPr>
          <w:p w:rsidR="00FC7546" w:rsidRPr="000517AF" w:rsidRDefault="00FC7546" w:rsidP="00FC7546">
            <w:pPr>
              <w:jc w:val="center"/>
              <w:rPr>
                <w:rFonts w:eastAsiaTheme="minorEastAsia"/>
              </w:rPr>
            </w:pPr>
            <w:r w:rsidRPr="000517AF">
              <w:rPr>
                <w:rFonts w:eastAsiaTheme="minorEastAsia"/>
              </w:rPr>
              <w:t>Наименование населенного пункта</w:t>
            </w:r>
          </w:p>
        </w:tc>
        <w:tc>
          <w:tcPr>
            <w:tcW w:w="3484" w:type="dxa"/>
            <w:vMerge w:val="restart"/>
          </w:tcPr>
          <w:p w:rsidR="00FC7546" w:rsidRPr="000517AF" w:rsidRDefault="00FC7546" w:rsidP="00FC7546">
            <w:pPr>
              <w:jc w:val="center"/>
              <w:rPr>
                <w:rFonts w:eastAsiaTheme="minorEastAsia"/>
              </w:rPr>
            </w:pPr>
            <w:r w:rsidRPr="000517AF">
              <w:rPr>
                <w:rFonts w:eastAsiaTheme="minorEastAsia"/>
              </w:rPr>
              <w:t>Кадастровый номер земельного участка (ЗУ)</w:t>
            </w:r>
          </w:p>
        </w:tc>
        <w:tc>
          <w:tcPr>
            <w:tcW w:w="3685" w:type="dxa"/>
            <w:gridSpan w:val="2"/>
          </w:tcPr>
          <w:p w:rsidR="00FC7546" w:rsidRPr="000517AF" w:rsidRDefault="00FC7546" w:rsidP="00FC7546">
            <w:pPr>
              <w:jc w:val="center"/>
              <w:rPr>
                <w:rFonts w:eastAsiaTheme="minorEastAsia"/>
              </w:rPr>
            </w:pPr>
            <w:r w:rsidRPr="000517AF">
              <w:rPr>
                <w:rFonts w:eastAsiaTheme="minorEastAsia"/>
              </w:rPr>
              <w:t>Характеристики ЗУ по сведениям ЕГРН</w:t>
            </w:r>
          </w:p>
        </w:tc>
        <w:tc>
          <w:tcPr>
            <w:tcW w:w="3686" w:type="dxa"/>
            <w:vMerge w:val="restart"/>
          </w:tcPr>
          <w:p w:rsidR="00FC7546" w:rsidRPr="000517AF" w:rsidRDefault="00FC7546" w:rsidP="00FC7546">
            <w:pPr>
              <w:jc w:val="center"/>
              <w:rPr>
                <w:rFonts w:eastAsiaTheme="minorEastAsia"/>
              </w:rPr>
            </w:pPr>
            <w:r w:rsidRPr="000517AF">
              <w:rPr>
                <w:rFonts w:eastAsiaTheme="minorEastAsia"/>
              </w:rPr>
              <w:t>Цель планируемого использования</w:t>
            </w:r>
          </w:p>
          <w:p w:rsidR="00FC7546" w:rsidRPr="000517AF" w:rsidRDefault="00FC7546" w:rsidP="00FC7546">
            <w:pPr>
              <w:jc w:val="center"/>
              <w:rPr>
                <w:rFonts w:eastAsiaTheme="minorEastAsia"/>
              </w:rPr>
            </w:pPr>
          </w:p>
        </w:tc>
        <w:tc>
          <w:tcPr>
            <w:tcW w:w="1417" w:type="dxa"/>
            <w:vMerge w:val="restart"/>
          </w:tcPr>
          <w:p w:rsidR="00FC7546" w:rsidRPr="000517AF" w:rsidRDefault="00FC7546" w:rsidP="00FC7546">
            <w:pPr>
              <w:jc w:val="center"/>
              <w:rPr>
                <w:rFonts w:eastAsiaTheme="minorEastAsia"/>
              </w:rPr>
            </w:pPr>
            <w:r w:rsidRPr="000517AF">
              <w:rPr>
                <w:rFonts w:eastAsiaTheme="minorEastAsia"/>
              </w:rPr>
              <w:t xml:space="preserve">Площадь, планируемая к переводу, </w:t>
            </w:r>
            <w:proofErr w:type="gramStart"/>
            <w:r w:rsidRPr="000517AF">
              <w:rPr>
                <w:rFonts w:eastAsiaTheme="minorEastAsia"/>
              </w:rPr>
              <w:t>га</w:t>
            </w:r>
            <w:proofErr w:type="gramEnd"/>
          </w:p>
        </w:tc>
      </w:tr>
      <w:tr w:rsidR="00EB7FA9" w:rsidRPr="000517AF" w:rsidTr="00FC7546">
        <w:trPr>
          <w:tblHeader/>
        </w:trPr>
        <w:tc>
          <w:tcPr>
            <w:tcW w:w="545" w:type="dxa"/>
            <w:vMerge/>
          </w:tcPr>
          <w:p w:rsidR="00FC7546" w:rsidRPr="000517AF" w:rsidRDefault="00FC7546" w:rsidP="00FC7546">
            <w:pPr>
              <w:jc w:val="center"/>
              <w:rPr>
                <w:rFonts w:eastAsiaTheme="minorEastAsia"/>
              </w:rPr>
            </w:pPr>
          </w:p>
        </w:tc>
        <w:tc>
          <w:tcPr>
            <w:tcW w:w="2033" w:type="dxa"/>
            <w:vMerge/>
          </w:tcPr>
          <w:p w:rsidR="00FC7546" w:rsidRPr="000517AF" w:rsidRDefault="00FC7546" w:rsidP="00FC7546">
            <w:pPr>
              <w:jc w:val="center"/>
              <w:rPr>
                <w:rFonts w:eastAsiaTheme="minorEastAsia"/>
              </w:rPr>
            </w:pPr>
          </w:p>
        </w:tc>
        <w:tc>
          <w:tcPr>
            <w:tcW w:w="3484" w:type="dxa"/>
            <w:vMerge/>
          </w:tcPr>
          <w:p w:rsidR="00FC7546" w:rsidRPr="000517AF" w:rsidRDefault="00FC7546" w:rsidP="00FC7546">
            <w:pPr>
              <w:jc w:val="center"/>
              <w:rPr>
                <w:rFonts w:eastAsiaTheme="minorEastAsia"/>
              </w:rPr>
            </w:pPr>
          </w:p>
        </w:tc>
        <w:tc>
          <w:tcPr>
            <w:tcW w:w="2268" w:type="dxa"/>
          </w:tcPr>
          <w:p w:rsidR="00FC7546" w:rsidRPr="000517AF" w:rsidRDefault="00FC7546" w:rsidP="00FC7546">
            <w:pPr>
              <w:jc w:val="center"/>
              <w:rPr>
                <w:rFonts w:eastAsiaTheme="minorEastAsia"/>
              </w:rPr>
            </w:pPr>
            <w:r w:rsidRPr="000517AF">
              <w:rPr>
                <w:rFonts w:eastAsiaTheme="minorEastAsia"/>
              </w:rPr>
              <w:t>Вид использования</w:t>
            </w:r>
          </w:p>
        </w:tc>
        <w:tc>
          <w:tcPr>
            <w:tcW w:w="1417" w:type="dxa"/>
          </w:tcPr>
          <w:p w:rsidR="00FC7546" w:rsidRPr="000517AF" w:rsidRDefault="00FC7546" w:rsidP="00FC7546">
            <w:pPr>
              <w:jc w:val="center"/>
              <w:rPr>
                <w:rFonts w:eastAsiaTheme="minorEastAsia"/>
              </w:rPr>
            </w:pPr>
            <w:r w:rsidRPr="000517AF">
              <w:rPr>
                <w:rFonts w:eastAsiaTheme="minorEastAsia"/>
              </w:rPr>
              <w:t>Площадь ЗУ, кв.м.</w:t>
            </w:r>
          </w:p>
        </w:tc>
        <w:tc>
          <w:tcPr>
            <w:tcW w:w="3686" w:type="dxa"/>
            <w:vMerge/>
            <w:vAlign w:val="center"/>
          </w:tcPr>
          <w:p w:rsidR="00FC7546" w:rsidRPr="000517AF" w:rsidRDefault="00FC7546" w:rsidP="00FC7546">
            <w:pPr>
              <w:jc w:val="center"/>
              <w:rPr>
                <w:rFonts w:eastAsiaTheme="minorEastAsia"/>
              </w:rPr>
            </w:pPr>
          </w:p>
        </w:tc>
        <w:tc>
          <w:tcPr>
            <w:tcW w:w="1417" w:type="dxa"/>
            <w:vMerge/>
            <w:vAlign w:val="center"/>
          </w:tcPr>
          <w:p w:rsidR="00FC7546" w:rsidRPr="000517AF" w:rsidRDefault="00FC7546" w:rsidP="00FC7546">
            <w:pPr>
              <w:jc w:val="center"/>
              <w:rPr>
                <w:rFonts w:eastAsiaTheme="minorEastAsia"/>
              </w:rPr>
            </w:pPr>
          </w:p>
        </w:tc>
      </w:tr>
      <w:tr w:rsidR="00EB7FA9" w:rsidRPr="000517AF" w:rsidTr="00FC7546">
        <w:trPr>
          <w:tblHeader/>
        </w:trPr>
        <w:tc>
          <w:tcPr>
            <w:tcW w:w="545" w:type="dxa"/>
          </w:tcPr>
          <w:p w:rsidR="00FC7546" w:rsidRPr="000517AF" w:rsidRDefault="00FC7546" w:rsidP="00FC7546">
            <w:pPr>
              <w:jc w:val="center"/>
              <w:rPr>
                <w:rFonts w:eastAsiaTheme="minorEastAsia"/>
              </w:rPr>
            </w:pPr>
            <w:r w:rsidRPr="000517AF">
              <w:rPr>
                <w:rFonts w:eastAsiaTheme="minorEastAsia"/>
              </w:rPr>
              <w:t>1</w:t>
            </w:r>
          </w:p>
        </w:tc>
        <w:tc>
          <w:tcPr>
            <w:tcW w:w="2033" w:type="dxa"/>
          </w:tcPr>
          <w:p w:rsidR="00FC7546" w:rsidRPr="000517AF" w:rsidRDefault="00FC7546" w:rsidP="00FC7546">
            <w:pPr>
              <w:jc w:val="center"/>
              <w:rPr>
                <w:rFonts w:eastAsiaTheme="minorEastAsia"/>
              </w:rPr>
            </w:pPr>
            <w:r w:rsidRPr="000517AF">
              <w:rPr>
                <w:rFonts w:eastAsiaTheme="minorEastAsia"/>
              </w:rPr>
              <w:t>2</w:t>
            </w:r>
          </w:p>
        </w:tc>
        <w:tc>
          <w:tcPr>
            <w:tcW w:w="3484" w:type="dxa"/>
          </w:tcPr>
          <w:p w:rsidR="00FC7546" w:rsidRPr="000517AF" w:rsidRDefault="00FC7546" w:rsidP="00FC7546">
            <w:pPr>
              <w:jc w:val="center"/>
              <w:rPr>
                <w:rFonts w:eastAsiaTheme="minorEastAsia"/>
              </w:rPr>
            </w:pPr>
            <w:r w:rsidRPr="000517AF">
              <w:rPr>
                <w:rFonts w:eastAsiaTheme="minorEastAsia"/>
              </w:rPr>
              <w:t>3</w:t>
            </w:r>
          </w:p>
        </w:tc>
        <w:tc>
          <w:tcPr>
            <w:tcW w:w="2268" w:type="dxa"/>
          </w:tcPr>
          <w:p w:rsidR="00FC7546" w:rsidRPr="000517AF" w:rsidRDefault="00FC7546" w:rsidP="00FC7546">
            <w:pPr>
              <w:jc w:val="center"/>
              <w:rPr>
                <w:rFonts w:eastAsiaTheme="minorEastAsia"/>
              </w:rPr>
            </w:pPr>
            <w:r w:rsidRPr="000517AF">
              <w:rPr>
                <w:rFonts w:eastAsiaTheme="minorEastAsia"/>
              </w:rPr>
              <w:t>4</w:t>
            </w:r>
          </w:p>
        </w:tc>
        <w:tc>
          <w:tcPr>
            <w:tcW w:w="1417" w:type="dxa"/>
          </w:tcPr>
          <w:p w:rsidR="00FC7546" w:rsidRPr="000517AF" w:rsidRDefault="00FC7546" w:rsidP="00FC7546">
            <w:pPr>
              <w:jc w:val="center"/>
              <w:rPr>
                <w:rFonts w:eastAsiaTheme="minorEastAsia"/>
              </w:rPr>
            </w:pPr>
            <w:r w:rsidRPr="000517AF">
              <w:rPr>
                <w:rFonts w:eastAsiaTheme="minorEastAsia"/>
              </w:rPr>
              <w:t>5</w:t>
            </w:r>
          </w:p>
        </w:tc>
        <w:tc>
          <w:tcPr>
            <w:tcW w:w="3686" w:type="dxa"/>
            <w:vAlign w:val="center"/>
          </w:tcPr>
          <w:p w:rsidR="00FC7546" w:rsidRPr="000517AF" w:rsidRDefault="00FC7546" w:rsidP="00FC7546">
            <w:pPr>
              <w:jc w:val="center"/>
              <w:rPr>
                <w:rFonts w:eastAsiaTheme="minorEastAsia"/>
              </w:rPr>
            </w:pPr>
            <w:r w:rsidRPr="000517AF">
              <w:rPr>
                <w:rFonts w:eastAsiaTheme="minorEastAsia"/>
              </w:rPr>
              <w:t>6</w:t>
            </w:r>
          </w:p>
        </w:tc>
        <w:tc>
          <w:tcPr>
            <w:tcW w:w="1417" w:type="dxa"/>
            <w:vAlign w:val="center"/>
          </w:tcPr>
          <w:p w:rsidR="00FC7546" w:rsidRPr="000517AF" w:rsidRDefault="00FC7546" w:rsidP="00FC7546">
            <w:pPr>
              <w:jc w:val="center"/>
              <w:rPr>
                <w:rFonts w:eastAsiaTheme="minorEastAsia"/>
              </w:rPr>
            </w:pPr>
            <w:r w:rsidRPr="000517AF">
              <w:rPr>
                <w:rFonts w:eastAsiaTheme="minorEastAsia"/>
              </w:rPr>
              <w:t>7</w:t>
            </w:r>
          </w:p>
        </w:tc>
      </w:tr>
      <w:tr w:rsidR="00FC7546" w:rsidRPr="000517AF" w:rsidTr="00FC7546">
        <w:tc>
          <w:tcPr>
            <w:tcW w:w="545" w:type="dxa"/>
          </w:tcPr>
          <w:p w:rsidR="00FC7546" w:rsidRPr="000517AF" w:rsidRDefault="00FC7546" w:rsidP="00580FDC">
            <w:pPr>
              <w:numPr>
                <w:ilvl w:val="0"/>
                <w:numId w:val="34"/>
              </w:numPr>
              <w:jc w:val="both"/>
            </w:pPr>
          </w:p>
        </w:tc>
        <w:tc>
          <w:tcPr>
            <w:tcW w:w="2033" w:type="dxa"/>
          </w:tcPr>
          <w:p w:rsidR="00FC7546" w:rsidRPr="000517AF" w:rsidRDefault="00FC7546" w:rsidP="00FC7546">
            <w:r w:rsidRPr="000517AF">
              <w:t>-</w:t>
            </w:r>
          </w:p>
        </w:tc>
        <w:tc>
          <w:tcPr>
            <w:tcW w:w="3484" w:type="dxa"/>
          </w:tcPr>
          <w:p w:rsidR="00FC7546" w:rsidRPr="000517AF" w:rsidRDefault="002361E8" w:rsidP="00FC7546">
            <w:r w:rsidRPr="000517AF">
              <w:t>-</w:t>
            </w:r>
          </w:p>
        </w:tc>
        <w:tc>
          <w:tcPr>
            <w:tcW w:w="2268" w:type="dxa"/>
          </w:tcPr>
          <w:p w:rsidR="00FC7546" w:rsidRPr="000517AF" w:rsidRDefault="002361E8" w:rsidP="00FC7546">
            <w:r w:rsidRPr="000517AF">
              <w:t>-</w:t>
            </w:r>
          </w:p>
        </w:tc>
        <w:tc>
          <w:tcPr>
            <w:tcW w:w="1417" w:type="dxa"/>
          </w:tcPr>
          <w:p w:rsidR="00FC7546" w:rsidRPr="000517AF" w:rsidRDefault="002361E8" w:rsidP="00FC7546">
            <w:r w:rsidRPr="000517AF">
              <w:t>-</w:t>
            </w:r>
          </w:p>
        </w:tc>
        <w:tc>
          <w:tcPr>
            <w:tcW w:w="3686" w:type="dxa"/>
          </w:tcPr>
          <w:p w:rsidR="00FC7546" w:rsidRPr="000517AF" w:rsidRDefault="002361E8" w:rsidP="00FC7546">
            <w:r w:rsidRPr="000517AF">
              <w:t>-</w:t>
            </w:r>
          </w:p>
        </w:tc>
        <w:tc>
          <w:tcPr>
            <w:tcW w:w="1417" w:type="dxa"/>
          </w:tcPr>
          <w:p w:rsidR="00FC7546" w:rsidRPr="000517AF" w:rsidRDefault="002361E8" w:rsidP="00FC7546">
            <w:r w:rsidRPr="000517AF">
              <w:t>-</w:t>
            </w:r>
          </w:p>
        </w:tc>
      </w:tr>
    </w:tbl>
    <w:p w:rsidR="00FC7546" w:rsidRPr="00EB7FA9" w:rsidRDefault="00FC7546" w:rsidP="00FC7546">
      <w:pPr>
        <w:ind w:firstLine="709"/>
        <w:jc w:val="right"/>
        <w:rPr>
          <w:rFonts w:ascii="Times New Roman" w:eastAsiaTheme="minorEastAsia" w:hAnsi="Times New Roman" w:cs="Times New Roman"/>
          <w:color w:val="FF0000"/>
          <w:sz w:val="28"/>
          <w:szCs w:val="28"/>
        </w:rPr>
      </w:pPr>
    </w:p>
    <w:p w:rsidR="00361641" w:rsidRPr="000517AF" w:rsidRDefault="00361641" w:rsidP="000F7E4F">
      <w:pPr>
        <w:spacing w:after="0" w:line="240" w:lineRule="auto"/>
        <w:ind w:left="709" w:hanging="709"/>
        <w:jc w:val="right"/>
        <w:rPr>
          <w:rFonts w:ascii="Times New Roman" w:eastAsiaTheme="minorEastAsia" w:hAnsi="Times New Roman" w:cs="Times New Roman"/>
          <w:sz w:val="28"/>
          <w:szCs w:val="28"/>
        </w:rPr>
      </w:pPr>
      <w:bookmarkStart w:id="120" w:name="_Toc27208333"/>
      <w:r w:rsidRPr="000517AF">
        <w:rPr>
          <w:rFonts w:ascii="Times New Roman" w:eastAsiaTheme="minorEastAsia" w:hAnsi="Times New Roman" w:cs="Times New Roman"/>
          <w:sz w:val="28"/>
          <w:szCs w:val="28"/>
        </w:rPr>
        <w:t>Таблица 8.5</w:t>
      </w:r>
    </w:p>
    <w:p w:rsidR="002309F7" w:rsidRPr="000517AF" w:rsidRDefault="00361641" w:rsidP="000F7E4F">
      <w:pPr>
        <w:spacing w:after="0" w:line="240" w:lineRule="auto"/>
        <w:ind w:left="709" w:hanging="709"/>
        <w:contextualSpacing/>
        <w:jc w:val="center"/>
        <w:rPr>
          <w:rFonts w:ascii="Times New Roman" w:eastAsiaTheme="minorEastAsia" w:hAnsi="Times New Roman" w:cs="Times New Roman"/>
          <w:sz w:val="28"/>
          <w:szCs w:val="28"/>
        </w:rPr>
      </w:pPr>
      <w:r w:rsidRPr="000517AF">
        <w:rPr>
          <w:rFonts w:ascii="Times New Roman" w:eastAsiaTheme="minorEastAsia" w:hAnsi="Times New Roman" w:cs="Times New Roman"/>
          <w:sz w:val="28"/>
          <w:szCs w:val="28"/>
        </w:rPr>
        <w:t>Перечень земельных участков из земель лесного фонда, которые включаются в границы населенных пунктов, входящих в состав сельского поселения</w:t>
      </w:r>
    </w:p>
    <w:tbl>
      <w:tblPr>
        <w:tblStyle w:val="a5"/>
        <w:tblW w:w="14850" w:type="dxa"/>
        <w:tblLayout w:type="fixed"/>
        <w:tblLook w:val="04A0"/>
      </w:tblPr>
      <w:tblGrid>
        <w:gridCol w:w="545"/>
        <w:gridCol w:w="2033"/>
        <w:gridCol w:w="3484"/>
        <w:gridCol w:w="2268"/>
        <w:gridCol w:w="1417"/>
        <w:gridCol w:w="3686"/>
        <w:gridCol w:w="1417"/>
      </w:tblGrid>
      <w:tr w:rsidR="00EB7FA9" w:rsidRPr="000517AF" w:rsidTr="00FC7546">
        <w:trPr>
          <w:tblHeader/>
        </w:trPr>
        <w:tc>
          <w:tcPr>
            <w:tcW w:w="545" w:type="dxa"/>
            <w:vMerge w:val="restart"/>
          </w:tcPr>
          <w:p w:rsidR="00FC7546" w:rsidRPr="000517AF" w:rsidRDefault="00FC7546" w:rsidP="00FC7546">
            <w:pPr>
              <w:jc w:val="center"/>
              <w:rPr>
                <w:rFonts w:eastAsiaTheme="minorEastAsia"/>
              </w:rPr>
            </w:pPr>
            <w:r w:rsidRPr="000517AF">
              <w:rPr>
                <w:rFonts w:eastAsiaTheme="minorEastAsia"/>
              </w:rPr>
              <w:t>№</w:t>
            </w:r>
          </w:p>
          <w:p w:rsidR="00FC7546" w:rsidRPr="000517AF" w:rsidRDefault="00FC7546" w:rsidP="00FC7546">
            <w:pPr>
              <w:jc w:val="center"/>
              <w:rPr>
                <w:rFonts w:eastAsiaTheme="minorEastAsia"/>
              </w:rPr>
            </w:pPr>
            <w:proofErr w:type="gramStart"/>
            <w:r w:rsidRPr="000517AF">
              <w:rPr>
                <w:rFonts w:eastAsiaTheme="minorEastAsia"/>
              </w:rPr>
              <w:t>п</w:t>
            </w:r>
            <w:proofErr w:type="gramEnd"/>
            <w:r w:rsidRPr="000517AF">
              <w:rPr>
                <w:rFonts w:eastAsiaTheme="minorEastAsia"/>
              </w:rPr>
              <w:t>/п</w:t>
            </w:r>
          </w:p>
        </w:tc>
        <w:tc>
          <w:tcPr>
            <w:tcW w:w="2033" w:type="dxa"/>
            <w:vMerge w:val="restart"/>
          </w:tcPr>
          <w:p w:rsidR="00FC7546" w:rsidRPr="000517AF" w:rsidRDefault="00FC7546" w:rsidP="00FC7546">
            <w:pPr>
              <w:jc w:val="center"/>
              <w:rPr>
                <w:rFonts w:eastAsiaTheme="minorEastAsia"/>
              </w:rPr>
            </w:pPr>
            <w:r w:rsidRPr="000517AF">
              <w:rPr>
                <w:rFonts w:eastAsiaTheme="minorEastAsia"/>
              </w:rPr>
              <w:t>Наименование населенного пункта</w:t>
            </w:r>
          </w:p>
        </w:tc>
        <w:tc>
          <w:tcPr>
            <w:tcW w:w="3484" w:type="dxa"/>
            <w:vMerge w:val="restart"/>
          </w:tcPr>
          <w:p w:rsidR="00FC7546" w:rsidRPr="000517AF" w:rsidRDefault="00FC7546" w:rsidP="00FC7546">
            <w:pPr>
              <w:jc w:val="center"/>
              <w:rPr>
                <w:rFonts w:eastAsiaTheme="minorEastAsia"/>
              </w:rPr>
            </w:pPr>
            <w:r w:rsidRPr="000517AF">
              <w:rPr>
                <w:rFonts w:eastAsiaTheme="minorEastAsia"/>
              </w:rPr>
              <w:t>Кадастровый номер земельного участка (ЗУ)</w:t>
            </w:r>
          </w:p>
        </w:tc>
        <w:tc>
          <w:tcPr>
            <w:tcW w:w="3685" w:type="dxa"/>
            <w:gridSpan w:val="2"/>
          </w:tcPr>
          <w:p w:rsidR="00FC7546" w:rsidRPr="000517AF" w:rsidRDefault="00FC7546" w:rsidP="00FC7546">
            <w:pPr>
              <w:jc w:val="center"/>
              <w:rPr>
                <w:rFonts w:eastAsiaTheme="minorEastAsia"/>
              </w:rPr>
            </w:pPr>
            <w:r w:rsidRPr="000517AF">
              <w:rPr>
                <w:rFonts w:eastAsiaTheme="minorEastAsia"/>
              </w:rPr>
              <w:t>Характеристики ЗУ по сведениям ЕГРН</w:t>
            </w:r>
          </w:p>
        </w:tc>
        <w:tc>
          <w:tcPr>
            <w:tcW w:w="3686" w:type="dxa"/>
            <w:vMerge w:val="restart"/>
          </w:tcPr>
          <w:p w:rsidR="00FC7546" w:rsidRPr="000517AF" w:rsidRDefault="00FC7546" w:rsidP="00FC7546">
            <w:pPr>
              <w:jc w:val="center"/>
              <w:rPr>
                <w:rFonts w:eastAsiaTheme="minorEastAsia"/>
              </w:rPr>
            </w:pPr>
            <w:r w:rsidRPr="000517AF">
              <w:rPr>
                <w:rFonts w:eastAsiaTheme="minorEastAsia"/>
              </w:rPr>
              <w:t>Цель планируемого использования</w:t>
            </w:r>
          </w:p>
          <w:p w:rsidR="00FC7546" w:rsidRPr="000517AF" w:rsidRDefault="00FC7546" w:rsidP="00FC7546">
            <w:pPr>
              <w:jc w:val="center"/>
              <w:rPr>
                <w:rFonts w:eastAsiaTheme="minorEastAsia"/>
              </w:rPr>
            </w:pPr>
          </w:p>
        </w:tc>
        <w:tc>
          <w:tcPr>
            <w:tcW w:w="1417" w:type="dxa"/>
            <w:vMerge w:val="restart"/>
          </w:tcPr>
          <w:p w:rsidR="00FC7546" w:rsidRPr="000517AF" w:rsidRDefault="00FC7546" w:rsidP="00FC7546">
            <w:pPr>
              <w:jc w:val="center"/>
              <w:rPr>
                <w:rFonts w:eastAsiaTheme="minorEastAsia"/>
              </w:rPr>
            </w:pPr>
            <w:r w:rsidRPr="000517AF">
              <w:rPr>
                <w:rFonts w:eastAsiaTheme="minorEastAsia"/>
              </w:rPr>
              <w:t xml:space="preserve">Площадь, планируемая к переводу, </w:t>
            </w:r>
            <w:proofErr w:type="gramStart"/>
            <w:r w:rsidRPr="000517AF">
              <w:rPr>
                <w:rFonts w:eastAsiaTheme="minorEastAsia"/>
              </w:rPr>
              <w:t>га</w:t>
            </w:r>
            <w:proofErr w:type="gramEnd"/>
          </w:p>
        </w:tc>
      </w:tr>
      <w:tr w:rsidR="00EB7FA9" w:rsidRPr="000517AF" w:rsidTr="00FC7546">
        <w:trPr>
          <w:tblHeader/>
        </w:trPr>
        <w:tc>
          <w:tcPr>
            <w:tcW w:w="545" w:type="dxa"/>
            <w:vMerge/>
          </w:tcPr>
          <w:p w:rsidR="00FC7546" w:rsidRPr="000517AF" w:rsidRDefault="00FC7546" w:rsidP="00FC7546">
            <w:pPr>
              <w:jc w:val="center"/>
              <w:rPr>
                <w:rFonts w:eastAsiaTheme="minorEastAsia"/>
              </w:rPr>
            </w:pPr>
          </w:p>
        </w:tc>
        <w:tc>
          <w:tcPr>
            <w:tcW w:w="2033" w:type="dxa"/>
            <w:vMerge/>
          </w:tcPr>
          <w:p w:rsidR="00FC7546" w:rsidRPr="000517AF" w:rsidRDefault="00FC7546" w:rsidP="00FC7546">
            <w:pPr>
              <w:jc w:val="center"/>
              <w:rPr>
                <w:rFonts w:eastAsiaTheme="minorEastAsia"/>
              </w:rPr>
            </w:pPr>
          </w:p>
        </w:tc>
        <w:tc>
          <w:tcPr>
            <w:tcW w:w="3484" w:type="dxa"/>
            <w:vMerge/>
          </w:tcPr>
          <w:p w:rsidR="00FC7546" w:rsidRPr="000517AF" w:rsidRDefault="00FC7546" w:rsidP="00FC7546">
            <w:pPr>
              <w:jc w:val="center"/>
              <w:rPr>
                <w:rFonts w:eastAsiaTheme="minorEastAsia"/>
              </w:rPr>
            </w:pPr>
          </w:p>
        </w:tc>
        <w:tc>
          <w:tcPr>
            <w:tcW w:w="2268" w:type="dxa"/>
          </w:tcPr>
          <w:p w:rsidR="00FC7546" w:rsidRPr="000517AF" w:rsidRDefault="00FC7546" w:rsidP="00FC7546">
            <w:pPr>
              <w:jc w:val="center"/>
              <w:rPr>
                <w:rFonts w:eastAsiaTheme="minorEastAsia"/>
              </w:rPr>
            </w:pPr>
            <w:r w:rsidRPr="000517AF">
              <w:rPr>
                <w:rFonts w:eastAsiaTheme="minorEastAsia"/>
              </w:rPr>
              <w:t>Вид использования</w:t>
            </w:r>
          </w:p>
        </w:tc>
        <w:tc>
          <w:tcPr>
            <w:tcW w:w="1417" w:type="dxa"/>
          </w:tcPr>
          <w:p w:rsidR="00FC7546" w:rsidRPr="000517AF" w:rsidRDefault="00FC7546" w:rsidP="00FC7546">
            <w:pPr>
              <w:jc w:val="center"/>
              <w:rPr>
                <w:rFonts w:eastAsiaTheme="minorEastAsia"/>
              </w:rPr>
            </w:pPr>
            <w:r w:rsidRPr="000517AF">
              <w:rPr>
                <w:rFonts w:eastAsiaTheme="minorEastAsia"/>
              </w:rPr>
              <w:t>Площадь ЗУ, кв.м.</w:t>
            </w:r>
          </w:p>
        </w:tc>
        <w:tc>
          <w:tcPr>
            <w:tcW w:w="3686" w:type="dxa"/>
            <w:vMerge/>
            <w:vAlign w:val="center"/>
          </w:tcPr>
          <w:p w:rsidR="00FC7546" w:rsidRPr="000517AF" w:rsidRDefault="00FC7546" w:rsidP="00FC7546">
            <w:pPr>
              <w:jc w:val="center"/>
              <w:rPr>
                <w:rFonts w:eastAsiaTheme="minorEastAsia"/>
              </w:rPr>
            </w:pPr>
          </w:p>
        </w:tc>
        <w:tc>
          <w:tcPr>
            <w:tcW w:w="1417" w:type="dxa"/>
            <w:vMerge/>
            <w:vAlign w:val="center"/>
          </w:tcPr>
          <w:p w:rsidR="00FC7546" w:rsidRPr="000517AF" w:rsidRDefault="00FC7546" w:rsidP="00FC7546">
            <w:pPr>
              <w:jc w:val="center"/>
              <w:rPr>
                <w:rFonts w:eastAsiaTheme="minorEastAsia"/>
              </w:rPr>
            </w:pPr>
          </w:p>
        </w:tc>
      </w:tr>
      <w:tr w:rsidR="00EB7FA9" w:rsidRPr="000517AF" w:rsidTr="00FC7546">
        <w:trPr>
          <w:tblHeader/>
        </w:trPr>
        <w:tc>
          <w:tcPr>
            <w:tcW w:w="545" w:type="dxa"/>
          </w:tcPr>
          <w:p w:rsidR="00FC7546" w:rsidRPr="000517AF" w:rsidRDefault="00FC7546" w:rsidP="00FC7546">
            <w:pPr>
              <w:jc w:val="center"/>
              <w:rPr>
                <w:rFonts w:eastAsiaTheme="minorEastAsia"/>
              </w:rPr>
            </w:pPr>
            <w:r w:rsidRPr="000517AF">
              <w:rPr>
                <w:rFonts w:eastAsiaTheme="minorEastAsia"/>
              </w:rPr>
              <w:t>1</w:t>
            </w:r>
          </w:p>
        </w:tc>
        <w:tc>
          <w:tcPr>
            <w:tcW w:w="2033" w:type="dxa"/>
          </w:tcPr>
          <w:p w:rsidR="00FC7546" w:rsidRPr="000517AF" w:rsidRDefault="00FC7546" w:rsidP="00FC7546">
            <w:pPr>
              <w:jc w:val="center"/>
              <w:rPr>
                <w:rFonts w:eastAsiaTheme="minorEastAsia"/>
              </w:rPr>
            </w:pPr>
            <w:r w:rsidRPr="000517AF">
              <w:rPr>
                <w:rFonts w:eastAsiaTheme="minorEastAsia"/>
              </w:rPr>
              <w:t>2</w:t>
            </w:r>
          </w:p>
        </w:tc>
        <w:tc>
          <w:tcPr>
            <w:tcW w:w="3484" w:type="dxa"/>
          </w:tcPr>
          <w:p w:rsidR="00FC7546" w:rsidRPr="000517AF" w:rsidRDefault="00FC7546" w:rsidP="00FC7546">
            <w:pPr>
              <w:jc w:val="center"/>
              <w:rPr>
                <w:rFonts w:eastAsiaTheme="minorEastAsia"/>
              </w:rPr>
            </w:pPr>
            <w:r w:rsidRPr="000517AF">
              <w:rPr>
                <w:rFonts w:eastAsiaTheme="minorEastAsia"/>
              </w:rPr>
              <w:t>3</w:t>
            </w:r>
          </w:p>
        </w:tc>
        <w:tc>
          <w:tcPr>
            <w:tcW w:w="2268" w:type="dxa"/>
          </w:tcPr>
          <w:p w:rsidR="00FC7546" w:rsidRPr="000517AF" w:rsidRDefault="00FC7546" w:rsidP="00FC7546">
            <w:pPr>
              <w:jc w:val="center"/>
              <w:rPr>
                <w:rFonts w:eastAsiaTheme="minorEastAsia"/>
              </w:rPr>
            </w:pPr>
            <w:r w:rsidRPr="000517AF">
              <w:rPr>
                <w:rFonts w:eastAsiaTheme="minorEastAsia"/>
              </w:rPr>
              <w:t>4</w:t>
            </w:r>
          </w:p>
        </w:tc>
        <w:tc>
          <w:tcPr>
            <w:tcW w:w="1417" w:type="dxa"/>
          </w:tcPr>
          <w:p w:rsidR="00FC7546" w:rsidRPr="000517AF" w:rsidRDefault="00FC7546" w:rsidP="00FC7546">
            <w:pPr>
              <w:jc w:val="center"/>
              <w:rPr>
                <w:rFonts w:eastAsiaTheme="minorEastAsia"/>
              </w:rPr>
            </w:pPr>
            <w:r w:rsidRPr="000517AF">
              <w:rPr>
                <w:rFonts w:eastAsiaTheme="minorEastAsia"/>
              </w:rPr>
              <w:t>5</w:t>
            </w:r>
          </w:p>
        </w:tc>
        <w:tc>
          <w:tcPr>
            <w:tcW w:w="3686" w:type="dxa"/>
            <w:vAlign w:val="center"/>
          </w:tcPr>
          <w:p w:rsidR="00FC7546" w:rsidRPr="000517AF" w:rsidRDefault="00FC7546" w:rsidP="00FC7546">
            <w:pPr>
              <w:jc w:val="center"/>
              <w:rPr>
                <w:rFonts w:eastAsiaTheme="minorEastAsia"/>
              </w:rPr>
            </w:pPr>
            <w:r w:rsidRPr="000517AF">
              <w:rPr>
                <w:rFonts w:eastAsiaTheme="minorEastAsia"/>
              </w:rPr>
              <w:t>6</w:t>
            </w:r>
          </w:p>
        </w:tc>
        <w:tc>
          <w:tcPr>
            <w:tcW w:w="1417" w:type="dxa"/>
            <w:vAlign w:val="center"/>
          </w:tcPr>
          <w:p w:rsidR="00FC7546" w:rsidRPr="000517AF" w:rsidRDefault="00FC7546" w:rsidP="00FC7546">
            <w:pPr>
              <w:jc w:val="center"/>
              <w:rPr>
                <w:rFonts w:eastAsiaTheme="minorEastAsia"/>
              </w:rPr>
            </w:pPr>
            <w:r w:rsidRPr="000517AF">
              <w:rPr>
                <w:rFonts w:eastAsiaTheme="minorEastAsia"/>
              </w:rPr>
              <w:t>7</w:t>
            </w:r>
          </w:p>
        </w:tc>
      </w:tr>
      <w:tr w:rsidR="00FC7546" w:rsidRPr="000517AF" w:rsidTr="00FC7546">
        <w:tc>
          <w:tcPr>
            <w:tcW w:w="545" w:type="dxa"/>
          </w:tcPr>
          <w:p w:rsidR="00FC7546" w:rsidRPr="000517AF" w:rsidRDefault="00FC7546" w:rsidP="00580FDC">
            <w:pPr>
              <w:numPr>
                <w:ilvl w:val="0"/>
                <w:numId w:val="36"/>
              </w:numPr>
              <w:jc w:val="both"/>
            </w:pPr>
          </w:p>
        </w:tc>
        <w:tc>
          <w:tcPr>
            <w:tcW w:w="2033" w:type="dxa"/>
          </w:tcPr>
          <w:p w:rsidR="00FC7546" w:rsidRPr="000517AF" w:rsidRDefault="00FC7546" w:rsidP="00FC7546">
            <w:r w:rsidRPr="000517AF">
              <w:t>-</w:t>
            </w:r>
          </w:p>
        </w:tc>
        <w:tc>
          <w:tcPr>
            <w:tcW w:w="3484" w:type="dxa"/>
          </w:tcPr>
          <w:p w:rsidR="00FC7546" w:rsidRPr="000517AF" w:rsidRDefault="00FC7546" w:rsidP="00FC7546"/>
        </w:tc>
        <w:tc>
          <w:tcPr>
            <w:tcW w:w="2268" w:type="dxa"/>
          </w:tcPr>
          <w:p w:rsidR="00FC7546" w:rsidRPr="000517AF" w:rsidRDefault="00FC7546" w:rsidP="00FC7546"/>
        </w:tc>
        <w:tc>
          <w:tcPr>
            <w:tcW w:w="1417" w:type="dxa"/>
          </w:tcPr>
          <w:p w:rsidR="00FC7546" w:rsidRPr="000517AF" w:rsidRDefault="00FC7546" w:rsidP="00FC7546"/>
        </w:tc>
        <w:tc>
          <w:tcPr>
            <w:tcW w:w="3686" w:type="dxa"/>
          </w:tcPr>
          <w:p w:rsidR="00FC7546" w:rsidRPr="000517AF" w:rsidRDefault="00FC7546" w:rsidP="00FC7546"/>
        </w:tc>
        <w:tc>
          <w:tcPr>
            <w:tcW w:w="1417" w:type="dxa"/>
          </w:tcPr>
          <w:p w:rsidR="00FC7546" w:rsidRPr="000517AF" w:rsidRDefault="00FC7546" w:rsidP="00FC7546"/>
        </w:tc>
      </w:tr>
    </w:tbl>
    <w:p w:rsidR="00FC7546" w:rsidRPr="000517AF" w:rsidRDefault="00FC7546" w:rsidP="00361641">
      <w:pPr>
        <w:ind w:left="709" w:hanging="709"/>
        <w:contextualSpacing/>
        <w:jc w:val="center"/>
        <w:rPr>
          <w:rFonts w:ascii="Times New Roman" w:eastAsiaTheme="minorEastAsia" w:hAnsi="Times New Roman" w:cs="Times New Roman"/>
          <w:sz w:val="28"/>
          <w:szCs w:val="28"/>
        </w:rPr>
      </w:pPr>
    </w:p>
    <w:p w:rsidR="00B55696" w:rsidRPr="00EB7FA9" w:rsidRDefault="00B55696" w:rsidP="00B55696">
      <w:pPr>
        <w:contextualSpacing/>
        <w:rPr>
          <w:rFonts w:ascii="Times New Roman" w:eastAsiaTheme="minorEastAsia" w:hAnsi="Times New Roman" w:cs="Times New Roman"/>
          <w:color w:val="FF0000"/>
          <w:sz w:val="28"/>
          <w:szCs w:val="28"/>
        </w:rPr>
        <w:sectPr w:rsidR="00B55696" w:rsidRPr="00EB7FA9" w:rsidSect="00FC7546">
          <w:footnotePr>
            <w:numRestart w:val="eachPage"/>
          </w:footnotePr>
          <w:pgSz w:w="16840" w:h="11907" w:orient="landscape"/>
          <w:pgMar w:top="1276" w:right="964" w:bottom="851" w:left="1134" w:header="709" w:footer="709" w:gutter="0"/>
          <w:cols w:space="720"/>
        </w:sectPr>
      </w:pPr>
    </w:p>
    <w:p w:rsidR="00361641" w:rsidRPr="00EB7FA9" w:rsidRDefault="00361641" w:rsidP="00B55696">
      <w:pPr>
        <w:contextualSpacing/>
        <w:rPr>
          <w:rFonts w:ascii="Times New Roman" w:eastAsiaTheme="minorEastAsia" w:hAnsi="Times New Roman" w:cs="Times New Roman"/>
          <w:color w:val="FF0000"/>
          <w:sz w:val="28"/>
          <w:szCs w:val="28"/>
        </w:rPr>
      </w:pPr>
    </w:p>
    <w:p w:rsidR="00361641" w:rsidRPr="000517AF" w:rsidRDefault="00361641" w:rsidP="00FD7FB4">
      <w:pPr>
        <w:spacing w:after="0" w:line="360" w:lineRule="auto"/>
        <w:ind w:firstLine="709"/>
        <w:jc w:val="both"/>
        <w:rPr>
          <w:rFonts w:ascii="Times New Roman" w:eastAsia="Calibri" w:hAnsi="Times New Roman" w:cs="Times New Roman"/>
          <w:sz w:val="28"/>
        </w:rPr>
      </w:pPr>
      <w:r w:rsidRPr="000517AF">
        <w:rPr>
          <w:rFonts w:ascii="Times New Roman" w:eastAsia="Calibri" w:hAnsi="Times New Roman" w:cs="Times New Roman"/>
          <w:sz w:val="28"/>
        </w:rPr>
        <w:t>Предложения генерального плана по уточнению (изменению) границ населенных пунктов сельского поселения формировались с учетом:</w:t>
      </w:r>
    </w:p>
    <w:p w:rsidR="00361641" w:rsidRPr="000517AF" w:rsidRDefault="00361641" w:rsidP="00FD7FB4">
      <w:pPr>
        <w:spacing w:after="0" w:line="360" w:lineRule="auto"/>
        <w:ind w:firstLine="709"/>
        <w:jc w:val="both"/>
        <w:rPr>
          <w:rFonts w:ascii="Times New Roman" w:eastAsia="Calibri" w:hAnsi="Times New Roman" w:cs="Times New Roman"/>
          <w:sz w:val="28"/>
        </w:rPr>
      </w:pPr>
      <w:r w:rsidRPr="000517AF">
        <w:rPr>
          <w:rFonts w:ascii="Times New Roman" w:eastAsia="Calibri" w:hAnsi="Times New Roman" w:cs="Times New Roman"/>
          <w:sz w:val="28"/>
        </w:rPr>
        <w:t>вступившего в силу Федерального закона от 29</w:t>
      </w:r>
      <w:r w:rsidR="008F4B8D">
        <w:rPr>
          <w:rFonts w:ascii="Times New Roman" w:eastAsia="Calibri" w:hAnsi="Times New Roman" w:cs="Times New Roman"/>
          <w:sz w:val="28"/>
        </w:rPr>
        <w:t xml:space="preserve"> июля </w:t>
      </w:r>
      <w:r w:rsidRPr="000517AF">
        <w:rPr>
          <w:rFonts w:ascii="Times New Roman" w:eastAsia="Calibri" w:hAnsi="Times New Roman" w:cs="Times New Roman"/>
          <w:sz w:val="28"/>
        </w:rPr>
        <w:t>2017 № 280-ФЗ</w:t>
      </w:r>
      <w:r w:rsidRPr="000517AF">
        <w:rPr>
          <w:rFonts w:ascii="Times New Roman" w:eastAsia="Calibri" w:hAnsi="Times New Roman" w:cs="Times New Roman"/>
          <w:sz w:val="28"/>
          <w:vertAlign w:val="superscript"/>
        </w:rPr>
        <w:footnoteReference w:id="70"/>
      </w:r>
      <w:r w:rsidRPr="000517AF">
        <w:rPr>
          <w:rFonts w:ascii="Times New Roman" w:eastAsia="Calibri" w:hAnsi="Times New Roman" w:cs="Times New Roman"/>
          <w:sz w:val="28"/>
        </w:rPr>
        <w:t xml:space="preserve">; </w:t>
      </w:r>
    </w:p>
    <w:p w:rsidR="00361641" w:rsidRPr="00D97D43" w:rsidRDefault="00361641" w:rsidP="00FD7FB4">
      <w:pPr>
        <w:spacing w:after="0" w:line="360" w:lineRule="auto"/>
        <w:ind w:firstLine="709"/>
        <w:jc w:val="both"/>
        <w:rPr>
          <w:rFonts w:ascii="Times New Roman" w:eastAsia="Calibri" w:hAnsi="Times New Roman" w:cs="Times New Roman"/>
          <w:color w:val="FF0000"/>
          <w:sz w:val="28"/>
        </w:rPr>
      </w:pPr>
      <w:r w:rsidRPr="000517AF">
        <w:rPr>
          <w:rFonts w:ascii="Times New Roman" w:eastAsia="Calibri" w:hAnsi="Times New Roman" w:cs="Times New Roman"/>
          <w:sz w:val="28"/>
        </w:rPr>
        <w:t xml:space="preserve">данных ЕГРН о </w:t>
      </w:r>
      <w:r w:rsidR="00D97D43">
        <w:rPr>
          <w:rFonts w:ascii="Times New Roman" w:eastAsia="Calibri" w:hAnsi="Times New Roman" w:cs="Times New Roman"/>
          <w:sz w:val="28"/>
        </w:rPr>
        <w:t>земельных учатсках земель населенных пунктов и земель промышленности</w:t>
      </w:r>
      <w:r w:rsidRPr="000517AF">
        <w:rPr>
          <w:rFonts w:ascii="Times New Roman" w:eastAsia="Calibri" w:hAnsi="Times New Roman" w:cs="Times New Roman"/>
          <w:sz w:val="28"/>
        </w:rPr>
        <w:t xml:space="preserve">, входящих в состав сельского поселения, о границах лесных </w:t>
      </w:r>
      <w:r w:rsidRPr="00D97D43">
        <w:rPr>
          <w:rFonts w:ascii="Times New Roman" w:eastAsia="Calibri" w:hAnsi="Times New Roman" w:cs="Times New Roman"/>
          <w:sz w:val="28"/>
        </w:rPr>
        <w:t xml:space="preserve">участков, сведения о которых содержатся в ЕГРН как земли лесного фонда и границ лесничеств </w:t>
      </w:r>
      <w:proofErr w:type="gramStart"/>
      <w:r w:rsidRPr="00D97D43">
        <w:rPr>
          <w:rFonts w:ascii="Times New Roman" w:eastAsia="Calibri" w:hAnsi="Times New Roman" w:cs="Times New Roman"/>
          <w:sz w:val="28"/>
        </w:rPr>
        <w:t>сведения</w:t>
      </w:r>
      <w:proofErr w:type="gramEnd"/>
      <w:r w:rsidRPr="00D97D43">
        <w:rPr>
          <w:rFonts w:ascii="Times New Roman" w:eastAsia="Calibri" w:hAnsi="Times New Roman" w:cs="Times New Roman"/>
          <w:sz w:val="28"/>
        </w:rPr>
        <w:t xml:space="preserve"> о которых </w:t>
      </w:r>
      <w:r w:rsidR="00D97D43" w:rsidRPr="00D97D43">
        <w:rPr>
          <w:rFonts w:ascii="Times New Roman" w:eastAsia="Calibri" w:hAnsi="Times New Roman" w:cs="Times New Roman"/>
          <w:sz w:val="28"/>
        </w:rPr>
        <w:t>предоставлены северным филиалом ФедеральногоГосударственного бюджетного учреждения «Рослесинфорг»</w:t>
      </w:r>
      <w:r w:rsidR="00D97D43">
        <w:rPr>
          <w:rFonts w:ascii="Times New Roman" w:eastAsia="Calibri" w:hAnsi="Times New Roman" w:cs="Times New Roman"/>
          <w:sz w:val="28"/>
        </w:rPr>
        <w:t xml:space="preserve"> «</w:t>
      </w:r>
      <w:r w:rsidR="00D97D43" w:rsidRPr="00D97D43">
        <w:rPr>
          <w:rFonts w:ascii="Times New Roman" w:eastAsia="Calibri" w:hAnsi="Times New Roman" w:cs="Times New Roman"/>
          <w:sz w:val="28"/>
        </w:rPr>
        <w:t xml:space="preserve">Севлеспроект» в векторном формате </w:t>
      </w:r>
      <w:r w:rsidR="0072256D">
        <w:rPr>
          <w:rFonts w:ascii="Times New Roman" w:eastAsia="Calibri" w:hAnsi="Times New Roman" w:cs="Times New Roman"/>
          <w:sz w:val="28"/>
        </w:rPr>
        <w:t xml:space="preserve">с </w:t>
      </w:r>
      <w:r w:rsidR="00D97D43" w:rsidRPr="00D97D43">
        <w:rPr>
          <w:rFonts w:ascii="Times New Roman" w:eastAsia="Calibri" w:hAnsi="Times New Roman" w:cs="Times New Roman"/>
          <w:sz w:val="28"/>
        </w:rPr>
        <w:t>письмом от 14</w:t>
      </w:r>
      <w:r w:rsidR="00D6665B">
        <w:rPr>
          <w:rFonts w:ascii="Times New Roman" w:eastAsia="Calibri" w:hAnsi="Times New Roman" w:cs="Times New Roman"/>
          <w:sz w:val="28"/>
        </w:rPr>
        <w:t xml:space="preserve"> июля </w:t>
      </w:r>
      <w:r w:rsidR="00D97D43" w:rsidRPr="00D97D43">
        <w:rPr>
          <w:rFonts w:ascii="Times New Roman" w:eastAsia="Calibri" w:hAnsi="Times New Roman" w:cs="Times New Roman"/>
          <w:sz w:val="28"/>
        </w:rPr>
        <w:t>2022</w:t>
      </w:r>
      <w:r w:rsidR="00D6665B">
        <w:rPr>
          <w:rFonts w:ascii="Times New Roman" w:eastAsia="Calibri" w:hAnsi="Times New Roman" w:cs="Times New Roman"/>
          <w:sz w:val="28"/>
        </w:rPr>
        <w:t xml:space="preserve"> года</w:t>
      </w:r>
      <w:r w:rsidR="00D97D43" w:rsidRPr="00D97D43">
        <w:rPr>
          <w:rFonts w:ascii="Times New Roman" w:eastAsia="Calibri" w:hAnsi="Times New Roman" w:cs="Times New Roman"/>
          <w:sz w:val="28"/>
        </w:rPr>
        <w:t xml:space="preserve"> №11/1037.</w:t>
      </w:r>
    </w:p>
    <w:p w:rsidR="00B55696" w:rsidRPr="00EB7FA9" w:rsidRDefault="00B55696" w:rsidP="00FD7FB4">
      <w:pPr>
        <w:spacing w:after="0" w:line="360" w:lineRule="auto"/>
        <w:ind w:firstLine="709"/>
        <w:jc w:val="both"/>
        <w:rPr>
          <w:rFonts w:ascii="Times New Roman" w:eastAsia="Calibri" w:hAnsi="Times New Roman" w:cs="Times New Roman"/>
          <w:color w:val="FF0000"/>
          <w:sz w:val="28"/>
        </w:rPr>
      </w:pPr>
    </w:p>
    <w:p w:rsidR="00B55696" w:rsidRPr="00EB7FA9" w:rsidRDefault="00B55696" w:rsidP="00FD7FB4">
      <w:pPr>
        <w:spacing w:after="0" w:line="360" w:lineRule="auto"/>
        <w:ind w:firstLine="709"/>
        <w:jc w:val="both"/>
        <w:rPr>
          <w:rFonts w:ascii="Times New Roman" w:eastAsia="Calibri" w:hAnsi="Times New Roman" w:cs="Times New Roman"/>
          <w:color w:val="FF0000"/>
          <w:sz w:val="28"/>
        </w:rPr>
        <w:sectPr w:rsidR="00B55696" w:rsidRPr="00EB7FA9" w:rsidSect="00B55696">
          <w:footnotePr>
            <w:numRestart w:val="eachPage"/>
          </w:footnotePr>
          <w:pgSz w:w="11907" w:h="16840"/>
          <w:pgMar w:top="964" w:right="708" w:bottom="1134" w:left="1418" w:header="709" w:footer="709" w:gutter="0"/>
          <w:cols w:space="720"/>
        </w:sectPr>
      </w:pPr>
    </w:p>
    <w:bookmarkEnd w:id="120"/>
    <w:p w:rsidR="00361641" w:rsidRPr="006943DC" w:rsidRDefault="00361641" w:rsidP="00E42FB4">
      <w:pPr>
        <w:spacing w:after="0" w:line="240" w:lineRule="auto"/>
        <w:ind w:left="709" w:hanging="709"/>
        <w:jc w:val="right"/>
        <w:rPr>
          <w:rFonts w:ascii="Times New Roman" w:eastAsiaTheme="minorEastAsia" w:hAnsi="Times New Roman" w:cs="Times New Roman"/>
          <w:color w:val="000000" w:themeColor="text1"/>
          <w:sz w:val="28"/>
          <w:szCs w:val="28"/>
        </w:rPr>
      </w:pPr>
      <w:r w:rsidRPr="006943DC">
        <w:rPr>
          <w:rFonts w:ascii="Times New Roman" w:eastAsiaTheme="minorEastAsia" w:hAnsi="Times New Roman" w:cs="Times New Roman"/>
          <w:color w:val="000000" w:themeColor="text1"/>
          <w:sz w:val="28"/>
          <w:szCs w:val="28"/>
        </w:rPr>
        <w:lastRenderedPageBreak/>
        <w:t>Таблица 8.6</w:t>
      </w:r>
    </w:p>
    <w:p w:rsidR="00361641" w:rsidRPr="007607B3" w:rsidRDefault="00361641" w:rsidP="00E42FB4">
      <w:pPr>
        <w:spacing w:after="0" w:line="240" w:lineRule="auto"/>
        <w:ind w:left="709" w:hanging="709"/>
        <w:jc w:val="center"/>
        <w:rPr>
          <w:rFonts w:ascii="Times New Roman" w:eastAsiaTheme="minorEastAsia" w:hAnsi="Times New Roman" w:cs="Times New Roman"/>
          <w:sz w:val="28"/>
          <w:szCs w:val="28"/>
        </w:rPr>
      </w:pPr>
      <w:r w:rsidRPr="007607B3">
        <w:rPr>
          <w:rFonts w:ascii="Times New Roman" w:eastAsiaTheme="minorEastAsia" w:hAnsi="Times New Roman" w:cs="Times New Roman"/>
          <w:sz w:val="28"/>
          <w:szCs w:val="28"/>
        </w:rPr>
        <w:t>Перечень земельных участков</w:t>
      </w:r>
      <w:r w:rsidR="006D2E48" w:rsidRPr="007607B3">
        <w:rPr>
          <w:rFonts w:ascii="Times New Roman" w:eastAsiaTheme="minorEastAsia" w:hAnsi="Times New Roman" w:cs="Times New Roman"/>
          <w:sz w:val="28"/>
          <w:szCs w:val="28"/>
        </w:rPr>
        <w:t xml:space="preserve"> (территорий)</w:t>
      </w:r>
      <w:r w:rsidRPr="007607B3">
        <w:rPr>
          <w:rFonts w:ascii="Times New Roman" w:eastAsiaTheme="minorEastAsia" w:hAnsi="Times New Roman" w:cs="Times New Roman"/>
          <w:sz w:val="28"/>
          <w:szCs w:val="28"/>
        </w:rPr>
        <w:t>, которые исключаются из границ населенных пунктов, входящих в состав поселения, с указанием категорий земель, к которым планируется отнести эти земельные участки</w:t>
      </w:r>
      <w:r w:rsidR="006D2E48" w:rsidRPr="007607B3">
        <w:rPr>
          <w:rFonts w:ascii="Times New Roman" w:eastAsiaTheme="minorEastAsia" w:hAnsi="Times New Roman" w:cs="Times New Roman"/>
          <w:sz w:val="28"/>
          <w:szCs w:val="28"/>
        </w:rPr>
        <w:t xml:space="preserve"> (территории)</w:t>
      </w:r>
      <w:r w:rsidRPr="007607B3">
        <w:rPr>
          <w:rFonts w:ascii="Times New Roman" w:eastAsiaTheme="minorEastAsia" w:hAnsi="Times New Roman" w:cs="Times New Roman"/>
          <w:sz w:val="28"/>
          <w:szCs w:val="28"/>
        </w:rPr>
        <w:t>, и целей их планируемого использования</w:t>
      </w:r>
    </w:p>
    <w:tbl>
      <w:tblPr>
        <w:tblStyle w:val="a5"/>
        <w:tblW w:w="14850" w:type="dxa"/>
        <w:tblLayout w:type="fixed"/>
        <w:tblLook w:val="04A0"/>
      </w:tblPr>
      <w:tblGrid>
        <w:gridCol w:w="545"/>
        <w:gridCol w:w="2033"/>
        <w:gridCol w:w="2350"/>
        <w:gridCol w:w="1984"/>
        <w:gridCol w:w="1134"/>
        <w:gridCol w:w="2694"/>
        <w:gridCol w:w="2693"/>
        <w:gridCol w:w="1417"/>
      </w:tblGrid>
      <w:tr w:rsidR="00EB7FA9" w:rsidRPr="000517AF" w:rsidTr="00C81FC9">
        <w:trPr>
          <w:tblHeader/>
        </w:trPr>
        <w:tc>
          <w:tcPr>
            <w:tcW w:w="545" w:type="dxa"/>
            <w:vMerge w:val="restart"/>
            <w:tcBorders>
              <w:bottom w:val="nil"/>
            </w:tcBorders>
          </w:tcPr>
          <w:p w:rsidR="00C81FC9" w:rsidRPr="000517AF" w:rsidRDefault="00C81FC9" w:rsidP="00C81FC9">
            <w:pPr>
              <w:jc w:val="center"/>
            </w:pPr>
            <w:r w:rsidRPr="000517AF">
              <w:t>№</w:t>
            </w:r>
          </w:p>
          <w:p w:rsidR="00C81FC9" w:rsidRPr="000517AF" w:rsidRDefault="00C81FC9" w:rsidP="00C81FC9">
            <w:pPr>
              <w:jc w:val="center"/>
            </w:pPr>
            <w:proofErr w:type="gramStart"/>
            <w:r w:rsidRPr="000517AF">
              <w:t>п</w:t>
            </w:r>
            <w:proofErr w:type="gramEnd"/>
            <w:r w:rsidRPr="000517AF">
              <w:t>/п</w:t>
            </w:r>
          </w:p>
        </w:tc>
        <w:tc>
          <w:tcPr>
            <w:tcW w:w="2033" w:type="dxa"/>
            <w:vMerge w:val="restart"/>
            <w:tcBorders>
              <w:bottom w:val="nil"/>
            </w:tcBorders>
          </w:tcPr>
          <w:p w:rsidR="00C81FC9" w:rsidRPr="000517AF" w:rsidRDefault="00C81FC9" w:rsidP="00C81FC9">
            <w:pPr>
              <w:jc w:val="center"/>
            </w:pPr>
            <w:r w:rsidRPr="000517AF">
              <w:t>Наименование населенного пункта</w:t>
            </w:r>
          </w:p>
        </w:tc>
        <w:tc>
          <w:tcPr>
            <w:tcW w:w="2350" w:type="dxa"/>
            <w:vMerge w:val="restart"/>
            <w:tcBorders>
              <w:bottom w:val="nil"/>
            </w:tcBorders>
          </w:tcPr>
          <w:p w:rsidR="00C81FC9" w:rsidRPr="000517AF" w:rsidRDefault="00C81FC9" w:rsidP="00C81FC9">
            <w:pPr>
              <w:jc w:val="center"/>
            </w:pPr>
            <w:r w:rsidRPr="000517AF">
              <w:t>Кадастровый номер земельного участка (ЗУ)</w:t>
            </w:r>
          </w:p>
        </w:tc>
        <w:tc>
          <w:tcPr>
            <w:tcW w:w="3118" w:type="dxa"/>
            <w:gridSpan w:val="2"/>
          </w:tcPr>
          <w:p w:rsidR="00C81FC9" w:rsidRPr="000517AF" w:rsidRDefault="00C81FC9" w:rsidP="00C81FC9">
            <w:pPr>
              <w:jc w:val="center"/>
            </w:pPr>
            <w:r w:rsidRPr="000517AF">
              <w:t>Характеристики ЗУ по сведениям ЕГРН</w:t>
            </w:r>
          </w:p>
        </w:tc>
        <w:tc>
          <w:tcPr>
            <w:tcW w:w="2694" w:type="dxa"/>
            <w:vMerge w:val="restart"/>
            <w:tcBorders>
              <w:bottom w:val="nil"/>
            </w:tcBorders>
          </w:tcPr>
          <w:p w:rsidR="00C81FC9" w:rsidRPr="000517AF" w:rsidRDefault="00C81FC9" w:rsidP="00C81FC9">
            <w:pPr>
              <w:jc w:val="center"/>
            </w:pPr>
            <w:r w:rsidRPr="000517AF">
              <w:t>Категория земель</w:t>
            </w:r>
          </w:p>
        </w:tc>
        <w:tc>
          <w:tcPr>
            <w:tcW w:w="2693" w:type="dxa"/>
            <w:vMerge w:val="restart"/>
            <w:tcBorders>
              <w:bottom w:val="nil"/>
            </w:tcBorders>
          </w:tcPr>
          <w:p w:rsidR="00C81FC9" w:rsidRPr="000517AF" w:rsidRDefault="00C81FC9" w:rsidP="00C81FC9">
            <w:pPr>
              <w:jc w:val="center"/>
            </w:pPr>
            <w:r w:rsidRPr="000517AF">
              <w:t>Цель планируемого использования</w:t>
            </w:r>
          </w:p>
          <w:p w:rsidR="00C81FC9" w:rsidRPr="000517AF" w:rsidRDefault="00C81FC9" w:rsidP="00C81FC9">
            <w:pPr>
              <w:jc w:val="center"/>
            </w:pPr>
          </w:p>
        </w:tc>
        <w:tc>
          <w:tcPr>
            <w:tcW w:w="1417" w:type="dxa"/>
            <w:vMerge w:val="restart"/>
            <w:tcBorders>
              <w:bottom w:val="nil"/>
            </w:tcBorders>
          </w:tcPr>
          <w:p w:rsidR="00C81FC9" w:rsidRPr="000517AF" w:rsidRDefault="00C81FC9" w:rsidP="00C81FC9">
            <w:pPr>
              <w:jc w:val="center"/>
            </w:pPr>
            <w:r w:rsidRPr="000517AF">
              <w:t xml:space="preserve">Площадь, планируемая к переводу, </w:t>
            </w:r>
            <w:proofErr w:type="gramStart"/>
            <w:r w:rsidRPr="000517AF">
              <w:t>га</w:t>
            </w:r>
            <w:proofErr w:type="gramEnd"/>
          </w:p>
        </w:tc>
      </w:tr>
      <w:tr w:rsidR="00C81FC9" w:rsidRPr="000517AF" w:rsidTr="00C81FC9">
        <w:trPr>
          <w:tblHeader/>
        </w:trPr>
        <w:tc>
          <w:tcPr>
            <w:tcW w:w="545" w:type="dxa"/>
            <w:vMerge/>
            <w:tcBorders>
              <w:bottom w:val="nil"/>
            </w:tcBorders>
          </w:tcPr>
          <w:p w:rsidR="00C81FC9" w:rsidRPr="000517AF" w:rsidRDefault="00C81FC9" w:rsidP="00C81FC9">
            <w:pPr>
              <w:jc w:val="center"/>
            </w:pPr>
          </w:p>
        </w:tc>
        <w:tc>
          <w:tcPr>
            <w:tcW w:w="2033" w:type="dxa"/>
            <w:vMerge/>
            <w:tcBorders>
              <w:bottom w:val="nil"/>
            </w:tcBorders>
          </w:tcPr>
          <w:p w:rsidR="00C81FC9" w:rsidRPr="000517AF" w:rsidRDefault="00C81FC9" w:rsidP="00C81FC9">
            <w:pPr>
              <w:jc w:val="center"/>
            </w:pPr>
          </w:p>
        </w:tc>
        <w:tc>
          <w:tcPr>
            <w:tcW w:w="2350" w:type="dxa"/>
            <w:vMerge/>
            <w:tcBorders>
              <w:bottom w:val="nil"/>
            </w:tcBorders>
          </w:tcPr>
          <w:p w:rsidR="00C81FC9" w:rsidRPr="000517AF" w:rsidRDefault="00C81FC9" w:rsidP="00C81FC9">
            <w:pPr>
              <w:jc w:val="center"/>
            </w:pPr>
          </w:p>
        </w:tc>
        <w:tc>
          <w:tcPr>
            <w:tcW w:w="1984" w:type="dxa"/>
            <w:tcBorders>
              <w:bottom w:val="nil"/>
            </w:tcBorders>
          </w:tcPr>
          <w:p w:rsidR="00C81FC9" w:rsidRPr="000517AF" w:rsidRDefault="00C81FC9" w:rsidP="00C81FC9">
            <w:pPr>
              <w:jc w:val="center"/>
            </w:pPr>
            <w:r w:rsidRPr="000517AF">
              <w:t>Вид использования</w:t>
            </w:r>
          </w:p>
        </w:tc>
        <w:tc>
          <w:tcPr>
            <w:tcW w:w="1134" w:type="dxa"/>
            <w:tcBorders>
              <w:bottom w:val="nil"/>
            </w:tcBorders>
          </w:tcPr>
          <w:p w:rsidR="00C81FC9" w:rsidRPr="000517AF" w:rsidRDefault="00C81FC9" w:rsidP="00C81FC9">
            <w:pPr>
              <w:jc w:val="center"/>
            </w:pPr>
            <w:r w:rsidRPr="000517AF">
              <w:t>Площадь ЗУ, кв.м.</w:t>
            </w:r>
          </w:p>
        </w:tc>
        <w:tc>
          <w:tcPr>
            <w:tcW w:w="2694" w:type="dxa"/>
            <w:vMerge/>
            <w:tcBorders>
              <w:bottom w:val="nil"/>
            </w:tcBorders>
          </w:tcPr>
          <w:p w:rsidR="00C81FC9" w:rsidRPr="000517AF" w:rsidRDefault="00C81FC9" w:rsidP="00C81FC9">
            <w:pPr>
              <w:jc w:val="center"/>
            </w:pPr>
          </w:p>
        </w:tc>
        <w:tc>
          <w:tcPr>
            <w:tcW w:w="2693" w:type="dxa"/>
            <w:vMerge/>
            <w:tcBorders>
              <w:bottom w:val="nil"/>
            </w:tcBorders>
            <w:vAlign w:val="center"/>
          </w:tcPr>
          <w:p w:rsidR="00C81FC9" w:rsidRPr="000517AF" w:rsidRDefault="00C81FC9" w:rsidP="00C81FC9">
            <w:pPr>
              <w:jc w:val="center"/>
            </w:pPr>
          </w:p>
        </w:tc>
        <w:tc>
          <w:tcPr>
            <w:tcW w:w="1417" w:type="dxa"/>
            <w:vMerge/>
            <w:tcBorders>
              <w:bottom w:val="nil"/>
            </w:tcBorders>
            <w:vAlign w:val="center"/>
          </w:tcPr>
          <w:p w:rsidR="00C81FC9" w:rsidRPr="000517AF" w:rsidRDefault="00C81FC9" w:rsidP="00C81FC9">
            <w:pPr>
              <w:jc w:val="center"/>
            </w:pPr>
          </w:p>
        </w:tc>
      </w:tr>
    </w:tbl>
    <w:p w:rsidR="00C81FC9" w:rsidRPr="000517AF" w:rsidRDefault="00C81FC9" w:rsidP="00C81FC9">
      <w:pPr>
        <w:spacing w:after="0"/>
        <w:rPr>
          <w:sz w:val="2"/>
          <w:szCs w:val="2"/>
        </w:rPr>
      </w:pPr>
    </w:p>
    <w:tbl>
      <w:tblPr>
        <w:tblStyle w:val="a5"/>
        <w:tblW w:w="14850" w:type="dxa"/>
        <w:tblLayout w:type="fixed"/>
        <w:tblLook w:val="04A0"/>
      </w:tblPr>
      <w:tblGrid>
        <w:gridCol w:w="545"/>
        <w:gridCol w:w="2033"/>
        <w:gridCol w:w="2350"/>
        <w:gridCol w:w="1984"/>
        <w:gridCol w:w="1134"/>
        <w:gridCol w:w="2694"/>
        <w:gridCol w:w="2693"/>
        <w:gridCol w:w="1417"/>
      </w:tblGrid>
      <w:tr w:rsidR="000517AF" w:rsidRPr="000517AF" w:rsidTr="00C81FC9">
        <w:trPr>
          <w:tblHeader/>
        </w:trPr>
        <w:tc>
          <w:tcPr>
            <w:tcW w:w="545" w:type="dxa"/>
          </w:tcPr>
          <w:p w:rsidR="00C81FC9" w:rsidRPr="000517AF" w:rsidRDefault="00C81FC9" w:rsidP="00C81FC9">
            <w:pPr>
              <w:jc w:val="center"/>
            </w:pPr>
            <w:r w:rsidRPr="000517AF">
              <w:t>1</w:t>
            </w:r>
          </w:p>
        </w:tc>
        <w:tc>
          <w:tcPr>
            <w:tcW w:w="2033" w:type="dxa"/>
          </w:tcPr>
          <w:p w:rsidR="00C81FC9" w:rsidRPr="000517AF" w:rsidRDefault="00C81FC9" w:rsidP="00C81FC9">
            <w:pPr>
              <w:jc w:val="center"/>
            </w:pPr>
            <w:r w:rsidRPr="000517AF">
              <w:t>2</w:t>
            </w:r>
          </w:p>
        </w:tc>
        <w:tc>
          <w:tcPr>
            <w:tcW w:w="2350" w:type="dxa"/>
          </w:tcPr>
          <w:p w:rsidR="00C81FC9" w:rsidRPr="000517AF" w:rsidRDefault="00C81FC9" w:rsidP="00C81FC9">
            <w:pPr>
              <w:jc w:val="center"/>
            </w:pPr>
            <w:r w:rsidRPr="000517AF">
              <w:t>3</w:t>
            </w:r>
          </w:p>
        </w:tc>
        <w:tc>
          <w:tcPr>
            <w:tcW w:w="1984" w:type="dxa"/>
          </w:tcPr>
          <w:p w:rsidR="00C81FC9" w:rsidRPr="000517AF" w:rsidRDefault="00C81FC9" w:rsidP="00C81FC9">
            <w:pPr>
              <w:jc w:val="center"/>
            </w:pPr>
            <w:r w:rsidRPr="000517AF">
              <w:t>4</w:t>
            </w:r>
          </w:p>
        </w:tc>
        <w:tc>
          <w:tcPr>
            <w:tcW w:w="1134" w:type="dxa"/>
          </w:tcPr>
          <w:p w:rsidR="00C81FC9" w:rsidRPr="000517AF" w:rsidRDefault="00C81FC9" w:rsidP="00C81FC9">
            <w:pPr>
              <w:jc w:val="center"/>
            </w:pPr>
            <w:r w:rsidRPr="000517AF">
              <w:t>5</w:t>
            </w:r>
          </w:p>
        </w:tc>
        <w:tc>
          <w:tcPr>
            <w:tcW w:w="2694" w:type="dxa"/>
          </w:tcPr>
          <w:p w:rsidR="00C81FC9" w:rsidRPr="000517AF" w:rsidRDefault="00C81FC9" w:rsidP="00C81FC9">
            <w:pPr>
              <w:jc w:val="center"/>
            </w:pPr>
            <w:r w:rsidRPr="000517AF">
              <w:t>6</w:t>
            </w:r>
          </w:p>
        </w:tc>
        <w:tc>
          <w:tcPr>
            <w:tcW w:w="2693" w:type="dxa"/>
            <w:vAlign w:val="center"/>
          </w:tcPr>
          <w:p w:rsidR="00C81FC9" w:rsidRPr="000517AF" w:rsidRDefault="00C81FC9" w:rsidP="00C81FC9">
            <w:pPr>
              <w:jc w:val="center"/>
            </w:pPr>
            <w:r w:rsidRPr="000517AF">
              <w:t>7</w:t>
            </w:r>
          </w:p>
        </w:tc>
        <w:tc>
          <w:tcPr>
            <w:tcW w:w="1417" w:type="dxa"/>
            <w:vAlign w:val="center"/>
          </w:tcPr>
          <w:p w:rsidR="00C81FC9" w:rsidRPr="000517AF" w:rsidRDefault="00C81FC9" w:rsidP="00C81FC9">
            <w:pPr>
              <w:jc w:val="center"/>
            </w:pPr>
            <w:r w:rsidRPr="000517AF">
              <w:t>8</w:t>
            </w:r>
          </w:p>
        </w:tc>
      </w:tr>
      <w:tr w:rsidR="000517AF" w:rsidRPr="000517AF" w:rsidTr="00C81FC9">
        <w:tc>
          <w:tcPr>
            <w:tcW w:w="545" w:type="dxa"/>
          </w:tcPr>
          <w:p w:rsidR="000517AF" w:rsidRPr="000517AF" w:rsidRDefault="000517AF" w:rsidP="00580FDC">
            <w:pPr>
              <w:pStyle w:val="ad"/>
              <w:numPr>
                <w:ilvl w:val="0"/>
                <w:numId w:val="37"/>
              </w:numPr>
              <w:ind w:left="-20"/>
              <w:rPr>
                <w:sz w:val="20"/>
                <w:szCs w:val="20"/>
              </w:rPr>
            </w:pPr>
          </w:p>
        </w:tc>
        <w:tc>
          <w:tcPr>
            <w:tcW w:w="2033" w:type="dxa"/>
          </w:tcPr>
          <w:p w:rsidR="000517AF" w:rsidRPr="000517AF" w:rsidRDefault="000517AF" w:rsidP="009F03BA">
            <w:pPr>
              <w:widowControl w:val="0"/>
            </w:pPr>
            <w:r w:rsidRPr="000517AF">
              <w:t>село Девятины</w:t>
            </w:r>
          </w:p>
        </w:tc>
        <w:tc>
          <w:tcPr>
            <w:tcW w:w="2350" w:type="dxa"/>
          </w:tcPr>
          <w:p w:rsidR="000517AF" w:rsidRPr="000517AF" w:rsidRDefault="000517AF" w:rsidP="00C81FC9">
            <w:pPr>
              <w:pStyle w:val="104"/>
            </w:pPr>
            <w:r w:rsidRPr="000517AF">
              <w:t>-</w:t>
            </w:r>
          </w:p>
        </w:tc>
        <w:tc>
          <w:tcPr>
            <w:tcW w:w="1984" w:type="dxa"/>
          </w:tcPr>
          <w:p w:rsidR="000517AF" w:rsidRPr="000517AF" w:rsidRDefault="000517AF" w:rsidP="00C81FC9">
            <w:pPr>
              <w:pStyle w:val="104"/>
            </w:pPr>
            <w:r w:rsidRPr="000517AF">
              <w:t>-</w:t>
            </w:r>
          </w:p>
        </w:tc>
        <w:tc>
          <w:tcPr>
            <w:tcW w:w="1134" w:type="dxa"/>
          </w:tcPr>
          <w:p w:rsidR="000517AF" w:rsidRPr="000517AF" w:rsidRDefault="000517AF" w:rsidP="00C81FC9">
            <w:pPr>
              <w:pStyle w:val="104"/>
            </w:pPr>
            <w:r w:rsidRPr="000517AF">
              <w:t>-</w:t>
            </w:r>
          </w:p>
        </w:tc>
        <w:tc>
          <w:tcPr>
            <w:tcW w:w="2694" w:type="dxa"/>
          </w:tcPr>
          <w:p w:rsidR="000517AF" w:rsidRPr="000517AF" w:rsidRDefault="000517AF" w:rsidP="00C81FC9">
            <w:pPr>
              <w:pStyle w:val="104"/>
            </w:pPr>
            <w:r w:rsidRPr="000517AF">
              <w:t>-</w:t>
            </w:r>
          </w:p>
        </w:tc>
        <w:tc>
          <w:tcPr>
            <w:tcW w:w="2693" w:type="dxa"/>
          </w:tcPr>
          <w:p w:rsidR="000517AF" w:rsidRPr="000517AF" w:rsidRDefault="000517AF" w:rsidP="00C81FC9">
            <w:pPr>
              <w:pStyle w:val="104"/>
            </w:pPr>
            <w:r w:rsidRPr="000517AF">
              <w:t>-</w:t>
            </w:r>
          </w:p>
        </w:tc>
        <w:tc>
          <w:tcPr>
            <w:tcW w:w="1417" w:type="dxa"/>
          </w:tcPr>
          <w:p w:rsidR="000517AF" w:rsidRPr="000517AF" w:rsidRDefault="000517AF" w:rsidP="00C81FC9">
            <w:pPr>
              <w:pStyle w:val="104"/>
            </w:pPr>
            <w:r w:rsidRPr="000517AF">
              <w:t>-</w:t>
            </w:r>
          </w:p>
        </w:tc>
      </w:tr>
      <w:tr w:rsidR="009D5E59" w:rsidRPr="000517AF" w:rsidTr="00C81FC9">
        <w:tc>
          <w:tcPr>
            <w:tcW w:w="545" w:type="dxa"/>
          </w:tcPr>
          <w:p w:rsidR="009D5E59" w:rsidRPr="000517AF" w:rsidRDefault="009D5E59" w:rsidP="00580FDC">
            <w:pPr>
              <w:pStyle w:val="ad"/>
              <w:numPr>
                <w:ilvl w:val="0"/>
                <w:numId w:val="37"/>
              </w:numPr>
              <w:ind w:left="-20"/>
              <w:rPr>
                <w:sz w:val="20"/>
                <w:szCs w:val="20"/>
              </w:rPr>
            </w:pPr>
          </w:p>
        </w:tc>
        <w:tc>
          <w:tcPr>
            <w:tcW w:w="2033" w:type="dxa"/>
          </w:tcPr>
          <w:p w:rsidR="009D5E59" w:rsidRPr="00C34296" w:rsidRDefault="009D5E59" w:rsidP="009F03BA">
            <w:pPr>
              <w:widowControl w:val="0"/>
              <w:rPr>
                <w:color w:val="000000" w:themeColor="text1"/>
              </w:rPr>
            </w:pPr>
            <w:r w:rsidRPr="00C34296">
              <w:rPr>
                <w:color w:val="000000" w:themeColor="text1"/>
              </w:rPr>
              <w:t>деревня Андреевская</w:t>
            </w:r>
          </w:p>
        </w:tc>
        <w:tc>
          <w:tcPr>
            <w:tcW w:w="2350" w:type="dxa"/>
          </w:tcPr>
          <w:p w:rsidR="009D5E59" w:rsidRPr="00C34296" w:rsidRDefault="009D5E59" w:rsidP="009D5E59">
            <w:pPr>
              <w:rPr>
                <w:color w:val="000000" w:themeColor="text1"/>
              </w:rPr>
            </w:pPr>
            <w:r w:rsidRPr="00C34296">
              <w:rPr>
                <w:color w:val="000000" w:themeColor="text1"/>
              </w:rPr>
              <w:t>Сведения в ЕГРН отсутствуют.</w:t>
            </w:r>
          </w:p>
          <w:p w:rsidR="009D5E59" w:rsidRPr="00C34296" w:rsidRDefault="009D5E59" w:rsidP="009D5E59">
            <w:pPr>
              <w:pStyle w:val="104"/>
              <w:rPr>
                <w:color w:val="000000" w:themeColor="text1"/>
              </w:rPr>
            </w:pPr>
            <w:r w:rsidRPr="00C34296">
              <w:rPr>
                <w:color w:val="000000" w:themeColor="text1"/>
              </w:rPr>
              <w:t xml:space="preserve">Территория расположена в границах кадастрового квартала </w:t>
            </w:r>
            <w:r w:rsidR="007B509A" w:rsidRPr="007B509A">
              <w:rPr>
                <w:color w:val="000000" w:themeColor="text1"/>
              </w:rPr>
              <w:t>35:01:0103048</w:t>
            </w:r>
          </w:p>
        </w:tc>
        <w:tc>
          <w:tcPr>
            <w:tcW w:w="1984" w:type="dxa"/>
          </w:tcPr>
          <w:p w:rsidR="009D5E59" w:rsidRPr="00C34296" w:rsidRDefault="009D5E59" w:rsidP="00C81FC9">
            <w:pPr>
              <w:pStyle w:val="104"/>
              <w:rPr>
                <w:color w:val="000000" w:themeColor="text1"/>
              </w:rPr>
            </w:pPr>
            <w:r w:rsidRPr="00C34296">
              <w:rPr>
                <w:color w:val="000000" w:themeColor="text1"/>
              </w:rPr>
              <w:t>-</w:t>
            </w:r>
          </w:p>
        </w:tc>
        <w:tc>
          <w:tcPr>
            <w:tcW w:w="1134" w:type="dxa"/>
          </w:tcPr>
          <w:p w:rsidR="009D5E59" w:rsidRPr="00C34296" w:rsidRDefault="009D5E59" w:rsidP="00C81FC9">
            <w:pPr>
              <w:pStyle w:val="104"/>
              <w:rPr>
                <w:color w:val="000000" w:themeColor="text1"/>
              </w:rPr>
            </w:pPr>
            <w:r w:rsidRPr="00C34296">
              <w:rPr>
                <w:color w:val="000000" w:themeColor="text1"/>
              </w:rPr>
              <w:t>-</w:t>
            </w:r>
          </w:p>
        </w:tc>
        <w:tc>
          <w:tcPr>
            <w:tcW w:w="2694" w:type="dxa"/>
          </w:tcPr>
          <w:p w:rsidR="009D5E59" w:rsidRPr="00C34296" w:rsidRDefault="009D5E59" w:rsidP="004D63B2">
            <w:pPr>
              <w:rPr>
                <w:color w:val="000000" w:themeColor="text1"/>
              </w:rPr>
            </w:pPr>
            <w:r w:rsidRPr="00C34296">
              <w:rPr>
                <w:color w:val="000000" w:themeColor="text1"/>
              </w:rPr>
              <w:t>Земли населенного пункта</w:t>
            </w:r>
          </w:p>
        </w:tc>
        <w:tc>
          <w:tcPr>
            <w:tcW w:w="2693" w:type="dxa"/>
          </w:tcPr>
          <w:p w:rsidR="009D5E59" w:rsidRDefault="009D5E59" w:rsidP="004D63B2">
            <w:pPr>
              <w:pStyle w:val="104"/>
              <w:rPr>
                <w:color w:val="000000" w:themeColor="text1"/>
              </w:rPr>
            </w:pPr>
            <w:r>
              <w:rPr>
                <w:color w:val="000000" w:themeColor="text1"/>
              </w:rPr>
              <w:t xml:space="preserve">Земли лесного фонда </w:t>
            </w:r>
          </w:p>
          <w:p w:rsidR="009D5E59" w:rsidRPr="00C34296" w:rsidRDefault="009D5E59" w:rsidP="004D63B2">
            <w:pPr>
              <w:pStyle w:val="104"/>
              <w:rPr>
                <w:color w:val="000000" w:themeColor="text1"/>
              </w:rPr>
            </w:pPr>
            <w:r>
              <w:rPr>
                <w:color w:val="000000" w:themeColor="text1"/>
              </w:rPr>
              <w:t xml:space="preserve">Письмо Рослесхоз от </w:t>
            </w:r>
            <w:r w:rsidRPr="00F11087">
              <w:t>14.07.2022 №11/1037</w:t>
            </w:r>
          </w:p>
        </w:tc>
        <w:tc>
          <w:tcPr>
            <w:tcW w:w="1417" w:type="dxa"/>
          </w:tcPr>
          <w:p w:rsidR="009D5E59" w:rsidRPr="00C34296" w:rsidRDefault="009D5E59" w:rsidP="00C81FC9">
            <w:pPr>
              <w:pStyle w:val="104"/>
              <w:rPr>
                <w:color w:val="000000" w:themeColor="text1"/>
              </w:rPr>
            </w:pPr>
            <w:r>
              <w:rPr>
                <w:color w:val="000000" w:themeColor="text1"/>
              </w:rPr>
              <w:t>1,62</w:t>
            </w:r>
          </w:p>
        </w:tc>
      </w:tr>
      <w:tr w:rsidR="00B61947" w:rsidRPr="000517AF" w:rsidTr="00C81FC9">
        <w:tc>
          <w:tcPr>
            <w:tcW w:w="545" w:type="dxa"/>
          </w:tcPr>
          <w:p w:rsidR="00B61947" w:rsidRPr="000517AF" w:rsidRDefault="00B61947" w:rsidP="00580FDC">
            <w:pPr>
              <w:pStyle w:val="ad"/>
              <w:numPr>
                <w:ilvl w:val="0"/>
                <w:numId w:val="37"/>
              </w:numPr>
              <w:ind w:left="-20"/>
              <w:rPr>
                <w:sz w:val="20"/>
                <w:szCs w:val="20"/>
              </w:rPr>
            </w:pPr>
          </w:p>
        </w:tc>
        <w:tc>
          <w:tcPr>
            <w:tcW w:w="2033" w:type="dxa"/>
          </w:tcPr>
          <w:p w:rsidR="00B61947" w:rsidRPr="00C34296" w:rsidRDefault="00B61947" w:rsidP="009F03BA">
            <w:pPr>
              <w:widowControl w:val="0"/>
              <w:rPr>
                <w:color w:val="000000" w:themeColor="text1"/>
              </w:rPr>
            </w:pPr>
            <w:r w:rsidRPr="00C34296">
              <w:rPr>
                <w:color w:val="000000" w:themeColor="text1"/>
              </w:rPr>
              <w:t xml:space="preserve">поселок </w:t>
            </w:r>
            <w:proofErr w:type="gramStart"/>
            <w:r w:rsidRPr="00C34296">
              <w:rPr>
                <w:color w:val="000000" w:themeColor="text1"/>
              </w:rPr>
              <w:t>Алексеевское</w:t>
            </w:r>
            <w:proofErr w:type="gramEnd"/>
          </w:p>
        </w:tc>
        <w:tc>
          <w:tcPr>
            <w:tcW w:w="2350" w:type="dxa"/>
          </w:tcPr>
          <w:p w:rsidR="00B61947" w:rsidRPr="00C34296" w:rsidRDefault="00B61947" w:rsidP="00B61947">
            <w:pPr>
              <w:rPr>
                <w:color w:val="000000" w:themeColor="text1"/>
              </w:rPr>
            </w:pPr>
            <w:r w:rsidRPr="00C34296">
              <w:rPr>
                <w:color w:val="000000" w:themeColor="text1"/>
              </w:rPr>
              <w:t>Сведения в ЕГРН отсутствуют.</w:t>
            </w:r>
          </w:p>
          <w:p w:rsidR="00B61947" w:rsidRPr="00C34296" w:rsidRDefault="00B61947" w:rsidP="00B61947">
            <w:pPr>
              <w:pStyle w:val="104"/>
              <w:rPr>
                <w:color w:val="000000" w:themeColor="text1"/>
              </w:rPr>
            </w:pPr>
            <w:r w:rsidRPr="00C34296">
              <w:rPr>
                <w:color w:val="000000" w:themeColor="text1"/>
              </w:rPr>
              <w:t xml:space="preserve">Территория расположена в границах кадастрового квартала </w:t>
            </w:r>
            <w:r w:rsidRPr="00B61947">
              <w:rPr>
                <w:color w:val="000000" w:themeColor="text1"/>
              </w:rPr>
              <w:t>35:01:0103048</w:t>
            </w:r>
          </w:p>
        </w:tc>
        <w:tc>
          <w:tcPr>
            <w:tcW w:w="1984" w:type="dxa"/>
          </w:tcPr>
          <w:p w:rsidR="00B61947" w:rsidRPr="00C34296" w:rsidRDefault="00B61947" w:rsidP="00C81FC9">
            <w:pPr>
              <w:pStyle w:val="104"/>
              <w:rPr>
                <w:color w:val="000000" w:themeColor="text1"/>
              </w:rPr>
            </w:pPr>
            <w:r w:rsidRPr="00C34296">
              <w:rPr>
                <w:color w:val="000000" w:themeColor="text1"/>
              </w:rPr>
              <w:t>-</w:t>
            </w:r>
          </w:p>
        </w:tc>
        <w:tc>
          <w:tcPr>
            <w:tcW w:w="1134" w:type="dxa"/>
          </w:tcPr>
          <w:p w:rsidR="00B61947" w:rsidRPr="00C34296" w:rsidRDefault="00B61947" w:rsidP="00C81FC9">
            <w:pPr>
              <w:pStyle w:val="104"/>
              <w:rPr>
                <w:color w:val="000000" w:themeColor="text1"/>
              </w:rPr>
            </w:pPr>
            <w:r w:rsidRPr="00C34296">
              <w:rPr>
                <w:color w:val="000000" w:themeColor="text1"/>
              </w:rPr>
              <w:t>-</w:t>
            </w:r>
          </w:p>
        </w:tc>
        <w:tc>
          <w:tcPr>
            <w:tcW w:w="2694" w:type="dxa"/>
          </w:tcPr>
          <w:p w:rsidR="00B61947" w:rsidRPr="00C34296" w:rsidRDefault="00B61947" w:rsidP="00212425">
            <w:pPr>
              <w:rPr>
                <w:color w:val="000000" w:themeColor="text1"/>
              </w:rPr>
            </w:pPr>
            <w:r w:rsidRPr="00C34296">
              <w:rPr>
                <w:color w:val="000000" w:themeColor="text1"/>
              </w:rPr>
              <w:t>Земли населенного пункта</w:t>
            </w:r>
          </w:p>
        </w:tc>
        <w:tc>
          <w:tcPr>
            <w:tcW w:w="2693" w:type="dxa"/>
          </w:tcPr>
          <w:p w:rsidR="00B61947" w:rsidRDefault="00B61947" w:rsidP="00212425">
            <w:pPr>
              <w:pStyle w:val="104"/>
              <w:rPr>
                <w:color w:val="000000" w:themeColor="text1"/>
              </w:rPr>
            </w:pPr>
            <w:r>
              <w:rPr>
                <w:color w:val="000000" w:themeColor="text1"/>
              </w:rPr>
              <w:t xml:space="preserve">Земли лесного фонда </w:t>
            </w:r>
          </w:p>
          <w:p w:rsidR="00B61947" w:rsidRPr="00C34296" w:rsidRDefault="00B61947" w:rsidP="00212425">
            <w:pPr>
              <w:pStyle w:val="104"/>
              <w:rPr>
                <w:color w:val="000000" w:themeColor="text1"/>
              </w:rPr>
            </w:pPr>
            <w:r>
              <w:rPr>
                <w:color w:val="000000" w:themeColor="text1"/>
              </w:rPr>
              <w:t xml:space="preserve">Письмо Рослесхоз от </w:t>
            </w:r>
            <w:r w:rsidRPr="00F11087">
              <w:t>14.07.2022 №11/1037</w:t>
            </w:r>
          </w:p>
        </w:tc>
        <w:tc>
          <w:tcPr>
            <w:tcW w:w="1417" w:type="dxa"/>
          </w:tcPr>
          <w:p w:rsidR="00B61947" w:rsidRPr="00C34296" w:rsidRDefault="00B61947" w:rsidP="00C81FC9">
            <w:pPr>
              <w:pStyle w:val="104"/>
              <w:rPr>
                <w:color w:val="000000" w:themeColor="text1"/>
              </w:rPr>
            </w:pPr>
            <w:r>
              <w:rPr>
                <w:color w:val="000000" w:themeColor="text1"/>
              </w:rPr>
              <w:t>2,87</w:t>
            </w:r>
          </w:p>
        </w:tc>
      </w:tr>
      <w:tr w:rsidR="00B61947" w:rsidRPr="00EB7FA9" w:rsidTr="00C81FC9">
        <w:tc>
          <w:tcPr>
            <w:tcW w:w="545" w:type="dxa"/>
          </w:tcPr>
          <w:p w:rsidR="00B61947" w:rsidRPr="00C34296" w:rsidRDefault="00B61947" w:rsidP="00580FDC">
            <w:pPr>
              <w:pStyle w:val="ad"/>
              <w:numPr>
                <w:ilvl w:val="0"/>
                <w:numId w:val="37"/>
              </w:numPr>
              <w:ind w:left="-20"/>
              <w:rPr>
                <w:color w:val="000000" w:themeColor="text1"/>
                <w:sz w:val="20"/>
                <w:szCs w:val="20"/>
              </w:rPr>
            </w:pPr>
          </w:p>
        </w:tc>
        <w:tc>
          <w:tcPr>
            <w:tcW w:w="2033" w:type="dxa"/>
          </w:tcPr>
          <w:p w:rsidR="00B61947" w:rsidRPr="00C34296" w:rsidRDefault="00B61947" w:rsidP="009F03BA">
            <w:pPr>
              <w:widowControl w:val="0"/>
              <w:rPr>
                <w:color w:val="000000" w:themeColor="text1"/>
              </w:rPr>
            </w:pPr>
            <w:r w:rsidRPr="00C34296">
              <w:rPr>
                <w:color w:val="000000" w:themeColor="text1"/>
              </w:rPr>
              <w:t>деревня Белый Ручей</w:t>
            </w:r>
          </w:p>
        </w:tc>
        <w:tc>
          <w:tcPr>
            <w:tcW w:w="2350" w:type="dxa"/>
          </w:tcPr>
          <w:p w:rsidR="00B61947" w:rsidRPr="00C34296" w:rsidRDefault="00B61947" w:rsidP="00B61947">
            <w:pPr>
              <w:rPr>
                <w:color w:val="000000" w:themeColor="text1"/>
              </w:rPr>
            </w:pPr>
            <w:r w:rsidRPr="00C34296">
              <w:rPr>
                <w:color w:val="000000" w:themeColor="text1"/>
              </w:rPr>
              <w:t>Сведения в ЕГРН отсутствуют.</w:t>
            </w:r>
          </w:p>
          <w:p w:rsidR="00B61947" w:rsidRPr="00C34296" w:rsidRDefault="00B61947" w:rsidP="00B61947">
            <w:pPr>
              <w:pStyle w:val="104"/>
              <w:rPr>
                <w:color w:val="000000" w:themeColor="text1"/>
              </w:rPr>
            </w:pPr>
            <w:r w:rsidRPr="00C34296">
              <w:rPr>
                <w:color w:val="000000" w:themeColor="text1"/>
              </w:rPr>
              <w:t xml:space="preserve">Территория расположена в границах кадастрового квартала </w:t>
            </w:r>
            <w:r w:rsidRPr="00B61947">
              <w:rPr>
                <w:color w:val="000000" w:themeColor="text1"/>
              </w:rPr>
              <w:t>35:01:0304015</w:t>
            </w:r>
          </w:p>
        </w:tc>
        <w:tc>
          <w:tcPr>
            <w:tcW w:w="1984" w:type="dxa"/>
          </w:tcPr>
          <w:p w:rsidR="00B61947" w:rsidRPr="00C34296" w:rsidRDefault="00B61947" w:rsidP="00744FFC">
            <w:pPr>
              <w:pStyle w:val="104"/>
              <w:rPr>
                <w:color w:val="000000" w:themeColor="text1"/>
              </w:rPr>
            </w:pPr>
            <w:r w:rsidRPr="00C34296">
              <w:rPr>
                <w:color w:val="000000" w:themeColor="text1"/>
              </w:rPr>
              <w:t>-</w:t>
            </w:r>
          </w:p>
        </w:tc>
        <w:tc>
          <w:tcPr>
            <w:tcW w:w="1134" w:type="dxa"/>
          </w:tcPr>
          <w:p w:rsidR="00B61947" w:rsidRPr="00C34296" w:rsidRDefault="00B61947" w:rsidP="00744FFC">
            <w:pPr>
              <w:pStyle w:val="104"/>
              <w:rPr>
                <w:color w:val="000000" w:themeColor="text1"/>
              </w:rPr>
            </w:pPr>
            <w:r w:rsidRPr="00C34296">
              <w:rPr>
                <w:color w:val="000000" w:themeColor="text1"/>
              </w:rPr>
              <w:t>-</w:t>
            </w:r>
          </w:p>
        </w:tc>
        <w:tc>
          <w:tcPr>
            <w:tcW w:w="2694" w:type="dxa"/>
          </w:tcPr>
          <w:p w:rsidR="00B61947" w:rsidRPr="00C34296" w:rsidRDefault="00B61947" w:rsidP="00212425">
            <w:pPr>
              <w:rPr>
                <w:color w:val="000000" w:themeColor="text1"/>
              </w:rPr>
            </w:pPr>
            <w:r w:rsidRPr="00C34296">
              <w:rPr>
                <w:color w:val="000000" w:themeColor="text1"/>
              </w:rPr>
              <w:t>Земли населенного пункта</w:t>
            </w:r>
          </w:p>
        </w:tc>
        <w:tc>
          <w:tcPr>
            <w:tcW w:w="2693" w:type="dxa"/>
          </w:tcPr>
          <w:p w:rsidR="00B61947" w:rsidRDefault="00B61947" w:rsidP="00212425">
            <w:pPr>
              <w:pStyle w:val="104"/>
              <w:rPr>
                <w:color w:val="000000" w:themeColor="text1"/>
              </w:rPr>
            </w:pPr>
            <w:r>
              <w:rPr>
                <w:color w:val="000000" w:themeColor="text1"/>
              </w:rPr>
              <w:t xml:space="preserve">Земли лесного фонда </w:t>
            </w:r>
          </w:p>
          <w:p w:rsidR="00B61947" w:rsidRPr="00C34296" w:rsidRDefault="00B61947" w:rsidP="00212425">
            <w:pPr>
              <w:pStyle w:val="104"/>
              <w:rPr>
                <w:color w:val="000000" w:themeColor="text1"/>
              </w:rPr>
            </w:pPr>
            <w:r>
              <w:rPr>
                <w:color w:val="000000" w:themeColor="text1"/>
              </w:rPr>
              <w:t xml:space="preserve">Письмо Рослесхоз от </w:t>
            </w:r>
            <w:r w:rsidRPr="00F11087">
              <w:t>14.07.2022 №11/1037</w:t>
            </w:r>
          </w:p>
        </w:tc>
        <w:tc>
          <w:tcPr>
            <w:tcW w:w="1417" w:type="dxa"/>
          </w:tcPr>
          <w:p w:rsidR="00B61947" w:rsidRPr="00C34296" w:rsidRDefault="00B61947" w:rsidP="00744FFC">
            <w:pPr>
              <w:pStyle w:val="104"/>
              <w:rPr>
                <w:color w:val="000000" w:themeColor="text1"/>
              </w:rPr>
            </w:pPr>
            <w:r>
              <w:rPr>
                <w:color w:val="000000" w:themeColor="text1"/>
              </w:rPr>
              <w:t>0,12</w:t>
            </w:r>
          </w:p>
        </w:tc>
      </w:tr>
      <w:tr w:rsidR="00B61947" w:rsidRPr="00EB7FA9" w:rsidTr="00C81FC9">
        <w:tc>
          <w:tcPr>
            <w:tcW w:w="545" w:type="dxa"/>
          </w:tcPr>
          <w:p w:rsidR="00B61947" w:rsidRPr="00C34296" w:rsidRDefault="00B61947" w:rsidP="00580FDC">
            <w:pPr>
              <w:pStyle w:val="ad"/>
              <w:numPr>
                <w:ilvl w:val="0"/>
                <w:numId w:val="37"/>
              </w:numPr>
              <w:ind w:left="-20"/>
              <w:rPr>
                <w:color w:val="000000" w:themeColor="text1"/>
                <w:sz w:val="20"/>
                <w:szCs w:val="20"/>
              </w:rPr>
            </w:pPr>
          </w:p>
        </w:tc>
        <w:tc>
          <w:tcPr>
            <w:tcW w:w="2033" w:type="dxa"/>
          </w:tcPr>
          <w:p w:rsidR="00B61947" w:rsidRPr="00C34296" w:rsidRDefault="00B61947" w:rsidP="009F03BA">
            <w:pPr>
              <w:widowControl w:val="0"/>
              <w:rPr>
                <w:color w:val="000000" w:themeColor="text1"/>
              </w:rPr>
            </w:pPr>
            <w:r w:rsidRPr="00C34296">
              <w:rPr>
                <w:color w:val="000000" w:themeColor="text1"/>
              </w:rPr>
              <w:t>деревня Бродовская</w:t>
            </w:r>
          </w:p>
        </w:tc>
        <w:tc>
          <w:tcPr>
            <w:tcW w:w="2350" w:type="dxa"/>
          </w:tcPr>
          <w:p w:rsidR="00B61947" w:rsidRPr="00C34296" w:rsidRDefault="00B61947" w:rsidP="00212425">
            <w:pPr>
              <w:rPr>
                <w:color w:val="000000" w:themeColor="text1"/>
              </w:rPr>
            </w:pPr>
            <w:r w:rsidRPr="00C34296">
              <w:rPr>
                <w:color w:val="000000" w:themeColor="text1"/>
              </w:rPr>
              <w:t>Сведения в ЕГРН отсутствуют.</w:t>
            </w:r>
          </w:p>
          <w:p w:rsidR="00B61947" w:rsidRPr="00C34296" w:rsidRDefault="00B61947" w:rsidP="00212425">
            <w:pPr>
              <w:pStyle w:val="104"/>
              <w:rPr>
                <w:color w:val="000000" w:themeColor="text1"/>
              </w:rPr>
            </w:pPr>
            <w:r w:rsidRPr="00C34296">
              <w:rPr>
                <w:color w:val="000000" w:themeColor="text1"/>
              </w:rPr>
              <w:t xml:space="preserve">Территория расположена в границах кадастрового квартала </w:t>
            </w:r>
            <w:r w:rsidRPr="00B61947">
              <w:rPr>
                <w:color w:val="000000" w:themeColor="text1"/>
              </w:rPr>
              <w:t>35:01:0304014</w:t>
            </w:r>
          </w:p>
        </w:tc>
        <w:tc>
          <w:tcPr>
            <w:tcW w:w="1984" w:type="dxa"/>
          </w:tcPr>
          <w:p w:rsidR="00B61947" w:rsidRPr="00C34296" w:rsidRDefault="00B61947" w:rsidP="00212425">
            <w:pPr>
              <w:pStyle w:val="104"/>
              <w:rPr>
                <w:color w:val="000000" w:themeColor="text1"/>
              </w:rPr>
            </w:pPr>
            <w:r w:rsidRPr="00C34296">
              <w:rPr>
                <w:color w:val="000000" w:themeColor="text1"/>
              </w:rPr>
              <w:t>-</w:t>
            </w:r>
          </w:p>
        </w:tc>
        <w:tc>
          <w:tcPr>
            <w:tcW w:w="1134" w:type="dxa"/>
          </w:tcPr>
          <w:p w:rsidR="00B61947" w:rsidRPr="00C34296" w:rsidRDefault="00B61947" w:rsidP="00212425">
            <w:pPr>
              <w:pStyle w:val="104"/>
              <w:rPr>
                <w:color w:val="000000" w:themeColor="text1"/>
              </w:rPr>
            </w:pPr>
            <w:r w:rsidRPr="00C34296">
              <w:rPr>
                <w:color w:val="000000" w:themeColor="text1"/>
              </w:rPr>
              <w:t>-</w:t>
            </w:r>
          </w:p>
        </w:tc>
        <w:tc>
          <w:tcPr>
            <w:tcW w:w="2694" w:type="dxa"/>
          </w:tcPr>
          <w:p w:rsidR="00B61947" w:rsidRPr="00C34296" w:rsidRDefault="00B61947" w:rsidP="00212425">
            <w:pPr>
              <w:rPr>
                <w:color w:val="000000" w:themeColor="text1"/>
              </w:rPr>
            </w:pPr>
            <w:r w:rsidRPr="00C34296">
              <w:rPr>
                <w:color w:val="000000" w:themeColor="text1"/>
              </w:rPr>
              <w:t>Земли населенного пункта</w:t>
            </w:r>
          </w:p>
        </w:tc>
        <w:tc>
          <w:tcPr>
            <w:tcW w:w="2693" w:type="dxa"/>
          </w:tcPr>
          <w:p w:rsidR="00B61947" w:rsidRDefault="00B61947" w:rsidP="00212425">
            <w:pPr>
              <w:pStyle w:val="104"/>
              <w:rPr>
                <w:color w:val="000000" w:themeColor="text1"/>
              </w:rPr>
            </w:pPr>
            <w:r>
              <w:rPr>
                <w:color w:val="000000" w:themeColor="text1"/>
              </w:rPr>
              <w:t xml:space="preserve">Земли лесного фонда </w:t>
            </w:r>
          </w:p>
          <w:p w:rsidR="00B61947" w:rsidRPr="00C34296" w:rsidRDefault="00B61947" w:rsidP="00212425">
            <w:pPr>
              <w:pStyle w:val="104"/>
              <w:rPr>
                <w:color w:val="000000" w:themeColor="text1"/>
              </w:rPr>
            </w:pPr>
            <w:r>
              <w:rPr>
                <w:color w:val="000000" w:themeColor="text1"/>
              </w:rPr>
              <w:t xml:space="preserve">Письмо Рослесхоз от </w:t>
            </w:r>
            <w:r w:rsidRPr="00F11087">
              <w:t>14.07.2022 №11/1037</w:t>
            </w:r>
          </w:p>
        </w:tc>
        <w:tc>
          <w:tcPr>
            <w:tcW w:w="1417" w:type="dxa"/>
          </w:tcPr>
          <w:p w:rsidR="00B61947" w:rsidRPr="00C34296" w:rsidRDefault="00B61947" w:rsidP="00C81FC9">
            <w:pPr>
              <w:pStyle w:val="104"/>
              <w:rPr>
                <w:color w:val="000000" w:themeColor="text1"/>
              </w:rPr>
            </w:pPr>
            <w:r>
              <w:rPr>
                <w:color w:val="000000" w:themeColor="text1"/>
              </w:rPr>
              <w:t>0,08</w:t>
            </w:r>
          </w:p>
        </w:tc>
      </w:tr>
      <w:tr w:rsidR="00B61947" w:rsidRPr="00EB7FA9" w:rsidTr="00C81FC9">
        <w:tc>
          <w:tcPr>
            <w:tcW w:w="545" w:type="dxa"/>
          </w:tcPr>
          <w:p w:rsidR="00B61947" w:rsidRPr="00C34296" w:rsidRDefault="00B61947" w:rsidP="00580FDC">
            <w:pPr>
              <w:pStyle w:val="ad"/>
              <w:numPr>
                <w:ilvl w:val="0"/>
                <w:numId w:val="37"/>
              </w:numPr>
              <w:ind w:left="-20"/>
              <w:rPr>
                <w:color w:val="000000" w:themeColor="text1"/>
                <w:sz w:val="20"/>
                <w:szCs w:val="20"/>
              </w:rPr>
            </w:pPr>
          </w:p>
        </w:tc>
        <w:tc>
          <w:tcPr>
            <w:tcW w:w="2033" w:type="dxa"/>
          </w:tcPr>
          <w:p w:rsidR="00B61947" w:rsidRPr="00C34296" w:rsidRDefault="00B61947" w:rsidP="009F03BA">
            <w:pPr>
              <w:widowControl w:val="0"/>
              <w:rPr>
                <w:color w:val="000000" w:themeColor="text1"/>
              </w:rPr>
            </w:pPr>
            <w:r w:rsidRPr="00C34296">
              <w:rPr>
                <w:color w:val="000000" w:themeColor="text1"/>
              </w:rPr>
              <w:t>деревня Великий Двор</w:t>
            </w:r>
          </w:p>
        </w:tc>
        <w:tc>
          <w:tcPr>
            <w:tcW w:w="2350" w:type="dxa"/>
          </w:tcPr>
          <w:p w:rsidR="00B61947" w:rsidRDefault="00B61947" w:rsidP="00212425">
            <w:pPr>
              <w:pStyle w:val="104"/>
              <w:rPr>
                <w:color w:val="000000" w:themeColor="text1"/>
              </w:rPr>
            </w:pPr>
            <w:r w:rsidRPr="00B61947">
              <w:rPr>
                <w:color w:val="000000" w:themeColor="text1"/>
              </w:rPr>
              <w:t>Граница особо охраняемой природной территории</w:t>
            </w:r>
          </w:p>
          <w:p w:rsidR="00B61947" w:rsidRPr="00C34296" w:rsidRDefault="00B61947" w:rsidP="00212425">
            <w:pPr>
              <w:pStyle w:val="104"/>
              <w:rPr>
                <w:color w:val="000000" w:themeColor="text1"/>
              </w:rPr>
            </w:pPr>
            <w:r>
              <w:rPr>
                <w:color w:val="000000" w:themeColor="text1"/>
              </w:rPr>
              <w:t xml:space="preserve">Реестровый номер </w:t>
            </w:r>
            <w:r w:rsidRPr="00B61947">
              <w:rPr>
                <w:color w:val="000000" w:themeColor="text1"/>
              </w:rPr>
              <w:t>35:01-6.198</w:t>
            </w:r>
          </w:p>
        </w:tc>
        <w:tc>
          <w:tcPr>
            <w:tcW w:w="1984" w:type="dxa"/>
          </w:tcPr>
          <w:p w:rsidR="00B61947" w:rsidRPr="00C34296" w:rsidRDefault="00B61947" w:rsidP="00212425">
            <w:pPr>
              <w:pStyle w:val="104"/>
              <w:rPr>
                <w:color w:val="000000" w:themeColor="text1"/>
              </w:rPr>
            </w:pPr>
            <w:r>
              <w:rPr>
                <w:color w:val="000000" w:themeColor="text1"/>
              </w:rPr>
              <w:t>-</w:t>
            </w:r>
          </w:p>
        </w:tc>
        <w:tc>
          <w:tcPr>
            <w:tcW w:w="1134" w:type="dxa"/>
          </w:tcPr>
          <w:p w:rsidR="00B61947" w:rsidRPr="00C34296" w:rsidRDefault="00B61947" w:rsidP="00212425">
            <w:pPr>
              <w:pStyle w:val="104"/>
              <w:rPr>
                <w:color w:val="000000" w:themeColor="text1"/>
              </w:rPr>
            </w:pPr>
            <w:r>
              <w:rPr>
                <w:color w:val="000000" w:themeColor="text1"/>
              </w:rPr>
              <w:t>-</w:t>
            </w:r>
          </w:p>
        </w:tc>
        <w:tc>
          <w:tcPr>
            <w:tcW w:w="2694" w:type="dxa"/>
          </w:tcPr>
          <w:p w:rsidR="00B61947" w:rsidRPr="00C34296" w:rsidRDefault="00B61947" w:rsidP="00212425">
            <w:pPr>
              <w:rPr>
                <w:color w:val="000000" w:themeColor="text1"/>
              </w:rPr>
            </w:pPr>
            <w:r w:rsidRPr="00C34296">
              <w:rPr>
                <w:color w:val="000000" w:themeColor="text1"/>
              </w:rPr>
              <w:t>Земли населенного пункта</w:t>
            </w:r>
          </w:p>
        </w:tc>
        <w:tc>
          <w:tcPr>
            <w:tcW w:w="2693" w:type="dxa"/>
          </w:tcPr>
          <w:p w:rsidR="00B61947" w:rsidRPr="00C34296" w:rsidRDefault="00B61947" w:rsidP="00212425">
            <w:pPr>
              <w:pStyle w:val="104"/>
              <w:rPr>
                <w:color w:val="000000" w:themeColor="text1"/>
              </w:rPr>
            </w:pPr>
            <w:r>
              <w:rPr>
                <w:color w:val="000000" w:themeColor="text1"/>
              </w:rPr>
              <w:t>ООПТ</w:t>
            </w:r>
          </w:p>
        </w:tc>
        <w:tc>
          <w:tcPr>
            <w:tcW w:w="1417" w:type="dxa"/>
          </w:tcPr>
          <w:p w:rsidR="00B61947" w:rsidRPr="00C34296" w:rsidRDefault="00B61947" w:rsidP="00744FFC">
            <w:pPr>
              <w:pStyle w:val="104"/>
              <w:rPr>
                <w:color w:val="000000" w:themeColor="text1"/>
              </w:rPr>
            </w:pPr>
            <w:r>
              <w:rPr>
                <w:color w:val="000000" w:themeColor="text1"/>
              </w:rPr>
              <w:t>3,08</w:t>
            </w:r>
          </w:p>
        </w:tc>
      </w:tr>
      <w:tr w:rsidR="009C6ED8" w:rsidRPr="00EB7FA9" w:rsidTr="00C81FC9">
        <w:tc>
          <w:tcPr>
            <w:tcW w:w="545" w:type="dxa"/>
            <w:vMerge w:val="restart"/>
          </w:tcPr>
          <w:p w:rsidR="009C6ED8" w:rsidRPr="00C34296" w:rsidRDefault="009C6ED8" w:rsidP="00580FDC">
            <w:pPr>
              <w:pStyle w:val="ad"/>
              <w:numPr>
                <w:ilvl w:val="0"/>
                <w:numId w:val="37"/>
              </w:numPr>
              <w:ind w:left="-20"/>
              <w:rPr>
                <w:color w:val="000000" w:themeColor="text1"/>
                <w:sz w:val="20"/>
                <w:szCs w:val="20"/>
              </w:rPr>
            </w:pPr>
          </w:p>
        </w:tc>
        <w:tc>
          <w:tcPr>
            <w:tcW w:w="2033" w:type="dxa"/>
            <w:vMerge w:val="restart"/>
          </w:tcPr>
          <w:p w:rsidR="009C6ED8" w:rsidRPr="00C34296" w:rsidRDefault="009C6ED8" w:rsidP="009F03BA">
            <w:pPr>
              <w:widowControl w:val="0"/>
              <w:rPr>
                <w:color w:val="000000" w:themeColor="text1"/>
              </w:rPr>
            </w:pPr>
            <w:r w:rsidRPr="00C34296">
              <w:rPr>
                <w:color w:val="000000" w:themeColor="text1"/>
              </w:rPr>
              <w:t>поселок Депо</w:t>
            </w:r>
          </w:p>
        </w:tc>
        <w:tc>
          <w:tcPr>
            <w:tcW w:w="2350" w:type="dxa"/>
          </w:tcPr>
          <w:p w:rsidR="009C6ED8" w:rsidRPr="00C34296" w:rsidRDefault="009C6ED8" w:rsidP="009F03BA">
            <w:pPr>
              <w:rPr>
                <w:color w:val="000000" w:themeColor="text1"/>
              </w:rPr>
            </w:pPr>
            <w:r w:rsidRPr="00C34296">
              <w:rPr>
                <w:color w:val="000000" w:themeColor="text1"/>
              </w:rPr>
              <w:t xml:space="preserve">Сведения в ЕГРН </w:t>
            </w:r>
            <w:r w:rsidRPr="00C34296">
              <w:rPr>
                <w:color w:val="000000" w:themeColor="text1"/>
              </w:rPr>
              <w:lastRenderedPageBreak/>
              <w:t>отсутствуют.</w:t>
            </w:r>
          </w:p>
          <w:p w:rsidR="009C6ED8" w:rsidRPr="00C34296" w:rsidRDefault="009C6ED8" w:rsidP="009F03BA">
            <w:pPr>
              <w:rPr>
                <w:color w:val="000000" w:themeColor="text1"/>
              </w:rPr>
            </w:pPr>
            <w:r w:rsidRPr="00C34296">
              <w:rPr>
                <w:color w:val="000000" w:themeColor="text1"/>
              </w:rPr>
              <w:t>Территория расположена в границах кадастрового квартала 35:01:0304016</w:t>
            </w:r>
          </w:p>
        </w:tc>
        <w:tc>
          <w:tcPr>
            <w:tcW w:w="1984" w:type="dxa"/>
          </w:tcPr>
          <w:p w:rsidR="009C6ED8" w:rsidRPr="00C34296" w:rsidRDefault="009C6ED8" w:rsidP="009F03BA">
            <w:pPr>
              <w:rPr>
                <w:color w:val="000000" w:themeColor="text1"/>
              </w:rPr>
            </w:pPr>
            <w:r w:rsidRPr="00C34296">
              <w:rPr>
                <w:color w:val="000000" w:themeColor="text1"/>
              </w:rPr>
              <w:lastRenderedPageBreak/>
              <w:t>-</w:t>
            </w:r>
          </w:p>
        </w:tc>
        <w:tc>
          <w:tcPr>
            <w:tcW w:w="1134" w:type="dxa"/>
          </w:tcPr>
          <w:p w:rsidR="009C6ED8" w:rsidRPr="00C34296" w:rsidRDefault="009C6ED8" w:rsidP="009F03BA">
            <w:pPr>
              <w:rPr>
                <w:color w:val="000000" w:themeColor="text1"/>
              </w:rPr>
            </w:pPr>
            <w:r w:rsidRPr="00C34296">
              <w:rPr>
                <w:color w:val="000000" w:themeColor="text1"/>
              </w:rPr>
              <w:t>-</w:t>
            </w:r>
          </w:p>
        </w:tc>
        <w:tc>
          <w:tcPr>
            <w:tcW w:w="2694" w:type="dxa"/>
          </w:tcPr>
          <w:p w:rsidR="009C6ED8" w:rsidRPr="00C34296" w:rsidRDefault="009C6ED8" w:rsidP="009F03BA">
            <w:pPr>
              <w:rPr>
                <w:color w:val="000000" w:themeColor="text1"/>
              </w:rPr>
            </w:pPr>
            <w:r w:rsidRPr="00C34296">
              <w:rPr>
                <w:color w:val="000000" w:themeColor="text1"/>
              </w:rPr>
              <w:t>Земли населенного пункта</w:t>
            </w:r>
          </w:p>
        </w:tc>
        <w:tc>
          <w:tcPr>
            <w:tcW w:w="2693" w:type="dxa"/>
          </w:tcPr>
          <w:p w:rsidR="009C6ED8" w:rsidRPr="00C34296" w:rsidRDefault="009C6ED8" w:rsidP="00C81FC9">
            <w:pPr>
              <w:pStyle w:val="104"/>
              <w:rPr>
                <w:color w:val="000000" w:themeColor="text1"/>
              </w:rPr>
            </w:pPr>
            <w:r w:rsidRPr="00C34296">
              <w:rPr>
                <w:color w:val="000000" w:themeColor="text1"/>
              </w:rPr>
              <w:t xml:space="preserve">Для использования под </w:t>
            </w:r>
            <w:r w:rsidRPr="00C34296">
              <w:rPr>
                <w:color w:val="000000" w:themeColor="text1"/>
              </w:rPr>
              <w:lastRenderedPageBreak/>
              <w:t>производство</w:t>
            </w:r>
          </w:p>
        </w:tc>
        <w:tc>
          <w:tcPr>
            <w:tcW w:w="1417" w:type="dxa"/>
          </w:tcPr>
          <w:p w:rsidR="009C6ED8" w:rsidRPr="00C34296" w:rsidRDefault="009C6ED8" w:rsidP="00C81FC9">
            <w:pPr>
              <w:pStyle w:val="104"/>
              <w:rPr>
                <w:color w:val="000000" w:themeColor="text1"/>
              </w:rPr>
            </w:pPr>
            <w:r w:rsidRPr="009C6ED8">
              <w:lastRenderedPageBreak/>
              <w:t>14,5</w:t>
            </w:r>
          </w:p>
        </w:tc>
      </w:tr>
      <w:tr w:rsidR="009C6ED8" w:rsidRPr="00EB7FA9" w:rsidTr="00C81FC9">
        <w:tc>
          <w:tcPr>
            <w:tcW w:w="545" w:type="dxa"/>
            <w:vMerge/>
          </w:tcPr>
          <w:p w:rsidR="009C6ED8" w:rsidRPr="00C34296" w:rsidRDefault="009C6ED8" w:rsidP="00580FDC">
            <w:pPr>
              <w:pStyle w:val="ad"/>
              <w:numPr>
                <w:ilvl w:val="0"/>
                <w:numId w:val="37"/>
              </w:numPr>
              <w:ind w:left="-20"/>
              <w:rPr>
                <w:color w:val="000000" w:themeColor="text1"/>
                <w:sz w:val="20"/>
                <w:szCs w:val="20"/>
              </w:rPr>
            </w:pPr>
          </w:p>
        </w:tc>
        <w:tc>
          <w:tcPr>
            <w:tcW w:w="2033" w:type="dxa"/>
            <w:vMerge/>
          </w:tcPr>
          <w:p w:rsidR="009C6ED8" w:rsidRPr="00C34296" w:rsidRDefault="009C6ED8" w:rsidP="009F03BA">
            <w:pPr>
              <w:widowControl w:val="0"/>
              <w:rPr>
                <w:color w:val="000000" w:themeColor="text1"/>
              </w:rPr>
            </w:pPr>
          </w:p>
        </w:tc>
        <w:tc>
          <w:tcPr>
            <w:tcW w:w="2350" w:type="dxa"/>
          </w:tcPr>
          <w:p w:rsidR="009C6ED8" w:rsidRPr="00C34296" w:rsidRDefault="009C6ED8" w:rsidP="009C6ED8">
            <w:pPr>
              <w:rPr>
                <w:color w:val="000000" w:themeColor="text1"/>
              </w:rPr>
            </w:pPr>
            <w:r w:rsidRPr="00C34296">
              <w:rPr>
                <w:color w:val="000000" w:themeColor="text1"/>
              </w:rPr>
              <w:t>Сведения в ЕГРН отсутствуют.</w:t>
            </w:r>
          </w:p>
          <w:p w:rsidR="009C6ED8" w:rsidRPr="00C34296" w:rsidRDefault="009C6ED8" w:rsidP="009C6ED8">
            <w:pPr>
              <w:rPr>
                <w:color w:val="000000" w:themeColor="text1"/>
              </w:rPr>
            </w:pPr>
            <w:r w:rsidRPr="00C34296">
              <w:rPr>
                <w:color w:val="000000" w:themeColor="text1"/>
              </w:rPr>
              <w:t xml:space="preserve">Территория расположена в границах кадастрового квартала </w:t>
            </w:r>
            <w:r w:rsidRPr="009C6ED8">
              <w:t>35:01:0304016</w:t>
            </w:r>
          </w:p>
        </w:tc>
        <w:tc>
          <w:tcPr>
            <w:tcW w:w="1984" w:type="dxa"/>
          </w:tcPr>
          <w:p w:rsidR="009C6ED8" w:rsidRPr="00C34296" w:rsidRDefault="009C6ED8" w:rsidP="009F03BA">
            <w:pPr>
              <w:rPr>
                <w:color w:val="000000" w:themeColor="text1"/>
              </w:rPr>
            </w:pPr>
            <w:r>
              <w:rPr>
                <w:color w:val="000000" w:themeColor="text1"/>
              </w:rPr>
              <w:t>-</w:t>
            </w:r>
          </w:p>
        </w:tc>
        <w:tc>
          <w:tcPr>
            <w:tcW w:w="1134" w:type="dxa"/>
          </w:tcPr>
          <w:p w:rsidR="009C6ED8" w:rsidRPr="00C34296" w:rsidRDefault="009C6ED8" w:rsidP="009F03BA">
            <w:pPr>
              <w:rPr>
                <w:color w:val="000000" w:themeColor="text1"/>
              </w:rPr>
            </w:pPr>
            <w:r>
              <w:rPr>
                <w:color w:val="000000" w:themeColor="text1"/>
              </w:rPr>
              <w:t>-</w:t>
            </w:r>
          </w:p>
        </w:tc>
        <w:tc>
          <w:tcPr>
            <w:tcW w:w="2694" w:type="dxa"/>
          </w:tcPr>
          <w:p w:rsidR="009C6ED8" w:rsidRPr="00C34296" w:rsidRDefault="009C6ED8" w:rsidP="009C6ED8">
            <w:pPr>
              <w:rPr>
                <w:color w:val="000000" w:themeColor="text1"/>
              </w:rPr>
            </w:pPr>
            <w:r w:rsidRPr="00C34296">
              <w:rPr>
                <w:color w:val="000000" w:themeColor="text1"/>
              </w:rPr>
              <w:t>Земли населенного пункта</w:t>
            </w:r>
          </w:p>
        </w:tc>
        <w:tc>
          <w:tcPr>
            <w:tcW w:w="2693" w:type="dxa"/>
          </w:tcPr>
          <w:p w:rsidR="009C6ED8" w:rsidRPr="00C34296" w:rsidRDefault="009C6ED8" w:rsidP="009C6ED8">
            <w:pPr>
              <w:pStyle w:val="104"/>
              <w:rPr>
                <w:color w:val="000000" w:themeColor="text1"/>
              </w:rPr>
            </w:pPr>
            <w:r w:rsidRPr="00C34296">
              <w:rPr>
                <w:color w:val="000000" w:themeColor="text1"/>
              </w:rPr>
              <w:t>Для использования под производство</w:t>
            </w:r>
          </w:p>
        </w:tc>
        <w:tc>
          <w:tcPr>
            <w:tcW w:w="1417" w:type="dxa"/>
          </w:tcPr>
          <w:p w:rsidR="009C6ED8" w:rsidRPr="00C34296" w:rsidRDefault="009C6ED8" w:rsidP="00C81FC9">
            <w:pPr>
              <w:pStyle w:val="104"/>
              <w:rPr>
                <w:color w:val="000000" w:themeColor="text1"/>
              </w:rPr>
            </w:pPr>
            <w:r>
              <w:rPr>
                <w:color w:val="000000" w:themeColor="text1"/>
              </w:rPr>
              <w:t>47,2</w:t>
            </w:r>
          </w:p>
        </w:tc>
      </w:tr>
      <w:tr w:rsidR="009C6ED8" w:rsidRPr="00EB7FA9" w:rsidTr="00C81FC9">
        <w:tc>
          <w:tcPr>
            <w:tcW w:w="545" w:type="dxa"/>
            <w:vMerge/>
          </w:tcPr>
          <w:p w:rsidR="009C6ED8" w:rsidRPr="00C34296" w:rsidRDefault="009C6ED8" w:rsidP="00580FDC">
            <w:pPr>
              <w:pStyle w:val="ad"/>
              <w:numPr>
                <w:ilvl w:val="0"/>
                <w:numId w:val="37"/>
              </w:numPr>
              <w:ind w:left="-20"/>
              <w:rPr>
                <w:color w:val="000000" w:themeColor="text1"/>
                <w:sz w:val="20"/>
                <w:szCs w:val="20"/>
              </w:rPr>
            </w:pPr>
          </w:p>
        </w:tc>
        <w:tc>
          <w:tcPr>
            <w:tcW w:w="2033" w:type="dxa"/>
            <w:vMerge/>
          </w:tcPr>
          <w:p w:rsidR="009C6ED8" w:rsidRPr="00C34296" w:rsidRDefault="009C6ED8" w:rsidP="009F03BA">
            <w:pPr>
              <w:widowControl w:val="0"/>
              <w:rPr>
                <w:color w:val="000000" w:themeColor="text1"/>
              </w:rPr>
            </w:pPr>
          </w:p>
        </w:tc>
        <w:tc>
          <w:tcPr>
            <w:tcW w:w="2350" w:type="dxa"/>
          </w:tcPr>
          <w:p w:rsidR="00175681" w:rsidRPr="00C34296" w:rsidRDefault="00175681" w:rsidP="00175681">
            <w:pPr>
              <w:rPr>
                <w:color w:val="000000" w:themeColor="text1"/>
              </w:rPr>
            </w:pPr>
            <w:r w:rsidRPr="00C34296">
              <w:rPr>
                <w:color w:val="000000" w:themeColor="text1"/>
              </w:rPr>
              <w:t>Сведения в ЕГРН отсутствуют.</w:t>
            </w:r>
          </w:p>
          <w:p w:rsidR="009C6ED8" w:rsidRPr="00C34296" w:rsidRDefault="00175681" w:rsidP="00175681">
            <w:pPr>
              <w:rPr>
                <w:color w:val="000000" w:themeColor="text1"/>
              </w:rPr>
            </w:pPr>
            <w:r w:rsidRPr="00C34296">
              <w:rPr>
                <w:color w:val="000000" w:themeColor="text1"/>
              </w:rPr>
              <w:t xml:space="preserve">Территория расположена в границах кадастрового квартала </w:t>
            </w:r>
            <w:r w:rsidRPr="009C6ED8">
              <w:t>35:01:0304016</w:t>
            </w:r>
          </w:p>
        </w:tc>
        <w:tc>
          <w:tcPr>
            <w:tcW w:w="1984" w:type="dxa"/>
          </w:tcPr>
          <w:p w:rsidR="009C6ED8" w:rsidRDefault="009C6ED8" w:rsidP="009F03BA">
            <w:pPr>
              <w:rPr>
                <w:color w:val="000000" w:themeColor="text1"/>
              </w:rPr>
            </w:pPr>
            <w:r>
              <w:rPr>
                <w:color w:val="000000" w:themeColor="text1"/>
              </w:rPr>
              <w:t>-</w:t>
            </w:r>
          </w:p>
        </w:tc>
        <w:tc>
          <w:tcPr>
            <w:tcW w:w="1134" w:type="dxa"/>
          </w:tcPr>
          <w:p w:rsidR="009C6ED8" w:rsidRDefault="009C6ED8" w:rsidP="009F03BA">
            <w:pPr>
              <w:rPr>
                <w:color w:val="000000" w:themeColor="text1"/>
              </w:rPr>
            </w:pPr>
            <w:r>
              <w:rPr>
                <w:color w:val="000000" w:themeColor="text1"/>
              </w:rPr>
              <w:t>-</w:t>
            </w:r>
          </w:p>
        </w:tc>
        <w:tc>
          <w:tcPr>
            <w:tcW w:w="2694" w:type="dxa"/>
          </w:tcPr>
          <w:p w:rsidR="009C6ED8" w:rsidRPr="00C34296" w:rsidRDefault="009C6ED8" w:rsidP="009C6ED8">
            <w:pPr>
              <w:rPr>
                <w:color w:val="000000" w:themeColor="text1"/>
              </w:rPr>
            </w:pPr>
            <w:r w:rsidRPr="00C34296">
              <w:rPr>
                <w:color w:val="000000" w:themeColor="text1"/>
              </w:rPr>
              <w:t>Земли населенного пункта</w:t>
            </w:r>
          </w:p>
        </w:tc>
        <w:tc>
          <w:tcPr>
            <w:tcW w:w="2693" w:type="dxa"/>
          </w:tcPr>
          <w:p w:rsidR="009C6ED8" w:rsidRDefault="009C6ED8" w:rsidP="009C6ED8">
            <w:pPr>
              <w:pStyle w:val="104"/>
              <w:rPr>
                <w:color w:val="000000" w:themeColor="text1"/>
              </w:rPr>
            </w:pPr>
            <w:r>
              <w:rPr>
                <w:color w:val="000000" w:themeColor="text1"/>
              </w:rPr>
              <w:t xml:space="preserve">Земли лесного фонда </w:t>
            </w:r>
          </w:p>
          <w:p w:rsidR="009C6ED8" w:rsidRPr="00C34296" w:rsidRDefault="009C6ED8" w:rsidP="00175681">
            <w:pPr>
              <w:pStyle w:val="104"/>
              <w:rPr>
                <w:color w:val="000000" w:themeColor="text1"/>
              </w:rPr>
            </w:pPr>
            <w:r>
              <w:rPr>
                <w:color w:val="000000" w:themeColor="text1"/>
              </w:rPr>
              <w:t xml:space="preserve">Письмо Рослесхоз от </w:t>
            </w:r>
            <w:r w:rsidR="00175681" w:rsidRPr="00F11087">
              <w:t>14.07.2022 №11/1037</w:t>
            </w:r>
          </w:p>
        </w:tc>
        <w:tc>
          <w:tcPr>
            <w:tcW w:w="1417" w:type="dxa"/>
          </w:tcPr>
          <w:p w:rsidR="009C6ED8" w:rsidRDefault="00175681" w:rsidP="00C81FC9">
            <w:pPr>
              <w:pStyle w:val="104"/>
              <w:rPr>
                <w:color w:val="000000" w:themeColor="text1"/>
              </w:rPr>
            </w:pPr>
            <w:r>
              <w:rPr>
                <w:color w:val="000000" w:themeColor="text1"/>
              </w:rPr>
              <w:t>15,57</w:t>
            </w:r>
          </w:p>
        </w:tc>
      </w:tr>
      <w:tr w:rsidR="000517AF" w:rsidRPr="00EB7FA9" w:rsidTr="00C81FC9">
        <w:tc>
          <w:tcPr>
            <w:tcW w:w="545" w:type="dxa"/>
          </w:tcPr>
          <w:p w:rsidR="000517AF" w:rsidRPr="00C34296" w:rsidRDefault="000517AF" w:rsidP="00580FDC">
            <w:pPr>
              <w:pStyle w:val="ad"/>
              <w:numPr>
                <w:ilvl w:val="0"/>
                <w:numId w:val="37"/>
              </w:numPr>
              <w:ind w:left="-20"/>
              <w:rPr>
                <w:color w:val="000000" w:themeColor="text1"/>
                <w:sz w:val="20"/>
                <w:szCs w:val="20"/>
              </w:rPr>
            </w:pPr>
          </w:p>
        </w:tc>
        <w:tc>
          <w:tcPr>
            <w:tcW w:w="2033" w:type="dxa"/>
          </w:tcPr>
          <w:p w:rsidR="000517AF" w:rsidRPr="00C34296" w:rsidRDefault="000517AF" w:rsidP="009F03BA">
            <w:pPr>
              <w:widowControl w:val="0"/>
              <w:rPr>
                <w:color w:val="000000" w:themeColor="text1"/>
              </w:rPr>
            </w:pPr>
            <w:r w:rsidRPr="00C34296">
              <w:rPr>
                <w:color w:val="000000" w:themeColor="text1"/>
              </w:rPr>
              <w:t>деревня Куры</w:t>
            </w:r>
          </w:p>
        </w:tc>
        <w:tc>
          <w:tcPr>
            <w:tcW w:w="2350" w:type="dxa"/>
          </w:tcPr>
          <w:p w:rsidR="000517AF" w:rsidRPr="00C34296" w:rsidRDefault="000517AF" w:rsidP="00C81FC9">
            <w:pPr>
              <w:pStyle w:val="104"/>
              <w:rPr>
                <w:color w:val="000000" w:themeColor="text1"/>
              </w:rPr>
            </w:pPr>
            <w:r w:rsidRPr="00C34296">
              <w:rPr>
                <w:color w:val="000000" w:themeColor="text1"/>
              </w:rPr>
              <w:t>-</w:t>
            </w:r>
          </w:p>
        </w:tc>
        <w:tc>
          <w:tcPr>
            <w:tcW w:w="1984" w:type="dxa"/>
          </w:tcPr>
          <w:p w:rsidR="000517AF" w:rsidRPr="00C34296" w:rsidRDefault="000517AF" w:rsidP="00C81FC9">
            <w:pPr>
              <w:pStyle w:val="104"/>
              <w:rPr>
                <w:color w:val="000000" w:themeColor="text1"/>
              </w:rPr>
            </w:pPr>
            <w:r w:rsidRPr="00C34296">
              <w:rPr>
                <w:color w:val="000000" w:themeColor="text1"/>
              </w:rPr>
              <w:t>-</w:t>
            </w:r>
          </w:p>
        </w:tc>
        <w:tc>
          <w:tcPr>
            <w:tcW w:w="1134" w:type="dxa"/>
          </w:tcPr>
          <w:p w:rsidR="000517AF" w:rsidRPr="00C34296" w:rsidRDefault="000517AF" w:rsidP="00C81FC9">
            <w:pPr>
              <w:pStyle w:val="104"/>
              <w:rPr>
                <w:color w:val="000000" w:themeColor="text1"/>
              </w:rPr>
            </w:pPr>
            <w:r w:rsidRPr="00C34296">
              <w:rPr>
                <w:color w:val="000000" w:themeColor="text1"/>
              </w:rPr>
              <w:t>-</w:t>
            </w:r>
          </w:p>
        </w:tc>
        <w:tc>
          <w:tcPr>
            <w:tcW w:w="2694" w:type="dxa"/>
          </w:tcPr>
          <w:p w:rsidR="000517AF" w:rsidRPr="00C34296" w:rsidRDefault="000517AF" w:rsidP="00C81FC9">
            <w:pPr>
              <w:pStyle w:val="104"/>
              <w:rPr>
                <w:color w:val="000000" w:themeColor="text1"/>
              </w:rPr>
            </w:pPr>
            <w:r w:rsidRPr="00C34296">
              <w:rPr>
                <w:color w:val="000000" w:themeColor="text1"/>
              </w:rPr>
              <w:t>-</w:t>
            </w:r>
          </w:p>
        </w:tc>
        <w:tc>
          <w:tcPr>
            <w:tcW w:w="2693" w:type="dxa"/>
          </w:tcPr>
          <w:p w:rsidR="000517AF" w:rsidRPr="00C34296" w:rsidRDefault="000517AF" w:rsidP="00C81FC9">
            <w:pPr>
              <w:pStyle w:val="104"/>
              <w:rPr>
                <w:color w:val="000000" w:themeColor="text1"/>
              </w:rPr>
            </w:pPr>
            <w:r w:rsidRPr="00C34296">
              <w:rPr>
                <w:color w:val="000000" w:themeColor="text1"/>
              </w:rPr>
              <w:t>-</w:t>
            </w:r>
          </w:p>
        </w:tc>
        <w:tc>
          <w:tcPr>
            <w:tcW w:w="1417" w:type="dxa"/>
          </w:tcPr>
          <w:p w:rsidR="000517AF" w:rsidRPr="00C34296" w:rsidRDefault="000517AF" w:rsidP="00C81FC9">
            <w:pPr>
              <w:pStyle w:val="104"/>
              <w:rPr>
                <w:color w:val="000000" w:themeColor="text1"/>
              </w:rPr>
            </w:pPr>
            <w:r w:rsidRPr="00C34296">
              <w:rPr>
                <w:color w:val="000000" w:themeColor="text1"/>
              </w:rPr>
              <w:t>-</w:t>
            </w:r>
          </w:p>
        </w:tc>
      </w:tr>
      <w:tr w:rsidR="00D87946" w:rsidRPr="00EB7FA9" w:rsidTr="00C81FC9">
        <w:tc>
          <w:tcPr>
            <w:tcW w:w="545" w:type="dxa"/>
          </w:tcPr>
          <w:p w:rsidR="00D87946" w:rsidRPr="00C34296" w:rsidRDefault="00D87946" w:rsidP="00580FDC">
            <w:pPr>
              <w:pStyle w:val="ad"/>
              <w:numPr>
                <w:ilvl w:val="0"/>
                <w:numId w:val="37"/>
              </w:numPr>
              <w:ind w:left="-20"/>
              <w:rPr>
                <w:color w:val="000000" w:themeColor="text1"/>
                <w:sz w:val="20"/>
                <w:szCs w:val="20"/>
              </w:rPr>
            </w:pPr>
          </w:p>
        </w:tc>
        <w:tc>
          <w:tcPr>
            <w:tcW w:w="2033" w:type="dxa"/>
          </w:tcPr>
          <w:p w:rsidR="00D87946" w:rsidRPr="00C34296" w:rsidRDefault="00D87946" w:rsidP="009F03BA">
            <w:pPr>
              <w:widowControl w:val="0"/>
              <w:rPr>
                <w:color w:val="000000" w:themeColor="text1"/>
              </w:rPr>
            </w:pPr>
            <w:r w:rsidRPr="00C34296">
              <w:rPr>
                <w:color w:val="000000" w:themeColor="text1"/>
              </w:rPr>
              <w:t>деревня Марково</w:t>
            </w:r>
          </w:p>
        </w:tc>
        <w:tc>
          <w:tcPr>
            <w:tcW w:w="2350" w:type="dxa"/>
          </w:tcPr>
          <w:p w:rsidR="00D87946" w:rsidRPr="00C34296" w:rsidRDefault="00D87946" w:rsidP="004D63B2">
            <w:pPr>
              <w:rPr>
                <w:color w:val="000000" w:themeColor="text1"/>
              </w:rPr>
            </w:pPr>
            <w:r w:rsidRPr="00C34296">
              <w:rPr>
                <w:color w:val="000000" w:themeColor="text1"/>
              </w:rPr>
              <w:t>Сведения в ЕГРН отсутствуют.</w:t>
            </w:r>
          </w:p>
          <w:p w:rsidR="00D87946" w:rsidRPr="00C34296" w:rsidRDefault="00D87946" w:rsidP="004D63B2">
            <w:pPr>
              <w:rPr>
                <w:color w:val="000000" w:themeColor="text1"/>
              </w:rPr>
            </w:pPr>
            <w:r w:rsidRPr="00C34296">
              <w:rPr>
                <w:color w:val="000000" w:themeColor="text1"/>
              </w:rPr>
              <w:t xml:space="preserve">Территория расположена в границах кадастрового квартала </w:t>
            </w:r>
            <w:r w:rsidRPr="00D87946">
              <w:rPr>
                <w:color w:val="000000" w:themeColor="text1"/>
              </w:rPr>
              <w:t>35:01:0304050</w:t>
            </w:r>
          </w:p>
        </w:tc>
        <w:tc>
          <w:tcPr>
            <w:tcW w:w="1984" w:type="dxa"/>
          </w:tcPr>
          <w:p w:rsidR="00D87946" w:rsidRDefault="00D87946" w:rsidP="004D63B2">
            <w:pPr>
              <w:rPr>
                <w:color w:val="000000" w:themeColor="text1"/>
              </w:rPr>
            </w:pPr>
            <w:r>
              <w:rPr>
                <w:color w:val="000000" w:themeColor="text1"/>
              </w:rPr>
              <w:t>-</w:t>
            </w:r>
          </w:p>
        </w:tc>
        <w:tc>
          <w:tcPr>
            <w:tcW w:w="1134" w:type="dxa"/>
          </w:tcPr>
          <w:p w:rsidR="00D87946" w:rsidRDefault="00D87946" w:rsidP="004D63B2">
            <w:pPr>
              <w:rPr>
                <w:color w:val="000000" w:themeColor="text1"/>
              </w:rPr>
            </w:pPr>
            <w:r>
              <w:rPr>
                <w:color w:val="000000" w:themeColor="text1"/>
              </w:rPr>
              <w:t>-</w:t>
            </w:r>
          </w:p>
        </w:tc>
        <w:tc>
          <w:tcPr>
            <w:tcW w:w="2694" w:type="dxa"/>
          </w:tcPr>
          <w:p w:rsidR="00D87946" w:rsidRPr="00C34296" w:rsidRDefault="00D87946" w:rsidP="004D63B2">
            <w:pPr>
              <w:rPr>
                <w:color w:val="000000" w:themeColor="text1"/>
              </w:rPr>
            </w:pPr>
            <w:r w:rsidRPr="00C34296">
              <w:rPr>
                <w:color w:val="000000" w:themeColor="text1"/>
              </w:rPr>
              <w:t>Земли населенного пункта</w:t>
            </w:r>
          </w:p>
        </w:tc>
        <w:tc>
          <w:tcPr>
            <w:tcW w:w="2693" w:type="dxa"/>
          </w:tcPr>
          <w:p w:rsidR="00D87946" w:rsidRDefault="00D87946" w:rsidP="004D63B2">
            <w:pPr>
              <w:pStyle w:val="104"/>
              <w:rPr>
                <w:color w:val="000000" w:themeColor="text1"/>
              </w:rPr>
            </w:pPr>
            <w:r>
              <w:rPr>
                <w:color w:val="000000" w:themeColor="text1"/>
              </w:rPr>
              <w:t xml:space="preserve">Земли лесного фонда </w:t>
            </w:r>
          </w:p>
          <w:p w:rsidR="00D87946" w:rsidRPr="00C34296" w:rsidRDefault="00D87946" w:rsidP="004D63B2">
            <w:pPr>
              <w:pStyle w:val="104"/>
              <w:rPr>
                <w:color w:val="000000" w:themeColor="text1"/>
              </w:rPr>
            </w:pPr>
            <w:r>
              <w:rPr>
                <w:color w:val="000000" w:themeColor="text1"/>
              </w:rPr>
              <w:t xml:space="preserve">Письмо Рослесхоз от </w:t>
            </w:r>
            <w:r w:rsidRPr="00F11087">
              <w:t>14.07.2022 №11/1037</w:t>
            </w:r>
          </w:p>
        </w:tc>
        <w:tc>
          <w:tcPr>
            <w:tcW w:w="1417" w:type="dxa"/>
          </w:tcPr>
          <w:p w:rsidR="00D87946" w:rsidRPr="00C34296" w:rsidRDefault="00D87946" w:rsidP="00C81FC9">
            <w:pPr>
              <w:pStyle w:val="104"/>
              <w:rPr>
                <w:color w:val="000000" w:themeColor="text1"/>
              </w:rPr>
            </w:pPr>
            <w:r>
              <w:rPr>
                <w:color w:val="000000" w:themeColor="text1"/>
              </w:rPr>
              <w:t>6,45</w:t>
            </w:r>
          </w:p>
        </w:tc>
      </w:tr>
      <w:tr w:rsidR="000517AF" w:rsidRPr="00EB7FA9" w:rsidTr="00C81FC9">
        <w:tc>
          <w:tcPr>
            <w:tcW w:w="545" w:type="dxa"/>
          </w:tcPr>
          <w:p w:rsidR="000517AF" w:rsidRPr="00C34296" w:rsidRDefault="000517AF" w:rsidP="00580FDC">
            <w:pPr>
              <w:pStyle w:val="ad"/>
              <w:numPr>
                <w:ilvl w:val="0"/>
                <w:numId w:val="37"/>
              </w:numPr>
              <w:ind w:left="-20"/>
              <w:rPr>
                <w:color w:val="000000" w:themeColor="text1"/>
                <w:sz w:val="20"/>
                <w:szCs w:val="20"/>
              </w:rPr>
            </w:pPr>
          </w:p>
        </w:tc>
        <w:tc>
          <w:tcPr>
            <w:tcW w:w="2033" w:type="dxa"/>
          </w:tcPr>
          <w:p w:rsidR="000517AF" w:rsidRPr="00C34296" w:rsidRDefault="000517AF" w:rsidP="009F03BA">
            <w:pPr>
              <w:widowControl w:val="0"/>
              <w:rPr>
                <w:color w:val="000000" w:themeColor="text1"/>
              </w:rPr>
            </w:pPr>
            <w:r w:rsidRPr="00C34296">
              <w:rPr>
                <w:color w:val="000000" w:themeColor="text1"/>
              </w:rPr>
              <w:t>поселок Новинки</w:t>
            </w:r>
          </w:p>
        </w:tc>
        <w:tc>
          <w:tcPr>
            <w:tcW w:w="2350" w:type="dxa"/>
          </w:tcPr>
          <w:p w:rsidR="000517AF" w:rsidRPr="00C34296" w:rsidRDefault="000517AF" w:rsidP="00C81FC9">
            <w:pPr>
              <w:pStyle w:val="104"/>
              <w:rPr>
                <w:color w:val="000000" w:themeColor="text1"/>
              </w:rPr>
            </w:pPr>
            <w:r w:rsidRPr="00C34296">
              <w:rPr>
                <w:color w:val="000000" w:themeColor="text1"/>
              </w:rPr>
              <w:t>-</w:t>
            </w:r>
          </w:p>
        </w:tc>
        <w:tc>
          <w:tcPr>
            <w:tcW w:w="1984" w:type="dxa"/>
          </w:tcPr>
          <w:p w:rsidR="000517AF" w:rsidRPr="00C34296" w:rsidRDefault="000517AF" w:rsidP="00C81FC9">
            <w:pPr>
              <w:pStyle w:val="104"/>
              <w:rPr>
                <w:color w:val="000000" w:themeColor="text1"/>
              </w:rPr>
            </w:pPr>
            <w:r w:rsidRPr="00C34296">
              <w:rPr>
                <w:color w:val="000000" w:themeColor="text1"/>
              </w:rPr>
              <w:t>-</w:t>
            </w:r>
          </w:p>
        </w:tc>
        <w:tc>
          <w:tcPr>
            <w:tcW w:w="1134" w:type="dxa"/>
          </w:tcPr>
          <w:p w:rsidR="000517AF" w:rsidRPr="00C34296" w:rsidRDefault="000517AF" w:rsidP="00C81FC9">
            <w:pPr>
              <w:pStyle w:val="104"/>
              <w:rPr>
                <w:color w:val="000000" w:themeColor="text1"/>
              </w:rPr>
            </w:pPr>
            <w:r w:rsidRPr="00C34296">
              <w:rPr>
                <w:color w:val="000000" w:themeColor="text1"/>
              </w:rPr>
              <w:t>-</w:t>
            </w:r>
          </w:p>
        </w:tc>
        <w:tc>
          <w:tcPr>
            <w:tcW w:w="2694" w:type="dxa"/>
          </w:tcPr>
          <w:p w:rsidR="000517AF" w:rsidRPr="00C34296" w:rsidRDefault="000517AF" w:rsidP="00C81FC9">
            <w:pPr>
              <w:pStyle w:val="104"/>
              <w:rPr>
                <w:color w:val="000000" w:themeColor="text1"/>
              </w:rPr>
            </w:pPr>
            <w:r w:rsidRPr="00C34296">
              <w:rPr>
                <w:color w:val="000000" w:themeColor="text1"/>
              </w:rPr>
              <w:t>-</w:t>
            </w:r>
          </w:p>
        </w:tc>
        <w:tc>
          <w:tcPr>
            <w:tcW w:w="2693" w:type="dxa"/>
          </w:tcPr>
          <w:p w:rsidR="000517AF" w:rsidRPr="00C34296" w:rsidRDefault="000517AF" w:rsidP="00C81FC9">
            <w:pPr>
              <w:pStyle w:val="104"/>
              <w:rPr>
                <w:color w:val="000000" w:themeColor="text1"/>
              </w:rPr>
            </w:pPr>
            <w:r w:rsidRPr="00C34296">
              <w:rPr>
                <w:color w:val="000000" w:themeColor="text1"/>
              </w:rPr>
              <w:t>-</w:t>
            </w:r>
          </w:p>
        </w:tc>
        <w:tc>
          <w:tcPr>
            <w:tcW w:w="1417" w:type="dxa"/>
          </w:tcPr>
          <w:p w:rsidR="000517AF" w:rsidRPr="00C34296" w:rsidRDefault="000517AF" w:rsidP="00C81FC9">
            <w:pPr>
              <w:pStyle w:val="104"/>
              <w:rPr>
                <w:color w:val="000000" w:themeColor="text1"/>
              </w:rPr>
            </w:pPr>
            <w:r w:rsidRPr="00C34296">
              <w:rPr>
                <w:color w:val="000000" w:themeColor="text1"/>
              </w:rPr>
              <w:t>-</w:t>
            </w:r>
          </w:p>
        </w:tc>
      </w:tr>
      <w:tr w:rsidR="000517AF" w:rsidRPr="00EB7FA9" w:rsidTr="00C81FC9">
        <w:tc>
          <w:tcPr>
            <w:tcW w:w="545" w:type="dxa"/>
          </w:tcPr>
          <w:p w:rsidR="000517AF" w:rsidRPr="00C34296" w:rsidRDefault="000517AF" w:rsidP="00580FDC">
            <w:pPr>
              <w:pStyle w:val="ad"/>
              <w:numPr>
                <w:ilvl w:val="0"/>
                <w:numId w:val="37"/>
              </w:numPr>
              <w:ind w:left="-20"/>
              <w:rPr>
                <w:color w:val="000000" w:themeColor="text1"/>
                <w:sz w:val="20"/>
                <w:szCs w:val="20"/>
              </w:rPr>
            </w:pPr>
          </w:p>
        </w:tc>
        <w:tc>
          <w:tcPr>
            <w:tcW w:w="2033" w:type="dxa"/>
          </w:tcPr>
          <w:p w:rsidR="000517AF" w:rsidRPr="00C34296" w:rsidRDefault="000517AF" w:rsidP="009F03BA">
            <w:pPr>
              <w:widowControl w:val="0"/>
              <w:rPr>
                <w:color w:val="000000" w:themeColor="text1"/>
              </w:rPr>
            </w:pPr>
            <w:r w:rsidRPr="00C34296">
              <w:rPr>
                <w:color w:val="000000" w:themeColor="text1"/>
              </w:rPr>
              <w:t>деревня Савино</w:t>
            </w:r>
          </w:p>
        </w:tc>
        <w:tc>
          <w:tcPr>
            <w:tcW w:w="2350" w:type="dxa"/>
          </w:tcPr>
          <w:p w:rsidR="000517AF" w:rsidRPr="00C34296" w:rsidRDefault="000517AF" w:rsidP="00C81FC9">
            <w:pPr>
              <w:pStyle w:val="104"/>
              <w:rPr>
                <w:color w:val="000000" w:themeColor="text1"/>
              </w:rPr>
            </w:pPr>
            <w:r w:rsidRPr="00C34296">
              <w:rPr>
                <w:color w:val="000000" w:themeColor="text1"/>
              </w:rPr>
              <w:t>-</w:t>
            </w:r>
          </w:p>
        </w:tc>
        <w:tc>
          <w:tcPr>
            <w:tcW w:w="1984" w:type="dxa"/>
          </w:tcPr>
          <w:p w:rsidR="000517AF" w:rsidRPr="00C34296" w:rsidRDefault="000517AF" w:rsidP="00C81FC9">
            <w:pPr>
              <w:pStyle w:val="104"/>
              <w:rPr>
                <w:color w:val="000000" w:themeColor="text1"/>
              </w:rPr>
            </w:pPr>
            <w:r w:rsidRPr="00C34296">
              <w:rPr>
                <w:color w:val="000000" w:themeColor="text1"/>
              </w:rPr>
              <w:t>-</w:t>
            </w:r>
          </w:p>
        </w:tc>
        <w:tc>
          <w:tcPr>
            <w:tcW w:w="1134" w:type="dxa"/>
          </w:tcPr>
          <w:p w:rsidR="000517AF" w:rsidRPr="00C34296" w:rsidRDefault="000517AF" w:rsidP="00C81FC9">
            <w:pPr>
              <w:pStyle w:val="104"/>
              <w:rPr>
                <w:color w:val="000000" w:themeColor="text1"/>
              </w:rPr>
            </w:pPr>
            <w:r w:rsidRPr="00C34296">
              <w:rPr>
                <w:color w:val="000000" w:themeColor="text1"/>
              </w:rPr>
              <w:t>-</w:t>
            </w:r>
          </w:p>
        </w:tc>
        <w:tc>
          <w:tcPr>
            <w:tcW w:w="2694" w:type="dxa"/>
          </w:tcPr>
          <w:p w:rsidR="000517AF" w:rsidRPr="00C34296" w:rsidRDefault="000517AF" w:rsidP="00C81FC9">
            <w:pPr>
              <w:pStyle w:val="104"/>
              <w:rPr>
                <w:color w:val="000000" w:themeColor="text1"/>
              </w:rPr>
            </w:pPr>
            <w:r w:rsidRPr="00C34296">
              <w:rPr>
                <w:color w:val="000000" w:themeColor="text1"/>
              </w:rPr>
              <w:t>-</w:t>
            </w:r>
          </w:p>
        </w:tc>
        <w:tc>
          <w:tcPr>
            <w:tcW w:w="2693" w:type="dxa"/>
          </w:tcPr>
          <w:p w:rsidR="000517AF" w:rsidRPr="00C34296" w:rsidRDefault="000517AF" w:rsidP="00C81FC9">
            <w:pPr>
              <w:pStyle w:val="104"/>
              <w:rPr>
                <w:color w:val="000000" w:themeColor="text1"/>
              </w:rPr>
            </w:pPr>
            <w:r w:rsidRPr="00C34296">
              <w:rPr>
                <w:color w:val="000000" w:themeColor="text1"/>
              </w:rPr>
              <w:t>-</w:t>
            </w:r>
          </w:p>
        </w:tc>
        <w:tc>
          <w:tcPr>
            <w:tcW w:w="1417" w:type="dxa"/>
          </w:tcPr>
          <w:p w:rsidR="000517AF" w:rsidRPr="00C34296" w:rsidRDefault="000517AF" w:rsidP="00C81FC9">
            <w:pPr>
              <w:pStyle w:val="104"/>
              <w:rPr>
                <w:color w:val="000000" w:themeColor="text1"/>
              </w:rPr>
            </w:pPr>
            <w:r w:rsidRPr="00C34296">
              <w:rPr>
                <w:color w:val="000000" w:themeColor="text1"/>
              </w:rPr>
              <w:t>-</w:t>
            </w:r>
          </w:p>
        </w:tc>
      </w:tr>
      <w:tr w:rsidR="00D87946" w:rsidRPr="00EB7FA9" w:rsidTr="00C81FC9">
        <w:tc>
          <w:tcPr>
            <w:tcW w:w="545" w:type="dxa"/>
          </w:tcPr>
          <w:p w:rsidR="00D87946" w:rsidRPr="00C34296" w:rsidRDefault="00D87946" w:rsidP="00580FDC">
            <w:pPr>
              <w:pStyle w:val="ad"/>
              <w:numPr>
                <w:ilvl w:val="0"/>
                <w:numId w:val="37"/>
              </w:numPr>
              <w:ind w:left="-20"/>
              <w:rPr>
                <w:color w:val="000000" w:themeColor="text1"/>
                <w:sz w:val="20"/>
                <w:szCs w:val="20"/>
              </w:rPr>
            </w:pPr>
          </w:p>
        </w:tc>
        <w:tc>
          <w:tcPr>
            <w:tcW w:w="2033" w:type="dxa"/>
          </w:tcPr>
          <w:p w:rsidR="00D87946" w:rsidRPr="00C34296" w:rsidRDefault="00D87946" w:rsidP="009F03BA">
            <w:pPr>
              <w:widowControl w:val="0"/>
              <w:rPr>
                <w:color w:val="000000" w:themeColor="text1"/>
              </w:rPr>
            </w:pPr>
            <w:r w:rsidRPr="00C34296">
              <w:rPr>
                <w:color w:val="000000" w:themeColor="text1"/>
              </w:rPr>
              <w:t>поселок Северный</w:t>
            </w:r>
          </w:p>
        </w:tc>
        <w:tc>
          <w:tcPr>
            <w:tcW w:w="2350" w:type="dxa"/>
          </w:tcPr>
          <w:p w:rsidR="00D87946" w:rsidRPr="00C34296" w:rsidRDefault="00D87946" w:rsidP="004D63B2">
            <w:pPr>
              <w:rPr>
                <w:color w:val="000000" w:themeColor="text1"/>
              </w:rPr>
            </w:pPr>
            <w:r w:rsidRPr="00C34296">
              <w:rPr>
                <w:color w:val="000000" w:themeColor="text1"/>
              </w:rPr>
              <w:t>Сведения в ЕГРН отсутствуют.</w:t>
            </w:r>
          </w:p>
          <w:p w:rsidR="00D87946" w:rsidRPr="00C34296" w:rsidRDefault="00D87946" w:rsidP="004D63B2">
            <w:pPr>
              <w:rPr>
                <w:color w:val="000000" w:themeColor="text1"/>
              </w:rPr>
            </w:pPr>
            <w:r w:rsidRPr="00C34296">
              <w:rPr>
                <w:color w:val="000000" w:themeColor="text1"/>
              </w:rPr>
              <w:t xml:space="preserve">Территория расположена в границах кадастрового квартала </w:t>
            </w:r>
            <w:r w:rsidRPr="00D87946">
              <w:rPr>
                <w:color w:val="000000" w:themeColor="text1"/>
              </w:rPr>
              <w:t>35:01:0103048</w:t>
            </w:r>
          </w:p>
        </w:tc>
        <w:tc>
          <w:tcPr>
            <w:tcW w:w="1984" w:type="dxa"/>
          </w:tcPr>
          <w:p w:rsidR="00D87946" w:rsidRDefault="00D87946" w:rsidP="004D63B2">
            <w:pPr>
              <w:rPr>
                <w:color w:val="000000" w:themeColor="text1"/>
              </w:rPr>
            </w:pPr>
            <w:r>
              <w:rPr>
                <w:color w:val="000000" w:themeColor="text1"/>
              </w:rPr>
              <w:t>-</w:t>
            </w:r>
          </w:p>
        </w:tc>
        <w:tc>
          <w:tcPr>
            <w:tcW w:w="1134" w:type="dxa"/>
          </w:tcPr>
          <w:p w:rsidR="00D87946" w:rsidRDefault="00D87946" w:rsidP="004D63B2">
            <w:pPr>
              <w:rPr>
                <w:color w:val="000000" w:themeColor="text1"/>
              </w:rPr>
            </w:pPr>
            <w:r>
              <w:rPr>
                <w:color w:val="000000" w:themeColor="text1"/>
              </w:rPr>
              <w:t>-</w:t>
            </w:r>
          </w:p>
        </w:tc>
        <w:tc>
          <w:tcPr>
            <w:tcW w:w="2694" w:type="dxa"/>
          </w:tcPr>
          <w:p w:rsidR="00D87946" w:rsidRPr="00C34296" w:rsidRDefault="00D87946" w:rsidP="004D63B2">
            <w:pPr>
              <w:rPr>
                <w:color w:val="000000" w:themeColor="text1"/>
              </w:rPr>
            </w:pPr>
            <w:r w:rsidRPr="00C34296">
              <w:rPr>
                <w:color w:val="000000" w:themeColor="text1"/>
              </w:rPr>
              <w:t>Земли населенного пункта</w:t>
            </w:r>
          </w:p>
        </w:tc>
        <w:tc>
          <w:tcPr>
            <w:tcW w:w="2693" w:type="dxa"/>
          </w:tcPr>
          <w:p w:rsidR="00D87946" w:rsidRDefault="00D87946" w:rsidP="004D63B2">
            <w:pPr>
              <w:pStyle w:val="104"/>
              <w:rPr>
                <w:color w:val="000000" w:themeColor="text1"/>
              </w:rPr>
            </w:pPr>
            <w:r>
              <w:rPr>
                <w:color w:val="000000" w:themeColor="text1"/>
              </w:rPr>
              <w:t xml:space="preserve">Земли лесного фонда </w:t>
            </w:r>
          </w:p>
          <w:p w:rsidR="00D87946" w:rsidRPr="00C34296" w:rsidRDefault="00D87946" w:rsidP="004D63B2">
            <w:pPr>
              <w:pStyle w:val="104"/>
              <w:rPr>
                <w:color w:val="000000" w:themeColor="text1"/>
              </w:rPr>
            </w:pPr>
            <w:r>
              <w:rPr>
                <w:color w:val="000000" w:themeColor="text1"/>
              </w:rPr>
              <w:t xml:space="preserve">Письмо Рослесхоз от </w:t>
            </w:r>
            <w:r w:rsidRPr="00F11087">
              <w:t>14.07.2022 №11/1037</w:t>
            </w:r>
          </w:p>
        </w:tc>
        <w:tc>
          <w:tcPr>
            <w:tcW w:w="1417" w:type="dxa"/>
          </w:tcPr>
          <w:p w:rsidR="00D87946" w:rsidRPr="00C34296" w:rsidRDefault="00D87946" w:rsidP="00C81FC9">
            <w:pPr>
              <w:pStyle w:val="104"/>
              <w:rPr>
                <w:color w:val="000000" w:themeColor="text1"/>
              </w:rPr>
            </w:pPr>
            <w:r>
              <w:rPr>
                <w:color w:val="000000" w:themeColor="text1"/>
              </w:rPr>
              <w:t>2,17</w:t>
            </w:r>
          </w:p>
        </w:tc>
      </w:tr>
      <w:tr w:rsidR="00B61947" w:rsidRPr="00EB7FA9" w:rsidTr="00C81FC9">
        <w:tc>
          <w:tcPr>
            <w:tcW w:w="545" w:type="dxa"/>
          </w:tcPr>
          <w:p w:rsidR="00B61947" w:rsidRPr="00C34296" w:rsidRDefault="00B61947" w:rsidP="00580FDC">
            <w:pPr>
              <w:pStyle w:val="ad"/>
              <w:numPr>
                <w:ilvl w:val="0"/>
                <w:numId w:val="37"/>
              </w:numPr>
              <w:ind w:left="-20"/>
              <w:rPr>
                <w:color w:val="000000" w:themeColor="text1"/>
                <w:sz w:val="20"/>
                <w:szCs w:val="20"/>
              </w:rPr>
            </w:pPr>
          </w:p>
        </w:tc>
        <w:tc>
          <w:tcPr>
            <w:tcW w:w="2033" w:type="dxa"/>
          </w:tcPr>
          <w:p w:rsidR="00B61947" w:rsidRPr="00C34296" w:rsidRDefault="00B61947" w:rsidP="009F03BA">
            <w:pPr>
              <w:widowControl w:val="0"/>
              <w:rPr>
                <w:color w:val="000000" w:themeColor="text1"/>
              </w:rPr>
            </w:pPr>
            <w:r w:rsidRPr="00C34296">
              <w:rPr>
                <w:color w:val="000000" w:themeColor="text1"/>
              </w:rPr>
              <w:t>деревня Ялосарь</w:t>
            </w:r>
          </w:p>
        </w:tc>
        <w:tc>
          <w:tcPr>
            <w:tcW w:w="2350" w:type="dxa"/>
          </w:tcPr>
          <w:p w:rsidR="00B61947" w:rsidRPr="00C34296" w:rsidRDefault="00B61947" w:rsidP="00212425">
            <w:pPr>
              <w:rPr>
                <w:color w:val="000000" w:themeColor="text1"/>
              </w:rPr>
            </w:pPr>
            <w:r w:rsidRPr="00C34296">
              <w:rPr>
                <w:color w:val="000000" w:themeColor="text1"/>
              </w:rPr>
              <w:t>Сведения в ЕГРН отсутствуют.</w:t>
            </w:r>
          </w:p>
          <w:p w:rsidR="00B61947" w:rsidRPr="00C34296" w:rsidRDefault="00B61947" w:rsidP="00212425">
            <w:pPr>
              <w:rPr>
                <w:color w:val="000000" w:themeColor="text1"/>
              </w:rPr>
            </w:pPr>
            <w:r w:rsidRPr="00C34296">
              <w:rPr>
                <w:color w:val="000000" w:themeColor="text1"/>
              </w:rPr>
              <w:t xml:space="preserve">Территория расположена в границах кадастрового квартала </w:t>
            </w:r>
            <w:r w:rsidR="0076364C" w:rsidRPr="0076364C">
              <w:rPr>
                <w:color w:val="000000" w:themeColor="text1"/>
              </w:rPr>
              <w:t>35:01:0103031</w:t>
            </w:r>
          </w:p>
        </w:tc>
        <w:tc>
          <w:tcPr>
            <w:tcW w:w="1984" w:type="dxa"/>
          </w:tcPr>
          <w:p w:rsidR="00B61947" w:rsidRDefault="00B61947" w:rsidP="00212425">
            <w:pPr>
              <w:rPr>
                <w:color w:val="000000" w:themeColor="text1"/>
              </w:rPr>
            </w:pPr>
            <w:r>
              <w:rPr>
                <w:color w:val="000000" w:themeColor="text1"/>
              </w:rPr>
              <w:t>-</w:t>
            </w:r>
          </w:p>
        </w:tc>
        <w:tc>
          <w:tcPr>
            <w:tcW w:w="1134" w:type="dxa"/>
          </w:tcPr>
          <w:p w:rsidR="00B61947" w:rsidRDefault="00B61947" w:rsidP="00212425">
            <w:pPr>
              <w:rPr>
                <w:color w:val="000000" w:themeColor="text1"/>
              </w:rPr>
            </w:pPr>
            <w:r>
              <w:rPr>
                <w:color w:val="000000" w:themeColor="text1"/>
              </w:rPr>
              <w:t>-</w:t>
            </w:r>
          </w:p>
        </w:tc>
        <w:tc>
          <w:tcPr>
            <w:tcW w:w="2694" w:type="dxa"/>
          </w:tcPr>
          <w:p w:rsidR="00B61947" w:rsidRPr="00C34296" w:rsidRDefault="00B61947" w:rsidP="00212425">
            <w:pPr>
              <w:rPr>
                <w:color w:val="000000" w:themeColor="text1"/>
              </w:rPr>
            </w:pPr>
            <w:r w:rsidRPr="00C34296">
              <w:rPr>
                <w:color w:val="000000" w:themeColor="text1"/>
              </w:rPr>
              <w:t>Земли населенного пункта</w:t>
            </w:r>
          </w:p>
        </w:tc>
        <w:tc>
          <w:tcPr>
            <w:tcW w:w="2693" w:type="dxa"/>
          </w:tcPr>
          <w:p w:rsidR="00B61947" w:rsidRDefault="00B61947" w:rsidP="00212425">
            <w:pPr>
              <w:pStyle w:val="104"/>
              <w:rPr>
                <w:color w:val="000000" w:themeColor="text1"/>
              </w:rPr>
            </w:pPr>
            <w:r>
              <w:rPr>
                <w:color w:val="000000" w:themeColor="text1"/>
              </w:rPr>
              <w:t xml:space="preserve">Земли лесного фонда </w:t>
            </w:r>
          </w:p>
          <w:p w:rsidR="00B61947" w:rsidRPr="00C34296" w:rsidRDefault="00B61947" w:rsidP="00212425">
            <w:pPr>
              <w:pStyle w:val="104"/>
              <w:rPr>
                <w:color w:val="000000" w:themeColor="text1"/>
              </w:rPr>
            </w:pPr>
            <w:r>
              <w:rPr>
                <w:color w:val="000000" w:themeColor="text1"/>
              </w:rPr>
              <w:t xml:space="preserve">Письмо Рослесхоз от </w:t>
            </w:r>
            <w:r w:rsidRPr="00F11087">
              <w:t>14.07.2022 №11/1037</w:t>
            </w:r>
          </w:p>
        </w:tc>
        <w:tc>
          <w:tcPr>
            <w:tcW w:w="1417" w:type="dxa"/>
          </w:tcPr>
          <w:p w:rsidR="00B61947" w:rsidRPr="00C34296" w:rsidRDefault="00B61947" w:rsidP="00C81FC9">
            <w:pPr>
              <w:pStyle w:val="104"/>
              <w:rPr>
                <w:color w:val="000000" w:themeColor="text1"/>
              </w:rPr>
            </w:pPr>
            <w:r>
              <w:rPr>
                <w:color w:val="000000" w:themeColor="text1"/>
              </w:rPr>
              <w:t>0,26</w:t>
            </w:r>
          </w:p>
        </w:tc>
      </w:tr>
      <w:tr w:rsidR="00B61947" w:rsidRPr="00EB7FA9" w:rsidTr="00C81FC9">
        <w:tc>
          <w:tcPr>
            <w:tcW w:w="545" w:type="dxa"/>
          </w:tcPr>
          <w:p w:rsidR="00B61947" w:rsidRPr="00C34296" w:rsidRDefault="00B61947" w:rsidP="00580FDC">
            <w:pPr>
              <w:pStyle w:val="ad"/>
              <w:numPr>
                <w:ilvl w:val="0"/>
                <w:numId w:val="37"/>
              </w:numPr>
              <w:ind w:left="-20"/>
              <w:rPr>
                <w:color w:val="000000" w:themeColor="text1"/>
                <w:sz w:val="20"/>
                <w:szCs w:val="20"/>
              </w:rPr>
            </w:pPr>
          </w:p>
        </w:tc>
        <w:tc>
          <w:tcPr>
            <w:tcW w:w="2033" w:type="dxa"/>
          </w:tcPr>
          <w:p w:rsidR="00B61947" w:rsidRPr="00C34296" w:rsidRDefault="00B61947" w:rsidP="009F03BA">
            <w:pPr>
              <w:widowControl w:val="0"/>
              <w:rPr>
                <w:color w:val="000000" w:themeColor="text1"/>
              </w:rPr>
            </w:pPr>
            <w:r w:rsidRPr="00C34296">
              <w:rPr>
                <w:color w:val="000000" w:themeColor="text1"/>
              </w:rPr>
              <w:t>поселок Янишево</w:t>
            </w:r>
          </w:p>
        </w:tc>
        <w:tc>
          <w:tcPr>
            <w:tcW w:w="2350" w:type="dxa"/>
          </w:tcPr>
          <w:p w:rsidR="00B61947" w:rsidRPr="00C34296" w:rsidRDefault="00B61947" w:rsidP="00212425">
            <w:pPr>
              <w:rPr>
                <w:color w:val="000000" w:themeColor="text1"/>
              </w:rPr>
            </w:pPr>
            <w:r w:rsidRPr="00C34296">
              <w:rPr>
                <w:color w:val="000000" w:themeColor="text1"/>
              </w:rPr>
              <w:t>Сведения в ЕГРН отсутствуют.</w:t>
            </w:r>
          </w:p>
          <w:p w:rsidR="00B61947" w:rsidRPr="00C34296" w:rsidRDefault="00B61947" w:rsidP="00212425">
            <w:pPr>
              <w:rPr>
                <w:color w:val="000000" w:themeColor="text1"/>
              </w:rPr>
            </w:pPr>
            <w:r w:rsidRPr="00C34296">
              <w:rPr>
                <w:color w:val="000000" w:themeColor="text1"/>
              </w:rPr>
              <w:lastRenderedPageBreak/>
              <w:t xml:space="preserve">Территория расположена в границах кадастрового квартала </w:t>
            </w:r>
            <w:r w:rsidR="0076364C" w:rsidRPr="0076364C">
              <w:rPr>
                <w:color w:val="000000" w:themeColor="text1"/>
              </w:rPr>
              <w:t>35:01:0102046</w:t>
            </w:r>
          </w:p>
        </w:tc>
        <w:tc>
          <w:tcPr>
            <w:tcW w:w="1984" w:type="dxa"/>
          </w:tcPr>
          <w:p w:rsidR="00B61947" w:rsidRDefault="00B61947" w:rsidP="00212425">
            <w:pPr>
              <w:rPr>
                <w:color w:val="000000" w:themeColor="text1"/>
              </w:rPr>
            </w:pPr>
            <w:r>
              <w:rPr>
                <w:color w:val="000000" w:themeColor="text1"/>
              </w:rPr>
              <w:lastRenderedPageBreak/>
              <w:t>-</w:t>
            </w:r>
          </w:p>
        </w:tc>
        <w:tc>
          <w:tcPr>
            <w:tcW w:w="1134" w:type="dxa"/>
          </w:tcPr>
          <w:p w:rsidR="00B61947" w:rsidRDefault="00B61947" w:rsidP="00212425">
            <w:pPr>
              <w:rPr>
                <w:color w:val="000000" w:themeColor="text1"/>
              </w:rPr>
            </w:pPr>
            <w:r>
              <w:rPr>
                <w:color w:val="000000" w:themeColor="text1"/>
              </w:rPr>
              <w:t>-</w:t>
            </w:r>
          </w:p>
        </w:tc>
        <w:tc>
          <w:tcPr>
            <w:tcW w:w="2694" w:type="dxa"/>
          </w:tcPr>
          <w:p w:rsidR="00B61947" w:rsidRPr="00C34296" w:rsidRDefault="00B61947" w:rsidP="00212425">
            <w:pPr>
              <w:rPr>
                <w:color w:val="000000" w:themeColor="text1"/>
              </w:rPr>
            </w:pPr>
            <w:r w:rsidRPr="00C34296">
              <w:rPr>
                <w:color w:val="000000" w:themeColor="text1"/>
              </w:rPr>
              <w:t>Земли населенного пункта</w:t>
            </w:r>
          </w:p>
        </w:tc>
        <w:tc>
          <w:tcPr>
            <w:tcW w:w="2693" w:type="dxa"/>
          </w:tcPr>
          <w:p w:rsidR="00B61947" w:rsidRDefault="00B61947" w:rsidP="00212425">
            <w:pPr>
              <w:pStyle w:val="104"/>
              <w:rPr>
                <w:color w:val="000000" w:themeColor="text1"/>
              </w:rPr>
            </w:pPr>
            <w:r>
              <w:rPr>
                <w:color w:val="000000" w:themeColor="text1"/>
              </w:rPr>
              <w:t xml:space="preserve">Земли лесного фонда </w:t>
            </w:r>
          </w:p>
          <w:p w:rsidR="00B61947" w:rsidRPr="00C34296" w:rsidRDefault="00B61947" w:rsidP="00212425">
            <w:pPr>
              <w:pStyle w:val="104"/>
              <w:rPr>
                <w:color w:val="000000" w:themeColor="text1"/>
              </w:rPr>
            </w:pPr>
            <w:r>
              <w:rPr>
                <w:color w:val="000000" w:themeColor="text1"/>
              </w:rPr>
              <w:t xml:space="preserve">Письмо Рослесхоз от </w:t>
            </w:r>
            <w:r w:rsidRPr="00F11087">
              <w:lastRenderedPageBreak/>
              <w:t>14.07.2022 №11/1037</w:t>
            </w:r>
          </w:p>
        </w:tc>
        <w:tc>
          <w:tcPr>
            <w:tcW w:w="1417" w:type="dxa"/>
          </w:tcPr>
          <w:p w:rsidR="00B61947" w:rsidRPr="00C34296" w:rsidRDefault="00B61947" w:rsidP="00C81FC9">
            <w:pPr>
              <w:pStyle w:val="104"/>
              <w:rPr>
                <w:color w:val="000000" w:themeColor="text1"/>
              </w:rPr>
            </w:pPr>
            <w:r>
              <w:rPr>
                <w:color w:val="000000" w:themeColor="text1"/>
              </w:rPr>
              <w:lastRenderedPageBreak/>
              <w:t>33,03</w:t>
            </w:r>
          </w:p>
        </w:tc>
      </w:tr>
    </w:tbl>
    <w:p w:rsidR="00E429F7" w:rsidRPr="00EB7FA9" w:rsidRDefault="00E429F7" w:rsidP="000A0DDB">
      <w:pPr>
        <w:widowControl w:val="0"/>
        <w:spacing w:after="0" w:line="360" w:lineRule="auto"/>
        <w:jc w:val="both"/>
        <w:rPr>
          <w:rFonts w:ascii="Times New Roman" w:eastAsia="Times New Roman" w:hAnsi="Times New Roman" w:cs="Times New Roman"/>
          <w:color w:val="FF0000"/>
          <w:sz w:val="28"/>
          <w:szCs w:val="28"/>
          <w:lang w:eastAsia="ru-RU"/>
        </w:rPr>
      </w:pPr>
    </w:p>
    <w:p w:rsidR="000A0DDB" w:rsidRPr="00EB7FA9" w:rsidRDefault="000A0DDB" w:rsidP="000A0DDB">
      <w:pPr>
        <w:widowControl w:val="0"/>
        <w:spacing w:after="0" w:line="360" w:lineRule="auto"/>
        <w:jc w:val="both"/>
        <w:rPr>
          <w:rFonts w:ascii="Times New Roman" w:eastAsia="Times New Roman" w:hAnsi="Times New Roman" w:cs="Times New Roman"/>
          <w:color w:val="FF0000"/>
          <w:sz w:val="28"/>
          <w:szCs w:val="28"/>
          <w:lang w:eastAsia="ru-RU"/>
        </w:rPr>
      </w:pPr>
    </w:p>
    <w:p w:rsidR="000A0DDB" w:rsidRPr="00EB7FA9" w:rsidRDefault="000A0DDB" w:rsidP="00E5467B">
      <w:pPr>
        <w:widowControl w:val="0"/>
        <w:spacing w:after="0" w:line="360" w:lineRule="auto"/>
        <w:contextualSpacing/>
        <w:jc w:val="both"/>
        <w:rPr>
          <w:rFonts w:ascii="Times New Roman" w:eastAsia="Times New Roman" w:hAnsi="Times New Roman" w:cs="Times New Roman"/>
          <w:color w:val="FF0000"/>
          <w:sz w:val="28"/>
          <w:szCs w:val="24"/>
          <w:lang w:eastAsia="ru-RU"/>
        </w:rPr>
        <w:sectPr w:rsidR="000A0DDB" w:rsidRPr="00EB7FA9" w:rsidSect="000A0DDB">
          <w:footnotePr>
            <w:numRestart w:val="eachPage"/>
          </w:footnotePr>
          <w:pgSz w:w="16838" w:h="11906" w:orient="landscape"/>
          <w:pgMar w:top="1418" w:right="962" w:bottom="709" w:left="1134" w:header="709" w:footer="709" w:gutter="0"/>
          <w:cols w:space="708"/>
          <w:docGrid w:linePitch="360"/>
        </w:sectPr>
      </w:pPr>
    </w:p>
    <w:p w:rsidR="00DB514D" w:rsidRPr="00E551E6" w:rsidRDefault="00DB514D" w:rsidP="00580FDC">
      <w:pPr>
        <w:pStyle w:val="1"/>
        <w:pageBreakBefore/>
        <w:widowControl w:val="0"/>
        <w:numPr>
          <w:ilvl w:val="0"/>
          <w:numId w:val="38"/>
        </w:numPr>
        <w:spacing w:before="240" w:after="160" w:line="240" w:lineRule="auto"/>
        <w:ind w:left="0" w:firstLine="0"/>
        <w:jc w:val="center"/>
        <w:rPr>
          <w:rFonts w:ascii="Times New Roman" w:eastAsia="Times New Roman" w:hAnsi="Times New Roman" w:cs="Times New Roman"/>
          <w:color w:val="auto"/>
        </w:rPr>
      </w:pPr>
      <w:bookmarkStart w:id="121" w:name="_Toc72837751"/>
      <w:bookmarkStart w:id="122" w:name="_Toc109821710"/>
      <w:r w:rsidRPr="00E551E6">
        <w:rPr>
          <w:rFonts w:ascii="Times New Roman" w:eastAsia="Times New Roman" w:hAnsi="Times New Roman" w:cs="Times New Roman"/>
          <w:color w:val="auto"/>
        </w:rPr>
        <w:lastRenderedPageBreak/>
        <w:t>Транспортная инфраструктура</w:t>
      </w:r>
      <w:bookmarkEnd w:id="121"/>
      <w:bookmarkEnd w:id="122"/>
    </w:p>
    <w:p w:rsidR="00E551E6" w:rsidRPr="00E551E6" w:rsidRDefault="00914A3A" w:rsidP="00D6665B">
      <w:pPr>
        <w:widowControl w:val="0"/>
        <w:spacing w:after="0"/>
        <w:ind w:firstLine="708"/>
        <w:jc w:val="both"/>
        <w:rPr>
          <w:rFonts w:ascii="Times New Roman" w:eastAsia="Times New Roman" w:hAnsi="Times New Roman" w:cs="Times New Roman"/>
          <w:bCs/>
          <w:sz w:val="28"/>
          <w:szCs w:val="28"/>
          <w:lang/>
        </w:rPr>
      </w:pPr>
      <w:bookmarkStart w:id="123" w:name="_Toc394568164"/>
      <w:bookmarkStart w:id="124" w:name="_Toc64441230"/>
      <w:bookmarkStart w:id="125" w:name="_Toc72837752"/>
      <w:bookmarkStart w:id="126" w:name="_Toc222558889"/>
      <w:bookmarkStart w:id="127" w:name="_Toc222558888"/>
      <w:bookmarkStart w:id="128" w:name="_Toc222558892"/>
      <w:r w:rsidRPr="00E551E6">
        <w:rPr>
          <w:rFonts w:ascii="Times New Roman" w:eastAsia="Times New Roman" w:hAnsi="Times New Roman" w:cs="Times New Roman"/>
          <w:bCs/>
          <w:sz w:val="28"/>
          <w:szCs w:val="28"/>
          <w:lang/>
        </w:rPr>
        <w:t xml:space="preserve">Транспортная инфраструктура </w:t>
      </w:r>
      <w:r w:rsidR="00E0255B" w:rsidRPr="00E551E6">
        <w:rPr>
          <w:rFonts w:ascii="Times New Roman" w:eastAsia="Times New Roman" w:hAnsi="Times New Roman" w:cs="Times New Roman"/>
          <w:bCs/>
          <w:sz w:val="28"/>
          <w:szCs w:val="28"/>
          <w:lang/>
        </w:rPr>
        <w:t xml:space="preserve">сельского поселения  </w:t>
      </w:r>
      <w:r w:rsidR="00E551E6" w:rsidRPr="00E551E6">
        <w:rPr>
          <w:rFonts w:ascii="Times New Roman" w:eastAsia="Times New Roman" w:hAnsi="Times New Roman" w:cs="Times New Roman"/>
          <w:bCs/>
          <w:sz w:val="28"/>
          <w:szCs w:val="28"/>
          <w:lang/>
        </w:rPr>
        <w:t>Девятинское</w:t>
      </w:r>
      <w:r w:rsidRPr="00E551E6">
        <w:rPr>
          <w:rFonts w:ascii="Times New Roman" w:eastAsia="Times New Roman" w:hAnsi="Times New Roman" w:cs="Times New Roman"/>
          <w:bCs/>
          <w:sz w:val="28"/>
          <w:szCs w:val="28"/>
          <w:lang/>
        </w:rPr>
        <w:t xml:space="preserve"> </w:t>
      </w:r>
      <w:r w:rsidRPr="00E551E6">
        <w:rPr>
          <w:rFonts w:ascii="Times New Roman" w:eastAsia="Times New Roman" w:hAnsi="Times New Roman" w:cs="Times New Roman"/>
          <w:bCs/>
          <w:sz w:val="28"/>
          <w:szCs w:val="28"/>
          <w:lang/>
        </w:rPr>
        <w:t>представлена автомобильным</w:t>
      </w:r>
      <w:r w:rsidR="00E551E6">
        <w:rPr>
          <w:rFonts w:ascii="Times New Roman" w:eastAsia="Times New Roman" w:hAnsi="Times New Roman" w:cs="Times New Roman"/>
          <w:bCs/>
          <w:sz w:val="28"/>
          <w:szCs w:val="28"/>
          <w:lang/>
        </w:rPr>
        <w:t>, железнодорожным и</w:t>
      </w:r>
      <w:r w:rsidR="00E551E6" w:rsidRPr="00E551E6">
        <w:rPr>
          <w:rFonts w:ascii="Times New Roman" w:eastAsia="Times New Roman" w:hAnsi="Times New Roman" w:cs="Times New Roman"/>
          <w:bCs/>
          <w:sz w:val="28"/>
          <w:szCs w:val="28"/>
          <w:lang/>
        </w:rPr>
        <w:t xml:space="preserve"> водным</w:t>
      </w:r>
      <w:r w:rsidRPr="00E551E6">
        <w:rPr>
          <w:rFonts w:ascii="Times New Roman" w:eastAsia="Times New Roman" w:hAnsi="Times New Roman" w:cs="Times New Roman"/>
          <w:bCs/>
          <w:sz w:val="28"/>
          <w:szCs w:val="28"/>
          <w:lang/>
        </w:rPr>
        <w:t xml:space="preserve"> транспортом</w:t>
      </w:r>
      <w:r w:rsidRPr="00E551E6">
        <w:rPr>
          <w:rFonts w:ascii="Times New Roman" w:eastAsia="Times New Roman" w:hAnsi="Times New Roman" w:cs="Times New Roman"/>
          <w:bCs/>
          <w:sz w:val="28"/>
          <w:szCs w:val="28"/>
          <w:lang/>
        </w:rPr>
        <w:t>.</w:t>
      </w:r>
    </w:p>
    <w:p w:rsidR="00914A3A" w:rsidRPr="00E551E6" w:rsidRDefault="00914A3A" w:rsidP="00D6665B">
      <w:pPr>
        <w:widowControl w:val="0"/>
        <w:spacing w:after="0"/>
        <w:ind w:firstLine="708"/>
        <w:jc w:val="both"/>
        <w:rPr>
          <w:rFonts w:ascii="Times New Roman" w:eastAsia="Times New Roman" w:hAnsi="Times New Roman" w:cs="Times New Roman"/>
          <w:bCs/>
          <w:sz w:val="28"/>
          <w:szCs w:val="28"/>
          <w:lang/>
        </w:rPr>
      </w:pPr>
      <w:r w:rsidRPr="00E551E6">
        <w:rPr>
          <w:rFonts w:ascii="Calibri" w:eastAsia="Times New Roman" w:hAnsi="Calibri" w:cs="Times New Roman"/>
          <w:lang/>
        </w:rPr>
        <w:t xml:space="preserve"> </w:t>
      </w:r>
      <w:r w:rsidRPr="00E551E6">
        <w:rPr>
          <w:rFonts w:ascii="Times New Roman" w:eastAsia="Times New Roman" w:hAnsi="Times New Roman" w:cs="Times New Roman"/>
          <w:bCs/>
          <w:sz w:val="28"/>
          <w:szCs w:val="28"/>
          <w:lang/>
        </w:rPr>
        <w:t xml:space="preserve">Дорожно-транспортный комплекс является составной частью производственной инфраструктуры </w:t>
      </w:r>
      <w:r w:rsidR="00E551E6" w:rsidRPr="00E551E6">
        <w:rPr>
          <w:rFonts w:ascii="Times New Roman" w:eastAsia="Times New Roman" w:hAnsi="Times New Roman" w:cs="Times New Roman"/>
          <w:bCs/>
          <w:sz w:val="28"/>
          <w:szCs w:val="28"/>
          <w:lang/>
        </w:rPr>
        <w:t>Вытегорского</w:t>
      </w:r>
      <w:r w:rsidRPr="00E551E6">
        <w:rPr>
          <w:rFonts w:ascii="Times New Roman" w:eastAsia="Times New Roman" w:hAnsi="Times New Roman" w:cs="Times New Roman"/>
          <w:bCs/>
          <w:sz w:val="28"/>
          <w:szCs w:val="28"/>
          <w:lang/>
        </w:rPr>
        <w:t xml:space="preserve"> муниципального района. Его устойчивое и эффективное развитие </w:t>
      </w:r>
      <w:r w:rsidR="00E551E6" w:rsidRPr="00E551E6">
        <w:rPr>
          <w:rFonts w:ascii="Times New Roman" w:eastAsia="Times New Roman" w:hAnsi="Times New Roman" w:cs="Times New Roman"/>
          <w:bCs/>
          <w:sz w:val="28"/>
          <w:szCs w:val="28"/>
          <w:lang/>
        </w:rPr>
        <w:t xml:space="preserve"> - </w:t>
      </w:r>
      <w:r w:rsidRPr="00E551E6">
        <w:rPr>
          <w:rFonts w:ascii="Times New Roman" w:eastAsia="Times New Roman" w:hAnsi="Times New Roman" w:cs="Times New Roman"/>
          <w:bCs/>
          <w:sz w:val="28"/>
          <w:szCs w:val="28"/>
          <w:lang/>
        </w:rPr>
        <w:t>необходимое условие обеспечения темпов экономического роста и повышения качества жизни населения.</w:t>
      </w:r>
    </w:p>
    <w:p w:rsidR="00DB514D" w:rsidRPr="00E551E6" w:rsidRDefault="00DB514D" w:rsidP="00580FDC">
      <w:pPr>
        <w:keepNext/>
        <w:keepLines/>
        <w:numPr>
          <w:ilvl w:val="1"/>
          <w:numId w:val="8"/>
        </w:numPr>
        <w:spacing w:before="240" w:after="140" w:line="240" w:lineRule="auto"/>
        <w:ind w:left="709" w:hanging="709"/>
        <w:jc w:val="center"/>
        <w:outlineLvl w:val="1"/>
        <w:rPr>
          <w:rFonts w:ascii="Times New Roman" w:eastAsia="Times New Roman" w:hAnsi="Times New Roman" w:cs="Times New Roman"/>
          <w:b/>
          <w:bCs/>
          <w:sz w:val="28"/>
          <w:szCs w:val="26"/>
        </w:rPr>
      </w:pPr>
      <w:bookmarkStart w:id="129" w:name="_Toc109821711"/>
      <w:r w:rsidRPr="00E551E6">
        <w:rPr>
          <w:rFonts w:ascii="Times New Roman" w:eastAsia="Times New Roman" w:hAnsi="Times New Roman" w:cs="Times New Roman"/>
          <w:b/>
          <w:bCs/>
          <w:sz w:val="28"/>
          <w:szCs w:val="26"/>
        </w:rPr>
        <w:t>Воздушный транспорт</w:t>
      </w:r>
      <w:bookmarkEnd w:id="123"/>
      <w:bookmarkEnd w:id="124"/>
      <w:bookmarkEnd w:id="125"/>
      <w:bookmarkEnd w:id="129"/>
    </w:p>
    <w:p w:rsidR="00914A3A" w:rsidRPr="00E551E6" w:rsidRDefault="00914A3A" w:rsidP="00D6665B">
      <w:pPr>
        <w:widowControl w:val="0"/>
        <w:spacing w:after="0"/>
        <w:ind w:firstLine="709"/>
        <w:jc w:val="both"/>
        <w:rPr>
          <w:rFonts w:ascii="Verdana" w:eastAsia="Times New Roman" w:hAnsi="Verdana" w:cs="Times New Roman"/>
          <w:sz w:val="21"/>
          <w:szCs w:val="21"/>
          <w:lang w:eastAsia="ru-RU"/>
        </w:rPr>
      </w:pPr>
      <w:bookmarkStart w:id="130" w:name="_Toc64441231"/>
      <w:bookmarkStart w:id="131" w:name="_Toc72837753"/>
      <w:r w:rsidRPr="00E551E6">
        <w:rPr>
          <w:rFonts w:ascii="Times New Roman" w:eastAsia="Times New Roman" w:hAnsi="Times New Roman" w:cs="Times New Roman"/>
          <w:bCs/>
          <w:sz w:val="28"/>
          <w:szCs w:val="28"/>
          <w:lang/>
        </w:rPr>
        <w:t>На</w:t>
      </w:r>
      <w:r w:rsidRPr="00E551E6">
        <w:rPr>
          <w:rFonts w:ascii="Times New Roman" w:eastAsia="Times New Roman" w:hAnsi="Times New Roman" w:cs="Times New Roman"/>
          <w:bCs/>
          <w:sz w:val="28"/>
          <w:szCs w:val="28"/>
          <w:lang/>
        </w:rPr>
        <w:t xml:space="preserve"> территории </w:t>
      </w:r>
      <w:r w:rsidR="00E0255B" w:rsidRPr="00E551E6">
        <w:rPr>
          <w:rFonts w:ascii="Times New Roman" w:eastAsia="Times New Roman" w:hAnsi="Times New Roman" w:cs="Times New Roman"/>
          <w:bCs/>
          <w:sz w:val="28"/>
          <w:szCs w:val="28"/>
          <w:lang/>
        </w:rPr>
        <w:t xml:space="preserve">сельского поселения  </w:t>
      </w:r>
      <w:r w:rsidR="00E551E6" w:rsidRPr="00E551E6">
        <w:rPr>
          <w:rFonts w:ascii="Times New Roman" w:eastAsia="Times New Roman" w:hAnsi="Times New Roman" w:cs="Times New Roman"/>
          <w:bCs/>
          <w:sz w:val="28"/>
          <w:szCs w:val="28"/>
          <w:lang/>
        </w:rPr>
        <w:t>Девятинское</w:t>
      </w:r>
      <w:r w:rsidR="00064C65" w:rsidRPr="00E551E6">
        <w:rPr>
          <w:rFonts w:ascii="Times New Roman" w:eastAsia="Times New Roman" w:hAnsi="Times New Roman" w:cs="Times New Roman"/>
          <w:bCs/>
          <w:sz w:val="28"/>
          <w:szCs w:val="28"/>
          <w:lang/>
        </w:rPr>
        <w:t xml:space="preserve"> воздушный транспорт отсутствует</w:t>
      </w:r>
      <w:r w:rsidRPr="00E551E6">
        <w:rPr>
          <w:rFonts w:ascii="Times New Roman" w:eastAsia="Times New Roman" w:hAnsi="Times New Roman" w:cs="Times New Roman"/>
          <w:bCs/>
          <w:sz w:val="28"/>
          <w:szCs w:val="28"/>
          <w:lang/>
        </w:rPr>
        <w:t>.</w:t>
      </w:r>
    </w:p>
    <w:p w:rsidR="00DB514D" w:rsidRPr="00E551E6" w:rsidRDefault="00DB514D" w:rsidP="00580FDC">
      <w:pPr>
        <w:keepNext/>
        <w:keepLines/>
        <w:numPr>
          <w:ilvl w:val="1"/>
          <w:numId w:val="8"/>
        </w:numPr>
        <w:spacing w:before="240" w:after="140" w:line="240" w:lineRule="auto"/>
        <w:ind w:left="709" w:hanging="709"/>
        <w:jc w:val="center"/>
        <w:outlineLvl w:val="1"/>
        <w:rPr>
          <w:rFonts w:ascii="Times New Roman" w:eastAsia="Times New Roman" w:hAnsi="Times New Roman" w:cs="Times New Roman"/>
          <w:b/>
          <w:bCs/>
          <w:sz w:val="28"/>
          <w:szCs w:val="26"/>
        </w:rPr>
      </w:pPr>
      <w:bookmarkStart w:id="132" w:name="_Toc109821712"/>
      <w:r w:rsidRPr="00E551E6">
        <w:rPr>
          <w:rFonts w:ascii="Times New Roman" w:eastAsia="Times New Roman" w:hAnsi="Times New Roman" w:cs="Times New Roman"/>
          <w:b/>
          <w:bCs/>
          <w:sz w:val="28"/>
          <w:szCs w:val="26"/>
        </w:rPr>
        <w:t>Железнодорожный транспорт</w:t>
      </w:r>
      <w:bookmarkEnd w:id="130"/>
      <w:bookmarkEnd w:id="131"/>
      <w:bookmarkEnd w:id="132"/>
    </w:p>
    <w:p w:rsidR="00914A3A" w:rsidRPr="00E551E6" w:rsidRDefault="00914A3A" w:rsidP="00D6665B">
      <w:pPr>
        <w:widowControl w:val="0"/>
        <w:spacing w:after="0"/>
        <w:ind w:firstLine="708"/>
        <w:jc w:val="both"/>
        <w:rPr>
          <w:rFonts w:ascii="Times New Roman" w:eastAsia="Times New Roman" w:hAnsi="Times New Roman" w:cs="Times New Roman"/>
          <w:bCs/>
          <w:sz w:val="28"/>
          <w:szCs w:val="28"/>
          <w:lang/>
        </w:rPr>
      </w:pPr>
      <w:bookmarkStart w:id="133" w:name="_Toc394568165"/>
      <w:bookmarkStart w:id="134" w:name="_Toc64441232"/>
      <w:bookmarkStart w:id="135" w:name="_Toc72837754"/>
      <w:r w:rsidRPr="00E551E6">
        <w:rPr>
          <w:rFonts w:ascii="Times New Roman" w:eastAsia="Times New Roman" w:hAnsi="Times New Roman" w:cs="Times New Roman"/>
          <w:bCs/>
          <w:sz w:val="28"/>
          <w:szCs w:val="28"/>
          <w:lang/>
        </w:rPr>
        <w:t xml:space="preserve">На территории </w:t>
      </w:r>
      <w:r w:rsidR="00E0255B" w:rsidRPr="00E551E6">
        <w:rPr>
          <w:rFonts w:ascii="Times New Roman" w:eastAsia="Times New Roman" w:hAnsi="Times New Roman" w:cs="Times New Roman"/>
          <w:bCs/>
          <w:sz w:val="28"/>
          <w:szCs w:val="28"/>
          <w:lang/>
        </w:rPr>
        <w:t xml:space="preserve">сельского поселения  </w:t>
      </w:r>
      <w:r w:rsidR="00E551E6" w:rsidRPr="00E551E6">
        <w:rPr>
          <w:rFonts w:ascii="Times New Roman" w:eastAsia="Times New Roman" w:hAnsi="Times New Roman" w:cs="Times New Roman"/>
          <w:bCs/>
          <w:sz w:val="28"/>
          <w:szCs w:val="28"/>
          <w:lang/>
        </w:rPr>
        <w:t>Девятинское</w:t>
      </w:r>
      <w:r w:rsidRPr="00E551E6">
        <w:rPr>
          <w:rFonts w:ascii="Times New Roman" w:eastAsia="Times New Roman" w:hAnsi="Times New Roman" w:cs="Times New Roman"/>
          <w:bCs/>
          <w:sz w:val="28"/>
          <w:szCs w:val="28"/>
          <w:lang/>
        </w:rPr>
        <w:t xml:space="preserve"> железнодорожн</w:t>
      </w:r>
      <w:r w:rsidR="00E551E6" w:rsidRPr="00E551E6">
        <w:rPr>
          <w:rFonts w:ascii="Times New Roman" w:eastAsia="Times New Roman" w:hAnsi="Times New Roman" w:cs="Times New Roman"/>
          <w:bCs/>
          <w:sz w:val="28"/>
          <w:szCs w:val="28"/>
          <w:lang/>
        </w:rPr>
        <w:t>ый</w:t>
      </w:r>
      <w:r w:rsidRPr="00E551E6">
        <w:rPr>
          <w:rFonts w:ascii="Times New Roman" w:eastAsia="Times New Roman" w:hAnsi="Times New Roman" w:cs="Times New Roman"/>
          <w:bCs/>
          <w:sz w:val="28"/>
          <w:szCs w:val="28"/>
          <w:lang/>
        </w:rPr>
        <w:t xml:space="preserve"> </w:t>
      </w:r>
      <w:r w:rsidR="00E551E6" w:rsidRPr="00E551E6">
        <w:rPr>
          <w:rFonts w:ascii="Times New Roman" w:eastAsia="Times New Roman" w:hAnsi="Times New Roman" w:cs="Times New Roman"/>
          <w:bCs/>
          <w:sz w:val="28"/>
          <w:szCs w:val="28"/>
          <w:lang/>
        </w:rPr>
        <w:t>транспорт представлен узкоколейной железной дорогой необщего пользования</w:t>
      </w:r>
      <w:r w:rsidRPr="00E551E6">
        <w:rPr>
          <w:rFonts w:ascii="Times New Roman" w:eastAsia="Times New Roman" w:hAnsi="Times New Roman" w:cs="Times New Roman"/>
          <w:bCs/>
          <w:sz w:val="28"/>
          <w:szCs w:val="28"/>
          <w:lang/>
        </w:rPr>
        <w:t>.</w:t>
      </w:r>
      <w:r w:rsidR="00E551E6" w:rsidRPr="00E551E6">
        <w:rPr>
          <w:rFonts w:ascii="Times New Roman" w:eastAsia="Times New Roman" w:hAnsi="Times New Roman" w:cs="Times New Roman"/>
          <w:bCs/>
          <w:sz w:val="28"/>
          <w:szCs w:val="28"/>
          <w:lang/>
        </w:rPr>
        <w:t xml:space="preserve"> Железнодородное сообщение связывает п. Депо и д. Янишево, и используется для нужд промышленного предприятия.</w:t>
      </w:r>
    </w:p>
    <w:p w:rsidR="00DB514D" w:rsidRPr="00344B7E" w:rsidRDefault="00DB514D" w:rsidP="00580FDC">
      <w:pPr>
        <w:keepNext/>
        <w:keepLines/>
        <w:numPr>
          <w:ilvl w:val="1"/>
          <w:numId w:val="8"/>
        </w:numPr>
        <w:spacing w:before="240" w:after="140" w:line="240" w:lineRule="auto"/>
        <w:ind w:left="709" w:hanging="709"/>
        <w:jc w:val="center"/>
        <w:outlineLvl w:val="1"/>
        <w:rPr>
          <w:rFonts w:ascii="Times New Roman" w:eastAsia="Times New Roman" w:hAnsi="Times New Roman" w:cs="Times New Roman"/>
          <w:b/>
          <w:bCs/>
          <w:sz w:val="28"/>
          <w:szCs w:val="26"/>
        </w:rPr>
      </w:pPr>
      <w:bookmarkStart w:id="136" w:name="_Toc109821713"/>
      <w:r w:rsidRPr="00344B7E">
        <w:rPr>
          <w:rFonts w:ascii="Times New Roman" w:eastAsia="Times New Roman" w:hAnsi="Times New Roman" w:cs="Times New Roman"/>
          <w:b/>
          <w:bCs/>
          <w:sz w:val="28"/>
          <w:szCs w:val="26"/>
        </w:rPr>
        <w:t>Водный транспорт</w:t>
      </w:r>
      <w:bookmarkEnd w:id="133"/>
      <w:bookmarkEnd w:id="134"/>
      <w:bookmarkEnd w:id="135"/>
      <w:bookmarkEnd w:id="136"/>
    </w:p>
    <w:p w:rsidR="00407E76" w:rsidRDefault="00E551E6" w:rsidP="00D6665B">
      <w:pPr>
        <w:widowControl w:val="0"/>
        <w:spacing w:after="0"/>
        <w:ind w:firstLine="708"/>
        <w:jc w:val="both"/>
        <w:rPr>
          <w:rFonts w:ascii="Times New Roman" w:eastAsia="Times New Roman" w:hAnsi="Times New Roman" w:cs="Times New Roman"/>
          <w:bCs/>
          <w:sz w:val="28"/>
          <w:szCs w:val="28"/>
          <w:lang/>
        </w:rPr>
      </w:pPr>
      <w:bookmarkStart w:id="137" w:name="_Toc394568166"/>
      <w:bookmarkStart w:id="138" w:name="_Toc64441233"/>
      <w:bookmarkStart w:id="139" w:name="_Toc72837755"/>
      <w:r w:rsidRPr="00344B7E">
        <w:rPr>
          <w:rFonts w:ascii="Times New Roman" w:eastAsia="Times New Roman" w:hAnsi="Times New Roman" w:cs="Times New Roman"/>
          <w:bCs/>
          <w:sz w:val="28"/>
          <w:szCs w:val="28"/>
          <w:lang/>
        </w:rPr>
        <w:t>По</w:t>
      </w:r>
      <w:r w:rsidR="00914A3A" w:rsidRPr="00344B7E">
        <w:rPr>
          <w:rFonts w:ascii="Times New Roman" w:eastAsia="Times New Roman" w:hAnsi="Times New Roman" w:cs="Times New Roman"/>
          <w:bCs/>
          <w:sz w:val="28"/>
          <w:szCs w:val="28"/>
          <w:lang/>
        </w:rPr>
        <w:t xml:space="preserve"> территории </w:t>
      </w:r>
      <w:r w:rsidR="00E0255B" w:rsidRPr="00344B7E">
        <w:rPr>
          <w:rFonts w:ascii="Times New Roman" w:eastAsia="Times New Roman" w:hAnsi="Times New Roman" w:cs="Times New Roman"/>
          <w:bCs/>
          <w:sz w:val="28"/>
          <w:szCs w:val="28"/>
          <w:lang/>
        </w:rPr>
        <w:t xml:space="preserve">сельского поселения </w:t>
      </w:r>
      <w:r w:rsidRPr="00344B7E">
        <w:rPr>
          <w:rFonts w:ascii="Times New Roman" w:eastAsia="Times New Roman" w:hAnsi="Times New Roman" w:cs="Times New Roman"/>
          <w:bCs/>
          <w:sz w:val="28"/>
          <w:szCs w:val="28"/>
          <w:lang/>
        </w:rPr>
        <w:t>Девятинское</w:t>
      </w:r>
      <w:r w:rsidR="00914A3A" w:rsidRPr="00344B7E">
        <w:rPr>
          <w:rFonts w:ascii="Times New Roman" w:eastAsia="Times New Roman" w:hAnsi="Times New Roman" w:cs="Times New Roman"/>
          <w:bCs/>
          <w:sz w:val="28"/>
          <w:szCs w:val="28"/>
          <w:lang/>
        </w:rPr>
        <w:t xml:space="preserve"> </w:t>
      </w:r>
      <w:r w:rsidRPr="00344B7E">
        <w:rPr>
          <w:rFonts w:ascii="Times New Roman" w:eastAsia="Times New Roman" w:hAnsi="Times New Roman" w:cs="Times New Roman"/>
          <w:bCs/>
          <w:sz w:val="28"/>
          <w:szCs w:val="28"/>
          <w:lang/>
        </w:rPr>
        <w:t>проходит Волго-</w:t>
      </w:r>
      <w:r w:rsidR="00E57BB7" w:rsidRPr="00344B7E">
        <w:rPr>
          <w:rFonts w:ascii="Times New Roman" w:eastAsia="Times New Roman" w:hAnsi="Times New Roman" w:cs="Times New Roman"/>
          <w:bCs/>
          <w:sz w:val="28"/>
          <w:szCs w:val="28"/>
          <w:lang/>
        </w:rPr>
        <w:t>Б</w:t>
      </w:r>
      <w:r w:rsidRPr="00344B7E">
        <w:rPr>
          <w:rFonts w:ascii="Times New Roman" w:eastAsia="Times New Roman" w:hAnsi="Times New Roman" w:cs="Times New Roman"/>
          <w:bCs/>
          <w:sz w:val="28"/>
          <w:szCs w:val="28"/>
          <w:lang/>
        </w:rPr>
        <w:t>алтийский водный путь</w:t>
      </w:r>
      <w:r w:rsidR="00E57BB7" w:rsidRPr="00344B7E">
        <w:rPr>
          <w:rFonts w:ascii="Times New Roman" w:eastAsia="Times New Roman" w:hAnsi="Times New Roman" w:cs="Times New Roman"/>
          <w:bCs/>
          <w:sz w:val="28"/>
          <w:szCs w:val="28"/>
          <w:lang/>
        </w:rPr>
        <w:t xml:space="preserve"> – главная водная магистраль северо-запада России. На территории поселения сосредоточена основная часть его гидросооружений – шлюзы №3, №4 Новинкинского гидроузла, шлюз</w:t>
      </w:r>
      <w:r w:rsidR="00B0230C">
        <w:rPr>
          <w:rFonts w:ascii="Times New Roman" w:eastAsia="Times New Roman" w:hAnsi="Times New Roman" w:cs="Times New Roman"/>
          <w:bCs/>
          <w:sz w:val="28"/>
          <w:szCs w:val="28"/>
          <w:lang/>
        </w:rPr>
        <w:t>ы</w:t>
      </w:r>
      <w:r w:rsidR="00E57BB7" w:rsidRPr="00344B7E">
        <w:rPr>
          <w:rFonts w:ascii="Times New Roman" w:eastAsia="Times New Roman" w:hAnsi="Times New Roman" w:cs="Times New Roman"/>
          <w:bCs/>
          <w:sz w:val="28"/>
          <w:szCs w:val="28"/>
          <w:lang/>
        </w:rPr>
        <w:t xml:space="preserve"> </w:t>
      </w:r>
      <w:r w:rsidR="00B0230C" w:rsidRPr="00344B7E">
        <w:rPr>
          <w:rFonts w:ascii="Times New Roman" w:eastAsia="Times New Roman" w:hAnsi="Times New Roman" w:cs="Times New Roman"/>
          <w:bCs/>
          <w:sz w:val="28"/>
          <w:szCs w:val="28"/>
          <w:lang/>
        </w:rPr>
        <w:t>№5</w:t>
      </w:r>
      <w:r w:rsidR="00B0230C">
        <w:rPr>
          <w:rFonts w:ascii="Times New Roman" w:eastAsia="Times New Roman" w:hAnsi="Times New Roman" w:cs="Times New Roman"/>
          <w:bCs/>
          <w:sz w:val="28"/>
          <w:szCs w:val="28"/>
          <w:lang/>
        </w:rPr>
        <w:t xml:space="preserve">, </w:t>
      </w:r>
      <w:r w:rsidR="00E57BB7" w:rsidRPr="00344B7E">
        <w:rPr>
          <w:rFonts w:ascii="Times New Roman" w:eastAsia="Times New Roman" w:hAnsi="Times New Roman" w:cs="Times New Roman"/>
          <w:bCs/>
          <w:sz w:val="28"/>
          <w:szCs w:val="28"/>
          <w:lang/>
        </w:rPr>
        <w:t>№6</w:t>
      </w:r>
      <w:r w:rsidR="00AB0391" w:rsidRPr="00344B7E">
        <w:rPr>
          <w:rFonts w:ascii="Times New Roman" w:eastAsia="Times New Roman" w:hAnsi="Times New Roman" w:cs="Times New Roman"/>
          <w:bCs/>
          <w:sz w:val="28"/>
          <w:szCs w:val="28"/>
          <w:lang/>
        </w:rPr>
        <w:t xml:space="preserve"> </w:t>
      </w:r>
      <w:r w:rsidR="00B0230C">
        <w:rPr>
          <w:rFonts w:ascii="Times New Roman" w:eastAsia="Times New Roman" w:hAnsi="Times New Roman" w:cs="Times New Roman"/>
          <w:bCs/>
          <w:sz w:val="28"/>
          <w:szCs w:val="28"/>
          <w:lang/>
        </w:rPr>
        <w:t>Девятинского</w:t>
      </w:r>
      <w:r w:rsidR="00AB0391" w:rsidRPr="00344B7E">
        <w:rPr>
          <w:rFonts w:ascii="Times New Roman" w:eastAsia="Times New Roman" w:hAnsi="Times New Roman" w:cs="Times New Roman"/>
          <w:bCs/>
          <w:sz w:val="28"/>
          <w:szCs w:val="28"/>
          <w:lang/>
        </w:rPr>
        <w:t xml:space="preserve"> гидроузла, а также причальные сооружения, которые позволяют принимать и складировать грузы</w:t>
      </w:r>
      <w:r w:rsidR="00344B7E" w:rsidRPr="00344B7E">
        <w:rPr>
          <w:rFonts w:ascii="Times New Roman" w:eastAsia="Times New Roman" w:hAnsi="Times New Roman" w:cs="Times New Roman"/>
          <w:bCs/>
          <w:sz w:val="28"/>
          <w:szCs w:val="28"/>
          <w:lang/>
        </w:rPr>
        <w:t>.</w:t>
      </w:r>
      <w:r w:rsidR="00A85B66">
        <w:rPr>
          <w:rFonts w:ascii="Times New Roman" w:eastAsia="Times New Roman" w:hAnsi="Times New Roman" w:cs="Times New Roman"/>
          <w:bCs/>
          <w:sz w:val="28"/>
          <w:szCs w:val="28"/>
          <w:lang/>
        </w:rPr>
        <w:t xml:space="preserve"> </w:t>
      </w:r>
      <w:r w:rsidR="00407E76" w:rsidRPr="00407E76">
        <w:rPr>
          <w:rFonts w:ascii="Times New Roman" w:eastAsia="Times New Roman" w:hAnsi="Times New Roman" w:cs="Times New Roman"/>
          <w:bCs/>
          <w:sz w:val="28"/>
          <w:szCs w:val="28"/>
          <w:lang/>
        </w:rPr>
        <w:t>Пропускная способность шлюзов Волго-Балтийского водного пути 37,2 млн. тонн</w:t>
      </w:r>
      <w:r w:rsidR="00407E76">
        <w:rPr>
          <w:rFonts w:ascii="Times New Roman" w:eastAsia="Times New Roman" w:hAnsi="Times New Roman" w:cs="Times New Roman"/>
          <w:bCs/>
          <w:sz w:val="28"/>
          <w:szCs w:val="28"/>
          <w:lang/>
        </w:rPr>
        <w:t>.</w:t>
      </w:r>
    </w:p>
    <w:p w:rsidR="00407E76" w:rsidRPr="00407E76" w:rsidRDefault="00407E76" w:rsidP="00D6665B">
      <w:pPr>
        <w:widowControl w:val="0"/>
        <w:spacing w:after="0"/>
        <w:ind w:firstLine="708"/>
        <w:jc w:val="both"/>
        <w:rPr>
          <w:rFonts w:ascii="Times New Roman" w:eastAsia="Times New Roman" w:hAnsi="Times New Roman" w:cs="Times New Roman"/>
          <w:bCs/>
          <w:sz w:val="28"/>
          <w:szCs w:val="28"/>
          <w:lang/>
        </w:rPr>
      </w:pPr>
      <w:r w:rsidRPr="00407E76">
        <w:rPr>
          <w:rFonts w:ascii="Times New Roman" w:eastAsia="Times New Roman" w:hAnsi="Times New Roman" w:cs="Times New Roman"/>
          <w:bCs/>
          <w:sz w:val="28"/>
          <w:szCs w:val="28"/>
          <w:lang/>
        </w:rPr>
        <w:t xml:space="preserve">Объекты относятся к техногенно опасным объектам, максимальный напор воды 3,9 - 17 м. </w:t>
      </w:r>
    </w:p>
    <w:p w:rsidR="00407E76" w:rsidRDefault="00407E76" w:rsidP="00D6665B">
      <w:pPr>
        <w:widowControl w:val="0"/>
        <w:spacing w:after="0"/>
        <w:ind w:firstLine="708"/>
        <w:jc w:val="both"/>
        <w:rPr>
          <w:rFonts w:ascii="Times New Roman" w:eastAsia="Times New Roman" w:hAnsi="Times New Roman" w:cs="Times New Roman"/>
          <w:bCs/>
          <w:sz w:val="28"/>
          <w:szCs w:val="28"/>
          <w:lang/>
        </w:rPr>
      </w:pPr>
      <w:r>
        <w:rPr>
          <w:rFonts w:ascii="Times New Roman" w:eastAsia="Times New Roman" w:hAnsi="Times New Roman" w:cs="Times New Roman"/>
          <w:bCs/>
          <w:sz w:val="28"/>
          <w:szCs w:val="28"/>
          <w:lang/>
        </w:rPr>
        <w:t xml:space="preserve">Схемой территориального планирования Российской Федерации в области федерального транспорта </w:t>
      </w:r>
      <w:r w:rsidRPr="00B0230C">
        <w:rPr>
          <w:rFonts w:ascii="Times New Roman" w:eastAsia="Times New Roman" w:hAnsi="Times New Roman" w:cs="Times New Roman"/>
          <w:bCs/>
          <w:sz w:val="28"/>
          <w:szCs w:val="28"/>
          <w:lang/>
        </w:rPr>
        <w:t>(железнодорожного, воздушного, морского, внутреннего водного транспорта) и автомобильных дорог федерального значения</w:t>
      </w:r>
      <w:r>
        <w:rPr>
          <w:rFonts w:ascii="Times New Roman" w:eastAsia="Times New Roman" w:hAnsi="Times New Roman" w:cs="Times New Roman"/>
          <w:bCs/>
          <w:sz w:val="28"/>
          <w:szCs w:val="28"/>
          <w:lang/>
        </w:rPr>
        <w:t xml:space="preserve"> предусмотрена </w:t>
      </w:r>
      <w:r w:rsidRPr="00407E76">
        <w:rPr>
          <w:rFonts w:ascii="Times New Roman" w:eastAsia="Times New Roman" w:hAnsi="Times New Roman" w:cs="Times New Roman"/>
          <w:bCs/>
          <w:sz w:val="28"/>
          <w:szCs w:val="28"/>
          <w:lang/>
        </w:rPr>
        <w:t>реконструкци</w:t>
      </w:r>
      <w:r>
        <w:rPr>
          <w:rFonts w:ascii="Times New Roman" w:eastAsia="Times New Roman" w:hAnsi="Times New Roman" w:cs="Times New Roman"/>
          <w:bCs/>
          <w:sz w:val="28"/>
          <w:szCs w:val="28"/>
          <w:lang/>
        </w:rPr>
        <w:t>я гидроузлов, в том числе:</w:t>
      </w:r>
    </w:p>
    <w:p w:rsidR="00914A3A" w:rsidRDefault="00407E76" w:rsidP="00D6665B">
      <w:pPr>
        <w:widowControl w:val="0"/>
        <w:spacing w:after="0"/>
        <w:ind w:firstLine="708"/>
        <w:jc w:val="both"/>
        <w:rPr>
          <w:rFonts w:ascii="Times New Roman" w:eastAsia="Times New Roman" w:hAnsi="Times New Roman" w:cs="Times New Roman"/>
          <w:bCs/>
          <w:sz w:val="28"/>
          <w:szCs w:val="28"/>
          <w:lang/>
        </w:rPr>
      </w:pPr>
      <w:r>
        <w:rPr>
          <w:rFonts w:ascii="Times New Roman" w:eastAsia="Times New Roman" w:hAnsi="Times New Roman" w:cs="Times New Roman"/>
          <w:bCs/>
          <w:sz w:val="28"/>
          <w:szCs w:val="28"/>
          <w:lang/>
        </w:rPr>
        <w:t xml:space="preserve">- </w:t>
      </w:r>
      <w:r w:rsidRPr="00407E76">
        <w:rPr>
          <w:rFonts w:ascii="Times New Roman" w:eastAsia="Times New Roman" w:hAnsi="Times New Roman" w:cs="Times New Roman"/>
          <w:bCs/>
          <w:sz w:val="28"/>
          <w:szCs w:val="28"/>
          <w:lang/>
        </w:rPr>
        <w:t>оснащение техническими средствами транспортной безопасности всех гидроузлов и обеспечение повышения уровня безопасности и надежной работы судоходных гидротехнических сооружений</w:t>
      </w:r>
      <w:r>
        <w:rPr>
          <w:rFonts w:ascii="Times New Roman" w:eastAsia="Times New Roman" w:hAnsi="Times New Roman" w:cs="Times New Roman"/>
          <w:bCs/>
          <w:sz w:val="28"/>
          <w:szCs w:val="28"/>
          <w:lang/>
        </w:rPr>
        <w:t>;</w:t>
      </w:r>
    </w:p>
    <w:p w:rsidR="00407E76" w:rsidRPr="00344B7E" w:rsidRDefault="00407E76" w:rsidP="00D6665B">
      <w:pPr>
        <w:widowControl w:val="0"/>
        <w:spacing w:after="0"/>
        <w:ind w:firstLine="708"/>
        <w:jc w:val="both"/>
        <w:rPr>
          <w:rFonts w:ascii="Times New Roman" w:eastAsia="Times New Roman" w:hAnsi="Times New Roman" w:cs="Times New Roman"/>
          <w:bCs/>
          <w:sz w:val="28"/>
          <w:szCs w:val="28"/>
          <w:lang/>
        </w:rPr>
      </w:pPr>
      <w:r>
        <w:rPr>
          <w:rFonts w:ascii="Times New Roman" w:eastAsia="Times New Roman" w:hAnsi="Times New Roman" w:cs="Times New Roman"/>
          <w:bCs/>
          <w:sz w:val="28"/>
          <w:szCs w:val="28"/>
          <w:lang/>
        </w:rPr>
        <w:t xml:space="preserve">- </w:t>
      </w:r>
      <w:r w:rsidRPr="00407E76">
        <w:rPr>
          <w:rFonts w:ascii="Times New Roman" w:eastAsia="Times New Roman" w:hAnsi="Times New Roman" w:cs="Times New Roman"/>
          <w:bCs/>
          <w:sz w:val="28"/>
          <w:szCs w:val="28"/>
          <w:lang/>
        </w:rPr>
        <w:t>создание навигационной обстановки и системы централизованного управления движением судов на Волго-Балтийском канале</w:t>
      </w:r>
      <w:r>
        <w:rPr>
          <w:rFonts w:ascii="Times New Roman" w:eastAsia="Times New Roman" w:hAnsi="Times New Roman" w:cs="Times New Roman"/>
          <w:bCs/>
          <w:sz w:val="28"/>
          <w:szCs w:val="28"/>
          <w:lang/>
        </w:rPr>
        <w:t>.</w:t>
      </w:r>
    </w:p>
    <w:p w:rsidR="00DB514D" w:rsidRPr="00AE3BF0" w:rsidRDefault="00DB514D" w:rsidP="00580FDC">
      <w:pPr>
        <w:keepNext/>
        <w:keepLines/>
        <w:numPr>
          <w:ilvl w:val="1"/>
          <w:numId w:val="8"/>
        </w:numPr>
        <w:spacing w:before="240" w:after="140" w:line="240" w:lineRule="auto"/>
        <w:ind w:left="709" w:hanging="709"/>
        <w:jc w:val="center"/>
        <w:outlineLvl w:val="1"/>
        <w:rPr>
          <w:rFonts w:ascii="Times New Roman" w:eastAsia="Times New Roman" w:hAnsi="Times New Roman" w:cs="Times New Roman"/>
          <w:b/>
          <w:bCs/>
          <w:sz w:val="28"/>
          <w:szCs w:val="28"/>
          <w:lang w:eastAsia="ru-RU"/>
        </w:rPr>
      </w:pPr>
      <w:bookmarkStart w:id="140" w:name="_Toc109821714"/>
      <w:r w:rsidRPr="00AE3BF0">
        <w:rPr>
          <w:rFonts w:ascii="Times New Roman" w:eastAsia="Times New Roman" w:hAnsi="Times New Roman" w:cs="Times New Roman"/>
          <w:b/>
          <w:bCs/>
          <w:sz w:val="28"/>
          <w:szCs w:val="26"/>
        </w:rPr>
        <w:lastRenderedPageBreak/>
        <w:t>Автомобильные дороги и транспортная сеть</w:t>
      </w:r>
      <w:bookmarkEnd w:id="137"/>
      <w:bookmarkEnd w:id="138"/>
      <w:bookmarkEnd w:id="139"/>
      <w:bookmarkEnd w:id="140"/>
    </w:p>
    <w:p w:rsidR="00FC7D65" w:rsidRPr="00AE3BF0" w:rsidRDefault="00FC7D65" w:rsidP="00D6665B">
      <w:pPr>
        <w:widowControl w:val="0"/>
        <w:spacing w:after="0"/>
        <w:ind w:firstLine="708"/>
        <w:jc w:val="both"/>
        <w:rPr>
          <w:rFonts w:ascii="Times New Roman" w:eastAsia="Times New Roman" w:hAnsi="Times New Roman" w:cs="Times New Roman"/>
          <w:sz w:val="28"/>
          <w:szCs w:val="28"/>
          <w:lang w:eastAsia="ru-RU"/>
        </w:rPr>
      </w:pPr>
      <w:bookmarkStart w:id="141" w:name="_Toc254178544"/>
      <w:bookmarkStart w:id="142" w:name="_Toc394568167"/>
      <w:bookmarkStart w:id="143" w:name="_Toc64441234"/>
      <w:bookmarkStart w:id="144" w:name="_Toc72837756"/>
      <w:bookmarkStart w:id="145" w:name="_Toc222558890"/>
      <w:bookmarkEnd w:id="126"/>
      <w:r w:rsidRPr="00AE3BF0">
        <w:rPr>
          <w:rFonts w:ascii="Times New Roman" w:eastAsia="Times New Roman" w:hAnsi="Times New Roman" w:cs="Times New Roman"/>
          <w:sz w:val="28"/>
          <w:szCs w:val="28"/>
          <w:lang w:eastAsia="ru-RU"/>
        </w:rPr>
        <w:t xml:space="preserve">Сеть автомобильных дорог </w:t>
      </w:r>
      <w:r w:rsidR="00E0255B" w:rsidRPr="00AE3BF0">
        <w:rPr>
          <w:rFonts w:ascii="Times New Roman" w:eastAsia="Times New Roman" w:hAnsi="Times New Roman" w:cs="Times New Roman"/>
          <w:sz w:val="28"/>
          <w:szCs w:val="28"/>
          <w:lang w:eastAsia="ru-RU"/>
        </w:rPr>
        <w:t xml:space="preserve">сельского поселения  </w:t>
      </w:r>
      <w:r w:rsidR="00344B7E" w:rsidRPr="00AE3BF0">
        <w:rPr>
          <w:rFonts w:ascii="Times New Roman" w:eastAsia="Times New Roman" w:hAnsi="Times New Roman" w:cs="Times New Roman"/>
          <w:sz w:val="28"/>
          <w:szCs w:val="28"/>
          <w:lang w:eastAsia="ru-RU"/>
        </w:rPr>
        <w:t>Девятинское</w:t>
      </w:r>
      <w:r w:rsidRPr="00AE3BF0">
        <w:rPr>
          <w:rFonts w:ascii="Times New Roman" w:eastAsia="Times New Roman" w:hAnsi="Times New Roman" w:cs="Times New Roman"/>
          <w:sz w:val="28"/>
          <w:szCs w:val="28"/>
          <w:lang w:eastAsia="ru-RU"/>
        </w:rPr>
        <w:t xml:space="preserve"> включает автомобильные дороги общего пользования федерального, регионального или межмуниципального и местного значений, которые приведены в таблице 9.4.1.</w:t>
      </w:r>
    </w:p>
    <w:p w:rsidR="00FC7D65" w:rsidRPr="00AE3BF0" w:rsidRDefault="00FC7D65" w:rsidP="00D6665B">
      <w:pPr>
        <w:widowControl w:val="0"/>
        <w:spacing w:after="0"/>
        <w:ind w:firstLine="708"/>
        <w:jc w:val="both"/>
        <w:rPr>
          <w:rFonts w:ascii="Times New Roman" w:eastAsia="Times New Roman" w:hAnsi="Times New Roman" w:cs="Times New Roman"/>
          <w:sz w:val="28"/>
          <w:szCs w:val="24"/>
          <w:lang w:eastAsia="ru-RU"/>
        </w:rPr>
      </w:pPr>
      <w:r w:rsidRPr="00AE3BF0">
        <w:rPr>
          <w:rFonts w:ascii="Times New Roman" w:eastAsia="Times New Roman" w:hAnsi="Times New Roman" w:cs="Times New Roman"/>
          <w:sz w:val="28"/>
          <w:szCs w:val="28"/>
          <w:lang w:eastAsia="ru-RU"/>
        </w:rPr>
        <w:t xml:space="preserve">По территории поселения проходит автомобильная дорога общего пользования федерального значения </w:t>
      </w:r>
      <w:r w:rsidR="0052403F" w:rsidRPr="00AE3BF0">
        <w:rPr>
          <w:rFonts w:ascii="Times New Roman" w:eastAsia="Times New Roman" w:hAnsi="Times New Roman" w:cs="Times New Roman"/>
          <w:sz w:val="28"/>
          <w:szCs w:val="28"/>
          <w:lang w:eastAsia="ru-RU"/>
        </w:rPr>
        <w:t xml:space="preserve">А-119 Вологда - Медвежьегорск - автомобильная дорога Р-21 </w:t>
      </w:r>
      <w:r w:rsidR="00056E56" w:rsidRPr="00AE3BF0">
        <w:rPr>
          <w:rFonts w:ascii="Times New Roman" w:eastAsia="Times New Roman" w:hAnsi="Times New Roman" w:cs="Times New Roman"/>
          <w:sz w:val="28"/>
          <w:szCs w:val="28"/>
          <w:lang w:eastAsia="ru-RU"/>
        </w:rPr>
        <w:t>«Кола»</w:t>
      </w:r>
      <w:r w:rsidR="00B015CF" w:rsidRPr="00AE3BF0">
        <w:rPr>
          <w:rFonts w:ascii="Times New Roman" w:eastAsia="Times New Roman" w:hAnsi="Times New Roman" w:cs="Times New Roman"/>
          <w:sz w:val="28"/>
          <w:szCs w:val="28"/>
          <w:lang w:eastAsia="ru-RU"/>
        </w:rPr>
        <w:t>, которая</w:t>
      </w:r>
      <w:r w:rsidRPr="00AE3BF0">
        <w:rPr>
          <w:rFonts w:ascii="Times New Roman" w:eastAsia="Times New Roman" w:hAnsi="Times New Roman" w:cs="Times New Roman"/>
          <w:sz w:val="28"/>
          <w:szCs w:val="24"/>
          <w:lang w:eastAsia="ru-RU"/>
        </w:rPr>
        <w:t xml:space="preserve"> связывает </w:t>
      </w:r>
      <w:r w:rsidR="002B21E4" w:rsidRPr="00AE3BF0">
        <w:rPr>
          <w:rFonts w:ascii="Times New Roman" w:eastAsia="Times New Roman" w:hAnsi="Times New Roman" w:cs="Times New Roman"/>
          <w:sz w:val="28"/>
          <w:szCs w:val="24"/>
          <w:lang w:eastAsia="ru-RU"/>
        </w:rPr>
        <w:t xml:space="preserve">территорию с </w:t>
      </w:r>
      <w:r w:rsidR="00C51582" w:rsidRPr="00AE3BF0">
        <w:rPr>
          <w:rFonts w:ascii="Times New Roman" w:eastAsia="Times New Roman" w:hAnsi="Times New Roman" w:cs="Times New Roman"/>
          <w:sz w:val="28"/>
          <w:szCs w:val="24"/>
          <w:lang w:eastAsia="ru-RU"/>
        </w:rPr>
        <w:t xml:space="preserve">Ленинградской, </w:t>
      </w:r>
      <w:r w:rsidR="002B21E4" w:rsidRPr="00AE3BF0">
        <w:rPr>
          <w:rFonts w:ascii="Times New Roman" w:eastAsia="Times New Roman" w:hAnsi="Times New Roman" w:cs="Times New Roman"/>
          <w:sz w:val="28"/>
          <w:szCs w:val="24"/>
          <w:lang w:eastAsia="ru-RU"/>
        </w:rPr>
        <w:t>Архангельской</w:t>
      </w:r>
      <w:r w:rsidR="00C51582" w:rsidRPr="00AE3BF0">
        <w:rPr>
          <w:rFonts w:ascii="Times New Roman" w:eastAsia="Times New Roman" w:hAnsi="Times New Roman" w:cs="Times New Roman"/>
          <w:sz w:val="28"/>
          <w:szCs w:val="24"/>
          <w:lang w:eastAsia="ru-RU"/>
        </w:rPr>
        <w:t xml:space="preserve"> областями и Республикой Карелия</w:t>
      </w:r>
      <w:r w:rsidRPr="00AE3BF0">
        <w:rPr>
          <w:rFonts w:ascii="Times New Roman" w:eastAsia="Times New Roman" w:hAnsi="Times New Roman" w:cs="Times New Roman"/>
          <w:sz w:val="28"/>
          <w:szCs w:val="24"/>
          <w:lang w:eastAsia="ru-RU"/>
        </w:rPr>
        <w:t xml:space="preserve">.  Протяженность участка </w:t>
      </w:r>
      <w:r w:rsidR="00B015CF" w:rsidRPr="00AE3BF0">
        <w:rPr>
          <w:rFonts w:ascii="Times New Roman" w:eastAsia="Times New Roman" w:hAnsi="Times New Roman" w:cs="Times New Roman"/>
          <w:sz w:val="28"/>
          <w:szCs w:val="24"/>
          <w:lang w:eastAsia="ru-RU"/>
        </w:rPr>
        <w:t xml:space="preserve">дороги </w:t>
      </w:r>
      <w:r w:rsidR="00344B7E" w:rsidRPr="00AE3BF0">
        <w:rPr>
          <w:rFonts w:ascii="Times New Roman" w:eastAsia="Times New Roman" w:hAnsi="Times New Roman" w:cs="Times New Roman"/>
          <w:sz w:val="28"/>
          <w:szCs w:val="24"/>
          <w:lang w:eastAsia="ru-RU"/>
        </w:rPr>
        <w:t xml:space="preserve">по территории поселения </w:t>
      </w:r>
      <w:r w:rsidRPr="00AE3BF0">
        <w:rPr>
          <w:rFonts w:ascii="Times New Roman" w:eastAsia="Times New Roman" w:hAnsi="Times New Roman" w:cs="Times New Roman"/>
          <w:sz w:val="28"/>
          <w:szCs w:val="24"/>
          <w:lang w:eastAsia="ru-RU"/>
        </w:rPr>
        <w:t xml:space="preserve">составляет </w:t>
      </w:r>
      <w:r w:rsidR="00583CEC">
        <w:rPr>
          <w:rFonts w:ascii="Times New Roman" w:eastAsia="Times New Roman" w:hAnsi="Times New Roman" w:cs="Times New Roman"/>
          <w:sz w:val="28"/>
          <w:szCs w:val="24"/>
          <w:lang w:eastAsia="ru-RU"/>
        </w:rPr>
        <w:t>порядка 18</w:t>
      </w:r>
      <w:r w:rsidRPr="00AE3BF0">
        <w:rPr>
          <w:rFonts w:ascii="Times New Roman" w:eastAsia="Times New Roman" w:hAnsi="Times New Roman" w:cs="Times New Roman"/>
          <w:sz w:val="28"/>
          <w:szCs w:val="24"/>
          <w:lang w:eastAsia="ru-RU"/>
        </w:rPr>
        <w:t xml:space="preserve"> км </w:t>
      </w:r>
      <w:r w:rsidR="002B21E4" w:rsidRPr="00AE3BF0">
        <w:rPr>
          <w:rFonts w:ascii="Times New Roman" w:eastAsia="Times New Roman" w:hAnsi="Times New Roman" w:cs="Times New Roman"/>
          <w:sz w:val="28"/>
          <w:szCs w:val="24"/>
          <w:lang w:eastAsia="ru-RU"/>
        </w:rPr>
        <w:t xml:space="preserve">с </w:t>
      </w:r>
      <w:r w:rsidRPr="00AE3BF0">
        <w:rPr>
          <w:rFonts w:ascii="Times New Roman" w:eastAsia="Times New Roman" w:hAnsi="Times New Roman" w:cs="Times New Roman"/>
          <w:sz w:val="28"/>
          <w:szCs w:val="24"/>
          <w:lang w:eastAsia="ru-RU"/>
        </w:rPr>
        <w:t>асфальтобетонным покрытием.</w:t>
      </w:r>
    </w:p>
    <w:p w:rsidR="00FC7D65" w:rsidRPr="00AE3BF0" w:rsidRDefault="00FC7D65" w:rsidP="00D6665B">
      <w:pPr>
        <w:widowControl w:val="0"/>
        <w:spacing w:after="0"/>
        <w:ind w:firstLine="709"/>
        <w:jc w:val="both"/>
        <w:rPr>
          <w:rFonts w:ascii="Times New Roman" w:eastAsia="Times New Roman" w:hAnsi="Times New Roman" w:cs="Times New Roman"/>
          <w:bCs/>
          <w:sz w:val="28"/>
          <w:szCs w:val="28"/>
          <w:lang/>
        </w:rPr>
      </w:pPr>
      <w:r w:rsidRPr="00AE3BF0">
        <w:rPr>
          <w:rFonts w:ascii="Times New Roman" w:eastAsia="Times New Roman" w:hAnsi="Times New Roman" w:cs="Times New Roman"/>
          <w:bCs/>
          <w:sz w:val="28"/>
          <w:szCs w:val="28"/>
          <w:lang/>
        </w:rPr>
        <w:t>Данная</w:t>
      </w:r>
      <w:r w:rsidRPr="00AE3BF0">
        <w:rPr>
          <w:rFonts w:ascii="Times New Roman" w:eastAsia="Times New Roman" w:hAnsi="Times New Roman" w:cs="Times New Roman"/>
          <w:bCs/>
          <w:sz w:val="28"/>
          <w:szCs w:val="28"/>
          <w:lang/>
        </w:rPr>
        <w:t xml:space="preserve"> автомобильная дорога проходит через основные населенные пункты поселения и</w:t>
      </w:r>
      <w:r w:rsidRPr="00AE3BF0">
        <w:rPr>
          <w:rFonts w:ascii="Times New Roman" w:eastAsia="Times New Roman" w:hAnsi="Times New Roman" w:cs="Times New Roman"/>
          <w:bCs/>
          <w:sz w:val="28"/>
          <w:szCs w:val="28"/>
          <w:lang/>
        </w:rPr>
        <w:t xml:space="preserve"> соединяет дорожную сеть </w:t>
      </w:r>
      <w:r w:rsidRPr="00AE3BF0">
        <w:rPr>
          <w:rFonts w:ascii="Times New Roman" w:eastAsia="Times New Roman" w:hAnsi="Times New Roman" w:cs="Times New Roman"/>
          <w:bCs/>
          <w:sz w:val="28"/>
          <w:szCs w:val="28"/>
          <w:lang/>
        </w:rPr>
        <w:t>сельского поселения</w:t>
      </w:r>
      <w:r w:rsidRPr="00AE3BF0">
        <w:rPr>
          <w:rFonts w:ascii="Times New Roman" w:eastAsia="Times New Roman" w:hAnsi="Times New Roman" w:cs="Times New Roman"/>
          <w:bCs/>
          <w:sz w:val="28"/>
          <w:szCs w:val="28"/>
          <w:lang/>
        </w:rPr>
        <w:t xml:space="preserve"> с районным </w:t>
      </w:r>
      <w:r w:rsidRPr="00AE3BF0">
        <w:rPr>
          <w:rFonts w:ascii="Times New Roman" w:eastAsia="Times New Roman" w:hAnsi="Times New Roman" w:cs="Times New Roman"/>
          <w:bCs/>
          <w:sz w:val="28"/>
          <w:szCs w:val="28"/>
          <w:lang/>
        </w:rPr>
        <w:t xml:space="preserve"> </w:t>
      </w:r>
      <w:r w:rsidRPr="00AE3BF0">
        <w:rPr>
          <w:rFonts w:ascii="Times New Roman" w:eastAsia="Times New Roman" w:hAnsi="Times New Roman" w:cs="Times New Roman"/>
          <w:bCs/>
          <w:sz w:val="28"/>
          <w:szCs w:val="28"/>
          <w:lang/>
        </w:rPr>
        <w:t>центр</w:t>
      </w:r>
      <w:r w:rsidRPr="00AE3BF0">
        <w:rPr>
          <w:rFonts w:ascii="Times New Roman" w:eastAsia="Times New Roman" w:hAnsi="Times New Roman" w:cs="Times New Roman"/>
          <w:bCs/>
          <w:sz w:val="28"/>
          <w:szCs w:val="28"/>
          <w:lang/>
        </w:rPr>
        <w:t xml:space="preserve">ом </w:t>
      </w:r>
      <w:r w:rsidR="00344B7E" w:rsidRPr="00AE3BF0">
        <w:rPr>
          <w:rFonts w:ascii="Times New Roman" w:eastAsia="Times New Roman" w:hAnsi="Times New Roman" w:cs="Times New Roman"/>
          <w:bCs/>
          <w:sz w:val="28"/>
          <w:szCs w:val="28"/>
          <w:lang/>
        </w:rPr>
        <w:t>г</w:t>
      </w:r>
      <w:r w:rsidRPr="00AE3BF0">
        <w:rPr>
          <w:rFonts w:ascii="Times New Roman" w:eastAsia="Times New Roman" w:hAnsi="Times New Roman" w:cs="Times New Roman"/>
          <w:bCs/>
          <w:sz w:val="28"/>
          <w:szCs w:val="28"/>
          <w:lang/>
        </w:rPr>
        <w:t xml:space="preserve">. </w:t>
      </w:r>
      <w:r w:rsidR="00344B7E" w:rsidRPr="00AE3BF0">
        <w:rPr>
          <w:rFonts w:ascii="Times New Roman" w:eastAsia="Times New Roman" w:hAnsi="Times New Roman" w:cs="Times New Roman"/>
          <w:bCs/>
          <w:sz w:val="28"/>
          <w:szCs w:val="28"/>
          <w:lang/>
        </w:rPr>
        <w:t>Вытегра</w:t>
      </w:r>
      <w:r w:rsidRPr="00AE3BF0">
        <w:rPr>
          <w:rFonts w:ascii="Times New Roman" w:eastAsia="Times New Roman" w:hAnsi="Times New Roman" w:cs="Times New Roman"/>
          <w:bCs/>
          <w:sz w:val="28"/>
          <w:szCs w:val="28"/>
          <w:lang/>
        </w:rPr>
        <w:t>, а так же с</w:t>
      </w:r>
      <w:r w:rsidRPr="00AE3BF0">
        <w:rPr>
          <w:rFonts w:ascii="Times New Roman" w:eastAsia="Times New Roman" w:hAnsi="Times New Roman" w:cs="Times New Roman"/>
          <w:bCs/>
          <w:sz w:val="28"/>
          <w:szCs w:val="28"/>
          <w:lang/>
        </w:rPr>
        <w:t xml:space="preserve"> </w:t>
      </w:r>
      <w:r w:rsidR="00344B7E" w:rsidRPr="00AE3BF0">
        <w:rPr>
          <w:rFonts w:ascii="Times New Roman" w:eastAsia="Times New Roman" w:hAnsi="Times New Roman" w:cs="Times New Roman"/>
          <w:bCs/>
          <w:sz w:val="28"/>
          <w:szCs w:val="28"/>
          <w:lang/>
        </w:rPr>
        <w:t>Вашкинским</w:t>
      </w:r>
      <w:r w:rsidRPr="00AE3BF0">
        <w:rPr>
          <w:rFonts w:ascii="Times New Roman" w:eastAsia="Times New Roman" w:hAnsi="Times New Roman" w:cs="Times New Roman"/>
          <w:bCs/>
          <w:sz w:val="28"/>
          <w:szCs w:val="28"/>
          <w:lang/>
        </w:rPr>
        <w:t xml:space="preserve"> район</w:t>
      </w:r>
      <w:r w:rsidR="00344B7E" w:rsidRPr="00AE3BF0">
        <w:rPr>
          <w:rFonts w:ascii="Times New Roman" w:eastAsia="Times New Roman" w:hAnsi="Times New Roman" w:cs="Times New Roman"/>
          <w:bCs/>
          <w:sz w:val="28"/>
          <w:szCs w:val="28"/>
          <w:lang/>
        </w:rPr>
        <w:t>о</w:t>
      </w:r>
      <w:r w:rsidRPr="00AE3BF0">
        <w:rPr>
          <w:rFonts w:ascii="Times New Roman" w:eastAsia="Times New Roman" w:hAnsi="Times New Roman" w:cs="Times New Roman"/>
          <w:bCs/>
          <w:sz w:val="28"/>
          <w:szCs w:val="28"/>
          <w:lang/>
        </w:rPr>
        <w:t>м Вологодской области</w:t>
      </w:r>
      <w:r w:rsidR="00344B7E" w:rsidRPr="00AE3BF0">
        <w:rPr>
          <w:rFonts w:ascii="Times New Roman" w:eastAsia="Times New Roman" w:hAnsi="Times New Roman" w:cs="Times New Roman"/>
          <w:bCs/>
          <w:sz w:val="28"/>
          <w:szCs w:val="28"/>
          <w:lang/>
        </w:rPr>
        <w:t xml:space="preserve">. При этом </w:t>
      </w:r>
      <w:r w:rsidR="0052403F" w:rsidRPr="00AE3BF0">
        <w:rPr>
          <w:rFonts w:ascii="Times New Roman" w:eastAsia="Times New Roman" w:hAnsi="Times New Roman" w:cs="Times New Roman"/>
          <w:bCs/>
          <w:sz w:val="28"/>
          <w:szCs w:val="28"/>
          <w:lang/>
        </w:rPr>
        <w:t>обеспечивает пропуск транзитного движения</w:t>
      </w:r>
      <w:r w:rsidRPr="00AE3BF0">
        <w:rPr>
          <w:rFonts w:ascii="Times New Roman" w:eastAsia="Times New Roman" w:hAnsi="Times New Roman" w:cs="Times New Roman"/>
          <w:bCs/>
          <w:sz w:val="28"/>
          <w:szCs w:val="28"/>
          <w:lang/>
        </w:rPr>
        <w:t>.</w:t>
      </w:r>
      <w:r w:rsidRPr="00AE3BF0">
        <w:rPr>
          <w:rFonts w:ascii="Times New Roman" w:eastAsia="Times New Roman" w:hAnsi="Times New Roman" w:cs="Times New Roman"/>
          <w:bCs/>
          <w:sz w:val="28"/>
          <w:szCs w:val="28"/>
          <w:lang/>
        </w:rPr>
        <w:t xml:space="preserve"> </w:t>
      </w:r>
    </w:p>
    <w:p w:rsidR="00FC7D65" w:rsidRPr="00AE3BF0" w:rsidRDefault="00FC7D65" w:rsidP="00D6665B">
      <w:pPr>
        <w:widowControl w:val="0"/>
        <w:spacing w:after="0"/>
        <w:ind w:firstLine="709"/>
        <w:jc w:val="both"/>
        <w:rPr>
          <w:rFonts w:ascii="Times New Roman" w:eastAsia="Times New Roman" w:hAnsi="Times New Roman" w:cs="Times New Roman"/>
          <w:sz w:val="28"/>
          <w:szCs w:val="28"/>
          <w:lang w:eastAsia="ru-RU"/>
        </w:rPr>
      </w:pPr>
      <w:r w:rsidRPr="00AE3BF0">
        <w:rPr>
          <w:rFonts w:ascii="Times New Roman" w:eastAsia="Times New Roman" w:hAnsi="Times New Roman" w:cs="Times New Roman"/>
          <w:sz w:val="28"/>
          <w:szCs w:val="28"/>
          <w:lang w:eastAsia="ru-RU"/>
        </w:rPr>
        <w:t>Прочие дороги регионального или межмуниципального и местного значения обеспечивают связь населенных пунктов</w:t>
      </w:r>
      <w:r w:rsidR="00344B7E" w:rsidRPr="00AE3BF0">
        <w:rPr>
          <w:rFonts w:ascii="Times New Roman" w:eastAsia="Times New Roman" w:hAnsi="Times New Roman" w:cs="Times New Roman"/>
          <w:sz w:val="28"/>
          <w:szCs w:val="28"/>
          <w:lang w:eastAsia="ru-RU"/>
        </w:rPr>
        <w:t xml:space="preserve"> и</w:t>
      </w:r>
      <w:r w:rsidRPr="00AE3BF0">
        <w:rPr>
          <w:rFonts w:ascii="Times New Roman" w:eastAsia="Times New Roman" w:hAnsi="Times New Roman" w:cs="Times New Roman"/>
          <w:sz w:val="28"/>
          <w:szCs w:val="28"/>
          <w:lang w:eastAsia="ru-RU"/>
        </w:rPr>
        <w:t xml:space="preserve"> промышленных площадок сельского поселения между собой, а также с другими автомобильными дорогами </w:t>
      </w:r>
      <w:r w:rsidR="00344B7E" w:rsidRPr="00AE3BF0">
        <w:rPr>
          <w:rFonts w:ascii="Times New Roman" w:eastAsia="Times New Roman" w:hAnsi="Times New Roman" w:cs="Times New Roman"/>
          <w:sz w:val="28"/>
          <w:szCs w:val="28"/>
          <w:lang w:eastAsia="ru-RU"/>
        </w:rPr>
        <w:t>района</w:t>
      </w:r>
      <w:r w:rsidRPr="00AE3BF0">
        <w:rPr>
          <w:rFonts w:ascii="Times New Roman" w:eastAsia="Times New Roman" w:hAnsi="Times New Roman" w:cs="Times New Roman"/>
          <w:sz w:val="28"/>
          <w:szCs w:val="28"/>
          <w:lang w:eastAsia="ru-RU"/>
        </w:rPr>
        <w:t>.</w:t>
      </w:r>
    </w:p>
    <w:p w:rsidR="00FC7D65" w:rsidRPr="00AE3BF0" w:rsidRDefault="00FC7D65" w:rsidP="00D6665B">
      <w:pPr>
        <w:widowControl w:val="0"/>
        <w:spacing w:after="0"/>
        <w:ind w:firstLine="708"/>
        <w:jc w:val="both"/>
        <w:rPr>
          <w:rFonts w:ascii="Times New Roman" w:eastAsia="Times New Roman" w:hAnsi="Times New Roman" w:cs="Times New Roman"/>
          <w:sz w:val="28"/>
          <w:szCs w:val="28"/>
          <w:lang w:eastAsia="ru-RU"/>
        </w:rPr>
      </w:pPr>
      <w:r w:rsidRPr="00AE3BF0">
        <w:rPr>
          <w:rFonts w:ascii="Times New Roman" w:eastAsia="Times New Roman" w:hAnsi="Times New Roman" w:cs="Times New Roman"/>
          <w:sz w:val="28"/>
          <w:szCs w:val="28"/>
          <w:lang w:eastAsia="ru-RU"/>
        </w:rPr>
        <w:t>Основу дорожно - транспортной сети составля</w:t>
      </w:r>
      <w:r w:rsidR="00344B7E" w:rsidRPr="00AE3BF0">
        <w:rPr>
          <w:rFonts w:ascii="Times New Roman" w:eastAsia="Times New Roman" w:hAnsi="Times New Roman" w:cs="Times New Roman"/>
          <w:sz w:val="28"/>
          <w:szCs w:val="28"/>
          <w:lang w:eastAsia="ru-RU"/>
        </w:rPr>
        <w:t>е</w:t>
      </w:r>
      <w:r w:rsidRPr="00AE3BF0">
        <w:rPr>
          <w:rFonts w:ascii="Times New Roman" w:eastAsia="Times New Roman" w:hAnsi="Times New Roman" w:cs="Times New Roman"/>
          <w:sz w:val="28"/>
          <w:szCs w:val="28"/>
          <w:lang w:eastAsia="ru-RU"/>
        </w:rPr>
        <w:t>т так же автомобильн</w:t>
      </w:r>
      <w:r w:rsidR="00344B7E" w:rsidRPr="00AE3BF0">
        <w:rPr>
          <w:rFonts w:ascii="Times New Roman" w:eastAsia="Times New Roman" w:hAnsi="Times New Roman" w:cs="Times New Roman"/>
          <w:sz w:val="28"/>
          <w:szCs w:val="28"/>
          <w:lang w:eastAsia="ru-RU"/>
        </w:rPr>
        <w:t>ая</w:t>
      </w:r>
      <w:r w:rsidRPr="00AE3BF0">
        <w:rPr>
          <w:rFonts w:ascii="Times New Roman" w:eastAsia="Times New Roman" w:hAnsi="Times New Roman" w:cs="Times New Roman"/>
          <w:sz w:val="28"/>
          <w:szCs w:val="28"/>
          <w:lang w:eastAsia="ru-RU"/>
        </w:rPr>
        <w:t xml:space="preserve"> дорог</w:t>
      </w:r>
      <w:r w:rsidR="00344B7E" w:rsidRPr="00AE3BF0">
        <w:rPr>
          <w:rFonts w:ascii="Times New Roman" w:eastAsia="Times New Roman" w:hAnsi="Times New Roman" w:cs="Times New Roman"/>
          <w:sz w:val="28"/>
          <w:szCs w:val="28"/>
          <w:lang w:eastAsia="ru-RU"/>
        </w:rPr>
        <w:t>а</w:t>
      </w:r>
      <w:r w:rsidRPr="00AE3BF0">
        <w:rPr>
          <w:rFonts w:ascii="Times New Roman" w:eastAsia="Times New Roman" w:hAnsi="Times New Roman" w:cs="Times New Roman"/>
          <w:sz w:val="28"/>
          <w:szCs w:val="28"/>
          <w:lang w:eastAsia="ru-RU"/>
        </w:rPr>
        <w:t xml:space="preserve"> регионального или межмуниципального значения </w:t>
      </w:r>
      <w:proofErr w:type="gramStart"/>
      <w:r w:rsidR="00344B7E" w:rsidRPr="00AE3BF0">
        <w:rPr>
          <w:rFonts w:ascii="Times New Roman" w:eastAsia="Times New Roman" w:hAnsi="Times New Roman" w:cs="Times New Roman"/>
          <w:sz w:val="28"/>
          <w:szCs w:val="28"/>
          <w:lang w:eastAsia="ru-RU"/>
        </w:rPr>
        <w:t>Бетонка-Белый</w:t>
      </w:r>
      <w:proofErr w:type="gramEnd"/>
      <w:r w:rsidR="00344B7E" w:rsidRPr="00AE3BF0">
        <w:rPr>
          <w:rFonts w:ascii="Times New Roman" w:eastAsia="Times New Roman" w:hAnsi="Times New Roman" w:cs="Times New Roman"/>
          <w:sz w:val="28"/>
          <w:szCs w:val="28"/>
          <w:lang w:eastAsia="ru-RU"/>
        </w:rPr>
        <w:t xml:space="preserve"> Ручей</w:t>
      </w:r>
      <w:r w:rsidRPr="00AE3BF0">
        <w:rPr>
          <w:rFonts w:ascii="Times New Roman" w:eastAsia="Times New Roman" w:hAnsi="Times New Roman" w:cs="Times New Roman"/>
          <w:sz w:val="28"/>
          <w:szCs w:val="28"/>
          <w:lang w:eastAsia="ru-RU"/>
        </w:rPr>
        <w:t>.</w:t>
      </w:r>
    </w:p>
    <w:p w:rsidR="00B015CF" w:rsidRPr="00AE3BF0" w:rsidRDefault="00B015CF" w:rsidP="00D6665B">
      <w:pPr>
        <w:widowControl w:val="0"/>
        <w:spacing w:after="0"/>
        <w:ind w:firstLine="708"/>
        <w:jc w:val="both"/>
        <w:rPr>
          <w:rFonts w:ascii="Times New Roman" w:eastAsia="Times New Roman" w:hAnsi="Times New Roman" w:cs="Times New Roman"/>
          <w:sz w:val="28"/>
          <w:szCs w:val="28"/>
          <w:lang w:eastAsia="ru-RU"/>
        </w:rPr>
      </w:pPr>
      <w:r w:rsidRPr="00AE3BF0">
        <w:rPr>
          <w:rFonts w:ascii="Times New Roman" w:eastAsia="Times New Roman" w:hAnsi="Times New Roman" w:cs="Times New Roman"/>
          <w:sz w:val="28"/>
          <w:szCs w:val="28"/>
          <w:lang w:eastAsia="ru-RU"/>
        </w:rPr>
        <w:t>Перечень автомобильных дорог общего пользования регионального значения или межмуниципального значения предоставлен казенным учреждением Вологодской области «Управление автомобильных дорог Вологодской области» от 30</w:t>
      </w:r>
      <w:r w:rsidR="008F4B8D">
        <w:rPr>
          <w:rFonts w:ascii="Times New Roman" w:eastAsia="Times New Roman" w:hAnsi="Times New Roman" w:cs="Times New Roman"/>
          <w:sz w:val="28"/>
          <w:szCs w:val="28"/>
          <w:lang w:eastAsia="ru-RU"/>
        </w:rPr>
        <w:t xml:space="preserve"> октября </w:t>
      </w:r>
      <w:r w:rsidRPr="00AE3BF0">
        <w:rPr>
          <w:rFonts w:ascii="Times New Roman" w:eastAsia="Times New Roman" w:hAnsi="Times New Roman" w:cs="Times New Roman"/>
          <w:sz w:val="28"/>
          <w:szCs w:val="28"/>
          <w:lang w:eastAsia="ru-RU"/>
        </w:rPr>
        <w:t>2020</w:t>
      </w:r>
      <w:r w:rsidR="00D6665B">
        <w:rPr>
          <w:rFonts w:ascii="Times New Roman" w:eastAsia="Times New Roman" w:hAnsi="Times New Roman" w:cs="Times New Roman"/>
          <w:sz w:val="28"/>
          <w:szCs w:val="28"/>
          <w:lang w:eastAsia="ru-RU"/>
        </w:rPr>
        <w:t xml:space="preserve"> года</w:t>
      </w:r>
      <w:r w:rsidRPr="00AE3BF0">
        <w:rPr>
          <w:rFonts w:ascii="Times New Roman" w:eastAsia="Times New Roman" w:hAnsi="Times New Roman" w:cs="Times New Roman"/>
          <w:sz w:val="28"/>
          <w:szCs w:val="28"/>
          <w:lang w:eastAsia="ru-RU"/>
        </w:rPr>
        <w:t xml:space="preserve"> № 09-08/6651 в соответствии с  Перечнем автомобильных дорог общего пользования регионального или межмуниципального значения на территории </w:t>
      </w:r>
      <w:r w:rsidR="00C51582" w:rsidRPr="00AE3BF0">
        <w:rPr>
          <w:rFonts w:ascii="Times New Roman" w:eastAsia="Times New Roman" w:hAnsi="Times New Roman" w:cs="Times New Roman"/>
          <w:sz w:val="28"/>
          <w:szCs w:val="28"/>
          <w:lang w:eastAsia="ru-RU"/>
        </w:rPr>
        <w:t>В</w:t>
      </w:r>
      <w:r w:rsidR="00344B7E" w:rsidRPr="00AE3BF0">
        <w:rPr>
          <w:rFonts w:ascii="Times New Roman" w:eastAsia="Times New Roman" w:hAnsi="Times New Roman" w:cs="Times New Roman"/>
          <w:sz w:val="28"/>
          <w:szCs w:val="28"/>
          <w:lang w:eastAsia="ru-RU"/>
        </w:rPr>
        <w:t>ытегорского</w:t>
      </w:r>
      <w:r w:rsidRPr="00AE3BF0">
        <w:rPr>
          <w:rFonts w:ascii="Times New Roman" w:eastAsia="Times New Roman" w:hAnsi="Times New Roman" w:cs="Times New Roman"/>
          <w:sz w:val="28"/>
          <w:szCs w:val="28"/>
          <w:lang w:eastAsia="ru-RU"/>
        </w:rPr>
        <w:t xml:space="preserve"> муниципального района</w:t>
      </w:r>
      <w:r w:rsidRPr="00AE3BF0">
        <w:rPr>
          <w:rFonts w:ascii="Times New Roman" w:eastAsia="Times New Roman" w:hAnsi="Times New Roman" w:cs="Times New Roman"/>
          <w:sz w:val="28"/>
          <w:szCs w:val="28"/>
          <w:vertAlign w:val="superscript"/>
          <w:lang w:eastAsia="ru-RU"/>
        </w:rPr>
        <w:footnoteReference w:id="71"/>
      </w:r>
      <w:r w:rsidRPr="00AE3BF0">
        <w:rPr>
          <w:rFonts w:ascii="Times New Roman" w:eastAsia="Times New Roman" w:hAnsi="Times New Roman" w:cs="Times New Roman"/>
          <w:sz w:val="28"/>
          <w:szCs w:val="28"/>
          <w:lang w:eastAsia="ru-RU"/>
        </w:rPr>
        <w:t>.</w:t>
      </w:r>
    </w:p>
    <w:p w:rsidR="00C7512D" w:rsidRDefault="00B015CF" w:rsidP="00D6665B">
      <w:pPr>
        <w:widowControl w:val="0"/>
        <w:spacing w:after="0"/>
        <w:ind w:firstLine="708"/>
        <w:jc w:val="both"/>
        <w:rPr>
          <w:rFonts w:ascii="Times New Roman" w:eastAsia="Times New Roman" w:hAnsi="Times New Roman" w:cs="Times New Roman"/>
          <w:sz w:val="28"/>
          <w:szCs w:val="28"/>
          <w:lang w:eastAsia="ru-RU"/>
        </w:rPr>
      </w:pPr>
      <w:r w:rsidRPr="00AE3BF0">
        <w:rPr>
          <w:rFonts w:ascii="Times New Roman" w:eastAsia="Times New Roman" w:hAnsi="Times New Roman" w:cs="Times New Roman"/>
          <w:sz w:val="28"/>
          <w:szCs w:val="28"/>
          <w:lang w:eastAsia="ru-RU"/>
        </w:rPr>
        <w:t xml:space="preserve">Перечень автомобильных дорог общего пользования местного значения представлен в соответствии с Постановлением Администрации </w:t>
      </w:r>
      <w:r w:rsidR="00C51582" w:rsidRPr="00AE3BF0">
        <w:rPr>
          <w:rFonts w:ascii="Times New Roman" w:eastAsia="Times New Roman" w:hAnsi="Times New Roman" w:cs="Times New Roman"/>
          <w:sz w:val="28"/>
          <w:szCs w:val="28"/>
          <w:lang w:eastAsia="ru-RU"/>
        </w:rPr>
        <w:t>В</w:t>
      </w:r>
      <w:r w:rsidR="00AE3BF0" w:rsidRPr="00AE3BF0">
        <w:rPr>
          <w:rFonts w:ascii="Times New Roman" w:eastAsia="Times New Roman" w:hAnsi="Times New Roman" w:cs="Times New Roman"/>
          <w:sz w:val="28"/>
          <w:szCs w:val="28"/>
          <w:lang w:eastAsia="ru-RU"/>
        </w:rPr>
        <w:t>ытегор</w:t>
      </w:r>
      <w:r w:rsidR="00C51582" w:rsidRPr="00AE3BF0">
        <w:rPr>
          <w:rFonts w:ascii="Times New Roman" w:eastAsia="Times New Roman" w:hAnsi="Times New Roman" w:cs="Times New Roman"/>
          <w:sz w:val="28"/>
          <w:szCs w:val="28"/>
          <w:lang w:eastAsia="ru-RU"/>
        </w:rPr>
        <w:t>ского</w:t>
      </w:r>
      <w:r w:rsidRPr="00AE3BF0">
        <w:rPr>
          <w:rFonts w:ascii="Times New Roman" w:eastAsia="Times New Roman" w:hAnsi="Times New Roman" w:cs="Times New Roman"/>
          <w:sz w:val="28"/>
          <w:szCs w:val="28"/>
          <w:lang w:eastAsia="ru-RU"/>
        </w:rPr>
        <w:t xml:space="preserve"> муниципального района </w:t>
      </w:r>
      <w:r w:rsidR="00AE3BF0" w:rsidRPr="00AE3BF0">
        <w:rPr>
          <w:rFonts w:ascii="Times New Roman" w:eastAsia="Times New Roman" w:hAnsi="Times New Roman" w:cs="Times New Roman"/>
          <w:sz w:val="28"/>
          <w:szCs w:val="28"/>
          <w:lang w:eastAsia="ru-RU"/>
        </w:rPr>
        <w:t>от 23 апреля 2014 г. N 341</w:t>
      </w:r>
      <w:r w:rsidRPr="00AE3BF0">
        <w:rPr>
          <w:rFonts w:ascii="Times New Roman" w:eastAsia="Times New Roman" w:hAnsi="Times New Roman" w:cs="Times New Roman"/>
          <w:sz w:val="28"/>
          <w:szCs w:val="28"/>
          <w:lang w:eastAsia="ru-RU"/>
        </w:rPr>
        <w:t xml:space="preserve"> «Об утверждении перечня автомобильных дорог общего пользования местного значения </w:t>
      </w:r>
      <w:r w:rsidR="00AE3BF0" w:rsidRPr="00AE3BF0">
        <w:rPr>
          <w:rFonts w:ascii="Times New Roman" w:eastAsia="Times New Roman" w:hAnsi="Times New Roman" w:cs="Times New Roman"/>
          <w:sz w:val="28"/>
          <w:szCs w:val="28"/>
          <w:lang w:eastAsia="ru-RU"/>
        </w:rPr>
        <w:t>Вытегорского</w:t>
      </w:r>
      <w:r w:rsidRPr="00AE3BF0">
        <w:rPr>
          <w:rFonts w:ascii="Times New Roman" w:eastAsia="Times New Roman" w:hAnsi="Times New Roman" w:cs="Times New Roman"/>
          <w:sz w:val="28"/>
          <w:szCs w:val="28"/>
          <w:lang w:eastAsia="ru-RU"/>
        </w:rPr>
        <w:t xml:space="preserve"> муниципального района»</w:t>
      </w:r>
      <w:r w:rsidRPr="00AE3BF0">
        <w:rPr>
          <w:rFonts w:ascii="Times New Roman" w:eastAsia="Times New Roman" w:hAnsi="Times New Roman" w:cs="Times New Roman"/>
          <w:sz w:val="28"/>
          <w:szCs w:val="28"/>
          <w:vertAlign w:val="superscript"/>
          <w:lang w:eastAsia="ru-RU"/>
        </w:rPr>
        <w:footnoteReference w:id="72"/>
      </w:r>
      <w:r w:rsidRPr="00AE3BF0">
        <w:rPr>
          <w:rFonts w:ascii="Times New Roman" w:eastAsia="Times New Roman" w:hAnsi="Times New Roman" w:cs="Times New Roman"/>
          <w:sz w:val="28"/>
          <w:szCs w:val="28"/>
          <w:lang w:eastAsia="ru-RU"/>
        </w:rPr>
        <w:t>.</w:t>
      </w:r>
    </w:p>
    <w:p w:rsidR="00B015CF" w:rsidRPr="00AE3BF0" w:rsidRDefault="00B015CF" w:rsidP="00C7512D">
      <w:pPr>
        <w:rPr>
          <w:rFonts w:ascii="Times New Roman" w:eastAsia="Times New Roman" w:hAnsi="Times New Roman" w:cs="Times New Roman"/>
          <w:sz w:val="28"/>
          <w:szCs w:val="28"/>
          <w:lang w:eastAsia="ru-RU"/>
        </w:rPr>
        <w:sectPr w:rsidR="00B015CF" w:rsidRPr="00AE3BF0" w:rsidSect="00D5118F">
          <w:footnotePr>
            <w:numRestart w:val="eachPage"/>
          </w:footnotePr>
          <w:pgSz w:w="11906" w:h="16838"/>
          <w:pgMar w:top="1134" w:right="850" w:bottom="1134" w:left="1701" w:header="708" w:footer="708" w:gutter="0"/>
          <w:cols w:space="708"/>
          <w:docGrid w:linePitch="360"/>
        </w:sectPr>
      </w:pPr>
    </w:p>
    <w:p w:rsidR="0000554A" w:rsidRPr="00566AD5" w:rsidRDefault="0000554A" w:rsidP="00E42FB4">
      <w:pPr>
        <w:spacing w:after="0" w:line="240" w:lineRule="auto"/>
        <w:ind w:firstLine="567"/>
        <w:jc w:val="right"/>
        <w:rPr>
          <w:rFonts w:ascii="Times New Roman" w:eastAsia="Times New Roman" w:hAnsi="Times New Roman" w:cs="Times New Roman"/>
          <w:bCs/>
          <w:sz w:val="28"/>
          <w:szCs w:val="28"/>
          <w:lang/>
        </w:rPr>
      </w:pPr>
      <w:r w:rsidRPr="00566AD5">
        <w:rPr>
          <w:rFonts w:ascii="Times New Roman" w:eastAsia="Times New Roman" w:hAnsi="Times New Roman" w:cs="Times New Roman"/>
          <w:bCs/>
          <w:sz w:val="28"/>
          <w:szCs w:val="28"/>
          <w:lang/>
        </w:rPr>
        <w:lastRenderedPageBreak/>
        <w:t xml:space="preserve">Таблица </w:t>
      </w:r>
      <w:r w:rsidRPr="00566AD5">
        <w:rPr>
          <w:rFonts w:ascii="Times New Roman" w:eastAsia="Times New Roman" w:hAnsi="Times New Roman" w:cs="Times New Roman"/>
          <w:bCs/>
          <w:sz w:val="28"/>
          <w:szCs w:val="28"/>
          <w:lang/>
        </w:rPr>
        <w:t>9.4.</w:t>
      </w:r>
      <w:r w:rsidRPr="00566AD5">
        <w:rPr>
          <w:rFonts w:ascii="Times New Roman" w:eastAsia="Times New Roman" w:hAnsi="Times New Roman" w:cs="Times New Roman"/>
          <w:bCs/>
          <w:sz w:val="28"/>
          <w:szCs w:val="28"/>
          <w:lang/>
        </w:rPr>
        <w:t>1</w:t>
      </w:r>
    </w:p>
    <w:p w:rsidR="00583CEC" w:rsidRPr="005D4F4A" w:rsidRDefault="00583CEC" w:rsidP="00583CEC">
      <w:pPr>
        <w:spacing w:after="0" w:line="240" w:lineRule="auto"/>
        <w:ind w:firstLine="567"/>
        <w:jc w:val="center"/>
        <w:rPr>
          <w:rFonts w:ascii="Times New Roman" w:eastAsia="Times New Roman" w:hAnsi="Times New Roman" w:cs="Times New Roman"/>
          <w:sz w:val="28"/>
          <w:szCs w:val="24"/>
          <w:lang/>
        </w:rPr>
      </w:pPr>
      <w:r w:rsidRPr="005D4F4A">
        <w:rPr>
          <w:rFonts w:ascii="Times New Roman" w:eastAsia="Times New Roman" w:hAnsi="Times New Roman" w:cs="Times New Roman"/>
          <w:sz w:val="28"/>
          <w:szCs w:val="24"/>
          <w:lang/>
        </w:rPr>
        <w:t xml:space="preserve">Автомобильные дороги на территории  сельского поселения </w:t>
      </w:r>
      <w:r>
        <w:rPr>
          <w:rFonts w:ascii="Times New Roman" w:eastAsia="Times New Roman" w:hAnsi="Times New Roman" w:cs="Times New Roman"/>
          <w:sz w:val="28"/>
          <w:szCs w:val="24"/>
          <w:lang/>
        </w:rPr>
        <w:t>Девятинское</w:t>
      </w:r>
    </w:p>
    <w:tbl>
      <w:tblPr>
        <w:tblStyle w:val="a5"/>
        <w:tblW w:w="14709" w:type="dxa"/>
        <w:tblBorders>
          <w:bottom w:val="none" w:sz="0" w:space="0" w:color="auto"/>
        </w:tblBorders>
        <w:tblLayout w:type="fixed"/>
        <w:tblLook w:val="04A0"/>
      </w:tblPr>
      <w:tblGrid>
        <w:gridCol w:w="534"/>
        <w:gridCol w:w="3010"/>
        <w:gridCol w:w="1559"/>
        <w:gridCol w:w="1101"/>
        <w:gridCol w:w="1559"/>
        <w:gridCol w:w="1134"/>
        <w:gridCol w:w="1276"/>
        <w:gridCol w:w="1417"/>
        <w:gridCol w:w="3119"/>
      </w:tblGrid>
      <w:tr w:rsidR="00583CEC" w:rsidRPr="005D4F4A" w:rsidTr="002B0C22">
        <w:tc>
          <w:tcPr>
            <w:tcW w:w="534" w:type="dxa"/>
            <w:tcBorders>
              <w:top w:val="single" w:sz="4" w:space="0" w:color="auto"/>
              <w:left w:val="single" w:sz="4" w:space="0" w:color="auto"/>
              <w:bottom w:val="nil"/>
              <w:right w:val="single" w:sz="4" w:space="0" w:color="auto"/>
            </w:tcBorders>
            <w:hideMark/>
          </w:tcPr>
          <w:p w:rsidR="00583CEC" w:rsidRPr="005D4F4A" w:rsidRDefault="00583CEC" w:rsidP="002B0C22">
            <w:pPr>
              <w:widowControl w:val="0"/>
              <w:jc w:val="center"/>
              <w:rPr>
                <w:bCs/>
                <w:lang/>
              </w:rPr>
            </w:pPr>
            <w:r w:rsidRPr="005D4F4A">
              <w:rPr>
                <w:bCs/>
                <w:iCs/>
                <w:lang/>
              </w:rPr>
              <w:t>№</w:t>
            </w:r>
          </w:p>
        </w:tc>
        <w:tc>
          <w:tcPr>
            <w:tcW w:w="3010" w:type="dxa"/>
            <w:tcBorders>
              <w:top w:val="single" w:sz="4" w:space="0" w:color="auto"/>
              <w:left w:val="single" w:sz="4" w:space="0" w:color="auto"/>
              <w:bottom w:val="nil"/>
              <w:right w:val="single" w:sz="4" w:space="0" w:color="auto"/>
            </w:tcBorders>
            <w:hideMark/>
          </w:tcPr>
          <w:p w:rsidR="00583CEC" w:rsidRPr="005D4F4A" w:rsidRDefault="00583CEC" w:rsidP="002B0C22">
            <w:pPr>
              <w:widowControl w:val="0"/>
              <w:jc w:val="center"/>
              <w:rPr>
                <w:bCs/>
                <w:iCs/>
                <w:lang/>
              </w:rPr>
            </w:pPr>
            <w:r w:rsidRPr="005D4F4A">
              <w:rPr>
                <w:bCs/>
                <w:iCs/>
                <w:lang/>
              </w:rPr>
              <w:t>Наименование</w:t>
            </w:r>
          </w:p>
          <w:p w:rsidR="00583CEC" w:rsidRPr="005D4F4A" w:rsidRDefault="00583CEC" w:rsidP="002B0C22">
            <w:pPr>
              <w:widowControl w:val="0"/>
              <w:jc w:val="center"/>
              <w:rPr>
                <w:bCs/>
                <w:iCs/>
                <w:lang/>
              </w:rPr>
            </w:pPr>
            <w:r w:rsidRPr="005D4F4A">
              <w:rPr>
                <w:bCs/>
                <w:iCs/>
                <w:lang/>
              </w:rPr>
              <w:t>автомобильных</w:t>
            </w:r>
          </w:p>
          <w:p w:rsidR="00583CEC" w:rsidRPr="005D4F4A" w:rsidRDefault="00583CEC" w:rsidP="002B0C22">
            <w:pPr>
              <w:widowControl w:val="0"/>
              <w:jc w:val="center"/>
              <w:rPr>
                <w:bCs/>
                <w:lang/>
              </w:rPr>
            </w:pPr>
            <w:r w:rsidRPr="005D4F4A">
              <w:rPr>
                <w:bCs/>
                <w:iCs/>
                <w:lang/>
              </w:rPr>
              <w:t>дорог</w:t>
            </w:r>
          </w:p>
        </w:tc>
        <w:tc>
          <w:tcPr>
            <w:tcW w:w="1559" w:type="dxa"/>
            <w:tcBorders>
              <w:top w:val="single" w:sz="4" w:space="0" w:color="auto"/>
              <w:left w:val="single" w:sz="4" w:space="0" w:color="auto"/>
              <w:bottom w:val="nil"/>
              <w:right w:val="single" w:sz="4" w:space="0" w:color="auto"/>
            </w:tcBorders>
            <w:hideMark/>
          </w:tcPr>
          <w:p w:rsidR="00583CEC" w:rsidRPr="005D4F4A" w:rsidRDefault="00583CEC" w:rsidP="002B0C22">
            <w:pPr>
              <w:widowControl w:val="0"/>
              <w:jc w:val="center"/>
              <w:rPr>
                <w:bCs/>
                <w:lang/>
              </w:rPr>
            </w:pPr>
            <w:r w:rsidRPr="005D4F4A">
              <w:rPr>
                <w:bCs/>
                <w:iCs/>
                <w:lang/>
              </w:rPr>
              <w:t xml:space="preserve">Протяженность дорог, </w:t>
            </w:r>
            <w:proofErr w:type="gramStart"/>
            <w:r w:rsidRPr="005D4F4A">
              <w:rPr>
                <w:bCs/>
                <w:iCs/>
                <w:lang/>
              </w:rPr>
              <w:t>км</w:t>
            </w:r>
            <w:proofErr w:type="gramEnd"/>
          </w:p>
        </w:tc>
        <w:tc>
          <w:tcPr>
            <w:tcW w:w="1101" w:type="dxa"/>
            <w:tcBorders>
              <w:top w:val="single" w:sz="4" w:space="0" w:color="auto"/>
              <w:left w:val="single" w:sz="4" w:space="0" w:color="auto"/>
              <w:bottom w:val="nil"/>
              <w:right w:val="single" w:sz="4" w:space="0" w:color="auto"/>
            </w:tcBorders>
            <w:hideMark/>
          </w:tcPr>
          <w:p w:rsidR="00583CEC" w:rsidRPr="005D4F4A" w:rsidRDefault="00583CEC" w:rsidP="002B0C22">
            <w:pPr>
              <w:widowControl w:val="0"/>
              <w:jc w:val="center"/>
              <w:rPr>
                <w:bCs/>
                <w:lang/>
              </w:rPr>
            </w:pPr>
            <w:r w:rsidRPr="005D4F4A">
              <w:rPr>
                <w:bCs/>
                <w:iCs/>
                <w:lang/>
              </w:rPr>
              <w:t>Категория дороги</w:t>
            </w:r>
          </w:p>
        </w:tc>
        <w:tc>
          <w:tcPr>
            <w:tcW w:w="1559" w:type="dxa"/>
            <w:tcBorders>
              <w:top w:val="single" w:sz="4" w:space="0" w:color="auto"/>
              <w:left w:val="single" w:sz="4" w:space="0" w:color="auto"/>
              <w:bottom w:val="nil"/>
              <w:right w:val="single" w:sz="4" w:space="0" w:color="auto"/>
            </w:tcBorders>
            <w:hideMark/>
          </w:tcPr>
          <w:p w:rsidR="00583CEC" w:rsidRPr="005D4F4A" w:rsidRDefault="00583CEC" w:rsidP="002B0C22">
            <w:pPr>
              <w:widowControl w:val="0"/>
              <w:jc w:val="center"/>
              <w:rPr>
                <w:bCs/>
                <w:lang/>
              </w:rPr>
            </w:pPr>
            <w:r w:rsidRPr="005D4F4A">
              <w:rPr>
                <w:bCs/>
                <w:iCs/>
                <w:lang/>
              </w:rPr>
              <w:t xml:space="preserve">Усредненная ширина полосы отвода, </w:t>
            </w:r>
            <w:proofErr w:type="gramStart"/>
            <w:r w:rsidRPr="005D4F4A">
              <w:rPr>
                <w:bCs/>
                <w:iCs/>
                <w:lang/>
              </w:rPr>
              <w:t>м</w:t>
            </w:r>
            <w:proofErr w:type="gramEnd"/>
          </w:p>
        </w:tc>
        <w:tc>
          <w:tcPr>
            <w:tcW w:w="1134" w:type="dxa"/>
            <w:tcBorders>
              <w:top w:val="single" w:sz="4" w:space="0" w:color="auto"/>
              <w:left w:val="single" w:sz="4" w:space="0" w:color="auto"/>
              <w:bottom w:val="nil"/>
              <w:right w:val="single" w:sz="4" w:space="0" w:color="auto"/>
            </w:tcBorders>
            <w:hideMark/>
          </w:tcPr>
          <w:p w:rsidR="00583CEC" w:rsidRPr="005D4F4A" w:rsidRDefault="00583CEC" w:rsidP="002B0C22">
            <w:pPr>
              <w:widowControl w:val="0"/>
              <w:jc w:val="center"/>
              <w:rPr>
                <w:bCs/>
                <w:lang/>
              </w:rPr>
            </w:pPr>
            <w:r w:rsidRPr="005D4F4A">
              <w:rPr>
                <w:bCs/>
                <w:iCs/>
                <w:lang/>
              </w:rPr>
              <w:t xml:space="preserve">Ширина проезжей части, </w:t>
            </w:r>
            <w:proofErr w:type="gramStart"/>
            <w:r w:rsidRPr="005D4F4A">
              <w:rPr>
                <w:bCs/>
                <w:iCs/>
                <w:lang/>
              </w:rPr>
              <w:t>м</w:t>
            </w:r>
            <w:proofErr w:type="gramEnd"/>
          </w:p>
        </w:tc>
        <w:tc>
          <w:tcPr>
            <w:tcW w:w="1276" w:type="dxa"/>
            <w:tcBorders>
              <w:top w:val="single" w:sz="4" w:space="0" w:color="auto"/>
              <w:left w:val="single" w:sz="4" w:space="0" w:color="auto"/>
              <w:bottom w:val="nil"/>
              <w:right w:val="single" w:sz="4" w:space="0" w:color="auto"/>
            </w:tcBorders>
            <w:hideMark/>
          </w:tcPr>
          <w:p w:rsidR="00583CEC" w:rsidRPr="005D4F4A" w:rsidRDefault="00583CEC" w:rsidP="002B0C22">
            <w:pPr>
              <w:widowControl w:val="0"/>
              <w:jc w:val="center"/>
              <w:rPr>
                <w:bCs/>
                <w:lang/>
              </w:rPr>
            </w:pPr>
            <w:r w:rsidRPr="005D4F4A">
              <w:rPr>
                <w:bCs/>
                <w:iCs/>
                <w:lang/>
              </w:rPr>
              <w:t xml:space="preserve">Ширина зем. полотна поверху, </w:t>
            </w:r>
            <w:proofErr w:type="gramStart"/>
            <w:r w:rsidRPr="005D4F4A">
              <w:rPr>
                <w:bCs/>
                <w:iCs/>
                <w:lang/>
              </w:rPr>
              <w:t>м</w:t>
            </w:r>
            <w:proofErr w:type="gramEnd"/>
          </w:p>
        </w:tc>
        <w:tc>
          <w:tcPr>
            <w:tcW w:w="1417" w:type="dxa"/>
            <w:tcBorders>
              <w:top w:val="single" w:sz="4" w:space="0" w:color="auto"/>
              <w:left w:val="single" w:sz="4" w:space="0" w:color="auto"/>
              <w:bottom w:val="nil"/>
              <w:right w:val="single" w:sz="4" w:space="0" w:color="auto"/>
            </w:tcBorders>
            <w:hideMark/>
          </w:tcPr>
          <w:p w:rsidR="00583CEC" w:rsidRPr="005D4F4A" w:rsidRDefault="00583CEC" w:rsidP="002B0C22">
            <w:pPr>
              <w:widowControl w:val="0"/>
              <w:jc w:val="center"/>
              <w:rPr>
                <w:bCs/>
                <w:lang/>
              </w:rPr>
            </w:pPr>
            <w:r w:rsidRPr="005D4F4A">
              <w:rPr>
                <w:bCs/>
                <w:iCs/>
                <w:lang/>
              </w:rPr>
              <w:t>Материал покрытия</w:t>
            </w:r>
          </w:p>
        </w:tc>
        <w:tc>
          <w:tcPr>
            <w:tcW w:w="3119" w:type="dxa"/>
            <w:tcBorders>
              <w:top w:val="single" w:sz="4" w:space="0" w:color="auto"/>
              <w:left w:val="single" w:sz="4" w:space="0" w:color="auto"/>
              <w:bottom w:val="nil"/>
              <w:right w:val="single" w:sz="4" w:space="0" w:color="auto"/>
            </w:tcBorders>
            <w:hideMark/>
          </w:tcPr>
          <w:p w:rsidR="00583CEC" w:rsidRPr="005D4F4A" w:rsidRDefault="00583CEC" w:rsidP="002B0C22">
            <w:pPr>
              <w:widowControl w:val="0"/>
              <w:jc w:val="center"/>
              <w:rPr>
                <w:bCs/>
                <w:lang/>
              </w:rPr>
            </w:pPr>
            <w:r w:rsidRPr="005D4F4A">
              <w:rPr>
                <w:bCs/>
                <w:iCs/>
                <w:lang/>
              </w:rPr>
              <w:t>Классификация автомобильных дорог</w:t>
            </w:r>
          </w:p>
        </w:tc>
      </w:tr>
    </w:tbl>
    <w:p w:rsidR="00583CEC" w:rsidRPr="005D4F4A" w:rsidRDefault="00583CEC" w:rsidP="00583CEC">
      <w:pPr>
        <w:widowControl w:val="0"/>
        <w:spacing w:after="0" w:line="360" w:lineRule="auto"/>
        <w:jc w:val="center"/>
        <w:rPr>
          <w:rFonts w:ascii="Times New Roman" w:eastAsia="Times New Roman" w:hAnsi="Times New Roman" w:cs="Times New Roman"/>
          <w:bCs/>
          <w:sz w:val="2"/>
          <w:szCs w:val="2"/>
          <w:lang/>
        </w:rPr>
      </w:pPr>
    </w:p>
    <w:tbl>
      <w:tblPr>
        <w:tblStyle w:val="a5"/>
        <w:tblW w:w="14708" w:type="dxa"/>
        <w:tblLayout w:type="fixed"/>
        <w:tblLook w:val="04A0"/>
      </w:tblPr>
      <w:tblGrid>
        <w:gridCol w:w="534"/>
        <w:gridCol w:w="2976"/>
        <w:gridCol w:w="1610"/>
        <w:gridCol w:w="1091"/>
        <w:gridCol w:w="1554"/>
        <w:gridCol w:w="1120"/>
        <w:gridCol w:w="1260"/>
        <w:gridCol w:w="1445"/>
        <w:gridCol w:w="3118"/>
      </w:tblGrid>
      <w:tr w:rsidR="00583CEC" w:rsidRPr="005D4F4A" w:rsidTr="002B0C22">
        <w:trPr>
          <w:trHeight w:val="20"/>
          <w:tblHeader/>
        </w:trPr>
        <w:tc>
          <w:tcPr>
            <w:tcW w:w="534"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1</w:t>
            </w:r>
          </w:p>
        </w:tc>
        <w:tc>
          <w:tcPr>
            <w:tcW w:w="2976"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2</w:t>
            </w:r>
          </w:p>
        </w:tc>
        <w:tc>
          <w:tcPr>
            <w:tcW w:w="1610"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3</w:t>
            </w:r>
          </w:p>
        </w:tc>
        <w:tc>
          <w:tcPr>
            <w:tcW w:w="1091"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4</w:t>
            </w:r>
          </w:p>
        </w:tc>
        <w:tc>
          <w:tcPr>
            <w:tcW w:w="1554"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5</w:t>
            </w:r>
          </w:p>
        </w:tc>
        <w:tc>
          <w:tcPr>
            <w:tcW w:w="1120"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6</w:t>
            </w:r>
          </w:p>
        </w:tc>
        <w:tc>
          <w:tcPr>
            <w:tcW w:w="1260"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7</w:t>
            </w:r>
          </w:p>
        </w:tc>
        <w:tc>
          <w:tcPr>
            <w:tcW w:w="1445"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 xml:space="preserve"> 8</w:t>
            </w:r>
          </w:p>
        </w:tc>
        <w:tc>
          <w:tcPr>
            <w:tcW w:w="3118"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9</w:t>
            </w:r>
          </w:p>
        </w:tc>
      </w:tr>
      <w:tr w:rsidR="00583CEC" w:rsidRPr="005D4F4A" w:rsidTr="002B0C22">
        <w:trPr>
          <w:trHeight w:val="398"/>
        </w:trPr>
        <w:tc>
          <w:tcPr>
            <w:tcW w:w="534" w:type="dxa"/>
            <w:tcBorders>
              <w:top w:val="single" w:sz="4" w:space="0" w:color="auto"/>
              <w:left w:val="single" w:sz="4" w:space="0" w:color="auto"/>
              <w:bottom w:val="single" w:sz="4" w:space="0" w:color="auto"/>
              <w:right w:val="single" w:sz="4" w:space="0" w:color="auto"/>
            </w:tcBorders>
          </w:tcPr>
          <w:p w:rsidR="00583CEC" w:rsidRPr="00483296" w:rsidRDefault="00583CEC" w:rsidP="00580FDC">
            <w:pPr>
              <w:pStyle w:val="aa"/>
              <w:numPr>
                <w:ilvl w:val="0"/>
                <w:numId w:val="51"/>
              </w:numPr>
              <w:rPr>
                <w:bCs/>
                <w:iCs/>
                <w:lang/>
              </w:rPr>
            </w:pPr>
          </w:p>
        </w:tc>
        <w:tc>
          <w:tcPr>
            <w:tcW w:w="2976" w:type="dxa"/>
            <w:tcBorders>
              <w:top w:val="single" w:sz="4" w:space="0" w:color="auto"/>
              <w:left w:val="single" w:sz="4" w:space="0" w:color="auto"/>
              <w:bottom w:val="single" w:sz="4" w:space="0" w:color="auto"/>
              <w:right w:val="single" w:sz="4" w:space="0" w:color="auto"/>
            </w:tcBorders>
            <w:vAlign w:val="center"/>
          </w:tcPr>
          <w:p w:rsidR="00583CEC" w:rsidRPr="005D4F4A" w:rsidRDefault="00583CEC" w:rsidP="002B0C22">
            <w:pPr>
              <w:widowControl w:val="0"/>
              <w:rPr>
                <w:bCs/>
                <w:iCs/>
                <w:sz w:val="22"/>
                <w:szCs w:val="22"/>
                <w:lang/>
              </w:rPr>
            </w:pPr>
            <w:r w:rsidRPr="005D4F4A">
              <w:rPr>
                <w:bCs/>
                <w:iCs/>
                <w:sz w:val="22"/>
                <w:szCs w:val="22"/>
                <w:lang/>
              </w:rPr>
              <w:t>А-119 Вологда – Медвежьегорск – автомобильная дорога</w:t>
            </w:r>
            <w:r w:rsidRPr="005D4F4A">
              <w:rPr>
                <w:bCs/>
                <w:iCs/>
                <w:sz w:val="22"/>
                <w:szCs w:val="22"/>
                <w:lang/>
              </w:rPr>
              <w:br/>
              <w:t>Р-21 «Кола»</w:t>
            </w:r>
          </w:p>
        </w:tc>
        <w:tc>
          <w:tcPr>
            <w:tcW w:w="1610" w:type="dxa"/>
            <w:tcBorders>
              <w:top w:val="single" w:sz="4" w:space="0" w:color="auto"/>
              <w:left w:val="single" w:sz="4" w:space="0" w:color="auto"/>
              <w:bottom w:val="single" w:sz="4" w:space="0" w:color="auto"/>
              <w:right w:val="single" w:sz="4" w:space="0" w:color="auto"/>
            </w:tcBorders>
            <w:vAlign w:val="center"/>
          </w:tcPr>
          <w:p w:rsidR="00583CEC" w:rsidRPr="005D4F4A" w:rsidRDefault="00583CEC" w:rsidP="002B0C22">
            <w:pPr>
              <w:widowControl w:val="0"/>
              <w:jc w:val="center"/>
              <w:rPr>
                <w:bCs/>
                <w:iCs/>
                <w:sz w:val="22"/>
                <w:szCs w:val="22"/>
                <w:lang/>
              </w:rPr>
            </w:pPr>
            <w:r w:rsidRPr="005D4F4A">
              <w:rPr>
                <w:bCs/>
                <w:iCs/>
                <w:sz w:val="22"/>
                <w:szCs w:val="22"/>
                <w:lang/>
              </w:rPr>
              <w:t>18,1</w:t>
            </w:r>
          </w:p>
        </w:tc>
        <w:tc>
          <w:tcPr>
            <w:tcW w:w="1091" w:type="dxa"/>
            <w:tcBorders>
              <w:top w:val="single" w:sz="4" w:space="0" w:color="auto"/>
              <w:left w:val="single" w:sz="4" w:space="0" w:color="auto"/>
              <w:bottom w:val="single" w:sz="4" w:space="0" w:color="auto"/>
              <w:right w:val="single" w:sz="4" w:space="0" w:color="auto"/>
            </w:tcBorders>
            <w:vAlign w:val="center"/>
          </w:tcPr>
          <w:p w:rsidR="00583CEC" w:rsidRPr="005D4F4A" w:rsidRDefault="00583CEC" w:rsidP="002B0C22">
            <w:pPr>
              <w:widowControl w:val="0"/>
              <w:jc w:val="center"/>
              <w:rPr>
                <w:bCs/>
                <w:iCs/>
                <w:sz w:val="22"/>
                <w:szCs w:val="22"/>
                <w:lang/>
              </w:rPr>
            </w:pPr>
            <w:r w:rsidRPr="005D4F4A">
              <w:rPr>
                <w:bCs/>
                <w:iCs/>
                <w:sz w:val="22"/>
                <w:szCs w:val="22"/>
                <w:lang/>
              </w:rPr>
              <w:t>III</w:t>
            </w:r>
          </w:p>
        </w:tc>
        <w:tc>
          <w:tcPr>
            <w:tcW w:w="1554" w:type="dxa"/>
            <w:tcBorders>
              <w:top w:val="single" w:sz="4" w:space="0" w:color="auto"/>
              <w:left w:val="single" w:sz="4" w:space="0" w:color="auto"/>
              <w:bottom w:val="single" w:sz="4" w:space="0" w:color="auto"/>
              <w:right w:val="single" w:sz="4" w:space="0" w:color="auto"/>
            </w:tcBorders>
            <w:vAlign w:val="center"/>
          </w:tcPr>
          <w:p w:rsidR="00583CEC" w:rsidRPr="005D4F4A" w:rsidRDefault="00583CEC" w:rsidP="002B0C22">
            <w:pPr>
              <w:widowControl w:val="0"/>
              <w:jc w:val="center"/>
              <w:rPr>
                <w:bCs/>
                <w:iCs/>
                <w:sz w:val="22"/>
                <w:szCs w:val="22"/>
                <w:lang/>
              </w:rPr>
            </w:pPr>
            <w:r w:rsidRPr="005D4F4A">
              <w:rPr>
                <w:bCs/>
                <w:iCs/>
                <w:sz w:val="22"/>
                <w:szCs w:val="22"/>
                <w:lang/>
              </w:rPr>
              <w:t>-</w:t>
            </w:r>
          </w:p>
        </w:tc>
        <w:tc>
          <w:tcPr>
            <w:tcW w:w="1120" w:type="dxa"/>
            <w:tcBorders>
              <w:top w:val="single" w:sz="4" w:space="0" w:color="auto"/>
              <w:left w:val="single" w:sz="4" w:space="0" w:color="auto"/>
              <w:bottom w:val="single" w:sz="4" w:space="0" w:color="auto"/>
              <w:right w:val="single" w:sz="4" w:space="0" w:color="auto"/>
            </w:tcBorders>
            <w:vAlign w:val="center"/>
          </w:tcPr>
          <w:p w:rsidR="00583CEC" w:rsidRPr="005D4F4A" w:rsidRDefault="00583CEC" w:rsidP="002B0C22">
            <w:pPr>
              <w:widowControl w:val="0"/>
              <w:jc w:val="center"/>
              <w:rPr>
                <w:bCs/>
                <w:iCs/>
                <w:sz w:val="22"/>
                <w:szCs w:val="22"/>
                <w:lang/>
              </w:rPr>
            </w:pPr>
            <w:r w:rsidRPr="005D4F4A">
              <w:rPr>
                <w:bCs/>
                <w:iCs/>
                <w:sz w:val="22"/>
                <w:szCs w:val="22"/>
                <w:lang/>
              </w:rPr>
              <w:t>7,0</w:t>
            </w:r>
          </w:p>
        </w:tc>
        <w:tc>
          <w:tcPr>
            <w:tcW w:w="1260" w:type="dxa"/>
            <w:tcBorders>
              <w:top w:val="single" w:sz="4" w:space="0" w:color="auto"/>
              <w:left w:val="single" w:sz="4" w:space="0" w:color="auto"/>
              <w:bottom w:val="single" w:sz="4" w:space="0" w:color="auto"/>
              <w:right w:val="single" w:sz="4" w:space="0" w:color="auto"/>
            </w:tcBorders>
            <w:vAlign w:val="center"/>
          </w:tcPr>
          <w:p w:rsidR="00583CEC" w:rsidRPr="005D4F4A" w:rsidRDefault="00583CEC" w:rsidP="002B0C22">
            <w:pPr>
              <w:widowControl w:val="0"/>
              <w:jc w:val="center"/>
              <w:rPr>
                <w:bCs/>
                <w:iCs/>
                <w:sz w:val="22"/>
                <w:szCs w:val="22"/>
                <w:lang/>
              </w:rPr>
            </w:pPr>
            <w:r w:rsidRPr="005D4F4A">
              <w:rPr>
                <w:bCs/>
                <w:iCs/>
                <w:sz w:val="22"/>
                <w:szCs w:val="22"/>
                <w:lang/>
              </w:rPr>
              <w:t>12,0</w:t>
            </w:r>
          </w:p>
        </w:tc>
        <w:tc>
          <w:tcPr>
            <w:tcW w:w="1445" w:type="dxa"/>
            <w:tcBorders>
              <w:top w:val="single" w:sz="4" w:space="0" w:color="auto"/>
              <w:left w:val="single" w:sz="4" w:space="0" w:color="auto"/>
              <w:bottom w:val="single" w:sz="4" w:space="0" w:color="auto"/>
              <w:right w:val="single" w:sz="4" w:space="0" w:color="auto"/>
            </w:tcBorders>
            <w:vAlign w:val="center"/>
          </w:tcPr>
          <w:p w:rsidR="00583CEC" w:rsidRPr="005D4F4A" w:rsidRDefault="00583CEC" w:rsidP="002B0C22">
            <w:pPr>
              <w:widowControl w:val="0"/>
              <w:rPr>
                <w:bCs/>
                <w:iCs/>
                <w:sz w:val="22"/>
                <w:szCs w:val="22"/>
                <w:lang/>
              </w:rPr>
            </w:pPr>
            <w:r w:rsidRPr="005D4F4A">
              <w:rPr>
                <w:bCs/>
                <w:iCs/>
                <w:sz w:val="22"/>
                <w:szCs w:val="22"/>
                <w:lang/>
              </w:rPr>
              <w:t>асфальтобетон</w:t>
            </w:r>
          </w:p>
        </w:tc>
        <w:tc>
          <w:tcPr>
            <w:tcW w:w="3118" w:type="dxa"/>
            <w:tcBorders>
              <w:top w:val="single" w:sz="4" w:space="0" w:color="auto"/>
              <w:left w:val="single" w:sz="4" w:space="0" w:color="auto"/>
              <w:bottom w:val="single" w:sz="4" w:space="0" w:color="auto"/>
              <w:right w:val="single" w:sz="4" w:space="0" w:color="auto"/>
            </w:tcBorders>
            <w:vAlign w:val="center"/>
          </w:tcPr>
          <w:p w:rsidR="00583CEC" w:rsidRPr="005D4F4A" w:rsidRDefault="00583CEC" w:rsidP="002B0C22">
            <w:pPr>
              <w:widowControl w:val="0"/>
              <w:rPr>
                <w:bCs/>
                <w:iCs/>
                <w:sz w:val="22"/>
                <w:szCs w:val="22"/>
                <w:lang/>
              </w:rPr>
            </w:pPr>
            <w:r w:rsidRPr="005D4F4A">
              <w:rPr>
                <w:bCs/>
                <w:iCs/>
                <w:sz w:val="22"/>
                <w:szCs w:val="22"/>
                <w:lang/>
              </w:rPr>
              <w:t>Автомобильная дорога федерального значения</w:t>
            </w:r>
          </w:p>
        </w:tc>
      </w:tr>
      <w:tr w:rsidR="00583CEC" w:rsidRPr="005D4F4A" w:rsidTr="002B0C22">
        <w:trPr>
          <w:trHeight w:val="398"/>
        </w:trPr>
        <w:tc>
          <w:tcPr>
            <w:tcW w:w="534" w:type="dxa"/>
            <w:tcBorders>
              <w:top w:val="single" w:sz="4" w:space="0" w:color="auto"/>
              <w:left w:val="single" w:sz="4" w:space="0" w:color="auto"/>
              <w:bottom w:val="single" w:sz="4" w:space="0" w:color="auto"/>
              <w:right w:val="single" w:sz="4" w:space="0" w:color="auto"/>
            </w:tcBorders>
          </w:tcPr>
          <w:p w:rsidR="00583CEC" w:rsidRPr="00E61256" w:rsidRDefault="00583CEC" w:rsidP="00580FDC">
            <w:pPr>
              <w:pStyle w:val="aa"/>
              <w:numPr>
                <w:ilvl w:val="0"/>
                <w:numId w:val="51"/>
              </w:numPr>
              <w:rPr>
                <w:bCs/>
                <w:iCs/>
                <w:lang/>
              </w:rPr>
            </w:pPr>
          </w:p>
        </w:tc>
        <w:tc>
          <w:tcPr>
            <w:tcW w:w="2976" w:type="dxa"/>
            <w:tcBorders>
              <w:top w:val="single" w:sz="4" w:space="0" w:color="auto"/>
              <w:left w:val="single" w:sz="4" w:space="0" w:color="auto"/>
              <w:bottom w:val="single" w:sz="4" w:space="0" w:color="auto"/>
              <w:right w:val="single" w:sz="4" w:space="0" w:color="auto"/>
            </w:tcBorders>
            <w:vAlign w:val="center"/>
          </w:tcPr>
          <w:p w:rsidR="00583CEC" w:rsidRPr="00E61256" w:rsidRDefault="00583CEC" w:rsidP="002B0C22">
            <w:pPr>
              <w:widowControl w:val="0"/>
              <w:rPr>
                <w:bCs/>
                <w:iCs/>
                <w:sz w:val="22"/>
                <w:szCs w:val="22"/>
                <w:lang/>
              </w:rPr>
            </w:pPr>
            <w:proofErr w:type="gramStart"/>
            <w:r w:rsidRPr="00E61256">
              <w:rPr>
                <w:bCs/>
                <w:iCs/>
                <w:sz w:val="22"/>
                <w:szCs w:val="22"/>
                <w:lang/>
              </w:rPr>
              <w:t>Бетонка-Белый</w:t>
            </w:r>
            <w:proofErr w:type="gramEnd"/>
            <w:r w:rsidRPr="00E61256">
              <w:rPr>
                <w:bCs/>
                <w:iCs/>
                <w:sz w:val="22"/>
                <w:szCs w:val="22"/>
                <w:lang/>
              </w:rPr>
              <w:t xml:space="preserve"> ручей</w:t>
            </w:r>
          </w:p>
        </w:tc>
        <w:tc>
          <w:tcPr>
            <w:tcW w:w="1610" w:type="dxa"/>
            <w:tcBorders>
              <w:top w:val="single" w:sz="4" w:space="0" w:color="auto"/>
              <w:left w:val="single" w:sz="4" w:space="0" w:color="auto"/>
              <w:bottom w:val="single" w:sz="4" w:space="0" w:color="auto"/>
              <w:right w:val="single" w:sz="4" w:space="0" w:color="auto"/>
            </w:tcBorders>
            <w:vAlign w:val="center"/>
          </w:tcPr>
          <w:p w:rsidR="00583CEC" w:rsidRPr="00E61256" w:rsidRDefault="00583CEC" w:rsidP="002B0C22">
            <w:pPr>
              <w:widowControl w:val="0"/>
              <w:jc w:val="center"/>
              <w:rPr>
                <w:bCs/>
                <w:iCs/>
                <w:sz w:val="22"/>
                <w:szCs w:val="22"/>
                <w:lang/>
              </w:rPr>
            </w:pPr>
            <w:r w:rsidRPr="00E61256">
              <w:rPr>
                <w:bCs/>
                <w:iCs/>
                <w:sz w:val="22"/>
                <w:szCs w:val="22"/>
                <w:lang/>
              </w:rPr>
              <w:t>39,664</w:t>
            </w:r>
          </w:p>
        </w:tc>
        <w:tc>
          <w:tcPr>
            <w:tcW w:w="1091" w:type="dxa"/>
            <w:tcBorders>
              <w:top w:val="single" w:sz="4" w:space="0" w:color="auto"/>
              <w:left w:val="single" w:sz="4" w:space="0" w:color="auto"/>
              <w:bottom w:val="single" w:sz="4" w:space="0" w:color="auto"/>
              <w:right w:val="single" w:sz="4" w:space="0" w:color="auto"/>
            </w:tcBorders>
            <w:vAlign w:val="center"/>
          </w:tcPr>
          <w:p w:rsidR="00583CEC" w:rsidRPr="00E61256" w:rsidRDefault="00583CEC" w:rsidP="002B0C22">
            <w:pPr>
              <w:widowControl w:val="0"/>
              <w:jc w:val="center"/>
              <w:rPr>
                <w:bCs/>
                <w:iCs/>
                <w:sz w:val="22"/>
                <w:szCs w:val="22"/>
                <w:lang/>
              </w:rPr>
            </w:pPr>
            <w:r w:rsidRPr="00E61256">
              <w:rPr>
                <w:bCs/>
                <w:iCs/>
                <w:sz w:val="22"/>
                <w:szCs w:val="22"/>
                <w:lang/>
              </w:rPr>
              <w:t>IV</w:t>
            </w:r>
          </w:p>
        </w:tc>
        <w:tc>
          <w:tcPr>
            <w:tcW w:w="1554" w:type="dxa"/>
            <w:tcBorders>
              <w:top w:val="single" w:sz="4" w:space="0" w:color="auto"/>
              <w:left w:val="single" w:sz="4" w:space="0" w:color="auto"/>
              <w:bottom w:val="single" w:sz="4" w:space="0" w:color="auto"/>
              <w:right w:val="single" w:sz="4" w:space="0" w:color="auto"/>
            </w:tcBorders>
            <w:vAlign w:val="center"/>
          </w:tcPr>
          <w:p w:rsidR="00583CEC" w:rsidRPr="00E61256" w:rsidRDefault="00583CEC" w:rsidP="002B0C22">
            <w:pPr>
              <w:widowControl w:val="0"/>
              <w:jc w:val="center"/>
              <w:rPr>
                <w:bCs/>
                <w:iCs/>
                <w:sz w:val="22"/>
                <w:szCs w:val="22"/>
                <w:lang/>
              </w:rPr>
            </w:pPr>
            <w:r w:rsidRPr="00E61256">
              <w:rPr>
                <w:bCs/>
                <w:iCs/>
                <w:sz w:val="22"/>
                <w:szCs w:val="22"/>
                <w:lang/>
              </w:rPr>
              <w:t>26 м</w:t>
            </w:r>
          </w:p>
        </w:tc>
        <w:tc>
          <w:tcPr>
            <w:tcW w:w="1120" w:type="dxa"/>
            <w:tcBorders>
              <w:top w:val="single" w:sz="4" w:space="0" w:color="auto"/>
              <w:left w:val="single" w:sz="4" w:space="0" w:color="auto"/>
              <w:bottom w:val="single" w:sz="4" w:space="0" w:color="auto"/>
              <w:right w:val="single" w:sz="4" w:space="0" w:color="auto"/>
            </w:tcBorders>
            <w:vAlign w:val="center"/>
          </w:tcPr>
          <w:p w:rsidR="00583CEC" w:rsidRPr="00E61256" w:rsidRDefault="00583CEC" w:rsidP="002B0C22">
            <w:pPr>
              <w:widowControl w:val="0"/>
              <w:jc w:val="center"/>
              <w:rPr>
                <w:bCs/>
                <w:iCs/>
                <w:sz w:val="22"/>
                <w:szCs w:val="22"/>
                <w:lang/>
              </w:rPr>
            </w:pPr>
            <w:r w:rsidRPr="00E61256">
              <w:rPr>
                <w:bCs/>
                <w:iCs/>
                <w:sz w:val="22"/>
                <w:szCs w:val="22"/>
                <w:lang/>
              </w:rPr>
              <w:t>6</w:t>
            </w:r>
          </w:p>
        </w:tc>
        <w:tc>
          <w:tcPr>
            <w:tcW w:w="1260" w:type="dxa"/>
            <w:tcBorders>
              <w:top w:val="single" w:sz="4" w:space="0" w:color="auto"/>
              <w:left w:val="single" w:sz="4" w:space="0" w:color="auto"/>
              <w:bottom w:val="single" w:sz="4" w:space="0" w:color="auto"/>
              <w:right w:val="single" w:sz="4" w:space="0" w:color="auto"/>
            </w:tcBorders>
            <w:vAlign w:val="center"/>
          </w:tcPr>
          <w:p w:rsidR="00583CEC" w:rsidRPr="00E61256" w:rsidRDefault="00583CEC" w:rsidP="002B0C22">
            <w:pPr>
              <w:widowControl w:val="0"/>
              <w:jc w:val="center"/>
              <w:rPr>
                <w:bCs/>
                <w:iCs/>
                <w:sz w:val="22"/>
                <w:szCs w:val="22"/>
                <w:lang/>
              </w:rPr>
            </w:pPr>
            <w:r w:rsidRPr="00E61256">
              <w:rPr>
                <w:bCs/>
                <w:iCs/>
                <w:sz w:val="22"/>
                <w:szCs w:val="22"/>
                <w:lang/>
              </w:rPr>
              <w:t>9</w:t>
            </w:r>
          </w:p>
        </w:tc>
        <w:tc>
          <w:tcPr>
            <w:tcW w:w="1445" w:type="dxa"/>
            <w:tcBorders>
              <w:top w:val="single" w:sz="4" w:space="0" w:color="auto"/>
              <w:left w:val="single" w:sz="4" w:space="0" w:color="auto"/>
              <w:bottom w:val="single" w:sz="4" w:space="0" w:color="auto"/>
              <w:right w:val="single" w:sz="4" w:space="0" w:color="auto"/>
            </w:tcBorders>
            <w:vAlign w:val="center"/>
          </w:tcPr>
          <w:p w:rsidR="00583CEC" w:rsidRPr="00E61256" w:rsidRDefault="00583CEC" w:rsidP="002B0C22">
            <w:pPr>
              <w:widowControl w:val="0"/>
              <w:rPr>
                <w:bCs/>
                <w:iCs/>
                <w:sz w:val="22"/>
                <w:szCs w:val="22"/>
                <w:lang/>
              </w:rPr>
            </w:pPr>
            <w:r w:rsidRPr="00AE08A0">
              <w:rPr>
                <w:bCs/>
                <w:iCs/>
                <w:sz w:val="22"/>
                <w:szCs w:val="22"/>
                <w:lang/>
              </w:rPr>
              <w:t>а/б, гравий</w:t>
            </w:r>
          </w:p>
        </w:tc>
        <w:tc>
          <w:tcPr>
            <w:tcW w:w="3118" w:type="dxa"/>
            <w:tcBorders>
              <w:top w:val="single" w:sz="4" w:space="0" w:color="auto"/>
              <w:left w:val="single" w:sz="4" w:space="0" w:color="auto"/>
              <w:bottom w:val="single" w:sz="4" w:space="0" w:color="auto"/>
              <w:right w:val="single" w:sz="4" w:space="0" w:color="auto"/>
            </w:tcBorders>
            <w:vAlign w:val="center"/>
          </w:tcPr>
          <w:p w:rsidR="00583CEC" w:rsidRPr="00E61256" w:rsidRDefault="00583CEC" w:rsidP="002B0C22">
            <w:pPr>
              <w:widowControl w:val="0"/>
              <w:rPr>
                <w:bCs/>
                <w:iCs/>
                <w:sz w:val="22"/>
                <w:szCs w:val="22"/>
                <w:lang/>
              </w:rPr>
            </w:pPr>
            <w:r w:rsidRPr="00E61256">
              <w:rPr>
                <w:bCs/>
                <w:iCs/>
                <w:sz w:val="22"/>
                <w:szCs w:val="22"/>
                <w:lang/>
              </w:rPr>
              <w:t>Автомобильная дорога регионального или межмуниципального значения</w:t>
            </w:r>
          </w:p>
        </w:tc>
      </w:tr>
      <w:tr w:rsidR="00583CEC" w:rsidRPr="005D4F4A" w:rsidTr="002B0C22">
        <w:trPr>
          <w:trHeight w:val="398"/>
        </w:trPr>
        <w:tc>
          <w:tcPr>
            <w:tcW w:w="534" w:type="dxa"/>
            <w:tcBorders>
              <w:top w:val="single" w:sz="4" w:space="0" w:color="auto"/>
              <w:left w:val="single" w:sz="4" w:space="0" w:color="auto"/>
              <w:bottom w:val="single" w:sz="4" w:space="0" w:color="auto"/>
              <w:right w:val="single" w:sz="4" w:space="0" w:color="auto"/>
            </w:tcBorders>
          </w:tcPr>
          <w:p w:rsidR="00583CEC" w:rsidRPr="00483296" w:rsidRDefault="00583CEC" w:rsidP="00580FDC">
            <w:pPr>
              <w:pStyle w:val="aa"/>
              <w:numPr>
                <w:ilvl w:val="0"/>
                <w:numId w:val="51"/>
              </w:numPr>
              <w:rPr>
                <w:bCs/>
                <w:iCs/>
                <w:lang/>
              </w:rPr>
            </w:pPr>
          </w:p>
        </w:tc>
        <w:tc>
          <w:tcPr>
            <w:tcW w:w="2976" w:type="dxa"/>
            <w:tcBorders>
              <w:top w:val="single" w:sz="4" w:space="0" w:color="auto"/>
              <w:left w:val="single" w:sz="4" w:space="0" w:color="auto"/>
              <w:bottom w:val="single" w:sz="4" w:space="0" w:color="auto"/>
              <w:right w:val="single" w:sz="4" w:space="0" w:color="auto"/>
            </w:tcBorders>
            <w:vAlign w:val="center"/>
          </w:tcPr>
          <w:p w:rsidR="00583CEC" w:rsidRPr="005D4F4A" w:rsidRDefault="00583CEC" w:rsidP="002B0C22">
            <w:pPr>
              <w:widowControl w:val="0"/>
              <w:rPr>
                <w:bCs/>
                <w:iCs/>
                <w:sz w:val="22"/>
                <w:szCs w:val="22"/>
                <w:lang/>
              </w:rPr>
            </w:pPr>
            <w:r w:rsidRPr="005D4F4A">
              <w:rPr>
                <w:bCs/>
                <w:iCs/>
                <w:sz w:val="22"/>
                <w:szCs w:val="22"/>
                <w:lang/>
              </w:rPr>
              <w:t>Девятины - Новинки</w:t>
            </w:r>
          </w:p>
        </w:tc>
        <w:tc>
          <w:tcPr>
            <w:tcW w:w="1610"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5,1</w:t>
            </w:r>
          </w:p>
        </w:tc>
        <w:tc>
          <w:tcPr>
            <w:tcW w:w="1091"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V</w:t>
            </w:r>
          </w:p>
        </w:tc>
        <w:tc>
          <w:tcPr>
            <w:tcW w:w="1554"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w:t>
            </w:r>
          </w:p>
        </w:tc>
        <w:tc>
          <w:tcPr>
            <w:tcW w:w="1120" w:type="dxa"/>
            <w:tcBorders>
              <w:top w:val="single" w:sz="4" w:space="0" w:color="auto"/>
              <w:left w:val="single" w:sz="4" w:space="0" w:color="auto"/>
              <w:bottom w:val="single" w:sz="4" w:space="0" w:color="auto"/>
              <w:right w:val="single" w:sz="4" w:space="0" w:color="auto"/>
            </w:tcBorders>
            <w:vAlign w:val="center"/>
          </w:tcPr>
          <w:p w:rsidR="00583CEC" w:rsidRPr="005D4F4A" w:rsidRDefault="00583CEC" w:rsidP="002B0C22">
            <w:pPr>
              <w:widowControl w:val="0"/>
              <w:jc w:val="center"/>
              <w:rPr>
                <w:bCs/>
                <w:iCs/>
                <w:sz w:val="22"/>
                <w:szCs w:val="22"/>
                <w:lang/>
              </w:rPr>
            </w:pPr>
            <w:r w:rsidRPr="005D4F4A">
              <w:rPr>
                <w:bCs/>
                <w:iCs/>
                <w:sz w:val="22"/>
                <w:szCs w:val="22"/>
                <w:lang/>
              </w:rPr>
              <w:t>8</w:t>
            </w:r>
          </w:p>
        </w:tc>
        <w:tc>
          <w:tcPr>
            <w:tcW w:w="1260"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w:t>
            </w:r>
          </w:p>
        </w:tc>
        <w:tc>
          <w:tcPr>
            <w:tcW w:w="1445" w:type="dxa"/>
            <w:tcBorders>
              <w:top w:val="single" w:sz="4" w:space="0" w:color="auto"/>
              <w:left w:val="single" w:sz="4" w:space="0" w:color="auto"/>
              <w:bottom w:val="single" w:sz="4" w:space="0" w:color="auto"/>
              <w:right w:val="single" w:sz="4" w:space="0" w:color="auto"/>
            </w:tcBorders>
            <w:vAlign w:val="center"/>
          </w:tcPr>
          <w:p w:rsidR="00583CEC" w:rsidRPr="005D4F4A" w:rsidRDefault="00583CEC" w:rsidP="002B0C22">
            <w:pPr>
              <w:widowControl w:val="0"/>
              <w:rPr>
                <w:bCs/>
                <w:iCs/>
                <w:sz w:val="22"/>
                <w:szCs w:val="22"/>
                <w:lang/>
              </w:rPr>
            </w:pPr>
            <w:r w:rsidRPr="005D4F4A">
              <w:rPr>
                <w:bCs/>
                <w:iCs/>
                <w:sz w:val="22"/>
                <w:szCs w:val="22"/>
                <w:lang/>
              </w:rPr>
              <w:t>Грунт.</w:t>
            </w:r>
          </w:p>
        </w:tc>
        <w:tc>
          <w:tcPr>
            <w:tcW w:w="3118"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rPr>
                <w:bCs/>
                <w:iCs/>
                <w:sz w:val="22"/>
                <w:szCs w:val="22"/>
                <w:lang/>
              </w:rPr>
            </w:pPr>
            <w:r w:rsidRPr="005D4F4A">
              <w:rPr>
                <w:bCs/>
                <w:iCs/>
                <w:sz w:val="22"/>
                <w:szCs w:val="22"/>
                <w:lang/>
              </w:rPr>
              <w:t>Автомобильная дорога местного значения</w:t>
            </w:r>
          </w:p>
        </w:tc>
      </w:tr>
      <w:tr w:rsidR="00583CEC" w:rsidRPr="005D4F4A" w:rsidTr="002B0C22">
        <w:trPr>
          <w:trHeight w:val="345"/>
        </w:trPr>
        <w:tc>
          <w:tcPr>
            <w:tcW w:w="534" w:type="dxa"/>
            <w:tcBorders>
              <w:top w:val="single" w:sz="4" w:space="0" w:color="auto"/>
              <w:left w:val="single" w:sz="4" w:space="0" w:color="auto"/>
              <w:bottom w:val="single" w:sz="4" w:space="0" w:color="auto"/>
              <w:right w:val="single" w:sz="4" w:space="0" w:color="auto"/>
            </w:tcBorders>
          </w:tcPr>
          <w:p w:rsidR="00583CEC" w:rsidRPr="00483296" w:rsidRDefault="00583CEC" w:rsidP="00580FDC">
            <w:pPr>
              <w:pStyle w:val="aa"/>
              <w:numPr>
                <w:ilvl w:val="0"/>
                <w:numId w:val="51"/>
              </w:numPr>
              <w:rPr>
                <w:bCs/>
                <w:iCs/>
                <w:lang/>
              </w:rPr>
            </w:pPr>
          </w:p>
        </w:tc>
        <w:tc>
          <w:tcPr>
            <w:tcW w:w="2976"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rPr>
                <w:bCs/>
                <w:iCs/>
                <w:sz w:val="22"/>
                <w:szCs w:val="22"/>
                <w:lang/>
              </w:rPr>
            </w:pPr>
            <w:r w:rsidRPr="005D4F4A">
              <w:rPr>
                <w:bCs/>
                <w:iCs/>
                <w:sz w:val="22"/>
                <w:szCs w:val="22"/>
                <w:lang/>
              </w:rPr>
              <w:t>5 шлюз - Савино</w:t>
            </w:r>
          </w:p>
        </w:tc>
        <w:tc>
          <w:tcPr>
            <w:tcW w:w="1610"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3,5</w:t>
            </w:r>
          </w:p>
        </w:tc>
        <w:tc>
          <w:tcPr>
            <w:tcW w:w="1091"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V</w:t>
            </w:r>
          </w:p>
        </w:tc>
        <w:tc>
          <w:tcPr>
            <w:tcW w:w="1554"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w:t>
            </w:r>
          </w:p>
        </w:tc>
        <w:tc>
          <w:tcPr>
            <w:tcW w:w="1120"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8</w:t>
            </w:r>
          </w:p>
        </w:tc>
        <w:tc>
          <w:tcPr>
            <w:tcW w:w="1260"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w:t>
            </w:r>
          </w:p>
        </w:tc>
        <w:tc>
          <w:tcPr>
            <w:tcW w:w="1445"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rPr>
                <w:bCs/>
                <w:iCs/>
                <w:sz w:val="22"/>
                <w:szCs w:val="22"/>
                <w:lang/>
              </w:rPr>
            </w:pPr>
            <w:r w:rsidRPr="005D4F4A">
              <w:rPr>
                <w:bCs/>
                <w:iCs/>
                <w:sz w:val="22"/>
                <w:szCs w:val="22"/>
                <w:lang/>
              </w:rPr>
              <w:t>Грунт.</w:t>
            </w:r>
          </w:p>
        </w:tc>
        <w:tc>
          <w:tcPr>
            <w:tcW w:w="3118"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rPr>
                <w:bCs/>
                <w:iCs/>
                <w:sz w:val="22"/>
                <w:szCs w:val="22"/>
                <w:lang/>
              </w:rPr>
            </w:pPr>
            <w:r w:rsidRPr="005D4F4A">
              <w:rPr>
                <w:bCs/>
                <w:iCs/>
                <w:sz w:val="22"/>
                <w:szCs w:val="22"/>
                <w:lang/>
              </w:rPr>
              <w:t>Автомобильная дорога местного значения</w:t>
            </w:r>
          </w:p>
        </w:tc>
      </w:tr>
      <w:tr w:rsidR="00583CEC" w:rsidRPr="005D4F4A" w:rsidTr="002B0C22">
        <w:trPr>
          <w:trHeight w:val="397"/>
        </w:trPr>
        <w:tc>
          <w:tcPr>
            <w:tcW w:w="534" w:type="dxa"/>
            <w:tcBorders>
              <w:top w:val="single" w:sz="4" w:space="0" w:color="auto"/>
              <w:left w:val="single" w:sz="4" w:space="0" w:color="auto"/>
              <w:bottom w:val="single" w:sz="4" w:space="0" w:color="auto"/>
              <w:right w:val="single" w:sz="4" w:space="0" w:color="auto"/>
            </w:tcBorders>
          </w:tcPr>
          <w:p w:rsidR="00583CEC" w:rsidRPr="00483296" w:rsidRDefault="00583CEC" w:rsidP="00580FDC">
            <w:pPr>
              <w:pStyle w:val="aa"/>
              <w:numPr>
                <w:ilvl w:val="0"/>
                <w:numId w:val="51"/>
              </w:numPr>
              <w:rPr>
                <w:bCs/>
                <w:iCs/>
                <w:lang/>
              </w:rPr>
            </w:pPr>
          </w:p>
        </w:tc>
        <w:tc>
          <w:tcPr>
            <w:tcW w:w="2976"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rPr>
                <w:bCs/>
                <w:iCs/>
                <w:sz w:val="22"/>
                <w:szCs w:val="22"/>
                <w:lang/>
              </w:rPr>
            </w:pPr>
            <w:r w:rsidRPr="005D4F4A">
              <w:rPr>
                <w:bCs/>
                <w:iCs/>
                <w:sz w:val="22"/>
                <w:szCs w:val="22"/>
                <w:lang/>
              </w:rPr>
              <w:t xml:space="preserve">5 шлюз – Марково </w:t>
            </w:r>
          </w:p>
        </w:tc>
        <w:tc>
          <w:tcPr>
            <w:tcW w:w="1610"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1,9</w:t>
            </w:r>
          </w:p>
        </w:tc>
        <w:tc>
          <w:tcPr>
            <w:tcW w:w="1091"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V</w:t>
            </w:r>
          </w:p>
        </w:tc>
        <w:tc>
          <w:tcPr>
            <w:tcW w:w="1554"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w:t>
            </w:r>
          </w:p>
        </w:tc>
        <w:tc>
          <w:tcPr>
            <w:tcW w:w="1120"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8</w:t>
            </w:r>
          </w:p>
        </w:tc>
        <w:tc>
          <w:tcPr>
            <w:tcW w:w="1260"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w:t>
            </w:r>
          </w:p>
        </w:tc>
        <w:tc>
          <w:tcPr>
            <w:tcW w:w="1445"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rPr>
                <w:bCs/>
                <w:iCs/>
                <w:sz w:val="22"/>
                <w:szCs w:val="22"/>
                <w:lang/>
              </w:rPr>
            </w:pPr>
            <w:r w:rsidRPr="005D4F4A">
              <w:rPr>
                <w:bCs/>
                <w:iCs/>
                <w:sz w:val="22"/>
                <w:szCs w:val="22"/>
                <w:lang/>
              </w:rPr>
              <w:t>Грунт.</w:t>
            </w:r>
          </w:p>
        </w:tc>
        <w:tc>
          <w:tcPr>
            <w:tcW w:w="3118"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rPr>
                <w:bCs/>
                <w:iCs/>
                <w:sz w:val="22"/>
                <w:szCs w:val="22"/>
                <w:lang/>
              </w:rPr>
            </w:pPr>
            <w:r w:rsidRPr="005D4F4A">
              <w:rPr>
                <w:bCs/>
                <w:iCs/>
                <w:sz w:val="22"/>
                <w:szCs w:val="22"/>
                <w:lang/>
              </w:rPr>
              <w:t>Автомобильная дорога местного значения</w:t>
            </w:r>
          </w:p>
        </w:tc>
      </w:tr>
      <w:tr w:rsidR="00583CEC" w:rsidRPr="005D4F4A" w:rsidTr="002B0C22">
        <w:trPr>
          <w:trHeight w:val="397"/>
        </w:trPr>
        <w:tc>
          <w:tcPr>
            <w:tcW w:w="534" w:type="dxa"/>
            <w:tcBorders>
              <w:top w:val="single" w:sz="4" w:space="0" w:color="auto"/>
              <w:left w:val="single" w:sz="4" w:space="0" w:color="auto"/>
              <w:bottom w:val="single" w:sz="4" w:space="0" w:color="auto"/>
              <w:right w:val="single" w:sz="4" w:space="0" w:color="auto"/>
            </w:tcBorders>
          </w:tcPr>
          <w:p w:rsidR="00583CEC" w:rsidRPr="00483296" w:rsidRDefault="00583CEC" w:rsidP="00580FDC">
            <w:pPr>
              <w:pStyle w:val="aa"/>
              <w:numPr>
                <w:ilvl w:val="0"/>
                <w:numId w:val="51"/>
              </w:numPr>
              <w:rPr>
                <w:bCs/>
                <w:iCs/>
                <w:lang/>
              </w:rPr>
            </w:pPr>
          </w:p>
        </w:tc>
        <w:tc>
          <w:tcPr>
            <w:tcW w:w="2976"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rPr>
                <w:bCs/>
                <w:iCs/>
                <w:sz w:val="22"/>
                <w:szCs w:val="22"/>
                <w:lang/>
              </w:rPr>
            </w:pPr>
            <w:r w:rsidRPr="005D4F4A">
              <w:rPr>
                <w:bCs/>
                <w:iCs/>
                <w:sz w:val="22"/>
                <w:szCs w:val="22"/>
                <w:lang/>
              </w:rPr>
              <w:t xml:space="preserve">5 шлюз - </w:t>
            </w:r>
            <w:proofErr w:type="gramStart"/>
            <w:r w:rsidRPr="005D4F4A">
              <w:rPr>
                <w:bCs/>
                <w:iCs/>
                <w:sz w:val="22"/>
                <w:szCs w:val="22"/>
                <w:lang/>
              </w:rPr>
              <w:t>Алексеевская</w:t>
            </w:r>
            <w:proofErr w:type="gramEnd"/>
          </w:p>
        </w:tc>
        <w:tc>
          <w:tcPr>
            <w:tcW w:w="1610"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0,3</w:t>
            </w:r>
          </w:p>
        </w:tc>
        <w:tc>
          <w:tcPr>
            <w:tcW w:w="1091"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V</w:t>
            </w:r>
          </w:p>
        </w:tc>
        <w:tc>
          <w:tcPr>
            <w:tcW w:w="1554"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w:t>
            </w:r>
          </w:p>
        </w:tc>
        <w:tc>
          <w:tcPr>
            <w:tcW w:w="1120"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8</w:t>
            </w:r>
          </w:p>
        </w:tc>
        <w:tc>
          <w:tcPr>
            <w:tcW w:w="1260"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w:t>
            </w:r>
          </w:p>
        </w:tc>
        <w:tc>
          <w:tcPr>
            <w:tcW w:w="1445"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rPr>
                <w:bCs/>
                <w:iCs/>
                <w:sz w:val="22"/>
                <w:szCs w:val="22"/>
                <w:lang/>
              </w:rPr>
            </w:pPr>
            <w:r w:rsidRPr="005D4F4A">
              <w:rPr>
                <w:bCs/>
                <w:iCs/>
                <w:sz w:val="22"/>
                <w:szCs w:val="22"/>
                <w:lang/>
              </w:rPr>
              <w:t>Грунт.</w:t>
            </w:r>
          </w:p>
        </w:tc>
        <w:tc>
          <w:tcPr>
            <w:tcW w:w="3118"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rPr>
                <w:bCs/>
                <w:iCs/>
                <w:sz w:val="22"/>
                <w:szCs w:val="22"/>
                <w:lang/>
              </w:rPr>
            </w:pPr>
            <w:r w:rsidRPr="005D4F4A">
              <w:rPr>
                <w:bCs/>
                <w:iCs/>
                <w:sz w:val="22"/>
                <w:szCs w:val="22"/>
                <w:lang/>
              </w:rPr>
              <w:t>Автомобильная дорога местного значения</w:t>
            </w:r>
          </w:p>
        </w:tc>
      </w:tr>
      <w:tr w:rsidR="00583CEC" w:rsidRPr="005D4F4A" w:rsidTr="002B0C22">
        <w:trPr>
          <w:trHeight w:val="397"/>
        </w:trPr>
        <w:tc>
          <w:tcPr>
            <w:tcW w:w="534" w:type="dxa"/>
            <w:tcBorders>
              <w:top w:val="single" w:sz="4" w:space="0" w:color="auto"/>
              <w:left w:val="single" w:sz="4" w:space="0" w:color="auto"/>
              <w:bottom w:val="single" w:sz="4" w:space="0" w:color="auto"/>
              <w:right w:val="single" w:sz="4" w:space="0" w:color="auto"/>
            </w:tcBorders>
          </w:tcPr>
          <w:p w:rsidR="00583CEC" w:rsidRPr="00483296" w:rsidRDefault="00583CEC" w:rsidP="00580FDC">
            <w:pPr>
              <w:pStyle w:val="aa"/>
              <w:numPr>
                <w:ilvl w:val="0"/>
                <w:numId w:val="51"/>
              </w:numPr>
              <w:rPr>
                <w:bCs/>
                <w:iCs/>
                <w:lang/>
              </w:rPr>
            </w:pPr>
          </w:p>
        </w:tc>
        <w:tc>
          <w:tcPr>
            <w:tcW w:w="2976"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rPr>
                <w:bCs/>
                <w:iCs/>
                <w:sz w:val="22"/>
                <w:szCs w:val="22"/>
                <w:lang/>
              </w:rPr>
            </w:pPr>
            <w:r w:rsidRPr="005D4F4A">
              <w:rPr>
                <w:bCs/>
                <w:iCs/>
                <w:sz w:val="22"/>
                <w:szCs w:val="22"/>
                <w:lang/>
              </w:rPr>
              <w:t>Подъезд к д. Куры</w:t>
            </w:r>
          </w:p>
        </w:tc>
        <w:tc>
          <w:tcPr>
            <w:tcW w:w="1610"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7,0</w:t>
            </w:r>
          </w:p>
        </w:tc>
        <w:tc>
          <w:tcPr>
            <w:tcW w:w="1091"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V</w:t>
            </w:r>
          </w:p>
        </w:tc>
        <w:tc>
          <w:tcPr>
            <w:tcW w:w="1554"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w:t>
            </w:r>
          </w:p>
        </w:tc>
        <w:tc>
          <w:tcPr>
            <w:tcW w:w="1120"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8</w:t>
            </w:r>
          </w:p>
        </w:tc>
        <w:tc>
          <w:tcPr>
            <w:tcW w:w="1260"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jc w:val="center"/>
              <w:rPr>
                <w:bCs/>
                <w:iCs/>
                <w:sz w:val="22"/>
                <w:szCs w:val="22"/>
                <w:lang/>
              </w:rPr>
            </w:pPr>
            <w:r w:rsidRPr="005D4F4A">
              <w:rPr>
                <w:bCs/>
                <w:iCs/>
                <w:sz w:val="22"/>
                <w:szCs w:val="22"/>
                <w:lang/>
              </w:rPr>
              <w:t>-</w:t>
            </w:r>
          </w:p>
        </w:tc>
        <w:tc>
          <w:tcPr>
            <w:tcW w:w="1445"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widowControl w:val="0"/>
              <w:rPr>
                <w:bCs/>
                <w:iCs/>
                <w:sz w:val="22"/>
                <w:szCs w:val="22"/>
                <w:lang/>
              </w:rPr>
            </w:pPr>
            <w:r w:rsidRPr="005D4F4A">
              <w:rPr>
                <w:bCs/>
                <w:iCs/>
                <w:sz w:val="22"/>
                <w:szCs w:val="22"/>
                <w:lang/>
              </w:rPr>
              <w:t>Грунт.</w:t>
            </w:r>
          </w:p>
        </w:tc>
        <w:tc>
          <w:tcPr>
            <w:tcW w:w="3118" w:type="dxa"/>
            <w:tcBorders>
              <w:top w:val="single" w:sz="4" w:space="0" w:color="auto"/>
              <w:left w:val="single" w:sz="4" w:space="0" w:color="auto"/>
              <w:bottom w:val="single" w:sz="4" w:space="0" w:color="auto"/>
              <w:right w:val="single" w:sz="4" w:space="0" w:color="auto"/>
            </w:tcBorders>
            <w:hideMark/>
          </w:tcPr>
          <w:p w:rsidR="00583CEC" w:rsidRPr="005D4F4A" w:rsidRDefault="00583CEC" w:rsidP="002B0C22">
            <w:pPr>
              <w:rPr>
                <w:bCs/>
                <w:iCs/>
                <w:sz w:val="22"/>
                <w:szCs w:val="22"/>
                <w:lang/>
              </w:rPr>
            </w:pPr>
            <w:r w:rsidRPr="005D4F4A">
              <w:rPr>
                <w:bCs/>
                <w:iCs/>
                <w:sz w:val="22"/>
                <w:szCs w:val="22"/>
                <w:lang/>
              </w:rPr>
              <w:t>Автомобильная дорога местного значения</w:t>
            </w:r>
          </w:p>
        </w:tc>
      </w:tr>
      <w:tr w:rsidR="00583CEC" w:rsidRPr="005D4F4A" w:rsidTr="002B0C22">
        <w:trPr>
          <w:trHeight w:val="397"/>
        </w:trPr>
        <w:tc>
          <w:tcPr>
            <w:tcW w:w="534" w:type="dxa"/>
            <w:tcBorders>
              <w:top w:val="single" w:sz="4" w:space="0" w:color="auto"/>
              <w:left w:val="single" w:sz="4" w:space="0" w:color="auto"/>
              <w:bottom w:val="single" w:sz="4" w:space="0" w:color="auto"/>
              <w:right w:val="single" w:sz="4" w:space="0" w:color="auto"/>
            </w:tcBorders>
          </w:tcPr>
          <w:p w:rsidR="00583CEC" w:rsidRPr="00483296" w:rsidRDefault="00583CEC" w:rsidP="00580FDC">
            <w:pPr>
              <w:pStyle w:val="aa"/>
              <w:numPr>
                <w:ilvl w:val="0"/>
                <w:numId w:val="51"/>
              </w:numPr>
              <w:rPr>
                <w:bCs/>
                <w:iCs/>
                <w:lang/>
              </w:rPr>
            </w:pPr>
          </w:p>
        </w:tc>
        <w:tc>
          <w:tcPr>
            <w:tcW w:w="2976" w:type="dxa"/>
            <w:tcBorders>
              <w:top w:val="single" w:sz="4" w:space="0" w:color="auto"/>
              <w:left w:val="single" w:sz="4" w:space="0" w:color="auto"/>
              <w:bottom w:val="single" w:sz="4" w:space="0" w:color="auto"/>
              <w:right w:val="single" w:sz="4" w:space="0" w:color="auto"/>
            </w:tcBorders>
          </w:tcPr>
          <w:p w:rsidR="00583CEC" w:rsidRPr="00142811" w:rsidRDefault="00583CEC" w:rsidP="002B0C22">
            <w:pPr>
              <w:suppressAutoHyphens/>
              <w:contextualSpacing/>
              <w:rPr>
                <w:rFonts w:eastAsiaTheme="minorEastAsia"/>
                <w:bCs/>
                <w:iCs/>
                <w:lang/>
              </w:rPr>
            </w:pPr>
            <w:r w:rsidRPr="00142811">
              <w:rPr>
                <w:rFonts w:eastAsiaTheme="minorEastAsia"/>
                <w:bCs/>
                <w:iCs/>
                <w:lang/>
              </w:rPr>
              <w:t>Подъе</w:t>
            </w:r>
            <w:proofErr w:type="gramStart"/>
            <w:r w:rsidRPr="00142811">
              <w:rPr>
                <w:rFonts w:eastAsiaTheme="minorEastAsia"/>
                <w:bCs/>
                <w:iCs/>
                <w:lang/>
              </w:rPr>
              <w:t>зд к</w:t>
            </w:r>
            <w:r>
              <w:rPr>
                <w:rFonts w:eastAsiaTheme="minorEastAsia"/>
                <w:bCs/>
                <w:iCs/>
                <w:lang/>
              </w:rPr>
              <w:t xml:space="preserve"> шл</w:t>
            </w:r>
            <w:proofErr w:type="gramEnd"/>
            <w:r>
              <w:rPr>
                <w:rFonts w:eastAsiaTheme="minorEastAsia"/>
                <w:bCs/>
                <w:iCs/>
                <w:lang/>
              </w:rPr>
              <w:t>юзу №3</w:t>
            </w:r>
          </w:p>
        </w:tc>
        <w:tc>
          <w:tcPr>
            <w:tcW w:w="1610" w:type="dxa"/>
            <w:tcBorders>
              <w:top w:val="single" w:sz="4" w:space="0" w:color="auto"/>
              <w:left w:val="single" w:sz="4" w:space="0" w:color="auto"/>
              <w:bottom w:val="single" w:sz="4" w:space="0" w:color="auto"/>
              <w:right w:val="single" w:sz="4" w:space="0" w:color="auto"/>
            </w:tcBorders>
          </w:tcPr>
          <w:p w:rsidR="00583CEC" w:rsidRPr="00142811" w:rsidRDefault="00583CEC" w:rsidP="002B0C22">
            <w:pPr>
              <w:widowControl w:val="0"/>
              <w:jc w:val="center"/>
              <w:rPr>
                <w:rFonts w:eastAsiaTheme="minorEastAsia"/>
                <w:bCs/>
                <w:iCs/>
                <w:lang/>
              </w:rPr>
            </w:pPr>
            <w:r>
              <w:rPr>
                <w:rFonts w:eastAsiaTheme="minorEastAsia"/>
                <w:bCs/>
                <w:iCs/>
                <w:lang/>
              </w:rPr>
              <w:t>0,9</w:t>
            </w:r>
          </w:p>
        </w:tc>
        <w:tc>
          <w:tcPr>
            <w:tcW w:w="1091"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V</w:t>
            </w:r>
          </w:p>
        </w:tc>
        <w:tc>
          <w:tcPr>
            <w:tcW w:w="1554"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w:t>
            </w:r>
          </w:p>
        </w:tc>
        <w:tc>
          <w:tcPr>
            <w:tcW w:w="1120"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8</w:t>
            </w:r>
          </w:p>
        </w:tc>
        <w:tc>
          <w:tcPr>
            <w:tcW w:w="1260"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w:t>
            </w:r>
          </w:p>
        </w:tc>
        <w:tc>
          <w:tcPr>
            <w:tcW w:w="1445"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rPr>
                <w:bCs/>
                <w:iCs/>
                <w:sz w:val="22"/>
                <w:szCs w:val="22"/>
                <w:lang/>
              </w:rPr>
            </w:pPr>
            <w:r w:rsidRPr="005D4F4A">
              <w:rPr>
                <w:bCs/>
                <w:iCs/>
                <w:sz w:val="22"/>
                <w:szCs w:val="22"/>
                <w:lang/>
              </w:rPr>
              <w:t>Грунт.</w:t>
            </w:r>
          </w:p>
        </w:tc>
        <w:tc>
          <w:tcPr>
            <w:tcW w:w="3118"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rPr>
                <w:bCs/>
                <w:iCs/>
                <w:sz w:val="22"/>
                <w:szCs w:val="22"/>
                <w:lang/>
              </w:rPr>
            </w:pPr>
            <w:r w:rsidRPr="005D4F4A">
              <w:rPr>
                <w:bCs/>
                <w:iCs/>
                <w:sz w:val="22"/>
                <w:szCs w:val="22"/>
                <w:lang/>
              </w:rPr>
              <w:t>Автомобильная дорога местного значения</w:t>
            </w:r>
          </w:p>
        </w:tc>
      </w:tr>
      <w:tr w:rsidR="00583CEC" w:rsidRPr="005D4F4A" w:rsidTr="002B0C22">
        <w:trPr>
          <w:trHeight w:val="397"/>
        </w:trPr>
        <w:tc>
          <w:tcPr>
            <w:tcW w:w="534" w:type="dxa"/>
            <w:tcBorders>
              <w:top w:val="single" w:sz="4" w:space="0" w:color="auto"/>
              <w:left w:val="single" w:sz="4" w:space="0" w:color="auto"/>
              <w:bottom w:val="single" w:sz="4" w:space="0" w:color="auto"/>
              <w:right w:val="single" w:sz="4" w:space="0" w:color="auto"/>
            </w:tcBorders>
          </w:tcPr>
          <w:p w:rsidR="00583CEC" w:rsidRPr="00483296" w:rsidRDefault="00583CEC" w:rsidP="00580FDC">
            <w:pPr>
              <w:pStyle w:val="aa"/>
              <w:numPr>
                <w:ilvl w:val="0"/>
                <w:numId w:val="51"/>
              </w:numPr>
              <w:rPr>
                <w:bCs/>
                <w:iCs/>
                <w:lang/>
              </w:rPr>
            </w:pPr>
          </w:p>
        </w:tc>
        <w:tc>
          <w:tcPr>
            <w:tcW w:w="2976" w:type="dxa"/>
            <w:tcBorders>
              <w:top w:val="single" w:sz="4" w:space="0" w:color="auto"/>
              <w:left w:val="single" w:sz="4" w:space="0" w:color="auto"/>
              <w:bottom w:val="single" w:sz="4" w:space="0" w:color="auto"/>
              <w:right w:val="single" w:sz="4" w:space="0" w:color="auto"/>
            </w:tcBorders>
          </w:tcPr>
          <w:p w:rsidR="00583CEC" w:rsidRPr="00142811" w:rsidRDefault="00583CEC" w:rsidP="002B0C22">
            <w:pPr>
              <w:suppressAutoHyphens/>
              <w:contextualSpacing/>
              <w:rPr>
                <w:rFonts w:eastAsiaTheme="minorEastAsia"/>
                <w:bCs/>
                <w:iCs/>
                <w:lang/>
              </w:rPr>
            </w:pPr>
            <w:r w:rsidRPr="00142811">
              <w:rPr>
                <w:rFonts w:eastAsiaTheme="minorEastAsia"/>
                <w:bCs/>
                <w:iCs/>
                <w:lang/>
              </w:rPr>
              <w:t>Подъе</w:t>
            </w:r>
            <w:proofErr w:type="gramStart"/>
            <w:r w:rsidRPr="00142811">
              <w:rPr>
                <w:rFonts w:eastAsiaTheme="minorEastAsia"/>
                <w:bCs/>
                <w:iCs/>
                <w:lang/>
              </w:rPr>
              <w:t>зд к</w:t>
            </w:r>
            <w:r>
              <w:rPr>
                <w:rFonts w:eastAsiaTheme="minorEastAsia"/>
                <w:bCs/>
                <w:iCs/>
                <w:lang/>
              </w:rPr>
              <w:t xml:space="preserve"> шл</w:t>
            </w:r>
            <w:proofErr w:type="gramEnd"/>
            <w:r>
              <w:rPr>
                <w:rFonts w:eastAsiaTheme="minorEastAsia"/>
                <w:bCs/>
                <w:iCs/>
                <w:lang/>
              </w:rPr>
              <w:t>юзу №4</w:t>
            </w:r>
          </w:p>
        </w:tc>
        <w:tc>
          <w:tcPr>
            <w:tcW w:w="1610" w:type="dxa"/>
            <w:tcBorders>
              <w:top w:val="single" w:sz="4" w:space="0" w:color="auto"/>
              <w:left w:val="single" w:sz="4" w:space="0" w:color="auto"/>
              <w:bottom w:val="single" w:sz="4" w:space="0" w:color="auto"/>
              <w:right w:val="single" w:sz="4" w:space="0" w:color="auto"/>
            </w:tcBorders>
          </w:tcPr>
          <w:p w:rsidR="00583CEC" w:rsidRPr="00142811" w:rsidRDefault="00583CEC" w:rsidP="002B0C22">
            <w:pPr>
              <w:widowControl w:val="0"/>
              <w:jc w:val="center"/>
              <w:rPr>
                <w:rFonts w:eastAsiaTheme="minorEastAsia"/>
                <w:bCs/>
                <w:iCs/>
                <w:lang/>
              </w:rPr>
            </w:pPr>
            <w:r>
              <w:rPr>
                <w:rFonts w:eastAsiaTheme="minorEastAsia"/>
                <w:bCs/>
                <w:iCs/>
                <w:lang/>
              </w:rPr>
              <w:t>0,9</w:t>
            </w:r>
          </w:p>
        </w:tc>
        <w:tc>
          <w:tcPr>
            <w:tcW w:w="1091"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V</w:t>
            </w:r>
          </w:p>
        </w:tc>
        <w:tc>
          <w:tcPr>
            <w:tcW w:w="1554"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w:t>
            </w:r>
          </w:p>
        </w:tc>
        <w:tc>
          <w:tcPr>
            <w:tcW w:w="1120"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8</w:t>
            </w:r>
          </w:p>
        </w:tc>
        <w:tc>
          <w:tcPr>
            <w:tcW w:w="1260"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sz w:val="22"/>
                <w:szCs w:val="22"/>
                <w:lang/>
              </w:rPr>
            </w:pPr>
            <w:r w:rsidRPr="005D4F4A">
              <w:rPr>
                <w:bCs/>
                <w:iCs/>
                <w:sz w:val="22"/>
                <w:szCs w:val="22"/>
                <w:lang/>
              </w:rPr>
              <w:t>-</w:t>
            </w:r>
          </w:p>
        </w:tc>
        <w:tc>
          <w:tcPr>
            <w:tcW w:w="1445"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rPr>
                <w:bCs/>
                <w:iCs/>
                <w:sz w:val="22"/>
                <w:szCs w:val="22"/>
                <w:lang/>
              </w:rPr>
            </w:pPr>
            <w:r w:rsidRPr="005D4F4A">
              <w:rPr>
                <w:bCs/>
                <w:iCs/>
                <w:sz w:val="22"/>
                <w:szCs w:val="22"/>
                <w:lang/>
              </w:rPr>
              <w:t>Грунт.</w:t>
            </w:r>
          </w:p>
        </w:tc>
        <w:tc>
          <w:tcPr>
            <w:tcW w:w="3118"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rPr>
                <w:bCs/>
                <w:iCs/>
                <w:sz w:val="22"/>
                <w:szCs w:val="22"/>
                <w:lang/>
              </w:rPr>
            </w:pPr>
            <w:r w:rsidRPr="005D4F4A">
              <w:rPr>
                <w:bCs/>
                <w:iCs/>
                <w:sz w:val="22"/>
                <w:szCs w:val="22"/>
                <w:lang/>
              </w:rPr>
              <w:t>Автомобильная дорога местного значения</w:t>
            </w:r>
          </w:p>
        </w:tc>
      </w:tr>
      <w:tr w:rsidR="00046DFC" w:rsidRPr="005D4F4A" w:rsidTr="002B0C22">
        <w:trPr>
          <w:trHeight w:val="397"/>
        </w:trPr>
        <w:tc>
          <w:tcPr>
            <w:tcW w:w="534" w:type="dxa"/>
            <w:tcBorders>
              <w:top w:val="single" w:sz="4" w:space="0" w:color="auto"/>
              <w:left w:val="single" w:sz="4" w:space="0" w:color="auto"/>
              <w:bottom w:val="single" w:sz="4" w:space="0" w:color="auto"/>
              <w:right w:val="single" w:sz="4" w:space="0" w:color="auto"/>
            </w:tcBorders>
          </w:tcPr>
          <w:p w:rsidR="00046DFC" w:rsidRPr="00483296" w:rsidRDefault="00046DFC" w:rsidP="00580FDC">
            <w:pPr>
              <w:pStyle w:val="aa"/>
              <w:numPr>
                <w:ilvl w:val="0"/>
                <w:numId w:val="51"/>
              </w:numPr>
              <w:rPr>
                <w:bCs/>
                <w:iCs/>
                <w:lang/>
              </w:rPr>
            </w:pPr>
          </w:p>
        </w:tc>
        <w:tc>
          <w:tcPr>
            <w:tcW w:w="2976" w:type="dxa"/>
            <w:tcBorders>
              <w:top w:val="single" w:sz="4" w:space="0" w:color="auto"/>
              <w:left w:val="single" w:sz="4" w:space="0" w:color="auto"/>
              <w:bottom w:val="single" w:sz="4" w:space="0" w:color="auto"/>
              <w:right w:val="single" w:sz="4" w:space="0" w:color="auto"/>
            </w:tcBorders>
          </w:tcPr>
          <w:p w:rsidR="00046DFC" w:rsidRPr="00142811" w:rsidRDefault="00046DFC" w:rsidP="002B0C22">
            <w:pPr>
              <w:suppressAutoHyphens/>
              <w:contextualSpacing/>
              <w:rPr>
                <w:rFonts w:eastAsiaTheme="minorEastAsia"/>
                <w:bCs/>
                <w:iCs/>
                <w:lang/>
              </w:rPr>
            </w:pPr>
            <w:r>
              <w:rPr>
                <w:rFonts w:eastAsiaTheme="minorEastAsia"/>
                <w:bCs/>
                <w:iCs/>
                <w:lang/>
              </w:rPr>
              <w:t>Замошье-Янишево</w:t>
            </w:r>
          </w:p>
        </w:tc>
        <w:tc>
          <w:tcPr>
            <w:tcW w:w="1610" w:type="dxa"/>
            <w:tcBorders>
              <w:top w:val="single" w:sz="4" w:space="0" w:color="auto"/>
              <w:left w:val="single" w:sz="4" w:space="0" w:color="auto"/>
              <w:bottom w:val="single" w:sz="4" w:space="0" w:color="auto"/>
              <w:right w:val="single" w:sz="4" w:space="0" w:color="auto"/>
            </w:tcBorders>
          </w:tcPr>
          <w:p w:rsidR="00046DFC" w:rsidRDefault="00046DFC" w:rsidP="002B0C22">
            <w:pPr>
              <w:widowControl w:val="0"/>
              <w:jc w:val="center"/>
              <w:rPr>
                <w:rFonts w:eastAsiaTheme="minorEastAsia"/>
                <w:bCs/>
                <w:iCs/>
                <w:lang/>
              </w:rPr>
            </w:pPr>
            <w:r>
              <w:rPr>
                <w:rFonts w:eastAsiaTheme="minorEastAsia"/>
                <w:bCs/>
                <w:iCs/>
                <w:lang/>
              </w:rPr>
              <w:t>24.8</w:t>
            </w:r>
          </w:p>
        </w:tc>
        <w:tc>
          <w:tcPr>
            <w:tcW w:w="1091" w:type="dxa"/>
            <w:tcBorders>
              <w:top w:val="single" w:sz="4" w:space="0" w:color="auto"/>
              <w:left w:val="single" w:sz="4" w:space="0" w:color="auto"/>
              <w:bottom w:val="single" w:sz="4" w:space="0" w:color="auto"/>
              <w:right w:val="single" w:sz="4" w:space="0" w:color="auto"/>
            </w:tcBorders>
          </w:tcPr>
          <w:p w:rsidR="00046DFC" w:rsidRPr="005D4F4A" w:rsidRDefault="00046DFC" w:rsidP="00206352">
            <w:pPr>
              <w:widowControl w:val="0"/>
              <w:jc w:val="center"/>
              <w:rPr>
                <w:bCs/>
                <w:iCs/>
                <w:sz w:val="22"/>
                <w:szCs w:val="22"/>
                <w:lang/>
              </w:rPr>
            </w:pPr>
            <w:r w:rsidRPr="005D4F4A">
              <w:rPr>
                <w:bCs/>
                <w:iCs/>
                <w:sz w:val="22"/>
                <w:szCs w:val="22"/>
                <w:lang/>
              </w:rPr>
              <w:t>V</w:t>
            </w:r>
          </w:p>
        </w:tc>
        <w:tc>
          <w:tcPr>
            <w:tcW w:w="1554" w:type="dxa"/>
            <w:tcBorders>
              <w:top w:val="single" w:sz="4" w:space="0" w:color="auto"/>
              <w:left w:val="single" w:sz="4" w:space="0" w:color="auto"/>
              <w:bottom w:val="single" w:sz="4" w:space="0" w:color="auto"/>
              <w:right w:val="single" w:sz="4" w:space="0" w:color="auto"/>
            </w:tcBorders>
          </w:tcPr>
          <w:p w:rsidR="00046DFC" w:rsidRPr="005D4F4A" w:rsidRDefault="00046DFC" w:rsidP="00206352">
            <w:pPr>
              <w:widowControl w:val="0"/>
              <w:jc w:val="center"/>
              <w:rPr>
                <w:bCs/>
                <w:iCs/>
                <w:sz w:val="22"/>
                <w:szCs w:val="22"/>
                <w:lang/>
              </w:rPr>
            </w:pPr>
            <w:r w:rsidRPr="005D4F4A">
              <w:rPr>
                <w:bCs/>
                <w:iCs/>
                <w:sz w:val="22"/>
                <w:szCs w:val="22"/>
                <w:lang/>
              </w:rPr>
              <w:t>-</w:t>
            </w:r>
          </w:p>
        </w:tc>
        <w:tc>
          <w:tcPr>
            <w:tcW w:w="1120" w:type="dxa"/>
            <w:tcBorders>
              <w:top w:val="single" w:sz="4" w:space="0" w:color="auto"/>
              <w:left w:val="single" w:sz="4" w:space="0" w:color="auto"/>
              <w:bottom w:val="single" w:sz="4" w:space="0" w:color="auto"/>
              <w:right w:val="single" w:sz="4" w:space="0" w:color="auto"/>
            </w:tcBorders>
          </w:tcPr>
          <w:p w:rsidR="00046DFC" w:rsidRPr="005D4F4A" w:rsidRDefault="00046DFC" w:rsidP="00206352">
            <w:pPr>
              <w:widowControl w:val="0"/>
              <w:jc w:val="center"/>
              <w:rPr>
                <w:bCs/>
                <w:iCs/>
                <w:sz w:val="22"/>
                <w:szCs w:val="22"/>
                <w:lang/>
              </w:rPr>
            </w:pPr>
            <w:r>
              <w:rPr>
                <w:bCs/>
                <w:iCs/>
                <w:sz w:val="22"/>
                <w:szCs w:val="22"/>
                <w:lang/>
              </w:rPr>
              <w:t>-</w:t>
            </w:r>
          </w:p>
        </w:tc>
        <w:tc>
          <w:tcPr>
            <w:tcW w:w="1260" w:type="dxa"/>
            <w:tcBorders>
              <w:top w:val="single" w:sz="4" w:space="0" w:color="auto"/>
              <w:left w:val="single" w:sz="4" w:space="0" w:color="auto"/>
              <w:bottom w:val="single" w:sz="4" w:space="0" w:color="auto"/>
              <w:right w:val="single" w:sz="4" w:space="0" w:color="auto"/>
            </w:tcBorders>
          </w:tcPr>
          <w:p w:rsidR="00046DFC" w:rsidRPr="005D4F4A" w:rsidRDefault="00046DFC" w:rsidP="00206352">
            <w:pPr>
              <w:widowControl w:val="0"/>
              <w:jc w:val="center"/>
              <w:rPr>
                <w:bCs/>
                <w:iCs/>
                <w:sz w:val="22"/>
                <w:szCs w:val="22"/>
                <w:lang/>
              </w:rPr>
            </w:pPr>
            <w:r w:rsidRPr="005D4F4A">
              <w:rPr>
                <w:bCs/>
                <w:iCs/>
                <w:sz w:val="22"/>
                <w:szCs w:val="22"/>
                <w:lang/>
              </w:rPr>
              <w:t>-</w:t>
            </w:r>
          </w:p>
        </w:tc>
        <w:tc>
          <w:tcPr>
            <w:tcW w:w="1445" w:type="dxa"/>
            <w:tcBorders>
              <w:top w:val="single" w:sz="4" w:space="0" w:color="auto"/>
              <w:left w:val="single" w:sz="4" w:space="0" w:color="auto"/>
              <w:bottom w:val="single" w:sz="4" w:space="0" w:color="auto"/>
              <w:right w:val="single" w:sz="4" w:space="0" w:color="auto"/>
            </w:tcBorders>
          </w:tcPr>
          <w:p w:rsidR="00046DFC" w:rsidRPr="005D4F4A" w:rsidRDefault="00046DFC" w:rsidP="00206352">
            <w:pPr>
              <w:widowControl w:val="0"/>
              <w:rPr>
                <w:bCs/>
                <w:iCs/>
                <w:sz w:val="22"/>
                <w:szCs w:val="22"/>
                <w:lang/>
              </w:rPr>
            </w:pPr>
            <w:r w:rsidRPr="005D4F4A">
              <w:rPr>
                <w:bCs/>
                <w:iCs/>
                <w:sz w:val="22"/>
                <w:szCs w:val="22"/>
                <w:lang/>
              </w:rPr>
              <w:t>Грунт.</w:t>
            </w:r>
          </w:p>
        </w:tc>
        <w:tc>
          <w:tcPr>
            <w:tcW w:w="3118" w:type="dxa"/>
            <w:tcBorders>
              <w:top w:val="single" w:sz="4" w:space="0" w:color="auto"/>
              <w:left w:val="single" w:sz="4" w:space="0" w:color="auto"/>
              <w:bottom w:val="single" w:sz="4" w:space="0" w:color="auto"/>
              <w:right w:val="single" w:sz="4" w:space="0" w:color="auto"/>
            </w:tcBorders>
          </w:tcPr>
          <w:p w:rsidR="00046DFC" w:rsidRPr="005D4F4A" w:rsidRDefault="00046DFC" w:rsidP="00206352">
            <w:pPr>
              <w:rPr>
                <w:bCs/>
                <w:iCs/>
                <w:sz w:val="22"/>
                <w:szCs w:val="22"/>
                <w:lang/>
              </w:rPr>
            </w:pPr>
            <w:r w:rsidRPr="005D4F4A">
              <w:rPr>
                <w:bCs/>
                <w:iCs/>
                <w:sz w:val="22"/>
                <w:szCs w:val="22"/>
                <w:lang/>
              </w:rPr>
              <w:t>Автомобильная дорога местного значения</w:t>
            </w:r>
          </w:p>
        </w:tc>
      </w:tr>
      <w:tr w:rsidR="002678F1" w:rsidRPr="005D4F4A" w:rsidTr="002B0C22">
        <w:trPr>
          <w:trHeight w:val="397"/>
        </w:trPr>
        <w:tc>
          <w:tcPr>
            <w:tcW w:w="534" w:type="dxa"/>
            <w:tcBorders>
              <w:top w:val="single" w:sz="4" w:space="0" w:color="auto"/>
              <w:left w:val="single" w:sz="4" w:space="0" w:color="auto"/>
              <w:bottom w:val="single" w:sz="4" w:space="0" w:color="auto"/>
              <w:right w:val="single" w:sz="4" w:space="0" w:color="auto"/>
            </w:tcBorders>
          </w:tcPr>
          <w:p w:rsidR="002678F1" w:rsidRPr="00483296" w:rsidRDefault="002678F1" w:rsidP="00580FDC">
            <w:pPr>
              <w:pStyle w:val="aa"/>
              <w:numPr>
                <w:ilvl w:val="0"/>
                <w:numId w:val="51"/>
              </w:numPr>
              <w:rPr>
                <w:bCs/>
                <w:iCs/>
                <w:lang/>
              </w:rPr>
            </w:pPr>
          </w:p>
        </w:tc>
        <w:tc>
          <w:tcPr>
            <w:tcW w:w="2976" w:type="dxa"/>
            <w:tcBorders>
              <w:top w:val="single" w:sz="4" w:space="0" w:color="auto"/>
              <w:left w:val="single" w:sz="4" w:space="0" w:color="auto"/>
              <w:bottom w:val="single" w:sz="4" w:space="0" w:color="auto"/>
              <w:right w:val="single" w:sz="4" w:space="0" w:color="auto"/>
            </w:tcBorders>
          </w:tcPr>
          <w:p w:rsidR="002678F1" w:rsidRDefault="002678F1" w:rsidP="002678F1">
            <w:pPr>
              <w:suppressAutoHyphens/>
              <w:contextualSpacing/>
              <w:rPr>
                <w:rFonts w:eastAsiaTheme="minorEastAsia"/>
                <w:bCs/>
                <w:iCs/>
                <w:lang/>
              </w:rPr>
            </w:pPr>
            <w:r>
              <w:rPr>
                <w:rFonts w:eastAsiaTheme="minorEastAsia"/>
                <w:bCs/>
                <w:iCs/>
                <w:lang/>
              </w:rPr>
              <w:t>6 Шлюз - Алмозоро</w:t>
            </w:r>
          </w:p>
        </w:tc>
        <w:tc>
          <w:tcPr>
            <w:tcW w:w="1610" w:type="dxa"/>
            <w:tcBorders>
              <w:top w:val="single" w:sz="4" w:space="0" w:color="auto"/>
              <w:left w:val="single" w:sz="4" w:space="0" w:color="auto"/>
              <w:bottom w:val="single" w:sz="4" w:space="0" w:color="auto"/>
              <w:right w:val="single" w:sz="4" w:space="0" w:color="auto"/>
            </w:tcBorders>
          </w:tcPr>
          <w:p w:rsidR="002678F1" w:rsidRDefault="002678F1" w:rsidP="002B0C22">
            <w:pPr>
              <w:widowControl w:val="0"/>
              <w:jc w:val="center"/>
              <w:rPr>
                <w:rFonts w:eastAsiaTheme="minorEastAsia"/>
                <w:bCs/>
                <w:iCs/>
                <w:lang/>
              </w:rPr>
            </w:pPr>
            <w:r>
              <w:rPr>
                <w:rFonts w:eastAsiaTheme="minorEastAsia"/>
                <w:bCs/>
                <w:iCs/>
                <w:lang/>
              </w:rPr>
              <w:t>9,0</w:t>
            </w:r>
          </w:p>
        </w:tc>
        <w:tc>
          <w:tcPr>
            <w:tcW w:w="1091" w:type="dxa"/>
            <w:tcBorders>
              <w:top w:val="single" w:sz="4" w:space="0" w:color="auto"/>
              <w:left w:val="single" w:sz="4" w:space="0" w:color="auto"/>
              <w:bottom w:val="single" w:sz="4" w:space="0" w:color="auto"/>
              <w:right w:val="single" w:sz="4" w:space="0" w:color="auto"/>
            </w:tcBorders>
          </w:tcPr>
          <w:p w:rsidR="002678F1" w:rsidRPr="005D4F4A" w:rsidRDefault="002678F1" w:rsidP="00B0230C">
            <w:pPr>
              <w:widowControl w:val="0"/>
              <w:jc w:val="center"/>
              <w:rPr>
                <w:bCs/>
                <w:iCs/>
                <w:sz w:val="22"/>
                <w:szCs w:val="22"/>
                <w:lang/>
              </w:rPr>
            </w:pPr>
            <w:r w:rsidRPr="005D4F4A">
              <w:rPr>
                <w:bCs/>
                <w:iCs/>
                <w:sz w:val="22"/>
                <w:szCs w:val="22"/>
                <w:lang/>
              </w:rPr>
              <w:t>V</w:t>
            </w:r>
          </w:p>
        </w:tc>
        <w:tc>
          <w:tcPr>
            <w:tcW w:w="1554" w:type="dxa"/>
            <w:tcBorders>
              <w:top w:val="single" w:sz="4" w:space="0" w:color="auto"/>
              <w:left w:val="single" w:sz="4" w:space="0" w:color="auto"/>
              <w:bottom w:val="single" w:sz="4" w:space="0" w:color="auto"/>
              <w:right w:val="single" w:sz="4" w:space="0" w:color="auto"/>
            </w:tcBorders>
          </w:tcPr>
          <w:p w:rsidR="002678F1" w:rsidRPr="005D4F4A" w:rsidRDefault="002678F1" w:rsidP="00B0230C">
            <w:pPr>
              <w:widowControl w:val="0"/>
              <w:jc w:val="center"/>
              <w:rPr>
                <w:bCs/>
                <w:iCs/>
                <w:sz w:val="22"/>
                <w:szCs w:val="22"/>
                <w:lang/>
              </w:rPr>
            </w:pPr>
            <w:r w:rsidRPr="005D4F4A">
              <w:rPr>
                <w:bCs/>
                <w:iCs/>
                <w:sz w:val="22"/>
                <w:szCs w:val="22"/>
                <w:lang/>
              </w:rPr>
              <w:t>-</w:t>
            </w:r>
          </w:p>
        </w:tc>
        <w:tc>
          <w:tcPr>
            <w:tcW w:w="1120" w:type="dxa"/>
            <w:tcBorders>
              <w:top w:val="single" w:sz="4" w:space="0" w:color="auto"/>
              <w:left w:val="single" w:sz="4" w:space="0" w:color="auto"/>
              <w:bottom w:val="single" w:sz="4" w:space="0" w:color="auto"/>
              <w:right w:val="single" w:sz="4" w:space="0" w:color="auto"/>
            </w:tcBorders>
          </w:tcPr>
          <w:p w:rsidR="002678F1" w:rsidRPr="005D4F4A" w:rsidRDefault="002678F1" w:rsidP="00B0230C">
            <w:pPr>
              <w:widowControl w:val="0"/>
              <w:jc w:val="center"/>
              <w:rPr>
                <w:bCs/>
                <w:iCs/>
                <w:sz w:val="22"/>
                <w:szCs w:val="22"/>
                <w:lang/>
              </w:rPr>
            </w:pPr>
            <w:r>
              <w:rPr>
                <w:bCs/>
                <w:iCs/>
                <w:sz w:val="22"/>
                <w:szCs w:val="22"/>
                <w:lang/>
              </w:rPr>
              <w:t>-</w:t>
            </w:r>
          </w:p>
        </w:tc>
        <w:tc>
          <w:tcPr>
            <w:tcW w:w="1260" w:type="dxa"/>
            <w:tcBorders>
              <w:top w:val="single" w:sz="4" w:space="0" w:color="auto"/>
              <w:left w:val="single" w:sz="4" w:space="0" w:color="auto"/>
              <w:bottom w:val="single" w:sz="4" w:space="0" w:color="auto"/>
              <w:right w:val="single" w:sz="4" w:space="0" w:color="auto"/>
            </w:tcBorders>
          </w:tcPr>
          <w:p w:rsidR="002678F1" w:rsidRPr="005D4F4A" w:rsidRDefault="002678F1" w:rsidP="00B0230C">
            <w:pPr>
              <w:widowControl w:val="0"/>
              <w:jc w:val="center"/>
              <w:rPr>
                <w:bCs/>
                <w:iCs/>
                <w:sz w:val="22"/>
                <w:szCs w:val="22"/>
                <w:lang/>
              </w:rPr>
            </w:pPr>
            <w:r w:rsidRPr="005D4F4A">
              <w:rPr>
                <w:bCs/>
                <w:iCs/>
                <w:sz w:val="22"/>
                <w:szCs w:val="22"/>
                <w:lang/>
              </w:rPr>
              <w:t>-</w:t>
            </w:r>
          </w:p>
        </w:tc>
        <w:tc>
          <w:tcPr>
            <w:tcW w:w="1445" w:type="dxa"/>
            <w:tcBorders>
              <w:top w:val="single" w:sz="4" w:space="0" w:color="auto"/>
              <w:left w:val="single" w:sz="4" w:space="0" w:color="auto"/>
              <w:bottom w:val="single" w:sz="4" w:space="0" w:color="auto"/>
              <w:right w:val="single" w:sz="4" w:space="0" w:color="auto"/>
            </w:tcBorders>
          </w:tcPr>
          <w:p w:rsidR="002678F1" w:rsidRPr="005D4F4A" w:rsidRDefault="002678F1" w:rsidP="00B0230C">
            <w:pPr>
              <w:widowControl w:val="0"/>
              <w:rPr>
                <w:bCs/>
                <w:iCs/>
                <w:sz w:val="22"/>
                <w:szCs w:val="22"/>
                <w:lang/>
              </w:rPr>
            </w:pPr>
            <w:r w:rsidRPr="005D4F4A">
              <w:rPr>
                <w:bCs/>
                <w:iCs/>
                <w:sz w:val="22"/>
                <w:szCs w:val="22"/>
                <w:lang/>
              </w:rPr>
              <w:t>Грунт.</w:t>
            </w:r>
          </w:p>
        </w:tc>
        <w:tc>
          <w:tcPr>
            <w:tcW w:w="3118" w:type="dxa"/>
            <w:tcBorders>
              <w:top w:val="single" w:sz="4" w:space="0" w:color="auto"/>
              <w:left w:val="single" w:sz="4" w:space="0" w:color="auto"/>
              <w:bottom w:val="single" w:sz="4" w:space="0" w:color="auto"/>
              <w:right w:val="single" w:sz="4" w:space="0" w:color="auto"/>
            </w:tcBorders>
          </w:tcPr>
          <w:p w:rsidR="002678F1" w:rsidRPr="005D4F4A" w:rsidRDefault="002678F1" w:rsidP="00B0230C">
            <w:pPr>
              <w:rPr>
                <w:bCs/>
                <w:iCs/>
                <w:sz w:val="22"/>
                <w:szCs w:val="22"/>
                <w:lang/>
              </w:rPr>
            </w:pPr>
            <w:r w:rsidRPr="005D4F4A">
              <w:rPr>
                <w:bCs/>
                <w:iCs/>
                <w:sz w:val="22"/>
                <w:szCs w:val="22"/>
                <w:lang/>
              </w:rPr>
              <w:t>Автомобильная дорога местного значения</w:t>
            </w:r>
          </w:p>
        </w:tc>
      </w:tr>
      <w:tr w:rsidR="00583CEC" w:rsidRPr="005D4F4A" w:rsidTr="002B0C22">
        <w:trPr>
          <w:trHeight w:val="397"/>
        </w:trPr>
        <w:tc>
          <w:tcPr>
            <w:tcW w:w="534" w:type="dxa"/>
            <w:tcBorders>
              <w:top w:val="single" w:sz="4" w:space="0" w:color="auto"/>
              <w:left w:val="single" w:sz="4" w:space="0" w:color="auto"/>
              <w:bottom w:val="single" w:sz="4" w:space="0" w:color="auto"/>
              <w:right w:val="single" w:sz="4" w:space="0" w:color="auto"/>
            </w:tcBorders>
          </w:tcPr>
          <w:p w:rsidR="00583CEC" w:rsidRPr="00483296" w:rsidRDefault="00583CEC" w:rsidP="002B0C22">
            <w:pPr>
              <w:pStyle w:val="aa"/>
              <w:ind w:left="360"/>
              <w:rPr>
                <w:bCs/>
                <w:iCs/>
                <w:lang/>
              </w:rPr>
            </w:pPr>
          </w:p>
        </w:tc>
        <w:tc>
          <w:tcPr>
            <w:tcW w:w="2976"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rPr>
                <w:bCs/>
                <w:iCs/>
                <w:lang/>
              </w:rPr>
            </w:pPr>
            <w:r>
              <w:rPr>
                <w:bCs/>
                <w:iCs/>
                <w:lang/>
              </w:rPr>
              <w:t>Итого</w:t>
            </w:r>
          </w:p>
        </w:tc>
        <w:tc>
          <w:tcPr>
            <w:tcW w:w="1610" w:type="dxa"/>
            <w:tcBorders>
              <w:top w:val="single" w:sz="4" w:space="0" w:color="auto"/>
              <w:left w:val="single" w:sz="4" w:space="0" w:color="auto"/>
              <w:bottom w:val="single" w:sz="4" w:space="0" w:color="auto"/>
              <w:right w:val="single" w:sz="4" w:space="0" w:color="auto"/>
            </w:tcBorders>
          </w:tcPr>
          <w:p w:rsidR="00583CEC" w:rsidRPr="005D4F4A" w:rsidRDefault="00566AD5" w:rsidP="002678F1">
            <w:pPr>
              <w:widowControl w:val="0"/>
              <w:jc w:val="center"/>
              <w:rPr>
                <w:bCs/>
                <w:iCs/>
                <w:lang/>
              </w:rPr>
            </w:pPr>
            <w:r>
              <w:rPr>
                <w:bCs/>
                <w:iCs/>
                <w:lang/>
              </w:rPr>
              <w:t>1</w:t>
            </w:r>
            <w:r w:rsidR="002678F1">
              <w:rPr>
                <w:bCs/>
                <w:iCs/>
                <w:lang/>
              </w:rPr>
              <w:t>11</w:t>
            </w:r>
            <w:r>
              <w:rPr>
                <w:bCs/>
                <w:iCs/>
                <w:lang/>
              </w:rPr>
              <w:t>,16</w:t>
            </w:r>
          </w:p>
        </w:tc>
        <w:tc>
          <w:tcPr>
            <w:tcW w:w="1091"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lang/>
              </w:rPr>
            </w:pPr>
          </w:p>
        </w:tc>
        <w:tc>
          <w:tcPr>
            <w:tcW w:w="1554"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lang/>
              </w:rPr>
            </w:pPr>
          </w:p>
        </w:tc>
        <w:tc>
          <w:tcPr>
            <w:tcW w:w="1120"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lang/>
              </w:rPr>
            </w:pPr>
          </w:p>
        </w:tc>
        <w:tc>
          <w:tcPr>
            <w:tcW w:w="1260"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jc w:val="center"/>
              <w:rPr>
                <w:bCs/>
                <w:iCs/>
                <w:lang/>
              </w:rPr>
            </w:pPr>
          </w:p>
        </w:tc>
        <w:tc>
          <w:tcPr>
            <w:tcW w:w="1445"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widowControl w:val="0"/>
              <w:rPr>
                <w:bCs/>
                <w:iCs/>
                <w:lang/>
              </w:rPr>
            </w:pPr>
          </w:p>
        </w:tc>
        <w:tc>
          <w:tcPr>
            <w:tcW w:w="3118" w:type="dxa"/>
            <w:tcBorders>
              <w:top w:val="single" w:sz="4" w:space="0" w:color="auto"/>
              <w:left w:val="single" w:sz="4" w:space="0" w:color="auto"/>
              <w:bottom w:val="single" w:sz="4" w:space="0" w:color="auto"/>
              <w:right w:val="single" w:sz="4" w:space="0" w:color="auto"/>
            </w:tcBorders>
          </w:tcPr>
          <w:p w:rsidR="00583CEC" w:rsidRPr="005D4F4A" w:rsidRDefault="00583CEC" w:rsidP="002B0C22">
            <w:pPr>
              <w:rPr>
                <w:bCs/>
                <w:iCs/>
                <w:lang/>
              </w:rPr>
            </w:pPr>
          </w:p>
        </w:tc>
      </w:tr>
    </w:tbl>
    <w:p w:rsidR="00583CEC" w:rsidRPr="00503DAE" w:rsidRDefault="00583CEC" w:rsidP="00583CEC">
      <w:pPr>
        <w:widowControl w:val="0"/>
        <w:spacing w:after="0" w:line="240" w:lineRule="auto"/>
        <w:jc w:val="both"/>
        <w:rPr>
          <w:rFonts w:ascii="Times New Roman" w:eastAsia="Times New Roman" w:hAnsi="Times New Roman" w:cs="Times New Roman"/>
          <w:color w:val="00B050"/>
          <w:sz w:val="20"/>
          <w:szCs w:val="20"/>
          <w:highlight w:val="yellow"/>
          <w:lang w:eastAsia="ru-RU"/>
        </w:rPr>
      </w:pPr>
    </w:p>
    <w:p w:rsidR="00583CEC" w:rsidRDefault="00583CEC" w:rsidP="00E42FB4">
      <w:pPr>
        <w:spacing w:after="0" w:line="240" w:lineRule="auto"/>
        <w:ind w:firstLine="567"/>
        <w:jc w:val="center"/>
        <w:rPr>
          <w:rFonts w:ascii="Times New Roman" w:eastAsia="Times New Roman" w:hAnsi="Times New Roman" w:cs="Times New Roman"/>
          <w:color w:val="FF0000"/>
          <w:sz w:val="28"/>
          <w:szCs w:val="24"/>
          <w:lang/>
        </w:rPr>
      </w:pPr>
    </w:p>
    <w:p w:rsidR="00FC7D65" w:rsidRPr="00EB7FA9" w:rsidRDefault="00FC7D65" w:rsidP="00FC7D65">
      <w:pPr>
        <w:spacing w:after="0" w:line="240" w:lineRule="auto"/>
        <w:rPr>
          <w:rFonts w:ascii="Times New Roman" w:eastAsia="Times New Roman" w:hAnsi="Times New Roman" w:cs="Times New Roman"/>
          <w:color w:val="FF0000"/>
          <w:sz w:val="24"/>
          <w:szCs w:val="24"/>
          <w:lang w:eastAsia="ru-RU"/>
        </w:rPr>
        <w:sectPr w:rsidR="00FC7D65" w:rsidRPr="00EB7FA9" w:rsidSect="00C7512D">
          <w:footnotePr>
            <w:numRestart w:val="eachPage"/>
          </w:footnotePr>
          <w:pgSz w:w="16838" w:h="11906" w:orient="landscape"/>
          <w:pgMar w:top="-284" w:right="1134" w:bottom="850" w:left="1134" w:header="708" w:footer="708" w:gutter="0"/>
          <w:cols w:space="708"/>
          <w:docGrid w:linePitch="360"/>
        </w:sectPr>
      </w:pPr>
    </w:p>
    <w:p w:rsidR="00BC12D3" w:rsidRPr="00206352" w:rsidRDefault="00AB1C32" w:rsidP="00E937D6">
      <w:pPr>
        <w:widowControl w:val="0"/>
        <w:spacing w:after="0"/>
        <w:ind w:firstLine="708"/>
        <w:jc w:val="both"/>
        <w:rPr>
          <w:rFonts w:ascii="Times New Roman" w:eastAsia="Times New Roman" w:hAnsi="Times New Roman" w:cs="Times New Roman"/>
          <w:bCs/>
          <w:sz w:val="28"/>
          <w:szCs w:val="28"/>
          <w:lang/>
        </w:rPr>
      </w:pPr>
      <w:r w:rsidRPr="00206352">
        <w:rPr>
          <w:rFonts w:ascii="Times New Roman" w:eastAsia="Times New Roman" w:hAnsi="Times New Roman" w:cs="Times New Roman"/>
          <w:bCs/>
          <w:sz w:val="28"/>
          <w:szCs w:val="28"/>
          <w:lang/>
        </w:rPr>
        <w:lastRenderedPageBreak/>
        <w:t xml:space="preserve">Автомобильные </w:t>
      </w:r>
      <w:r w:rsidRPr="00206352">
        <w:rPr>
          <w:rFonts w:ascii="Times New Roman" w:eastAsia="Times New Roman" w:hAnsi="Times New Roman" w:cs="Times New Roman"/>
          <w:bCs/>
          <w:sz w:val="28"/>
          <w:szCs w:val="28"/>
          <w:lang/>
        </w:rPr>
        <w:t>дороги</w:t>
      </w:r>
      <w:r w:rsidR="00BC12D3" w:rsidRPr="00206352">
        <w:rPr>
          <w:rFonts w:ascii="Times New Roman" w:eastAsia="Times New Roman" w:hAnsi="Times New Roman" w:cs="Times New Roman"/>
          <w:bCs/>
          <w:sz w:val="28"/>
          <w:szCs w:val="28"/>
          <w:lang/>
        </w:rPr>
        <w:t xml:space="preserve"> местного значения дополняют опорную автодорожную сеть и обеспечивают возможность проезда ко всем населенным пунктам сельского поселения. Покрытия проезжих частей на </w:t>
      </w:r>
      <w:r w:rsidR="00BC12D3" w:rsidRPr="00206352">
        <w:rPr>
          <w:rFonts w:ascii="Times New Roman" w:eastAsia="Times New Roman" w:hAnsi="Times New Roman" w:cs="Times New Roman"/>
          <w:bCs/>
          <w:sz w:val="28"/>
          <w:szCs w:val="28"/>
          <w:lang/>
        </w:rPr>
        <w:t xml:space="preserve">автомобильных </w:t>
      </w:r>
      <w:r w:rsidR="00BC12D3" w:rsidRPr="00206352">
        <w:rPr>
          <w:rFonts w:ascii="Times New Roman" w:eastAsia="Times New Roman" w:hAnsi="Times New Roman" w:cs="Times New Roman"/>
          <w:bCs/>
          <w:sz w:val="28"/>
          <w:szCs w:val="28"/>
          <w:lang/>
        </w:rPr>
        <w:t>дорогах местн</w:t>
      </w:r>
      <w:r w:rsidR="00BC12D3" w:rsidRPr="00206352">
        <w:rPr>
          <w:rFonts w:ascii="Times New Roman" w:eastAsia="Times New Roman" w:hAnsi="Times New Roman" w:cs="Times New Roman"/>
          <w:bCs/>
          <w:sz w:val="28"/>
          <w:szCs w:val="28"/>
          <w:lang/>
        </w:rPr>
        <w:t>ого значения</w:t>
      </w:r>
      <w:r w:rsidR="00BC12D3" w:rsidRPr="00206352">
        <w:rPr>
          <w:rFonts w:ascii="Times New Roman" w:eastAsia="Times New Roman" w:hAnsi="Times New Roman" w:cs="Times New Roman"/>
          <w:bCs/>
          <w:sz w:val="28"/>
          <w:szCs w:val="28"/>
          <w:lang/>
        </w:rPr>
        <w:t xml:space="preserve"> гр</w:t>
      </w:r>
      <w:r w:rsidR="001140B1" w:rsidRPr="00206352">
        <w:rPr>
          <w:rFonts w:ascii="Times New Roman" w:eastAsia="Times New Roman" w:hAnsi="Times New Roman" w:cs="Times New Roman"/>
          <w:bCs/>
          <w:sz w:val="28"/>
          <w:szCs w:val="28"/>
          <w:lang/>
        </w:rPr>
        <w:t>авийные</w:t>
      </w:r>
      <w:r w:rsidR="00206352" w:rsidRPr="00206352">
        <w:rPr>
          <w:rFonts w:ascii="Times New Roman" w:eastAsia="Times New Roman" w:hAnsi="Times New Roman" w:cs="Times New Roman"/>
          <w:bCs/>
          <w:sz w:val="28"/>
          <w:szCs w:val="28"/>
          <w:lang/>
        </w:rPr>
        <w:t xml:space="preserve"> и грунтовые</w:t>
      </w:r>
      <w:r w:rsidR="00BC12D3" w:rsidRPr="00206352">
        <w:rPr>
          <w:rFonts w:ascii="Times New Roman" w:eastAsia="Times New Roman" w:hAnsi="Times New Roman" w:cs="Times New Roman"/>
          <w:bCs/>
          <w:sz w:val="28"/>
          <w:szCs w:val="28"/>
          <w:lang/>
        </w:rPr>
        <w:t>.</w:t>
      </w:r>
      <w:r w:rsidR="00206352" w:rsidRPr="00206352">
        <w:rPr>
          <w:rFonts w:ascii="Times New Roman" w:eastAsia="Times New Roman" w:hAnsi="Times New Roman" w:cs="Times New Roman"/>
          <w:bCs/>
          <w:sz w:val="28"/>
          <w:szCs w:val="28"/>
          <w:lang/>
        </w:rPr>
        <w:t xml:space="preserve"> </w:t>
      </w:r>
      <w:r w:rsidR="00206352" w:rsidRPr="00206352">
        <w:rPr>
          <w:rFonts w:ascii="Times New Roman" w:eastAsia="Times New Roman" w:hAnsi="Times New Roman" w:cs="Times New Roman"/>
          <w:bCs/>
          <w:sz w:val="28"/>
          <w:szCs w:val="28"/>
          <w:lang/>
        </w:rPr>
        <w:t>Техническая категория автомобильных дорог местного значения – V.</w:t>
      </w:r>
    </w:p>
    <w:p w:rsidR="00206352" w:rsidRPr="00142811" w:rsidRDefault="00206352" w:rsidP="00E937D6">
      <w:pPr>
        <w:widowControl w:val="0"/>
        <w:spacing w:after="0"/>
        <w:ind w:firstLine="708"/>
        <w:jc w:val="both"/>
        <w:rPr>
          <w:rFonts w:ascii="Times New Roman" w:eastAsia="Times New Roman" w:hAnsi="Times New Roman" w:cs="Times New Roman"/>
          <w:bCs/>
          <w:sz w:val="28"/>
          <w:szCs w:val="28"/>
          <w:lang/>
        </w:rPr>
      </w:pPr>
      <w:r w:rsidRPr="00142811">
        <w:rPr>
          <w:rFonts w:ascii="Times New Roman" w:eastAsia="Times New Roman" w:hAnsi="Times New Roman" w:cs="Times New Roman"/>
          <w:bCs/>
          <w:sz w:val="28"/>
          <w:szCs w:val="28"/>
          <w:lang/>
        </w:rPr>
        <w:t xml:space="preserve">Данные по видам покрытий автомобильных дорог сельского поселения приведены в таблице </w:t>
      </w:r>
      <w:r w:rsidRPr="00E61256">
        <w:rPr>
          <w:rFonts w:ascii="Times New Roman" w:eastAsia="Times New Roman" w:hAnsi="Times New Roman" w:cs="Times New Roman"/>
          <w:bCs/>
          <w:sz w:val="28"/>
          <w:szCs w:val="28"/>
          <w:lang/>
        </w:rPr>
        <w:t>9</w:t>
      </w:r>
      <w:r w:rsidRPr="00142811">
        <w:rPr>
          <w:rFonts w:ascii="Times New Roman" w:eastAsia="Times New Roman" w:hAnsi="Times New Roman" w:cs="Times New Roman"/>
          <w:bCs/>
          <w:sz w:val="28"/>
          <w:szCs w:val="28"/>
          <w:lang/>
        </w:rPr>
        <w:t xml:space="preserve">.4.2. Дороги с твердыми усовершенствованными асфальтобетонными покрытиями составляют </w:t>
      </w:r>
      <w:r w:rsidRPr="00E61256">
        <w:rPr>
          <w:rFonts w:ascii="Times New Roman" w:eastAsia="Times New Roman" w:hAnsi="Times New Roman" w:cs="Times New Roman"/>
          <w:bCs/>
          <w:sz w:val="28"/>
          <w:szCs w:val="28"/>
          <w:lang/>
        </w:rPr>
        <w:t xml:space="preserve">18,1 </w:t>
      </w:r>
      <w:r w:rsidRPr="00142811">
        <w:rPr>
          <w:rFonts w:ascii="Times New Roman" w:eastAsia="Times New Roman" w:hAnsi="Times New Roman" w:cs="Times New Roman"/>
          <w:bCs/>
          <w:sz w:val="28"/>
          <w:szCs w:val="28"/>
          <w:lang/>
        </w:rPr>
        <w:t>км,</w:t>
      </w:r>
      <w:r w:rsidRPr="00E61256">
        <w:rPr>
          <w:rFonts w:ascii="Times New Roman" w:eastAsia="Times New Roman" w:hAnsi="Times New Roman" w:cs="Times New Roman"/>
          <w:bCs/>
          <w:sz w:val="28"/>
          <w:szCs w:val="28"/>
          <w:lang/>
        </w:rPr>
        <w:t xml:space="preserve"> с гравийными переходными покрытиями – 39,664 км, </w:t>
      </w:r>
      <w:r w:rsidRPr="00142811">
        <w:rPr>
          <w:rFonts w:ascii="Times New Roman" w:eastAsia="Times New Roman" w:hAnsi="Times New Roman" w:cs="Times New Roman"/>
          <w:bCs/>
          <w:sz w:val="28"/>
          <w:szCs w:val="28"/>
          <w:lang/>
        </w:rPr>
        <w:t xml:space="preserve"> с низшими грунтовыми покрытиями-  </w:t>
      </w:r>
      <w:r w:rsidR="000C3464">
        <w:rPr>
          <w:rFonts w:ascii="Times New Roman" w:eastAsia="Times New Roman" w:hAnsi="Times New Roman" w:cs="Times New Roman"/>
          <w:bCs/>
          <w:sz w:val="28"/>
          <w:szCs w:val="28"/>
          <w:lang/>
        </w:rPr>
        <w:t>53,4</w:t>
      </w:r>
      <w:r>
        <w:rPr>
          <w:rFonts w:ascii="Times New Roman" w:eastAsia="Times New Roman" w:hAnsi="Times New Roman" w:cs="Times New Roman"/>
          <w:bCs/>
          <w:sz w:val="28"/>
          <w:szCs w:val="28"/>
          <w:lang/>
        </w:rPr>
        <w:t xml:space="preserve"> </w:t>
      </w:r>
      <w:r w:rsidRPr="00142811">
        <w:rPr>
          <w:rFonts w:ascii="Times New Roman" w:eastAsia="Times New Roman" w:hAnsi="Times New Roman" w:cs="Times New Roman"/>
          <w:bCs/>
          <w:sz w:val="28"/>
          <w:szCs w:val="28"/>
          <w:lang/>
        </w:rPr>
        <w:t>км.</w:t>
      </w:r>
    </w:p>
    <w:p w:rsidR="00206352" w:rsidRPr="00F34A44" w:rsidRDefault="00206352" w:rsidP="00206352">
      <w:pPr>
        <w:widowControl w:val="0"/>
        <w:spacing w:after="0" w:line="240" w:lineRule="auto"/>
        <w:jc w:val="right"/>
        <w:rPr>
          <w:rFonts w:ascii="Times New Roman" w:eastAsia="Times New Roman" w:hAnsi="Times New Roman" w:cs="Times New Roman"/>
          <w:bCs/>
          <w:sz w:val="28"/>
          <w:szCs w:val="28"/>
          <w:lang/>
        </w:rPr>
      </w:pPr>
      <w:r w:rsidRPr="00F34A44">
        <w:rPr>
          <w:rFonts w:ascii="Times New Roman" w:eastAsia="Times New Roman" w:hAnsi="Times New Roman" w:cs="Times New Roman"/>
          <w:bCs/>
          <w:sz w:val="28"/>
          <w:szCs w:val="28"/>
          <w:lang/>
        </w:rPr>
        <w:t>Таблица 9.4.2</w:t>
      </w:r>
    </w:p>
    <w:p w:rsidR="00206352" w:rsidRPr="00142811" w:rsidRDefault="00206352" w:rsidP="00206352">
      <w:pPr>
        <w:widowControl w:val="0"/>
        <w:spacing w:after="0" w:line="240" w:lineRule="auto"/>
        <w:jc w:val="center"/>
        <w:rPr>
          <w:rFonts w:ascii="Times New Roman" w:eastAsia="Times New Roman" w:hAnsi="Times New Roman" w:cs="Times New Roman"/>
          <w:bCs/>
          <w:sz w:val="28"/>
          <w:szCs w:val="28"/>
          <w:lang/>
        </w:rPr>
      </w:pPr>
      <w:r w:rsidRPr="00142811">
        <w:rPr>
          <w:rFonts w:ascii="Times New Roman" w:eastAsia="Times New Roman" w:hAnsi="Times New Roman" w:cs="Times New Roman"/>
          <w:bCs/>
          <w:sz w:val="28"/>
          <w:szCs w:val="28"/>
          <w:lang/>
        </w:rPr>
        <w:t>Сеть автомобильных дорог по видам покрытий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394"/>
        <w:gridCol w:w="1843"/>
        <w:gridCol w:w="1446"/>
        <w:gridCol w:w="964"/>
      </w:tblGrid>
      <w:tr w:rsidR="00206352" w:rsidRPr="00142811" w:rsidTr="00206352">
        <w:trPr>
          <w:cantSplit/>
        </w:trPr>
        <w:tc>
          <w:tcPr>
            <w:tcW w:w="709" w:type="dxa"/>
            <w:vMerge w:val="restart"/>
            <w:tcBorders>
              <w:top w:val="single" w:sz="4" w:space="0" w:color="auto"/>
              <w:left w:val="single" w:sz="4" w:space="0" w:color="auto"/>
              <w:bottom w:val="nil"/>
              <w:right w:val="single" w:sz="4" w:space="0" w:color="auto"/>
            </w:tcBorders>
            <w:hideMark/>
          </w:tcPr>
          <w:p w:rsidR="00206352" w:rsidRPr="00142811" w:rsidRDefault="00206352" w:rsidP="00206352">
            <w:pPr>
              <w:widowControl w:val="0"/>
              <w:spacing w:after="0" w:line="240" w:lineRule="auto"/>
              <w:ind w:right="-35"/>
              <w:jc w:val="center"/>
              <w:rPr>
                <w:rFonts w:ascii="Times New Roman" w:eastAsia="Times New Roman" w:hAnsi="Times New Roman" w:cs="Times New Roman"/>
                <w:bCs/>
                <w:iCs/>
                <w:sz w:val="20"/>
                <w:szCs w:val="20"/>
                <w:lang/>
              </w:rPr>
            </w:pPr>
            <w:r w:rsidRPr="00142811">
              <w:rPr>
                <w:rFonts w:ascii="Times New Roman" w:eastAsia="Times New Roman" w:hAnsi="Times New Roman" w:cs="Times New Roman"/>
                <w:bCs/>
                <w:iCs/>
                <w:sz w:val="20"/>
                <w:szCs w:val="20"/>
                <w:lang/>
              </w:rPr>
              <w:t xml:space="preserve">№ </w:t>
            </w:r>
            <w:proofErr w:type="gramStart"/>
            <w:r w:rsidRPr="00142811">
              <w:rPr>
                <w:rFonts w:ascii="Times New Roman" w:eastAsia="Times New Roman" w:hAnsi="Times New Roman" w:cs="Times New Roman"/>
                <w:bCs/>
                <w:iCs/>
                <w:sz w:val="20"/>
                <w:szCs w:val="20"/>
                <w:lang/>
              </w:rPr>
              <w:t>п</w:t>
            </w:r>
            <w:proofErr w:type="gramEnd"/>
            <w:r w:rsidRPr="00142811">
              <w:rPr>
                <w:rFonts w:ascii="Times New Roman" w:eastAsia="Times New Roman" w:hAnsi="Times New Roman" w:cs="Times New Roman"/>
                <w:bCs/>
                <w:iCs/>
                <w:sz w:val="20"/>
                <w:szCs w:val="20"/>
                <w:lang/>
              </w:rPr>
              <w:t>/п</w:t>
            </w:r>
          </w:p>
        </w:tc>
        <w:tc>
          <w:tcPr>
            <w:tcW w:w="4394" w:type="dxa"/>
            <w:vMerge w:val="restart"/>
            <w:tcBorders>
              <w:top w:val="single" w:sz="4" w:space="0" w:color="auto"/>
              <w:left w:val="single" w:sz="4" w:space="0" w:color="auto"/>
              <w:bottom w:val="nil"/>
              <w:right w:val="single" w:sz="4" w:space="0" w:color="auto"/>
            </w:tcBorders>
          </w:tcPr>
          <w:p w:rsidR="00206352" w:rsidRPr="00142811" w:rsidRDefault="00206352" w:rsidP="00206352">
            <w:pPr>
              <w:widowControl w:val="0"/>
              <w:spacing w:after="0" w:line="240" w:lineRule="auto"/>
              <w:ind w:right="-35"/>
              <w:jc w:val="center"/>
              <w:rPr>
                <w:rFonts w:ascii="Times New Roman" w:eastAsia="Times New Roman" w:hAnsi="Times New Roman" w:cs="Times New Roman"/>
                <w:bCs/>
                <w:iCs/>
                <w:sz w:val="20"/>
                <w:szCs w:val="20"/>
                <w:lang/>
              </w:rPr>
            </w:pPr>
            <w:r w:rsidRPr="00142811">
              <w:rPr>
                <w:rFonts w:ascii="Times New Roman" w:eastAsia="Times New Roman" w:hAnsi="Times New Roman" w:cs="Times New Roman"/>
                <w:bCs/>
                <w:iCs/>
                <w:sz w:val="20"/>
                <w:szCs w:val="20"/>
                <w:lang/>
              </w:rPr>
              <w:t>Наименование автомобильных дорог</w:t>
            </w:r>
          </w:p>
          <w:p w:rsidR="00206352" w:rsidRPr="00142811" w:rsidRDefault="00206352" w:rsidP="00206352">
            <w:pPr>
              <w:widowControl w:val="0"/>
              <w:spacing w:after="0" w:line="240" w:lineRule="auto"/>
              <w:ind w:right="-35"/>
              <w:jc w:val="center"/>
              <w:rPr>
                <w:rFonts w:ascii="Times New Roman" w:eastAsia="Times New Roman" w:hAnsi="Times New Roman" w:cs="Times New Roman"/>
                <w:bCs/>
                <w:iCs/>
                <w:sz w:val="20"/>
                <w:szCs w:val="20"/>
                <w:lang/>
              </w:rPr>
            </w:pPr>
          </w:p>
        </w:tc>
        <w:tc>
          <w:tcPr>
            <w:tcW w:w="4253" w:type="dxa"/>
            <w:gridSpan w:val="3"/>
            <w:tcBorders>
              <w:top w:val="single" w:sz="4" w:space="0" w:color="auto"/>
              <w:left w:val="single" w:sz="4" w:space="0" w:color="auto"/>
              <w:bottom w:val="single" w:sz="4" w:space="0" w:color="auto"/>
              <w:right w:val="single" w:sz="4" w:space="0" w:color="auto"/>
            </w:tcBorders>
            <w:hideMark/>
          </w:tcPr>
          <w:p w:rsidR="00206352" w:rsidRPr="00142811" w:rsidRDefault="00206352" w:rsidP="00206352">
            <w:pPr>
              <w:widowControl w:val="0"/>
              <w:spacing w:after="0" w:line="240" w:lineRule="auto"/>
              <w:ind w:right="-35"/>
              <w:jc w:val="center"/>
              <w:rPr>
                <w:rFonts w:ascii="Times New Roman" w:eastAsia="Times New Roman" w:hAnsi="Times New Roman" w:cs="Times New Roman"/>
                <w:bCs/>
                <w:iCs/>
                <w:sz w:val="20"/>
                <w:szCs w:val="20"/>
                <w:lang/>
              </w:rPr>
            </w:pPr>
            <w:r w:rsidRPr="00142811">
              <w:rPr>
                <w:rFonts w:ascii="Times New Roman" w:eastAsia="Times New Roman" w:hAnsi="Times New Roman" w:cs="Times New Roman"/>
                <w:bCs/>
                <w:iCs/>
                <w:sz w:val="20"/>
                <w:szCs w:val="20"/>
                <w:lang/>
              </w:rPr>
              <w:t>Протяженность дорог</w:t>
            </w:r>
          </w:p>
          <w:p w:rsidR="00206352" w:rsidRPr="00142811" w:rsidRDefault="00206352" w:rsidP="00206352">
            <w:pPr>
              <w:widowControl w:val="0"/>
              <w:spacing w:after="0" w:line="240" w:lineRule="auto"/>
              <w:ind w:right="-35"/>
              <w:jc w:val="center"/>
              <w:rPr>
                <w:rFonts w:ascii="Times New Roman" w:eastAsia="Times New Roman" w:hAnsi="Times New Roman" w:cs="Times New Roman"/>
                <w:bCs/>
                <w:iCs/>
                <w:sz w:val="20"/>
                <w:szCs w:val="20"/>
                <w:lang/>
              </w:rPr>
            </w:pPr>
            <w:r w:rsidRPr="00142811">
              <w:rPr>
                <w:rFonts w:ascii="Times New Roman" w:eastAsia="Times New Roman" w:hAnsi="Times New Roman" w:cs="Times New Roman"/>
                <w:bCs/>
                <w:iCs/>
                <w:sz w:val="20"/>
                <w:szCs w:val="20"/>
                <w:lang/>
              </w:rPr>
              <w:t xml:space="preserve">с материалами покрытий, </w:t>
            </w:r>
            <w:proofErr w:type="gramStart"/>
            <w:r w:rsidRPr="00142811">
              <w:rPr>
                <w:rFonts w:ascii="Times New Roman" w:eastAsia="Times New Roman" w:hAnsi="Times New Roman" w:cs="Times New Roman"/>
                <w:bCs/>
                <w:iCs/>
                <w:sz w:val="20"/>
                <w:szCs w:val="20"/>
                <w:lang/>
              </w:rPr>
              <w:t>км</w:t>
            </w:r>
            <w:proofErr w:type="gramEnd"/>
          </w:p>
        </w:tc>
      </w:tr>
      <w:tr w:rsidR="00206352" w:rsidRPr="00142811" w:rsidTr="00206352">
        <w:trPr>
          <w:cantSplit/>
        </w:trPr>
        <w:tc>
          <w:tcPr>
            <w:tcW w:w="709" w:type="dxa"/>
            <w:vMerge/>
            <w:tcBorders>
              <w:top w:val="single" w:sz="4" w:space="0" w:color="auto"/>
              <w:left w:val="single" w:sz="4" w:space="0" w:color="auto"/>
              <w:bottom w:val="nil"/>
              <w:right w:val="single" w:sz="4" w:space="0" w:color="auto"/>
            </w:tcBorders>
            <w:hideMark/>
          </w:tcPr>
          <w:p w:rsidR="00206352" w:rsidRPr="00142811" w:rsidRDefault="00206352" w:rsidP="00206352">
            <w:pPr>
              <w:spacing w:after="0"/>
              <w:jc w:val="center"/>
              <w:rPr>
                <w:rFonts w:ascii="Times New Roman" w:eastAsia="Times New Roman" w:hAnsi="Times New Roman" w:cs="Times New Roman"/>
                <w:bCs/>
                <w:iCs/>
                <w:sz w:val="20"/>
                <w:szCs w:val="20"/>
                <w:lang/>
              </w:rPr>
            </w:pPr>
          </w:p>
        </w:tc>
        <w:tc>
          <w:tcPr>
            <w:tcW w:w="4394" w:type="dxa"/>
            <w:vMerge/>
            <w:tcBorders>
              <w:top w:val="single" w:sz="4" w:space="0" w:color="auto"/>
              <w:left w:val="single" w:sz="4" w:space="0" w:color="auto"/>
              <w:bottom w:val="nil"/>
              <w:right w:val="single" w:sz="4" w:space="0" w:color="auto"/>
            </w:tcBorders>
            <w:hideMark/>
          </w:tcPr>
          <w:p w:rsidR="00206352" w:rsidRPr="00142811" w:rsidRDefault="00206352" w:rsidP="00206352">
            <w:pPr>
              <w:spacing w:after="0"/>
              <w:jc w:val="center"/>
              <w:rPr>
                <w:rFonts w:ascii="Times New Roman" w:eastAsia="Times New Roman" w:hAnsi="Times New Roman" w:cs="Times New Roman"/>
                <w:bCs/>
                <w:iCs/>
                <w:sz w:val="20"/>
                <w:szCs w:val="20"/>
                <w:lang/>
              </w:rPr>
            </w:pPr>
          </w:p>
        </w:tc>
        <w:tc>
          <w:tcPr>
            <w:tcW w:w="1843" w:type="dxa"/>
            <w:tcBorders>
              <w:top w:val="single" w:sz="4" w:space="0" w:color="auto"/>
              <w:left w:val="single" w:sz="4" w:space="0" w:color="auto"/>
              <w:bottom w:val="nil"/>
              <w:right w:val="single" w:sz="4" w:space="0" w:color="auto"/>
            </w:tcBorders>
            <w:hideMark/>
          </w:tcPr>
          <w:p w:rsidR="00206352" w:rsidRPr="00142811" w:rsidRDefault="00206352" w:rsidP="00206352">
            <w:pPr>
              <w:widowControl w:val="0"/>
              <w:spacing w:after="0" w:line="240" w:lineRule="auto"/>
              <w:ind w:right="-35"/>
              <w:jc w:val="center"/>
              <w:rPr>
                <w:rFonts w:ascii="Times New Roman" w:eastAsia="Times New Roman" w:hAnsi="Times New Roman" w:cs="Times New Roman"/>
                <w:bCs/>
                <w:iCs/>
                <w:sz w:val="20"/>
                <w:szCs w:val="20"/>
                <w:lang/>
              </w:rPr>
            </w:pPr>
            <w:r w:rsidRPr="00142811">
              <w:rPr>
                <w:rFonts w:ascii="Times New Roman" w:eastAsia="Times New Roman" w:hAnsi="Times New Roman" w:cs="Times New Roman"/>
                <w:bCs/>
                <w:iCs/>
                <w:sz w:val="20"/>
                <w:szCs w:val="20"/>
                <w:lang/>
              </w:rPr>
              <w:t xml:space="preserve">асфальтобетон, </w:t>
            </w:r>
            <w:proofErr w:type="gramStart"/>
            <w:r w:rsidRPr="00142811">
              <w:rPr>
                <w:rFonts w:ascii="Times New Roman" w:eastAsia="Times New Roman" w:hAnsi="Times New Roman" w:cs="Times New Roman"/>
                <w:bCs/>
                <w:iCs/>
                <w:sz w:val="20"/>
                <w:szCs w:val="20"/>
                <w:lang/>
              </w:rPr>
              <w:t>твердые</w:t>
            </w:r>
            <w:proofErr w:type="gramEnd"/>
            <w:r w:rsidRPr="00142811">
              <w:rPr>
                <w:rFonts w:ascii="Times New Roman" w:eastAsia="Times New Roman" w:hAnsi="Times New Roman" w:cs="Times New Roman"/>
                <w:bCs/>
                <w:iCs/>
                <w:sz w:val="20"/>
                <w:szCs w:val="20"/>
                <w:lang/>
              </w:rPr>
              <w:t xml:space="preserve"> усовершенствованные</w:t>
            </w:r>
          </w:p>
        </w:tc>
        <w:tc>
          <w:tcPr>
            <w:tcW w:w="1446" w:type="dxa"/>
            <w:tcBorders>
              <w:top w:val="single" w:sz="4" w:space="0" w:color="auto"/>
              <w:left w:val="single" w:sz="4" w:space="0" w:color="auto"/>
              <w:bottom w:val="nil"/>
              <w:right w:val="single" w:sz="4" w:space="0" w:color="auto"/>
            </w:tcBorders>
            <w:hideMark/>
          </w:tcPr>
          <w:p w:rsidR="00206352" w:rsidRPr="00142811" w:rsidRDefault="00206352" w:rsidP="00206352">
            <w:pPr>
              <w:widowControl w:val="0"/>
              <w:spacing w:after="0" w:line="240" w:lineRule="auto"/>
              <w:ind w:right="-35"/>
              <w:jc w:val="center"/>
              <w:rPr>
                <w:rFonts w:ascii="Times New Roman" w:eastAsia="Times New Roman" w:hAnsi="Times New Roman" w:cs="Times New Roman"/>
                <w:bCs/>
                <w:iCs/>
                <w:sz w:val="20"/>
                <w:szCs w:val="20"/>
                <w:lang/>
              </w:rPr>
            </w:pPr>
            <w:r w:rsidRPr="00142811">
              <w:rPr>
                <w:rFonts w:ascii="Times New Roman" w:eastAsia="Times New Roman" w:hAnsi="Times New Roman" w:cs="Times New Roman"/>
                <w:bCs/>
                <w:iCs/>
                <w:sz w:val="20"/>
                <w:szCs w:val="20"/>
                <w:lang/>
              </w:rPr>
              <w:t>гравий,</w:t>
            </w:r>
          </w:p>
          <w:p w:rsidR="00206352" w:rsidRPr="00142811" w:rsidRDefault="00206352" w:rsidP="00206352">
            <w:pPr>
              <w:widowControl w:val="0"/>
              <w:spacing w:after="0" w:line="240" w:lineRule="auto"/>
              <w:ind w:right="-35"/>
              <w:jc w:val="center"/>
              <w:rPr>
                <w:rFonts w:ascii="Times New Roman" w:eastAsia="Times New Roman" w:hAnsi="Times New Roman" w:cs="Times New Roman"/>
                <w:bCs/>
                <w:iCs/>
                <w:sz w:val="20"/>
                <w:szCs w:val="20"/>
                <w:lang/>
              </w:rPr>
            </w:pPr>
            <w:r w:rsidRPr="00142811">
              <w:rPr>
                <w:rFonts w:ascii="Times New Roman" w:eastAsia="Times New Roman" w:hAnsi="Times New Roman" w:cs="Times New Roman"/>
                <w:bCs/>
                <w:iCs/>
                <w:sz w:val="20"/>
                <w:szCs w:val="20"/>
                <w:lang/>
              </w:rPr>
              <w:t>переходные</w:t>
            </w:r>
          </w:p>
        </w:tc>
        <w:tc>
          <w:tcPr>
            <w:tcW w:w="964" w:type="dxa"/>
            <w:tcBorders>
              <w:top w:val="single" w:sz="4" w:space="0" w:color="auto"/>
              <w:left w:val="single" w:sz="4" w:space="0" w:color="auto"/>
              <w:bottom w:val="nil"/>
              <w:right w:val="single" w:sz="4" w:space="0" w:color="auto"/>
            </w:tcBorders>
            <w:hideMark/>
          </w:tcPr>
          <w:p w:rsidR="00206352" w:rsidRPr="00142811" w:rsidRDefault="00206352" w:rsidP="00206352">
            <w:pPr>
              <w:widowControl w:val="0"/>
              <w:spacing w:after="0" w:line="240" w:lineRule="auto"/>
              <w:ind w:right="-35"/>
              <w:jc w:val="center"/>
              <w:rPr>
                <w:rFonts w:ascii="Times New Roman" w:eastAsia="Times New Roman" w:hAnsi="Times New Roman" w:cs="Times New Roman"/>
                <w:bCs/>
                <w:iCs/>
                <w:sz w:val="20"/>
                <w:szCs w:val="20"/>
                <w:lang/>
              </w:rPr>
            </w:pPr>
            <w:r w:rsidRPr="00142811">
              <w:rPr>
                <w:rFonts w:ascii="Times New Roman" w:eastAsia="Times New Roman" w:hAnsi="Times New Roman" w:cs="Times New Roman"/>
                <w:bCs/>
                <w:iCs/>
                <w:sz w:val="20"/>
                <w:szCs w:val="20"/>
                <w:lang/>
              </w:rPr>
              <w:t xml:space="preserve">грунт, </w:t>
            </w:r>
            <w:proofErr w:type="gramStart"/>
            <w:r w:rsidRPr="00142811">
              <w:rPr>
                <w:rFonts w:ascii="Times New Roman" w:eastAsia="Times New Roman" w:hAnsi="Times New Roman" w:cs="Times New Roman"/>
                <w:bCs/>
                <w:iCs/>
                <w:sz w:val="20"/>
                <w:szCs w:val="20"/>
                <w:lang/>
              </w:rPr>
              <w:t>низшие</w:t>
            </w:r>
            <w:proofErr w:type="gramEnd"/>
          </w:p>
        </w:tc>
      </w:tr>
    </w:tbl>
    <w:p w:rsidR="00206352" w:rsidRPr="00142811" w:rsidRDefault="00206352" w:rsidP="00206352">
      <w:pPr>
        <w:widowControl w:val="0"/>
        <w:spacing w:after="0" w:line="12" w:lineRule="auto"/>
        <w:jc w:val="right"/>
        <w:rPr>
          <w:rFonts w:ascii="Times New Roman" w:eastAsia="Times New Roman" w:hAnsi="Times New Roman" w:cs="Times New Roman"/>
          <w:bCs/>
          <w:sz w:val="20"/>
          <w:szCs w:val="20"/>
          <w:lang/>
        </w:rPr>
      </w:pPr>
    </w:p>
    <w:p w:rsidR="00206352" w:rsidRPr="00142811" w:rsidRDefault="00206352" w:rsidP="00206352">
      <w:pPr>
        <w:spacing w:after="0" w:line="240" w:lineRule="auto"/>
        <w:jc w:val="both"/>
        <w:rPr>
          <w:rFonts w:ascii="Times New Roman" w:eastAsia="Times New Roman" w:hAnsi="Times New Roman" w:cs="Times New Roman"/>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394"/>
        <w:gridCol w:w="1843"/>
        <w:gridCol w:w="1446"/>
        <w:gridCol w:w="964"/>
      </w:tblGrid>
      <w:tr w:rsidR="00206352" w:rsidRPr="00142811" w:rsidTr="00206352">
        <w:trPr>
          <w:trHeight w:val="20"/>
          <w:tblHeader/>
        </w:trPr>
        <w:tc>
          <w:tcPr>
            <w:tcW w:w="709" w:type="dxa"/>
            <w:tcBorders>
              <w:top w:val="single" w:sz="4" w:space="0" w:color="auto"/>
              <w:left w:val="single" w:sz="4" w:space="0" w:color="auto"/>
              <w:bottom w:val="single" w:sz="4" w:space="0" w:color="auto"/>
              <w:right w:val="single" w:sz="4" w:space="0" w:color="auto"/>
            </w:tcBorders>
            <w:hideMark/>
          </w:tcPr>
          <w:p w:rsidR="00206352" w:rsidRPr="00142811" w:rsidRDefault="00206352" w:rsidP="00206352">
            <w:pPr>
              <w:widowControl w:val="0"/>
              <w:spacing w:after="0" w:line="20" w:lineRule="atLeast"/>
              <w:ind w:right="-35"/>
              <w:jc w:val="center"/>
              <w:rPr>
                <w:rFonts w:ascii="Times New Roman" w:eastAsia="Times New Roman" w:hAnsi="Times New Roman" w:cs="Times New Roman"/>
                <w:bCs/>
                <w:iCs/>
                <w:sz w:val="20"/>
                <w:szCs w:val="20"/>
                <w:lang/>
              </w:rPr>
            </w:pPr>
            <w:r w:rsidRPr="00142811">
              <w:rPr>
                <w:rFonts w:ascii="Times New Roman" w:eastAsia="Times New Roman" w:hAnsi="Times New Roman" w:cs="Times New Roman"/>
                <w:bCs/>
                <w:iCs/>
                <w:sz w:val="20"/>
                <w:szCs w:val="20"/>
                <w:lang/>
              </w:rPr>
              <w:t>1</w:t>
            </w:r>
          </w:p>
        </w:tc>
        <w:tc>
          <w:tcPr>
            <w:tcW w:w="4394" w:type="dxa"/>
            <w:tcBorders>
              <w:top w:val="single" w:sz="4" w:space="0" w:color="auto"/>
              <w:left w:val="single" w:sz="4" w:space="0" w:color="auto"/>
              <w:bottom w:val="single" w:sz="4" w:space="0" w:color="auto"/>
              <w:right w:val="single" w:sz="4" w:space="0" w:color="auto"/>
            </w:tcBorders>
            <w:hideMark/>
          </w:tcPr>
          <w:p w:rsidR="00206352" w:rsidRPr="00142811" w:rsidRDefault="00206352" w:rsidP="00206352">
            <w:pPr>
              <w:widowControl w:val="0"/>
              <w:spacing w:after="0" w:line="20" w:lineRule="atLeast"/>
              <w:ind w:right="-35"/>
              <w:jc w:val="center"/>
              <w:rPr>
                <w:rFonts w:ascii="Times New Roman" w:eastAsia="Times New Roman" w:hAnsi="Times New Roman" w:cs="Times New Roman"/>
                <w:bCs/>
                <w:iCs/>
                <w:sz w:val="20"/>
                <w:szCs w:val="20"/>
                <w:lang/>
              </w:rPr>
            </w:pPr>
            <w:r w:rsidRPr="00142811">
              <w:rPr>
                <w:rFonts w:ascii="Times New Roman" w:eastAsia="Times New Roman" w:hAnsi="Times New Roman" w:cs="Times New Roman"/>
                <w:bCs/>
                <w:iCs/>
                <w:sz w:val="20"/>
                <w:szCs w:val="20"/>
                <w:lang/>
              </w:rPr>
              <w:t>2</w:t>
            </w:r>
          </w:p>
        </w:tc>
        <w:tc>
          <w:tcPr>
            <w:tcW w:w="1843" w:type="dxa"/>
            <w:tcBorders>
              <w:top w:val="single" w:sz="4" w:space="0" w:color="auto"/>
              <w:left w:val="single" w:sz="4" w:space="0" w:color="auto"/>
              <w:bottom w:val="single" w:sz="4" w:space="0" w:color="auto"/>
              <w:right w:val="single" w:sz="4" w:space="0" w:color="auto"/>
            </w:tcBorders>
            <w:hideMark/>
          </w:tcPr>
          <w:p w:rsidR="00206352" w:rsidRPr="00142811" w:rsidRDefault="00206352" w:rsidP="00206352">
            <w:pPr>
              <w:widowControl w:val="0"/>
              <w:spacing w:after="0" w:line="20" w:lineRule="atLeast"/>
              <w:ind w:right="-35"/>
              <w:jc w:val="center"/>
              <w:rPr>
                <w:rFonts w:ascii="Times New Roman" w:eastAsia="Times New Roman" w:hAnsi="Times New Roman" w:cs="Times New Roman"/>
                <w:bCs/>
                <w:iCs/>
                <w:sz w:val="20"/>
                <w:szCs w:val="20"/>
                <w:lang/>
              </w:rPr>
            </w:pPr>
            <w:r w:rsidRPr="00142811">
              <w:rPr>
                <w:rFonts w:ascii="Times New Roman" w:eastAsia="Times New Roman" w:hAnsi="Times New Roman" w:cs="Times New Roman"/>
                <w:bCs/>
                <w:iCs/>
                <w:sz w:val="20"/>
                <w:szCs w:val="20"/>
                <w:lang/>
              </w:rPr>
              <w:t>3</w:t>
            </w:r>
          </w:p>
        </w:tc>
        <w:tc>
          <w:tcPr>
            <w:tcW w:w="1446" w:type="dxa"/>
            <w:tcBorders>
              <w:top w:val="single" w:sz="4" w:space="0" w:color="auto"/>
              <w:left w:val="single" w:sz="4" w:space="0" w:color="auto"/>
              <w:bottom w:val="single" w:sz="4" w:space="0" w:color="auto"/>
              <w:right w:val="single" w:sz="4" w:space="0" w:color="auto"/>
            </w:tcBorders>
            <w:hideMark/>
          </w:tcPr>
          <w:p w:rsidR="00206352" w:rsidRPr="00142811" w:rsidRDefault="00206352" w:rsidP="00206352">
            <w:pPr>
              <w:widowControl w:val="0"/>
              <w:spacing w:after="0" w:line="20" w:lineRule="atLeast"/>
              <w:ind w:right="-35"/>
              <w:jc w:val="center"/>
              <w:rPr>
                <w:rFonts w:ascii="Times New Roman" w:eastAsia="Times New Roman" w:hAnsi="Times New Roman" w:cs="Times New Roman"/>
                <w:bCs/>
                <w:iCs/>
                <w:sz w:val="20"/>
                <w:szCs w:val="20"/>
                <w:lang/>
              </w:rPr>
            </w:pPr>
            <w:r w:rsidRPr="00142811">
              <w:rPr>
                <w:rFonts w:ascii="Times New Roman" w:eastAsia="Times New Roman" w:hAnsi="Times New Roman" w:cs="Times New Roman"/>
                <w:bCs/>
                <w:iCs/>
                <w:sz w:val="20"/>
                <w:szCs w:val="20"/>
                <w:lang/>
              </w:rPr>
              <w:t>4</w:t>
            </w:r>
          </w:p>
        </w:tc>
        <w:tc>
          <w:tcPr>
            <w:tcW w:w="964" w:type="dxa"/>
            <w:tcBorders>
              <w:top w:val="single" w:sz="4" w:space="0" w:color="auto"/>
              <w:left w:val="single" w:sz="4" w:space="0" w:color="auto"/>
              <w:bottom w:val="single" w:sz="4" w:space="0" w:color="auto"/>
              <w:right w:val="single" w:sz="4" w:space="0" w:color="auto"/>
            </w:tcBorders>
            <w:hideMark/>
          </w:tcPr>
          <w:p w:rsidR="00206352" w:rsidRPr="00142811" w:rsidRDefault="00206352" w:rsidP="00206352">
            <w:pPr>
              <w:widowControl w:val="0"/>
              <w:spacing w:after="0" w:line="20" w:lineRule="atLeast"/>
              <w:ind w:right="-35"/>
              <w:jc w:val="center"/>
              <w:rPr>
                <w:rFonts w:ascii="Times New Roman" w:eastAsia="Times New Roman" w:hAnsi="Times New Roman" w:cs="Times New Roman"/>
                <w:bCs/>
                <w:iCs/>
                <w:sz w:val="20"/>
                <w:szCs w:val="20"/>
                <w:lang/>
              </w:rPr>
            </w:pPr>
            <w:r w:rsidRPr="00142811">
              <w:rPr>
                <w:rFonts w:ascii="Times New Roman" w:eastAsia="Times New Roman" w:hAnsi="Times New Roman" w:cs="Times New Roman"/>
                <w:bCs/>
                <w:iCs/>
                <w:sz w:val="20"/>
                <w:szCs w:val="20"/>
                <w:lang/>
              </w:rPr>
              <w:t>5</w:t>
            </w:r>
          </w:p>
        </w:tc>
      </w:tr>
      <w:tr w:rsidR="00206352" w:rsidRPr="002E06EC" w:rsidTr="00206352">
        <w:trPr>
          <w:trHeight w:val="20"/>
        </w:trPr>
        <w:tc>
          <w:tcPr>
            <w:tcW w:w="709" w:type="dxa"/>
            <w:tcBorders>
              <w:top w:val="single" w:sz="4" w:space="0" w:color="auto"/>
              <w:left w:val="single" w:sz="4" w:space="0" w:color="auto"/>
              <w:bottom w:val="single" w:sz="4" w:space="0" w:color="auto"/>
              <w:right w:val="single" w:sz="4" w:space="0" w:color="auto"/>
            </w:tcBorders>
          </w:tcPr>
          <w:p w:rsidR="00206352" w:rsidRPr="002E06EC" w:rsidRDefault="00206352" w:rsidP="00580FDC">
            <w:pPr>
              <w:numPr>
                <w:ilvl w:val="0"/>
                <w:numId w:val="16"/>
              </w:numPr>
              <w:suppressAutoHyphens/>
              <w:spacing w:after="0" w:line="240" w:lineRule="auto"/>
              <w:ind w:left="0" w:firstLine="0"/>
              <w:contextualSpacing/>
              <w:rPr>
                <w:rFonts w:ascii="Times New Roman" w:eastAsiaTheme="minorEastAsia" w:hAnsi="Times New Roman" w:cs="Times New Roman"/>
                <w:bCs/>
                <w:iCs/>
                <w:sz w:val="20"/>
                <w:szCs w:val="20"/>
                <w:lang/>
              </w:rPr>
            </w:pPr>
          </w:p>
        </w:tc>
        <w:tc>
          <w:tcPr>
            <w:tcW w:w="4394" w:type="dxa"/>
            <w:tcBorders>
              <w:top w:val="single" w:sz="4" w:space="0" w:color="auto"/>
              <w:left w:val="single" w:sz="4" w:space="0" w:color="auto"/>
              <w:bottom w:val="single" w:sz="4" w:space="0" w:color="auto"/>
              <w:right w:val="single" w:sz="4" w:space="0" w:color="auto"/>
            </w:tcBorders>
            <w:vAlign w:val="center"/>
          </w:tcPr>
          <w:p w:rsidR="00206352" w:rsidRPr="002E06EC" w:rsidRDefault="00206352" w:rsidP="00206352">
            <w:pPr>
              <w:suppressAutoHyphens/>
              <w:spacing w:after="0" w:line="240" w:lineRule="auto"/>
              <w:contextualSpacing/>
              <w:rPr>
                <w:rFonts w:ascii="Times New Roman" w:eastAsiaTheme="minorEastAsia" w:hAnsi="Times New Roman" w:cs="Times New Roman"/>
                <w:sz w:val="20"/>
                <w:szCs w:val="20"/>
              </w:rPr>
            </w:pPr>
            <w:r w:rsidRPr="002E06EC">
              <w:rPr>
                <w:rFonts w:ascii="Times New Roman" w:eastAsiaTheme="minorEastAsia" w:hAnsi="Times New Roman" w:cs="Times New Roman"/>
                <w:sz w:val="20"/>
                <w:szCs w:val="20"/>
              </w:rPr>
              <w:t>А-119 Вологда – Медвежьегорск – автомобильная дорога</w:t>
            </w:r>
            <w:r w:rsidRPr="002E06EC">
              <w:rPr>
                <w:rFonts w:ascii="Times New Roman" w:eastAsiaTheme="minorEastAsia" w:hAnsi="Times New Roman" w:cs="Times New Roman"/>
                <w:sz w:val="20"/>
                <w:szCs w:val="20"/>
              </w:rPr>
              <w:br/>
              <w:t>Р-21 «Кола»</w:t>
            </w:r>
          </w:p>
        </w:tc>
        <w:tc>
          <w:tcPr>
            <w:tcW w:w="1843" w:type="dxa"/>
            <w:tcBorders>
              <w:top w:val="single" w:sz="4" w:space="0" w:color="auto"/>
              <w:left w:val="single" w:sz="4" w:space="0" w:color="auto"/>
              <w:bottom w:val="single" w:sz="4" w:space="0" w:color="auto"/>
              <w:right w:val="single" w:sz="4" w:space="0" w:color="auto"/>
            </w:tcBorders>
          </w:tcPr>
          <w:p w:rsidR="00206352" w:rsidRPr="002E06EC" w:rsidRDefault="00206352" w:rsidP="00206352">
            <w:pPr>
              <w:suppressAutoHyphens/>
              <w:spacing w:after="0" w:line="240" w:lineRule="auto"/>
              <w:contextualSpacing/>
              <w:rPr>
                <w:rFonts w:ascii="Times New Roman" w:eastAsiaTheme="minorEastAsia" w:hAnsi="Times New Roman" w:cs="Times New Roman"/>
                <w:sz w:val="20"/>
                <w:szCs w:val="20"/>
              </w:rPr>
            </w:pPr>
            <w:r w:rsidRPr="002E06EC">
              <w:rPr>
                <w:rFonts w:ascii="Times New Roman" w:eastAsiaTheme="minorEastAsia" w:hAnsi="Times New Roman" w:cs="Times New Roman"/>
                <w:sz w:val="20"/>
                <w:szCs w:val="20"/>
              </w:rPr>
              <w:t>18,1</w:t>
            </w:r>
          </w:p>
        </w:tc>
        <w:tc>
          <w:tcPr>
            <w:tcW w:w="1446" w:type="dxa"/>
            <w:tcBorders>
              <w:top w:val="single" w:sz="4" w:space="0" w:color="auto"/>
              <w:left w:val="single" w:sz="4" w:space="0" w:color="auto"/>
              <w:bottom w:val="single" w:sz="4" w:space="0" w:color="auto"/>
              <w:right w:val="single" w:sz="4" w:space="0" w:color="auto"/>
            </w:tcBorders>
          </w:tcPr>
          <w:p w:rsidR="00206352" w:rsidRPr="002E06EC" w:rsidRDefault="00206352" w:rsidP="00206352">
            <w:pPr>
              <w:suppressAutoHyphens/>
              <w:spacing w:after="0" w:line="240" w:lineRule="auto"/>
              <w:contextualSpacing/>
              <w:rPr>
                <w:rFonts w:ascii="Times New Roman" w:eastAsiaTheme="minorEastAsia" w:hAnsi="Times New Roman" w:cs="Times New Roman"/>
                <w:sz w:val="20"/>
                <w:szCs w:val="20"/>
              </w:rPr>
            </w:pPr>
            <w:r w:rsidRPr="002E06EC">
              <w:rPr>
                <w:rFonts w:ascii="Times New Roman" w:eastAsiaTheme="minorEastAsia" w:hAnsi="Times New Roman" w:cs="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206352" w:rsidRPr="002E06EC" w:rsidRDefault="00206352" w:rsidP="00206352">
            <w:pPr>
              <w:suppressAutoHyphens/>
              <w:spacing w:after="0" w:line="240" w:lineRule="auto"/>
              <w:contextualSpacing/>
              <w:rPr>
                <w:rFonts w:ascii="Times New Roman" w:eastAsiaTheme="minorEastAsia" w:hAnsi="Times New Roman" w:cs="Times New Roman"/>
                <w:sz w:val="20"/>
                <w:szCs w:val="20"/>
              </w:rPr>
            </w:pPr>
            <w:r w:rsidRPr="002E06EC">
              <w:rPr>
                <w:rFonts w:ascii="Times New Roman" w:eastAsiaTheme="minorEastAsia" w:hAnsi="Times New Roman" w:cs="Times New Roman"/>
                <w:sz w:val="20"/>
                <w:szCs w:val="20"/>
              </w:rPr>
              <w:t>-</w:t>
            </w:r>
          </w:p>
        </w:tc>
      </w:tr>
      <w:tr w:rsidR="00206352" w:rsidRPr="002E06EC" w:rsidTr="00206352">
        <w:trPr>
          <w:trHeight w:val="20"/>
        </w:trPr>
        <w:tc>
          <w:tcPr>
            <w:tcW w:w="709" w:type="dxa"/>
            <w:tcBorders>
              <w:top w:val="single" w:sz="4" w:space="0" w:color="auto"/>
              <w:left w:val="single" w:sz="4" w:space="0" w:color="auto"/>
              <w:bottom w:val="single" w:sz="4" w:space="0" w:color="auto"/>
              <w:right w:val="single" w:sz="4" w:space="0" w:color="auto"/>
            </w:tcBorders>
          </w:tcPr>
          <w:p w:rsidR="00206352" w:rsidRPr="002E06EC" w:rsidRDefault="00206352" w:rsidP="00580FDC">
            <w:pPr>
              <w:numPr>
                <w:ilvl w:val="0"/>
                <w:numId w:val="16"/>
              </w:numPr>
              <w:suppressAutoHyphens/>
              <w:spacing w:after="0" w:line="240" w:lineRule="auto"/>
              <w:ind w:left="0" w:firstLine="0"/>
              <w:contextualSpacing/>
              <w:rPr>
                <w:rFonts w:ascii="Times New Roman" w:eastAsiaTheme="minorEastAsia" w:hAnsi="Times New Roman" w:cs="Times New Roman"/>
                <w:bCs/>
                <w:iCs/>
                <w:sz w:val="20"/>
                <w:szCs w:val="20"/>
                <w:lang/>
              </w:rPr>
            </w:pPr>
          </w:p>
        </w:tc>
        <w:tc>
          <w:tcPr>
            <w:tcW w:w="4394" w:type="dxa"/>
            <w:tcBorders>
              <w:top w:val="single" w:sz="4" w:space="0" w:color="auto"/>
              <w:left w:val="single" w:sz="4" w:space="0" w:color="auto"/>
              <w:bottom w:val="single" w:sz="4" w:space="0" w:color="auto"/>
              <w:right w:val="single" w:sz="4" w:space="0" w:color="auto"/>
            </w:tcBorders>
            <w:vAlign w:val="center"/>
          </w:tcPr>
          <w:p w:rsidR="00206352" w:rsidRPr="00E61256" w:rsidRDefault="00206352" w:rsidP="00206352">
            <w:pPr>
              <w:suppressAutoHyphens/>
              <w:spacing w:after="0" w:line="240" w:lineRule="auto"/>
              <w:contextualSpacing/>
              <w:rPr>
                <w:rFonts w:ascii="Times New Roman" w:eastAsiaTheme="minorEastAsia" w:hAnsi="Times New Roman" w:cs="Times New Roman"/>
                <w:bCs/>
                <w:iCs/>
                <w:sz w:val="20"/>
                <w:szCs w:val="20"/>
                <w:lang/>
              </w:rPr>
            </w:pPr>
            <w:proofErr w:type="gramStart"/>
            <w:r w:rsidRPr="00E61256">
              <w:rPr>
                <w:rFonts w:ascii="Times New Roman" w:eastAsiaTheme="minorEastAsia" w:hAnsi="Times New Roman" w:cs="Times New Roman"/>
                <w:bCs/>
                <w:iCs/>
                <w:sz w:val="20"/>
                <w:szCs w:val="20"/>
                <w:lang/>
              </w:rPr>
              <w:t>Бетонка-Белый</w:t>
            </w:r>
            <w:proofErr w:type="gramEnd"/>
            <w:r w:rsidRPr="00E61256">
              <w:rPr>
                <w:rFonts w:ascii="Times New Roman" w:eastAsiaTheme="minorEastAsia" w:hAnsi="Times New Roman" w:cs="Times New Roman"/>
                <w:bCs/>
                <w:iCs/>
                <w:sz w:val="20"/>
                <w:szCs w:val="20"/>
                <w:lang/>
              </w:rPr>
              <w:t xml:space="preserve"> ручей</w:t>
            </w:r>
          </w:p>
        </w:tc>
        <w:tc>
          <w:tcPr>
            <w:tcW w:w="1843" w:type="dxa"/>
            <w:tcBorders>
              <w:top w:val="single" w:sz="4" w:space="0" w:color="auto"/>
              <w:left w:val="single" w:sz="4" w:space="0" w:color="auto"/>
              <w:bottom w:val="single" w:sz="4" w:space="0" w:color="auto"/>
              <w:right w:val="single" w:sz="4" w:space="0" w:color="auto"/>
            </w:tcBorders>
          </w:tcPr>
          <w:p w:rsidR="00206352" w:rsidRPr="00E61256"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sidRPr="00E61256">
              <w:rPr>
                <w:rFonts w:ascii="Times New Roman" w:eastAsiaTheme="minorEastAsia" w:hAnsi="Times New Roman" w:cs="Times New Roman"/>
                <w:bCs/>
                <w:iCs/>
                <w:sz w:val="20"/>
                <w:szCs w:val="20"/>
                <w:lang/>
              </w:rPr>
              <w:t>-</w:t>
            </w:r>
          </w:p>
        </w:tc>
        <w:tc>
          <w:tcPr>
            <w:tcW w:w="1446" w:type="dxa"/>
            <w:tcBorders>
              <w:top w:val="single" w:sz="4" w:space="0" w:color="auto"/>
              <w:left w:val="single" w:sz="4" w:space="0" w:color="auto"/>
              <w:bottom w:val="single" w:sz="4" w:space="0" w:color="auto"/>
              <w:right w:val="single" w:sz="4" w:space="0" w:color="auto"/>
            </w:tcBorders>
          </w:tcPr>
          <w:p w:rsidR="00206352" w:rsidRPr="00E61256" w:rsidRDefault="00206352" w:rsidP="00206352">
            <w:pPr>
              <w:suppressAutoHyphens/>
              <w:spacing w:after="0" w:line="240" w:lineRule="auto"/>
              <w:contextualSpacing/>
              <w:rPr>
                <w:rFonts w:ascii="Times New Roman" w:eastAsiaTheme="minorEastAsia" w:hAnsi="Times New Roman" w:cs="Times New Roman"/>
                <w:sz w:val="20"/>
                <w:szCs w:val="20"/>
              </w:rPr>
            </w:pPr>
            <w:r w:rsidRPr="00E61256">
              <w:rPr>
                <w:rFonts w:ascii="Times New Roman" w:eastAsiaTheme="minorEastAsia" w:hAnsi="Times New Roman" w:cs="Times New Roman"/>
                <w:sz w:val="20"/>
                <w:szCs w:val="20"/>
              </w:rPr>
              <w:t>39,664</w:t>
            </w:r>
          </w:p>
        </w:tc>
        <w:tc>
          <w:tcPr>
            <w:tcW w:w="964" w:type="dxa"/>
            <w:tcBorders>
              <w:top w:val="single" w:sz="4" w:space="0" w:color="auto"/>
              <w:left w:val="single" w:sz="4" w:space="0" w:color="auto"/>
              <w:bottom w:val="single" w:sz="4" w:space="0" w:color="auto"/>
              <w:right w:val="single" w:sz="4" w:space="0" w:color="auto"/>
            </w:tcBorders>
          </w:tcPr>
          <w:p w:rsidR="00206352" w:rsidRPr="00E61256"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sidRPr="00E61256">
              <w:rPr>
                <w:rFonts w:ascii="Times New Roman" w:eastAsiaTheme="minorEastAsia" w:hAnsi="Times New Roman" w:cs="Times New Roman"/>
                <w:bCs/>
                <w:iCs/>
                <w:sz w:val="20"/>
                <w:szCs w:val="20"/>
                <w:lang/>
              </w:rPr>
              <w:t>-</w:t>
            </w:r>
          </w:p>
        </w:tc>
      </w:tr>
      <w:tr w:rsidR="00206352" w:rsidRPr="002E06EC" w:rsidTr="00206352">
        <w:trPr>
          <w:trHeight w:val="291"/>
        </w:trPr>
        <w:tc>
          <w:tcPr>
            <w:tcW w:w="709" w:type="dxa"/>
            <w:tcBorders>
              <w:top w:val="single" w:sz="4" w:space="0" w:color="auto"/>
              <w:left w:val="single" w:sz="4" w:space="0" w:color="auto"/>
              <w:bottom w:val="single" w:sz="4" w:space="0" w:color="auto"/>
              <w:right w:val="single" w:sz="4" w:space="0" w:color="auto"/>
            </w:tcBorders>
          </w:tcPr>
          <w:p w:rsidR="00206352" w:rsidRPr="002E06EC" w:rsidRDefault="00206352" w:rsidP="00580FDC">
            <w:pPr>
              <w:numPr>
                <w:ilvl w:val="0"/>
                <w:numId w:val="16"/>
              </w:numPr>
              <w:suppressAutoHyphens/>
              <w:spacing w:after="0" w:line="240" w:lineRule="auto"/>
              <w:ind w:left="0" w:firstLine="0"/>
              <w:contextualSpacing/>
              <w:rPr>
                <w:rFonts w:ascii="Times New Roman" w:eastAsiaTheme="minorEastAsia" w:hAnsi="Times New Roman" w:cs="Times New Roman"/>
                <w:bCs/>
                <w:iCs/>
                <w:sz w:val="20"/>
                <w:szCs w:val="20"/>
                <w:lang/>
              </w:rPr>
            </w:pPr>
          </w:p>
        </w:tc>
        <w:tc>
          <w:tcPr>
            <w:tcW w:w="4394" w:type="dxa"/>
            <w:tcBorders>
              <w:top w:val="single" w:sz="4" w:space="0" w:color="auto"/>
              <w:left w:val="single" w:sz="4" w:space="0" w:color="auto"/>
              <w:bottom w:val="single" w:sz="4" w:space="0" w:color="auto"/>
              <w:right w:val="single" w:sz="4" w:space="0" w:color="auto"/>
            </w:tcBorders>
            <w:vAlign w:val="center"/>
          </w:tcPr>
          <w:p w:rsidR="00206352" w:rsidRPr="00142811"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Девятины - Новинки</w:t>
            </w:r>
          </w:p>
        </w:tc>
        <w:tc>
          <w:tcPr>
            <w:tcW w:w="1843"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w:t>
            </w:r>
          </w:p>
        </w:tc>
        <w:tc>
          <w:tcPr>
            <w:tcW w:w="1446" w:type="dxa"/>
            <w:tcBorders>
              <w:top w:val="single" w:sz="4" w:space="0" w:color="auto"/>
              <w:left w:val="single" w:sz="4" w:space="0" w:color="auto"/>
              <w:bottom w:val="single" w:sz="4" w:space="0" w:color="auto"/>
              <w:right w:val="single" w:sz="4" w:space="0" w:color="auto"/>
            </w:tcBorders>
          </w:tcPr>
          <w:p w:rsidR="00206352" w:rsidRPr="00E61256" w:rsidRDefault="00206352" w:rsidP="00206352">
            <w:pPr>
              <w:suppressAutoHyphens/>
              <w:spacing w:after="0" w:line="240" w:lineRule="auto"/>
              <w:contextualSpacing/>
              <w:rPr>
                <w:rFonts w:ascii="Times New Roman" w:eastAsiaTheme="minorEastAsia" w:hAnsi="Times New Roman" w:cs="Times New Roman"/>
                <w:sz w:val="20"/>
                <w:szCs w:val="20"/>
              </w:rPr>
            </w:pPr>
            <w:r w:rsidRPr="00E61256">
              <w:rPr>
                <w:rFonts w:ascii="Times New Roman" w:eastAsiaTheme="minorEastAsia" w:hAnsi="Times New Roman" w:cs="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widowControl w:val="0"/>
              <w:spacing w:line="240" w:lineRule="auto"/>
              <w:jc w:val="center"/>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5,1</w:t>
            </w:r>
          </w:p>
        </w:tc>
      </w:tr>
      <w:tr w:rsidR="00206352" w:rsidRPr="002E06EC" w:rsidTr="00206352">
        <w:trPr>
          <w:trHeight w:val="20"/>
        </w:trPr>
        <w:tc>
          <w:tcPr>
            <w:tcW w:w="709" w:type="dxa"/>
            <w:tcBorders>
              <w:top w:val="single" w:sz="4" w:space="0" w:color="auto"/>
              <w:left w:val="single" w:sz="4" w:space="0" w:color="auto"/>
              <w:bottom w:val="single" w:sz="4" w:space="0" w:color="auto"/>
              <w:right w:val="single" w:sz="4" w:space="0" w:color="auto"/>
            </w:tcBorders>
          </w:tcPr>
          <w:p w:rsidR="00206352" w:rsidRPr="002E06EC" w:rsidRDefault="00206352" w:rsidP="00580FDC">
            <w:pPr>
              <w:numPr>
                <w:ilvl w:val="0"/>
                <w:numId w:val="16"/>
              </w:numPr>
              <w:suppressAutoHyphens/>
              <w:spacing w:after="0" w:line="240" w:lineRule="auto"/>
              <w:ind w:left="0" w:firstLine="0"/>
              <w:contextualSpacing/>
              <w:rPr>
                <w:rFonts w:ascii="Times New Roman" w:eastAsiaTheme="minorEastAsia" w:hAnsi="Times New Roman" w:cs="Times New Roman"/>
                <w:bCs/>
                <w:iCs/>
                <w:sz w:val="20"/>
                <w:szCs w:val="20"/>
                <w:lang/>
              </w:rPr>
            </w:pPr>
          </w:p>
        </w:tc>
        <w:tc>
          <w:tcPr>
            <w:tcW w:w="4394"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5 шлюз - Савино</w:t>
            </w:r>
          </w:p>
        </w:tc>
        <w:tc>
          <w:tcPr>
            <w:tcW w:w="1843" w:type="dxa"/>
            <w:tcBorders>
              <w:top w:val="single" w:sz="4" w:space="0" w:color="auto"/>
              <w:left w:val="single" w:sz="4" w:space="0" w:color="auto"/>
              <w:bottom w:val="single" w:sz="4" w:space="0" w:color="auto"/>
              <w:right w:val="single" w:sz="4" w:space="0" w:color="auto"/>
            </w:tcBorders>
          </w:tcPr>
          <w:p w:rsidR="00206352" w:rsidRPr="002E06EC"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Pr>
                <w:rFonts w:ascii="Times New Roman" w:eastAsiaTheme="minorEastAsia" w:hAnsi="Times New Roman" w:cs="Times New Roman"/>
                <w:bCs/>
                <w:iCs/>
                <w:sz w:val="20"/>
                <w:szCs w:val="20"/>
                <w:lang/>
              </w:rPr>
              <w:t>-</w:t>
            </w:r>
          </w:p>
        </w:tc>
        <w:tc>
          <w:tcPr>
            <w:tcW w:w="1446" w:type="dxa"/>
            <w:tcBorders>
              <w:top w:val="single" w:sz="4" w:space="0" w:color="auto"/>
              <w:left w:val="single" w:sz="4" w:space="0" w:color="auto"/>
              <w:bottom w:val="single" w:sz="4" w:space="0" w:color="auto"/>
              <w:right w:val="single" w:sz="4" w:space="0" w:color="auto"/>
            </w:tcBorders>
          </w:tcPr>
          <w:p w:rsidR="00206352" w:rsidRPr="00E61256" w:rsidRDefault="00206352" w:rsidP="00206352">
            <w:pPr>
              <w:suppressAutoHyphens/>
              <w:spacing w:after="0" w:line="240" w:lineRule="auto"/>
              <w:contextualSpacing/>
              <w:rPr>
                <w:rFonts w:ascii="Times New Roman" w:eastAsiaTheme="minorEastAsia" w:hAnsi="Times New Roman" w:cs="Times New Roman"/>
                <w:sz w:val="20"/>
                <w:szCs w:val="20"/>
              </w:rPr>
            </w:pPr>
            <w:r w:rsidRPr="00E61256">
              <w:rPr>
                <w:rFonts w:ascii="Times New Roman" w:eastAsiaTheme="minorEastAsia" w:hAnsi="Times New Roman" w:cs="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widowControl w:val="0"/>
              <w:spacing w:line="240" w:lineRule="auto"/>
              <w:jc w:val="center"/>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3,5</w:t>
            </w:r>
          </w:p>
        </w:tc>
      </w:tr>
      <w:tr w:rsidR="00206352" w:rsidRPr="002E06EC" w:rsidTr="00206352">
        <w:trPr>
          <w:trHeight w:val="20"/>
        </w:trPr>
        <w:tc>
          <w:tcPr>
            <w:tcW w:w="709" w:type="dxa"/>
            <w:tcBorders>
              <w:top w:val="single" w:sz="4" w:space="0" w:color="auto"/>
              <w:left w:val="single" w:sz="4" w:space="0" w:color="auto"/>
              <w:bottom w:val="single" w:sz="4" w:space="0" w:color="auto"/>
              <w:right w:val="single" w:sz="4" w:space="0" w:color="auto"/>
            </w:tcBorders>
          </w:tcPr>
          <w:p w:rsidR="00206352" w:rsidRPr="002E06EC" w:rsidRDefault="00206352" w:rsidP="00580FDC">
            <w:pPr>
              <w:numPr>
                <w:ilvl w:val="0"/>
                <w:numId w:val="16"/>
              </w:numPr>
              <w:suppressAutoHyphens/>
              <w:spacing w:after="0" w:line="240" w:lineRule="auto"/>
              <w:ind w:left="0" w:firstLine="0"/>
              <w:contextualSpacing/>
              <w:rPr>
                <w:rFonts w:ascii="Times New Roman" w:eastAsiaTheme="minorEastAsia" w:hAnsi="Times New Roman" w:cs="Times New Roman"/>
                <w:bCs/>
                <w:iCs/>
                <w:sz w:val="20"/>
                <w:szCs w:val="20"/>
                <w:lang/>
              </w:rPr>
            </w:pPr>
          </w:p>
        </w:tc>
        <w:tc>
          <w:tcPr>
            <w:tcW w:w="4394"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 xml:space="preserve">5 шлюз – Марково </w:t>
            </w:r>
          </w:p>
        </w:tc>
        <w:tc>
          <w:tcPr>
            <w:tcW w:w="1843"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w:t>
            </w:r>
          </w:p>
        </w:tc>
        <w:tc>
          <w:tcPr>
            <w:tcW w:w="1446" w:type="dxa"/>
            <w:tcBorders>
              <w:top w:val="single" w:sz="4" w:space="0" w:color="auto"/>
              <w:left w:val="single" w:sz="4" w:space="0" w:color="auto"/>
              <w:bottom w:val="single" w:sz="4" w:space="0" w:color="auto"/>
              <w:right w:val="single" w:sz="4" w:space="0" w:color="auto"/>
            </w:tcBorders>
          </w:tcPr>
          <w:p w:rsidR="00206352" w:rsidRPr="00E61256" w:rsidRDefault="00206352" w:rsidP="00206352">
            <w:pPr>
              <w:suppressAutoHyphens/>
              <w:spacing w:after="0" w:line="240" w:lineRule="auto"/>
              <w:contextualSpacing/>
              <w:rPr>
                <w:rFonts w:ascii="Times New Roman" w:eastAsiaTheme="minorEastAsia" w:hAnsi="Times New Roman" w:cs="Times New Roman"/>
                <w:sz w:val="20"/>
                <w:szCs w:val="20"/>
              </w:rPr>
            </w:pPr>
            <w:r w:rsidRPr="00E61256">
              <w:rPr>
                <w:rFonts w:ascii="Times New Roman" w:eastAsiaTheme="minorEastAsia" w:hAnsi="Times New Roman" w:cs="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widowControl w:val="0"/>
              <w:spacing w:line="240" w:lineRule="auto"/>
              <w:jc w:val="center"/>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1,9</w:t>
            </w:r>
          </w:p>
        </w:tc>
      </w:tr>
      <w:tr w:rsidR="00206352" w:rsidRPr="002E06EC" w:rsidTr="00206352">
        <w:trPr>
          <w:trHeight w:val="274"/>
        </w:trPr>
        <w:tc>
          <w:tcPr>
            <w:tcW w:w="709" w:type="dxa"/>
            <w:tcBorders>
              <w:top w:val="single" w:sz="4" w:space="0" w:color="auto"/>
              <w:left w:val="single" w:sz="4" w:space="0" w:color="auto"/>
              <w:bottom w:val="single" w:sz="4" w:space="0" w:color="auto"/>
              <w:right w:val="single" w:sz="4" w:space="0" w:color="auto"/>
            </w:tcBorders>
          </w:tcPr>
          <w:p w:rsidR="00206352" w:rsidRPr="002E06EC" w:rsidRDefault="00206352" w:rsidP="00580FDC">
            <w:pPr>
              <w:numPr>
                <w:ilvl w:val="0"/>
                <w:numId w:val="16"/>
              </w:numPr>
              <w:suppressAutoHyphens/>
              <w:spacing w:after="0" w:line="240" w:lineRule="auto"/>
              <w:ind w:left="0" w:firstLine="0"/>
              <w:contextualSpacing/>
              <w:rPr>
                <w:rFonts w:ascii="Times New Roman" w:eastAsiaTheme="minorEastAsia" w:hAnsi="Times New Roman" w:cs="Times New Roman"/>
                <w:bCs/>
                <w:iCs/>
                <w:sz w:val="20"/>
                <w:szCs w:val="20"/>
                <w:lang/>
              </w:rPr>
            </w:pPr>
          </w:p>
        </w:tc>
        <w:tc>
          <w:tcPr>
            <w:tcW w:w="4394"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 xml:space="preserve">5 шлюз - </w:t>
            </w:r>
            <w:proofErr w:type="gramStart"/>
            <w:r w:rsidRPr="00142811">
              <w:rPr>
                <w:rFonts w:ascii="Times New Roman" w:eastAsiaTheme="minorEastAsia" w:hAnsi="Times New Roman" w:cs="Times New Roman"/>
                <w:bCs/>
                <w:iCs/>
                <w:sz w:val="20"/>
                <w:szCs w:val="20"/>
                <w:lang/>
              </w:rPr>
              <w:t>Алексеевская</w:t>
            </w:r>
            <w:proofErr w:type="gramEnd"/>
          </w:p>
        </w:tc>
        <w:tc>
          <w:tcPr>
            <w:tcW w:w="1843"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w:t>
            </w:r>
          </w:p>
        </w:tc>
        <w:tc>
          <w:tcPr>
            <w:tcW w:w="1446" w:type="dxa"/>
            <w:tcBorders>
              <w:top w:val="single" w:sz="4" w:space="0" w:color="auto"/>
              <w:left w:val="single" w:sz="4" w:space="0" w:color="auto"/>
              <w:bottom w:val="single" w:sz="4" w:space="0" w:color="auto"/>
              <w:right w:val="single" w:sz="4" w:space="0" w:color="auto"/>
            </w:tcBorders>
          </w:tcPr>
          <w:p w:rsidR="00206352" w:rsidRPr="00E61256" w:rsidRDefault="00206352" w:rsidP="00206352">
            <w:pPr>
              <w:suppressAutoHyphens/>
              <w:spacing w:after="0" w:line="240" w:lineRule="auto"/>
              <w:contextualSpacing/>
              <w:rPr>
                <w:rFonts w:ascii="Times New Roman" w:eastAsiaTheme="minorEastAsia" w:hAnsi="Times New Roman" w:cs="Times New Roman"/>
                <w:sz w:val="20"/>
                <w:szCs w:val="20"/>
              </w:rPr>
            </w:pPr>
            <w:r w:rsidRPr="00E61256">
              <w:rPr>
                <w:rFonts w:ascii="Times New Roman" w:eastAsiaTheme="minorEastAsia" w:hAnsi="Times New Roman" w:cs="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widowControl w:val="0"/>
              <w:spacing w:line="240" w:lineRule="auto"/>
              <w:jc w:val="center"/>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0,3</w:t>
            </w:r>
          </w:p>
        </w:tc>
      </w:tr>
      <w:tr w:rsidR="00206352" w:rsidRPr="002E06EC" w:rsidTr="00206352">
        <w:trPr>
          <w:trHeight w:val="20"/>
        </w:trPr>
        <w:tc>
          <w:tcPr>
            <w:tcW w:w="709" w:type="dxa"/>
            <w:tcBorders>
              <w:top w:val="single" w:sz="4" w:space="0" w:color="auto"/>
              <w:left w:val="single" w:sz="4" w:space="0" w:color="auto"/>
              <w:bottom w:val="single" w:sz="4" w:space="0" w:color="auto"/>
              <w:right w:val="single" w:sz="4" w:space="0" w:color="auto"/>
            </w:tcBorders>
          </w:tcPr>
          <w:p w:rsidR="00206352" w:rsidRPr="002E06EC" w:rsidRDefault="00206352" w:rsidP="00580FDC">
            <w:pPr>
              <w:numPr>
                <w:ilvl w:val="0"/>
                <w:numId w:val="16"/>
              </w:numPr>
              <w:suppressAutoHyphens/>
              <w:spacing w:after="0" w:line="240" w:lineRule="auto"/>
              <w:ind w:left="0" w:firstLine="0"/>
              <w:contextualSpacing/>
              <w:rPr>
                <w:rFonts w:ascii="Times New Roman" w:eastAsiaTheme="minorEastAsia" w:hAnsi="Times New Roman" w:cs="Times New Roman"/>
                <w:bCs/>
                <w:iCs/>
                <w:sz w:val="20"/>
                <w:szCs w:val="20"/>
                <w:lang/>
              </w:rPr>
            </w:pPr>
          </w:p>
        </w:tc>
        <w:tc>
          <w:tcPr>
            <w:tcW w:w="4394"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Подъезд к д. Куры</w:t>
            </w:r>
          </w:p>
        </w:tc>
        <w:tc>
          <w:tcPr>
            <w:tcW w:w="1843"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w:t>
            </w:r>
          </w:p>
        </w:tc>
        <w:tc>
          <w:tcPr>
            <w:tcW w:w="1446" w:type="dxa"/>
            <w:tcBorders>
              <w:top w:val="single" w:sz="4" w:space="0" w:color="auto"/>
              <w:left w:val="single" w:sz="4" w:space="0" w:color="auto"/>
              <w:bottom w:val="single" w:sz="4" w:space="0" w:color="auto"/>
              <w:right w:val="single" w:sz="4" w:space="0" w:color="auto"/>
            </w:tcBorders>
          </w:tcPr>
          <w:p w:rsidR="00206352" w:rsidRPr="00E61256" w:rsidRDefault="00206352" w:rsidP="00206352">
            <w:pPr>
              <w:suppressAutoHyphens/>
              <w:spacing w:after="0" w:line="240" w:lineRule="auto"/>
              <w:contextualSpacing/>
              <w:rPr>
                <w:rFonts w:ascii="Times New Roman" w:eastAsiaTheme="minorEastAsia" w:hAnsi="Times New Roman" w:cs="Times New Roman"/>
                <w:sz w:val="20"/>
                <w:szCs w:val="20"/>
              </w:rPr>
            </w:pPr>
            <w:r w:rsidRPr="00E61256">
              <w:rPr>
                <w:rFonts w:ascii="Times New Roman" w:eastAsiaTheme="minorEastAsia" w:hAnsi="Times New Roman" w:cs="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widowControl w:val="0"/>
              <w:spacing w:line="240" w:lineRule="auto"/>
              <w:jc w:val="center"/>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7,0</w:t>
            </w:r>
          </w:p>
        </w:tc>
      </w:tr>
      <w:tr w:rsidR="00206352" w:rsidRPr="002E06EC" w:rsidTr="00206352">
        <w:trPr>
          <w:trHeight w:val="20"/>
        </w:trPr>
        <w:tc>
          <w:tcPr>
            <w:tcW w:w="709" w:type="dxa"/>
            <w:tcBorders>
              <w:top w:val="single" w:sz="4" w:space="0" w:color="auto"/>
              <w:left w:val="single" w:sz="4" w:space="0" w:color="auto"/>
              <w:bottom w:val="single" w:sz="4" w:space="0" w:color="auto"/>
              <w:right w:val="single" w:sz="4" w:space="0" w:color="auto"/>
            </w:tcBorders>
          </w:tcPr>
          <w:p w:rsidR="00206352" w:rsidRPr="002E06EC" w:rsidRDefault="00206352" w:rsidP="00580FDC">
            <w:pPr>
              <w:numPr>
                <w:ilvl w:val="0"/>
                <w:numId w:val="16"/>
              </w:numPr>
              <w:suppressAutoHyphens/>
              <w:spacing w:after="0" w:line="240" w:lineRule="auto"/>
              <w:ind w:left="0" w:firstLine="0"/>
              <w:contextualSpacing/>
              <w:rPr>
                <w:rFonts w:ascii="Times New Roman" w:eastAsiaTheme="minorEastAsia" w:hAnsi="Times New Roman" w:cs="Times New Roman"/>
                <w:bCs/>
                <w:iCs/>
                <w:sz w:val="20"/>
                <w:szCs w:val="20"/>
                <w:lang/>
              </w:rPr>
            </w:pPr>
          </w:p>
        </w:tc>
        <w:tc>
          <w:tcPr>
            <w:tcW w:w="4394"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Подъе</w:t>
            </w:r>
            <w:proofErr w:type="gramStart"/>
            <w:r w:rsidRPr="00142811">
              <w:rPr>
                <w:rFonts w:ascii="Times New Roman" w:eastAsiaTheme="minorEastAsia" w:hAnsi="Times New Roman" w:cs="Times New Roman"/>
                <w:bCs/>
                <w:iCs/>
                <w:sz w:val="20"/>
                <w:szCs w:val="20"/>
                <w:lang/>
              </w:rPr>
              <w:t>зд к</w:t>
            </w:r>
            <w:r>
              <w:rPr>
                <w:rFonts w:ascii="Times New Roman" w:eastAsiaTheme="minorEastAsia" w:hAnsi="Times New Roman" w:cs="Times New Roman"/>
                <w:bCs/>
                <w:iCs/>
                <w:sz w:val="20"/>
                <w:szCs w:val="20"/>
                <w:lang/>
              </w:rPr>
              <w:t xml:space="preserve"> шл</w:t>
            </w:r>
            <w:proofErr w:type="gramEnd"/>
            <w:r>
              <w:rPr>
                <w:rFonts w:ascii="Times New Roman" w:eastAsiaTheme="minorEastAsia" w:hAnsi="Times New Roman" w:cs="Times New Roman"/>
                <w:bCs/>
                <w:iCs/>
                <w:sz w:val="20"/>
                <w:szCs w:val="20"/>
                <w:lang/>
              </w:rPr>
              <w:t>юзу №3</w:t>
            </w:r>
          </w:p>
        </w:tc>
        <w:tc>
          <w:tcPr>
            <w:tcW w:w="1843"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w:t>
            </w:r>
          </w:p>
        </w:tc>
        <w:tc>
          <w:tcPr>
            <w:tcW w:w="1446" w:type="dxa"/>
            <w:tcBorders>
              <w:top w:val="single" w:sz="4" w:space="0" w:color="auto"/>
              <w:left w:val="single" w:sz="4" w:space="0" w:color="auto"/>
              <w:bottom w:val="single" w:sz="4" w:space="0" w:color="auto"/>
              <w:right w:val="single" w:sz="4" w:space="0" w:color="auto"/>
            </w:tcBorders>
          </w:tcPr>
          <w:p w:rsidR="00206352" w:rsidRPr="00E61256" w:rsidRDefault="00206352" w:rsidP="00206352">
            <w:pPr>
              <w:suppressAutoHyphens/>
              <w:spacing w:after="0" w:line="240" w:lineRule="auto"/>
              <w:contextualSpacing/>
              <w:rPr>
                <w:rFonts w:ascii="Times New Roman" w:eastAsiaTheme="minorEastAsia" w:hAnsi="Times New Roman" w:cs="Times New Roman"/>
                <w:sz w:val="20"/>
                <w:szCs w:val="20"/>
              </w:rPr>
            </w:pPr>
            <w:r w:rsidRPr="00E61256">
              <w:rPr>
                <w:rFonts w:ascii="Times New Roman" w:eastAsiaTheme="minorEastAsia" w:hAnsi="Times New Roman" w:cs="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widowControl w:val="0"/>
              <w:spacing w:line="240" w:lineRule="auto"/>
              <w:jc w:val="center"/>
              <w:rPr>
                <w:rFonts w:ascii="Times New Roman" w:eastAsiaTheme="minorEastAsia" w:hAnsi="Times New Roman" w:cs="Times New Roman"/>
                <w:bCs/>
                <w:iCs/>
                <w:sz w:val="20"/>
                <w:szCs w:val="20"/>
                <w:lang/>
              </w:rPr>
            </w:pPr>
            <w:r>
              <w:rPr>
                <w:rFonts w:ascii="Times New Roman" w:eastAsiaTheme="minorEastAsia" w:hAnsi="Times New Roman" w:cs="Times New Roman"/>
                <w:bCs/>
                <w:iCs/>
                <w:sz w:val="20"/>
                <w:szCs w:val="20"/>
                <w:lang/>
              </w:rPr>
              <w:t>0,9</w:t>
            </w:r>
          </w:p>
        </w:tc>
      </w:tr>
      <w:tr w:rsidR="00206352" w:rsidRPr="002E06EC" w:rsidTr="00206352">
        <w:trPr>
          <w:trHeight w:val="20"/>
        </w:trPr>
        <w:tc>
          <w:tcPr>
            <w:tcW w:w="709" w:type="dxa"/>
            <w:tcBorders>
              <w:top w:val="single" w:sz="4" w:space="0" w:color="auto"/>
              <w:left w:val="single" w:sz="4" w:space="0" w:color="auto"/>
              <w:bottom w:val="single" w:sz="4" w:space="0" w:color="auto"/>
              <w:right w:val="single" w:sz="4" w:space="0" w:color="auto"/>
            </w:tcBorders>
          </w:tcPr>
          <w:p w:rsidR="00206352" w:rsidRPr="002E06EC" w:rsidRDefault="00206352" w:rsidP="00580FDC">
            <w:pPr>
              <w:numPr>
                <w:ilvl w:val="0"/>
                <w:numId w:val="16"/>
              </w:numPr>
              <w:suppressAutoHyphens/>
              <w:spacing w:after="0" w:line="240" w:lineRule="auto"/>
              <w:ind w:left="0" w:firstLine="0"/>
              <w:contextualSpacing/>
              <w:rPr>
                <w:rFonts w:ascii="Times New Roman" w:eastAsiaTheme="minorEastAsia" w:hAnsi="Times New Roman" w:cs="Times New Roman"/>
                <w:bCs/>
                <w:iCs/>
                <w:sz w:val="20"/>
                <w:szCs w:val="20"/>
                <w:lang/>
              </w:rPr>
            </w:pPr>
          </w:p>
        </w:tc>
        <w:tc>
          <w:tcPr>
            <w:tcW w:w="4394"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Подъе</w:t>
            </w:r>
            <w:proofErr w:type="gramStart"/>
            <w:r w:rsidRPr="00142811">
              <w:rPr>
                <w:rFonts w:ascii="Times New Roman" w:eastAsiaTheme="minorEastAsia" w:hAnsi="Times New Roman" w:cs="Times New Roman"/>
                <w:bCs/>
                <w:iCs/>
                <w:sz w:val="20"/>
                <w:szCs w:val="20"/>
                <w:lang/>
              </w:rPr>
              <w:t>зд к</w:t>
            </w:r>
            <w:r>
              <w:rPr>
                <w:rFonts w:ascii="Times New Roman" w:eastAsiaTheme="minorEastAsia" w:hAnsi="Times New Roman" w:cs="Times New Roman"/>
                <w:bCs/>
                <w:iCs/>
                <w:sz w:val="20"/>
                <w:szCs w:val="20"/>
                <w:lang/>
              </w:rPr>
              <w:t xml:space="preserve"> шл</w:t>
            </w:r>
            <w:proofErr w:type="gramEnd"/>
            <w:r>
              <w:rPr>
                <w:rFonts w:ascii="Times New Roman" w:eastAsiaTheme="minorEastAsia" w:hAnsi="Times New Roman" w:cs="Times New Roman"/>
                <w:bCs/>
                <w:iCs/>
                <w:sz w:val="20"/>
                <w:szCs w:val="20"/>
                <w:lang/>
              </w:rPr>
              <w:t>юзу №4</w:t>
            </w:r>
          </w:p>
        </w:tc>
        <w:tc>
          <w:tcPr>
            <w:tcW w:w="1843"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sidRPr="00142811">
              <w:rPr>
                <w:rFonts w:ascii="Times New Roman" w:eastAsiaTheme="minorEastAsia" w:hAnsi="Times New Roman" w:cs="Times New Roman"/>
                <w:bCs/>
                <w:iCs/>
                <w:sz w:val="20"/>
                <w:szCs w:val="20"/>
                <w:lang/>
              </w:rPr>
              <w:t>-</w:t>
            </w:r>
          </w:p>
        </w:tc>
        <w:tc>
          <w:tcPr>
            <w:tcW w:w="1446" w:type="dxa"/>
            <w:tcBorders>
              <w:top w:val="single" w:sz="4" w:space="0" w:color="auto"/>
              <w:left w:val="single" w:sz="4" w:space="0" w:color="auto"/>
              <w:bottom w:val="single" w:sz="4" w:space="0" w:color="auto"/>
              <w:right w:val="single" w:sz="4" w:space="0" w:color="auto"/>
            </w:tcBorders>
          </w:tcPr>
          <w:p w:rsidR="00206352" w:rsidRPr="00E61256" w:rsidRDefault="00206352" w:rsidP="00206352">
            <w:pPr>
              <w:suppressAutoHyphens/>
              <w:spacing w:after="0" w:line="240" w:lineRule="auto"/>
              <w:contextualSpacing/>
              <w:rPr>
                <w:rFonts w:ascii="Times New Roman" w:eastAsiaTheme="minorEastAsia" w:hAnsi="Times New Roman" w:cs="Times New Roman"/>
                <w:sz w:val="20"/>
                <w:szCs w:val="20"/>
              </w:rPr>
            </w:pPr>
            <w:r w:rsidRPr="00E61256">
              <w:rPr>
                <w:rFonts w:ascii="Times New Roman" w:eastAsiaTheme="minorEastAsia" w:hAnsi="Times New Roman" w:cs="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widowControl w:val="0"/>
              <w:spacing w:line="240" w:lineRule="auto"/>
              <w:jc w:val="center"/>
              <w:rPr>
                <w:rFonts w:ascii="Times New Roman" w:eastAsiaTheme="minorEastAsia" w:hAnsi="Times New Roman" w:cs="Times New Roman"/>
                <w:bCs/>
                <w:iCs/>
                <w:sz w:val="20"/>
                <w:szCs w:val="20"/>
                <w:lang/>
              </w:rPr>
            </w:pPr>
            <w:r>
              <w:rPr>
                <w:rFonts w:ascii="Times New Roman" w:eastAsiaTheme="minorEastAsia" w:hAnsi="Times New Roman" w:cs="Times New Roman"/>
                <w:bCs/>
                <w:iCs/>
                <w:sz w:val="20"/>
                <w:szCs w:val="20"/>
                <w:lang/>
              </w:rPr>
              <w:t>0,9</w:t>
            </w:r>
          </w:p>
        </w:tc>
      </w:tr>
      <w:tr w:rsidR="00206352" w:rsidRPr="002E06EC" w:rsidTr="00206352">
        <w:trPr>
          <w:trHeight w:val="20"/>
        </w:trPr>
        <w:tc>
          <w:tcPr>
            <w:tcW w:w="709" w:type="dxa"/>
            <w:tcBorders>
              <w:top w:val="single" w:sz="4" w:space="0" w:color="auto"/>
              <w:left w:val="single" w:sz="4" w:space="0" w:color="auto"/>
              <w:bottom w:val="single" w:sz="4" w:space="0" w:color="auto"/>
              <w:right w:val="single" w:sz="4" w:space="0" w:color="auto"/>
            </w:tcBorders>
          </w:tcPr>
          <w:p w:rsidR="00206352" w:rsidRPr="002E06EC" w:rsidRDefault="00206352" w:rsidP="00580FDC">
            <w:pPr>
              <w:numPr>
                <w:ilvl w:val="0"/>
                <w:numId w:val="16"/>
              </w:numPr>
              <w:suppressAutoHyphens/>
              <w:spacing w:after="0" w:line="240" w:lineRule="auto"/>
              <w:ind w:left="0" w:firstLine="0"/>
              <w:contextualSpacing/>
              <w:rPr>
                <w:rFonts w:ascii="Times New Roman" w:eastAsiaTheme="minorEastAsia" w:hAnsi="Times New Roman" w:cs="Times New Roman"/>
                <w:bCs/>
                <w:iCs/>
                <w:sz w:val="20"/>
                <w:szCs w:val="20"/>
                <w:lang/>
              </w:rPr>
            </w:pPr>
          </w:p>
        </w:tc>
        <w:tc>
          <w:tcPr>
            <w:tcW w:w="4394"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Pr>
                <w:rFonts w:ascii="Times New Roman" w:eastAsiaTheme="minorEastAsia" w:hAnsi="Times New Roman" w:cs="Times New Roman"/>
                <w:bCs/>
                <w:iCs/>
                <w:sz w:val="20"/>
                <w:szCs w:val="20"/>
                <w:lang/>
              </w:rPr>
              <w:t xml:space="preserve">Замошье </w:t>
            </w:r>
            <w:proofErr w:type="gramStart"/>
            <w:r>
              <w:rPr>
                <w:rFonts w:ascii="Times New Roman" w:eastAsiaTheme="minorEastAsia" w:hAnsi="Times New Roman" w:cs="Times New Roman"/>
                <w:bCs/>
                <w:iCs/>
                <w:sz w:val="20"/>
                <w:szCs w:val="20"/>
                <w:lang/>
              </w:rPr>
              <w:t>-Я</w:t>
            </w:r>
            <w:proofErr w:type="gramEnd"/>
            <w:r>
              <w:rPr>
                <w:rFonts w:ascii="Times New Roman" w:eastAsiaTheme="minorEastAsia" w:hAnsi="Times New Roman" w:cs="Times New Roman"/>
                <w:bCs/>
                <w:iCs/>
                <w:sz w:val="20"/>
                <w:szCs w:val="20"/>
                <w:lang/>
              </w:rPr>
              <w:t>нишево</w:t>
            </w:r>
          </w:p>
        </w:tc>
        <w:tc>
          <w:tcPr>
            <w:tcW w:w="1843" w:type="dxa"/>
            <w:tcBorders>
              <w:top w:val="single" w:sz="4" w:space="0" w:color="auto"/>
              <w:left w:val="single" w:sz="4" w:space="0" w:color="auto"/>
              <w:bottom w:val="single" w:sz="4" w:space="0" w:color="auto"/>
              <w:right w:val="single" w:sz="4" w:space="0" w:color="auto"/>
            </w:tcBorders>
          </w:tcPr>
          <w:p w:rsidR="00206352" w:rsidRPr="00142811" w:rsidRDefault="00206352" w:rsidP="00206352">
            <w:pPr>
              <w:suppressAutoHyphens/>
              <w:spacing w:after="0" w:line="240" w:lineRule="auto"/>
              <w:contextualSpacing/>
              <w:rPr>
                <w:rFonts w:ascii="Times New Roman" w:eastAsiaTheme="minorEastAsia" w:hAnsi="Times New Roman" w:cs="Times New Roman"/>
                <w:bCs/>
                <w:iCs/>
                <w:sz w:val="20"/>
                <w:szCs w:val="20"/>
                <w:lang/>
              </w:rPr>
            </w:pPr>
            <w:r>
              <w:rPr>
                <w:rFonts w:ascii="Times New Roman" w:eastAsiaTheme="minorEastAsia" w:hAnsi="Times New Roman" w:cs="Times New Roman"/>
                <w:bCs/>
                <w:iCs/>
                <w:sz w:val="20"/>
                <w:szCs w:val="20"/>
                <w:lang/>
              </w:rPr>
              <w:t>-</w:t>
            </w:r>
          </w:p>
        </w:tc>
        <w:tc>
          <w:tcPr>
            <w:tcW w:w="1446" w:type="dxa"/>
            <w:tcBorders>
              <w:top w:val="single" w:sz="4" w:space="0" w:color="auto"/>
              <w:left w:val="single" w:sz="4" w:space="0" w:color="auto"/>
              <w:bottom w:val="single" w:sz="4" w:space="0" w:color="auto"/>
              <w:right w:val="single" w:sz="4" w:space="0" w:color="auto"/>
            </w:tcBorders>
          </w:tcPr>
          <w:p w:rsidR="00206352" w:rsidRPr="00E61256" w:rsidRDefault="00206352" w:rsidP="00206352">
            <w:pPr>
              <w:suppressAutoHyphens/>
              <w:spacing w:after="0" w:line="240" w:lineRule="auto"/>
              <w:contextual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206352" w:rsidRDefault="00206352" w:rsidP="00206352">
            <w:pPr>
              <w:widowControl w:val="0"/>
              <w:spacing w:line="240" w:lineRule="auto"/>
              <w:jc w:val="center"/>
              <w:rPr>
                <w:rFonts w:ascii="Times New Roman" w:eastAsiaTheme="minorEastAsia" w:hAnsi="Times New Roman" w:cs="Times New Roman"/>
                <w:bCs/>
                <w:iCs/>
                <w:sz w:val="20"/>
                <w:szCs w:val="20"/>
                <w:lang/>
              </w:rPr>
            </w:pPr>
            <w:r>
              <w:rPr>
                <w:rFonts w:ascii="Times New Roman" w:eastAsiaTheme="minorEastAsia" w:hAnsi="Times New Roman" w:cs="Times New Roman"/>
                <w:bCs/>
                <w:iCs/>
                <w:sz w:val="20"/>
                <w:szCs w:val="20"/>
                <w:lang/>
              </w:rPr>
              <w:t>24,8</w:t>
            </w:r>
          </w:p>
        </w:tc>
      </w:tr>
      <w:tr w:rsidR="00206352" w:rsidRPr="00503DAE" w:rsidTr="00206352">
        <w:trPr>
          <w:trHeight w:val="85"/>
        </w:trPr>
        <w:tc>
          <w:tcPr>
            <w:tcW w:w="709" w:type="dxa"/>
            <w:tcBorders>
              <w:top w:val="single" w:sz="4" w:space="0" w:color="auto"/>
              <w:left w:val="single" w:sz="4" w:space="0" w:color="auto"/>
              <w:bottom w:val="single" w:sz="4" w:space="0" w:color="auto"/>
              <w:right w:val="single" w:sz="4" w:space="0" w:color="auto"/>
            </w:tcBorders>
          </w:tcPr>
          <w:p w:rsidR="00206352" w:rsidRPr="002E06EC" w:rsidRDefault="00206352" w:rsidP="00206352">
            <w:pPr>
              <w:widowControl w:val="0"/>
              <w:spacing w:after="0" w:line="20" w:lineRule="atLeast"/>
              <w:ind w:right="-35"/>
              <w:jc w:val="both"/>
              <w:rPr>
                <w:rFonts w:ascii="Times New Roman" w:eastAsiaTheme="minorEastAsia" w:hAnsi="Times New Roman" w:cs="Times New Roman"/>
                <w:bCs/>
                <w:iCs/>
                <w:sz w:val="20"/>
                <w:szCs w:val="20"/>
                <w:lang/>
              </w:rPr>
            </w:pPr>
          </w:p>
        </w:tc>
        <w:tc>
          <w:tcPr>
            <w:tcW w:w="4394" w:type="dxa"/>
            <w:tcBorders>
              <w:top w:val="single" w:sz="4" w:space="0" w:color="auto"/>
              <w:left w:val="single" w:sz="4" w:space="0" w:color="auto"/>
              <w:bottom w:val="single" w:sz="4" w:space="0" w:color="auto"/>
              <w:right w:val="single" w:sz="4" w:space="0" w:color="auto"/>
            </w:tcBorders>
          </w:tcPr>
          <w:p w:rsidR="00206352" w:rsidRPr="002E06EC" w:rsidRDefault="00206352" w:rsidP="00206352">
            <w:pPr>
              <w:widowControl w:val="0"/>
              <w:spacing w:after="0" w:line="20" w:lineRule="atLeast"/>
              <w:ind w:right="-35"/>
              <w:jc w:val="both"/>
              <w:rPr>
                <w:rFonts w:ascii="Times New Roman" w:eastAsiaTheme="minorEastAsia" w:hAnsi="Times New Roman" w:cs="Times New Roman"/>
                <w:bCs/>
                <w:iCs/>
                <w:sz w:val="20"/>
                <w:szCs w:val="20"/>
                <w:lang/>
              </w:rPr>
            </w:pPr>
            <w:r w:rsidRPr="002E06EC">
              <w:rPr>
                <w:rFonts w:ascii="Times New Roman" w:eastAsiaTheme="minorEastAsia" w:hAnsi="Times New Roman" w:cs="Times New Roman"/>
                <w:bCs/>
                <w:iCs/>
                <w:sz w:val="20"/>
                <w:szCs w:val="20"/>
                <w:lang/>
              </w:rPr>
              <w:t>Итого</w:t>
            </w:r>
            <w:r w:rsidRPr="002E06EC">
              <w:rPr>
                <w:rFonts w:ascii="Times New Roman" w:eastAsiaTheme="minorEastAsia" w:hAnsi="Times New Roman" w:cs="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206352" w:rsidRPr="002E06EC" w:rsidRDefault="00206352" w:rsidP="00206352">
            <w:pPr>
              <w:widowControl w:val="0"/>
              <w:spacing w:after="0" w:line="20" w:lineRule="atLeast"/>
              <w:ind w:right="-35"/>
              <w:jc w:val="both"/>
              <w:rPr>
                <w:rFonts w:ascii="Times New Roman" w:eastAsiaTheme="minorEastAsia" w:hAnsi="Times New Roman" w:cs="Times New Roman"/>
                <w:bCs/>
                <w:iCs/>
                <w:sz w:val="20"/>
                <w:szCs w:val="20"/>
                <w:lang/>
              </w:rPr>
            </w:pPr>
            <w:r>
              <w:rPr>
                <w:rFonts w:ascii="Times New Roman" w:eastAsiaTheme="minorEastAsia" w:hAnsi="Times New Roman" w:cs="Times New Roman"/>
                <w:bCs/>
                <w:iCs/>
                <w:sz w:val="20"/>
                <w:szCs w:val="20"/>
                <w:lang/>
              </w:rPr>
              <w:t>18,1</w:t>
            </w:r>
          </w:p>
        </w:tc>
        <w:tc>
          <w:tcPr>
            <w:tcW w:w="1446" w:type="dxa"/>
            <w:tcBorders>
              <w:top w:val="single" w:sz="4" w:space="0" w:color="auto"/>
              <w:left w:val="single" w:sz="4" w:space="0" w:color="auto"/>
              <w:bottom w:val="single" w:sz="4" w:space="0" w:color="auto"/>
              <w:right w:val="single" w:sz="4" w:space="0" w:color="auto"/>
            </w:tcBorders>
          </w:tcPr>
          <w:p w:rsidR="00206352" w:rsidRPr="00E61256" w:rsidRDefault="00206352" w:rsidP="00206352">
            <w:pPr>
              <w:suppressAutoHyphens/>
              <w:spacing w:after="0" w:line="240" w:lineRule="auto"/>
              <w:contextualSpacing/>
              <w:rPr>
                <w:rFonts w:ascii="Times New Roman" w:eastAsiaTheme="minorEastAsia" w:hAnsi="Times New Roman" w:cs="Times New Roman"/>
                <w:sz w:val="20"/>
                <w:szCs w:val="20"/>
              </w:rPr>
            </w:pPr>
            <w:r w:rsidRPr="00E61256">
              <w:rPr>
                <w:rFonts w:ascii="Times New Roman" w:eastAsiaTheme="minorEastAsia" w:hAnsi="Times New Roman" w:cs="Times New Roman"/>
                <w:sz w:val="20"/>
                <w:szCs w:val="20"/>
              </w:rPr>
              <w:t>39,664</w:t>
            </w:r>
          </w:p>
        </w:tc>
        <w:tc>
          <w:tcPr>
            <w:tcW w:w="964" w:type="dxa"/>
            <w:tcBorders>
              <w:top w:val="single" w:sz="4" w:space="0" w:color="auto"/>
              <w:left w:val="single" w:sz="4" w:space="0" w:color="auto"/>
              <w:bottom w:val="single" w:sz="4" w:space="0" w:color="auto"/>
              <w:right w:val="single" w:sz="4" w:space="0" w:color="auto"/>
            </w:tcBorders>
          </w:tcPr>
          <w:p w:rsidR="00206352" w:rsidRPr="002E06EC" w:rsidRDefault="000C3464" w:rsidP="00206352">
            <w:pPr>
              <w:widowControl w:val="0"/>
              <w:spacing w:after="0" w:line="20" w:lineRule="atLeast"/>
              <w:ind w:right="-35"/>
              <w:rPr>
                <w:rFonts w:ascii="Times New Roman" w:eastAsia="Times New Roman" w:hAnsi="Times New Roman" w:cs="Times New Roman"/>
                <w:bCs/>
                <w:iCs/>
                <w:sz w:val="20"/>
                <w:szCs w:val="20"/>
                <w:lang/>
              </w:rPr>
            </w:pPr>
            <w:r>
              <w:rPr>
                <w:rFonts w:ascii="Times New Roman" w:eastAsia="Times New Roman" w:hAnsi="Times New Roman" w:cs="Times New Roman"/>
                <w:bCs/>
                <w:iCs/>
                <w:sz w:val="20"/>
                <w:szCs w:val="20"/>
                <w:lang/>
              </w:rPr>
              <w:t>53</w:t>
            </w:r>
            <w:r w:rsidR="00206352">
              <w:rPr>
                <w:rFonts w:ascii="Times New Roman" w:eastAsia="Times New Roman" w:hAnsi="Times New Roman" w:cs="Times New Roman"/>
                <w:bCs/>
                <w:iCs/>
                <w:sz w:val="20"/>
                <w:szCs w:val="20"/>
                <w:lang/>
              </w:rPr>
              <w:t>,4</w:t>
            </w:r>
          </w:p>
        </w:tc>
      </w:tr>
    </w:tbl>
    <w:p w:rsidR="00206352" w:rsidRPr="00503DAE" w:rsidRDefault="00206352" w:rsidP="00206352">
      <w:pPr>
        <w:widowControl w:val="0"/>
        <w:spacing w:after="0" w:line="240" w:lineRule="auto"/>
        <w:jc w:val="both"/>
        <w:rPr>
          <w:rFonts w:ascii="Times New Roman" w:eastAsia="Times New Roman" w:hAnsi="Times New Roman" w:cs="Times New Roman"/>
          <w:color w:val="FF0000"/>
          <w:sz w:val="24"/>
          <w:szCs w:val="24"/>
          <w:highlight w:val="yellow"/>
          <w:lang w:eastAsia="ru-RU"/>
        </w:rPr>
      </w:pPr>
    </w:p>
    <w:p w:rsidR="00206352" w:rsidRDefault="00206352" w:rsidP="00E937D6">
      <w:pPr>
        <w:widowControl w:val="0"/>
        <w:spacing w:after="0"/>
        <w:ind w:firstLine="708"/>
        <w:jc w:val="both"/>
        <w:rPr>
          <w:rFonts w:ascii="Times New Roman" w:eastAsia="Times New Roman" w:hAnsi="Times New Roman" w:cs="Times New Roman"/>
          <w:bCs/>
          <w:sz w:val="28"/>
          <w:szCs w:val="28"/>
          <w:lang/>
        </w:rPr>
      </w:pPr>
      <w:r w:rsidRPr="00A24A9A">
        <w:rPr>
          <w:rFonts w:ascii="Times New Roman" w:eastAsia="Times New Roman" w:hAnsi="Times New Roman" w:cs="Times New Roman"/>
          <w:bCs/>
          <w:sz w:val="28"/>
          <w:szCs w:val="28"/>
          <w:lang/>
        </w:rPr>
        <w:t xml:space="preserve">Общая протяженность автодорожной сети сельского поселения составляет </w:t>
      </w:r>
      <w:r>
        <w:rPr>
          <w:rFonts w:ascii="Times New Roman" w:eastAsia="Times New Roman" w:hAnsi="Times New Roman" w:cs="Times New Roman"/>
          <w:bCs/>
          <w:sz w:val="28"/>
          <w:szCs w:val="28"/>
          <w:lang/>
        </w:rPr>
        <w:t>1</w:t>
      </w:r>
      <w:r w:rsidR="00035585">
        <w:rPr>
          <w:rFonts w:ascii="Times New Roman" w:eastAsia="Times New Roman" w:hAnsi="Times New Roman" w:cs="Times New Roman"/>
          <w:bCs/>
          <w:sz w:val="28"/>
          <w:szCs w:val="28"/>
          <w:lang/>
        </w:rPr>
        <w:t>11</w:t>
      </w:r>
      <w:r>
        <w:rPr>
          <w:rFonts w:ascii="Times New Roman" w:eastAsia="Times New Roman" w:hAnsi="Times New Roman" w:cs="Times New Roman"/>
          <w:bCs/>
          <w:sz w:val="28"/>
          <w:szCs w:val="28"/>
          <w:lang/>
        </w:rPr>
        <w:t>,16</w:t>
      </w:r>
      <w:r w:rsidRPr="00A266E5">
        <w:rPr>
          <w:rFonts w:ascii="Times New Roman" w:eastAsia="Times New Roman" w:hAnsi="Times New Roman" w:cs="Times New Roman"/>
          <w:bCs/>
          <w:sz w:val="28"/>
          <w:szCs w:val="28"/>
          <w:lang/>
        </w:rPr>
        <w:t xml:space="preserve"> </w:t>
      </w:r>
      <w:r>
        <w:rPr>
          <w:rFonts w:ascii="Times New Roman" w:eastAsia="Times New Roman" w:hAnsi="Times New Roman" w:cs="Times New Roman"/>
          <w:bCs/>
          <w:sz w:val="28"/>
          <w:szCs w:val="28"/>
          <w:lang/>
        </w:rPr>
        <w:t>км.</w:t>
      </w:r>
    </w:p>
    <w:p w:rsidR="00206352" w:rsidRPr="00A24A9A" w:rsidRDefault="00206352" w:rsidP="00E937D6">
      <w:pPr>
        <w:widowControl w:val="0"/>
        <w:spacing w:after="0"/>
        <w:ind w:firstLine="708"/>
        <w:jc w:val="both"/>
        <w:rPr>
          <w:rFonts w:ascii="Times New Roman" w:eastAsia="Times New Roman" w:hAnsi="Times New Roman" w:cs="Times New Roman"/>
          <w:bCs/>
          <w:sz w:val="28"/>
          <w:szCs w:val="28"/>
          <w:lang/>
        </w:rPr>
      </w:pPr>
      <w:r w:rsidRPr="00A24A9A">
        <w:rPr>
          <w:rFonts w:ascii="Times New Roman" w:eastAsia="Times New Roman" w:hAnsi="Times New Roman" w:cs="Times New Roman"/>
          <w:bCs/>
          <w:sz w:val="28"/>
          <w:szCs w:val="28"/>
          <w:lang/>
        </w:rPr>
        <w:t>Сеть</w:t>
      </w:r>
      <w:r w:rsidRPr="00A24A9A">
        <w:rPr>
          <w:rFonts w:ascii="Times New Roman" w:eastAsia="Times New Roman" w:hAnsi="Times New Roman" w:cs="Times New Roman"/>
          <w:bCs/>
          <w:sz w:val="28"/>
          <w:szCs w:val="28"/>
          <w:lang/>
        </w:rPr>
        <w:t xml:space="preserve"> местных автомобильных дорог, представляющих собо</w:t>
      </w:r>
      <w:r w:rsidRPr="00A24A9A">
        <w:rPr>
          <w:rFonts w:ascii="Times New Roman" w:eastAsia="Times New Roman" w:hAnsi="Times New Roman" w:cs="Times New Roman"/>
          <w:bCs/>
          <w:sz w:val="28"/>
          <w:szCs w:val="28"/>
          <w:lang/>
        </w:rPr>
        <w:t>й</w:t>
      </w:r>
      <w:r w:rsidRPr="00A24A9A">
        <w:rPr>
          <w:rFonts w:ascii="Times New Roman" w:eastAsia="Times New Roman" w:hAnsi="Times New Roman" w:cs="Times New Roman"/>
          <w:bCs/>
          <w:sz w:val="28"/>
          <w:szCs w:val="28"/>
          <w:lang/>
        </w:rPr>
        <w:t xml:space="preserve"> небольшие по протяжению дороги и подъезды к населенным пунктам</w:t>
      </w:r>
      <w:r w:rsidRPr="00A24A9A">
        <w:rPr>
          <w:rFonts w:ascii="Times New Roman" w:eastAsia="Times New Roman" w:hAnsi="Times New Roman" w:cs="Times New Roman"/>
          <w:bCs/>
          <w:sz w:val="28"/>
          <w:szCs w:val="28"/>
          <w:lang/>
        </w:rPr>
        <w:t xml:space="preserve">, развита слабо, состояние дорог удовлетворительное. Основной проблемой </w:t>
      </w:r>
      <w:r w:rsidRPr="00A24A9A">
        <w:rPr>
          <w:rFonts w:ascii="Times New Roman" w:eastAsia="Times New Roman" w:hAnsi="Times New Roman" w:cs="Times New Roman"/>
          <w:bCs/>
          <w:sz w:val="28"/>
          <w:szCs w:val="28"/>
          <w:lang/>
        </w:rPr>
        <w:t xml:space="preserve">является отсутствие на </w:t>
      </w:r>
      <w:r w:rsidRPr="00A24A9A">
        <w:rPr>
          <w:rFonts w:ascii="Times New Roman" w:eastAsia="Times New Roman" w:hAnsi="Times New Roman" w:cs="Times New Roman"/>
          <w:bCs/>
          <w:sz w:val="28"/>
          <w:szCs w:val="28"/>
          <w:lang/>
        </w:rPr>
        <w:t>дорогах</w:t>
      </w:r>
      <w:r w:rsidRPr="00A24A9A">
        <w:rPr>
          <w:rFonts w:ascii="Times New Roman" w:eastAsia="Times New Roman" w:hAnsi="Times New Roman" w:cs="Times New Roman"/>
          <w:bCs/>
          <w:sz w:val="28"/>
          <w:szCs w:val="28"/>
          <w:lang/>
        </w:rPr>
        <w:t xml:space="preserve"> усовершенствованных твёрдых покрытий и устройств, обеспечивающих водоотвод. </w:t>
      </w:r>
      <w:r w:rsidRPr="00A24A9A">
        <w:rPr>
          <w:rFonts w:ascii="Times New Roman" w:eastAsia="Times New Roman" w:hAnsi="Times New Roman" w:cs="Times New Roman"/>
          <w:bCs/>
          <w:sz w:val="28"/>
          <w:szCs w:val="28"/>
          <w:lang/>
        </w:rPr>
        <w:t>А</w:t>
      </w:r>
      <w:r w:rsidRPr="00A24A9A">
        <w:rPr>
          <w:rFonts w:ascii="Times New Roman" w:eastAsia="Times New Roman" w:hAnsi="Times New Roman" w:cs="Times New Roman"/>
          <w:bCs/>
          <w:sz w:val="28"/>
          <w:szCs w:val="28"/>
          <w:lang/>
        </w:rPr>
        <w:t>втомобильные дороги местного значения, не имеющие твёрдого покрытия, в осенне-весенний период становятся непроезжими</w:t>
      </w:r>
      <w:r w:rsidRPr="00A24A9A">
        <w:rPr>
          <w:rFonts w:ascii="Times New Roman" w:eastAsia="Times New Roman" w:hAnsi="Times New Roman" w:cs="Times New Roman"/>
          <w:bCs/>
          <w:sz w:val="28"/>
          <w:szCs w:val="28"/>
          <w:lang/>
        </w:rPr>
        <w:t>.</w:t>
      </w:r>
      <w:r w:rsidRPr="00A24A9A">
        <w:rPr>
          <w:rFonts w:ascii="Times New Roman" w:eastAsia="Times New Roman" w:hAnsi="Times New Roman" w:cs="Times New Roman"/>
          <w:bCs/>
          <w:sz w:val="28"/>
          <w:szCs w:val="28"/>
          <w:lang/>
        </w:rPr>
        <w:t xml:space="preserve"> Вследствие этого актуальной задачей в поселении </w:t>
      </w:r>
      <w:r w:rsidRPr="00A24A9A">
        <w:rPr>
          <w:rFonts w:ascii="Times New Roman" w:eastAsia="Times New Roman" w:hAnsi="Times New Roman" w:cs="Times New Roman"/>
          <w:bCs/>
          <w:sz w:val="28"/>
          <w:szCs w:val="28"/>
          <w:lang/>
        </w:rPr>
        <w:lastRenderedPageBreak/>
        <w:t xml:space="preserve">является развитие благоустроенной сети дорог местного значения. </w:t>
      </w:r>
    </w:p>
    <w:p w:rsidR="00206352" w:rsidRPr="00A24A9A" w:rsidRDefault="00206352" w:rsidP="00E937D6">
      <w:pPr>
        <w:widowControl w:val="0"/>
        <w:spacing w:after="0"/>
        <w:ind w:firstLine="708"/>
        <w:jc w:val="both"/>
        <w:rPr>
          <w:rFonts w:ascii="Times New Roman" w:eastAsia="Times New Roman" w:hAnsi="Times New Roman" w:cs="Times New Roman"/>
          <w:bCs/>
          <w:sz w:val="28"/>
          <w:szCs w:val="28"/>
          <w:lang/>
        </w:rPr>
      </w:pPr>
      <w:r w:rsidRPr="00A24A9A">
        <w:rPr>
          <w:rFonts w:ascii="Times New Roman" w:eastAsia="Times New Roman" w:hAnsi="Times New Roman" w:cs="Times New Roman"/>
          <w:bCs/>
          <w:sz w:val="28"/>
          <w:szCs w:val="28"/>
          <w:lang/>
        </w:rPr>
        <w:t>Состояние мостов на автомобильных дорогах поселения удовлетворительное.</w:t>
      </w:r>
      <w:r w:rsidRPr="00BC54AD">
        <w:rPr>
          <w:rFonts w:ascii="Times New Roman" w:eastAsia="Times New Roman" w:hAnsi="Times New Roman" w:cs="Times New Roman"/>
          <w:bCs/>
          <w:sz w:val="28"/>
          <w:szCs w:val="28"/>
          <w:lang/>
        </w:rPr>
        <w:t xml:space="preserve"> </w:t>
      </w:r>
      <w:r w:rsidRPr="00A24A9A">
        <w:rPr>
          <w:rFonts w:ascii="Times New Roman" w:eastAsia="Times New Roman" w:hAnsi="Times New Roman" w:cs="Times New Roman"/>
          <w:bCs/>
          <w:sz w:val="28"/>
          <w:szCs w:val="28"/>
          <w:lang/>
        </w:rPr>
        <w:t xml:space="preserve">Материал мостовых сооружений в основном </w:t>
      </w:r>
      <w:r w:rsidRPr="00BC54AD">
        <w:rPr>
          <w:rFonts w:ascii="Times New Roman" w:eastAsia="Times New Roman" w:hAnsi="Times New Roman" w:cs="Times New Roman"/>
          <w:bCs/>
          <w:sz w:val="28"/>
          <w:szCs w:val="28"/>
          <w:lang/>
        </w:rPr>
        <w:t>железобетон</w:t>
      </w:r>
      <w:r w:rsidRPr="00A24A9A">
        <w:rPr>
          <w:rFonts w:ascii="Times New Roman" w:eastAsia="Times New Roman" w:hAnsi="Times New Roman" w:cs="Times New Roman"/>
          <w:bCs/>
          <w:sz w:val="28"/>
          <w:szCs w:val="28"/>
          <w:lang/>
        </w:rPr>
        <w:t xml:space="preserve">. </w:t>
      </w:r>
    </w:p>
    <w:p w:rsidR="00206352" w:rsidRDefault="00206352" w:rsidP="00E937D6">
      <w:pPr>
        <w:widowControl w:val="0"/>
        <w:spacing w:after="0"/>
        <w:ind w:firstLine="708"/>
        <w:jc w:val="both"/>
        <w:rPr>
          <w:rFonts w:ascii="Times New Roman" w:eastAsia="Times New Roman" w:hAnsi="Times New Roman" w:cs="Times New Roman"/>
          <w:bCs/>
          <w:sz w:val="28"/>
          <w:szCs w:val="28"/>
          <w:lang/>
        </w:rPr>
      </w:pPr>
      <w:r w:rsidRPr="00BC54AD">
        <w:rPr>
          <w:rFonts w:ascii="Times New Roman" w:eastAsia="Times New Roman" w:hAnsi="Times New Roman" w:cs="Times New Roman"/>
          <w:bCs/>
          <w:sz w:val="28"/>
          <w:szCs w:val="28"/>
          <w:lang/>
        </w:rPr>
        <w:t xml:space="preserve">В таблице 9.4.3 представлен расчет плотности автодорожной сети сельского поселения Девятинское. Для расчетов плотности принята общая площадь сельского поселения, которая составляет 1 588, 74 </w:t>
      </w:r>
      <w:r>
        <w:rPr>
          <w:rFonts w:ascii="Times New Roman" w:eastAsia="Times New Roman" w:hAnsi="Times New Roman" w:cs="Times New Roman"/>
          <w:bCs/>
          <w:sz w:val="28"/>
          <w:szCs w:val="28"/>
          <w:lang/>
        </w:rPr>
        <w:t xml:space="preserve">кв. </w:t>
      </w:r>
      <w:r w:rsidRPr="00BC54AD">
        <w:rPr>
          <w:rFonts w:ascii="Times New Roman" w:eastAsia="Times New Roman" w:hAnsi="Times New Roman" w:cs="Times New Roman"/>
          <w:bCs/>
          <w:sz w:val="28"/>
          <w:szCs w:val="28"/>
          <w:lang/>
        </w:rPr>
        <w:t>км. Плотность автодорожной сети сельского поселения составляет – 0,0</w:t>
      </w:r>
      <w:r w:rsidR="002678F1">
        <w:rPr>
          <w:rFonts w:ascii="Times New Roman" w:eastAsia="Times New Roman" w:hAnsi="Times New Roman" w:cs="Times New Roman"/>
          <w:bCs/>
          <w:sz w:val="28"/>
          <w:szCs w:val="28"/>
          <w:lang/>
        </w:rPr>
        <w:t>64</w:t>
      </w:r>
      <w:r w:rsidRPr="00BC54AD">
        <w:rPr>
          <w:rFonts w:ascii="Times New Roman" w:eastAsia="Times New Roman" w:hAnsi="Times New Roman" w:cs="Times New Roman"/>
          <w:bCs/>
          <w:sz w:val="28"/>
          <w:szCs w:val="28"/>
          <w:lang/>
        </w:rPr>
        <w:t xml:space="preserve"> км/кв.км. Плотность автомобильных дорог общего пользования федерального значения составляет 0,011 км/кв</w:t>
      </w:r>
      <w:proofErr w:type="gramStart"/>
      <w:r w:rsidRPr="00BC54AD">
        <w:rPr>
          <w:rFonts w:ascii="Times New Roman" w:eastAsia="Times New Roman" w:hAnsi="Times New Roman" w:cs="Times New Roman"/>
          <w:bCs/>
          <w:sz w:val="28"/>
          <w:szCs w:val="28"/>
          <w:lang/>
        </w:rPr>
        <w:t>.к</w:t>
      </w:r>
      <w:proofErr w:type="gramEnd"/>
      <w:r w:rsidRPr="00BC54AD">
        <w:rPr>
          <w:rFonts w:ascii="Times New Roman" w:eastAsia="Times New Roman" w:hAnsi="Times New Roman" w:cs="Times New Roman"/>
          <w:bCs/>
          <w:sz w:val="28"/>
          <w:szCs w:val="28"/>
          <w:lang/>
        </w:rPr>
        <w:t>м, регионального и межмуниципального значения составляет 0,025 км/кв.км, местного значения – 0,0</w:t>
      </w:r>
      <w:r w:rsidR="00BD5623">
        <w:rPr>
          <w:rFonts w:ascii="Times New Roman" w:eastAsia="Times New Roman" w:hAnsi="Times New Roman" w:cs="Times New Roman"/>
          <w:bCs/>
          <w:sz w:val="28"/>
          <w:szCs w:val="28"/>
          <w:lang/>
        </w:rPr>
        <w:t>34</w:t>
      </w:r>
      <w:r w:rsidRPr="00BC54AD">
        <w:rPr>
          <w:rFonts w:ascii="Times New Roman" w:eastAsia="Times New Roman" w:hAnsi="Times New Roman" w:cs="Times New Roman"/>
          <w:bCs/>
          <w:sz w:val="28"/>
          <w:szCs w:val="28"/>
          <w:lang/>
        </w:rPr>
        <w:t xml:space="preserve"> км/кв.км. По покрытиям максимальную плотность (0,0</w:t>
      </w:r>
      <w:r w:rsidR="00931891">
        <w:rPr>
          <w:rFonts w:ascii="Times New Roman" w:eastAsia="Times New Roman" w:hAnsi="Times New Roman" w:cs="Times New Roman"/>
          <w:bCs/>
          <w:sz w:val="28"/>
          <w:szCs w:val="28"/>
          <w:lang/>
        </w:rPr>
        <w:t>34</w:t>
      </w:r>
      <w:r w:rsidRPr="00BC54AD">
        <w:rPr>
          <w:rFonts w:ascii="Times New Roman" w:eastAsia="Times New Roman" w:hAnsi="Times New Roman" w:cs="Times New Roman"/>
          <w:bCs/>
          <w:sz w:val="28"/>
          <w:szCs w:val="28"/>
          <w:lang/>
        </w:rPr>
        <w:t xml:space="preserve"> км/кв</w:t>
      </w:r>
      <w:proofErr w:type="gramStart"/>
      <w:r w:rsidRPr="00BC54AD">
        <w:rPr>
          <w:rFonts w:ascii="Times New Roman" w:eastAsia="Times New Roman" w:hAnsi="Times New Roman" w:cs="Times New Roman"/>
          <w:bCs/>
          <w:sz w:val="28"/>
          <w:szCs w:val="28"/>
          <w:lang/>
        </w:rPr>
        <w:t>.к</w:t>
      </w:r>
      <w:proofErr w:type="gramEnd"/>
      <w:r w:rsidRPr="00BC54AD">
        <w:rPr>
          <w:rFonts w:ascii="Times New Roman" w:eastAsia="Times New Roman" w:hAnsi="Times New Roman" w:cs="Times New Roman"/>
          <w:bCs/>
          <w:sz w:val="28"/>
          <w:szCs w:val="28"/>
          <w:lang/>
        </w:rPr>
        <w:t xml:space="preserve">м) имеют дороги с </w:t>
      </w:r>
      <w:r w:rsidR="002678F1">
        <w:rPr>
          <w:rFonts w:ascii="Times New Roman" w:eastAsia="Times New Roman" w:hAnsi="Times New Roman" w:cs="Times New Roman"/>
          <w:bCs/>
          <w:sz w:val="28"/>
          <w:szCs w:val="28"/>
          <w:lang/>
        </w:rPr>
        <w:t>низшим</w:t>
      </w:r>
      <w:r w:rsidRPr="00BC54AD">
        <w:rPr>
          <w:rFonts w:ascii="Times New Roman" w:eastAsia="Times New Roman" w:hAnsi="Times New Roman" w:cs="Times New Roman"/>
          <w:bCs/>
          <w:sz w:val="28"/>
          <w:szCs w:val="28"/>
          <w:lang/>
        </w:rPr>
        <w:t xml:space="preserve"> гравийным покрыти</w:t>
      </w:r>
      <w:r w:rsidR="002678F1">
        <w:rPr>
          <w:rFonts w:ascii="Times New Roman" w:eastAsia="Times New Roman" w:hAnsi="Times New Roman" w:cs="Times New Roman"/>
          <w:bCs/>
          <w:sz w:val="28"/>
          <w:szCs w:val="28"/>
          <w:lang/>
        </w:rPr>
        <w:t>е</w:t>
      </w:r>
      <w:r w:rsidRPr="00BC54AD">
        <w:rPr>
          <w:rFonts w:ascii="Times New Roman" w:eastAsia="Times New Roman" w:hAnsi="Times New Roman" w:cs="Times New Roman"/>
          <w:bCs/>
          <w:sz w:val="28"/>
          <w:szCs w:val="28"/>
          <w:lang/>
        </w:rPr>
        <w:t>м, минимальную (0,011 км/кв.км) – дороги с усовершенствованными твердыми покрытиями.</w:t>
      </w:r>
    </w:p>
    <w:p w:rsidR="002678F1" w:rsidRPr="00C81A46" w:rsidRDefault="002678F1" w:rsidP="002678F1">
      <w:pPr>
        <w:widowControl w:val="0"/>
        <w:spacing w:after="0" w:line="240" w:lineRule="auto"/>
        <w:jc w:val="right"/>
        <w:rPr>
          <w:rFonts w:ascii="Times New Roman" w:eastAsia="Times New Roman" w:hAnsi="Times New Roman" w:cs="Times New Roman"/>
          <w:bCs/>
          <w:sz w:val="28"/>
          <w:szCs w:val="28"/>
          <w:lang/>
        </w:rPr>
      </w:pPr>
      <w:r w:rsidRPr="00C81A46">
        <w:rPr>
          <w:rFonts w:ascii="Times New Roman" w:eastAsia="Times New Roman" w:hAnsi="Times New Roman" w:cs="Times New Roman"/>
          <w:bCs/>
          <w:sz w:val="28"/>
          <w:szCs w:val="28"/>
          <w:lang/>
        </w:rPr>
        <w:t xml:space="preserve">Таблица </w:t>
      </w:r>
      <w:r w:rsidRPr="00C81A46">
        <w:rPr>
          <w:rFonts w:ascii="Times New Roman" w:eastAsia="Times New Roman" w:hAnsi="Times New Roman" w:cs="Times New Roman"/>
          <w:bCs/>
          <w:sz w:val="28"/>
          <w:szCs w:val="28"/>
          <w:lang/>
        </w:rPr>
        <w:t>9.4</w:t>
      </w:r>
      <w:r w:rsidRPr="00C81A46">
        <w:rPr>
          <w:rFonts w:ascii="Times New Roman" w:eastAsia="Times New Roman" w:hAnsi="Times New Roman" w:cs="Times New Roman"/>
          <w:bCs/>
          <w:sz w:val="28"/>
          <w:szCs w:val="28"/>
          <w:lang/>
        </w:rPr>
        <w:t>.3</w:t>
      </w:r>
    </w:p>
    <w:p w:rsidR="002678F1" w:rsidRPr="00C81A46" w:rsidRDefault="002678F1" w:rsidP="002678F1">
      <w:pPr>
        <w:widowControl w:val="0"/>
        <w:spacing w:after="0" w:line="240" w:lineRule="auto"/>
        <w:jc w:val="center"/>
        <w:rPr>
          <w:rFonts w:ascii="Times New Roman" w:eastAsia="Times New Roman" w:hAnsi="Times New Roman" w:cs="Times New Roman"/>
          <w:bCs/>
          <w:sz w:val="28"/>
          <w:szCs w:val="28"/>
          <w:lang/>
        </w:rPr>
      </w:pPr>
      <w:r w:rsidRPr="00C81A46">
        <w:rPr>
          <w:rFonts w:ascii="Times New Roman" w:eastAsia="Times New Roman" w:hAnsi="Times New Roman" w:cs="Times New Roman"/>
          <w:bCs/>
          <w:sz w:val="28"/>
          <w:szCs w:val="28"/>
          <w:lang/>
        </w:rPr>
        <w:t>Плотность сети автомобильных дорог общего пользования</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8"/>
        <w:gridCol w:w="2269"/>
        <w:gridCol w:w="1672"/>
      </w:tblGrid>
      <w:tr w:rsidR="002678F1" w:rsidRPr="00C81A46" w:rsidTr="00B0230C">
        <w:trPr>
          <w:trHeight w:val="318"/>
        </w:trPr>
        <w:tc>
          <w:tcPr>
            <w:tcW w:w="5528" w:type="dxa"/>
            <w:tcBorders>
              <w:top w:val="single" w:sz="4" w:space="0" w:color="auto"/>
              <w:left w:val="single" w:sz="4" w:space="0" w:color="auto"/>
              <w:bottom w:val="single" w:sz="4" w:space="0" w:color="auto"/>
              <w:right w:val="single" w:sz="4" w:space="0" w:color="auto"/>
            </w:tcBorders>
            <w:hideMark/>
          </w:tcPr>
          <w:p w:rsidR="002678F1" w:rsidRPr="00C81A46" w:rsidRDefault="002678F1" w:rsidP="00B0230C">
            <w:pPr>
              <w:widowControl w:val="0"/>
              <w:spacing w:after="0" w:line="240" w:lineRule="auto"/>
              <w:ind w:right="-34"/>
              <w:jc w:val="center"/>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Автомобильные дороги</w:t>
            </w:r>
          </w:p>
        </w:tc>
        <w:tc>
          <w:tcPr>
            <w:tcW w:w="2269" w:type="dxa"/>
            <w:tcBorders>
              <w:top w:val="single" w:sz="4" w:space="0" w:color="auto"/>
              <w:left w:val="single" w:sz="4" w:space="0" w:color="auto"/>
              <w:bottom w:val="single" w:sz="4" w:space="0" w:color="auto"/>
              <w:right w:val="single" w:sz="4" w:space="0" w:color="auto"/>
            </w:tcBorders>
            <w:hideMark/>
          </w:tcPr>
          <w:p w:rsidR="002678F1" w:rsidRPr="00C81A46" w:rsidRDefault="002678F1" w:rsidP="00B0230C">
            <w:pPr>
              <w:widowControl w:val="0"/>
              <w:spacing w:after="0" w:line="240" w:lineRule="auto"/>
              <w:ind w:right="-34"/>
              <w:jc w:val="center"/>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 xml:space="preserve">Протяженность, </w:t>
            </w:r>
            <w:proofErr w:type="gramStart"/>
            <w:r w:rsidRPr="00C81A46">
              <w:rPr>
                <w:rFonts w:ascii="Times New Roman" w:eastAsia="Times New Roman" w:hAnsi="Times New Roman" w:cs="Times New Roman"/>
                <w:bCs/>
                <w:iCs/>
                <w:sz w:val="20"/>
                <w:szCs w:val="20"/>
                <w:lang/>
              </w:rPr>
              <w:t>км</w:t>
            </w:r>
            <w:proofErr w:type="gramEnd"/>
          </w:p>
        </w:tc>
        <w:tc>
          <w:tcPr>
            <w:tcW w:w="1672" w:type="dxa"/>
            <w:tcBorders>
              <w:top w:val="single" w:sz="4" w:space="0" w:color="auto"/>
              <w:left w:val="single" w:sz="4" w:space="0" w:color="auto"/>
              <w:bottom w:val="single" w:sz="4" w:space="0" w:color="auto"/>
              <w:right w:val="single" w:sz="4" w:space="0" w:color="auto"/>
            </w:tcBorders>
            <w:hideMark/>
          </w:tcPr>
          <w:p w:rsidR="002678F1" w:rsidRPr="00C81A46" w:rsidRDefault="002678F1" w:rsidP="00B0230C">
            <w:pPr>
              <w:widowControl w:val="0"/>
              <w:spacing w:after="0" w:line="240" w:lineRule="auto"/>
              <w:ind w:right="-34"/>
              <w:jc w:val="center"/>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Плотность, км/кв</w:t>
            </w:r>
            <w:proofErr w:type="gramStart"/>
            <w:r w:rsidRPr="00C81A46">
              <w:rPr>
                <w:rFonts w:ascii="Times New Roman" w:eastAsia="Times New Roman" w:hAnsi="Times New Roman" w:cs="Times New Roman"/>
                <w:bCs/>
                <w:iCs/>
                <w:sz w:val="20"/>
                <w:szCs w:val="20"/>
                <w:lang/>
              </w:rPr>
              <w:t>.к</w:t>
            </w:r>
            <w:proofErr w:type="gramEnd"/>
            <w:r w:rsidRPr="00C81A46">
              <w:rPr>
                <w:rFonts w:ascii="Times New Roman" w:eastAsia="Times New Roman" w:hAnsi="Times New Roman" w:cs="Times New Roman"/>
                <w:bCs/>
                <w:iCs/>
                <w:sz w:val="20"/>
                <w:szCs w:val="20"/>
                <w:lang/>
              </w:rPr>
              <w:t>м</w:t>
            </w:r>
          </w:p>
        </w:tc>
      </w:tr>
      <w:tr w:rsidR="002678F1" w:rsidRPr="00C81A46" w:rsidTr="00B0230C">
        <w:trPr>
          <w:trHeight w:val="20"/>
        </w:trPr>
        <w:tc>
          <w:tcPr>
            <w:tcW w:w="5528" w:type="dxa"/>
            <w:tcBorders>
              <w:top w:val="single" w:sz="4" w:space="0" w:color="auto"/>
              <w:left w:val="single" w:sz="4" w:space="0" w:color="auto"/>
              <w:bottom w:val="single" w:sz="4" w:space="0" w:color="auto"/>
              <w:right w:val="single" w:sz="4" w:space="0" w:color="auto"/>
            </w:tcBorders>
            <w:vAlign w:val="center"/>
            <w:hideMark/>
          </w:tcPr>
          <w:p w:rsidR="002678F1" w:rsidRPr="00C81A46" w:rsidRDefault="002678F1" w:rsidP="00B0230C">
            <w:pPr>
              <w:widowControl w:val="0"/>
              <w:spacing w:after="0" w:line="240" w:lineRule="auto"/>
              <w:ind w:right="-34"/>
              <w:jc w:val="center"/>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2678F1" w:rsidRPr="00C81A46" w:rsidRDefault="002678F1" w:rsidP="00B0230C">
            <w:pPr>
              <w:widowControl w:val="0"/>
              <w:spacing w:after="0" w:line="240" w:lineRule="auto"/>
              <w:ind w:right="-34"/>
              <w:jc w:val="center"/>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2</w:t>
            </w:r>
          </w:p>
        </w:tc>
        <w:tc>
          <w:tcPr>
            <w:tcW w:w="1672" w:type="dxa"/>
            <w:tcBorders>
              <w:top w:val="single" w:sz="4" w:space="0" w:color="auto"/>
              <w:left w:val="single" w:sz="4" w:space="0" w:color="auto"/>
              <w:bottom w:val="single" w:sz="4" w:space="0" w:color="auto"/>
              <w:right w:val="single" w:sz="4" w:space="0" w:color="auto"/>
            </w:tcBorders>
            <w:vAlign w:val="center"/>
            <w:hideMark/>
          </w:tcPr>
          <w:p w:rsidR="002678F1" w:rsidRPr="00C81A46" w:rsidRDefault="002678F1" w:rsidP="00B0230C">
            <w:pPr>
              <w:widowControl w:val="0"/>
              <w:spacing w:after="0" w:line="240" w:lineRule="auto"/>
              <w:ind w:right="-34"/>
              <w:jc w:val="center"/>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3</w:t>
            </w:r>
          </w:p>
        </w:tc>
      </w:tr>
      <w:tr w:rsidR="002678F1" w:rsidRPr="00C81A46" w:rsidTr="00B0230C">
        <w:trPr>
          <w:trHeight w:val="92"/>
        </w:trPr>
        <w:tc>
          <w:tcPr>
            <w:tcW w:w="9469" w:type="dxa"/>
            <w:gridSpan w:val="3"/>
            <w:tcBorders>
              <w:top w:val="single" w:sz="4" w:space="0" w:color="auto"/>
              <w:left w:val="single" w:sz="4" w:space="0" w:color="auto"/>
              <w:bottom w:val="single" w:sz="4" w:space="0" w:color="auto"/>
              <w:right w:val="single" w:sz="4" w:space="0" w:color="auto"/>
            </w:tcBorders>
            <w:vAlign w:val="center"/>
            <w:hideMark/>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По значению:</w:t>
            </w:r>
          </w:p>
        </w:tc>
      </w:tr>
      <w:tr w:rsidR="002678F1" w:rsidRPr="00C81A46" w:rsidTr="00B0230C">
        <w:trPr>
          <w:trHeight w:val="20"/>
        </w:trPr>
        <w:tc>
          <w:tcPr>
            <w:tcW w:w="5528" w:type="dxa"/>
            <w:tcBorders>
              <w:top w:val="single" w:sz="4" w:space="0" w:color="auto"/>
              <w:left w:val="single" w:sz="4" w:space="0" w:color="auto"/>
              <w:bottom w:val="single" w:sz="4" w:space="0" w:color="auto"/>
              <w:right w:val="single" w:sz="4" w:space="0" w:color="auto"/>
            </w:tcBorders>
            <w:vAlign w:val="center"/>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федерального</w:t>
            </w:r>
          </w:p>
        </w:tc>
        <w:tc>
          <w:tcPr>
            <w:tcW w:w="2269" w:type="dxa"/>
            <w:tcBorders>
              <w:top w:val="single" w:sz="4" w:space="0" w:color="auto"/>
              <w:left w:val="single" w:sz="4" w:space="0" w:color="auto"/>
              <w:bottom w:val="single" w:sz="4" w:space="0" w:color="auto"/>
              <w:right w:val="single" w:sz="4" w:space="0" w:color="auto"/>
            </w:tcBorders>
            <w:vAlign w:val="center"/>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18,1</w:t>
            </w:r>
          </w:p>
        </w:tc>
        <w:tc>
          <w:tcPr>
            <w:tcW w:w="1672" w:type="dxa"/>
            <w:tcBorders>
              <w:top w:val="single" w:sz="4" w:space="0" w:color="auto"/>
              <w:left w:val="single" w:sz="4" w:space="0" w:color="auto"/>
              <w:bottom w:val="single" w:sz="4" w:space="0" w:color="auto"/>
              <w:right w:val="single" w:sz="4" w:space="0" w:color="auto"/>
            </w:tcBorders>
            <w:vAlign w:val="center"/>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0,011</w:t>
            </w:r>
          </w:p>
        </w:tc>
      </w:tr>
      <w:tr w:rsidR="002678F1" w:rsidRPr="00C81A46" w:rsidTr="00B0230C">
        <w:trPr>
          <w:trHeight w:val="20"/>
        </w:trPr>
        <w:tc>
          <w:tcPr>
            <w:tcW w:w="5528" w:type="dxa"/>
            <w:tcBorders>
              <w:top w:val="single" w:sz="4" w:space="0" w:color="auto"/>
              <w:left w:val="single" w:sz="4" w:space="0" w:color="auto"/>
              <w:bottom w:val="single" w:sz="4" w:space="0" w:color="auto"/>
              <w:right w:val="single" w:sz="4" w:space="0" w:color="auto"/>
            </w:tcBorders>
            <w:vAlign w:val="center"/>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регионального или межмуниципального</w:t>
            </w:r>
          </w:p>
        </w:tc>
        <w:tc>
          <w:tcPr>
            <w:tcW w:w="2269" w:type="dxa"/>
            <w:tcBorders>
              <w:top w:val="single" w:sz="4" w:space="0" w:color="auto"/>
              <w:left w:val="single" w:sz="4" w:space="0" w:color="auto"/>
              <w:bottom w:val="single" w:sz="4" w:space="0" w:color="auto"/>
              <w:right w:val="single" w:sz="4" w:space="0" w:color="auto"/>
            </w:tcBorders>
            <w:vAlign w:val="center"/>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heme="minorEastAsia" w:hAnsi="Times New Roman" w:cs="Times New Roman"/>
                <w:sz w:val="20"/>
                <w:szCs w:val="20"/>
              </w:rPr>
              <w:t>39,664</w:t>
            </w:r>
          </w:p>
        </w:tc>
        <w:tc>
          <w:tcPr>
            <w:tcW w:w="1672" w:type="dxa"/>
            <w:tcBorders>
              <w:top w:val="single" w:sz="4" w:space="0" w:color="auto"/>
              <w:left w:val="single" w:sz="4" w:space="0" w:color="auto"/>
              <w:bottom w:val="single" w:sz="4" w:space="0" w:color="auto"/>
              <w:right w:val="single" w:sz="4" w:space="0" w:color="auto"/>
            </w:tcBorders>
            <w:vAlign w:val="center"/>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0,025</w:t>
            </w:r>
          </w:p>
        </w:tc>
      </w:tr>
      <w:tr w:rsidR="002678F1" w:rsidRPr="00C81A46" w:rsidTr="00B0230C">
        <w:trPr>
          <w:trHeight w:val="92"/>
        </w:trPr>
        <w:tc>
          <w:tcPr>
            <w:tcW w:w="5528" w:type="dxa"/>
            <w:tcBorders>
              <w:top w:val="single" w:sz="4" w:space="0" w:color="auto"/>
              <w:left w:val="single" w:sz="4" w:space="0" w:color="auto"/>
              <w:bottom w:val="single" w:sz="4" w:space="0" w:color="auto"/>
              <w:right w:val="single" w:sz="4" w:space="0" w:color="auto"/>
            </w:tcBorders>
            <w:vAlign w:val="center"/>
            <w:hideMark/>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местного</w:t>
            </w:r>
          </w:p>
        </w:tc>
        <w:tc>
          <w:tcPr>
            <w:tcW w:w="2269" w:type="dxa"/>
            <w:tcBorders>
              <w:top w:val="single" w:sz="4" w:space="0" w:color="auto"/>
              <w:left w:val="single" w:sz="4" w:space="0" w:color="auto"/>
              <w:bottom w:val="single" w:sz="4" w:space="0" w:color="auto"/>
              <w:right w:val="single" w:sz="4" w:space="0" w:color="auto"/>
            </w:tcBorders>
            <w:vAlign w:val="center"/>
            <w:hideMark/>
          </w:tcPr>
          <w:p w:rsidR="002678F1" w:rsidRPr="00C81A46" w:rsidRDefault="00035585" w:rsidP="00B0230C">
            <w:pPr>
              <w:widowControl w:val="0"/>
              <w:spacing w:after="0" w:line="240" w:lineRule="auto"/>
              <w:ind w:right="-34"/>
              <w:jc w:val="both"/>
              <w:rPr>
                <w:rFonts w:ascii="Times New Roman" w:eastAsia="Times New Roman" w:hAnsi="Times New Roman" w:cs="Times New Roman"/>
                <w:bCs/>
                <w:iCs/>
                <w:sz w:val="20"/>
                <w:szCs w:val="20"/>
                <w:lang/>
              </w:rPr>
            </w:pPr>
            <w:r>
              <w:rPr>
                <w:rFonts w:ascii="Times New Roman" w:eastAsia="Times New Roman" w:hAnsi="Times New Roman" w:cs="Times New Roman"/>
                <w:bCs/>
                <w:iCs/>
                <w:sz w:val="20"/>
                <w:szCs w:val="20"/>
                <w:lang/>
              </w:rPr>
              <w:t>53,4</w:t>
            </w:r>
          </w:p>
        </w:tc>
        <w:tc>
          <w:tcPr>
            <w:tcW w:w="1672" w:type="dxa"/>
            <w:tcBorders>
              <w:top w:val="single" w:sz="4" w:space="0" w:color="auto"/>
              <w:left w:val="single" w:sz="4" w:space="0" w:color="auto"/>
              <w:bottom w:val="single" w:sz="4" w:space="0" w:color="auto"/>
              <w:right w:val="single" w:sz="4" w:space="0" w:color="auto"/>
            </w:tcBorders>
            <w:vAlign w:val="center"/>
            <w:hideMark/>
          </w:tcPr>
          <w:p w:rsidR="002678F1" w:rsidRPr="00C81A46" w:rsidRDefault="002678F1" w:rsidP="00035585">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0,</w:t>
            </w:r>
            <w:r w:rsidR="00035585">
              <w:rPr>
                <w:rFonts w:ascii="Times New Roman" w:eastAsia="Times New Roman" w:hAnsi="Times New Roman" w:cs="Times New Roman"/>
                <w:bCs/>
                <w:iCs/>
                <w:sz w:val="20"/>
                <w:szCs w:val="20"/>
                <w:lang/>
              </w:rPr>
              <w:t>034</w:t>
            </w:r>
          </w:p>
        </w:tc>
      </w:tr>
      <w:tr w:rsidR="002678F1" w:rsidRPr="00C81A46" w:rsidTr="00B0230C">
        <w:trPr>
          <w:trHeight w:val="92"/>
        </w:trPr>
        <w:tc>
          <w:tcPr>
            <w:tcW w:w="9469" w:type="dxa"/>
            <w:gridSpan w:val="3"/>
            <w:tcBorders>
              <w:top w:val="single" w:sz="4" w:space="0" w:color="auto"/>
              <w:left w:val="single" w:sz="4" w:space="0" w:color="auto"/>
              <w:bottom w:val="single" w:sz="4" w:space="0" w:color="auto"/>
              <w:right w:val="single" w:sz="4" w:space="0" w:color="auto"/>
            </w:tcBorders>
            <w:vAlign w:val="center"/>
            <w:hideMark/>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По материалам покрытий проезжих частей:</w:t>
            </w:r>
          </w:p>
        </w:tc>
      </w:tr>
      <w:tr w:rsidR="002678F1" w:rsidRPr="00C81A46" w:rsidTr="00B0230C">
        <w:trPr>
          <w:trHeight w:val="331"/>
        </w:trPr>
        <w:tc>
          <w:tcPr>
            <w:tcW w:w="5528" w:type="dxa"/>
            <w:tcBorders>
              <w:top w:val="single" w:sz="4" w:space="0" w:color="auto"/>
              <w:left w:val="single" w:sz="4" w:space="0" w:color="auto"/>
              <w:bottom w:val="single" w:sz="4" w:space="0" w:color="auto"/>
              <w:right w:val="single" w:sz="4" w:space="0" w:color="auto"/>
            </w:tcBorders>
            <w:vAlign w:val="center"/>
            <w:hideMark/>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 xml:space="preserve">усовершенствованными твердыми </w:t>
            </w:r>
          </w:p>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(асфальтобетон)</w:t>
            </w:r>
          </w:p>
        </w:tc>
        <w:tc>
          <w:tcPr>
            <w:tcW w:w="2269" w:type="dxa"/>
            <w:tcBorders>
              <w:top w:val="single" w:sz="4" w:space="0" w:color="auto"/>
              <w:left w:val="single" w:sz="4" w:space="0" w:color="auto"/>
              <w:bottom w:val="single" w:sz="4" w:space="0" w:color="auto"/>
              <w:right w:val="single" w:sz="4" w:space="0" w:color="auto"/>
            </w:tcBorders>
            <w:vAlign w:val="center"/>
            <w:hideMark/>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18,1</w:t>
            </w:r>
          </w:p>
        </w:tc>
        <w:tc>
          <w:tcPr>
            <w:tcW w:w="1672" w:type="dxa"/>
            <w:tcBorders>
              <w:top w:val="single" w:sz="4" w:space="0" w:color="auto"/>
              <w:left w:val="single" w:sz="4" w:space="0" w:color="auto"/>
              <w:bottom w:val="single" w:sz="4" w:space="0" w:color="auto"/>
              <w:right w:val="single" w:sz="4" w:space="0" w:color="auto"/>
            </w:tcBorders>
            <w:vAlign w:val="center"/>
            <w:hideMark/>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0,011</w:t>
            </w:r>
          </w:p>
        </w:tc>
      </w:tr>
      <w:tr w:rsidR="002678F1" w:rsidRPr="00C81A46" w:rsidTr="00B0230C">
        <w:trPr>
          <w:trHeight w:val="331"/>
        </w:trPr>
        <w:tc>
          <w:tcPr>
            <w:tcW w:w="5528" w:type="dxa"/>
            <w:tcBorders>
              <w:top w:val="single" w:sz="4" w:space="0" w:color="auto"/>
              <w:left w:val="single" w:sz="4" w:space="0" w:color="auto"/>
              <w:bottom w:val="single" w:sz="4" w:space="0" w:color="auto"/>
              <w:right w:val="single" w:sz="4" w:space="0" w:color="auto"/>
            </w:tcBorders>
            <w:vAlign w:val="center"/>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переходными гравийными</w:t>
            </w:r>
          </w:p>
        </w:tc>
        <w:tc>
          <w:tcPr>
            <w:tcW w:w="2269" w:type="dxa"/>
            <w:tcBorders>
              <w:top w:val="single" w:sz="4" w:space="0" w:color="auto"/>
              <w:left w:val="single" w:sz="4" w:space="0" w:color="auto"/>
              <w:bottom w:val="single" w:sz="4" w:space="0" w:color="auto"/>
              <w:right w:val="single" w:sz="4" w:space="0" w:color="auto"/>
            </w:tcBorders>
            <w:vAlign w:val="center"/>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heme="minorEastAsia" w:hAnsi="Times New Roman" w:cs="Times New Roman"/>
                <w:sz w:val="20"/>
                <w:szCs w:val="20"/>
              </w:rPr>
              <w:t>39,664</w:t>
            </w:r>
          </w:p>
        </w:tc>
        <w:tc>
          <w:tcPr>
            <w:tcW w:w="1672" w:type="dxa"/>
            <w:tcBorders>
              <w:top w:val="single" w:sz="4" w:space="0" w:color="auto"/>
              <w:left w:val="single" w:sz="4" w:space="0" w:color="auto"/>
              <w:bottom w:val="single" w:sz="4" w:space="0" w:color="auto"/>
              <w:right w:val="single" w:sz="4" w:space="0" w:color="auto"/>
            </w:tcBorders>
            <w:vAlign w:val="center"/>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0,025</w:t>
            </w:r>
          </w:p>
        </w:tc>
      </w:tr>
      <w:tr w:rsidR="002678F1" w:rsidRPr="00C81A46" w:rsidTr="00B0230C">
        <w:trPr>
          <w:trHeight w:val="92"/>
        </w:trPr>
        <w:tc>
          <w:tcPr>
            <w:tcW w:w="5528" w:type="dxa"/>
            <w:tcBorders>
              <w:top w:val="single" w:sz="4" w:space="0" w:color="auto"/>
              <w:left w:val="single" w:sz="4" w:space="0" w:color="auto"/>
              <w:bottom w:val="single" w:sz="4" w:space="0" w:color="auto"/>
              <w:right w:val="single" w:sz="4" w:space="0" w:color="auto"/>
            </w:tcBorders>
            <w:vAlign w:val="center"/>
            <w:hideMark/>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низшим грунтовым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2678F1" w:rsidRPr="00C81A46" w:rsidRDefault="00035585" w:rsidP="00B0230C">
            <w:pPr>
              <w:widowControl w:val="0"/>
              <w:spacing w:after="0" w:line="240" w:lineRule="auto"/>
              <w:ind w:right="-34"/>
              <w:jc w:val="both"/>
              <w:rPr>
                <w:rFonts w:ascii="Times New Roman" w:eastAsia="Times New Roman" w:hAnsi="Times New Roman" w:cs="Times New Roman"/>
                <w:bCs/>
                <w:iCs/>
                <w:sz w:val="20"/>
                <w:szCs w:val="20"/>
                <w:lang/>
              </w:rPr>
            </w:pPr>
            <w:r>
              <w:rPr>
                <w:rFonts w:ascii="Times New Roman" w:eastAsia="Times New Roman" w:hAnsi="Times New Roman" w:cs="Times New Roman"/>
                <w:bCs/>
                <w:iCs/>
                <w:sz w:val="20"/>
                <w:szCs w:val="20"/>
                <w:lang/>
              </w:rPr>
              <w:t>53,4</w:t>
            </w:r>
          </w:p>
        </w:tc>
        <w:tc>
          <w:tcPr>
            <w:tcW w:w="1672" w:type="dxa"/>
            <w:tcBorders>
              <w:top w:val="single" w:sz="4" w:space="0" w:color="auto"/>
              <w:left w:val="single" w:sz="4" w:space="0" w:color="auto"/>
              <w:bottom w:val="single" w:sz="4" w:space="0" w:color="auto"/>
              <w:right w:val="single" w:sz="4" w:space="0" w:color="auto"/>
            </w:tcBorders>
            <w:vAlign w:val="center"/>
            <w:hideMark/>
          </w:tcPr>
          <w:p w:rsidR="002678F1" w:rsidRPr="00C81A46" w:rsidRDefault="002678F1" w:rsidP="00035585">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0,0</w:t>
            </w:r>
            <w:r w:rsidR="00035585">
              <w:rPr>
                <w:rFonts w:ascii="Times New Roman" w:eastAsia="Times New Roman" w:hAnsi="Times New Roman" w:cs="Times New Roman"/>
                <w:bCs/>
                <w:iCs/>
                <w:sz w:val="20"/>
                <w:szCs w:val="20"/>
                <w:lang/>
              </w:rPr>
              <w:t>34</w:t>
            </w:r>
          </w:p>
        </w:tc>
      </w:tr>
      <w:tr w:rsidR="002678F1" w:rsidRPr="00C81A46" w:rsidTr="00B0230C">
        <w:trPr>
          <w:trHeight w:val="96"/>
        </w:trPr>
        <w:tc>
          <w:tcPr>
            <w:tcW w:w="5528" w:type="dxa"/>
            <w:tcBorders>
              <w:top w:val="single" w:sz="4" w:space="0" w:color="auto"/>
              <w:left w:val="single" w:sz="4" w:space="0" w:color="auto"/>
              <w:bottom w:val="single" w:sz="4" w:space="0" w:color="auto"/>
              <w:right w:val="single" w:sz="4" w:space="0" w:color="auto"/>
            </w:tcBorders>
            <w:vAlign w:val="center"/>
            <w:hideMark/>
          </w:tcPr>
          <w:p w:rsidR="002678F1" w:rsidRPr="00C81A46" w:rsidRDefault="002678F1" w:rsidP="00B0230C">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Всего</w:t>
            </w:r>
          </w:p>
        </w:tc>
        <w:tc>
          <w:tcPr>
            <w:tcW w:w="2269" w:type="dxa"/>
            <w:tcBorders>
              <w:top w:val="single" w:sz="4" w:space="0" w:color="auto"/>
              <w:left w:val="single" w:sz="4" w:space="0" w:color="auto"/>
              <w:bottom w:val="single" w:sz="4" w:space="0" w:color="auto"/>
              <w:right w:val="single" w:sz="4" w:space="0" w:color="auto"/>
            </w:tcBorders>
            <w:vAlign w:val="center"/>
            <w:hideMark/>
          </w:tcPr>
          <w:p w:rsidR="002678F1" w:rsidRPr="00C81A46" w:rsidRDefault="002678F1" w:rsidP="00035585">
            <w:pPr>
              <w:widowControl w:val="0"/>
              <w:spacing w:after="0" w:line="240" w:lineRule="auto"/>
              <w:ind w:right="-34"/>
              <w:jc w:val="both"/>
              <w:rPr>
                <w:rFonts w:ascii="Times New Roman" w:eastAsia="Times New Roman" w:hAnsi="Times New Roman" w:cs="Times New Roman"/>
                <w:bCs/>
                <w:iCs/>
                <w:sz w:val="20"/>
                <w:szCs w:val="20"/>
                <w:lang/>
              </w:rPr>
            </w:pPr>
            <w:r>
              <w:rPr>
                <w:rFonts w:ascii="Times New Roman" w:eastAsia="Times New Roman" w:hAnsi="Times New Roman" w:cs="Times New Roman"/>
                <w:bCs/>
                <w:iCs/>
                <w:sz w:val="20"/>
                <w:szCs w:val="20"/>
                <w:lang/>
              </w:rPr>
              <w:t>1</w:t>
            </w:r>
            <w:r w:rsidR="00035585">
              <w:rPr>
                <w:rFonts w:ascii="Times New Roman" w:eastAsia="Times New Roman" w:hAnsi="Times New Roman" w:cs="Times New Roman"/>
                <w:bCs/>
                <w:iCs/>
                <w:sz w:val="20"/>
                <w:szCs w:val="20"/>
                <w:lang/>
              </w:rPr>
              <w:t>11</w:t>
            </w:r>
            <w:r>
              <w:rPr>
                <w:rFonts w:ascii="Times New Roman" w:eastAsia="Times New Roman" w:hAnsi="Times New Roman" w:cs="Times New Roman"/>
                <w:bCs/>
                <w:iCs/>
                <w:sz w:val="20"/>
                <w:szCs w:val="20"/>
                <w:lang/>
              </w:rPr>
              <w:t>,16</w:t>
            </w:r>
          </w:p>
        </w:tc>
        <w:tc>
          <w:tcPr>
            <w:tcW w:w="1672" w:type="dxa"/>
            <w:tcBorders>
              <w:top w:val="single" w:sz="4" w:space="0" w:color="auto"/>
              <w:left w:val="single" w:sz="4" w:space="0" w:color="auto"/>
              <w:bottom w:val="single" w:sz="4" w:space="0" w:color="auto"/>
              <w:right w:val="single" w:sz="4" w:space="0" w:color="auto"/>
            </w:tcBorders>
            <w:vAlign w:val="center"/>
          </w:tcPr>
          <w:p w:rsidR="002678F1" w:rsidRPr="00C81A46" w:rsidRDefault="002678F1" w:rsidP="00035585">
            <w:pPr>
              <w:widowControl w:val="0"/>
              <w:spacing w:after="0" w:line="240" w:lineRule="auto"/>
              <w:ind w:right="-34"/>
              <w:jc w:val="both"/>
              <w:rPr>
                <w:rFonts w:ascii="Times New Roman" w:eastAsia="Times New Roman" w:hAnsi="Times New Roman" w:cs="Times New Roman"/>
                <w:bCs/>
                <w:iCs/>
                <w:sz w:val="20"/>
                <w:szCs w:val="20"/>
                <w:lang/>
              </w:rPr>
            </w:pPr>
            <w:r w:rsidRPr="00C81A46">
              <w:rPr>
                <w:rFonts w:ascii="Times New Roman" w:eastAsia="Times New Roman" w:hAnsi="Times New Roman" w:cs="Times New Roman"/>
                <w:bCs/>
                <w:iCs/>
                <w:sz w:val="20"/>
                <w:szCs w:val="20"/>
                <w:lang/>
              </w:rPr>
              <w:t>0,0</w:t>
            </w:r>
            <w:r w:rsidR="00035585">
              <w:rPr>
                <w:rFonts w:ascii="Times New Roman" w:eastAsia="Times New Roman" w:hAnsi="Times New Roman" w:cs="Times New Roman"/>
                <w:bCs/>
                <w:iCs/>
                <w:sz w:val="20"/>
                <w:szCs w:val="20"/>
                <w:lang/>
              </w:rPr>
              <w:t>70</w:t>
            </w:r>
          </w:p>
        </w:tc>
      </w:tr>
    </w:tbl>
    <w:p w:rsidR="002678F1" w:rsidRPr="00206352" w:rsidRDefault="002678F1" w:rsidP="00206352">
      <w:pPr>
        <w:widowControl w:val="0"/>
        <w:spacing w:after="0" w:line="360" w:lineRule="auto"/>
        <w:ind w:firstLine="708"/>
        <w:jc w:val="both"/>
        <w:rPr>
          <w:rFonts w:ascii="Times New Roman" w:eastAsia="Times New Roman" w:hAnsi="Times New Roman" w:cs="Times New Roman"/>
          <w:bCs/>
          <w:sz w:val="28"/>
          <w:szCs w:val="28"/>
          <w:lang/>
        </w:rPr>
      </w:pPr>
    </w:p>
    <w:p w:rsidR="00EF6860" w:rsidRPr="00F92DA1" w:rsidRDefault="00EF6860" w:rsidP="00E937D6">
      <w:pPr>
        <w:widowControl w:val="0"/>
        <w:spacing w:after="0"/>
        <w:ind w:firstLine="708"/>
        <w:jc w:val="both"/>
        <w:rPr>
          <w:rFonts w:ascii="Times New Roman" w:eastAsia="Times New Roman" w:hAnsi="Times New Roman" w:cs="Times New Roman"/>
          <w:bCs/>
          <w:sz w:val="28"/>
          <w:szCs w:val="28"/>
          <w:lang/>
        </w:rPr>
      </w:pPr>
      <w:r w:rsidRPr="00F92DA1">
        <w:rPr>
          <w:rFonts w:ascii="Times New Roman" w:eastAsia="Times New Roman" w:hAnsi="Times New Roman" w:cs="Times New Roman"/>
          <w:bCs/>
          <w:sz w:val="28"/>
          <w:szCs w:val="28"/>
          <w:lang/>
        </w:rPr>
        <w:t>Протяженность дорог с усовершенствованным асфальтобетонным  типом покрытия на территории сельского поселения составляет 18,1 км (</w:t>
      </w:r>
      <w:r>
        <w:rPr>
          <w:rFonts w:ascii="Times New Roman" w:eastAsia="Times New Roman" w:hAnsi="Times New Roman" w:cs="Times New Roman"/>
          <w:bCs/>
          <w:sz w:val="28"/>
          <w:szCs w:val="28"/>
          <w:lang/>
        </w:rPr>
        <w:t>16</w:t>
      </w:r>
      <w:r w:rsidRPr="00F92DA1">
        <w:rPr>
          <w:rFonts w:ascii="Times New Roman" w:eastAsia="Times New Roman" w:hAnsi="Times New Roman" w:cs="Times New Roman"/>
          <w:bCs/>
          <w:sz w:val="28"/>
          <w:szCs w:val="28"/>
          <w:lang/>
        </w:rPr>
        <w:t>%), дорог с переходным типом покрытия (гравий) – 39,664 км (</w:t>
      </w:r>
      <w:r>
        <w:rPr>
          <w:rFonts w:ascii="Times New Roman" w:eastAsia="Times New Roman" w:hAnsi="Times New Roman" w:cs="Times New Roman"/>
          <w:bCs/>
          <w:sz w:val="28"/>
          <w:szCs w:val="28"/>
          <w:lang/>
        </w:rPr>
        <w:t>36</w:t>
      </w:r>
      <w:r w:rsidRPr="00F92DA1">
        <w:rPr>
          <w:rFonts w:ascii="Times New Roman" w:eastAsia="Times New Roman" w:hAnsi="Times New Roman" w:cs="Times New Roman"/>
          <w:bCs/>
          <w:sz w:val="28"/>
          <w:szCs w:val="28"/>
          <w:lang/>
        </w:rPr>
        <w:t xml:space="preserve">%), с низшим грунтовым типом покрытия (грунт) – </w:t>
      </w:r>
      <w:r>
        <w:rPr>
          <w:rFonts w:ascii="Times New Roman" w:eastAsia="Times New Roman" w:hAnsi="Times New Roman" w:cs="Times New Roman"/>
          <w:bCs/>
          <w:sz w:val="28"/>
          <w:szCs w:val="28"/>
          <w:lang/>
        </w:rPr>
        <w:t>53,4</w:t>
      </w:r>
      <w:r w:rsidRPr="00F92DA1">
        <w:rPr>
          <w:rFonts w:ascii="Times New Roman" w:eastAsia="Times New Roman" w:hAnsi="Times New Roman" w:cs="Times New Roman"/>
          <w:bCs/>
          <w:sz w:val="28"/>
          <w:szCs w:val="28"/>
          <w:lang/>
        </w:rPr>
        <w:t xml:space="preserve"> км (</w:t>
      </w:r>
      <w:r>
        <w:rPr>
          <w:rFonts w:ascii="Times New Roman" w:eastAsia="Times New Roman" w:hAnsi="Times New Roman" w:cs="Times New Roman"/>
          <w:bCs/>
          <w:sz w:val="28"/>
          <w:szCs w:val="28"/>
          <w:lang/>
        </w:rPr>
        <w:t>48</w:t>
      </w:r>
      <w:r w:rsidRPr="00F92DA1">
        <w:rPr>
          <w:rFonts w:ascii="Times New Roman" w:eastAsia="Times New Roman" w:hAnsi="Times New Roman" w:cs="Times New Roman"/>
          <w:bCs/>
          <w:sz w:val="28"/>
          <w:szCs w:val="28"/>
          <w:lang/>
        </w:rPr>
        <w:t>%) .</w:t>
      </w:r>
    </w:p>
    <w:p w:rsidR="00EF6860" w:rsidRPr="00B3656C" w:rsidRDefault="00EF6860" w:rsidP="00E937D6">
      <w:pPr>
        <w:widowControl w:val="0"/>
        <w:spacing w:after="0"/>
        <w:ind w:firstLine="708"/>
        <w:jc w:val="both"/>
        <w:rPr>
          <w:rFonts w:ascii="Times New Roman" w:eastAsia="Times New Roman" w:hAnsi="Times New Roman" w:cs="Times New Roman"/>
          <w:sz w:val="28"/>
          <w:szCs w:val="28"/>
          <w:lang w:eastAsia="ru-RU"/>
        </w:rPr>
      </w:pPr>
      <w:r w:rsidRPr="00B3656C">
        <w:rPr>
          <w:rFonts w:ascii="Times New Roman" w:eastAsia="Times New Roman" w:hAnsi="Times New Roman" w:cs="Times New Roman"/>
          <w:sz w:val="28"/>
          <w:szCs w:val="28"/>
          <w:lang w:eastAsia="ru-RU"/>
        </w:rPr>
        <w:t>В процессе экаплуатауции необходимо проводить комплекс работ по восстановлению транспортно-эксплуатационных характеристик автомобильных дорог:</w:t>
      </w:r>
    </w:p>
    <w:p w:rsidR="00EF6860" w:rsidRPr="00B3656C" w:rsidRDefault="00EF6860" w:rsidP="00E937D6">
      <w:pPr>
        <w:widowControl w:val="0"/>
        <w:spacing w:after="0"/>
        <w:ind w:firstLine="709"/>
        <w:jc w:val="both"/>
        <w:rPr>
          <w:rFonts w:ascii="Times New Roman" w:eastAsia="Times New Roman" w:hAnsi="Times New Roman" w:cs="Times New Roman"/>
          <w:sz w:val="28"/>
          <w:szCs w:val="28"/>
          <w:lang w:eastAsia="ru-RU"/>
        </w:rPr>
      </w:pPr>
      <w:r w:rsidRPr="00B3656C">
        <w:rPr>
          <w:rFonts w:ascii="Times New Roman" w:eastAsia="Times New Roman" w:hAnsi="Times New Roman" w:cs="Times New Roman"/>
          <w:sz w:val="28"/>
          <w:szCs w:val="28"/>
          <w:lang w:eastAsia="ru-RU"/>
        </w:rPr>
        <w:t>устранение деформаций и повреждений (заделка выбоин, просадок, шелушения, выкрашивания и других дефектов) покрытий;</w:t>
      </w:r>
    </w:p>
    <w:p w:rsidR="00EF6860" w:rsidRPr="00B3656C" w:rsidRDefault="00EF6860" w:rsidP="00E937D6">
      <w:pPr>
        <w:widowControl w:val="0"/>
        <w:spacing w:after="0"/>
        <w:ind w:firstLine="709"/>
        <w:jc w:val="both"/>
        <w:rPr>
          <w:rFonts w:ascii="Times New Roman" w:eastAsia="Times New Roman" w:hAnsi="Times New Roman" w:cs="Times New Roman"/>
          <w:sz w:val="28"/>
          <w:szCs w:val="28"/>
          <w:lang w:eastAsia="ru-RU"/>
        </w:rPr>
      </w:pPr>
      <w:r w:rsidRPr="00B3656C">
        <w:rPr>
          <w:rFonts w:ascii="Times New Roman" w:eastAsia="Times New Roman" w:hAnsi="Times New Roman" w:cs="Times New Roman"/>
          <w:sz w:val="28"/>
          <w:szCs w:val="28"/>
          <w:lang w:eastAsia="ru-RU"/>
        </w:rPr>
        <w:t xml:space="preserve">восстановление поперечного профиля и ровности проезжей части автомобильных дорог </w:t>
      </w:r>
      <w:proofErr w:type="gramStart"/>
      <w:r w:rsidRPr="00B3656C">
        <w:rPr>
          <w:rFonts w:ascii="Times New Roman" w:eastAsia="Times New Roman" w:hAnsi="Times New Roman" w:cs="Times New Roman"/>
          <w:sz w:val="28"/>
          <w:szCs w:val="28"/>
          <w:lang w:eastAsia="ru-RU"/>
        </w:rPr>
        <w:t>с</w:t>
      </w:r>
      <w:proofErr w:type="gramEnd"/>
      <w:r w:rsidRPr="00B3656C">
        <w:rPr>
          <w:rFonts w:ascii="Times New Roman" w:eastAsia="Times New Roman" w:hAnsi="Times New Roman" w:cs="Times New Roman"/>
          <w:sz w:val="28"/>
          <w:szCs w:val="28"/>
          <w:lang w:eastAsia="ru-RU"/>
        </w:rPr>
        <w:t xml:space="preserve"> щебеночным, гравийным или грунтовым покрытием; профилировка грунтовых дорог; </w:t>
      </w:r>
    </w:p>
    <w:p w:rsidR="00EF6860" w:rsidRPr="00B3656C" w:rsidRDefault="00EF6860" w:rsidP="00E937D6">
      <w:pPr>
        <w:widowControl w:val="0"/>
        <w:spacing w:after="0"/>
        <w:ind w:firstLine="709"/>
        <w:jc w:val="both"/>
        <w:rPr>
          <w:rFonts w:ascii="Times New Roman" w:eastAsia="Times New Roman" w:hAnsi="Times New Roman" w:cs="Times New Roman"/>
          <w:sz w:val="28"/>
          <w:szCs w:val="28"/>
          <w:lang w:eastAsia="ru-RU"/>
        </w:rPr>
      </w:pPr>
      <w:r w:rsidRPr="00B3656C">
        <w:rPr>
          <w:rFonts w:ascii="Times New Roman" w:eastAsia="Times New Roman" w:hAnsi="Times New Roman" w:cs="Times New Roman"/>
          <w:sz w:val="28"/>
          <w:szCs w:val="28"/>
          <w:lang w:eastAsia="ru-RU"/>
        </w:rPr>
        <w:t>подсыпка, срезка, планирование и уплотнение неукрепленных обочин;</w:t>
      </w:r>
    </w:p>
    <w:p w:rsidR="00EF6860" w:rsidRPr="00B3656C" w:rsidRDefault="00EF6860" w:rsidP="00E937D6">
      <w:pPr>
        <w:widowControl w:val="0"/>
        <w:spacing w:after="0"/>
        <w:ind w:firstLine="709"/>
        <w:jc w:val="both"/>
        <w:rPr>
          <w:rFonts w:ascii="Times New Roman" w:eastAsia="Times New Roman" w:hAnsi="Times New Roman" w:cs="Times New Roman"/>
          <w:sz w:val="28"/>
          <w:szCs w:val="28"/>
          <w:lang w:eastAsia="ru-RU"/>
        </w:rPr>
      </w:pPr>
      <w:r w:rsidRPr="00B3656C">
        <w:rPr>
          <w:rFonts w:ascii="Times New Roman" w:eastAsia="Times New Roman" w:hAnsi="Times New Roman" w:cs="Times New Roman"/>
          <w:sz w:val="28"/>
          <w:szCs w:val="28"/>
          <w:lang w:eastAsia="ru-RU"/>
        </w:rPr>
        <w:lastRenderedPageBreak/>
        <w:t>ликвидация съездов и въездов в неустановленных местах, устройство и профилирование летних тракторных путей;</w:t>
      </w:r>
    </w:p>
    <w:p w:rsidR="00EF6860" w:rsidRPr="00B3656C" w:rsidRDefault="00EF6860" w:rsidP="00E937D6">
      <w:pPr>
        <w:widowControl w:val="0"/>
        <w:spacing w:after="0"/>
        <w:ind w:firstLine="709"/>
        <w:jc w:val="both"/>
        <w:rPr>
          <w:rFonts w:ascii="Times New Roman" w:eastAsia="Times New Roman" w:hAnsi="Times New Roman" w:cs="Times New Roman"/>
          <w:bCs/>
          <w:sz w:val="28"/>
          <w:szCs w:val="28"/>
          <w:shd w:val="clear" w:color="auto" w:fill="FFFFFF"/>
          <w:lang/>
        </w:rPr>
      </w:pPr>
      <w:r w:rsidRPr="00B3656C">
        <w:rPr>
          <w:rFonts w:ascii="Times New Roman" w:eastAsia="Times New Roman" w:hAnsi="Times New Roman" w:cs="Times New Roman"/>
          <w:sz w:val="28"/>
          <w:szCs w:val="28"/>
          <w:lang w:eastAsia="ru-RU"/>
        </w:rPr>
        <w:t>прочистка и профилирование</w:t>
      </w:r>
      <w:r w:rsidRPr="00B3656C">
        <w:rPr>
          <w:rFonts w:ascii="Times New Roman" w:eastAsia="Times New Roman" w:hAnsi="Times New Roman" w:cs="Times New Roman"/>
          <w:bCs/>
          <w:sz w:val="28"/>
          <w:szCs w:val="28"/>
          <w:shd w:val="clear" w:color="auto" w:fill="FFFFFF"/>
          <w:lang/>
        </w:rPr>
        <w:t xml:space="preserve"> кюветов и водоотводных канав, устранение дефектов.</w:t>
      </w:r>
    </w:p>
    <w:p w:rsidR="00EF6860" w:rsidRDefault="00EF6860" w:rsidP="00E937D6">
      <w:pPr>
        <w:widowControl w:val="0"/>
        <w:spacing w:after="0"/>
        <w:ind w:firstLine="708"/>
        <w:jc w:val="both"/>
        <w:rPr>
          <w:rFonts w:ascii="Times New Roman" w:eastAsia="Times New Roman" w:hAnsi="Times New Roman" w:cs="Times New Roman"/>
          <w:bCs/>
          <w:sz w:val="28"/>
          <w:szCs w:val="28"/>
          <w:lang/>
        </w:rPr>
      </w:pPr>
      <w:r w:rsidRPr="00B3656C">
        <w:rPr>
          <w:rFonts w:ascii="Times New Roman" w:eastAsia="Times New Roman" w:hAnsi="Times New Roman" w:cs="Times New Roman"/>
          <w:bCs/>
          <w:sz w:val="28"/>
          <w:szCs w:val="28"/>
          <w:lang/>
        </w:rPr>
        <w:t>Такие работы необходимо проводить на всех автомобильных дорогах поселения с низшим и переходным типом покрытия.</w:t>
      </w:r>
    </w:p>
    <w:p w:rsidR="00847C05" w:rsidRDefault="00BA4C0B" w:rsidP="00E937D6">
      <w:pPr>
        <w:widowControl w:val="0"/>
        <w:spacing w:after="0"/>
        <w:ind w:firstLine="708"/>
        <w:jc w:val="both"/>
        <w:rPr>
          <w:rFonts w:ascii="Times New Roman" w:eastAsia="Times New Roman" w:hAnsi="Times New Roman" w:cs="Times New Roman"/>
          <w:bCs/>
          <w:sz w:val="28"/>
          <w:szCs w:val="28"/>
          <w:lang/>
        </w:rPr>
      </w:pPr>
      <w:r w:rsidRPr="00BA4C0B">
        <w:rPr>
          <w:rFonts w:ascii="Times New Roman" w:eastAsia="Times New Roman" w:hAnsi="Times New Roman" w:cs="Times New Roman"/>
          <w:bCs/>
          <w:sz w:val="28"/>
          <w:szCs w:val="28"/>
          <w:lang/>
        </w:rPr>
        <w:t xml:space="preserve">Схемой территориального планирования области (далее СТП ВО) предлагается строительство автомобильных дорог общего пользования регионального или межмуниципального значения на территории Вытегорского муниципального района. В СТП </w:t>
      </w:r>
      <w:proofErr w:type="gramStart"/>
      <w:r w:rsidRPr="00BA4C0B">
        <w:rPr>
          <w:rFonts w:ascii="Times New Roman" w:eastAsia="Times New Roman" w:hAnsi="Times New Roman" w:cs="Times New Roman"/>
          <w:bCs/>
          <w:sz w:val="28"/>
          <w:szCs w:val="28"/>
          <w:lang/>
        </w:rPr>
        <w:t>ВО</w:t>
      </w:r>
      <w:proofErr w:type="gramEnd"/>
      <w:r w:rsidRPr="00BA4C0B">
        <w:rPr>
          <w:rFonts w:ascii="Times New Roman" w:eastAsia="Times New Roman" w:hAnsi="Times New Roman" w:cs="Times New Roman"/>
          <w:bCs/>
          <w:sz w:val="28"/>
          <w:szCs w:val="28"/>
          <w:lang/>
        </w:rPr>
        <w:t xml:space="preserve"> предусмотрено строительство автомобильной дороги регионального или межмуниципального значения</w:t>
      </w:r>
      <w:r w:rsidR="00847C05">
        <w:rPr>
          <w:rFonts w:ascii="Times New Roman" w:eastAsia="Times New Roman" w:hAnsi="Times New Roman" w:cs="Times New Roman"/>
          <w:bCs/>
          <w:sz w:val="28"/>
          <w:szCs w:val="28"/>
          <w:lang/>
        </w:rPr>
        <w:t>:</w:t>
      </w:r>
    </w:p>
    <w:p w:rsidR="00847C05" w:rsidRPr="00E937D6" w:rsidRDefault="00847C05" w:rsidP="00E937D6">
      <w:pPr>
        <w:widowControl w:val="0"/>
        <w:spacing w:after="0"/>
        <w:ind w:firstLine="708"/>
        <w:jc w:val="both"/>
        <w:rPr>
          <w:rFonts w:ascii="Times New Roman" w:eastAsia="Times New Roman" w:hAnsi="Times New Roman" w:cs="Times New Roman"/>
          <w:bCs/>
          <w:sz w:val="28"/>
          <w:szCs w:val="28"/>
          <w:lang/>
        </w:rPr>
      </w:pPr>
      <w:r w:rsidRPr="00E937D6">
        <w:rPr>
          <w:rFonts w:ascii="Times New Roman" w:eastAsia="Times New Roman" w:hAnsi="Times New Roman" w:cs="Times New Roman"/>
          <w:bCs/>
          <w:sz w:val="28"/>
          <w:szCs w:val="28"/>
          <w:lang/>
        </w:rPr>
        <w:t>Строительство автомобильной дороги Озеро – Янишево IV категории;</w:t>
      </w:r>
    </w:p>
    <w:p w:rsidR="00BA4C0B" w:rsidRPr="00E937D6" w:rsidRDefault="00847C05" w:rsidP="00E937D6">
      <w:pPr>
        <w:widowControl w:val="0"/>
        <w:spacing w:after="0"/>
        <w:ind w:firstLine="708"/>
        <w:jc w:val="both"/>
        <w:rPr>
          <w:rFonts w:ascii="Times New Roman" w:eastAsia="Times New Roman" w:hAnsi="Times New Roman" w:cs="Times New Roman"/>
          <w:bCs/>
          <w:sz w:val="28"/>
          <w:szCs w:val="28"/>
          <w:lang/>
        </w:rPr>
      </w:pPr>
      <w:r w:rsidRPr="00E937D6">
        <w:rPr>
          <w:rFonts w:ascii="Times New Roman" w:eastAsia="Times New Roman" w:hAnsi="Times New Roman" w:cs="Times New Roman"/>
          <w:bCs/>
          <w:sz w:val="28"/>
          <w:szCs w:val="28"/>
          <w:lang/>
        </w:rPr>
        <w:t>Строительство автомобильной дороги Янишево - Архангельская область IV категории.</w:t>
      </w:r>
      <w:r w:rsidR="00BA4C0B" w:rsidRPr="00E937D6">
        <w:rPr>
          <w:rFonts w:ascii="Times New Roman" w:eastAsia="Times New Roman" w:hAnsi="Times New Roman" w:cs="Times New Roman"/>
          <w:bCs/>
          <w:sz w:val="28"/>
          <w:szCs w:val="28"/>
          <w:lang/>
        </w:rPr>
        <w:t xml:space="preserve"> </w:t>
      </w:r>
    </w:p>
    <w:p w:rsidR="0018156C" w:rsidRPr="00E937D6" w:rsidRDefault="00BA4C0B" w:rsidP="00E937D6">
      <w:pPr>
        <w:widowControl w:val="0"/>
        <w:spacing w:after="0"/>
        <w:ind w:firstLine="708"/>
        <w:jc w:val="both"/>
        <w:rPr>
          <w:rFonts w:ascii="Times New Roman" w:eastAsia="Times New Roman" w:hAnsi="Times New Roman" w:cs="Times New Roman"/>
          <w:bCs/>
          <w:sz w:val="28"/>
          <w:szCs w:val="28"/>
          <w:shd w:val="clear" w:color="auto" w:fill="FFFFFF"/>
          <w:lang/>
        </w:rPr>
      </w:pPr>
      <w:r w:rsidRPr="00E937D6">
        <w:rPr>
          <w:rFonts w:ascii="Times New Roman" w:eastAsia="Times New Roman" w:hAnsi="Times New Roman" w:cs="Times New Roman"/>
          <w:bCs/>
          <w:sz w:val="28"/>
          <w:szCs w:val="28"/>
          <w:shd w:val="clear" w:color="auto" w:fill="FFFFFF"/>
          <w:lang/>
        </w:rPr>
        <w:t>Схемой территориального планирования Вытегорского муниципального района предусмотрено строительство автомобильных дорог общего пользования</w:t>
      </w:r>
      <w:r w:rsidR="00F46059" w:rsidRPr="00E937D6">
        <w:rPr>
          <w:rFonts w:ascii="Times New Roman" w:eastAsia="Times New Roman" w:hAnsi="Times New Roman" w:cs="Times New Roman"/>
          <w:bCs/>
          <w:sz w:val="28"/>
          <w:szCs w:val="28"/>
          <w:shd w:val="clear" w:color="auto" w:fill="FFFFFF"/>
          <w:lang/>
        </w:rPr>
        <w:t xml:space="preserve"> местного значения</w:t>
      </w:r>
      <w:r w:rsidR="0018156C" w:rsidRPr="00E937D6">
        <w:rPr>
          <w:rFonts w:ascii="Times New Roman" w:eastAsia="Times New Roman" w:hAnsi="Times New Roman" w:cs="Times New Roman"/>
          <w:bCs/>
          <w:sz w:val="28"/>
          <w:szCs w:val="28"/>
          <w:shd w:val="clear" w:color="auto" w:fill="FFFFFF"/>
          <w:lang/>
        </w:rPr>
        <w:t>:</w:t>
      </w:r>
    </w:p>
    <w:p w:rsidR="00BA4C0B" w:rsidRPr="00E937D6" w:rsidRDefault="006D663C" w:rsidP="00E937D6">
      <w:pPr>
        <w:widowControl w:val="0"/>
        <w:spacing w:after="0"/>
        <w:ind w:firstLine="708"/>
        <w:jc w:val="both"/>
        <w:rPr>
          <w:rFonts w:ascii="Times New Roman" w:eastAsia="Times New Roman" w:hAnsi="Times New Roman" w:cs="Times New Roman"/>
          <w:bCs/>
          <w:sz w:val="28"/>
          <w:szCs w:val="28"/>
          <w:shd w:val="clear" w:color="auto" w:fill="FFFFFF"/>
          <w:lang/>
        </w:rPr>
      </w:pPr>
      <w:r w:rsidRPr="00E937D6">
        <w:rPr>
          <w:rFonts w:ascii="Times New Roman" w:eastAsia="Times New Roman" w:hAnsi="Times New Roman" w:cs="Times New Roman"/>
          <w:bCs/>
          <w:sz w:val="28"/>
          <w:szCs w:val="28"/>
          <w:shd w:val="clear" w:color="auto" w:fill="FFFFFF"/>
          <w:lang/>
        </w:rPr>
        <w:t xml:space="preserve">Строительство автомобильной дороги </w:t>
      </w:r>
      <w:r w:rsidR="00BA4C0B" w:rsidRPr="00E937D6">
        <w:rPr>
          <w:rFonts w:ascii="Times New Roman" w:eastAsia="Times New Roman" w:hAnsi="Times New Roman" w:cs="Times New Roman"/>
          <w:bCs/>
          <w:sz w:val="28"/>
          <w:szCs w:val="28"/>
          <w:shd w:val="clear" w:color="auto" w:fill="FFFFFF"/>
          <w:lang/>
        </w:rPr>
        <w:t>Депо</w:t>
      </w:r>
      <w:r w:rsidR="0083770E" w:rsidRPr="00E937D6">
        <w:rPr>
          <w:rFonts w:ascii="Times New Roman" w:eastAsia="Times New Roman" w:hAnsi="Times New Roman" w:cs="Times New Roman"/>
          <w:bCs/>
          <w:sz w:val="28"/>
          <w:szCs w:val="28"/>
          <w:shd w:val="clear" w:color="auto" w:fill="FFFFFF"/>
          <w:lang/>
        </w:rPr>
        <w:t xml:space="preserve"> </w:t>
      </w:r>
      <w:r w:rsidR="00BA4C0B" w:rsidRPr="00E937D6">
        <w:rPr>
          <w:rFonts w:ascii="Times New Roman" w:eastAsia="Times New Roman" w:hAnsi="Times New Roman" w:cs="Times New Roman"/>
          <w:bCs/>
          <w:sz w:val="28"/>
          <w:szCs w:val="28"/>
          <w:shd w:val="clear" w:color="auto" w:fill="FFFFFF"/>
          <w:lang/>
        </w:rPr>
        <w:t>-</w:t>
      </w:r>
      <w:r w:rsidR="0083770E" w:rsidRPr="00E937D6">
        <w:rPr>
          <w:rFonts w:ascii="Times New Roman" w:eastAsia="Times New Roman" w:hAnsi="Times New Roman" w:cs="Times New Roman"/>
          <w:bCs/>
          <w:sz w:val="28"/>
          <w:szCs w:val="28"/>
          <w:shd w:val="clear" w:color="auto" w:fill="FFFFFF"/>
          <w:lang/>
        </w:rPr>
        <w:t xml:space="preserve"> </w:t>
      </w:r>
      <w:r w:rsidR="00BA4C0B" w:rsidRPr="00E937D6">
        <w:rPr>
          <w:rFonts w:ascii="Times New Roman" w:eastAsia="Times New Roman" w:hAnsi="Times New Roman" w:cs="Times New Roman"/>
          <w:bCs/>
          <w:sz w:val="28"/>
          <w:szCs w:val="28"/>
          <w:shd w:val="clear" w:color="auto" w:fill="FFFFFF"/>
          <w:lang/>
        </w:rPr>
        <w:t>Янишево</w:t>
      </w:r>
      <w:r w:rsidR="0083770E" w:rsidRPr="00E937D6">
        <w:rPr>
          <w:rFonts w:ascii="Times New Roman" w:eastAsia="Times New Roman" w:hAnsi="Times New Roman" w:cs="Times New Roman"/>
          <w:bCs/>
          <w:sz w:val="28"/>
          <w:szCs w:val="28"/>
          <w:shd w:val="clear" w:color="auto" w:fill="FFFFFF"/>
          <w:lang/>
        </w:rPr>
        <w:t xml:space="preserve"> - </w:t>
      </w:r>
      <w:proofErr w:type="gramStart"/>
      <w:r w:rsidR="003A6849" w:rsidRPr="00E937D6">
        <w:rPr>
          <w:rFonts w:ascii="Times New Roman" w:eastAsia="Times New Roman" w:hAnsi="Times New Roman" w:cs="Times New Roman"/>
          <w:bCs/>
          <w:sz w:val="28"/>
          <w:szCs w:val="28"/>
          <w:shd w:val="clear" w:color="auto" w:fill="FFFFFF"/>
          <w:lang/>
        </w:rPr>
        <w:t>Северный</w:t>
      </w:r>
      <w:proofErr w:type="gramEnd"/>
      <w:r w:rsidR="0018156C" w:rsidRPr="00E937D6">
        <w:rPr>
          <w:rFonts w:ascii="Times New Roman" w:eastAsia="Times New Roman" w:hAnsi="Times New Roman" w:cs="Times New Roman"/>
          <w:bCs/>
          <w:sz w:val="28"/>
          <w:szCs w:val="28"/>
          <w:shd w:val="clear" w:color="auto" w:fill="FFFFFF"/>
          <w:lang/>
        </w:rPr>
        <w:t>;</w:t>
      </w:r>
    </w:p>
    <w:p w:rsidR="0018156C" w:rsidRPr="00E937D6" w:rsidRDefault="006D663C" w:rsidP="00E937D6">
      <w:pPr>
        <w:widowControl w:val="0"/>
        <w:spacing w:after="0"/>
        <w:ind w:firstLine="708"/>
        <w:jc w:val="both"/>
        <w:rPr>
          <w:rFonts w:ascii="Times New Roman" w:eastAsia="Times New Roman" w:hAnsi="Times New Roman" w:cs="Times New Roman"/>
          <w:bCs/>
          <w:sz w:val="28"/>
          <w:szCs w:val="28"/>
          <w:shd w:val="clear" w:color="auto" w:fill="FFFFFF"/>
          <w:lang/>
        </w:rPr>
      </w:pPr>
      <w:r w:rsidRPr="00E937D6">
        <w:rPr>
          <w:rFonts w:ascii="Times New Roman" w:eastAsia="Times New Roman" w:hAnsi="Times New Roman" w:cs="Times New Roman"/>
          <w:bCs/>
          <w:sz w:val="28"/>
          <w:szCs w:val="28"/>
          <w:shd w:val="clear" w:color="auto" w:fill="FFFFFF"/>
          <w:lang/>
        </w:rPr>
        <w:t>Строительство автомобильной дороги в обход</w:t>
      </w:r>
      <w:r w:rsidR="0018156C" w:rsidRPr="00E937D6">
        <w:rPr>
          <w:rFonts w:ascii="Times New Roman" w:eastAsia="Times New Roman" w:hAnsi="Times New Roman" w:cs="Times New Roman"/>
          <w:bCs/>
          <w:sz w:val="28"/>
          <w:szCs w:val="28"/>
          <w:shd w:val="clear" w:color="auto" w:fill="FFFFFF"/>
          <w:lang/>
        </w:rPr>
        <w:t xml:space="preserve"> населенных </w:t>
      </w:r>
      <w:r w:rsidRPr="00E937D6">
        <w:rPr>
          <w:rFonts w:ascii="Times New Roman" w:eastAsia="Times New Roman" w:hAnsi="Times New Roman" w:cs="Times New Roman"/>
          <w:bCs/>
          <w:sz w:val="28"/>
          <w:szCs w:val="28"/>
          <w:shd w:val="clear" w:color="auto" w:fill="FFFFFF"/>
          <w:lang/>
        </w:rPr>
        <w:t>пунктов Депо, Девятины, Ялосарь.</w:t>
      </w:r>
    </w:p>
    <w:p w:rsidR="0083770E" w:rsidRPr="00E937D6" w:rsidRDefault="0018156C" w:rsidP="00E937D6">
      <w:pPr>
        <w:widowControl w:val="0"/>
        <w:spacing w:after="0"/>
        <w:ind w:firstLine="708"/>
        <w:jc w:val="both"/>
        <w:rPr>
          <w:rFonts w:ascii="Times New Roman" w:eastAsia="Times New Roman" w:hAnsi="Times New Roman" w:cs="Times New Roman"/>
          <w:bCs/>
          <w:sz w:val="28"/>
          <w:szCs w:val="28"/>
          <w:shd w:val="clear" w:color="auto" w:fill="FFFFFF"/>
          <w:lang/>
        </w:rPr>
      </w:pPr>
      <w:r w:rsidRPr="00E937D6">
        <w:rPr>
          <w:rFonts w:ascii="Times New Roman" w:eastAsia="Times New Roman" w:hAnsi="Times New Roman" w:cs="Times New Roman"/>
          <w:bCs/>
          <w:sz w:val="28"/>
          <w:szCs w:val="28"/>
          <w:shd w:val="clear" w:color="auto" w:fill="FFFFFF"/>
          <w:lang/>
        </w:rPr>
        <w:t>Генеральным планом сельского поселения Девятинское предлагается:</w:t>
      </w:r>
    </w:p>
    <w:p w:rsidR="00CB35D9" w:rsidRPr="00E937D6" w:rsidRDefault="0018156C" w:rsidP="00E937D6">
      <w:pPr>
        <w:widowControl w:val="0"/>
        <w:spacing w:after="0"/>
        <w:ind w:firstLine="708"/>
        <w:jc w:val="both"/>
        <w:rPr>
          <w:rFonts w:ascii="Times New Roman" w:eastAsia="Times New Roman" w:hAnsi="Times New Roman" w:cs="Times New Roman"/>
          <w:bCs/>
          <w:sz w:val="28"/>
          <w:szCs w:val="28"/>
          <w:shd w:val="clear" w:color="auto" w:fill="FFFFFF"/>
          <w:lang/>
        </w:rPr>
      </w:pPr>
      <w:r w:rsidRPr="00E937D6">
        <w:rPr>
          <w:rFonts w:ascii="Times New Roman" w:eastAsia="Times New Roman" w:hAnsi="Times New Roman" w:cs="Times New Roman"/>
          <w:bCs/>
          <w:sz w:val="28"/>
          <w:szCs w:val="28"/>
          <w:shd w:val="clear" w:color="auto" w:fill="FFFFFF"/>
          <w:lang/>
        </w:rPr>
        <w:t xml:space="preserve">Реконструкция </w:t>
      </w:r>
      <w:r w:rsidR="00CB35D9" w:rsidRPr="00E937D6">
        <w:rPr>
          <w:rFonts w:ascii="Times New Roman" w:eastAsia="Times New Roman" w:hAnsi="Times New Roman" w:cs="Times New Roman"/>
          <w:bCs/>
          <w:sz w:val="28"/>
          <w:szCs w:val="28"/>
          <w:shd w:val="clear" w:color="auto" w:fill="FFFFFF"/>
          <w:lang/>
        </w:rPr>
        <w:t>автомобильной дороги</w:t>
      </w:r>
      <w:r w:rsidRPr="00E937D6">
        <w:rPr>
          <w:rFonts w:ascii="Times New Roman" w:eastAsia="Times New Roman" w:hAnsi="Times New Roman" w:cs="Times New Roman"/>
          <w:bCs/>
          <w:sz w:val="28"/>
          <w:szCs w:val="28"/>
          <w:shd w:val="clear" w:color="auto" w:fill="FFFFFF"/>
          <w:lang/>
        </w:rPr>
        <w:t xml:space="preserve"> Девятины – Новинки с реконструкцией мостового сооружения через Девятинский Перекоп.</w:t>
      </w:r>
    </w:p>
    <w:p w:rsidR="0018156C" w:rsidRPr="00E937D6" w:rsidRDefault="0018156C" w:rsidP="00E937D6">
      <w:pPr>
        <w:widowControl w:val="0"/>
        <w:spacing w:after="0"/>
        <w:ind w:firstLine="708"/>
        <w:jc w:val="both"/>
        <w:rPr>
          <w:rFonts w:ascii="Times New Roman" w:eastAsia="Times New Roman" w:hAnsi="Times New Roman" w:cs="Times New Roman"/>
          <w:bCs/>
          <w:sz w:val="28"/>
          <w:szCs w:val="28"/>
          <w:shd w:val="clear" w:color="auto" w:fill="FFFFFF"/>
          <w:lang/>
        </w:rPr>
      </w:pPr>
      <w:r w:rsidRPr="00E937D6">
        <w:rPr>
          <w:rFonts w:ascii="Times New Roman" w:eastAsia="Times New Roman" w:hAnsi="Times New Roman" w:cs="Times New Roman"/>
          <w:bCs/>
          <w:sz w:val="28"/>
          <w:szCs w:val="28"/>
          <w:shd w:val="clear" w:color="auto" w:fill="FFFFFF"/>
          <w:lang/>
        </w:rPr>
        <w:t xml:space="preserve">Реконструкция мостового сооружения через р. Вытегра на </w:t>
      </w:r>
      <w:r w:rsidR="006D663C" w:rsidRPr="00E937D6">
        <w:rPr>
          <w:rFonts w:ascii="Times New Roman" w:eastAsia="Times New Roman" w:hAnsi="Times New Roman" w:cs="Times New Roman"/>
          <w:bCs/>
          <w:sz w:val="28"/>
          <w:szCs w:val="28"/>
          <w:shd w:val="clear" w:color="auto" w:fill="FFFFFF"/>
          <w:lang/>
        </w:rPr>
        <w:t>а/д</w:t>
      </w:r>
      <w:r w:rsidRPr="00E937D6">
        <w:rPr>
          <w:rFonts w:ascii="Times New Roman" w:eastAsia="Times New Roman" w:hAnsi="Times New Roman" w:cs="Times New Roman"/>
          <w:bCs/>
          <w:sz w:val="28"/>
          <w:szCs w:val="28"/>
          <w:shd w:val="clear" w:color="auto" w:fill="FFFFFF"/>
          <w:lang/>
        </w:rPr>
        <w:t xml:space="preserve"> 5 шлюз – Савино.</w:t>
      </w:r>
    </w:p>
    <w:p w:rsidR="004F761C" w:rsidRPr="00E937D6" w:rsidRDefault="004F761C" w:rsidP="00E937D6">
      <w:pPr>
        <w:widowControl w:val="0"/>
        <w:spacing w:after="0"/>
        <w:ind w:firstLine="708"/>
        <w:jc w:val="both"/>
        <w:rPr>
          <w:rFonts w:ascii="Times New Roman" w:eastAsia="Times New Roman" w:hAnsi="Times New Roman" w:cs="Times New Roman"/>
          <w:bCs/>
          <w:sz w:val="28"/>
          <w:szCs w:val="28"/>
          <w:shd w:val="clear" w:color="auto" w:fill="FFFFFF"/>
          <w:lang/>
        </w:rPr>
      </w:pPr>
      <w:r w:rsidRPr="00E937D6">
        <w:rPr>
          <w:rFonts w:ascii="Times New Roman" w:eastAsia="Times New Roman" w:hAnsi="Times New Roman" w:cs="Times New Roman"/>
          <w:bCs/>
          <w:sz w:val="28"/>
          <w:szCs w:val="28"/>
          <w:shd w:val="clear" w:color="auto" w:fill="FFFFFF"/>
          <w:lang/>
        </w:rPr>
        <w:t>Реконструкция мостового сооружения в д. Марково;</w:t>
      </w:r>
    </w:p>
    <w:p w:rsidR="008C7FF3" w:rsidRPr="00E937D6" w:rsidRDefault="008C7FF3" w:rsidP="00E937D6">
      <w:pPr>
        <w:widowControl w:val="0"/>
        <w:spacing w:after="0"/>
        <w:ind w:firstLine="708"/>
        <w:jc w:val="both"/>
        <w:rPr>
          <w:rFonts w:ascii="Times New Roman" w:eastAsia="Times New Roman" w:hAnsi="Times New Roman" w:cs="Times New Roman"/>
          <w:bCs/>
          <w:sz w:val="28"/>
          <w:szCs w:val="28"/>
          <w:shd w:val="clear" w:color="auto" w:fill="FFFFFF"/>
          <w:lang/>
        </w:rPr>
      </w:pPr>
      <w:r w:rsidRPr="00E937D6">
        <w:rPr>
          <w:rFonts w:ascii="Times New Roman" w:eastAsia="Times New Roman" w:hAnsi="Times New Roman" w:cs="Times New Roman"/>
          <w:bCs/>
          <w:sz w:val="28"/>
          <w:szCs w:val="28"/>
          <w:shd w:val="clear" w:color="auto" w:fill="FFFFFF"/>
          <w:lang/>
        </w:rPr>
        <w:t>Строительство подъезда к планируемому для размещения предприятию по обработке древесины у д. Ялосарь;</w:t>
      </w:r>
    </w:p>
    <w:p w:rsidR="008C7FF3" w:rsidRPr="00E937D6" w:rsidRDefault="008C7FF3" w:rsidP="00E937D6">
      <w:pPr>
        <w:widowControl w:val="0"/>
        <w:spacing w:after="0"/>
        <w:ind w:firstLine="708"/>
        <w:jc w:val="both"/>
        <w:rPr>
          <w:rFonts w:ascii="Times New Roman" w:eastAsia="Times New Roman" w:hAnsi="Times New Roman" w:cs="Times New Roman"/>
          <w:bCs/>
          <w:sz w:val="28"/>
          <w:szCs w:val="28"/>
          <w:shd w:val="clear" w:color="auto" w:fill="FFFFFF"/>
          <w:lang/>
        </w:rPr>
      </w:pPr>
      <w:r w:rsidRPr="00E937D6">
        <w:rPr>
          <w:rFonts w:ascii="Times New Roman" w:eastAsia="Times New Roman" w:hAnsi="Times New Roman" w:cs="Times New Roman"/>
          <w:bCs/>
          <w:sz w:val="28"/>
          <w:szCs w:val="28"/>
          <w:shd w:val="clear" w:color="auto" w:fill="FFFFFF"/>
          <w:lang/>
        </w:rPr>
        <w:t>Строительство автомобильной дороги Ялосарь –</w:t>
      </w:r>
      <w:r w:rsidR="00CB35D9" w:rsidRPr="00E937D6">
        <w:rPr>
          <w:rFonts w:ascii="Times New Roman" w:eastAsia="Times New Roman" w:hAnsi="Times New Roman" w:cs="Times New Roman"/>
          <w:bCs/>
          <w:sz w:val="28"/>
          <w:szCs w:val="28"/>
          <w:shd w:val="clear" w:color="auto" w:fill="FFFFFF"/>
          <w:lang/>
        </w:rPr>
        <w:t xml:space="preserve"> Девятины,</w:t>
      </w:r>
    </w:p>
    <w:p w:rsidR="00CB35D9" w:rsidRPr="00E937D6" w:rsidRDefault="00CB35D9" w:rsidP="00E937D6">
      <w:pPr>
        <w:widowControl w:val="0"/>
        <w:spacing w:after="0"/>
        <w:ind w:firstLine="708"/>
        <w:jc w:val="both"/>
        <w:rPr>
          <w:rFonts w:ascii="Times New Roman" w:eastAsia="Times New Roman" w:hAnsi="Times New Roman" w:cs="Times New Roman"/>
          <w:bCs/>
          <w:sz w:val="28"/>
          <w:szCs w:val="28"/>
          <w:shd w:val="clear" w:color="auto" w:fill="FFFFFF"/>
          <w:lang/>
        </w:rPr>
      </w:pPr>
      <w:r w:rsidRPr="00E937D6">
        <w:rPr>
          <w:rFonts w:ascii="Times New Roman" w:eastAsia="Times New Roman" w:hAnsi="Times New Roman" w:cs="Times New Roman"/>
          <w:bCs/>
          <w:sz w:val="28"/>
          <w:szCs w:val="28"/>
          <w:shd w:val="clear" w:color="auto" w:fill="FFFFFF"/>
          <w:lang/>
        </w:rPr>
        <w:t xml:space="preserve">Строительство </w:t>
      </w:r>
      <w:r w:rsidRPr="00E937D6">
        <w:rPr>
          <w:rFonts w:ascii="Times New Roman" w:eastAsia="Times New Roman" w:hAnsi="Times New Roman" w:cs="Times New Roman"/>
          <w:sz w:val="28"/>
          <w:szCs w:val="28"/>
          <w:lang w:eastAsia="ru-RU"/>
        </w:rPr>
        <w:t>подъезда к д. Новинка</w:t>
      </w:r>
      <w:r w:rsidR="00F46059" w:rsidRPr="00E937D6">
        <w:rPr>
          <w:rFonts w:ascii="Times New Roman" w:eastAsia="Times New Roman" w:hAnsi="Times New Roman" w:cs="Times New Roman"/>
          <w:sz w:val="28"/>
          <w:szCs w:val="28"/>
          <w:lang w:eastAsia="ru-RU"/>
        </w:rPr>
        <w:t>.</w:t>
      </w:r>
    </w:p>
    <w:p w:rsidR="00BA4C0B" w:rsidRPr="00E937D6" w:rsidRDefault="00BA4C0B" w:rsidP="00E937D6">
      <w:pPr>
        <w:widowControl w:val="0"/>
        <w:spacing w:after="0"/>
        <w:ind w:firstLine="708"/>
        <w:jc w:val="both"/>
        <w:rPr>
          <w:rFonts w:ascii="Times New Roman" w:eastAsia="Times New Roman" w:hAnsi="Times New Roman" w:cs="Times New Roman"/>
          <w:sz w:val="28"/>
          <w:szCs w:val="28"/>
          <w:lang w:eastAsia="ru-RU"/>
        </w:rPr>
      </w:pPr>
      <w:r w:rsidRPr="00E937D6">
        <w:rPr>
          <w:rFonts w:ascii="Times New Roman" w:eastAsia="Times New Roman" w:hAnsi="Times New Roman" w:cs="Times New Roman"/>
          <w:sz w:val="28"/>
          <w:szCs w:val="28"/>
          <w:lang w:eastAsia="ru-RU"/>
        </w:rPr>
        <w:t>Работы по усовершенствованию транспортной автодорожной сети, должны быть направлены:</w:t>
      </w:r>
    </w:p>
    <w:p w:rsidR="00BA4C0B" w:rsidRPr="00E937D6" w:rsidRDefault="00BA4C0B" w:rsidP="00E937D6">
      <w:pPr>
        <w:widowControl w:val="0"/>
        <w:spacing w:after="0"/>
        <w:ind w:firstLine="708"/>
        <w:jc w:val="both"/>
        <w:rPr>
          <w:rFonts w:ascii="Times New Roman" w:eastAsia="Times New Roman" w:hAnsi="Times New Roman" w:cs="Times New Roman"/>
          <w:bCs/>
          <w:sz w:val="28"/>
          <w:szCs w:val="28"/>
          <w:shd w:val="clear" w:color="auto" w:fill="FFFFFF"/>
          <w:lang/>
        </w:rPr>
      </w:pPr>
      <w:r w:rsidRPr="00E937D6">
        <w:rPr>
          <w:rFonts w:ascii="Times New Roman" w:eastAsia="Times New Roman" w:hAnsi="Times New Roman" w:cs="Times New Roman"/>
          <w:bCs/>
          <w:sz w:val="28"/>
          <w:szCs w:val="28"/>
          <w:shd w:val="clear" w:color="auto" w:fill="FFFFFF"/>
          <w:lang/>
        </w:rPr>
        <w:t xml:space="preserve">на </w:t>
      </w:r>
      <w:r w:rsidRPr="00E937D6">
        <w:rPr>
          <w:rFonts w:ascii="Times New Roman" w:eastAsia="Times New Roman" w:hAnsi="Times New Roman" w:cs="Times New Roman"/>
          <w:bCs/>
          <w:sz w:val="28"/>
          <w:szCs w:val="28"/>
          <w:shd w:val="clear" w:color="auto" w:fill="FFFFFF"/>
          <w:lang/>
        </w:rPr>
        <w:t>поддержание существующей сети автомобильных дорог в удовлетворительном состоянии</w:t>
      </w:r>
      <w:r w:rsidRPr="00E937D6">
        <w:rPr>
          <w:rFonts w:ascii="Times New Roman" w:eastAsia="Times New Roman" w:hAnsi="Times New Roman" w:cs="Times New Roman"/>
          <w:bCs/>
          <w:sz w:val="28"/>
          <w:szCs w:val="28"/>
          <w:shd w:val="clear" w:color="auto" w:fill="FFFFFF"/>
          <w:lang/>
        </w:rPr>
        <w:t xml:space="preserve">, на </w:t>
      </w:r>
      <w:r w:rsidRPr="00E937D6">
        <w:rPr>
          <w:rFonts w:ascii="Times New Roman" w:eastAsia="Times New Roman" w:hAnsi="Times New Roman" w:cs="Times New Roman"/>
          <w:bCs/>
          <w:sz w:val="28"/>
          <w:szCs w:val="28"/>
          <w:shd w:val="clear" w:color="auto" w:fill="FFFFFF"/>
          <w:lang/>
        </w:rPr>
        <w:t>обеспечение поверхностного водоотвода на отдельных участках дорог;</w:t>
      </w:r>
    </w:p>
    <w:p w:rsidR="00BA4C0B" w:rsidRPr="00E937D6" w:rsidRDefault="00BA4C0B" w:rsidP="00E937D6">
      <w:pPr>
        <w:widowControl w:val="0"/>
        <w:spacing w:after="0"/>
        <w:ind w:firstLine="708"/>
        <w:jc w:val="both"/>
        <w:rPr>
          <w:rFonts w:ascii="Times New Roman" w:eastAsia="Times New Roman" w:hAnsi="Times New Roman" w:cs="Times New Roman"/>
          <w:bCs/>
          <w:sz w:val="28"/>
          <w:szCs w:val="28"/>
          <w:shd w:val="clear" w:color="auto" w:fill="FFFFFF"/>
          <w:lang/>
        </w:rPr>
      </w:pPr>
      <w:r w:rsidRPr="00E937D6">
        <w:rPr>
          <w:rFonts w:ascii="Times New Roman" w:eastAsia="Times New Roman" w:hAnsi="Times New Roman" w:cs="Times New Roman"/>
          <w:sz w:val="28"/>
          <w:szCs w:val="28"/>
          <w:lang w:eastAsia="ru-RU"/>
        </w:rPr>
        <w:t>на</w:t>
      </w:r>
      <w:r w:rsidRPr="00E937D6">
        <w:rPr>
          <w:rFonts w:ascii="Times New Roman" w:eastAsia="Times New Roman" w:hAnsi="Times New Roman" w:cs="Times New Roman"/>
          <w:bCs/>
          <w:sz w:val="28"/>
          <w:szCs w:val="28"/>
          <w:shd w:val="clear" w:color="auto" w:fill="FFFFFF"/>
          <w:lang/>
        </w:rPr>
        <w:t xml:space="preserve"> реконструкцию или </w:t>
      </w:r>
      <w:r w:rsidRPr="00E937D6">
        <w:rPr>
          <w:rFonts w:ascii="Times New Roman" w:eastAsia="Times New Roman" w:hAnsi="Times New Roman" w:cs="Times New Roman"/>
          <w:bCs/>
          <w:sz w:val="28"/>
          <w:szCs w:val="28"/>
          <w:shd w:val="clear" w:color="auto" w:fill="FFFFFF"/>
          <w:lang/>
        </w:rPr>
        <w:t>капитальный ремонт дорог с переходными и низшими покрытиями, с устройством на них усовершенствованных (асфальтобетонных) покрытий</w:t>
      </w:r>
      <w:r w:rsidRPr="00E937D6">
        <w:rPr>
          <w:rFonts w:ascii="Times New Roman" w:eastAsia="Times New Roman" w:hAnsi="Times New Roman" w:cs="Times New Roman"/>
          <w:bCs/>
          <w:sz w:val="28"/>
          <w:szCs w:val="28"/>
          <w:shd w:val="clear" w:color="auto" w:fill="FFFFFF"/>
          <w:lang/>
        </w:rPr>
        <w:t>;</w:t>
      </w:r>
    </w:p>
    <w:p w:rsidR="0065482D" w:rsidRPr="00E937D6" w:rsidRDefault="00BA4C0B" w:rsidP="00E937D6">
      <w:pPr>
        <w:widowControl w:val="0"/>
        <w:spacing w:after="0"/>
        <w:ind w:firstLine="708"/>
        <w:jc w:val="both"/>
        <w:rPr>
          <w:rFonts w:ascii="Times New Roman" w:eastAsia="Times New Roman" w:hAnsi="Times New Roman" w:cs="Times New Roman"/>
          <w:bCs/>
          <w:sz w:val="28"/>
          <w:szCs w:val="28"/>
          <w:shd w:val="clear" w:color="auto" w:fill="FFFFFF"/>
          <w:lang/>
        </w:rPr>
      </w:pPr>
      <w:r w:rsidRPr="00E937D6">
        <w:rPr>
          <w:rFonts w:ascii="Times New Roman" w:eastAsia="Times New Roman" w:hAnsi="Times New Roman" w:cs="Times New Roman"/>
          <w:bCs/>
          <w:sz w:val="28"/>
          <w:szCs w:val="28"/>
          <w:shd w:val="clear" w:color="auto" w:fill="FFFFFF"/>
          <w:lang/>
        </w:rPr>
        <w:lastRenderedPageBreak/>
        <w:t xml:space="preserve">на обеспечение территориями для придорожного сервиса (АЗС, СТО, стоянки, автомойки, шиномонтаж, кафе) </w:t>
      </w:r>
    </w:p>
    <w:p w:rsidR="00BA4C0B" w:rsidRPr="00E937D6" w:rsidRDefault="00BA4C0B" w:rsidP="00E937D6">
      <w:pPr>
        <w:widowControl w:val="0"/>
        <w:spacing w:after="0"/>
        <w:ind w:firstLine="708"/>
        <w:jc w:val="both"/>
        <w:rPr>
          <w:rFonts w:ascii="Times New Roman" w:eastAsia="Times New Roman" w:hAnsi="Times New Roman" w:cs="Times New Roman"/>
          <w:bCs/>
          <w:sz w:val="28"/>
          <w:szCs w:val="24"/>
          <w:shd w:val="clear" w:color="auto" w:fill="FFFFFF"/>
          <w:lang/>
        </w:rPr>
      </w:pPr>
      <w:r w:rsidRPr="00E937D6">
        <w:rPr>
          <w:rFonts w:ascii="Times New Roman" w:eastAsia="Times New Roman" w:hAnsi="Times New Roman" w:cs="Times New Roman"/>
          <w:bCs/>
          <w:sz w:val="28"/>
          <w:szCs w:val="28"/>
          <w:shd w:val="clear" w:color="auto" w:fill="FFFFFF"/>
          <w:lang/>
        </w:rPr>
        <w:t xml:space="preserve">на </w:t>
      </w:r>
      <w:r w:rsidRPr="00E937D6">
        <w:rPr>
          <w:rFonts w:ascii="Times New Roman" w:eastAsia="Times New Roman" w:hAnsi="Times New Roman" w:cs="Times New Roman"/>
          <w:bCs/>
          <w:sz w:val="28"/>
          <w:szCs w:val="28"/>
          <w:shd w:val="clear" w:color="auto" w:fill="FFFFFF"/>
          <w:lang/>
        </w:rPr>
        <w:t xml:space="preserve">выполнение межевания и </w:t>
      </w:r>
      <w:r w:rsidRPr="00E937D6">
        <w:rPr>
          <w:rFonts w:ascii="Times New Roman" w:eastAsia="Times New Roman" w:hAnsi="Times New Roman" w:cs="Times New Roman"/>
          <w:bCs/>
          <w:sz w:val="28"/>
          <w:szCs w:val="28"/>
          <w:shd w:val="clear" w:color="auto" w:fill="FFFFFF"/>
          <w:lang/>
        </w:rPr>
        <w:t>постановку на кадастровый учет автомобильных дорог общего пользования местного значения.</w:t>
      </w:r>
    </w:p>
    <w:p w:rsidR="00DB514D" w:rsidRPr="00272BD1" w:rsidRDefault="00DB514D" w:rsidP="00580FDC">
      <w:pPr>
        <w:keepNext/>
        <w:keepLines/>
        <w:numPr>
          <w:ilvl w:val="1"/>
          <w:numId w:val="8"/>
        </w:numPr>
        <w:spacing w:before="240" w:after="140" w:line="240" w:lineRule="auto"/>
        <w:ind w:left="709" w:hanging="709"/>
        <w:jc w:val="center"/>
        <w:outlineLvl w:val="1"/>
        <w:rPr>
          <w:rFonts w:ascii="Times New Roman" w:eastAsia="Times New Roman" w:hAnsi="Times New Roman" w:cs="Times New Roman"/>
          <w:b/>
          <w:bCs/>
          <w:sz w:val="28"/>
          <w:szCs w:val="26"/>
        </w:rPr>
      </w:pPr>
      <w:bookmarkStart w:id="146" w:name="_Toc109821715"/>
      <w:r w:rsidRPr="00272BD1">
        <w:rPr>
          <w:rFonts w:ascii="Times New Roman" w:eastAsia="Times New Roman" w:hAnsi="Times New Roman" w:cs="Times New Roman"/>
          <w:b/>
          <w:bCs/>
          <w:sz w:val="28"/>
          <w:szCs w:val="26"/>
        </w:rPr>
        <w:t>Улично-дорожная сеть</w:t>
      </w:r>
      <w:bookmarkEnd w:id="141"/>
      <w:bookmarkEnd w:id="142"/>
      <w:bookmarkEnd w:id="143"/>
      <w:bookmarkEnd w:id="144"/>
      <w:bookmarkEnd w:id="146"/>
    </w:p>
    <w:p w:rsidR="00BC12D3" w:rsidRPr="00272BD1" w:rsidRDefault="00AB1C32" w:rsidP="00E937D6">
      <w:pPr>
        <w:widowControl w:val="0"/>
        <w:spacing w:after="0"/>
        <w:ind w:firstLine="708"/>
        <w:jc w:val="both"/>
        <w:rPr>
          <w:rFonts w:ascii="Times New Roman" w:eastAsia="Times New Roman" w:hAnsi="Times New Roman" w:cs="Times New Roman"/>
          <w:bCs/>
          <w:sz w:val="28"/>
          <w:szCs w:val="28"/>
          <w:lang/>
        </w:rPr>
      </w:pPr>
      <w:bookmarkStart w:id="147" w:name="_Toc225569270"/>
      <w:bookmarkStart w:id="148" w:name="_Toc254178545"/>
      <w:bookmarkStart w:id="149" w:name="_Toc394568168"/>
      <w:bookmarkStart w:id="150" w:name="_Toc64441235"/>
      <w:bookmarkStart w:id="151" w:name="_Toc72837757"/>
      <w:bookmarkEnd w:id="127"/>
      <w:bookmarkEnd w:id="145"/>
      <w:r w:rsidRPr="00272BD1">
        <w:rPr>
          <w:rFonts w:ascii="Times New Roman" w:eastAsia="Times New Roman" w:hAnsi="Times New Roman" w:cs="Times New Roman"/>
          <w:bCs/>
          <w:sz w:val="28"/>
          <w:szCs w:val="28"/>
          <w:lang/>
        </w:rPr>
        <w:t>Улично-</w:t>
      </w:r>
      <w:r w:rsidRPr="00272BD1">
        <w:rPr>
          <w:rFonts w:ascii="Times New Roman" w:eastAsia="Times New Roman" w:hAnsi="Times New Roman" w:cs="Times New Roman"/>
          <w:bCs/>
          <w:sz w:val="28"/>
          <w:szCs w:val="28"/>
          <w:lang/>
        </w:rPr>
        <w:t>дорожная</w:t>
      </w:r>
      <w:r w:rsidR="00BC12D3" w:rsidRPr="00272BD1">
        <w:rPr>
          <w:rFonts w:ascii="Times New Roman" w:eastAsia="Times New Roman" w:hAnsi="Times New Roman" w:cs="Times New Roman"/>
          <w:bCs/>
          <w:sz w:val="28"/>
          <w:szCs w:val="28"/>
          <w:lang/>
        </w:rPr>
        <w:t xml:space="preserve"> сеть некоторых населенных пунктов сельского поселения частично сформирована </w:t>
      </w:r>
      <w:r w:rsidR="00BC12D3" w:rsidRPr="00272BD1">
        <w:rPr>
          <w:rFonts w:ascii="Times New Roman" w:eastAsia="Times New Roman" w:hAnsi="Times New Roman" w:cs="Times New Roman"/>
          <w:bCs/>
          <w:sz w:val="28"/>
          <w:szCs w:val="28"/>
          <w:lang/>
        </w:rPr>
        <w:t xml:space="preserve">автомобильными </w:t>
      </w:r>
      <w:r w:rsidR="00BC12D3" w:rsidRPr="00272BD1">
        <w:rPr>
          <w:rFonts w:ascii="Times New Roman" w:eastAsia="Times New Roman" w:hAnsi="Times New Roman" w:cs="Times New Roman"/>
          <w:bCs/>
          <w:sz w:val="28"/>
          <w:szCs w:val="28"/>
          <w:lang/>
        </w:rPr>
        <w:t>дорогами регионального или межмуниципального</w:t>
      </w:r>
      <w:r w:rsidR="00B2074B" w:rsidRPr="00272BD1">
        <w:rPr>
          <w:rFonts w:ascii="Times New Roman" w:eastAsia="Times New Roman" w:hAnsi="Times New Roman" w:cs="Times New Roman"/>
          <w:bCs/>
          <w:sz w:val="28"/>
          <w:szCs w:val="28"/>
          <w:lang/>
        </w:rPr>
        <w:t xml:space="preserve"> и местного</w:t>
      </w:r>
      <w:r w:rsidR="00BC12D3" w:rsidRPr="00272BD1">
        <w:rPr>
          <w:rFonts w:ascii="Times New Roman" w:eastAsia="Times New Roman" w:hAnsi="Times New Roman" w:cs="Times New Roman"/>
          <w:bCs/>
          <w:sz w:val="28"/>
          <w:szCs w:val="28"/>
          <w:lang/>
        </w:rPr>
        <w:t xml:space="preserve"> значени</w:t>
      </w:r>
      <w:r w:rsidR="00BC12D3" w:rsidRPr="00272BD1">
        <w:rPr>
          <w:rFonts w:ascii="Times New Roman" w:eastAsia="Times New Roman" w:hAnsi="Times New Roman" w:cs="Times New Roman"/>
          <w:bCs/>
          <w:sz w:val="28"/>
          <w:szCs w:val="28"/>
          <w:lang/>
        </w:rPr>
        <w:t>я</w:t>
      </w:r>
      <w:r w:rsidR="00BC12D3" w:rsidRPr="00272BD1">
        <w:rPr>
          <w:rFonts w:ascii="Times New Roman" w:eastAsia="Times New Roman" w:hAnsi="Times New Roman" w:cs="Times New Roman"/>
          <w:bCs/>
          <w:sz w:val="28"/>
          <w:szCs w:val="28"/>
          <w:lang/>
        </w:rPr>
        <w:t>.</w:t>
      </w:r>
      <w:r w:rsidR="0031460F" w:rsidRPr="00272BD1">
        <w:rPr>
          <w:rFonts w:ascii="Times New Roman" w:eastAsia="Times New Roman" w:hAnsi="Times New Roman" w:cs="Times New Roman"/>
          <w:bCs/>
          <w:sz w:val="28"/>
          <w:szCs w:val="28"/>
          <w:lang/>
        </w:rPr>
        <w:t xml:space="preserve"> Улично-дорожная сеть выделена главным образом в крупных населенных пунктах поселения.</w:t>
      </w:r>
    </w:p>
    <w:p w:rsidR="0031460F" w:rsidRPr="00272BD1" w:rsidRDefault="0031460F" w:rsidP="00E937D6">
      <w:pPr>
        <w:pStyle w:val="afffffd"/>
        <w:spacing w:line="276" w:lineRule="auto"/>
        <w:rPr>
          <w:rFonts w:ascii="Times New Roman" w:eastAsia="Times New Roman" w:hAnsi="Times New Roman" w:cs="Times New Roman"/>
          <w:bCs/>
          <w:sz w:val="28"/>
          <w:szCs w:val="28"/>
          <w:lang/>
        </w:rPr>
      </w:pPr>
      <w:r w:rsidRPr="00272BD1">
        <w:rPr>
          <w:rFonts w:ascii="Times New Roman" w:eastAsia="Times New Roman" w:hAnsi="Times New Roman" w:cs="Times New Roman"/>
          <w:bCs/>
          <w:sz w:val="28"/>
          <w:szCs w:val="28"/>
          <w:lang/>
        </w:rPr>
        <w:t xml:space="preserve">Недостатком улично-дорожной сети является частичное отсутствие асфальтобетонного покрытия проезжей части в населенных пунктах, а так же наличие поврежденного асфальтобетонного покрытия на автодорогах общего пользования. Проектом предлагается в первую очередь организовать устройство твердого покрытия на основных улицах. </w:t>
      </w:r>
    </w:p>
    <w:p w:rsidR="0031460F" w:rsidRPr="00272BD1" w:rsidRDefault="0031460F" w:rsidP="00E937D6">
      <w:pPr>
        <w:pStyle w:val="afffffd"/>
        <w:spacing w:line="276" w:lineRule="auto"/>
        <w:rPr>
          <w:rFonts w:ascii="Times New Roman" w:eastAsia="Times New Roman" w:hAnsi="Times New Roman" w:cs="Times New Roman"/>
          <w:bCs/>
          <w:sz w:val="28"/>
          <w:szCs w:val="28"/>
          <w:lang/>
        </w:rPr>
      </w:pPr>
      <w:r w:rsidRPr="00272BD1">
        <w:rPr>
          <w:rFonts w:ascii="Times New Roman" w:eastAsia="Times New Roman" w:hAnsi="Times New Roman" w:cs="Times New Roman"/>
          <w:bCs/>
          <w:sz w:val="28"/>
          <w:szCs w:val="28"/>
          <w:lang/>
        </w:rPr>
        <w:t>Предлагаются следующие значения ширины проезжей части:</w:t>
      </w:r>
    </w:p>
    <w:p w:rsidR="0031460F" w:rsidRPr="00272BD1" w:rsidRDefault="0031460F" w:rsidP="00E937D6">
      <w:pPr>
        <w:pStyle w:val="afffffd"/>
        <w:spacing w:line="276" w:lineRule="auto"/>
        <w:rPr>
          <w:rFonts w:ascii="Times New Roman" w:eastAsia="Times New Roman" w:hAnsi="Times New Roman" w:cs="Times New Roman"/>
          <w:bCs/>
          <w:sz w:val="28"/>
          <w:szCs w:val="28"/>
          <w:lang/>
        </w:rPr>
      </w:pPr>
      <w:r w:rsidRPr="00272BD1">
        <w:rPr>
          <w:rFonts w:ascii="Times New Roman" w:eastAsia="Times New Roman" w:hAnsi="Times New Roman" w:cs="Times New Roman"/>
          <w:bCs/>
          <w:sz w:val="28"/>
          <w:szCs w:val="28"/>
          <w:lang/>
        </w:rPr>
        <w:t>- основные улицы населенных пунктов</w:t>
      </w:r>
      <w:r w:rsidR="002B21E4" w:rsidRPr="00272BD1">
        <w:rPr>
          <w:rFonts w:ascii="Times New Roman" w:eastAsia="Times New Roman" w:hAnsi="Times New Roman" w:cs="Times New Roman"/>
          <w:bCs/>
          <w:sz w:val="28"/>
          <w:szCs w:val="28"/>
          <w:lang/>
        </w:rPr>
        <w:t xml:space="preserve"> </w:t>
      </w:r>
      <w:r w:rsidRPr="00272BD1">
        <w:rPr>
          <w:rFonts w:ascii="Times New Roman" w:eastAsia="Times New Roman" w:hAnsi="Times New Roman" w:cs="Times New Roman"/>
          <w:bCs/>
          <w:sz w:val="28"/>
          <w:szCs w:val="28"/>
          <w:lang/>
        </w:rPr>
        <w:t>– минимум 7 м.</w:t>
      </w:r>
    </w:p>
    <w:p w:rsidR="0031460F" w:rsidRPr="00272BD1" w:rsidRDefault="0031460F" w:rsidP="00E937D6">
      <w:pPr>
        <w:pStyle w:val="afffffd"/>
        <w:spacing w:line="276" w:lineRule="auto"/>
        <w:rPr>
          <w:rFonts w:ascii="Times New Roman" w:eastAsia="Times New Roman" w:hAnsi="Times New Roman" w:cs="Times New Roman"/>
          <w:bCs/>
          <w:sz w:val="28"/>
          <w:szCs w:val="28"/>
          <w:lang/>
        </w:rPr>
      </w:pPr>
      <w:r w:rsidRPr="00272BD1">
        <w:rPr>
          <w:rFonts w:ascii="Times New Roman" w:eastAsia="Times New Roman" w:hAnsi="Times New Roman" w:cs="Times New Roman"/>
          <w:bCs/>
          <w:sz w:val="28"/>
          <w:szCs w:val="28"/>
          <w:lang/>
        </w:rPr>
        <w:t>- второстепенные улицы населенных пунктов – минимум 6 м.</w:t>
      </w:r>
    </w:p>
    <w:p w:rsidR="002F68EB" w:rsidRPr="00272BD1" w:rsidRDefault="002F68EB" w:rsidP="00E937D6">
      <w:pPr>
        <w:pStyle w:val="afffffd"/>
        <w:spacing w:line="276" w:lineRule="auto"/>
        <w:rPr>
          <w:rFonts w:ascii="Times New Roman" w:eastAsia="Times New Roman" w:hAnsi="Times New Roman" w:cs="Times New Roman"/>
          <w:bCs/>
          <w:sz w:val="28"/>
          <w:szCs w:val="28"/>
          <w:lang/>
        </w:rPr>
      </w:pPr>
      <w:r w:rsidRPr="00272BD1">
        <w:rPr>
          <w:rFonts w:ascii="Times New Roman" w:eastAsia="Times New Roman" w:hAnsi="Times New Roman" w:cs="Times New Roman"/>
          <w:bCs/>
          <w:sz w:val="28"/>
          <w:szCs w:val="28"/>
          <w:lang/>
        </w:rPr>
        <w:t>- хозяйственные проезды – минимум 4 м.</w:t>
      </w:r>
    </w:p>
    <w:p w:rsidR="0031460F" w:rsidRPr="00272BD1" w:rsidRDefault="0031460F" w:rsidP="00E937D6">
      <w:pPr>
        <w:pStyle w:val="afffffd"/>
        <w:spacing w:line="276" w:lineRule="auto"/>
        <w:rPr>
          <w:rFonts w:ascii="Times New Roman" w:eastAsia="Times New Roman" w:hAnsi="Times New Roman" w:cs="Times New Roman"/>
          <w:bCs/>
          <w:sz w:val="28"/>
          <w:szCs w:val="28"/>
          <w:lang/>
        </w:rPr>
      </w:pPr>
      <w:r w:rsidRPr="00272BD1">
        <w:rPr>
          <w:rFonts w:ascii="Times New Roman" w:eastAsia="Times New Roman" w:hAnsi="Times New Roman" w:cs="Times New Roman"/>
          <w:bCs/>
          <w:sz w:val="28"/>
          <w:szCs w:val="28"/>
          <w:lang/>
        </w:rPr>
        <w:t>Все сложные и опасные дорожные участки должны быть обозначены соответствующими дорожными знаками и быть хорошо освещенными. Для безопасности пешеходов в районе их массового появления на дорогах (учебно-воспитательные учреждения, крупные магазины и т.п.), необходимо устанавливать искусственные неровности («лежачие полицейские», высотой не более 10 см) обозначенные как разметкой, так и соответствующими дорожными знаками.</w:t>
      </w:r>
    </w:p>
    <w:p w:rsidR="00C0659D" w:rsidRPr="00272BD1" w:rsidRDefault="00BC12D3" w:rsidP="00E937D6">
      <w:pPr>
        <w:widowControl w:val="0"/>
        <w:spacing w:after="0"/>
        <w:ind w:firstLine="708"/>
        <w:jc w:val="both"/>
        <w:rPr>
          <w:rFonts w:ascii="Times New Roman" w:eastAsia="Times New Roman" w:hAnsi="Times New Roman" w:cs="Times New Roman"/>
          <w:bCs/>
          <w:sz w:val="28"/>
          <w:szCs w:val="28"/>
          <w:lang/>
        </w:rPr>
      </w:pPr>
      <w:r w:rsidRPr="00272BD1">
        <w:rPr>
          <w:rFonts w:ascii="Times New Roman" w:eastAsia="Times New Roman" w:hAnsi="Times New Roman" w:cs="Times New Roman"/>
          <w:bCs/>
          <w:sz w:val="28"/>
          <w:szCs w:val="28"/>
          <w:lang/>
        </w:rPr>
        <w:t xml:space="preserve">Дорожная сеть населенных пунктов сельского поселения находится в удовлетворительном состоянии. </w:t>
      </w:r>
      <w:r w:rsidR="00C0659D" w:rsidRPr="00272BD1">
        <w:rPr>
          <w:rFonts w:ascii="Times New Roman" w:eastAsia="Times New Roman" w:hAnsi="Times New Roman" w:cs="Times New Roman"/>
          <w:bCs/>
          <w:sz w:val="28"/>
          <w:szCs w:val="28"/>
          <w:lang/>
        </w:rPr>
        <w:t>Проектом генерального плана предусматривается строительство улично-дорожной сети на территориях развития населенных пунктов.</w:t>
      </w:r>
    </w:p>
    <w:p w:rsidR="00BC12D3" w:rsidRPr="00272BD1" w:rsidRDefault="00BC12D3" w:rsidP="00E937D6">
      <w:pPr>
        <w:widowControl w:val="0"/>
        <w:spacing w:after="0"/>
        <w:ind w:firstLine="708"/>
        <w:jc w:val="both"/>
        <w:rPr>
          <w:rFonts w:ascii="Times New Roman" w:eastAsia="Times New Roman" w:hAnsi="Times New Roman" w:cs="Times New Roman"/>
          <w:bCs/>
          <w:sz w:val="28"/>
          <w:szCs w:val="28"/>
          <w:lang/>
        </w:rPr>
      </w:pPr>
      <w:r w:rsidRPr="00272BD1">
        <w:rPr>
          <w:rFonts w:ascii="Times New Roman" w:eastAsia="Times New Roman" w:hAnsi="Times New Roman" w:cs="Times New Roman"/>
          <w:bCs/>
          <w:sz w:val="28"/>
          <w:szCs w:val="28"/>
          <w:lang/>
        </w:rPr>
        <w:t>Работы по усовершенствованию улично-дорожной сети населенных пунктов сельского поселения должны быть направлены на:</w:t>
      </w:r>
    </w:p>
    <w:p w:rsidR="00BC12D3" w:rsidRPr="00272BD1" w:rsidRDefault="00BC12D3" w:rsidP="00E937D6">
      <w:pPr>
        <w:widowControl w:val="0"/>
        <w:spacing w:after="0"/>
        <w:ind w:firstLine="708"/>
        <w:jc w:val="both"/>
        <w:rPr>
          <w:rFonts w:ascii="Times New Roman" w:eastAsia="Times New Roman" w:hAnsi="Times New Roman" w:cs="Times New Roman"/>
          <w:bCs/>
          <w:sz w:val="28"/>
          <w:szCs w:val="28"/>
          <w:lang/>
        </w:rPr>
      </w:pPr>
      <w:r w:rsidRPr="00272BD1">
        <w:rPr>
          <w:rFonts w:ascii="Times New Roman" w:eastAsia="Times New Roman" w:hAnsi="Times New Roman" w:cs="Times New Roman"/>
          <w:bCs/>
          <w:sz w:val="28"/>
          <w:szCs w:val="28"/>
          <w:lang/>
        </w:rPr>
        <w:t>выделение улично-дорожной сети из опорной сети дорог сельского поселения;</w:t>
      </w:r>
    </w:p>
    <w:p w:rsidR="00BC12D3" w:rsidRPr="00272BD1" w:rsidRDefault="00BC12D3" w:rsidP="00E937D6">
      <w:pPr>
        <w:widowControl w:val="0"/>
        <w:spacing w:after="0"/>
        <w:ind w:firstLine="708"/>
        <w:jc w:val="both"/>
        <w:rPr>
          <w:rFonts w:ascii="Times New Roman" w:eastAsia="Times New Roman" w:hAnsi="Times New Roman" w:cs="Times New Roman"/>
          <w:bCs/>
          <w:sz w:val="28"/>
          <w:szCs w:val="28"/>
          <w:lang/>
        </w:rPr>
      </w:pPr>
      <w:r w:rsidRPr="00272BD1">
        <w:rPr>
          <w:rFonts w:ascii="Times New Roman" w:eastAsia="Times New Roman" w:hAnsi="Times New Roman" w:cs="Times New Roman"/>
          <w:bCs/>
          <w:sz w:val="28"/>
          <w:szCs w:val="28"/>
          <w:lang/>
        </w:rPr>
        <w:t>разработку рациональных улично-дорожных схем для каждого населенного пункта;</w:t>
      </w:r>
    </w:p>
    <w:p w:rsidR="00BC12D3" w:rsidRPr="00272BD1" w:rsidRDefault="00BC12D3" w:rsidP="00E937D6">
      <w:pPr>
        <w:widowControl w:val="0"/>
        <w:spacing w:after="0"/>
        <w:ind w:firstLine="708"/>
        <w:jc w:val="both"/>
        <w:rPr>
          <w:rFonts w:ascii="Times New Roman" w:eastAsia="Times New Roman" w:hAnsi="Times New Roman" w:cs="Times New Roman"/>
          <w:bCs/>
          <w:sz w:val="28"/>
          <w:szCs w:val="28"/>
          <w:lang/>
        </w:rPr>
      </w:pPr>
      <w:r w:rsidRPr="00272BD1">
        <w:rPr>
          <w:rFonts w:ascii="Times New Roman" w:eastAsia="Times New Roman" w:hAnsi="Times New Roman" w:cs="Times New Roman"/>
          <w:bCs/>
          <w:sz w:val="28"/>
          <w:szCs w:val="28"/>
          <w:lang/>
        </w:rPr>
        <w:t xml:space="preserve">обеспечение твердых покрытий на </w:t>
      </w:r>
      <w:r w:rsidR="00C0659D" w:rsidRPr="00272BD1">
        <w:rPr>
          <w:rFonts w:ascii="Times New Roman" w:eastAsia="Times New Roman" w:hAnsi="Times New Roman" w:cs="Times New Roman"/>
          <w:bCs/>
          <w:sz w:val="28"/>
          <w:szCs w:val="28"/>
          <w:lang/>
        </w:rPr>
        <w:t>основных</w:t>
      </w:r>
      <w:r w:rsidRPr="00272BD1">
        <w:rPr>
          <w:rFonts w:ascii="Times New Roman" w:eastAsia="Times New Roman" w:hAnsi="Times New Roman" w:cs="Times New Roman"/>
          <w:bCs/>
          <w:sz w:val="28"/>
          <w:szCs w:val="28"/>
          <w:lang/>
        </w:rPr>
        <w:t>, а далее и на всех улицах населенных пунктов;</w:t>
      </w:r>
    </w:p>
    <w:p w:rsidR="00BC12D3" w:rsidRPr="00272BD1" w:rsidRDefault="00BC12D3" w:rsidP="00E937D6">
      <w:pPr>
        <w:widowControl w:val="0"/>
        <w:spacing w:after="0"/>
        <w:ind w:firstLine="708"/>
        <w:jc w:val="both"/>
        <w:rPr>
          <w:rFonts w:ascii="Times New Roman" w:eastAsia="Times New Roman" w:hAnsi="Times New Roman" w:cs="Times New Roman"/>
          <w:bCs/>
          <w:sz w:val="28"/>
          <w:szCs w:val="28"/>
          <w:lang/>
        </w:rPr>
      </w:pPr>
      <w:r w:rsidRPr="00272BD1">
        <w:rPr>
          <w:rFonts w:ascii="Times New Roman" w:eastAsia="Times New Roman" w:hAnsi="Times New Roman" w:cs="Times New Roman"/>
          <w:bCs/>
          <w:sz w:val="28"/>
          <w:szCs w:val="28"/>
          <w:lang/>
        </w:rPr>
        <w:t xml:space="preserve">благоустройство улиц (в том числе обеспечение поверхностного </w:t>
      </w:r>
      <w:r w:rsidRPr="00272BD1">
        <w:rPr>
          <w:rFonts w:ascii="Times New Roman" w:eastAsia="Times New Roman" w:hAnsi="Times New Roman" w:cs="Times New Roman"/>
          <w:bCs/>
          <w:sz w:val="28"/>
          <w:szCs w:val="28"/>
          <w:lang/>
        </w:rPr>
        <w:lastRenderedPageBreak/>
        <w:t xml:space="preserve">водоотвода) и обеспечение </w:t>
      </w:r>
      <w:r w:rsidR="00C0659D" w:rsidRPr="00272BD1">
        <w:rPr>
          <w:rFonts w:ascii="Times New Roman" w:eastAsia="Times New Roman" w:hAnsi="Times New Roman" w:cs="Times New Roman"/>
          <w:bCs/>
          <w:sz w:val="28"/>
          <w:szCs w:val="28"/>
          <w:lang/>
        </w:rPr>
        <w:t>своевременного ремонта</w:t>
      </w:r>
      <w:r w:rsidR="00C0659D" w:rsidRPr="00272BD1">
        <w:rPr>
          <w:rFonts w:ascii="Times New Roman" w:eastAsia="Times New Roman" w:hAnsi="Times New Roman" w:cs="Times New Roman"/>
          <w:bCs/>
          <w:sz w:val="28"/>
          <w:szCs w:val="28"/>
          <w:lang/>
        </w:rPr>
        <w:t xml:space="preserve">, </w:t>
      </w:r>
      <w:r w:rsidRPr="00272BD1">
        <w:rPr>
          <w:rFonts w:ascii="Times New Roman" w:eastAsia="Times New Roman" w:hAnsi="Times New Roman" w:cs="Times New Roman"/>
          <w:bCs/>
          <w:sz w:val="28"/>
          <w:szCs w:val="28"/>
          <w:lang/>
        </w:rPr>
        <w:t>высокого уровня содержания.</w:t>
      </w:r>
    </w:p>
    <w:p w:rsidR="00DB514D" w:rsidRPr="009F77F7" w:rsidRDefault="00DB514D" w:rsidP="00580FDC">
      <w:pPr>
        <w:keepNext/>
        <w:keepLines/>
        <w:numPr>
          <w:ilvl w:val="1"/>
          <w:numId w:val="8"/>
        </w:numPr>
        <w:spacing w:before="240" w:after="140" w:line="240" w:lineRule="auto"/>
        <w:ind w:left="709" w:hanging="709"/>
        <w:jc w:val="center"/>
        <w:outlineLvl w:val="1"/>
        <w:rPr>
          <w:rFonts w:ascii="Times New Roman" w:eastAsia="Times New Roman" w:hAnsi="Times New Roman" w:cs="Times New Roman"/>
          <w:b/>
          <w:bCs/>
          <w:sz w:val="28"/>
          <w:szCs w:val="26"/>
        </w:rPr>
      </w:pPr>
      <w:bookmarkStart w:id="152" w:name="_Toc109821716"/>
      <w:r w:rsidRPr="009F77F7">
        <w:rPr>
          <w:rFonts w:ascii="Times New Roman" w:eastAsia="Times New Roman" w:hAnsi="Times New Roman" w:cs="Times New Roman"/>
          <w:b/>
          <w:bCs/>
          <w:sz w:val="28"/>
          <w:szCs w:val="26"/>
        </w:rPr>
        <w:t>Общественный пассажирский транспорт</w:t>
      </w:r>
      <w:bookmarkEnd w:id="147"/>
      <w:bookmarkEnd w:id="148"/>
      <w:bookmarkEnd w:id="149"/>
      <w:bookmarkEnd w:id="150"/>
      <w:bookmarkEnd w:id="151"/>
      <w:bookmarkEnd w:id="152"/>
    </w:p>
    <w:p w:rsidR="009F77F7" w:rsidRPr="009F77F7" w:rsidRDefault="004C448A" w:rsidP="00E937D6">
      <w:pPr>
        <w:widowControl w:val="0"/>
        <w:spacing w:after="0"/>
        <w:ind w:firstLine="708"/>
        <w:jc w:val="both"/>
        <w:rPr>
          <w:rFonts w:ascii="Times New Roman" w:eastAsia="Times New Roman" w:hAnsi="Times New Roman" w:cs="Times New Roman"/>
          <w:bCs/>
          <w:sz w:val="28"/>
          <w:szCs w:val="28"/>
          <w:lang/>
        </w:rPr>
      </w:pPr>
      <w:bookmarkStart w:id="153" w:name="_Toc64441236"/>
      <w:bookmarkEnd w:id="128"/>
      <w:r w:rsidRPr="009F77F7">
        <w:rPr>
          <w:rFonts w:ascii="Times New Roman" w:eastAsia="Times New Roman" w:hAnsi="Times New Roman" w:cs="Times New Roman"/>
          <w:bCs/>
          <w:sz w:val="28"/>
          <w:szCs w:val="28"/>
          <w:lang/>
        </w:rPr>
        <w:t xml:space="preserve">На территории </w:t>
      </w:r>
      <w:r w:rsidR="00E0255B" w:rsidRPr="009F77F7">
        <w:rPr>
          <w:rFonts w:ascii="Times New Roman" w:eastAsia="Times New Roman" w:hAnsi="Times New Roman" w:cs="Times New Roman"/>
          <w:bCs/>
          <w:sz w:val="28"/>
          <w:szCs w:val="28"/>
          <w:lang/>
        </w:rPr>
        <w:t xml:space="preserve">сельского поселения  </w:t>
      </w:r>
      <w:r w:rsidR="009F77F7" w:rsidRPr="009F77F7">
        <w:rPr>
          <w:rFonts w:ascii="Times New Roman" w:eastAsia="Times New Roman" w:hAnsi="Times New Roman" w:cs="Times New Roman"/>
          <w:bCs/>
          <w:sz w:val="28"/>
          <w:szCs w:val="28"/>
          <w:lang/>
        </w:rPr>
        <w:t>Девятинское</w:t>
      </w:r>
      <w:r w:rsidRPr="009F77F7">
        <w:rPr>
          <w:rFonts w:ascii="Times New Roman" w:eastAsia="Times New Roman" w:hAnsi="Times New Roman" w:cs="Times New Roman"/>
          <w:bCs/>
          <w:sz w:val="28"/>
          <w:szCs w:val="28"/>
          <w:lang/>
        </w:rPr>
        <w:t xml:space="preserve"> </w:t>
      </w:r>
      <w:r w:rsidRPr="009F77F7">
        <w:rPr>
          <w:rFonts w:ascii="Times New Roman" w:eastAsia="Times New Roman" w:hAnsi="Times New Roman" w:cs="Times New Roman"/>
          <w:bCs/>
          <w:sz w:val="28"/>
          <w:szCs w:val="28"/>
          <w:lang/>
        </w:rPr>
        <w:t xml:space="preserve">перевозка пассажиров осуществляется личным и общественным пассажирским автотранспортом. Сведения о количестве рейсов на местных внутрирайонных маршрутах приведены в таблице </w:t>
      </w:r>
      <w:r w:rsidR="00AB1C32" w:rsidRPr="009F77F7">
        <w:rPr>
          <w:rFonts w:ascii="Times New Roman" w:eastAsia="Times New Roman" w:hAnsi="Times New Roman" w:cs="Times New Roman"/>
          <w:bCs/>
          <w:sz w:val="28"/>
          <w:szCs w:val="28"/>
          <w:lang/>
        </w:rPr>
        <w:t>9</w:t>
      </w:r>
      <w:r w:rsidRPr="009F77F7">
        <w:rPr>
          <w:rFonts w:ascii="Times New Roman" w:eastAsia="Times New Roman" w:hAnsi="Times New Roman" w:cs="Times New Roman"/>
          <w:bCs/>
          <w:sz w:val="28"/>
          <w:szCs w:val="28"/>
          <w:lang/>
        </w:rPr>
        <w:t>.</w:t>
      </w:r>
      <w:r w:rsidRPr="009F77F7">
        <w:rPr>
          <w:rFonts w:ascii="Times New Roman" w:eastAsia="Times New Roman" w:hAnsi="Times New Roman" w:cs="Times New Roman"/>
          <w:bCs/>
          <w:sz w:val="28"/>
          <w:szCs w:val="28"/>
          <w:lang/>
        </w:rPr>
        <w:t xml:space="preserve">6.1. </w:t>
      </w:r>
    </w:p>
    <w:p w:rsidR="004C448A" w:rsidRPr="009F77F7" w:rsidRDefault="00401464" w:rsidP="00E937D6">
      <w:pPr>
        <w:widowControl w:val="0"/>
        <w:spacing w:after="0"/>
        <w:ind w:firstLine="708"/>
        <w:jc w:val="both"/>
        <w:rPr>
          <w:rFonts w:ascii="Times New Roman" w:eastAsia="Times New Roman" w:hAnsi="Times New Roman" w:cs="Times New Roman"/>
          <w:bCs/>
          <w:sz w:val="28"/>
          <w:szCs w:val="28"/>
          <w:lang/>
        </w:rPr>
      </w:pPr>
      <w:r w:rsidRPr="009F77F7">
        <w:rPr>
          <w:rFonts w:ascii="Times New Roman" w:eastAsia="Times New Roman" w:hAnsi="Times New Roman" w:cs="Times New Roman"/>
          <w:bCs/>
          <w:sz w:val="28"/>
          <w:szCs w:val="28"/>
          <w:lang/>
        </w:rPr>
        <w:t>Транзитные м</w:t>
      </w:r>
      <w:r w:rsidR="004C448A" w:rsidRPr="009F77F7">
        <w:rPr>
          <w:rFonts w:ascii="Times New Roman" w:eastAsia="Times New Roman" w:hAnsi="Times New Roman" w:cs="Times New Roman"/>
          <w:bCs/>
          <w:sz w:val="28"/>
          <w:szCs w:val="28"/>
          <w:lang/>
        </w:rPr>
        <w:t>аршруты проходят по автомобильн</w:t>
      </w:r>
      <w:r w:rsidRPr="009F77F7">
        <w:rPr>
          <w:rFonts w:ascii="Times New Roman" w:eastAsia="Times New Roman" w:hAnsi="Times New Roman" w:cs="Times New Roman"/>
          <w:bCs/>
          <w:sz w:val="28"/>
          <w:szCs w:val="28"/>
          <w:lang/>
        </w:rPr>
        <w:t>ой</w:t>
      </w:r>
      <w:r w:rsidR="004C448A" w:rsidRPr="009F77F7">
        <w:rPr>
          <w:rFonts w:ascii="Times New Roman" w:eastAsia="Times New Roman" w:hAnsi="Times New Roman" w:cs="Times New Roman"/>
          <w:bCs/>
          <w:sz w:val="28"/>
          <w:szCs w:val="28"/>
          <w:lang/>
        </w:rPr>
        <w:t xml:space="preserve"> дорог</w:t>
      </w:r>
      <w:r w:rsidRPr="009F77F7">
        <w:rPr>
          <w:rFonts w:ascii="Times New Roman" w:eastAsia="Times New Roman" w:hAnsi="Times New Roman" w:cs="Times New Roman"/>
          <w:bCs/>
          <w:sz w:val="28"/>
          <w:szCs w:val="28"/>
          <w:lang/>
        </w:rPr>
        <w:t>е</w:t>
      </w:r>
      <w:r w:rsidR="004C448A" w:rsidRPr="009F77F7">
        <w:rPr>
          <w:rFonts w:ascii="Times New Roman" w:eastAsia="Times New Roman" w:hAnsi="Times New Roman" w:cs="Times New Roman"/>
          <w:bCs/>
          <w:sz w:val="28"/>
          <w:szCs w:val="28"/>
          <w:lang/>
        </w:rPr>
        <w:t xml:space="preserve"> общего пользования</w:t>
      </w:r>
      <w:r w:rsidR="004C448A" w:rsidRPr="009F77F7">
        <w:rPr>
          <w:rFonts w:ascii="Times New Roman" w:eastAsia="Times New Roman" w:hAnsi="Times New Roman" w:cs="Times New Roman"/>
          <w:bCs/>
          <w:sz w:val="28"/>
          <w:szCs w:val="28"/>
          <w:lang/>
        </w:rPr>
        <w:t xml:space="preserve"> федерального </w:t>
      </w:r>
      <w:r w:rsidRPr="009F77F7">
        <w:rPr>
          <w:rFonts w:ascii="Times New Roman" w:eastAsia="Times New Roman" w:hAnsi="Times New Roman" w:cs="Times New Roman"/>
          <w:bCs/>
          <w:sz w:val="28"/>
          <w:szCs w:val="28"/>
          <w:lang/>
        </w:rPr>
        <w:t xml:space="preserve">А-119 Вологда - Медвежьегорск - автомобильная дорога Р-21 </w:t>
      </w:r>
      <w:r w:rsidR="00056E56" w:rsidRPr="009F77F7">
        <w:rPr>
          <w:rFonts w:ascii="Times New Roman" w:eastAsia="Times New Roman" w:hAnsi="Times New Roman" w:cs="Times New Roman"/>
          <w:bCs/>
          <w:sz w:val="28"/>
          <w:szCs w:val="28"/>
          <w:lang/>
        </w:rPr>
        <w:t>«Кола»</w:t>
      </w:r>
      <w:r w:rsidR="004C448A" w:rsidRPr="009F77F7">
        <w:rPr>
          <w:rFonts w:ascii="Times New Roman" w:eastAsia="Times New Roman" w:hAnsi="Times New Roman" w:cs="Times New Roman"/>
          <w:bCs/>
          <w:sz w:val="28"/>
          <w:szCs w:val="28"/>
          <w:lang/>
        </w:rPr>
        <w:t>.</w:t>
      </w:r>
      <w:r w:rsidRPr="009F77F7">
        <w:rPr>
          <w:rFonts w:ascii="Times New Roman" w:eastAsia="Times New Roman" w:hAnsi="Times New Roman" w:cs="Times New Roman"/>
          <w:bCs/>
          <w:sz w:val="28"/>
          <w:szCs w:val="28"/>
          <w:lang/>
        </w:rPr>
        <w:t xml:space="preserve"> </w:t>
      </w:r>
      <w:r w:rsidR="004C448A" w:rsidRPr="009F77F7">
        <w:rPr>
          <w:rFonts w:ascii="Times New Roman" w:eastAsia="Times New Roman" w:hAnsi="Times New Roman" w:cs="Times New Roman"/>
          <w:bCs/>
          <w:sz w:val="28"/>
          <w:szCs w:val="28"/>
          <w:lang/>
        </w:rPr>
        <w:t>Схема маршрутов общественного транспорта, не разветвленная, н</w:t>
      </w:r>
      <w:r w:rsidR="004C448A" w:rsidRPr="009F77F7">
        <w:rPr>
          <w:rFonts w:ascii="Times New Roman" w:eastAsia="Times New Roman" w:hAnsi="Times New Roman" w:cs="Times New Roman"/>
          <w:bCs/>
          <w:sz w:val="28"/>
          <w:szCs w:val="28"/>
          <w:lang/>
        </w:rPr>
        <w:t>е</w:t>
      </w:r>
      <w:r w:rsidR="004C448A" w:rsidRPr="009F77F7">
        <w:rPr>
          <w:rFonts w:ascii="Times New Roman" w:eastAsia="Times New Roman" w:hAnsi="Times New Roman" w:cs="Times New Roman"/>
          <w:bCs/>
          <w:sz w:val="28"/>
          <w:szCs w:val="28"/>
          <w:lang/>
        </w:rPr>
        <w:t xml:space="preserve"> обеспечивает связь </w:t>
      </w:r>
      <w:r w:rsidR="009F77F7" w:rsidRPr="009F77F7">
        <w:rPr>
          <w:rFonts w:ascii="Times New Roman" w:eastAsia="Times New Roman" w:hAnsi="Times New Roman" w:cs="Times New Roman"/>
          <w:bCs/>
          <w:sz w:val="28"/>
          <w:szCs w:val="28"/>
          <w:lang/>
        </w:rPr>
        <w:t xml:space="preserve">всех </w:t>
      </w:r>
      <w:r w:rsidR="004C448A" w:rsidRPr="009F77F7">
        <w:rPr>
          <w:rFonts w:ascii="Times New Roman" w:eastAsia="Times New Roman" w:hAnsi="Times New Roman" w:cs="Times New Roman"/>
          <w:bCs/>
          <w:sz w:val="28"/>
          <w:szCs w:val="28"/>
          <w:lang/>
        </w:rPr>
        <w:t xml:space="preserve">населенных пунктов сельского поселения между собой, а также с </w:t>
      </w:r>
      <w:r w:rsidR="004C448A" w:rsidRPr="009F77F7">
        <w:rPr>
          <w:rFonts w:ascii="Times New Roman" w:eastAsia="Times New Roman" w:hAnsi="Times New Roman" w:cs="Times New Roman"/>
          <w:bCs/>
          <w:sz w:val="28"/>
          <w:szCs w:val="28"/>
          <w:lang/>
        </w:rPr>
        <w:t xml:space="preserve">областным и </w:t>
      </w:r>
      <w:r w:rsidR="004C448A" w:rsidRPr="009F77F7">
        <w:rPr>
          <w:rFonts w:ascii="Times New Roman" w:eastAsia="Times New Roman" w:hAnsi="Times New Roman" w:cs="Times New Roman"/>
          <w:bCs/>
          <w:sz w:val="28"/>
          <w:szCs w:val="28"/>
          <w:lang/>
        </w:rPr>
        <w:t>районным центром.</w:t>
      </w:r>
    </w:p>
    <w:p w:rsidR="00D438FD" w:rsidRPr="009F77F7" w:rsidRDefault="00D438FD" w:rsidP="00E42FB4">
      <w:pPr>
        <w:widowControl w:val="0"/>
        <w:spacing w:after="0" w:line="240" w:lineRule="auto"/>
        <w:jc w:val="right"/>
        <w:rPr>
          <w:rFonts w:ascii="Times New Roman" w:eastAsia="Times New Roman" w:hAnsi="Times New Roman" w:cs="Times New Roman"/>
          <w:bCs/>
          <w:sz w:val="28"/>
          <w:szCs w:val="28"/>
          <w:lang/>
        </w:rPr>
      </w:pPr>
      <w:r w:rsidRPr="009F77F7">
        <w:rPr>
          <w:rFonts w:ascii="Times New Roman" w:eastAsia="Times New Roman" w:hAnsi="Times New Roman" w:cs="Times New Roman"/>
          <w:bCs/>
          <w:sz w:val="28"/>
          <w:szCs w:val="28"/>
          <w:lang/>
        </w:rPr>
        <w:t xml:space="preserve">Таблица </w:t>
      </w:r>
      <w:r w:rsidRPr="009F77F7">
        <w:rPr>
          <w:rFonts w:ascii="Times New Roman" w:eastAsia="Times New Roman" w:hAnsi="Times New Roman" w:cs="Times New Roman"/>
          <w:bCs/>
          <w:sz w:val="28"/>
          <w:szCs w:val="28"/>
          <w:lang/>
        </w:rPr>
        <w:t>9.6</w:t>
      </w:r>
      <w:r w:rsidRPr="009F77F7">
        <w:rPr>
          <w:rFonts w:ascii="Times New Roman" w:eastAsia="Times New Roman" w:hAnsi="Times New Roman" w:cs="Times New Roman"/>
          <w:bCs/>
          <w:sz w:val="28"/>
          <w:szCs w:val="28"/>
          <w:lang/>
        </w:rPr>
        <w:t>.1</w:t>
      </w:r>
    </w:p>
    <w:p w:rsidR="00515AAC" w:rsidRPr="00643400" w:rsidRDefault="00515AAC" w:rsidP="00515AAC">
      <w:pPr>
        <w:widowControl w:val="0"/>
        <w:spacing w:after="0" w:line="240" w:lineRule="auto"/>
        <w:jc w:val="center"/>
        <w:rPr>
          <w:rFonts w:ascii="Times New Roman" w:eastAsia="Times New Roman" w:hAnsi="Times New Roman" w:cs="Times New Roman"/>
          <w:bCs/>
          <w:sz w:val="28"/>
          <w:szCs w:val="28"/>
          <w:lang/>
        </w:rPr>
      </w:pPr>
      <w:r w:rsidRPr="00643400">
        <w:rPr>
          <w:rFonts w:ascii="Times New Roman" w:eastAsia="Times New Roman" w:hAnsi="Times New Roman" w:cs="Times New Roman"/>
          <w:bCs/>
          <w:sz w:val="28"/>
          <w:szCs w:val="28"/>
          <w:lang/>
        </w:rPr>
        <w:t>Маршруты общественного пассажирского транспорта</w:t>
      </w:r>
    </w:p>
    <w:tbl>
      <w:tblPr>
        <w:tblW w:w="946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45"/>
        <w:gridCol w:w="2640"/>
        <w:gridCol w:w="2552"/>
        <w:gridCol w:w="1559"/>
        <w:gridCol w:w="2268"/>
      </w:tblGrid>
      <w:tr w:rsidR="00515AAC" w:rsidRPr="00643400" w:rsidTr="002F1800">
        <w:tc>
          <w:tcPr>
            <w:tcW w:w="445" w:type="dxa"/>
            <w:hideMark/>
          </w:tcPr>
          <w:p w:rsidR="00515AAC" w:rsidRPr="00643400" w:rsidRDefault="00515AAC" w:rsidP="002F1800">
            <w:pPr>
              <w:widowControl w:val="0"/>
              <w:spacing w:after="0" w:line="240" w:lineRule="auto"/>
              <w:ind w:right="-35"/>
              <w:jc w:val="center"/>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w:t>
            </w:r>
          </w:p>
          <w:p w:rsidR="00515AAC" w:rsidRPr="00643400" w:rsidRDefault="00515AAC" w:rsidP="002F1800">
            <w:pPr>
              <w:widowControl w:val="0"/>
              <w:spacing w:after="0" w:line="240" w:lineRule="auto"/>
              <w:ind w:right="-35"/>
              <w:jc w:val="center"/>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пп</w:t>
            </w:r>
          </w:p>
        </w:tc>
        <w:tc>
          <w:tcPr>
            <w:tcW w:w="2640" w:type="dxa"/>
            <w:hideMark/>
          </w:tcPr>
          <w:p w:rsidR="00515AAC" w:rsidRPr="00643400" w:rsidRDefault="00515AAC" w:rsidP="002F1800">
            <w:pPr>
              <w:widowControl w:val="0"/>
              <w:spacing w:after="0" w:line="240" w:lineRule="auto"/>
              <w:ind w:right="-35"/>
              <w:jc w:val="center"/>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Наименование маршрута</w:t>
            </w:r>
          </w:p>
        </w:tc>
        <w:tc>
          <w:tcPr>
            <w:tcW w:w="2552" w:type="dxa"/>
            <w:hideMark/>
          </w:tcPr>
          <w:p w:rsidR="00515AAC" w:rsidRPr="00643400" w:rsidRDefault="00515AAC" w:rsidP="002F1800">
            <w:pPr>
              <w:widowControl w:val="0"/>
              <w:spacing w:after="0" w:line="240" w:lineRule="auto"/>
              <w:ind w:right="-35"/>
              <w:jc w:val="center"/>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Остановочные пункты промежуточные в муниципальном образовании</w:t>
            </w:r>
          </w:p>
        </w:tc>
        <w:tc>
          <w:tcPr>
            <w:tcW w:w="1559" w:type="dxa"/>
            <w:hideMark/>
          </w:tcPr>
          <w:p w:rsidR="00515AAC" w:rsidRPr="00643400" w:rsidRDefault="00515AAC" w:rsidP="002F1800">
            <w:pPr>
              <w:widowControl w:val="0"/>
              <w:spacing w:after="0" w:line="240" w:lineRule="auto"/>
              <w:ind w:right="-35"/>
              <w:jc w:val="center"/>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Число рейсов в сутки (летом/зимой)</w:t>
            </w:r>
          </w:p>
        </w:tc>
        <w:tc>
          <w:tcPr>
            <w:tcW w:w="2268" w:type="dxa"/>
            <w:hideMark/>
          </w:tcPr>
          <w:p w:rsidR="00515AAC" w:rsidRPr="00643400" w:rsidRDefault="00515AAC" w:rsidP="002F1800">
            <w:pPr>
              <w:widowControl w:val="0"/>
              <w:spacing w:after="0" w:line="240" w:lineRule="auto"/>
              <w:ind w:right="-35"/>
              <w:jc w:val="center"/>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Предприятие, обеспечивающее маршрут</w:t>
            </w:r>
          </w:p>
        </w:tc>
      </w:tr>
    </w:tbl>
    <w:p w:rsidR="00515AAC" w:rsidRPr="00643400" w:rsidRDefault="00515AAC" w:rsidP="00515AAC">
      <w:pPr>
        <w:spacing w:after="0" w:line="240" w:lineRule="auto"/>
        <w:jc w:val="both"/>
        <w:rPr>
          <w:rFonts w:ascii="Times New Roman" w:eastAsia="Times New Roman" w:hAnsi="Times New Roman" w:cs="Times New Roman"/>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2640"/>
        <w:gridCol w:w="2552"/>
        <w:gridCol w:w="1559"/>
        <w:gridCol w:w="2268"/>
      </w:tblGrid>
      <w:tr w:rsidR="00515AAC" w:rsidRPr="00643400" w:rsidTr="002F1800">
        <w:trPr>
          <w:tblHeader/>
        </w:trPr>
        <w:tc>
          <w:tcPr>
            <w:tcW w:w="445" w:type="dxa"/>
            <w:tcBorders>
              <w:top w:val="single" w:sz="4" w:space="0" w:color="auto"/>
              <w:left w:val="single" w:sz="4" w:space="0" w:color="auto"/>
              <w:bottom w:val="single" w:sz="4" w:space="0" w:color="auto"/>
              <w:right w:val="single" w:sz="4" w:space="0" w:color="auto"/>
            </w:tcBorders>
          </w:tcPr>
          <w:p w:rsidR="00515AAC" w:rsidRPr="00643400" w:rsidRDefault="00515AAC" w:rsidP="002F1800">
            <w:pPr>
              <w:widowControl w:val="0"/>
              <w:spacing w:after="0" w:line="240" w:lineRule="auto"/>
              <w:ind w:right="-35"/>
              <w:jc w:val="center"/>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1</w:t>
            </w:r>
          </w:p>
        </w:tc>
        <w:tc>
          <w:tcPr>
            <w:tcW w:w="2640" w:type="dxa"/>
            <w:tcBorders>
              <w:top w:val="single" w:sz="4" w:space="0" w:color="auto"/>
              <w:left w:val="single" w:sz="4" w:space="0" w:color="auto"/>
              <w:bottom w:val="single" w:sz="4" w:space="0" w:color="auto"/>
              <w:right w:val="single" w:sz="4" w:space="0" w:color="auto"/>
            </w:tcBorders>
          </w:tcPr>
          <w:p w:rsidR="00515AAC" w:rsidRPr="00643400" w:rsidRDefault="00515AAC" w:rsidP="002F1800">
            <w:pPr>
              <w:widowControl w:val="0"/>
              <w:spacing w:after="0" w:line="240" w:lineRule="auto"/>
              <w:ind w:right="-35"/>
              <w:jc w:val="center"/>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2</w:t>
            </w:r>
          </w:p>
        </w:tc>
        <w:tc>
          <w:tcPr>
            <w:tcW w:w="2552" w:type="dxa"/>
            <w:tcBorders>
              <w:top w:val="single" w:sz="4" w:space="0" w:color="auto"/>
              <w:left w:val="single" w:sz="4" w:space="0" w:color="auto"/>
              <w:bottom w:val="single" w:sz="4" w:space="0" w:color="auto"/>
              <w:right w:val="single" w:sz="4" w:space="0" w:color="auto"/>
            </w:tcBorders>
          </w:tcPr>
          <w:p w:rsidR="00515AAC" w:rsidRPr="00643400" w:rsidRDefault="00515AAC" w:rsidP="002F1800">
            <w:pPr>
              <w:widowControl w:val="0"/>
              <w:spacing w:after="0" w:line="240" w:lineRule="auto"/>
              <w:ind w:right="-35"/>
              <w:jc w:val="center"/>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3</w:t>
            </w:r>
          </w:p>
        </w:tc>
        <w:tc>
          <w:tcPr>
            <w:tcW w:w="1559" w:type="dxa"/>
            <w:tcBorders>
              <w:top w:val="single" w:sz="4" w:space="0" w:color="auto"/>
              <w:left w:val="single" w:sz="4" w:space="0" w:color="auto"/>
              <w:bottom w:val="single" w:sz="4" w:space="0" w:color="auto"/>
              <w:right w:val="single" w:sz="4" w:space="0" w:color="auto"/>
            </w:tcBorders>
          </w:tcPr>
          <w:p w:rsidR="00515AAC" w:rsidRPr="00643400" w:rsidRDefault="00515AAC" w:rsidP="002F1800">
            <w:pPr>
              <w:widowControl w:val="0"/>
              <w:spacing w:after="0" w:line="240" w:lineRule="auto"/>
              <w:ind w:right="-35"/>
              <w:jc w:val="center"/>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4</w:t>
            </w:r>
          </w:p>
        </w:tc>
        <w:tc>
          <w:tcPr>
            <w:tcW w:w="2268" w:type="dxa"/>
            <w:tcBorders>
              <w:top w:val="single" w:sz="4" w:space="0" w:color="auto"/>
              <w:left w:val="single" w:sz="4" w:space="0" w:color="auto"/>
              <w:bottom w:val="single" w:sz="4" w:space="0" w:color="auto"/>
              <w:right w:val="single" w:sz="4" w:space="0" w:color="auto"/>
            </w:tcBorders>
          </w:tcPr>
          <w:p w:rsidR="00515AAC" w:rsidRPr="00643400" w:rsidRDefault="00515AAC" w:rsidP="002F1800">
            <w:pPr>
              <w:widowControl w:val="0"/>
              <w:spacing w:after="0" w:line="240" w:lineRule="auto"/>
              <w:ind w:right="-35"/>
              <w:jc w:val="center"/>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5</w:t>
            </w:r>
          </w:p>
        </w:tc>
      </w:tr>
      <w:tr w:rsidR="00515AAC" w:rsidRPr="00643400" w:rsidTr="002F1800">
        <w:trPr>
          <w:trHeight w:val="96"/>
        </w:trPr>
        <w:tc>
          <w:tcPr>
            <w:tcW w:w="9464" w:type="dxa"/>
            <w:gridSpan w:val="5"/>
            <w:tcBorders>
              <w:top w:val="single" w:sz="4" w:space="0" w:color="auto"/>
              <w:left w:val="single" w:sz="4" w:space="0" w:color="auto"/>
              <w:bottom w:val="single" w:sz="4" w:space="0" w:color="auto"/>
              <w:right w:val="single" w:sz="4" w:space="0" w:color="auto"/>
            </w:tcBorders>
            <w:hideMark/>
          </w:tcPr>
          <w:p w:rsidR="00515AAC" w:rsidRPr="00643400" w:rsidRDefault="00515AAC" w:rsidP="002F1800">
            <w:pPr>
              <w:widowControl w:val="0"/>
              <w:spacing w:after="0" w:line="240" w:lineRule="auto"/>
              <w:ind w:right="-35"/>
              <w:jc w:val="both"/>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Автобус</w:t>
            </w:r>
          </w:p>
        </w:tc>
      </w:tr>
      <w:tr w:rsidR="00515AAC" w:rsidRPr="00643400" w:rsidTr="002F1800">
        <w:tc>
          <w:tcPr>
            <w:tcW w:w="445" w:type="dxa"/>
            <w:tcBorders>
              <w:top w:val="single" w:sz="4" w:space="0" w:color="auto"/>
              <w:left w:val="single" w:sz="4" w:space="0" w:color="auto"/>
              <w:bottom w:val="single" w:sz="4" w:space="0" w:color="auto"/>
              <w:right w:val="single" w:sz="4" w:space="0" w:color="auto"/>
            </w:tcBorders>
            <w:vAlign w:val="center"/>
            <w:hideMark/>
          </w:tcPr>
          <w:p w:rsidR="00515AAC" w:rsidRPr="00643400" w:rsidRDefault="00515AAC" w:rsidP="002F1800">
            <w:pPr>
              <w:widowControl w:val="0"/>
              <w:spacing w:after="0" w:line="240" w:lineRule="auto"/>
              <w:ind w:right="-35"/>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1</w:t>
            </w:r>
          </w:p>
        </w:tc>
        <w:tc>
          <w:tcPr>
            <w:tcW w:w="2640" w:type="dxa"/>
            <w:tcBorders>
              <w:top w:val="single" w:sz="4" w:space="0" w:color="auto"/>
              <w:left w:val="single" w:sz="4" w:space="0" w:color="auto"/>
              <w:bottom w:val="single" w:sz="4" w:space="0" w:color="auto"/>
              <w:right w:val="single" w:sz="4" w:space="0" w:color="auto"/>
            </w:tcBorders>
            <w:vAlign w:val="center"/>
            <w:hideMark/>
          </w:tcPr>
          <w:p w:rsidR="00515AAC" w:rsidRPr="00643400" w:rsidRDefault="00515AAC" w:rsidP="002F1800">
            <w:pPr>
              <w:widowControl w:val="0"/>
              <w:spacing w:after="0" w:line="240" w:lineRule="auto"/>
              <w:ind w:right="-35"/>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Вытегра - Депо</w:t>
            </w:r>
          </w:p>
        </w:tc>
        <w:tc>
          <w:tcPr>
            <w:tcW w:w="2552" w:type="dxa"/>
            <w:tcBorders>
              <w:top w:val="single" w:sz="4" w:space="0" w:color="auto"/>
              <w:left w:val="single" w:sz="4" w:space="0" w:color="auto"/>
              <w:bottom w:val="single" w:sz="4" w:space="0" w:color="auto"/>
              <w:right w:val="single" w:sz="4" w:space="0" w:color="auto"/>
            </w:tcBorders>
            <w:vAlign w:val="center"/>
          </w:tcPr>
          <w:p w:rsidR="00515AAC" w:rsidRPr="00643400" w:rsidRDefault="00515AAC" w:rsidP="002F1800">
            <w:pPr>
              <w:widowControl w:val="0"/>
              <w:spacing w:after="0" w:line="240" w:lineRule="auto"/>
              <w:ind w:right="-35"/>
              <w:rPr>
                <w:rFonts w:ascii="Times New Roman" w:eastAsia="Times New Roman" w:hAnsi="Times New Roman" w:cs="Times New Roman"/>
                <w:bCs/>
                <w:iCs/>
                <w:sz w:val="20"/>
                <w:szCs w:val="20"/>
                <w:lang/>
              </w:rPr>
            </w:pPr>
            <w:proofErr w:type="gramStart"/>
            <w:r w:rsidRPr="00643400">
              <w:rPr>
                <w:rFonts w:ascii="Times New Roman" w:eastAsia="Times New Roman" w:hAnsi="Times New Roman" w:cs="Times New Roman"/>
                <w:bCs/>
                <w:iCs/>
                <w:sz w:val="20"/>
                <w:szCs w:val="20"/>
                <w:lang/>
              </w:rPr>
              <w:t>д. Ялосарь, Пристань, Даниловская, Девятины, Фабрика, Аэропорт, Белуй Ручей, Депо (конечная)</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515AAC" w:rsidRPr="00643400" w:rsidRDefault="00515AAC" w:rsidP="00515AAC">
            <w:pPr>
              <w:widowControl w:val="0"/>
              <w:spacing w:after="0" w:line="240" w:lineRule="auto"/>
              <w:ind w:right="-35"/>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4/4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5AAC" w:rsidRPr="00643400" w:rsidRDefault="00515AAC" w:rsidP="002F1800">
            <w:pPr>
              <w:widowControl w:val="0"/>
              <w:spacing w:after="0" w:line="240" w:lineRule="auto"/>
              <w:ind w:right="-35"/>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 xml:space="preserve">ООО Вытегорское ПАТП, </w:t>
            </w:r>
          </w:p>
          <w:p w:rsidR="00515AAC" w:rsidRPr="00643400" w:rsidRDefault="00515AAC" w:rsidP="002F1800">
            <w:pPr>
              <w:widowControl w:val="0"/>
              <w:spacing w:after="0" w:line="240" w:lineRule="auto"/>
              <w:ind w:right="-35"/>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162900, Вологодская область, г. Вытегра, Ленинградский тракт, д. 30</w:t>
            </w:r>
          </w:p>
        </w:tc>
      </w:tr>
      <w:tr w:rsidR="00515AAC" w:rsidRPr="00643400" w:rsidTr="002F1800">
        <w:trPr>
          <w:trHeight w:val="1681"/>
        </w:trPr>
        <w:tc>
          <w:tcPr>
            <w:tcW w:w="445" w:type="dxa"/>
            <w:tcBorders>
              <w:top w:val="single" w:sz="4" w:space="0" w:color="auto"/>
              <w:left w:val="single" w:sz="4" w:space="0" w:color="auto"/>
              <w:bottom w:val="single" w:sz="4" w:space="0" w:color="auto"/>
              <w:right w:val="single" w:sz="4" w:space="0" w:color="auto"/>
            </w:tcBorders>
            <w:vAlign w:val="center"/>
          </w:tcPr>
          <w:p w:rsidR="00515AAC" w:rsidRPr="00643400" w:rsidRDefault="00515AAC" w:rsidP="002F1800">
            <w:pPr>
              <w:widowControl w:val="0"/>
              <w:spacing w:after="0" w:line="240" w:lineRule="auto"/>
              <w:ind w:right="-35"/>
              <w:rPr>
                <w:rFonts w:ascii="Times New Roman" w:eastAsia="Times New Roman" w:hAnsi="Times New Roman" w:cs="Times New Roman"/>
                <w:bCs/>
                <w:iCs/>
                <w:color w:val="FF0000"/>
                <w:sz w:val="20"/>
                <w:szCs w:val="20"/>
                <w:lang/>
              </w:rPr>
            </w:pPr>
          </w:p>
        </w:tc>
        <w:tc>
          <w:tcPr>
            <w:tcW w:w="2640" w:type="dxa"/>
            <w:tcBorders>
              <w:top w:val="single" w:sz="4" w:space="0" w:color="auto"/>
              <w:left w:val="single" w:sz="4" w:space="0" w:color="auto"/>
              <w:bottom w:val="single" w:sz="4" w:space="0" w:color="auto"/>
              <w:right w:val="single" w:sz="4" w:space="0" w:color="auto"/>
            </w:tcBorders>
          </w:tcPr>
          <w:p w:rsidR="00515AAC" w:rsidRPr="00643400" w:rsidRDefault="00515AAC" w:rsidP="002F1800">
            <w:pPr>
              <w:widowControl w:val="0"/>
              <w:spacing w:after="0" w:line="240" w:lineRule="auto"/>
              <w:ind w:right="-35"/>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Вытегра - Анненский мост</w:t>
            </w:r>
          </w:p>
        </w:tc>
        <w:tc>
          <w:tcPr>
            <w:tcW w:w="2552" w:type="dxa"/>
            <w:tcBorders>
              <w:top w:val="single" w:sz="4" w:space="0" w:color="auto"/>
              <w:left w:val="single" w:sz="4" w:space="0" w:color="auto"/>
              <w:bottom w:val="single" w:sz="4" w:space="0" w:color="auto"/>
              <w:right w:val="single" w:sz="4" w:space="0" w:color="auto"/>
            </w:tcBorders>
          </w:tcPr>
          <w:p w:rsidR="00515AAC" w:rsidRPr="00643400" w:rsidRDefault="00515AAC" w:rsidP="002F1800">
            <w:pPr>
              <w:widowControl w:val="0"/>
              <w:spacing w:after="0" w:line="240" w:lineRule="auto"/>
              <w:ind w:right="-35"/>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Белый Ручей – Девятины</w:t>
            </w:r>
          </w:p>
        </w:tc>
        <w:tc>
          <w:tcPr>
            <w:tcW w:w="1559" w:type="dxa"/>
            <w:tcBorders>
              <w:top w:val="single" w:sz="4" w:space="0" w:color="auto"/>
              <w:left w:val="single" w:sz="4" w:space="0" w:color="auto"/>
              <w:bottom w:val="single" w:sz="4" w:space="0" w:color="auto"/>
              <w:right w:val="single" w:sz="4" w:space="0" w:color="auto"/>
            </w:tcBorders>
          </w:tcPr>
          <w:p w:rsidR="00515AAC" w:rsidRPr="00643400" w:rsidRDefault="00515AAC" w:rsidP="002F1800">
            <w:pPr>
              <w:widowControl w:val="0"/>
              <w:spacing w:after="0" w:line="240" w:lineRule="auto"/>
              <w:ind w:right="-35"/>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2/2</w:t>
            </w:r>
          </w:p>
        </w:tc>
        <w:tc>
          <w:tcPr>
            <w:tcW w:w="2268" w:type="dxa"/>
            <w:tcBorders>
              <w:top w:val="single" w:sz="4" w:space="0" w:color="auto"/>
              <w:left w:val="single" w:sz="4" w:space="0" w:color="auto"/>
              <w:bottom w:val="single" w:sz="4" w:space="0" w:color="auto"/>
              <w:right w:val="single" w:sz="4" w:space="0" w:color="auto"/>
            </w:tcBorders>
          </w:tcPr>
          <w:p w:rsidR="00515AAC" w:rsidRPr="00643400" w:rsidRDefault="00515AAC" w:rsidP="002F1800">
            <w:pPr>
              <w:widowControl w:val="0"/>
              <w:spacing w:after="0" w:line="240" w:lineRule="auto"/>
              <w:ind w:right="-35"/>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 xml:space="preserve">ООО Вытегорское ПАТП, </w:t>
            </w:r>
          </w:p>
          <w:p w:rsidR="00515AAC" w:rsidRPr="00643400" w:rsidRDefault="00515AAC" w:rsidP="002F1800">
            <w:pPr>
              <w:widowControl w:val="0"/>
              <w:spacing w:after="0" w:line="240" w:lineRule="auto"/>
              <w:ind w:right="-35"/>
              <w:rPr>
                <w:rFonts w:ascii="Times New Roman" w:eastAsia="Times New Roman" w:hAnsi="Times New Roman" w:cs="Times New Roman"/>
                <w:bCs/>
                <w:iCs/>
                <w:sz w:val="20"/>
                <w:szCs w:val="20"/>
                <w:lang/>
              </w:rPr>
            </w:pPr>
            <w:r w:rsidRPr="00643400">
              <w:rPr>
                <w:rFonts w:ascii="Times New Roman" w:eastAsia="Times New Roman" w:hAnsi="Times New Roman" w:cs="Times New Roman"/>
                <w:bCs/>
                <w:iCs/>
                <w:sz w:val="20"/>
                <w:szCs w:val="20"/>
                <w:lang/>
              </w:rPr>
              <w:t>162900, Вологодская область, г. Вытегра, Ленинградский тракт, д. 30</w:t>
            </w:r>
          </w:p>
        </w:tc>
      </w:tr>
      <w:tr w:rsidR="009F77F7" w:rsidRPr="009F77F7" w:rsidTr="002F1800">
        <w:tc>
          <w:tcPr>
            <w:tcW w:w="445" w:type="dxa"/>
            <w:tcBorders>
              <w:top w:val="single" w:sz="4" w:space="0" w:color="auto"/>
              <w:left w:val="single" w:sz="4" w:space="0" w:color="auto"/>
              <w:bottom w:val="single" w:sz="4" w:space="0" w:color="auto"/>
              <w:right w:val="single" w:sz="4" w:space="0" w:color="auto"/>
            </w:tcBorders>
            <w:vAlign w:val="center"/>
          </w:tcPr>
          <w:p w:rsidR="00515AAC" w:rsidRPr="009F77F7" w:rsidRDefault="00515AAC" w:rsidP="002F1800">
            <w:pPr>
              <w:widowControl w:val="0"/>
              <w:spacing w:after="0" w:line="240" w:lineRule="auto"/>
              <w:ind w:right="-35"/>
              <w:rPr>
                <w:rFonts w:ascii="Times New Roman" w:eastAsia="Times New Roman" w:hAnsi="Times New Roman" w:cs="Times New Roman"/>
                <w:bCs/>
                <w:iCs/>
                <w:sz w:val="20"/>
                <w:szCs w:val="20"/>
                <w:lang/>
              </w:rPr>
            </w:pPr>
          </w:p>
        </w:tc>
        <w:tc>
          <w:tcPr>
            <w:tcW w:w="2640" w:type="dxa"/>
            <w:tcBorders>
              <w:top w:val="single" w:sz="4" w:space="0" w:color="auto"/>
              <w:left w:val="single" w:sz="4" w:space="0" w:color="auto"/>
              <w:bottom w:val="single" w:sz="4" w:space="0" w:color="auto"/>
              <w:right w:val="single" w:sz="4" w:space="0" w:color="auto"/>
            </w:tcBorders>
          </w:tcPr>
          <w:p w:rsidR="00515AAC" w:rsidRPr="009F77F7" w:rsidRDefault="00515AAC" w:rsidP="002F1800">
            <w:pPr>
              <w:widowControl w:val="0"/>
              <w:spacing w:after="0" w:line="240" w:lineRule="auto"/>
              <w:ind w:right="-35"/>
              <w:rPr>
                <w:rFonts w:ascii="Times New Roman" w:eastAsia="Times New Roman" w:hAnsi="Times New Roman" w:cs="Times New Roman"/>
                <w:bCs/>
                <w:iCs/>
                <w:sz w:val="20"/>
                <w:szCs w:val="20"/>
                <w:lang/>
              </w:rPr>
            </w:pPr>
            <w:r w:rsidRPr="009F77F7">
              <w:rPr>
                <w:rFonts w:ascii="Times New Roman" w:eastAsia="Times New Roman" w:hAnsi="Times New Roman" w:cs="Times New Roman"/>
                <w:bCs/>
                <w:iCs/>
                <w:sz w:val="20"/>
                <w:szCs w:val="20"/>
                <w:lang/>
              </w:rPr>
              <w:t xml:space="preserve">Вытегра - </w:t>
            </w:r>
            <w:proofErr w:type="gramStart"/>
            <w:r w:rsidRPr="009F77F7">
              <w:rPr>
                <w:rFonts w:ascii="Times New Roman" w:eastAsia="Times New Roman" w:hAnsi="Times New Roman" w:cs="Times New Roman"/>
                <w:bCs/>
                <w:iCs/>
                <w:sz w:val="20"/>
                <w:szCs w:val="20"/>
                <w:lang/>
              </w:rPr>
              <w:t>Митино</w:t>
            </w:r>
            <w:proofErr w:type="gramEnd"/>
          </w:p>
        </w:tc>
        <w:tc>
          <w:tcPr>
            <w:tcW w:w="2552" w:type="dxa"/>
            <w:tcBorders>
              <w:top w:val="single" w:sz="4" w:space="0" w:color="auto"/>
              <w:left w:val="single" w:sz="4" w:space="0" w:color="auto"/>
              <w:bottom w:val="single" w:sz="4" w:space="0" w:color="auto"/>
              <w:right w:val="single" w:sz="4" w:space="0" w:color="auto"/>
            </w:tcBorders>
          </w:tcPr>
          <w:p w:rsidR="00515AAC" w:rsidRPr="009F77F7" w:rsidRDefault="00515AAC" w:rsidP="002F1800">
            <w:pPr>
              <w:widowControl w:val="0"/>
              <w:spacing w:after="0" w:line="240" w:lineRule="auto"/>
              <w:ind w:right="-35"/>
              <w:rPr>
                <w:rFonts w:ascii="Times New Roman" w:eastAsia="Times New Roman" w:hAnsi="Times New Roman" w:cs="Times New Roman"/>
                <w:bCs/>
                <w:iCs/>
                <w:sz w:val="20"/>
                <w:szCs w:val="20"/>
                <w:lang/>
              </w:rPr>
            </w:pPr>
            <w:r w:rsidRPr="009F77F7">
              <w:rPr>
                <w:rFonts w:ascii="Times New Roman" w:eastAsia="Times New Roman" w:hAnsi="Times New Roman" w:cs="Times New Roman"/>
                <w:bCs/>
                <w:iCs/>
                <w:sz w:val="20"/>
                <w:szCs w:val="20"/>
                <w:lang/>
              </w:rPr>
              <w:t>Девятины, Белый Ручей</w:t>
            </w:r>
          </w:p>
        </w:tc>
        <w:tc>
          <w:tcPr>
            <w:tcW w:w="1559" w:type="dxa"/>
            <w:tcBorders>
              <w:top w:val="single" w:sz="4" w:space="0" w:color="auto"/>
              <w:left w:val="single" w:sz="4" w:space="0" w:color="auto"/>
              <w:bottom w:val="single" w:sz="4" w:space="0" w:color="auto"/>
              <w:right w:val="single" w:sz="4" w:space="0" w:color="auto"/>
            </w:tcBorders>
          </w:tcPr>
          <w:p w:rsidR="00515AAC" w:rsidRPr="009F77F7" w:rsidRDefault="00515AAC" w:rsidP="002F1800">
            <w:pPr>
              <w:widowControl w:val="0"/>
              <w:spacing w:after="0" w:line="240" w:lineRule="auto"/>
              <w:ind w:right="-35"/>
              <w:rPr>
                <w:rFonts w:ascii="Times New Roman" w:eastAsia="Times New Roman" w:hAnsi="Times New Roman" w:cs="Times New Roman"/>
                <w:bCs/>
                <w:iCs/>
                <w:sz w:val="20"/>
                <w:szCs w:val="20"/>
                <w:lang/>
              </w:rPr>
            </w:pPr>
            <w:r w:rsidRPr="009F77F7">
              <w:rPr>
                <w:rFonts w:ascii="Times New Roman" w:eastAsia="Times New Roman" w:hAnsi="Times New Roman" w:cs="Times New Roman"/>
                <w:bCs/>
                <w:iCs/>
                <w:sz w:val="20"/>
                <w:szCs w:val="20"/>
                <w:lang/>
              </w:rPr>
              <w:t>1/1</w:t>
            </w:r>
          </w:p>
        </w:tc>
        <w:tc>
          <w:tcPr>
            <w:tcW w:w="2268" w:type="dxa"/>
            <w:tcBorders>
              <w:top w:val="single" w:sz="4" w:space="0" w:color="auto"/>
              <w:left w:val="single" w:sz="4" w:space="0" w:color="auto"/>
              <w:right w:val="single" w:sz="4" w:space="0" w:color="auto"/>
            </w:tcBorders>
          </w:tcPr>
          <w:p w:rsidR="00515AAC" w:rsidRPr="009F77F7" w:rsidRDefault="00515AAC" w:rsidP="002F1800">
            <w:pPr>
              <w:widowControl w:val="0"/>
              <w:spacing w:after="0" w:line="240" w:lineRule="auto"/>
              <w:ind w:right="-35"/>
              <w:rPr>
                <w:rFonts w:ascii="Times New Roman" w:eastAsia="Times New Roman" w:hAnsi="Times New Roman" w:cs="Times New Roman"/>
                <w:bCs/>
                <w:iCs/>
                <w:sz w:val="20"/>
                <w:szCs w:val="20"/>
                <w:lang/>
              </w:rPr>
            </w:pPr>
            <w:r w:rsidRPr="009F77F7">
              <w:rPr>
                <w:rFonts w:ascii="Times New Roman" w:eastAsia="Times New Roman" w:hAnsi="Times New Roman" w:cs="Times New Roman"/>
                <w:bCs/>
                <w:iCs/>
                <w:sz w:val="20"/>
                <w:szCs w:val="20"/>
                <w:lang/>
              </w:rPr>
              <w:t xml:space="preserve">ООО Вытегорское ПАТП, </w:t>
            </w:r>
          </w:p>
          <w:p w:rsidR="00515AAC" w:rsidRPr="009F77F7" w:rsidRDefault="00515AAC" w:rsidP="002F1800">
            <w:pPr>
              <w:widowControl w:val="0"/>
              <w:spacing w:after="0" w:line="240" w:lineRule="auto"/>
              <w:ind w:right="-35"/>
              <w:rPr>
                <w:rFonts w:ascii="Times New Roman" w:eastAsia="Times New Roman" w:hAnsi="Times New Roman" w:cs="Times New Roman"/>
                <w:bCs/>
                <w:iCs/>
                <w:sz w:val="20"/>
                <w:szCs w:val="20"/>
                <w:lang/>
              </w:rPr>
            </w:pPr>
            <w:r w:rsidRPr="009F77F7">
              <w:rPr>
                <w:rFonts w:ascii="Times New Roman" w:eastAsia="Times New Roman" w:hAnsi="Times New Roman" w:cs="Times New Roman"/>
                <w:bCs/>
                <w:iCs/>
                <w:sz w:val="20"/>
                <w:szCs w:val="20"/>
                <w:lang/>
              </w:rPr>
              <w:t>162900, Вологодская область, г. Вытегра, Ленинградский тракт, д. 30</w:t>
            </w:r>
          </w:p>
        </w:tc>
      </w:tr>
    </w:tbl>
    <w:p w:rsidR="00153F22" w:rsidRPr="009F77F7" w:rsidRDefault="00153F22" w:rsidP="00153F22">
      <w:pPr>
        <w:widowControl w:val="0"/>
        <w:spacing w:after="0" w:line="360" w:lineRule="auto"/>
        <w:jc w:val="both"/>
        <w:rPr>
          <w:rFonts w:ascii="Times New Roman" w:eastAsia="Times New Roman" w:hAnsi="Times New Roman" w:cs="Times New Roman"/>
          <w:bCs/>
          <w:sz w:val="28"/>
          <w:szCs w:val="28"/>
          <w:lang/>
        </w:rPr>
      </w:pPr>
    </w:p>
    <w:p w:rsidR="004C448A" w:rsidRPr="009F77F7" w:rsidRDefault="004C448A" w:rsidP="00E937D6">
      <w:pPr>
        <w:widowControl w:val="0"/>
        <w:spacing w:after="0"/>
        <w:ind w:firstLine="708"/>
        <w:jc w:val="both"/>
        <w:rPr>
          <w:rFonts w:ascii="Times New Roman" w:eastAsia="Times New Roman" w:hAnsi="Times New Roman" w:cs="Times New Roman"/>
          <w:bCs/>
          <w:sz w:val="28"/>
          <w:szCs w:val="28"/>
          <w:lang/>
        </w:rPr>
      </w:pPr>
      <w:r w:rsidRPr="009F77F7">
        <w:rPr>
          <w:rFonts w:ascii="Times New Roman" w:eastAsia="Times New Roman" w:hAnsi="Times New Roman" w:cs="Times New Roman"/>
          <w:bCs/>
          <w:sz w:val="28"/>
          <w:szCs w:val="28"/>
          <w:lang/>
        </w:rPr>
        <w:t>Состояние автомобильных дорог на маршрутах общественного транспорта удовлетворительное.</w:t>
      </w:r>
    </w:p>
    <w:p w:rsidR="004C448A" w:rsidRPr="009F77F7" w:rsidRDefault="009F77F7" w:rsidP="00E937D6">
      <w:pPr>
        <w:widowControl w:val="0"/>
        <w:spacing w:after="0"/>
        <w:ind w:firstLine="708"/>
        <w:jc w:val="both"/>
        <w:rPr>
          <w:rFonts w:ascii="Times New Roman" w:eastAsia="Times New Roman" w:hAnsi="Times New Roman" w:cs="Times New Roman"/>
          <w:bCs/>
          <w:sz w:val="28"/>
          <w:szCs w:val="28"/>
          <w:highlight w:val="yellow"/>
          <w:lang/>
        </w:rPr>
      </w:pPr>
      <w:r w:rsidRPr="009F77F7">
        <w:rPr>
          <w:rFonts w:ascii="Times New Roman" w:eastAsia="Times New Roman" w:hAnsi="Times New Roman" w:cs="Times New Roman"/>
          <w:bCs/>
          <w:sz w:val="28"/>
          <w:szCs w:val="28"/>
          <w:lang/>
        </w:rPr>
        <w:t>К</w:t>
      </w:r>
      <w:r w:rsidR="004C448A" w:rsidRPr="009F77F7">
        <w:rPr>
          <w:rFonts w:ascii="Times New Roman" w:eastAsia="Times New Roman" w:hAnsi="Times New Roman" w:cs="Times New Roman"/>
          <w:bCs/>
          <w:sz w:val="28"/>
          <w:szCs w:val="28"/>
          <w:lang/>
        </w:rPr>
        <w:t xml:space="preserve">руглогодичная связь местными внутрирайонными маршрутами общественного пассажирского транспорта обеспечена не для всех населенных пунктов. Маршруты являются маятниковыми. </w:t>
      </w:r>
    </w:p>
    <w:p w:rsidR="004C448A" w:rsidRPr="009F77F7" w:rsidRDefault="004C448A" w:rsidP="00E937D6">
      <w:pPr>
        <w:widowControl w:val="0"/>
        <w:spacing w:after="0"/>
        <w:ind w:firstLine="708"/>
        <w:jc w:val="both"/>
        <w:rPr>
          <w:rFonts w:ascii="Times New Roman" w:eastAsia="Times New Roman" w:hAnsi="Times New Roman" w:cs="Times New Roman"/>
          <w:sz w:val="28"/>
          <w:szCs w:val="28"/>
          <w:lang w:eastAsia="ru-RU"/>
        </w:rPr>
      </w:pPr>
      <w:r w:rsidRPr="009F77F7">
        <w:rPr>
          <w:rFonts w:ascii="Times New Roman" w:eastAsia="Times New Roman" w:hAnsi="Times New Roman" w:cs="Times New Roman"/>
          <w:bCs/>
          <w:sz w:val="28"/>
          <w:szCs w:val="28"/>
          <w:lang/>
        </w:rPr>
        <w:t>По направлению</w:t>
      </w:r>
      <w:r w:rsidRPr="009F77F7">
        <w:rPr>
          <w:rFonts w:ascii="Times New Roman" w:eastAsia="Times New Roman" w:hAnsi="Times New Roman" w:cs="Times New Roman"/>
          <w:sz w:val="28"/>
          <w:szCs w:val="28"/>
          <w:lang w:eastAsia="ru-RU"/>
        </w:rPr>
        <w:t xml:space="preserve"> совершенствования общественного транспорта работы должны быть направлены:</w:t>
      </w:r>
    </w:p>
    <w:p w:rsidR="004C448A" w:rsidRPr="009F77F7" w:rsidRDefault="004C448A" w:rsidP="00E937D6">
      <w:pPr>
        <w:widowControl w:val="0"/>
        <w:suppressAutoHyphens/>
        <w:spacing w:after="0"/>
        <w:ind w:firstLine="708"/>
        <w:jc w:val="both"/>
        <w:rPr>
          <w:rFonts w:ascii="Times New Roman" w:eastAsia="Times New Roman" w:hAnsi="Times New Roman" w:cs="Times New Roman"/>
          <w:sz w:val="28"/>
          <w:szCs w:val="28"/>
          <w:lang w:eastAsia="ru-RU"/>
        </w:rPr>
      </w:pPr>
      <w:r w:rsidRPr="009F77F7">
        <w:rPr>
          <w:rFonts w:ascii="Times New Roman" w:eastAsia="Times New Roman" w:hAnsi="Times New Roman" w:cs="Times New Roman"/>
          <w:sz w:val="28"/>
          <w:szCs w:val="28"/>
          <w:lang w:eastAsia="ru-RU"/>
        </w:rPr>
        <w:lastRenderedPageBreak/>
        <w:t>на поддержание существующих маршрутов общественного транспорта;</w:t>
      </w:r>
    </w:p>
    <w:p w:rsidR="004C448A" w:rsidRPr="009F77F7" w:rsidRDefault="009F77F7" w:rsidP="00E937D6">
      <w:pPr>
        <w:widowControl w:val="0"/>
        <w:suppressAutoHyphens/>
        <w:spacing w:after="0"/>
        <w:ind w:firstLine="708"/>
        <w:jc w:val="both"/>
        <w:rPr>
          <w:rFonts w:ascii="Times New Roman" w:eastAsia="Times New Roman" w:hAnsi="Times New Roman" w:cs="Times New Roman"/>
          <w:sz w:val="28"/>
          <w:szCs w:val="28"/>
          <w:lang w:eastAsia="ru-RU"/>
        </w:rPr>
      </w:pPr>
      <w:r w:rsidRPr="009F77F7">
        <w:rPr>
          <w:rFonts w:ascii="Times New Roman" w:eastAsia="Times New Roman" w:hAnsi="Times New Roman" w:cs="Times New Roman"/>
          <w:sz w:val="28"/>
          <w:szCs w:val="28"/>
          <w:lang w:eastAsia="ru-RU"/>
        </w:rPr>
        <w:t>Оновление парка</w:t>
      </w:r>
      <w:r w:rsidR="004C448A" w:rsidRPr="009F77F7">
        <w:rPr>
          <w:rFonts w:ascii="Times New Roman" w:eastAsia="Times New Roman" w:hAnsi="Times New Roman" w:cs="Times New Roman"/>
          <w:sz w:val="28"/>
          <w:szCs w:val="28"/>
          <w:lang w:eastAsia="ru-RU"/>
        </w:rPr>
        <w:t xml:space="preserve"> всех видов транспорта используемых на маршрутах общественного транспорта;</w:t>
      </w:r>
    </w:p>
    <w:p w:rsidR="004C448A" w:rsidRPr="009F77F7" w:rsidRDefault="004C448A" w:rsidP="00E937D6">
      <w:pPr>
        <w:widowControl w:val="0"/>
        <w:suppressAutoHyphens/>
        <w:spacing w:after="0"/>
        <w:ind w:firstLine="708"/>
        <w:jc w:val="both"/>
        <w:rPr>
          <w:rFonts w:ascii="Times New Roman" w:eastAsia="Times New Roman" w:hAnsi="Times New Roman" w:cs="Times New Roman"/>
          <w:sz w:val="28"/>
          <w:szCs w:val="28"/>
          <w:lang w:eastAsia="ru-RU"/>
        </w:rPr>
      </w:pPr>
      <w:r w:rsidRPr="009F77F7">
        <w:rPr>
          <w:rFonts w:ascii="Times New Roman" w:eastAsia="Times New Roman" w:hAnsi="Times New Roman" w:cs="Times New Roman"/>
          <w:sz w:val="28"/>
          <w:szCs w:val="28"/>
          <w:lang w:eastAsia="ru-RU"/>
        </w:rPr>
        <w:t>повышение качества транспортного обслуживания населения общественным транспортом;</w:t>
      </w:r>
    </w:p>
    <w:p w:rsidR="004C448A" w:rsidRPr="009F77F7" w:rsidRDefault="004C448A" w:rsidP="00E937D6">
      <w:pPr>
        <w:widowControl w:val="0"/>
        <w:suppressAutoHyphens/>
        <w:spacing w:after="0"/>
        <w:ind w:firstLine="708"/>
        <w:jc w:val="both"/>
        <w:rPr>
          <w:rFonts w:ascii="Times New Roman" w:eastAsia="Times New Roman" w:hAnsi="Times New Roman" w:cs="Times New Roman"/>
          <w:sz w:val="28"/>
          <w:szCs w:val="28"/>
          <w:lang w:eastAsia="ru-RU"/>
        </w:rPr>
      </w:pPr>
      <w:r w:rsidRPr="009F77F7">
        <w:rPr>
          <w:rFonts w:ascii="Times New Roman" w:eastAsia="Times New Roman" w:hAnsi="Times New Roman" w:cs="Times New Roman"/>
          <w:sz w:val="28"/>
          <w:szCs w:val="28"/>
          <w:lang w:eastAsia="ru-RU"/>
        </w:rPr>
        <w:t xml:space="preserve">обеспечение доступности общественным автотранспортом путем создания новых автобусных маршрутов или продления существующих маршрутов (на летний период). </w:t>
      </w:r>
    </w:p>
    <w:p w:rsidR="00DB514D" w:rsidRPr="00415995" w:rsidRDefault="00DB514D" w:rsidP="00580FDC">
      <w:pPr>
        <w:pStyle w:val="1"/>
        <w:pageBreakBefore/>
        <w:widowControl w:val="0"/>
        <w:numPr>
          <w:ilvl w:val="0"/>
          <w:numId w:val="38"/>
        </w:numPr>
        <w:spacing w:before="240" w:after="160" w:line="240" w:lineRule="auto"/>
        <w:ind w:left="0" w:firstLine="0"/>
        <w:jc w:val="center"/>
        <w:rPr>
          <w:rFonts w:ascii="Times New Roman" w:eastAsia="Times New Roman" w:hAnsi="Times New Roman" w:cs="Times New Roman"/>
          <w:color w:val="auto"/>
        </w:rPr>
      </w:pPr>
      <w:bookmarkStart w:id="154" w:name="_Toc72837758"/>
      <w:bookmarkStart w:id="155" w:name="_Toc109821717"/>
      <w:r w:rsidRPr="00415995">
        <w:rPr>
          <w:rFonts w:ascii="Times New Roman" w:eastAsia="Times New Roman" w:hAnsi="Times New Roman" w:cs="Times New Roman"/>
          <w:color w:val="auto"/>
        </w:rPr>
        <w:lastRenderedPageBreak/>
        <w:t>Инженерное оборудование территории</w:t>
      </w:r>
      <w:bookmarkEnd w:id="153"/>
      <w:bookmarkEnd w:id="154"/>
      <w:bookmarkEnd w:id="155"/>
    </w:p>
    <w:p w:rsidR="00DB514D" w:rsidRPr="00415995" w:rsidRDefault="00DB514D" w:rsidP="00580FDC">
      <w:pPr>
        <w:pStyle w:val="aa"/>
        <w:keepNext/>
        <w:keepLines/>
        <w:numPr>
          <w:ilvl w:val="1"/>
          <w:numId w:val="38"/>
        </w:numPr>
        <w:spacing w:before="240" w:after="140" w:line="240" w:lineRule="auto"/>
        <w:jc w:val="center"/>
        <w:outlineLvl w:val="1"/>
        <w:rPr>
          <w:rFonts w:ascii="Times New Roman" w:eastAsia="Times New Roman" w:hAnsi="Times New Roman" w:cs="Times New Roman"/>
          <w:b/>
          <w:bCs/>
          <w:sz w:val="28"/>
          <w:szCs w:val="26"/>
        </w:rPr>
      </w:pPr>
      <w:bookmarkStart w:id="156" w:name="_Toc26799764"/>
      <w:bookmarkStart w:id="157" w:name="_Toc64441237"/>
      <w:bookmarkStart w:id="158" w:name="_Toc72837759"/>
      <w:bookmarkStart w:id="159" w:name="_Toc109821718"/>
      <w:r w:rsidRPr="00415995">
        <w:rPr>
          <w:rFonts w:ascii="Times New Roman" w:eastAsia="Times New Roman" w:hAnsi="Times New Roman" w:cs="Times New Roman"/>
          <w:b/>
          <w:bCs/>
          <w:sz w:val="28"/>
          <w:szCs w:val="26"/>
        </w:rPr>
        <w:t>Водоснабжение</w:t>
      </w:r>
      <w:bookmarkEnd w:id="156"/>
      <w:bookmarkEnd w:id="157"/>
      <w:bookmarkEnd w:id="158"/>
      <w:bookmarkEnd w:id="159"/>
    </w:p>
    <w:p w:rsidR="00DB514D" w:rsidRPr="00415995" w:rsidRDefault="00DB514D" w:rsidP="00580FDC">
      <w:pPr>
        <w:pStyle w:val="aa"/>
        <w:keepNext/>
        <w:widowControl w:val="0"/>
        <w:numPr>
          <w:ilvl w:val="2"/>
          <w:numId w:val="38"/>
        </w:numPr>
        <w:spacing w:before="240" w:after="0" w:line="360" w:lineRule="auto"/>
        <w:ind w:left="0" w:firstLine="0"/>
        <w:jc w:val="center"/>
        <w:outlineLvl w:val="2"/>
        <w:rPr>
          <w:rFonts w:ascii="Times New Roman" w:eastAsia="Times New Roman" w:hAnsi="Times New Roman" w:cs="Times New Roman"/>
          <w:b/>
          <w:bCs/>
          <w:sz w:val="28"/>
          <w:szCs w:val="28"/>
          <w:lang w:eastAsia="ru-RU"/>
        </w:rPr>
      </w:pPr>
      <w:bookmarkStart w:id="160" w:name="_Toc518916068"/>
      <w:bookmarkStart w:id="161" w:name="_Toc26799765"/>
      <w:bookmarkStart w:id="162" w:name="_Toc64441238"/>
      <w:bookmarkStart w:id="163" w:name="_Toc72837760"/>
      <w:bookmarkStart w:id="164" w:name="_Toc109821719"/>
      <w:r w:rsidRPr="00415995">
        <w:rPr>
          <w:rFonts w:ascii="Times New Roman" w:eastAsia="Times New Roman" w:hAnsi="Times New Roman" w:cs="Times New Roman"/>
          <w:b/>
          <w:bCs/>
          <w:sz w:val="28"/>
          <w:szCs w:val="28"/>
          <w:lang w:eastAsia="ru-RU"/>
        </w:rPr>
        <w:t>Существующее положение</w:t>
      </w:r>
      <w:bookmarkEnd w:id="160"/>
      <w:bookmarkEnd w:id="161"/>
      <w:bookmarkEnd w:id="162"/>
      <w:bookmarkEnd w:id="163"/>
      <w:bookmarkEnd w:id="164"/>
    </w:p>
    <w:p w:rsidR="006D4D8B" w:rsidRPr="00E6670E" w:rsidRDefault="006D4D8B" w:rsidP="00E937D6">
      <w:pPr>
        <w:widowControl w:val="0"/>
        <w:spacing w:after="0"/>
        <w:ind w:firstLine="709"/>
        <w:contextualSpacing/>
        <w:jc w:val="both"/>
        <w:rPr>
          <w:rFonts w:ascii="Times New Roman" w:eastAsia="Times New Roman" w:hAnsi="Times New Roman" w:cs="Times New Roman"/>
          <w:color w:val="FF0000"/>
          <w:sz w:val="28"/>
          <w:highlight w:val="yellow"/>
        </w:rPr>
      </w:pPr>
      <w:bookmarkStart w:id="165" w:name="_Toc26799766"/>
      <w:bookmarkStart w:id="166" w:name="_Toc64441239"/>
      <w:r w:rsidRPr="002E3CD2">
        <w:rPr>
          <w:rFonts w:ascii="Times New Roman" w:eastAsia="Times New Roman" w:hAnsi="Times New Roman" w:cs="Times New Roman"/>
          <w:sz w:val="28"/>
        </w:rPr>
        <w:t xml:space="preserve">По сельскому поселению </w:t>
      </w:r>
      <w:r w:rsidRPr="00917DDF">
        <w:rPr>
          <w:rFonts w:ascii="Times New Roman" w:eastAsia="Times New Roman" w:hAnsi="Times New Roman" w:cs="Times New Roman"/>
          <w:sz w:val="28"/>
        </w:rPr>
        <w:t>Девятинское Вытегорского</w:t>
      </w:r>
      <w:r w:rsidRPr="002E3CD2">
        <w:rPr>
          <w:rFonts w:ascii="Times New Roman" w:eastAsia="Times New Roman" w:hAnsi="Times New Roman" w:cs="Times New Roman"/>
          <w:sz w:val="28"/>
        </w:rPr>
        <w:t xml:space="preserve"> муниципального района Вологодской области </w:t>
      </w:r>
      <w:r w:rsidRPr="00D62A86">
        <w:rPr>
          <w:rFonts w:ascii="Times New Roman" w:eastAsia="Times New Roman" w:hAnsi="Times New Roman" w:cs="Times New Roman"/>
          <w:sz w:val="28"/>
        </w:rPr>
        <w:t>на 2021 год</w:t>
      </w:r>
      <w:r w:rsidRPr="002E3CD2">
        <w:rPr>
          <w:rFonts w:ascii="Times New Roman" w:eastAsia="Times New Roman" w:hAnsi="Times New Roman" w:cs="Times New Roman"/>
          <w:sz w:val="28"/>
        </w:rPr>
        <w:t xml:space="preserve">, существующий </w:t>
      </w:r>
      <w:r w:rsidRPr="00925F90">
        <w:rPr>
          <w:rFonts w:ascii="Times New Roman" w:eastAsia="Times New Roman" w:hAnsi="Times New Roman" w:cs="Times New Roman"/>
          <w:sz w:val="28"/>
        </w:rPr>
        <w:t>расчетный расход воды на хозяйственно-питьевые цели, состав</w:t>
      </w:r>
      <w:r>
        <w:rPr>
          <w:rFonts w:ascii="Times New Roman" w:eastAsia="Times New Roman" w:hAnsi="Times New Roman" w:cs="Times New Roman"/>
          <w:sz w:val="28"/>
        </w:rPr>
        <w:t>ляет</w:t>
      </w:r>
      <w:r w:rsidRPr="00925F90">
        <w:rPr>
          <w:rFonts w:ascii="Times New Roman" w:eastAsia="Times New Roman" w:hAnsi="Times New Roman" w:cs="Times New Roman"/>
          <w:sz w:val="28"/>
        </w:rPr>
        <w:t xml:space="preserve"> </w:t>
      </w:r>
      <w:r w:rsidRPr="00D62A86">
        <w:rPr>
          <w:rFonts w:ascii="Times New Roman" w:eastAsia="Times New Roman" w:hAnsi="Times New Roman" w:cs="Times New Roman"/>
          <w:sz w:val="28"/>
          <w:szCs w:val="24"/>
          <w:lang w:eastAsia="ru-RU"/>
        </w:rPr>
        <w:t>968,78</w:t>
      </w:r>
      <w:r>
        <w:rPr>
          <w:rFonts w:ascii="Times New Roman" w:eastAsia="Times New Roman" w:hAnsi="Times New Roman" w:cs="Times New Roman"/>
          <w:sz w:val="28"/>
          <w:szCs w:val="24"/>
          <w:lang w:eastAsia="ru-RU"/>
        </w:rPr>
        <w:t xml:space="preserve"> </w:t>
      </w:r>
      <w:r w:rsidRPr="00925F90">
        <w:rPr>
          <w:rFonts w:ascii="Times New Roman" w:eastAsia="Times New Roman" w:hAnsi="Times New Roman" w:cs="Times New Roman"/>
          <w:sz w:val="28"/>
        </w:rPr>
        <w:t>куб. м/сут. (расчет приведен в таблице 10.1.2.1).</w:t>
      </w:r>
    </w:p>
    <w:p w:rsidR="006D4D8B" w:rsidRPr="005B6C51" w:rsidRDefault="006D4D8B" w:rsidP="00E937D6">
      <w:pPr>
        <w:widowControl w:val="0"/>
        <w:spacing w:after="0"/>
        <w:ind w:firstLine="709"/>
        <w:contextualSpacing/>
        <w:jc w:val="both"/>
        <w:rPr>
          <w:rFonts w:ascii="Times New Roman" w:eastAsia="Times New Roman" w:hAnsi="Times New Roman" w:cs="Times New Roman"/>
          <w:color w:val="FF0000"/>
          <w:sz w:val="28"/>
          <w:highlight w:val="yellow"/>
        </w:rPr>
      </w:pPr>
      <w:r w:rsidRPr="00D700D9">
        <w:rPr>
          <w:rFonts w:ascii="Times New Roman" w:eastAsia="Times New Roman" w:hAnsi="Times New Roman" w:cs="Times New Roman"/>
          <w:sz w:val="28"/>
        </w:rPr>
        <w:t xml:space="preserve">В разделе использованы материалы, предоставленные администрацией сельского поселения Девятинское Вытегорского района Вологодской области </w:t>
      </w:r>
      <w:r w:rsidRPr="0037321B">
        <w:rPr>
          <w:rFonts w:ascii="Times New Roman" w:eastAsia="Times New Roman" w:hAnsi="Times New Roman" w:cs="Times New Roman"/>
          <w:sz w:val="28"/>
        </w:rPr>
        <w:t>(письмо от 14</w:t>
      </w:r>
      <w:r w:rsidR="008F4B8D">
        <w:rPr>
          <w:rFonts w:ascii="Times New Roman" w:eastAsia="Times New Roman" w:hAnsi="Times New Roman" w:cs="Times New Roman"/>
          <w:sz w:val="28"/>
        </w:rPr>
        <w:t xml:space="preserve"> октября </w:t>
      </w:r>
      <w:r w:rsidRPr="0037321B">
        <w:rPr>
          <w:rFonts w:ascii="Times New Roman" w:eastAsia="Times New Roman" w:hAnsi="Times New Roman" w:cs="Times New Roman"/>
          <w:sz w:val="28"/>
        </w:rPr>
        <w:t>2021 № 1673).</w:t>
      </w:r>
    </w:p>
    <w:p w:rsidR="006D4D8B" w:rsidRPr="00D700D9" w:rsidRDefault="006D4D8B" w:rsidP="00E937D6">
      <w:pPr>
        <w:widowControl w:val="0"/>
        <w:spacing w:after="0"/>
        <w:ind w:firstLine="709"/>
        <w:contextualSpacing/>
        <w:jc w:val="both"/>
        <w:rPr>
          <w:rFonts w:ascii="Times New Roman" w:eastAsia="Times New Roman" w:hAnsi="Times New Roman" w:cs="Times New Roman"/>
          <w:sz w:val="28"/>
        </w:rPr>
      </w:pPr>
      <w:r w:rsidRPr="00D700D9">
        <w:rPr>
          <w:rFonts w:ascii="Times New Roman" w:eastAsia="Times New Roman" w:hAnsi="Times New Roman" w:cs="Times New Roman"/>
          <w:sz w:val="28"/>
        </w:rPr>
        <w:t>В состав сельского поселения Девятинское входит 14 населенных пунктов, административный центр – с. Девятины.</w:t>
      </w:r>
    </w:p>
    <w:p w:rsidR="006D4D8B" w:rsidRPr="005B6C51" w:rsidRDefault="006D4D8B" w:rsidP="00E937D6">
      <w:pPr>
        <w:widowControl w:val="0"/>
        <w:spacing w:after="0"/>
        <w:ind w:firstLine="709"/>
        <w:contextualSpacing/>
        <w:jc w:val="both"/>
        <w:rPr>
          <w:rFonts w:ascii="Times New Roman" w:eastAsia="Times New Roman" w:hAnsi="Times New Roman" w:cs="Times New Roman"/>
          <w:sz w:val="28"/>
          <w:highlight w:val="yellow"/>
        </w:rPr>
      </w:pPr>
      <w:r w:rsidRPr="004F6C2F">
        <w:rPr>
          <w:rFonts w:ascii="Times New Roman" w:eastAsia="Times New Roman" w:hAnsi="Times New Roman" w:cs="Times New Roman"/>
          <w:sz w:val="28"/>
        </w:rPr>
        <w:t xml:space="preserve">В сельском поселении Девятинское централизованное водоснабжение организовано в с. </w:t>
      </w:r>
      <w:r w:rsidRPr="004F6C2F">
        <w:rPr>
          <w:rFonts w:ascii="Times New Roman" w:eastAsia="Times New Roman" w:hAnsi="Times New Roman" w:cs="Times New Roman"/>
          <w:sz w:val="28"/>
          <w:szCs w:val="24"/>
          <w:lang w:eastAsia="ru-RU"/>
        </w:rPr>
        <w:t>Девятины</w:t>
      </w:r>
      <w:r>
        <w:rPr>
          <w:rFonts w:ascii="Times New Roman" w:eastAsia="Times New Roman" w:hAnsi="Times New Roman" w:cs="Times New Roman"/>
          <w:sz w:val="28"/>
        </w:rPr>
        <w:t xml:space="preserve"> и в </w:t>
      </w:r>
      <w:r w:rsidRPr="00965D06">
        <w:rPr>
          <w:rFonts w:ascii="Times New Roman" w:eastAsia="Times New Roman" w:hAnsi="Times New Roman" w:cs="Times New Roman"/>
          <w:sz w:val="28"/>
        </w:rPr>
        <w:t>п. Депо</w:t>
      </w:r>
      <w:r>
        <w:rPr>
          <w:rFonts w:ascii="Times New Roman" w:eastAsia="Times New Roman" w:hAnsi="Times New Roman" w:cs="Times New Roman"/>
          <w:sz w:val="28"/>
        </w:rPr>
        <w:t>. В населенных пунктах д. Белый Ручей, п. Янишево, д. Андреевская, д. Ялосарь водоснабжение от водоразборных колонок</w:t>
      </w:r>
      <w:r w:rsidRPr="00965D06">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C932D3">
        <w:rPr>
          <w:rFonts w:ascii="Times New Roman" w:eastAsia="Times New Roman" w:hAnsi="Times New Roman" w:cs="Times New Roman"/>
          <w:sz w:val="28"/>
          <w:szCs w:val="24"/>
        </w:rPr>
        <w:t>Источником водоснабжения для всех населенных пунктов поселения также являются шахтные колодцы, общественные  и индивидуальные скважины</w:t>
      </w:r>
      <w:r w:rsidRPr="00C932D3">
        <w:rPr>
          <w:rFonts w:ascii="Times New Roman" w:eastAsia="Times New Roman" w:hAnsi="Times New Roman" w:cs="Times New Roman"/>
          <w:sz w:val="28"/>
        </w:rPr>
        <w:t>.</w:t>
      </w:r>
    </w:p>
    <w:p w:rsidR="007C35F8" w:rsidRPr="00EB7FA9" w:rsidRDefault="006D4D8B" w:rsidP="00E937D6">
      <w:pPr>
        <w:widowControl w:val="0"/>
        <w:spacing w:after="0"/>
        <w:ind w:firstLine="709"/>
        <w:contextualSpacing/>
        <w:jc w:val="both"/>
        <w:rPr>
          <w:rFonts w:ascii="Times New Roman" w:hAnsi="Times New Roman"/>
          <w:color w:val="FF0000"/>
          <w:sz w:val="28"/>
        </w:rPr>
      </w:pPr>
      <w:r w:rsidRPr="00D700D9">
        <w:rPr>
          <w:rFonts w:ascii="Times New Roman" w:hAnsi="Times New Roman"/>
          <w:sz w:val="28"/>
        </w:rPr>
        <w:t xml:space="preserve">Данные по существующим инженерным сетям и сооружениям водопровода в </w:t>
      </w:r>
      <w:r w:rsidRPr="00D700D9">
        <w:rPr>
          <w:rFonts w:ascii="Times New Roman" w:eastAsia="Times New Roman" w:hAnsi="Times New Roman" w:cs="Times New Roman"/>
          <w:sz w:val="28"/>
        </w:rPr>
        <w:t>сельском поселении</w:t>
      </w:r>
      <w:r w:rsidRPr="00D700D9">
        <w:rPr>
          <w:rFonts w:ascii="Times New Roman" w:hAnsi="Times New Roman"/>
          <w:sz w:val="28"/>
        </w:rPr>
        <w:t xml:space="preserve"> представлены в таблицах 10.1.1.1 и 10.1.1.2.</w:t>
      </w:r>
      <w:r w:rsidR="007C35F8" w:rsidRPr="00EB7FA9">
        <w:rPr>
          <w:rFonts w:ascii="Times New Roman" w:hAnsi="Times New Roman"/>
          <w:color w:val="FF0000"/>
          <w:sz w:val="28"/>
        </w:rPr>
        <w:br w:type="page"/>
      </w:r>
    </w:p>
    <w:p w:rsidR="007C35F8" w:rsidRPr="00EB7FA9" w:rsidRDefault="007C35F8" w:rsidP="007C35F8">
      <w:pPr>
        <w:widowControl w:val="0"/>
        <w:spacing w:after="0" w:line="360" w:lineRule="auto"/>
        <w:ind w:firstLine="709"/>
        <w:contextualSpacing/>
        <w:jc w:val="both"/>
        <w:rPr>
          <w:rFonts w:ascii="Times New Roman" w:hAnsi="Times New Roman"/>
          <w:color w:val="FF0000"/>
          <w:sz w:val="28"/>
        </w:rPr>
        <w:sectPr w:rsidR="007C35F8" w:rsidRPr="00EB7FA9" w:rsidSect="00FC7D65">
          <w:footnotePr>
            <w:numRestart w:val="eachPage"/>
          </w:footnotePr>
          <w:pgSz w:w="11906" w:h="16838"/>
          <w:pgMar w:top="1134" w:right="850" w:bottom="1134" w:left="1701" w:header="708" w:footer="708" w:gutter="0"/>
          <w:cols w:space="708"/>
          <w:docGrid w:linePitch="360"/>
        </w:sectPr>
      </w:pPr>
    </w:p>
    <w:p w:rsidR="006D4D8B" w:rsidRPr="003737D9" w:rsidRDefault="006D4D8B" w:rsidP="006D4D8B">
      <w:pPr>
        <w:widowControl w:val="0"/>
        <w:tabs>
          <w:tab w:val="left" w:pos="1816"/>
          <w:tab w:val="left" w:pos="2124"/>
          <w:tab w:val="left" w:pos="2832"/>
          <w:tab w:val="left" w:pos="3540"/>
          <w:tab w:val="left" w:pos="4248"/>
          <w:tab w:val="left" w:pos="4956"/>
          <w:tab w:val="left" w:pos="5664"/>
          <w:tab w:val="left" w:pos="6372"/>
          <w:tab w:val="left" w:pos="7080"/>
          <w:tab w:val="left" w:pos="7788"/>
        </w:tabs>
        <w:spacing w:after="0" w:line="240" w:lineRule="auto"/>
        <w:ind w:firstLine="709"/>
        <w:contextualSpacing/>
        <w:jc w:val="right"/>
        <w:rPr>
          <w:rFonts w:ascii="Times New Roman" w:hAnsi="Times New Roman"/>
          <w:sz w:val="28"/>
        </w:rPr>
      </w:pPr>
      <w:r w:rsidRPr="003737D9">
        <w:rPr>
          <w:rFonts w:ascii="Times New Roman" w:hAnsi="Times New Roman"/>
          <w:sz w:val="28"/>
        </w:rPr>
        <w:lastRenderedPageBreak/>
        <w:t>Таблица 10.1.1.1</w:t>
      </w:r>
    </w:p>
    <w:tbl>
      <w:tblPr>
        <w:tblStyle w:val="a5"/>
        <w:tblW w:w="0" w:type="auto"/>
        <w:tblBorders>
          <w:bottom w:val="none" w:sz="0" w:space="0" w:color="auto"/>
        </w:tblBorders>
        <w:tblLayout w:type="fixed"/>
        <w:tblLook w:val="04A0"/>
      </w:tblPr>
      <w:tblGrid>
        <w:gridCol w:w="498"/>
        <w:gridCol w:w="1864"/>
        <w:gridCol w:w="1386"/>
        <w:gridCol w:w="1890"/>
        <w:gridCol w:w="1665"/>
        <w:gridCol w:w="1540"/>
        <w:gridCol w:w="2030"/>
        <w:gridCol w:w="1344"/>
        <w:gridCol w:w="895"/>
        <w:gridCol w:w="1674"/>
      </w:tblGrid>
      <w:tr w:rsidR="006D4D8B" w:rsidRPr="003737D9" w:rsidTr="00E37401">
        <w:tc>
          <w:tcPr>
            <w:tcW w:w="498" w:type="dxa"/>
          </w:tcPr>
          <w:p w:rsidR="006D4D8B" w:rsidRPr="003737D9" w:rsidRDefault="006D4D8B" w:rsidP="00E37401">
            <w:pPr>
              <w:jc w:val="center"/>
            </w:pPr>
            <w:r w:rsidRPr="003737D9">
              <w:t>№</w:t>
            </w:r>
          </w:p>
          <w:p w:rsidR="006D4D8B" w:rsidRPr="003737D9" w:rsidRDefault="006D4D8B" w:rsidP="00E37401">
            <w:pPr>
              <w:jc w:val="center"/>
            </w:pPr>
            <w:proofErr w:type="gramStart"/>
            <w:r w:rsidRPr="003737D9">
              <w:t>п</w:t>
            </w:r>
            <w:proofErr w:type="gramEnd"/>
            <w:r w:rsidRPr="003737D9">
              <w:t>/п</w:t>
            </w:r>
          </w:p>
        </w:tc>
        <w:tc>
          <w:tcPr>
            <w:tcW w:w="1864" w:type="dxa"/>
          </w:tcPr>
          <w:p w:rsidR="006D4D8B" w:rsidRPr="003737D9" w:rsidRDefault="006D4D8B" w:rsidP="00E37401">
            <w:pPr>
              <w:jc w:val="center"/>
            </w:pPr>
            <w:r w:rsidRPr="003737D9">
              <w:t>Наименование</w:t>
            </w:r>
          </w:p>
          <w:p w:rsidR="006D4D8B" w:rsidRPr="003737D9" w:rsidRDefault="006D4D8B" w:rsidP="00E37401">
            <w:pPr>
              <w:jc w:val="center"/>
            </w:pPr>
            <w:r w:rsidRPr="003737D9">
              <w:t>водозабора, адрес</w:t>
            </w:r>
          </w:p>
        </w:tc>
        <w:tc>
          <w:tcPr>
            <w:tcW w:w="1386" w:type="dxa"/>
          </w:tcPr>
          <w:p w:rsidR="006D4D8B" w:rsidRPr="003737D9" w:rsidRDefault="006D4D8B" w:rsidP="00E37401">
            <w:pPr>
              <w:ind w:left="-38"/>
              <w:jc w:val="center"/>
            </w:pPr>
            <w:r w:rsidRPr="003737D9">
              <w:t>Водоподача,</w:t>
            </w:r>
          </w:p>
          <w:p w:rsidR="006D4D8B" w:rsidRPr="003737D9" w:rsidRDefault="006D4D8B" w:rsidP="00E37401">
            <w:pPr>
              <w:ind w:left="-38"/>
              <w:jc w:val="center"/>
            </w:pPr>
            <w:r w:rsidRPr="003737D9">
              <w:t>дебит,</w:t>
            </w:r>
          </w:p>
          <w:p w:rsidR="006D4D8B" w:rsidRPr="003737D9" w:rsidRDefault="006D4D8B" w:rsidP="00E37401">
            <w:pPr>
              <w:ind w:left="-38"/>
              <w:jc w:val="center"/>
            </w:pPr>
            <w:r w:rsidRPr="003737D9">
              <w:t>куб. м/час</w:t>
            </w:r>
          </w:p>
        </w:tc>
        <w:tc>
          <w:tcPr>
            <w:tcW w:w="1890" w:type="dxa"/>
          </w:tcPr>
          <w:p w:rsidR="006D4D8B" w:rsidRPr="003737D9" w:rsidRDefault="006D4D8B" w:rsidP="00E37401">
            <w:pPr>
              <w:ind w:left="-65" w:right="-49"/>
              <w:jc w:val="center"/>
            </w:pPr>
            <w:r w:rsidRPr="003737D9">
              <w:t>Характеристики, насоса, станции подкачки, подача, куб. м/час</w:t>
            </w:r>
          </w:p>
        </w:tc>
        <w:tc>
          <w:tcPr>
            <w:tcW w:w="1665" w:type="dxa"/>
          </w:tcPr>
          <w:p w:rsidR="006D4D8B" w:rsidRPr="003737D9" w:rsidRDefault="006D4D8B" w:rsidP="00E37401">
            <w:pPr>
              <w:ind w:left="-66"/>
              <w:jc w:val="center"/>
            </w:pPr>
            <w:r w:rsidRPr="003737D9">
              <w:t>Характеристики</w:t>
            </w:r>
          </w:p>
          <w:p w:rsidR="006D4D8B" w:rsidRPr="003737D9" w:rsidRDefault="006D4D8B" w:rsidP="00E37401">
            <w:pPr>
              <w:ind w:left="-66"/>
              <w:jc w:val="center"/>
            </w:pPr>
            <w:r w:rsidRPr="003737D9">
              <w:t>водонапорной башни, резервуара</w:t>
            </w:r>
          </w:p>
        </w:tc>
        <w:tc>
          <w:tcPr>
            <w:tcW w:w="1540" w:type="dxa"/>
          </w:tcPr>
          <w:p w:rsidR="006D4D8B" w:rsidRPr="003737D9" w:rsidRDefault="006D4D8B" w:rsidP="00E37401">
            <w:pPr>
              <w:jc w:val="center"/>
            </w:pPr>
            <w:r w:rsidRPr="003737D9">
              <w:t>Характеристики воды по СанПиН 1.2.3685-21</w:t>
            </w:r>
            <w:r w:rsidRPr="003737D9">
              <w:rPr>
                <w:rStyle w:val="a8"/>
              </w:rPr>
              <w:footnoteReference w:id="73"/>
            </w:r>
          </w:p>
        </w:tc>
        <w:tc>
          <w:tcPr>
            <w:tcW w:w="2030" w:type="dxa"/>
          </w:tcPr>
          <w:p w:rsidR="006D4D8B" w:rsidRPr="003737D9" w:rsidRDefault="006D4D8B" w:rsidP="00E37401">
            <w:pPr>
              <w:jc w:val="center"/>
            </w:pPr>
            <w:r w:rsidRPr="003737D9">
              <w:t>Балансодержатель</w:t>
            </w:r>
          </w:p>
        </w:tc>
        <w:tc>
          <w:tcPr>
            <w:tcW w:w="1344" w:type="dxa"/>
          </w:tcPr>
          <w:p w:rsidR="006D4D8B" w:rsidRPr="003737D9" w:rsidRDefault="006D4D8B" w:rsidP="00E37401">
            <w:pPr>
              <w:jc w:val="center"/>
            </w:pPr>
            <w:r w:rsidRPr="003737D9">
              <w:t>Очистка</w:t>
            </w:r>
          </w:p>
          <w:p w:rsidR="006D4D8B" w:rsidRPr="003737D9" w:rsidRDefault="006D4D8B" w:rsidP="00E37401">
            <w:pPr>
              <w:jc w:val="center"/>
            </w:pPr>
            <w:r w:rsidRPr="003737D9">
              <w:t>воды</w:t>
            </w:r>
          </w:p>
        </w:tc>
        <w:tc>
          <w:tcPr>
            <w:tcW w:w="895" w:type="dxa"/>
          </w:tcPr>
          <w:p w:rsidR="006D4D8B" w:rsidRPr="003737D9" w:rsidRDefault="006D4D8B" w:rsidP="00E37401">
            <w:pPr>
              <w:jc w:val="center"/>
            </w:pPr>
            <w:r>
              <w:t>Износ</w:t>
            </w:r>
            <w:r w:rsidRPr="003737D9">
              <w:t>,</w:t>
            </w:r>
          </w:p>
          <w:p w:rsidR="006D4D8B" w:rsidRPr="003737D9" w:rsidRDefault="006D4D8B" w:rsidP="00E37401">
            <w:pPr>
              <w:jc w:val="center"/>
            </w:pPr>
            <w:r w:rsidRPr="003737D9">
              <w:t>%</w:t>
            </w:r>
          </w:p>
        </w:tc>
        <w:tc>
          <w:tcPr>
            <w:tcW w:w="1674" w:type="dxa"/>
          </w:tcPr>
          <w:p w:rsidR="006D4D8B" w:rsidRPr="003737D9" w:rsidRDefault="006D4D8B" w:rsidP="00E37401">
            <w:pPr>
              <w:jc w:val="center"/>
            </w:pPr>
            <w:r w:rsidRPr="003737D9">
              <w:t>Примечание</w:t>
            </w:r>
          </w:p>
          <w:p w:rsidR="006D4D8B" w:rsidRPr="003737D9" w:rsidRDefault="006D4D8B" w:rsidP="00E37401">
            <w:pPr>
              <w:jc w:val="center"/>
            </w:pPr>
          </w:p>
          <w:p w:rsidR="006D4D8B" w:rsidRPr="003737D9" w:rsidRDefault="006D4D8B" w:rsidP="00E37401">
            <w:pPr>
              <w:jc w:val="center"/>
            </w:pPr>
          </w:p>
        </w:tc>
      </w:tr>
    </w:tbl>
    <w:p w:rsidR="006D4D8B" w:rsidRPr="005B6C51" w:rsidRDefault="006D4D8B" w:rsidP="006D4D8B">
      <w:pPr>
        <w:spacing w:after="0" w:line="240" w:lineRule="auto"/>
        <w:rPr>
          <w:rFonts w:ascii="Times New Roman" w:hAnsi="Times New Roman" w:cs="Times New Roman"/>
          <w:sz w:val="2"/>
          <w:szCs w:val="2"/>
          <w:highlight w:val="yellow"/>
        </w:rPr>
      </w:pPr>
    </w:p>
    <w:tbl>
      <w:tblPr>
        <w:tblStyle w:val="a5"/>
        <w:tblW w:w="0" w:type="auto"/>
        <w:tblLook w:val="04A0"/>
      </w:tblPr>
      <w:tblGrid>
        <w:gridCol w:w="494"/>
        <w:gridCol w:w="1863"/>
        <w:gridCol w:w="1399"/>
        <w:gridCol w:w="1882"/>
        <w:gridCol w:w="1665"/>
        <w:gridCol w:w="1542"/>
        <w:gridCol w:w="2036"/>
        <w:gridCol w:w="1343"/>
        <w:gridCol w:w="895"/>
        <w:gridCol w:w="1667"/>
      </w:tblGrid>
      <w:tr w:rsidR="006D4D8B" w:rsidRPr="003737D9" w:rsidTr="00E37401">
        <w:trPr>
          <w:tblHeader/>
        </w:trPr>
        <w:tc>
          <w:tcPr>
            <w:tcW w:w="494" w:type="dxa"/>
          </w:tcPr>
          <w:p w:rsidR="006D4D8B" w:rsidRPr="003737D9" w:rsidRDefault="006D4D8B" w:rsidP="00E37401">
            <w:pPr>
              <w:jc w:val="center"/>
            </w:pPr>
            <w:r w:rsidRPr="003737D9">
              <w:t>1</w:t>
            </w:r>
          </w:p>
        </w:tc>
        <w:tc>
          <w:tcPr>
            <w:tcW w:w="1863" w:type="dxa"/>
          </w:tcPr>
          <w:p w:rsidR="006D4D8B" w:rsidRPr="003737D9" w:rsidRDefault="006D4D8B" w:rsidP="00E37401">
            <w:pPr>
              <w:jc w:val="center"/>
            </w:pPr>
            <w:r w:rsidRPr="003737D9">
              <w:t>2</w:t>
            </w:r>
          </w:p>
        </w:tc>
        <w:tc>
          <w:tcPr>
            <w:tcW w:w="1399" w:type="dxa"/>
          </w:tcPr>
          <w:p w:rsidR="006D4D8B" w:rsidRPr="003737D9" w:rsidRDefault="006D4D8B" w:rsidP="00E37401">
            <w:pPr>
              <w:jc w:val="center"/>
            </w:pPr>
            <w:r w:rsidRPr="003737D9">
              <w:t>3</w:t>
            </w:r>
          </w:p>
        </w:tc>
        <w:tc>
          <w:tcPr>
            <w:tcW w:w="1882" w:type="dxa"/>
          </w:tcPr>
          <w:p w:rsidR="006D4D8B" w:rsidRPr="003737D9" w:rsidRDefault="006D4D8B" w:rsidP="00E37401">
            <w:pPr>
              <w:ind w:left="-62" w:right="-37"/>
              <w:jc w:val="center"/>
            </w:pPr>
            <w:r w:rsidRPr="003737D9">
              <w:t>4</w:t>
            </w:r>
          </w:p>
        </w:tc>
        <w:tc>
          <w:tcPr>
            <w:tcW w:w="1665" w:type="dxa"/>
          </w:tcPr>
          <w:p w:rsidR="006D4D8B" w:rsidRPr="003737D9" w:rsidRDefault="006D4D8B" w:rsidP="00E37401">
            <w:pPr>
              <w:jc w:val="center"/>
            </w:pPr>
            <w:r w:rsidRPr="003737D9">
              <w:t>5</w:t>
            </w:r>
          </w:p>
        </w:tc>
        <w:tc>
          <w:tcPr>
            <w:tcW w:w="1542" w:type="dxa"/>
          </w:tcPr>
          <w:p w:rsidR="006D4D8B" w:rsidRPr="003737D9" w:rsidRDefault="006D4D8B" w:rsidP="00E37401">
            <w:pPr>
              <w:jc w:val="center"/>
            </w:pPr>
            <w:r w:rsidRPr="003737D9">
              <w:t>6</w:t>
            </w:r>
          </w:p>
        </w:tc>
        <w:tc>
          <w:tcPr>
            <w:tcW w:w="2036" w:type="dxa"/>
          </w:tcPr>
          <w:p w:rsidR="006D4D8B" w:rsidRPr="003737D9" w:rsidRDefault="006D4D8B" w:rsidP="00E37401">
            <w:pPr>
              <w:jc w:val="center"/>
            </w:pPr>
            <w:r w:rsidRPr="003737D9">
              <w:t>7</w:t>
            </w:r>
          </w:p>
        </w:tc>
        <w:tc>
          <w:tcPr>
            <w:tcW w:w="1343" w:type="dxa"/>
          </w:tcPr>
          <w:p w:rsidR="006D4D8B" w:rsidRPr="003737D9" w:rsidRDefault="006D4D8B" w:rsidP="00E37401">
            <w:pPr>
              <w:jc w:val="center"/>
            </w:pPr>
            <w:r w:rsidRPr="003737D9">
              <w:t>8</w:t>
            </w:r>
          </w:p>
        </w:tc>
        <w:tc>
          <w:tcPr>
            <w:tcW w:w="895" w:type="dxa"/>
          </w:tcPr>
          <w:p w:rsidR="006D4D8B" w:rsidRPr="003737D9" w:rsidRDefault="006D4D8B" w:rsidP="00E37401">
            <w:pPr>
              <w:jc w:val="center"/>
            </w:pPr>
            <w:r w:rsidRPr="003737D9">
              <w:t>9</w:t>
            </w:r>
          </w:p>
        </w:tc>
        <w:tc>
          <w:tcPr>
            <w:tcW w:w="1667" w:type="dxa"/>
          </w:tcPr>
          <w:p w:rsidR="006D4D8B" w:rsidRPr="003737D9" w:rsidRDefault="006D4D8B" w:rsidP="00E37401">
            <w:pPr>
              <w:ind w:left="18"/>
              <w:jc w:val="center"/>
            </w:pPr>
            <w:r w:rsidRPr="003737D9">
              <w:t>10</w:t>
            </w:r>
          </w:p>
        </w:tc>
      </w:tr>
      <w:tr w:rsidR="006D4D8B" w:rsidRPr="00583624" w:rsidTr="00E37401">
        <w:tc>
          <w:tcPr>
            <w:tcW w:w="494" w:type="dxa"/>
            <w:shd w:val="clear" w:color="auto" w:fill="auto"/>
          </w:tcPr>
          <w:p w:rsidR="006D4D8B" w:rsidRPr="00FE41C6" w:rsidRDefault="006D4D8B" w:rsidP="00E37401">
            <w:r w:rsidRPr="00FE41C6">
              <w:t>1</w:t>
            </w:r>
          </w:p>
        </w:tc>
        <w:tc>
          <w:tcPr>
            <w:tcW w:w="1863" w:type="dxa"/>
          </w:tcPr>
          <w:p w:rsidR="006D4D8B" w:rsidRPr="00583624" w:rsidRDefault="006D4D8B" w:rsidP="00E37401">
            <w:pPr>
              <w:ind w:left="-32"/>
            </w:pPr>
            <w:r>
              <w:t>Артезианская скважина №</w:t>
            </w:r>
            <w:r w:rsidRPr="00BA001C">
              <w:t>67656, пос. Депо</w:t>
            </w:r>
          </w:p>
        </w:tc>
        <w:tc>
          <w:tcPr>
            <w:tcW w:w="1399" w:type="dxa"/>
            <w:vAlign w:val="center"/>
          </w:tcPr>
          <w:p w:rsidR="006D4D8B" w:rsidRPr="002E4ECD" w:rsidRDefault="006D4D8B" w:rsidP="00E37401">
            <w:pPr>
              <w:rPr>
                <w:rStyle w:val="2105pt"/>
              </w:rPr>
            </w:pPr>
            <w:r>
              <w:rPr>
                <w:rStyle w:val="2105pt"/>
              </w:rPr>
              <w:t>10,0</w:t>
            </w:r>
          </w:p>
        </w:tc>
        <w:tc>
          <w:tcPr>
            <w:tcW w:w="1882" w:type="dxa"/>
            <w:vAlign w:val="center"/>
          </w:tcPr>
          <w:p w:rsidR="006D4D8B" w:rsidRPr="00583624" w:rsidRDefault="006D4D8B" w:rsidP="00E37401">
            <w:pPr>
              <w:ind w:left="-62" w:right="-37"/>
            </w:pPr>
            <w:r>
              <w:rPr>
                <w:rStyle w:val="2105pt"/>
              </w:rPr>
              <w:t>ЭЦВ 6-10-80</w:t>
            </w:r>
          </w:p>
        </w:tc>
        <w:tc>
          <w:tcPr>
            <w:tcW w:w="1665" w:type="dxa"/>
            <w:vAlign w:val="center"/>
          </w:tcPr>
          <w:p w:rsidR="006D4D8B" w:rsidRPr="0010188F" w:rsidRDefault="006D4D8B" w:rsidP="00E37401">
            <w:r w:rsidRPr="0010188F">
              <w:t>Водонапорная башня 18 куб</w:t>
            </w:r>
            <w:proofErr w:type="gramStart"/>
            <w:r w:rsidRPr="0010188F">
              <w:t>.м</w:t>
            </w:r>
            <w:proofErr w:type="gramEnd"/>
          </w:p>
        </w:tc>
        <w:tc>
          <w:tcPr>
            <w:tcW w:w="1542" w:type="dxa"/>
            <w:vAlign w:val="center"/>
          </w:tcPr>
          <w:p w:rsidR="006D4D8B" w:rsidRDefault="006D4D8B" w:rsidP="00E37401">
            <w:r w:rsidRPr="00BB4F15">
              <w:t>Нет данных</w:t>
            </w:r>
          </w:p>
        </w:tc>
        <w:tc>
          <w:tcPr>
            <w:tcW w:w="2036" w:type="dxa"/>
            <w:vMerge w:val="restart"/>
          </w:tcPr>
          <w:p w:rsidR="006D4D8B" w:rsidRPr="006A71CF" w:rsidRDefault="006D4D8B" w:rsidP="00E37401">
            <w:r w:rsidRPr="006A71CF">
              <w:t>Вытегорск</w:t>
            </w:r>
            <w:r>
              <w:t>ий</w:t>
            </w:r>
            <w:r w:rsidRPr="006A71CF">
              <w:t xml:space="preserve"> МР</w:t>
            </w:r>
          </w:p>
          <w:p w:rsidR="006D4D8B" w:rsidRDefault="006D4D8B" w:rsidP="00E37401">
            <w:pPr>
              <w:ind w:right="-72"/>
              <w:rPr>
                <w:sz w:val="23"/>
                <w:szCs w:val="23"/>
              </w:rPr>
            </w:pPr>
          </w:p>
          <w:p w:rsidR="006D4D8B" w:rsidRPr="00583624" w:rsidRDefault="006D4D8B" w:rsidP="00E37401">
            <w:pPr>
              <w:ind w:left="-96" w:right="-72"/>
            </w:pPr>
          </w:p>
        </w:tc>
        <w:tc>
          <w:tcPr>
            <w:tcW w:w="1343" w:type="dxa"/>
            <w:vAlign w:val="center"/>
          </w:tcPr>
          <w:p w:rsidR="006D4D8B" w:rsidRPr="00583624" w:rsidRDefault="006D4D8B" w:rsidP="00E37401">
            <w:r>
              <w:t>Нет</w:t>
            </w:r>
          </w:p>
        </w:tc>
        <w:tc>
          <w:tcPr>
            <w:tcW w:w="895" w:type="dxa"/>
            <w:vAlign w:val="center"/>
          </w:tcPr>
          <w:p w:rsidR="006D4D8B" w:rsidRDefault="006D4D8B" w:rsidP="00E37401">
            <w:r w:rsidRPr="00BB4F15">
              <w:t>Нет данных</w:t>
            </w:r>
          </w:p>
        </w:tc>
        <w:tc>
          <w:tcPr>
            <w:tcW w:w="1667" w:type="dxa"/>
            <w:vAlign w:val="center"/>
          </w:tcPr>
          <w:p w:rsidR="006D4D8B" w:rsidRPr="00583624" w:rsidRDefault="006D4D8B" w:rsidP="00E37401">
            <w:pPr>
              <w:ind w:left="18"/>
            </w:pPr>
            <w:r>
              <w:t>-</w:t>
            </w:r>
          </w:p>
        </w:tc>
      </w:tr>
      <w:tr w:rsidR="006D4D8B" w:rsidRPr="00583624" w:rsidTr="00E37401">
        <w:tc>
          <w:tcPr>
            <w:tcW w:w="494" w:type="dxa"/>
            <w:shd w:val="clear" w:color="auto" w:fill="auto"/>
          </w:tcPr>
          <w:p w:rsidR="006D4D8B" w:rsidRPr="00FE41C6" w:rsidRDefault="006D4D8B" w:rsidP="00E37401">
            <w:r w:rsidRPr="00FE41C6">
              <w:t>2</w:t>
            </w:r>
          </w:p>
        </w:tc>
        <w:tc>
          <w:tcPr>
            <w:tcW w:w="1863" w:type="dxa"/>
          </w:tcPr>
          <w:p w:rsidR="006D4D8B" w:rsidRDefault="006D4D8B" w:rsidP="00E37401">
            <w:r w:rsidRPr="00BA001C">
              <w:t xml:space="preserve">Артезианская скважина № </w:t>
            </w:r>
            <w:r>
              <w:t>2</w:t>
            </w:r>
            <w:r w:rsidRPr="00BA001C">
              <w:t>,</w:t>
            </w:r>
          </w:p>
          <w:p w:rsidR="006D4D8B" w:rsidRPr="00583624" w:rsidRDefault="006D4D8B" w:rsidP="00E37401">
            <w:r w:rsidRPr="00BA001C">
              <w:t>пос. Депо</w:t>
            </w:r>
          </w:p>
        </w:tc>
        <w:tc>
          <w:tcPr>
            <w:tcW w:w="1399" w:type="dxa"/>
            <w:vAlign w:val="center"/>
          </w:tcPr>
          <w:p w:rsidR="006D4D8B" w:rsidRPr="002E4ECD" w:rsidRDefault="006D4D8B" w:rsidP="00E37401">
            <w:pPr>
              <w:rPr>
                <w:rStyle w:val="2105pt"/>
              </w:rPr>
            </w:pPr>
            <w:r>
              <w:rPr>
                <w:rStyle w:val="2105pt"/>
              </w:rPr>
              <w:t>10,0</w:t>
            </w:r>
          </w:p>
        </w:tc>
        <w:tc>
          <w:tcPr>
            <w:tcW w:w="1882" w:type="dxa"/>
            <w:vAlign w:val="center"/>
          </w:tcPr>
          <w:p w:rsidR="006D4D8B" w:rsidRPr="000E25C4" w:rsidRDefault="006D4D8B" w:rsidP="00E37401">
            <w:r w:rsidRPr="000E25C4">
              <w:t>ЭЦВ 6-10-80</w:t>
            </w:r>
          </w:p>
        </w:tc>
        <w:tc>
          <w:tcPr>
            <w:tcW w:w="1665" w:type="dxa"/>
            <w:vAlign w:val="center"/>
          </w:tcPr>
          <w:p w:rsidR="006D4D8B" w:rsidRPr="0010188F" w:rsidRDefault="006D4D8B" w:rsidP="00E37401">
            <w:r w:rsidRPr="0010188F">
              <w:t>Водонапорная башня 18 куб</w:t>
            </w:r>
            <w:proofErr w:type="gramStart"/>
            <w:r w:rsidRPr="0010188F">
              <w:t>.м</w:t>
            </w:r>
            <w:proofErr w:type="gramEnd"/>
          </w:p>
        </w:tc>
        <w:tc>
          <w:tcPr>
            <w:tcW w:w="1542" w:type="dxa"/>
            <w:vAlign w:val="center"/>
          </w:tcPr>
          <w:p w:rsidR="006D4D8B" w:rsidRDefault="006D4D8B" w:rsidP="00E37401">
            <w:r w:rsidRPr="00BB4F15">
              <w:t>Нет данных</w:t>
            </w:r>
          </w:p>
        </w:tc>
        <w:tc>
          <w:tcPr>
            <w:tcW w:w="2036" w:type="dxa"/>
            <w:vMerge/>
          </w:tcPr>
          <w:p w:rsidR="006D4D8B" w:rsidRPr="00583624"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80</w:t>
            </w:r>
          </w:p>
        </w:tc>
        <w:tc>
          <w:tcPr>
            <w:tcW w:w="1667" w:type="dxa"/>
            <w:vAlign w:val="center"/>
          </w:tcPr>
          <w:p w:rsidR="006D4D8B" w:rsidRPr="00583624" w:rsidRDefault="006D4D8B" w:rsidP="00E37401">
            <w:pPr>
              <w:ind w:left="18"/>
            </w:pPr>
            <w:r>
              <w:t>-</w:t>
            </w:r>
          </w:p>
        </w:tc>
      </w:tr>
      <w:tr w:rsidR="006D4D8B" w:rsidRPr="003737D9" w:rsidTr="00E37401">
        <w:tc>
          <w:tcPr>
            <w:tcW w:w="494" w:type="dxa"/>
            <w:shd w:val="clear" w:color="auto" w:fill="auto"/>
          </w:tcPr>
          <w:p w:rsidR="006D4D8B" w:rsidRPr="00FE41C6" w:rsidRDefault="006D4D8B" w:rsidP="00E37401">
            <w:r w:rsidRPr="00FE41C6">
              <w:t>3</w:t>
            </w:r>
          </w:p>
        </w:tc>
        <w:tc>
          <w:tcPr>
            <w:tcW w:w="1863" w:type="dxa"/>
          </w:tcPr>
          <w:p w:rsidR="006D4D8B" w:rsidRDefault="006D4D8B" w:rsidP="00E37401">
            <w:r w:rsidRPr="003B1E2C">
              <w:t>Артезианская скважина № 3</w:t>
            </w:r>
            <w:r w:rsidRPr="00BA001C">
              <w:t>,</w:t>
            </w:r>
          </w:p>
          <w:p w:rsidR="006D4D8B" w:rsidRPr="003737D9" w:rsidRDefault="006D4D8B" w:rsidP="00E37401">
            <w:r w:rsidRPr="00BA001C">
              <w:t>пос. Депо</w:t>
            </w:r>
          </w:p>
        </w:tc>
        <w:tc>
          <w:tcPr>
            <w:tcW w:w="1399" w:type="dxa"/>
            <w:vAlign w:val="center"/>
          </w:tcPr>
          <w:p w:rsidR="006D4D8B" w:rsidRPr="002E4ECD" w:rsidRDefault="006D4D8B" w:rsidP="00E37401">
            <w:pPr>
              <w:rPr>
                <w:rStyle w:val="2105pt"/>
              </w:rPr>
            </w:pPr>
            <w:r>
              <w:rPr>
                <w:rStyle w:val="2105pt"/>
              </w:rPr>
              <w:t>6,5</w:t>
            </w:r>
          </w:p>
        </w:tc>
        <w:tc>
          <w:tcPr>
            <w:tcW w:w="1882" w:type="dxa"/>
            <w:vAlign w:val="center"/>
          </w:tcPr>
          <w:p w:rsidR="006D4D8B" w:rsidRPr="000E25C4" w:rsidRDefault="006D4D8B" w:rsidP="00E37401">
            <w:r w:rsidRPr="000E25C4">
              <w:t>ЭЦВ 6,3-6,5-80</w:t>
            </w:r>
          </w:p>
        </w:tc>
        <w:tc>
          <w:tcPr>
            <w:tcW w:w="1665" w:type="dxa"/>
            <w:vAlign w:val="center"/>
          </w:tcPr>
          <w:p w:rsidR="006D4D8B" w:rsidRPr="0010188F" w:rsidRDefault="006D4D8B" w:rsidP="00E37401">
            <w:r w:rsidRPr="0010188F">
              <w:t>Водонапорная башня 22 куб</w:t>
            </w:r>
            <w:proofErr w:type="gramStart"/>
            <w:r w:rsidRPr="0010188F">
              <w:t>.м</w:t>
            </w:r>
            <w:proofErr w:type="gramEnd"/>
          </w:p>
        </w:tc>
        <w:tc>
          <w:tcPr>
            <w:tcW w:w="1542" w:type="dxa"/>
            <w:vAlign w:val="center"/>
          </w:tcPr>
          <w:p w:rsidR="006D4D8B" w:rsidRDefault="006D4D8B" w:rsidP="00E37401">
            <w:r w:rsidRPr="00BB4F15">
              <w:t>Нет данных</w:t>
            </w:r>
          </w:p>
        </w:tc>
        <w:tc>
          <w:tcPr>
            <w:tcW w:w="2036" w:type="dxa"/>
            <w:vMerge/>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80</w:t>
            </w:r>
          </w:p>
        </w:tc>
        <w:tc>
          <w:tcPr>
            <w:tcW w:w="1667" w:type="dxa"/>
            <w:vAlign w:val="center"/>
          </w:tcPr>
          <w:p w:rsidR="006D4D8B" w:rsidRPr="00583624" w:rsidRDefault="006D4D8B" w:rsidP="00E37401">
            <w:pPr>
              <w:ind w:left="18"/>
            </w:pPr>
            <w:r>
              <w:t>-</w:t>
            </w:r>
          </w:p>
        </w:tc>
      </w:tr>
      <w:tr w:rsidR="006D4D8B" w:rsidRPr="003737D9" w:rsidTr="00E37401">
        <w:tc>
          <w:tcPr>
            <w:tcW w:w="494" w:type="dxa"/>
            <w:shd w:val="clear" w:color="auto" w:fill="auto"/>
          </w:tcPr>
          <w:p w:rsidR="006D4D8B" w:rsidRPr="00FE41C6" w:rsidRDefault="006D4D8B" w:rsidP="00E37401">
            <w:r w:rsidRPr="00FE41C6">
              <w:t>4</w:t>
            </w:r>
          </w:p>
        </w:tc>
        <w:tc>
          <w:tcPr>
            <w:tcW w:w="1863" w:type="dxa"/>
          </w:tcPr>
          <w:p w:rsidR="006D4D8B" w:rsidRDefault="006D4D8B" w:rsidP="00E37401">
            <w:r w:rsidRPr="00BA001C">
              <w:t xml:space="preserve">Артезианская скважина № </w:t>
            </w:r>
            <w:r>
              <w:t>4</w:t>
            </w:r>
            <w:r w:rsidRPr="00BA001C">
              <w:t>,</w:t>
            </w:r>
          </w:p>
          <w:p w:rsidR="006D4D8B" w:rsidRPr="00583624" w:rsidRDefault="006D4D8B" w:rsidP="00E37401">
            <w:r w:rsidRPr="00BA001C">
              <w:t>пос. Депо</w:t>
            </w:r>
          </w:p>
        </w:tc>
        <w:tc>
          <w:tcPr>
            <w:tcW w:w="1399" w:type="dxa"/>
            <w:vAlign w:val="center"/>
          </w:tcPr>
          <w:p w:rsidR="006D4D8B" w:rsidRPr="002E4ECD" w:rsidRDefault="006D4D8B" w:rsidP="00E37401">
            <w:pPr>
              <w:rPr>
                <w:rStyle w:val="2105pt"/>
              </w:rPr>
            </w:pPr>
            <w:r>
              <w:rPr>
                <w:rStyle w:val="2105pt"/>
              </w:rPr>
              <w:t>6,5</w:t>
            </w:r>
          </w:p>
        </w:tc>
        <w:tc>
          <w:tcPr>
            <w:tcW w:w="1882" w:type="dxa"/>
            <w:vAlign w:val="center"/>
          </w:tcPr>
          <w:p w:rsidR="006D4D8B" w:rsidRPr="000E25C4" w:rsidRDefault="006D4D8B" w:rsidP="00E37401">
            <w:r w:rsidRPr="000E25C4">
              <w:t>ЭЦВ 6,3-6,5-80</w:t>
            </w:r>
          </w:p>
        </w:tc>
        <w:tc>
          <w:tcPr>
            <w:tcW w:w="1665" w:type="dxa"/>
            <w:vAlign w:val="center"/>
          </w:tcPr>
          <w:p w:rsidR="006D4D8B" w:rsidRPr="0010188F" w:rsidRDefault="006D4D8B" w:rsidP="00E37401">
            <w:r w:rsidRPr="0010188F">
              <w:t>Водонапорная башня 10 куб</w:t>
            </w:r>
            <w:proofErr w:type="gramStart"/>
            <w:r w:rsidRPr="0010188F">
              <w:t>.м</w:t>
            </w:r>
            <w:proofErr w:type="gramEnd"/>
          </w:p>
        </w:tc>
        <w:tc>
          <w:tcPr>
            <w:tcW w:w="1542" w:type="dxa"/>
            <w:vAlign w:val="center"/>
          </w:tcPr>
          <w:p w:rsidR="006D4D8B" w:rsidRDefault="006D4D8B" w:rsidP="00E37401">
            <w:r w:rsidRPr="00BB4F15">
              <w:t>Нет данных</w:t>
            </w:r>
          </w:p>
        </w:tc>
        <w:tc>
          <w:tcPr>
            <w:tcW w:w="2036" w:type="dxa"/>
            <w:vMerge/>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80</w:t>
            </w:r>
          </w:p>
        </w:tc>
        <w:tc>
          <w:tcPr>
            <w:tcW w:w="1667" w:type="dxa"/>
            <w:vAlign w:val="center"/>
          </w:tcPr>
          <w:p w:rsidR="006D4D8B" w:rsidRPr="00583624" w:rsidRDefault="006D4D8B" w:rsidP="00E37401">
            <w:pPr>
              <w:ind w:left="18"/>
            </w:pPr>
            <w:r>
              <w:t>-</w:t>
            </w:r>
          </w:p>
        </w:tc>
      </w:tr>
      <w:tr w:rsidR="006D4D8B" w:rsidRPr="003737D9" w:rsidTr="00E37401">
        <w:tc>
          <w:tcPr>
            <w:tcW w:w="494" w:type="dxa"/>
            <w:shd w:val="clear" w:color="auto" w:fill="auto"/>
          </w:tcPr>
          <w:p w:rsidR="006D4D8B" w:rsidRPr="00FE41C6" w:rsidRDefault="006D4D8B" w:rsidP="00E37401">
            <w:r w:rsidRPr="00FE41C6">
              <w:t>5</w:t>
            </w:r>
          </w:p>
        </w:tc>
        <w:tc>
          <w:tcPr>
            <w:tcW w:w="1863" w:type="dxa"/>
          </w:tcPr>
          <w:p w:rsidR="006D4D8B" w:rsidRDefault="006D4D8B" w:rsidP="00E37401">
            <w:r>
              <w:t>Артезианская скважина № 5</w:t>
            </w:r>
            <w:r w:rsidRPr="00BA001C">
              <w:t>,</w:t>
            </w:r>
          </w:p>
          <w:p w:rsidR="006D4D8B" w:rsidRPr="003737D9" w:rsidRDefault="006D4D8B" w:rsidP="00E37401">
            <w:r w:rsidRPr="00BA001C">
              <w:t>пос. Депо</w:t>
            </w:r>
          </w:p>
        </w:tc>
        <w:tc>
          <w:tcPr>
            <w:tcW w:w="1399" w:type="dxa"/>
            <w:vAlign w:val="center"/>
          </w:tcPr>
          <w:p w:rsidR="006D4D8B" w:rsidRPr="002E4ECD" w:rsidRDefault="006D4D8B" w:rsidP="00E37401">
            <w:pPr>
              <w:rPr>
                <w:rStyle w:val="2105pt"/>
              </w:rPr>
            </w:pPr>
            <w:r>
              <w:rPr>
                <w:rStyle w:val="2105pt"/>
              </w:rPr>
              <w:t>6,5</w:t>
            </w:r>
          </w:p>
        </w:tc>
        <w:tc>
          <w:tcPr>
            <w:tcW w:w="1882" w:type="dxa"/>
            <w:vAlign w:val="center"/>
          </w:tcPr>
          <w:p w:rsidR="006D4D8B" w:rsidRPr="000E25C4" w:rsidRDefault="006D4D8B" w:rsidP="00E37401">
            <w:r w:rsidRPr="000E25C4">
              <w:t>ЭЦВ 6,3-6,5-80</w:t>
            </w:r>
          </w:p>
        </w:tc>
        <w:tc>
          <w:tcPr>
            <w:tcW w:w="1665" w:type="dxa"/>
            <w:vAlign w:val="center"/>
          </w:tcPr>
          <w:p w:rsidR="006D4D8B" w:rsidRPr="0010188F" w:rsidRDefault="006D4D8B" w:rsidP="00E37401">
            <w:r w:rsidRPr="0010188F">
              <w:t>Водонапорная башня 10 куб</w:t>
            </w:r>
            <w:proofErr w:type="gramStart"/>
            <w:r w:rsidRPr="0010188F">
              <w:t>.м</w:t>
            </w:r>
            <w:proofErr w:type="gramEnd"/>
          </w:p>
        </w:tc>
        <w:tc>
          <w:tcPr>
            <w:tcW w:w="1542" w:type="dxa"/>
            <w:vAlign w:val="center"/>
          </w:tcPr>
          <w:p w:rsidR="006D4D8B" w:rsidRDefault="006D4D8B" w:rsidP="00E37401">
            <w:r w:rsidRPr="00BB4F15">
              <w:t>Нет данных</w:t>
            </w:r>
          </w:p>
        </w:tc>
        <w:tc>
          <w:tcPr>
            <w:tcW w:w="2036" w:type="dxa"/>
            <w:vMerge/>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80</w:t>
            </w:r>
          </w:p>
        </w:tc>
        <w:tc>
          <w:tcPr>
            <w:tcW w:w="1667" w:type="dxa"/>
            <w:vAlign w:val="center"/>
          </w:tcPr>
          <w:p w:rsidR="006D4D8B" w:rsidRPr="00583624" w:rsidRDefault="006D4D8B" w:rsidP="00E37401">
            <w:pPr>
              <w:ind w:left="18"/>
            </w:pPr>
            <w:r>
              <w:t>-</w:t>
            </w:r>
          </w:p>
        </w:tc>
      </w:tr>
      <w:tr w:rsidR="006D4D8B" w:rsidRPr="003737D9" w:rsidTr="00E37401">
        <w:tc>
          <w:tcPr>
            <w:tcW w:w="494" w:type="dxa"/>
            <w:shd w:val="clear" w:color="auto" w:fill="auto"/>
          </w:tcPr>
          <w:p w:rsidR="006D4D8B" w:rsidRPr="00FE41C6" w:rsidRDefault="006D4D8B" w:rsidP="00E37401">
            <w:r w:rsidRPr="00FE41C6">
              <w:t>6</w:t>
            </w:r>
          </w:p>
        </w:tc>
        <w:tc>
          <w:tcPr>
            <w:tcW w:w="1863" w:type="dxa"/>
          </w:tcPr>
          <w:p w:rsidR="006D4D8B" w:rsidRDefault="006D4D8B" w:rsidP="00E37401">
            <w:r w:rsidRPr="00BA001C">
              <w:t xml:space="preserve">Артезианская скважина № </w:t>
            </w:r>
            <w:r>
              <w:t>4/83</w:t>
            </w:r>
            <w:r w:rsidRPr="00BA001C">
              <w:t>,</w:t>
            </w:r>
          </w:p>
          <w:p w:rsidR="006D4D8B" w:rsidRPr="003B1E2C" w:rsidRDefault="006D4D8B" w:rsidP="00E37401">
            <w:r w:rsidRPr="00BA001C">
              <w:t>пос. Депо</w:t>
            </w:r>
          </w:p>
        </w:tc>
        <w:tc>
          <w:tcPr>
            <w:tcW w:w="1399" w:type="dxa"/>
            <w:vAlign w:val="center"/>
          </w:tcPr>
          <w:p w:rsidR="006D4D8B" w:rsidRPr="002E4ECD" w:rsidRDefault="006D4D8B" w:rsidP="00E37401">
            <w:pPr>
              <w:rPr>
                <w:rStyle w:val="2105pt"/>
              </w:rPr>
            </w:pPr>
            <w:r>
              <w:rPr>
                <w:rStyle w:val="2105pt"/>
              </w:rPr>
              <w:t>10,0</w:t>
            </w:r>
          </w:p>
        </w:tc>
        <w:tc>
          <w:tcPr>
            <w:tcW w:w="1882" w:type="dxa"/>
            <w:vAlign w:val="center"/>
          </w:tcPr>
          <w:p w:rsidR="006D4D8B" w:rsidRPr="000E25C4" w:rsidRDefault="006D4D8B" w:rsidP="00E37401">
            <w:r w:rsidRPr="000E25C4">
              <w:t>ЭЦВ 6-10-80</w:t>
            </w:r>
          </w:p>
        </w:tc>
        <w:tc>
          <w:tcPr>
            <w:tcW w:w="1665" w:type="dxa"/>
            <w:vAlign w:val="center"/>
          </w:tcPr>
          <w:p w:rsidR="006D4D8B" w:rsidRPr="0010188F" w:rsidRDefault="006D4D8B" w:rsidP="00E37401">
            <w:r w:rsidRPr="0010188F">
              <w:t>Водонапорная башня 27 куб</w:t>
            </w:r>
            <w:proofErr w:type="gramStart"/>
            <w:r w:rsidRPr="0010188F">
              <w:t>.м</w:t>
            </w:r>
            <w:proofErr w:type="gramEnd"/>
          </w:p>
        </w:tc>
        <w:tc>
          <w:tcPr>
            <w:tcW w:w="1542" w:type="dxa"/>
            <w:vAlign w:val="center"/>
          </w:tcPr>
          <w:p w:rsidR="006D4D8B" w:rsidRDefault="006D4D8B" w:rsidP="00E37401">
            <w:r w:rsidRPr="00BB4F15">
              <w:t>Нет данных</w:t>
            </w:r>
          </w:p>
        </w:tc>
        <w:tc>
          <w:tcPr>
            <w:tcW w:w="2036" w:type="dxa"/>
            <w:vMerge/>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60</w:t>
            </w:r>
          </w:p>
        </w:tc>
        <w:tc>
          <w:tcPr>
            <w:tcW w:w="1667" w:type="dxa"/>
            <w:vAlign w:val="center"/>
          </w:tcPr>
          <w:p w:rsidR="006D4D8B" w:rsidRPr="00583624" w:rsidRDefault="006D4D8B" w:rsidP="00E37401">
            <w:pPr>
              <w:ind w:left="18"/>
            </w:pPr>
            <w:r>
              <w:t>-</w:t>
            </w:r>
          </w:p>
        </w:tc>
      </w:tr>
      <w:tr w:rsidR="006D4D8B" w:rsidRPr="003737D9" w:rsidTr="00E37401">
        <w:tc>
          <w:tcPr>
            <w:tcW w:w="494" w:type="dxa"/>
            <w:shd w:val="clear" w:color="auto" w:fill="auto"/>
          </w:tcPr>
          <w:p w:rsidR="006D4D8B" w:rsidRPr="00FE41C6" w:rsidRDefault="006D4D8B" w:rsidP="00E37401">
            <w:r w:rsidRPr="00FE41C6">
              <w:t>7</w:t>
            </w:r>
          </w:p>
        </w:tc>
        <w:tc>
          <w:tcPr>
            <w:tcW w:w="1863" w:type="dxa"/>
          </w:tcPr>
          <w:p w:rsidR="006D4D8B" w:rsidRDefault="006D4D8B" w:rsidP="00E37401">
            <w:r w:rsidRPr="00BA001C">
              <w:t xml:space="preserve">Артезианская скважина № </w:t>
            </w:r>
            <w:r>
              <w:t>8814</w:t>
            </w:r>
            <w:r w:rsidRPr="00BA001C">
              <w:t>,</w:t>
            </w:r>
          </w:p>
          <w:p w:rsidR="006D4D8B" w:rsidRPr="00BA001C" w:rsidRDefault="006D4D8B" w:rsidP="00E37401">
            <w:r w:rsidRPr="00BA001C">
              <w:t>пос. Депо</w:t>
            </w:r>
          </w:p>
        </w:tc>
        <w:tc>
          <w:tcPr>
            <w:tcW w:w="1399" w:type="dxa"/>
            <w:vAlign w:val="center"/>
          </w:tcPr>
          <w:p w:rsidR="006D4D8B" w:rsidRPr="002E4ECD" w:rsidRDefault="006D4D8B" w:rsidP="00E37401">
            <w:pPr>
              <w:rPr>
                <w:rStyle w:val="2105pt"/>
              </w:rPr>
            </w:pPr>
            <w:r>
              <w:rPr>
                <w:rStyle w:val="2105pt"/>
              </w:rPr>
              <w:t>10,0</w:t>
            </w:r>
          </w:p>
        </w:tc>
        <w:tc>
          <w:tcPr>
            <w:tcW w:w="1882" w:type="dxa"/>
            <w:vAlign w:val="center"/>
          </w:tcPr>
          <w:p w:rsidR="006D4D8B" w:rsidRDefault="006D4D8B" w:rsidP="00E37401">
            <w:r w:rsidRPr="000E25C4">
              <w:t>ЭЦВ 6-10-80</w:t>
            </w:r>
          </w:p>
        </w:tc>
        <w:tc>
          <w:tcPr>
            <w:tcW w:w="1665" w:type="dxa"/>
            <w:vAlign w:val="center"/>
          </w:tcPr>
          <w:p w:rsidR="006D4D8B" w:rsidRPr="0010188F" w:rsidRDefault="006D4D8B" w:rsidP="00E37401">
            <w:r w:rsidRPr="0010188F">
              <w:t>Водонапорная башня 27 куб</w:t>
            </w:r>
            <w:proofErr w:type="gramStart"/>
            <w:r w:rsidRPr="0010188F">
              <w:t>.м</w:t>
            </w:r>
            <w:proofErr w:type="gramEnd"/>
          </w:p>
        </w:tc>
        <w:tc>
          <w:tcPr>
            <w:tcW w:w="1542" w:type="dxa"/>
            <w:vAlign w:val="center"/>
          </w:tcPr>
          <w:p w:rsidR="006D4D8B" w:rsidRDefault="006D4D8B" w:rsidP="00E37401">
            <w:r w:rsidRPr="00BB4F15">
              <w:t>Нет данных</w:t>
            </w:r>
          </w:p>
        </w:tc>
        <w:tc>
          <w:tcPr>
            <w:tcW w:w="2036" w:type="dxa"/>
            <w:vMerge/>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80</w:t>
            </w:r>
          </w:p>
        </w:tc>
        <w:tc>
          <w:tcPr>
            <w:tcW w:w="1667" w:type="dxa"/>
            <w:vAlign w:val="center"/>
          </w:tcPr>
          <w:p w:rsidR="006D4D8B" w:rsidRPr="00583624" w:rsidRDefault="006D4D8B" w:rsidP="00E37401">
            <w:pPr>
              <w:ind w:left="18"/>
            </w:pPr>
            <w:r>
              <w:t>-</w:t>
            </w:r>
          </w:p>
        </w:tc>
      </w:tr>
      <w:tr w:rsidR="006D4D8B" w:rsidRPr="003737D9" w:rsidTr="00E37401">
        <w:tc>
          <w:tcPr>
            <w:tcW w:w="494" w:type="dxa"/>
            <w:shd w:val="clear" w:color="auto" w:fill="auto"/>
          </w:tcPr>
          <w:p w:rsidR="006D4D8B" w:rsidRPr="00FE41C6" w:rsidRDefault="006D4D8B" w:rsidP="00E37401">
            <w:r w:rsidRPr="00FE41C6">
              <w:t>8</w:t>
            </w:r>
          </w:p>
        </w:tc>
        <w:tc>
          <w:tcPr>
            <w:tcW w:w="1863" w:type="dxa"/>
          </w:tcPr>
          <w:p w:rsidR="006D4D8B" w:rsidRDefault="006D4D8B" w:rsidP="00E37401">
            <w:r w:rsidRPr="00BA001C">
              <w:t xml:space="preserve">Артезианская </w:t>
            </w:r>
            <w:r>
              <w:t>скважина № 3/38</w:t>
            </w:r>
            <w:r w:rsidRPr="000E0762">
              <w:t>,</w:t>
            </w:r>
          </w:p>
          <w:p w:rsidR="006D4D8B" w:rsidRPr="00BA001C" w:rsidRDefault="006D4D8B" w:rsidP="00E37401">
            <w:r w:rsidRPr="00BA001C">
              <w:t xml:space="preserve">пос. </w:t>
            </w:r>
            <w:r>
              <w:t>Янишево</w:t>
            </w:r>
          </w:p>
        </w:tc>
        <w:tc>
          <w:tcPr>
            <w:tcW w:w="1399" w:type="dxa"/>
            <w:vAlign w:val="center"/>
          </w:tcPr>
          <w:p w:rsidR="006D4D8B" w:rsidRPr="00B2674F" w:rsidRDefault="006D4D8B" w:rsidP="00E37401">
            <w:pPr>
              <w:rPr>
                <w:rStyle w:val="2105pt"/>
              </w:rPr>
            </w:pPr>
            <w:r w:rsidRPr="00B2674F">
              <w:rPr>
                <w:rStyle w:val="2105pt"/>
              </w:rPr>
              <w:t>6,5</w:t>
            </w:r>
          </w:p>
        </w:tc>
        <w:tc>
          <w:tcPr>
            <w:tcW w:w="1882" w:type="dxa"/>
            <w:vAlign w:val="center"/>
          </w:tcPr>
          <w:p w:rsidR="006D4D8B" w:rsidRDefault="006D4D8B" w:rsidP="00E37401">
            <w:r w:rsidRPr="0056432A">
              <w:t>ЭЦВ 6-6,5-85</w:t>
            </w:r>
          </w:p>
        </w:tc>
        <w:tc>
          <w:tcPr>
            <w:tcW w:w="1665" w:type="dxa"/>
            <w:vAlign w:val="center"/>
          </w:tcPr>
          <w:p w:rsidR="006D4D8B" w:rsidRPr="0010188F" w:rsidRDefault="006D4D8B" w:rsidP="00E37401">
            <w:r w:rsidRPr="0010188F">
              <w:t>Водонапорная башня 20 куб</w:t>
            </w:r>
            <w:proofErr w:type="gramStart"/>
            <w:r w:rsidRPr="0010188F">
              <w:t>.м</w:t>
            </w:r>
            <w:proofErr w:type="gramEnd"/>
          </w:p>
          <w:p w:rsidR="006D4D8B" w:rsidRPr="0010188F" w:rsidRDefault="006D4D8B" w:rsidP="00E37401">
            <w:r w:rsidRPr="0010188F">
              <w:t>«Рожковского»</w:t>
            </w:r>
          </w:p>
        </w:tc>
        <w:tc>
          <w:tcPr>
            <w:tcW w:w="1542" w:type="dxa"/>
            <w:vAlign w:val="center"/>
          </w:tcPr>
          <w:p w:rsidR="006D4D8B" w:rsidRDefault="006D4D8B" w:rsidP="00E37401">
            <w:r w:rsidRPr="00BB4F15">
              <w:t>Нет данных</w:t>
            </w:r>
          </w:p>
        </w:tc>
        <w:tc>
          <w:tcPr>
            <w:tcW w:w="2036" w:type="dxa"/>
            <w:vMerge/>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90</w:t>
            </w:r>
          </w:p>
        </w:tc>
        <w:tc>
          <w:tcPr>
            <w:tcW w:w="1667" w:type="dxa"/>
            <w:vAlign w:val="center"/>
          </w:tcPr>
          <w:p w:rsidR="006D4D8B" w:rsidRPr="00583624" w:rsidRDefault="006D4D8B" w:rsidP="00E37401">
            <w:pPr>
              <w:ind w:left="18"/>
            </w:pPr>
            <w:r>
              <w:t>-</w:t>
            </w:r>
          </w:p>
        </w:tc>
      </w:tr>
      <w:tr w:rsidR="006D4D8B" w:rsidRPr="003737D9" w:rsidTr="00E37401">
        <w:tc>
          <w:tcPr>
            <w:tcW w:w="494" w:type="dxa"/>
            <w:shd w:val="clear" w:color="auto" w:fill="auto"/>
          </w:tcPr>
          <w:p w:rsidR="006D4D8B" w:rsidRDefault="006D4D8B" w:rsidP="00E37401">
            <w:r>
              <w:t>9</w:t>
            </w:r>
          </w:p>
        </w:tc>
        <w:tc>
          <w:tcPr>
            <w:tcW w:w="1863" w:type="dxa"/>
          </w:tcPr>
          <w:p w:rsidR="006D4D8B" w:rsidRDefault="006D4D8B" w:rsidP="00E37401">
            <w:r w:rsidRPr="00BA001C">
              <w:t xml:space="preserve">Артезианская скважина № </w:t>
            </w:r>
            <w:r>
              <w:t>4/91</w:t>
            </w:r>
            <w:r w:rsidRPr="00BA001C">
              <w:t>,</w:t>
            </w:r>
          </w:p>
          <w:p w:rsidR="006D4D8B" w:rsidRPr="00BA001C" w:rsidRDefault="006D4D8B" w:rsidP="00E37401">
            <w:r>
              <w:t>д. Ялосарь</w:t>
            </w:r>
          </w:p>
        </w:tc>
        <w:tc>
          <w:tcPr>
            <w:tcW w:w="1399" w:type="dxa"/>
            <w:vAlign w:val="center"/>
          </w:tcPr>
          <w:p w:rsidR="006D4D8B" w:rsidRPr="00B2674F" w:rsidRDefault="006D4D8B" w:rsidP="00E37401">
            <w:pPr>
              <w:rPr>
                <w:rStyle w:val="2105pt"/>
              </w:rPr>
            </w:pPr>
            <w:r w:rsidRPr="00B2674F">
              <w:rPr>
                <w:rStyle w:val="2105pt"/>
              </w:rPr>
              <w:t>6,5</w:t>
            </w:r>
          </w:p>
        </w:tc>
        <w:tc>
          <w:tcPr>
            <w:tcW w:w="1882" w:type="dxa"/>
            <w:vAlign w:val="center"/>
          </w:tcPr>
          <w:p w:rsidR="006D4D8B" w:rsidRDefault="006D4D8B" w:rsidP="00E37401">
            <w:r w:rsidRPr="0056432A">
              <w:t>ЭЦВ 6-6,5-85</w:t>
            </w:r>
          </w:p>
        </w:tc>
        <w:tc>
          <w:tcPr>
            <w:tcW w:w="1665" w:type="dxa"/>
            <w:vAlign w:val="center"/>
          </w:tcPr>
          <w:p w:rsidR="006D4D8B" w:rsidRPr="0010188F" w:rsidRDefault="006D4D8B" w:rsidP="00E37401">
            <w:r w:rsidRPr="0010188F">
              <w:t xml:space="preserve">Накопительная емкость </w:t>
            </w:r>
          </w:p>
          <w:p w:rsidR="006D4D8B" w:rsidRPr="0010188F" w:rsidRDefault="006D4D8B" w:rsidP="00E37401">
            <w:r w:rsidRPr="0010188F">
              <w:t xml:space="preserve">V - </w:t>
            </w:r>
            <w:proofErr w:type="gramStart"/>
            <w:r w:rsidRPr="0010188F">
              <w:t>З</w:t>
            </w:r>
            <w:proofErr w:type="gramEnd"/>
            <w:r w:rsidRPr="0010188F">
              <w:t xml:space="preserve"> куб.м</w:t>
            </w:r>
          </w:p>
        </w:tc>
        <w:tc>
          <w:tcPr>
            <w:tcW w:w="1542" w:type="dxa"/>
            <w:vAlign w:val="center"/>
          </w:tcPr>
          <w:p w:rsidR="006D4D8B" w:rsidRDefault="006D4D8B" w:rsidP="00E37401">
            <w:r w:rsidRPr="00BB4F15">
              <w:t>Нет данных</w:t>
            </w:r>
          </w:p>
        </w:tc>
        <w:tc>
          <w:tcPr>
            <w:tcW w:w="2036" w:type="dxa"/>
            <w:vMerge/>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70</w:t>
            </w:r>
          </w:p>
        </w:tc>
        <w:tc>
          <w:tcPr>
            <w:tcW w:w="1667" w:type="dxa"/>
            <w:vAlign w:val="center"/>
          </w:tcPr>
          <w:p w:rsidR="006D4D8B" w:rsidRPr="00583624" w:rsidRDefault="006D4D8B" w:rsidP="00E37401">
            <w:pPr>
              <w:ind w:left="18"/>
            </w:pPr>
            <w:r>
              <w:t>-</w:t>
            </w:r>
          </w:p>
        </w:tc>
      </w:tr>
      <w:tr w:rsidR="006D4D8B" w:rsidRPr="003737D9" w:rsidTr="00E37401">
        <w:trPr>
          <w:trHeight w:val="710"/>
        </w:trPr>
        <w:tc>
          <w:tcPr>
            <w:tcW w:w="494" w:type="dxa"/>
            <w:shd w:val="clear" w:color="auto" w:fill="auto"/>
          </w:tcPr>
          <w:p w:rsidR="006D4D8B" w:rsidRDefault="006D4D8B" w:rsidP="00E37401">
            <w:r>
              <w:t>10</w:t>
            </w:r>
          </w:p>
        </w:tc>
        <w:tc>
          <w:tcPr>
            <w:tcW w:w="1863" w:type="dxa"/>
          </w:tcPr>
          <w:p w:rsidR="006D4D8B" w:rsidRDefault="006D4D8B" w:rsidP="00E37401">
            <w:r w:rsidRPr="00BA001C">
              <w:t xml:space="preserve">Артезианская скважина № </w:t>
            </w:r>
            <w:r>
              <w:t>10</w:t>
            </w:r>
            <w:r w:rsidRPr="00BA001C">
              <w:t>,</w:t>
            </w:r>
          </w:p>
          <w:p w:rsidR="006D4D8B" w:rsidRPr="00BA001C" w:rsidRDefault="006D4D8B" w:rsidP="00E37401">
            <w:r>
              <w:t>с. Девятины</w:t>
            </w:r>
          </w:p>
        </w:tc>
        <w:tc>
          <w:tcPr>
            <w:tcW w:w="1399" w:type="dxa"/>
            <w:vAlign w:val="center"/>
          </w:tcPr>
          <w:p w:rsidR="006D4D8B" w:rsidRPr="00B2674F" w:rsidRDefault="006D4D8B" w:rsidP="00E37401">
            <w:pPr>
              <w:rPr>
                <w:rStyle w:val="2105pt"/>
              </w:rPr>
            </w:pPr>
            <w:r w:rsidRPr="00B2674F">
              <w:rPr>
                <w:rStyle w:val="2105pt"/>
              </w:rPr>
              <w:t>6,5</w:t>
            </w:r>
          </w:p>
        </w:tc>
        <w:tc>
          <w:tcPr>
            <w:tcW w:w="1882" w:type="dxa"/>
            <w:vAlign w:val="center"/>
          </w:tcPr>
          <w:p w:rsidR="006D4D8B" w:rsidRDefault="006D4D8B" w:rsidP="00E37401">
            <w:r w:rsidRPr="0056432A">
              <w:t>ЭЦВ 6-6,5-85</w:t>
            </w:r>
          </w:p>
        </w:tc>
        <w:tc>
          <w:tcPr>
            <w:tcW w:w="1665" w:type="dxa"/>
            <w:vAlign w:val="center"/>
          </w:tcPr>
          <w:p w:rsidR="006D4D8B" w:rsidRPr="0010188F" w:rsidRDefault="006D4D8B" w:rsidP="00E37401">
            <w:r w:rsidRPr="0010188F">
              <w:t xml:space="preserve">Накопительная емкость </w:t>
            </w:r>
          </w:p>
          <w:p w:rsidR="006D4D8B" w:rsidRPr="0010188F" w:rsidRDefault="006D4D8B" w:rsidP="00E37401">
            <w:r w:rsidRPr="0010188F">
              <w:t xml:space="preserve">V - </w:t>
            </w:r>
            <w:proofErr w:type="gramStart"/>
            <w:r w:rsidRPr="0010188F">
              <w:t>З</w:t>
            </w:r>
            <w:proofErr w:type="gramEnd"/>
            <w:r w:rsidRPr="0010188F">
              <w:t xml:space="preserve"> куб.м</w:t>
            </w:r>
          </w:p>
        </w:tc>
        <w:tc>
          <w:tcPr>
            <w:tcW w:w="1542" w:type="dxa"/>
            <w:vAlign w:val="center"/>
          </w:tcPr>
          <w:p w:rsidR="006D4D8B" w:rsidRDefault="006D4D8B" w:rsidP="00E37401">
            <w:r w:rsidRPr="00BB4F15">
              <w:t>Нет данных</w:t>
            </w:r>
          </w:p>
        </w:tc>
        <w:tc>
          <w:tcPr>
            <w:tcW w:w="2036" w:type="dxa"/>
            <w:vMerge/>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70</w:t>
            </w:r>
          </w:p>
        </w:tc>
        <w:tc>
          <w:tcPr>
            <w:tcW w:w="1667" w:type="dxa"/>
            <w:vAlign w:val="center"/>
          </w:tcPr>
          <w:p w:rsidR="006D4D8B" w:rsidRPr="00583624" w:rsidRDefault="006D4D8B" w:rsidP="00E37401">
            <w:pPr>
              <w:ind w:left="18"/>
            </w:pPr>
            <w:r>
              <w:t>-</w:t>
            </w:r>
          </w:p>
        </w:tc>
      </w:tr>
      <w:tr w:rsidR="006D4D8B" w:rsidRPr="003737D9" w:rsidTr="00E37401">
        <w:tc>
          <w:tcPr>
            <w:tcW w:w="494" w:type="dxa"/>
            <w:shd w:val="clear" w:color="auto" w:fill="auto"/>
          </w:tcPr>
          <w:p w:rsidR="006D4D8B" w:rsidRDefault="006D4D8B" w:rsidP="00E37401">
            <w:r>
              <w:lastRenderedPageBreak/>
              <w:t>11</w:t>
            </w:r>
          </w:p>
        </w:tc>
        <w:tc>
          <w:tcPr>
            <w:tcW w:w="1863" w:type="dxa"/>
          </w:tcPr>
          <w:p w:rsidR="006D4D8B" w:rsidRPr="0087396E" w:rsidRDefault="006D4D8B" w:rsidP="00E37401">
            <w:r w:rsidRPr="0087396E">
              <w:t>Артезианская скважина №2507, с. Девятины</w:t>
            </w:r>
          </w:p>
        </w:tc>
        <w:tc>
          <w:tcPr>
            <w:tcW w:w="1399" w:type="dxa"/>
            <w:vAlign w:val="center"/>
          </w:tcPr>
          <w:p w:rsidR="006D4D8B" w:rsidRPr="00B2674F" w:rsidRDefault="006D4D8B" w:rsidP="00E37401">
            <w:pPr>
              <w:rPr>
                <w:rStyle w:val="2105pt"/>
              </w:rPr>
            </w:pPr>
            <w:r w:rsidRPr="00B2674F">
              <w:rPr>
                <w:rStyle w:val="2105pt"/>
              </w:rPr>
              <w:t>6,5</w:t>
            </w:r>
          </w:p>
        </w:tc>
        <w:tc>
          <w:tcPr>
            <w:tcW w:w="1882" w:type="dxa"/>
            <w:vAlign w:val="center"/>
          </w:tcPr>
          <w:p w:rsidR="006D4D8B" w:rsidRDefault="006D4D8B" w:rsidP="00E37401">
            <w:r w:rsidRPr="0056432A">
              <w:t>ЭЦВ 6-6,5-85</w:t>
            </w:r>
          </w:p>
        </w:tc>
        <w:tc>
          <w:tcPr>
            <w:tcW w:w="1665" w:type="dxa"/>
            <w:vAlign w:val="center"/>
          </w:tcPr>
          <w:p w:rsidR="006D4D8B" w:rsidRPr="0010188F" w:rsidRDefault="006D4D8B" w:rsidP="00E37401">
            <w:r w:rsidRPr="0010188F">
              <w:t xml:space="preserve">Накопительная емкость </w:t>
            </w:r>
          </w:p>
          <w:p w:rsidR="006D4D8B" w:rsidRPr="0010188F" w:rsidRDefault="006D4D8B" w:rsidP="00E37401">
            <w:r w:rsidRPr="0010188F">
              <w:t xml:space="preserve">V - </w:t>
            </w:r>
            <w:proofErr w:type="gramStart"/>
            <w:r w:rsidRPr="0010188F">
              <w:t>З</w:t>
            </w:r>
            <w:proofErr w:type="gramEnd"/>
            <w:r w:rsidRPr="0010188F">
              <w:t xml:space="preserve"> куб.м</w:t>
            </w:r>
          </w:p>
        </w:tc>
        <w:tc>
          <w:tcPr>
            <w:tcW w:w="1542" w:type="dxa"/>
            <w:vAlign w:val="center"/>
          </w:tcPr>
          <w:p w:rsidR="006D4D8B" w:rsidRDefault="006D4D8B" w:rsidP="00E37401">
            <w:r w:rsidRPr="00BB4F15">
              <w:t>Нет данных</w:t>
            </w:r>
          </w:p>
        </w:tc>
        <w:tc>
          <w:tcPr>
            <w:tcW w:w="2036" w:type="dxa"/>
            <w:vMerge w:val="restart"/>
          </w:tcPr>
          <w:p w:rsidR="006D4D8B" w:rsidRPr="006A71CF" w:rsidRDefault="006D4D8B" w:rsidP="00E37401">
            <w:r w:rsidRPr="006A71CF">
              <w:t>Администрация СП</w:t>
            </w:r>
          </w:p>
          <w:p w:rsidR="006D4D8B" w:rsidRPr="006A71CF" w:rsidRDefault="006D4D8B" w:rsidP="00E37401">
            <w:r w:rsidRPr="006A71CF">
              <w:t>Девятинское, администрация Вытегорского МР</w:t>
            </w:r>
          </w:p>
          <w:p w:rsidR="006D4D8B" w:rsidRPr="003737D9" w:rsidRDefault="006D4D8B" w:rsidP="00E37401">
            <w:pPr>
              <w:ind w:left="-96" w:right="-72"/>
            </w:pPr>
          </w:p>
        </w:tc>
        <w:tc>
          <w:tcPr>
            <w:tcW w:w="1343" w:type="dxa"/>
            <w:vAlign w:val="center"/>
          </w:tcPr>
          <w:p w:rsidR="006D4D8B" w:rsidRPr="00583624" w:rsidRDefault="006D4D8B" w:rsidP="00E37401">
            <w:r>
              <w:t>Нет</w:t>
            </w:r>
          </w:p>
        </w:tc>
        <w:tc>
          <w:tcPr>
            <w:tcW w:w="895" w:type="dxa"/>
            <w:vAlign w:val="center"/>
          </w:tcPr>
          <w:p w:rsidR="006D4D8B" w:rsidRDefault="006D4D8B" w:rsidP="00E37401">
            <w:r>
              <w:t>70</w:t>
            </w:r>
          </w:p>
        </w:tc>
        <w:tc>
          <w:tcPr>
            <w:tcW w:w="1667" w:type="dxa"/>
            <w:vAlign w:val="center"/>
          </w:tcPr>
          <w:p w:rsidR="006D4D8B" w:rsidRPr="00583624" w:rsidRDefault="006D4D8B" w:rsidP="00E37401">
            <w:pPr>
              <w:ind w:left="18"/>
            </w:pPr>
            <w:r>
              <w:t>-</w:t>
            </w:r>
          </w:p>
        </w:tc>
      </w:tr>
      <w:tr w:rsidR="006D4D8B" w:rsidRPr="003737D9" w:rsidTr="00E37401">
        <w:tc>
          <w:tcPr>
            <w:tcW w:w="494" w:type="dxa"/>
            <w:shd w:val="clear" w:color="auto" w:fill="auto"/>
          </w:tcPr>
          <w:p w:rsidR="006D4D8B" w:rsidRDefault="006D4D8B" w:rsidP="00E37401">
            <w:r>
              <w:t>12</w:t>
            </w:r>
          </w:p>
        </w:tc>
        <w:tc>
          <w:tcPr>
            <w:tcW w:w="1863" w:type="dxa"/>
          </w:tcPr>
          <w:p w:rsidR="006D4D8B" w:rsidRPr="0087396E" w:rsidRDefault="006D4D8B" w:rsidP="00E37401">
            <w:pPr>
              <w:ind w:left="-46"/>
            </w:pPr>
            <w:r w:rsidRPr="0087396E">
              <w:t>Артезианская скважина №74492, с. Девятины</w:t>
            </w:r>
          </w:p>
        </w:tc>
        <w:tc>
          <w:tcPr>
            <w:tcW w:w="1399" w:type="dxa"/>
            <w:vAlign w:val="center"/>
          </w:tcPr>
          <w:p w:rsidR="006D4D8B" w:rsidRPr="00B2674F" w:rsidRDefault="006D4D8B" w:rsidP="00E37401">
            <w:pPr>
              <w:rPr>
                <w:rStyle w:val="2105pt"/>
              </w:rPr>
            </w:pPr>
            <w:r w:rsidRPr="00B2674F">
              <w:rPr>
                <w:rStyle w:val="2105pt"/>
              </w:rPr>
              <w:t>10</w:t>
            </w:r>
          </w:p>
        </w:tc>
        <w:tc>
          <w:tcPr>
            <w:tcW w:w="1882" w:type="dxa"/>
            <w:vAlign w:val="center"/>
          </w:tcPr>
          <w:p w:rsidR="006D4D8B" w:rsidRDefault="006D4D8B" w:rsidP="00E37401">
            <w:r w:rsidRPr="0056432A">
              <w:t>ЭЦВ 6-10-110</w:t>
            </w:r>
          </w:p>
        </w:tc>
        <w:tc>
          <w:tcPr>
            <w:tcW w:w="1665" w:type="dxa"/>
            <w:vAlign w:val="center"/>
          </w:tcPr>
          <w:p w:rsidR="006D4D8B" w:rsidRPr="0010188F" w:rsidRDefault="006D4D8B" w:rsidP="00E37401">
            <w:r w:rsidRPr="0010188F">
              <w:t>Водонапорная башня 15 куб</w:t>
            </w:r>
            <w:proofErr w:type="gramStart"/>
            <w:r w:rsidRPr="0010188F">
              <w:t>.м</w:t>
            </w:r>
            <w:proofErr w:type="gramEnd"/>
          </w:p>
          <w:p w:rsidR="006D4D8B" w:rsidRPr="0010188F" w:rsidRDefault="006D4D8B" w:rsidP="00E37401">
            <w:r w:rsidRPr="0010188F">
              <w:t>«Рожковского»</w:t>
            </w:r>
          </w:p>
        </w:tc>
        <w:tc>
          <w:tcPr>
            <w:tcW w:w="1542" w:type="dxa"/>
            <w:vAlign w:val="center"/>
          </w:tcPr>
          <w:p w:rsidR="006D4D8B" w:rsidRDefault="006D4D8B" w:rsidP="00E37401">
            <w:r w:rsidRPr="00BB4F15">
              <w:t>Нет данных</w:t>
            </w:r>
          </w:p>
        </w:tc>
        <w:tc>
          <w:tcPr>
            <w:tcW w:w="2036" w:type="dxa"/>
            <w:vMerge/>
            <w:vAlign w:val="center"/>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70</w:t>
            </w:r>
          </w:p>
        </w:tc>
        <w:tc>
          <w:tcPr>
            <w:tcW w:w="1667" w:type="dxa"/>
            <w:vAlign w:val="center"/>
          </w:tcPr>
          <w:p w:rsidR="006D4D8B" w:rsidRPr="00583624" w:rsidRDefault="006D4D8B" w:rsidP="00E37401">
            <w:pPr>
              <w:ind w:left="18"/>
            </w:pPr>
            <w:r>
              <w:t>-</w:t>
            </w:r>
          </w:p>
        </w:tc>
      </w:tr>
      <w:tr w:rsidR="006D4D8B" w:rsidRPr="003737D9" w:rsidTr="00E37401">
        <w:tc>
          <w:tcPr>
            <w:tcW w:w="494" w:type="dxa"/>
            <w:shd w:val="clear" w:color="auto" w:fill="auto"/>
          </w:tcPr>
          <w:p w:rsidR="006D4D8B" w:rsidRDefault="006D4D8B" w:rsidP="00E37401">
            <w:r>
              <w:t>13</w:t>
            </w:r>
          </w:p>
        </w:tc>
        <w:tc>
          <w:tcPr>
            <w:tcW w:w="1863" w:type="dxa"/>
          </w:tcPr>
          <w:p w:rsidR="006D4D8B" w:rsidRPr="0087396E" w:rsidRDefault="006D4D8B" w:rsidP="00E37401">
            <w:pPr>
              <w:ind w:left="-46"/>
            </w:pPr>
            <w:r w:rsidRPr="0087396E">
              <w:t xml:space="preserve">Артезианская скважина №74493, </w:t>
            </w:r>
            <w:r>
              <w:t>с</w:t>
            </w:r>
            <w:r w:rsidRPr="0087396E">
              <w:t>. Девятины</w:t>
            </w:r>
          </w:p>
        </w:tc>
        <w:tc>
          <w:tcPr>
            <w:tcW w:w="1399" w:type="dxa"/>
            <w:vAlign w:val="center"/>
          </w:tcPr>
          <w:p w:rsidR="006D4D8B" w:rsidRPr="00B2674F" w:rsidRDefault="006D4D8B" w:rsidP="00E37401">
            <w:pPr>
              <w:rPr>
                <w:rStyle w:val="2105pt"/>
              </w:rPr>
            </w:pPr>
            <w:r w:rsidRPr="00B2674F">
              <w:rPr>
                <w:rStyle w:val="2105pt"/>
              </w:rPr>
              <w:t>6,5</w:t>
            </w:r>
          </w:p>
        </w:tc>
        <w:tc>
          <w:tcPr>
            <w:tcW w:w="1882" w:type="dxa"/>
            <w:vAlign w:val="center"/>
          </w:tcPr>
          <w:p w:rsidR="006D4D8B" w:rsidRDefault="006D4D8B" w:rsidP="00E37401">
            <w:r w:rsidRPr="0056432A">
              <w:t>ЭЦВ 6-6,5-85</w:t>
            </w:r>
          </w:p>
        </w:tc>
        <w:tc>
          <w:tcPr>
            <w:tcW w:w="1665" w:type="dxa"/>
            <w:vAlign w:val="center"/>
          </w:tcPr>
          <w:p w:rsidR="006D4D8B" w:rsidRPr="0010188F" w:rsidRDefault="006D4D8B" w:rsidP="00E37401">
            <w:r w:rsidRPr="0010188F">
              <w:t>Водонапорная башня 15 куб</w:t>
            </w:r>
            <w:proofErr w:type="gramStart"/>
            <w:r w:rsidRPr="0010188F">
              <w:t>.м</w:t>
            </w:r>
            <w:proofErr w:type="gramEnd"/>
          </w:p>
          <w:p w:rsidR="006D4D8B" w:rsidRPr="0010188F" w:rsidRDefault="006D4D8B" w:rsidP="00E37401">
            <w:r w:rsidRPr="0010188F">
              <w:t>«Рожковского»</w:t>
            </w:r>
          </w:p>
        </w:tc>
        <w:tc>
          <w:tcPr>
            <w:tcW w:w="1542" w:type="dxa"/>
            <w:vAlign w:val="center"/>
          </w:tcPr>
          <w:p w:rsidR="006D4D8B" w:rsidRDefault="006D4D8B" w:rsidP="00E37401">
            <w:r w:rsidRPr="00BB4F15">
              <w:t>Нет данных</w:t>
            </w:r>
          </w:p>
        </w:tc>
        <w:tc>
          <w:tcPr>
            <w:tcW w:w="2036" w:type="dxa"/>
            <w:vMerge/>
            <w:vAlign w:val="center"/>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70</w:t>
            </w:r>
          </w:p>
        </w:tc>
        <w:tc>
          <w:tcPr>
            <w:tcW w:w="1667" w:type="dxa"/>
            <w:vAlign w:val="center"/>
          </w:tcPr>
          <w:p w:rsidR="006D4D8B" w:rsidRPr="00583624" w:rsidRDefault="006D4D8B" w:rsidP="00E37401">
            <w:pPr>
              <w:ind w:left="18"/>
            </w:pPr>
            <w:r>
              <w:t>-</w:t>
            </w:r>
          </w:p>
        </w:tc>
      </w:tr>
      <w:tr w:rsidR="006D4D8B" w:rsidRPr="003737D9" w:rsidTr="00E37401">
        <w:tc>
          <w:tcPr>
            <w:tcW w:w="494" w:type="dxa"/>
            <w:shd w:val="clear" w:color="auto" w:fill="auto"/>
          </w:tcPr>
          <w:p w:rsidR="006D4D8B" w:rsidRDefault="006D4D8B" w:rsidP="00E37401">
            <w:r>
              <w:t>14</w:t>
            </w:r>
          </w:p>
        </w:tc>
        <w:tc>
          <w:tcPr>
            <w:tcW w:w="1863" w:type="dxa"/>
          </w:tcPr>
          <w:p w:rsidR="006D4D8B" w:rsidRDefault="006D4D8B" w:rsidP="00E37401">
            <w:r>
              <w:t>Артезианская скважина №75,</w:t>
            </w:r>
          </w:p>
          <w:p w:rsidR="006D4D8B" w:rsidRPr="0087396E" w:rsidRDefault="006D4D8B" w:rsidP="00E37401">
            <w:r w:rsidRPr="0087396E">
              <w:t>с. Девятины</w:t>
            </w:r>
          </w:p>
        </w:tc>
        <w:tc>
          <w:tcPr>
            <w:tcW w:w="1399" w:type="dxa"/>
            <w:vAlign w:val="center"/>
          </w:tcPr>
          <w:p w:rsidR="006D4D8B" w:rsidRPr="00B2674F" w:rsidRDefault="006D4D8B" w:rsidP="00E37401">
            <w:pPr>
              <w:rPr>
                <w:rStyle w:val="2105pt"/>
              </w:rPr>
            </w:pPr>
            <w:r w:rsidRPr="00B2674F">
              <w:rPr>
                <w:rStyle w:val="2105pt"/>
              </w:rPr>
              <w:t>6,5</w:t>
            </w:r>
          </w:p>
        </w:tc>
        <w:tc>
          <w:tcPr>
            <w:tcW w:w="1882" w:type="dxa"/>
            <w:vAlign w:val="center"/>
          </w:tcPr>
          <w:p w:rsidR="006D4D8B" w:rsidRPr="003737D9" w:rsidRDefault="006D4D8B" w:rsidP="00E37401">
            <w:pPr>
              <w:ind w:left="-62" w:right="-37"/>
            </w:pPr>
            <w:r>
              <w:rPr>
                <w:rStyle w:val="2105pt"/>
              </w:rPr>
              <w:t>ЭЦВ 6-6,5-85</w:t>
            </w:r>
          </w:p>
        </w:tc>
        <w:tc>
          <w:tcPr>
            <w:tcW w:w="1665" w:type="dxa"/>
            <w:vAlign w:val="center"/>
          </w:tcPr>
          <w:p w:rsidR="006D4D8B" w:rsidRPr="0010188F" w:rsidRDefault="006D4D8B" w:rsidP="00E37401">
            <w:r w:rsidRPr="0010188F">
              <w:t xml:space="preserve">Накопительная емкость </w:t>
            </w:r>
          </w:p>
          <w:p w:rsidR="006D4D8B" w:rsidRPr="0010188F" w:rsidRDefault="006D4D8B" w:rsidP="00E37401">
            <w:r w:rsidRPr="0010188F">
              <w:t xml:space="preserve">V - </w:t>
            </w:r>
            <w:proofErr w:type="gramStart"/>
            <w:r w:rsidRPr="0010188F">
              <w:t>З</w:t>
            </w:r>
            <w:proofErr w:type="gramEnd"/>
            <w:r w:rsidRPr="0010188F">
              <w:t xml:space="preserve"> куб.м</w:t>
            </w:r>
          </w:p>
        </w:tc>
        <w:tc>
          <w:tcPr>
            <w:tcW w:w="1542" w:type="dxa"/>
            <w:vAlign w:val="center"/>
          </w:tcPr>
          <w:p w:rsidR="006D4D8B" w:rsidRDefault="006D4D8B" w:rsidP="00E37401">
            <w:r w:rsidRPr="00BB4F15">
              <w:t>Нет данных</w:t>
            </w:r>
          </w:p>
        </w:tc>
        <w:tc>
          <w:tcPr>
            <w:tcW w:w="2036" w:type="dxa"/>
            <w:vMerge/>
            <w:vAlign w:val="center"/>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70</w:t>
            </w:r>
          </w:p>
        </w:tc>
        <w:tc>
          <w:tcPr>
            <w:tcW w:w="1667" w:type="dxa"/>
            <w:vAlign w:val="center"/>
          </w:tcPr>
          <w:p w:rsidR="006D4D8B" w:rsidRPr="00583624" w:rsidRDefault="006D4D8B" w:rsidP="00E37401">
            <w:pPr>
              <w:ind w:left="18"/>
            </w:pPr>
            <w:r>
              <w:t>-</w:t>
            </w:r>
          </w:p>
        </w:tc>
      </w:tr>
      <w:tr w:rsidR="006D4D8B" w:rsidRPr="003737D9" w:rsidTr="00E37401">
        <w:tc>
          <w:tcPr>
            <w:tcW w:w="494" w:type="dxa"/>
            <w:shd w:val="clear" w:color="auto" w:fill="auto"/>
          </w:tcPr>
          <w:p w:rsidR="006D4D8B" w:rsidRDefault="006D4D8B" w:rsidP="00E37401">
            <w:r>
              <w:t>15</w:t>
            </w:r>
          </w:p>
        </w:tc>
        <w:tc>
          <w:tcPr>
            <w:tcW w:w="1863" w:type="dxa"/>
          </w:tcPr>
          <w:p w:rsidR="006D4D8B" w:rsidRDefault="006D4D8B" w:rsidP="00E37401">
            <w:r w:rsidRPr="0087396E">
              <w:t xml:space="preserve">Артезианская скважина №2, </w:t>
            </w:r>
          </w:p>
          <w:p w:rsidR="006D4D8B" w:rsidRPr="0087396E" w:rsidRDefault="006D4D8B" w:rsidP="00E37401">
            <w:r w:rsidRPr="0087396E">
              <w:t>с. Девятины</w:t>
            </w:r>
          </w:p>
        </w:tc>
        <w:tc>
          <w:tcPr>
            <w:tcW w:w="1399" w:type="dxa"/>
            <w:vAlign w:val="center"/>
          </w:tcPr>
          <w:p w:rsidR="006D4D8B" w:rsidRPr="001368FC" w:rsidRDefault="006D4D8B" w:rsidP="00E37401">
            <w:r w:rsidRPr="001368FC">
              <w:t>6,5</w:t>
            </w:r>
          </w:p>
        </w:tc>
        <w:tc>
          <w:tcPr>
            <w:tcW w:w="1882" w:type="dxa"/>
            <w:vAlign w:val="center"/>
          </w:tcPr>
          <w:p w:rsidR="006D4D8B" w:rsidRPr="003737D9" w:rsidRDefault="006D4D8B" w:rsidP="00E37401">
            <w:pPr>
              <w:ind w:left="-62" w:right="-37"/>
            </w:pPr>
            <w:r>
              <w:rPr>
                <w:rStyle w:val="2105pt"/>
              </w:rPr>
              <w:t>ЭЦВ 6-6,5-85</w:t>
            </w:r>
          </w:p>
        </w:tc>
        <w:tc>
          <w:tcPr>
            <w:tcW w:w="1665" w:type="dxa"/>
            <w:vAlign w:val="center"/>
          </w:tcPr>
          <w:p w:rsidR="006D4D8B" w:rsidRDefault="006D4D8B" w:rsidP="00E37401">
            <w:r w:rsidRPr="00DF2A71">
              <w:t xml:space="preserve">Накопительная емкость </w:t>
            </w:r>
          </w:p>
          <w:p w:rsidR="006D4D8B" w:rsidRPr="003737D9" w:rsidRDefault="006D4D8B" w:rsidP="00E37401">
            <w:r w:rsidRPr="00DF2A71">
              <w:t xml:space="preserve">V - </w:t>
            </w:r>
            <w:proofErr w:type="gramStart"/>
            <w:r w:rsidRPr="00DF2A71">
              <w:t>З</w:t>
            </w:r>
            <w:proofErr w:type="gramEnd"/>
            <w:r>
              <w:t xml:space="preserve"> куб.м</w:t>
            </w:r>
          </w:p>
        </w:tc>
        <w:tc>
          <w:tcPr>
            <w:tcW w:w="1542" w:type="dxa"/>
            <w:vAlign w:val="center"/>
          </w:tcPr>
          <w:p w:rsidR="006D4D8B" w:rsidRDefault="006D4D8B" w:rsidP="00E37401">
            <w:r w:rsidRPr="00BB4F15">
              <w:t>Нет данных</w:t>
            </w:r>
          </w:p>
        </w:tc>
        <w:tc>
          <w:tcPr>
            <w:tcW w:w="2036" w:type="dxa"/>
            <w:vMerge/>
            <w:vAlign w:val="center"/>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70</w:t>
            </w:r>
          </w:p>
        </w:tc>
        <w:tc>
          <w:tcPr>
            <w:tcW w:w="1667" w:type="dxa"/>
            <w:vAlign w:val="center"/>
          </w:tcPr>
          <w:p w:rsidR="006D4D8B" w:rsidRPr="00583624" w:rsidRDefault="006D4D8B" w:rsidP="00E37401">
            <w:pPr>
              <w:ind w:left="18"/>
            </w:pPr>
            <w:r>
              <w:t>-</w:t>
            </w:r>
          </w:p>
        </w:tc>
      </w:tr>
      <w:tr w:rsidR="006D4D8B" w:rsidRPr="003737D9" w:rsidTr="00E37401">
        <w:tc>
          <w:tcPr>
            <w:tcW w:w="494" w:type="dxa"/>
            <w:shd w:val="clear" w:color="auto" w:fill="auto"/>
          </w:tcPr>
          <w:p w:rsidR="006D4D8B" w:rsidRDefault="006D4D8B" w:rsidP="00E37401">
            <w:r>
              <w:t>16</w:t>
            </w:r>
          </w:p>
        </w:tc>
        <w:tc>
          <w:tcPr>
            <w:tcW w:w="1863" w:type="dxa"/>
          </w:tcPr>
          <w:p w:rsidR="006D4D8B" w:rsidRDefault="006D4D8B" w:rsidP="00E37401">
            <w:r w:rsidRPr="0087396E">
              <w:t xml:space="preserve">Артезианская скважина №1, </w:t>
            </w:r>
          </w:p>
          <w:p w:rsidR="006D4D8B" w:rsidRPr="0087396E" w:rsidRDefault="006D4D8B" w:rsidP="00E37401">
            <w:r w:rsidRPr="0087396E">
              <w:t>д. Андреевская</w:t>
            </w:r>
          </w:p>
        </w:tc>
        <w:tc>
          <w:tcPr>
            <w:tcW w:w="1399" w:type="dxa"/>
            <w:vAlign w:val="center"/>
          </w:tcPr>
          <w:p w:rsidR="006D4D8B" w:rsidRPr="001368FC" w:rsidRDefault="006D4D8B" w:rsidP="00E37401">
            <w:r w:rsidRPr="001368FC">
              <w:t>6,5</w:t>
            </w:r>
          </w:p>
        </w:tc>
        <w:tc>
          <w:tcPr>
            <w:tcW w:w="1882" w:type="dxa"/>
            <w:vAlign w:val="center"/>
          </w:tcPr>
          <w:p w:rsidR="006D4D8B" w:rsidRPr="003737D9" w:rsidRDefault="006D4D8B" w:rsidP="00E37401">
            <w:pPr>
              <w:ind w:left="-62" w:right="-37"/>
            </w:pPr>
            <w:r>
              <w:rPr>
                <w:rStyle w:val="2105pt"/>
              </w:rPr>
              <w:t>ЭЦВ 6-6,5-85</w:t>
            </w:r>
          </w:p>
        </w:tc>
        <w:tc>
          <w:tcPr>
            <w:tcW w:w="1665" w:type="dxa"/>
            <w:vAlign w:val="center"/>
          </w:tcPr>
          <w:p w:rsidR="006D4D8B" w:rsidRDefault="006D4D8B" w:rsidP="00E37401">
            <w:r w:rsidRPr="00DF2A71">
              <w:t xml:space="preserve">Накопительная емкость </w:t>
            </w:r>
          </w:p>
          <w:p w:rsidR="006D4D8B" w:rsidRPr="003737D9" w:rsidRDefault="006D4D8B" w:rsidP="00E37401">
            <w:r w:rsidRPr="00DF2A71">
              <w:t xml:space="preserve">V - </w:t>
            </w:r>
            <w:proofErr w:type="gramStart"/>
            <w:r w:rsidRPr="00DF2A71">
              <w:t>З</w:t>
            </w:r>
            <w:proofErr w:type="gramEnd"/>
            <w:r>
              <w:t xml:space="preserve"> куб.м</w:t>
            </w:r>
          </w:p>
        </w:tc>
        <w:tc>
          <w:tcPr>
            <w:tcW w:w="1542" w:type="dxa"/>
            <w:vAlign w:val="center"/>
          </w:tcPr>
          <w:p w:rsidR="006D4D8B" w:rsidRDefault="006D4D8B" w:rsidP="00E37401">
            <w:r w:rsidRPr="00BB4F15">
              <w:t>Нет данных</w:t>
            </w:r>
          </w:p>
        </w:tc>
        <w:tc>
          <w:tcPr>
            <w:tcW w:w="2036" w:type="dxa"/>
            <w:vMerge/>
            <w:vAlign w:val="center"/>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70</w:t>
            </w:r>
          </w:p>
        </w:tc>
        <w:tc>
          <w:tcPr>
            <w:tcW w:w="1667" w:type="dxa"/>
            <w:vAlign w:val="center"/>
          </w:tcPr>
          <w:p w:rsidR="006D4D8B" w:rsidRPr="00583624" w:rsidRDefault="006D4D8B" w:rsidP="00E37401">
            <w:pPr>
              <w:ind w:left="18"/>
            </w:pPr>
            <w:r>
              <w:t>-</w:t>
            </w:r>
          </w:p>
        </w:tc>
      </w:tr>
      <w:tr w:rsidR="006D4D8B" w:rsidRPr="003737D9" w:rsidTr="00E37401">
        <w:tc>
          <w:tcPr>
            <w:tcW w:w="494" w:type="dxa"/>
            <w:shd w:val="clear" w:color="auto" w:fill="auto"/>
          </w:tcPr>
          <w:p w:rsidR="006D4D8B" w:rsidRDefault="006D4D8B" w:rsidP="00E37401">
            <w:r>
              <w:t>17</w:t>
            </w:r>
          </w:p>
        </w:tc>
        <w:tc>
          <w:tcPr>
            <w:tcW w:w="1863" w:type="dxa"/>
          </w:tcPr>
          <w:p w:rsidR="006D4D8B" w:rsidRDefault="006D4D8B" w:rsidP="00E37401">
            <w:r>
              <w:t>Артезианская скважина №66,</w:t>
            </w:r>
          </w:p>
          <w:p w:rsidR="006D4D8B" w:rsidRPr="0087396E" w:rsidRDefault="006D4D8B" w:rsidP="00E37401">
            <w:r w:rsidRPr="0087396E">
              <w:t>д. Великий Двор</w:t>
            </w:r>
          </w:p>
        </w:tc>
        <w:tc>
          <w:tcPr>
            <w:tcW w:w="1399" w:type="dxa"/>
            <w:vAlign w:val="center"/>
          </w:tcPr>
          <w:p w:rsidR="006D4D8B" w:rsidRDefault="006D4D8B" w:rsidP="00E37401">
            <w:r w:rsidRPr="001368FC">
              <w:t>6,5</w:t>
            </w:r>
          </w:p>
        </w:tc>
        <w:tc>
          <w:tcPr>
            <w:tcW w:w="1882" w:type="dxa"/>
            <w:vAlign w:val="center"/>
          </w:tcPr>
          <w:p w:rsidR="006D4D8B" w:rsidRPr="003737D9" w:rsidRDefault="006D4D8B" w:rsidP="00E37401">
            <w:pPr>
              <w:ind w:left="-62" w:right="-37"/>
            </w:pPr>
            <w:r>
              <w:rPr>
                <w:rStyle w:val="2105pt"/>
              </w:rPr>
              <w:t>ЭЦВ 6-6,5-85</w:t>
            </w:r>
          </w:p>
        </w:tc>
        <w:tc>
          <w:tcPr>
            <w:tcW w:w="1665" w:type="dxa"/>
            <w:vAlign w:val="center"/>
          </w:tcPr>
          <w:p w:rsidR="006D4D8B" w:rsidRDefault="006D4D8B" w:rsidP="00E37401">
            <w:r>
              <w:t>-</w:t>
            </w:r>
          </w:p>
        </w:tc>
        <w:tc>
          <w:tcPr>
            <w:tcW w:w="1542" w:type="dxa"/>
            <w:vAlign w:val="center"/>
          </w:tcPr>
          <w:p w:rsidR="006D4D8B" w:rsidRDefault="006D4D8B" w:rsidP="00E37401">
            <w:r w:rsidRPr="00BB4F15">
              <w:t>Нет данных</w:t>
            </w:r>
          </w:p>
        </w:tc>
        <w:tc>
          <w:tcPr>
            <w:tcW w:w="2036" w:type="dxa"/>
            <w:vMerge/>
            <w:vAlign w:val="center"/>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70</w:t>
            </w:r>
          </w:p>
        </w:tc>
        <w:tc>
          <w:tcPr>
            <w:tcW w:w="1667" w:type="dxa"/>
            <w:vAlign w:val="center"/>
          </w:tcPr>
          <w:p w:rsidR="006D4D8B" w:rsidRPr="00583624" w:rsidRDefault="006D4D8B" w:rsidP="00E37401">
            <w:pPr>
              <w:ind w:left="18"/>
            </w:pPr>
            <w:r>
              <w:t>-</w:t>
            </w:r>
          </w:p>
        </w:tc>
      </w:tr>
      <w:tr w:rsidR="006D4D8B" w:rsidRPr="003737D9" w:rsidTr="00E37401">
        <w:tc>
          <w:tcPr>
            <w:tcW w:w="494" w:type="dxa"/>
            <w:shd w:val="clear" w:color="auto" w:fill="auto"/>
          </w:tcPr>
          <w:p w:rsidR="006D4D8B" w:rsidRDefault="006D4D8B" w:rsidP="00E37401">
            <w:r>
              <w:t>18</w:t>
            </w:r>
          </w:p>
        </w:tc>
        <w:tc>
          <w:tcPr>
            <w:tcW w:w="1863" w:type="dxa"/>
          </w:tcPr>
          <w:p w:rsidR="006D4D8B" w:rsidRDefault="006D4D8B" w:rsidP="00E37401">
            <w:r>
              <w:t>Артезианская скважина № 1-В,</w:t>
            </w:r>
          </w:p>
          <w:p w:rsidR="006D4D8B" w:rsidRPr="0087396E" w:rsidRDefault="006D4D8B" w:rsidP="00E37401">
            <w:r w:rsidRPr="0087396E">
              <w:t>с. Девятины</w:t>
            </w:r>
          </w:p>
        </w:tc>
        <w:tc>
          <w:tcPr>
            <w:tcW w:w="1399" w:type="dxa"/>
            <w:vAlign w:val="center"/>
          </w:tcPr>
          <w:p w:rsidR="006D4D8B" w:rsidRDefault="006D4D8B" w:rsidP="00E37401">
            <w:r w:rsidRPr="00BB4F15">
              <w:t>Нет данных</w:t>
            </w:r>
          </w:p>
        </w:tc>
        <w:tc>
          <w:tcPr>
            <w:tcW w:w="1882" w:type="dxa"/>
            <w:vAlign w:val="center"/>
          </w:tcPr>
          <w:p w:rsidR="006D4D8B" w:rsidRDefault="006D4D8B" w:rsidP="00E37401">
            <w:r w:rsidRPr="00BB4F15">
              <w:t>Нет данных</w:t>
            </w:r>
          </w:p>
        </w:tc>
        <w:tc>
          <w:tcPr>
            <w:tcW w:w="1665" w:type="dxa"/>
            <w:vAlign w:val="center"/>
          </w:tcPr>
          <w:p w:rsidR="006D4D8B" w:rsidRDefault="006D4D8B" w:rsidP="00E37401">
            <w:r w:rsidRPr="00BB4F15">
              <w:t>Нет данных</w:t>
            </w:r>
          </w:p>
        </w:tc>
        <w:tc>
          <w:tcPr>
            <w:tcW w:w="1542" w:type="dxa"/>
            <w:vAlign w:val="center"/>
          </w:tcPr>
          <w:p w:rsidR="006D4D8B" w:rsidRDefault="006D4D8B" w:rsidP="00E37401">
            <w:r w:rsidRPr="00BB4F15">
              <w:t>Нет данных</w:t>
            </w:r>
          </w:p>
        </w:tc>
        <w:tc>
          <w:tcPr>
            <w:tcW w:w="2036" w:type="dxa"/>
            <w:vMerge/>
            <w:vAlign w:val="center"/>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70</w:t>
            </w:r>
          </w:p>
        </w:tc>
        <w:tc>
          <w:tcPr>
            <w:tcW w:w="1667" w:type="dxa"/>
            <w:vAlign w:val="center"/>
          </w:tcPr>
          <w:p w:rsidR="006D4D8B" w:rsidRPr="003737D9" w:rsidRDefault="006D4D8B" w:rsidP="00E37401">
            <w:pPr>
              <w:ind w:left="18"/>
            </w:pPr>
            <w:r>
              <w:t>Р</w:t>
            </w:r>
            <w:r w:rsidRPr="00642AC8">
              <w:t>езерв</w:t>
            </w:r>
            <w:r>
              <w:t>ная</w:t>
            </w:r>
          </w:p>
        </w:tc>
      </w:tr>
      <w:tr w:rsidR="006D4D8B" w:rsidRPr="003737D9" w:rsidTr="00E37401">
        <w:tc>
          <w:tcPr>
            <w:tcW w:w="494" w:type="dxa"/>
            <w:shd w:val="clear" w:color="auto" w:fill="auto"/>
          </w:tcPr>
          <w:p w:rsidR="006D4D8B" w:rsidRDefault="006D4D8B" w:rsidP="00E37401">
            <w:r>
              <w:t>19</w:t>
            </w:r>
          </w:p>
        </w:tc>
        <w:tc>
          <w:tcPr>
            <w:tcW w:w="1863" w:type="dxa"/>
          </w:tcPr>
          <w:p w:rsidR="006D4D8B" w:rsidRDefault="006D4D8B" w:rsidP="00E37401">
            <w:r w:rsidRPr="000E0762">
              <w:t>Артезианская скиажнна</w:t>
            </w:r>
            <w:r>
              <w:t xml:space="preserve"> № 1174</w:t>
            </w:r>
            <w:r w:rsidRPr="000E0762">
              <w:t>, с. Девятины</w:t>
            </w:r>
          </w:p>
        </w:tc>
        <w:tc>
          <w:tcPr>
            <w:tcW w:w="1399" w:type="dxa"/>
            <w:vAlign w:val="center"/>
          </w:tcPr>
          <w:p w:rsidR="006D4D8B" w:rsidRDefault="006D4D8B" w:rsidP="00E37401">
            <w:r w:rsidRPr="00BB4F15">
              <w:t>Нет данных</w:t>
            </w:r>
          </w:p>
        </w:tc>
        <w:tc>
          <w:tcPr>
            <w:tcW w:w="1882" w:type="dxa"/>
            <w:vAlign w:val="center"/>
          </w:tcPr>
          <w:p w:rsidR="006D4D8B" w:rsidRDefault="006D4D8B" w:rsidP="00E37401">
            <w:r w:rsidRPr="00BB4F15">
              <w:t>Нет данных</w:t>
            </w:r>
          </w:p>
        </w:tc>
        <w:tc>
          <w:tcPr>
            <w:tcW w:w="1665" w:type="dxa"/>
            <w:vAlign w:val="center"/>
          </w:tcPr>
          <w:p w:rsidR="006D4D8B" w:rsidRDefault="006D4D8B" w:rsidP="00E37401">
            <w:r w:rsidRPr="00BB4F15">
              <w:t>Нет данных</w:t>
            </w:r>
          </w:p>
        </w:tc>
        <w:tc>
          <w:tcPr>
            <w:tcW w:w="1542" w:type="dxa"/>
            <w:vAlign w:val="center"/>
          </w:tcPr>
          <w:p w:rsidR="006D4D8B" w:rsidRDefault="006D4D8B" w:rsidP="00E37401">
            <w:r w:rsidRPr="00BB4F15">
              <w:t>Нет данных</w:t>
            </w:r>
          </w:p>
        </w:tc>
        <w:tc>
          <w:tcPr>
            <w:tcW w:w="2036" w:type="dxa"/>
            <w:vMerge/>
            <w:vAlign w:val="center"/>
          </w:tcPr>
          <w:p w:rsidR="006D4D8B" w:rsidRPr="003737D9" w:rsidRDefault="006D4D8B" w:rsidP="00E37401"/>
        </w:tc>
        <w:tc>
          <w:tcPr>
            <w:tcW w:w="1343" w:type="dxa"/>
            <w:vAlign w:val="center"/>
          </w:tcPr>
          <w:p w:rsidR="006D4D8B" w:rsidRPr="00583624" w:rsidRDefault="006D4D8B" w:rsidP="00E37401">
            <w:r>
              <w:t>Нет</w:t>
            </w:r>
          </w:p>
        </w:tc>
        <w:tc>
          <w:tcPr>
            <w:tcW w:w="895" w:type="dxa"/>
            <w:vAlign w:val="center"/>
          </w:tcPr>
          <w:p w:rsidR="006D4D8B" w:rsidRDefault="006D4D8B" w:rsidP="00E37401">
            <w:r>
              <w:t>70</w:t>
            </w:r>
          </w:p>
        </w:tc>
        <w:tc>
          <w:tcPr>
            <w:tcW w:w="1667" w:type="dxa"/>
            <w:vAlign w:val="center"/>
          </w:tcPr>
          <w:p w:rsidR="006D4D8B" w:rsidRPr="003737D9" w:rsidRDefault="006D4D8B" w:rsidP="00E37401">
            <w:pPr>
              <w:ind w:left="18"/>
            </w:pPr>
            <w:r>
              <w:t>Р</w:t>
            </w:r>
            <w:r w:rsidRPr="00642AC8">
              <w:t>езерв</w:t>
            </w:r>
            <w:r>
              <w:t>ная</w:t>
            </w:r>
          </w:p>
        </w:tc>
      </w:tr>
    </w:tbl>
    <w:p w:rsidR="007C35F8" w:rsidRPr="00EB7FA9" w:rsidRDefault="007C35F8" w:rsidP="007C35F8">
      <w:pPr>
        <w:widowControl w:val="0"/>
        <w:tabs>
          <w:tab w:val="left" w:pos="1816"/>
          <w:tab w:val="left" w:pos="2124"/>
          <w:tab w:val="left" w:pos="2832"/>
          <w:tab w:val="left" w:pos="3540"/>
          <w:tab w:val="left" w:pos="4248"/>
          <w:tab w:val="left" w:pos="4956"/>
          <w:tab w:val="left" w:pos="5664"/>
          <w:tab w:val="left" w:pos="6372"/>
          <w:tab w:val="left" w:pos="7080"/>
          <w:tab w:val="left" w:pos="7788"/>
        </w:tabs>
        <w:spacing w:after="0" w:line="360" w:lineRule="auto"/>
        <w:ind w:firstLine="709"/>
        <w:contextualSpacing/>
        <w:jc w:val="right"/>
        <w:rPr>
          <w:rFonts w:ascii="Times New Roman" w:hAnsi="Times New Roman"/>
          <w:color w:val="FF0000"/>
          <w:sz w:val="28"/>
        </w:rPr>
      </w:pPr>
    </w:p>
    <w:p w:rsidR="006D4D8B" w:rsidRPr="007F1447" w:rsidRDefault="006D4D8B" w:rsidP="006D4D8B">
      <w:pPr>
        <w:pageBreakBefore/>
        <w:widowControl w:val="0"/>
        <w:tabs>
          <w:tab w:val="left" w:pos="1816"/>
          <w:tab w:val="left" w:pos="2124"/>
          <w:tab w:val="left" w:pos="2832"/>
          <w:tab w:val="left" w:pos="3540"/>
          <w:tab w:val="left" w:pos="4248"/>
          <w:tab w:val="left" w:pos="4956"/>
          <w:tab w:val="left" w:pos="5664"/>
          <w:tab w:val="left" w:pos="6372"/>
          <w:tab w:val="left" w:pos="7080"/>
          <w:tab w:val="left" w:pos="7788"/>
        </w:tabs>
        <w:spacing w:after="0" w:line="240" w:lineRule="auto"/>
        <w:ind w:firstLine="709"/>
        <w:contextualSpacing/>
        <w:jc w:val="right"/>
        <w:rPr>
          <w:rFonts w:ascii="Times New Roman" w:hAnsi="Times New Roman"/>
          <w:sz w:val="28"/>
        </w:rPr>
      </w:pPr>
      <w:r w:rsidRPr="007F1447">
        <w:rPr>
          <w:rFonts w:ascii="Times New Roman" w:hAnsi="Times New Roman"/>
          <w:sz w:val="28"/>
        </w:rPr>
        <w:lastRenderedPageBreak/>
        <w:t>Таблица 10.1.1.2</w:t>
      </w:r>
    </w:p>
    <w:tbl>
      <w:tblPr>
        <w:tblStyle w:val="a5"/>
        <w:tblW w:w="0" w:type="auto"/>
        <w:tblLook w:val="04A0"/>
      </w:tblPr>
      <w:tblGrid>
        <w:gridCol w:w="525"/>
        <w:gridCol w:w="1801"/>
        <w:gridCol w:w="1522"/>
        <w:gridCol w:w="1868"/>
        <w:gridCol w:w="1554"/>
        <w:gridCol w:w="1791"/>
        <w:gridCol w:w="1631"/>
        <w:gridCol w:w="2454"/>
        <w:gridCol w:w="1640"/>
      </w:tblGrid>
      <w:tr w:rsidR="006D4D8B" w:rsidRPr="007F1447" w:rsidTr="00E37401">
        <w:tc>
          <w:tcPr>
            <w:tcW w:w="525" w:type="dxa"/>
          </w:tcPr>
          <w:p w:rsidR="006D4D8B" w:rsidRPr="007F1447" w:rsidRDefault="006D4D8B" w:rsidP="00E37401">
            <w:pPr>
              <w:jc w:val="center"/>
            </w:pPr>
            <w:r w:rsidRPr="007F1447">
              <w:t>№</w:t>
            </w:r>
          </w:p>
          <w:p w:rsidR="006D4D8B" w:rsidRPr="007F1447" w:rsidRDefault="006D4D8B" w:rsidP="00E37401">
            <w:pPr>
              <w:ind w:left="-109" w:right="-141"/>
              <w:jc w:val="center"/>
            </w:pPr>
            <w:proofErr w:type="gramStart"/>
            <w:r w:rsidRPr="007F1447">
              <w:t>п</w:t>
            </w:r>
            <w:proofErr w:type="gramEnd"/>
            <w:r w:rsidRPr="007F1447">
              <w:t>/п</w:t>
            </w:r>
          </w:p>
        </w:tc>
        <w:tc>
          <w:tcPr>
            <w:tcW w:w="1801" w:type="dxa"/>
            <w:vAlign w:val="center"/>
          </w:tcPr>
          <w:p w:rsidR="006D4D8B" w:rsidRPr="007F1447" w:rsidRDefault="006D4D8B" w:rsidP="00E37401">
            <w:pPr>
              <w:ind w:left="-77"/>
              <w:jc w:val="center"/>
            </w:pPr>
            <w:r w:rsidRPr="007F1447">
              <w:t>Населенный</w:t>
            </w:r>
          </w:p>
          <w:p w:rsidR="006D4D8B" w:rsidRPr="007F1447" w:rsidRDefault="006D4D8B" w:rsidP="00E37401">
            <w:pPr>
              <w:ind w:left="-77"/>
              <w:jc w:val="center"/>
            </w:pPr>
            <w:r w:rsidRPr="007F1447">
              <w:t>пункт</w:t>
            </w:r>
          </w:p>
        </w:tc>
        <w:tc>
          <w:tcPr>
            <w:tcW w:w="1522" w:type="dxa"/>
            <w:vAlign w:val="center"/>
          </w:tcPr>
          <w:p w:rsidR="006D4D8B" w:rsidRPr="007F1447" w:rsidRDefault="006D4D8B" w:rsidP="00E37401">
            <w:pPr>
              <w:ind w:left="-77"/>
              <w:jc w:val="center"/>
            </w:pPr>
            <w:r w:rsidRPr="007F1447">
              <w:t xml:space="preserve">Протяженность, </w:t>
            </w:r>
            <w:proofErr w:type="gramStart"/>
            <w:r w:rsidRPr="007F1447">
              <w:t>км</w:t>
            </w:r>
            <w:proofErr w:type="gramEnd"/>
          </w:p>
        </w:tc>
        <w:tc>
          <w:tcPr>
            <w:tcW w:w="1868" w:type="dxa"/>
            <w:vAlign w:val="center"/>
          </w:tcPr>
          <w:p w:rsidR="006D4D8B" w:rsidRPr="007F1447" w:rsidRDefault="006D4D8B" w:rsidP="00E37401">
            <w:pPr>
              <w:ind w:left="-77"/>
              <w:jc w:val="center"/>
            </w:pPr>
            <w:r w:rsidRPr="007F1447">
              <w:t>Материал,</w:t>
            </w:r>
          </w:p>
          <w:p w:rsidR="006D4D8B" w:rsidRPr="007F1447" w:rsidRDefault="006D4D8B" w:rsidP="00E37401">
            <w:pPr>
              <w:ind w:left="-77"/>
              <w:jc w:val="center"/>
            </w:pPr>
            <w:r w:rsidRPr="007F1447">
              <w:t>Диаметр</w:t>
            </w:r>
          </w:p>
        </w:tc>
        <w:tc>
          <w:tcPr>
            <w:tcW w:w="1554" w:type="dxa"/>
            <w:vAlign w:val="center"/>
          </w:tcPr>
          <w:p w:rsidR="006D4D8B" w:rsidRPr="007F1447" w:rsidRDefault="006D4D8B" w:rsidP="00E37401">
            <w:pPr>
              <w:ind w:left="-77"/>
              <w:jc w:val="center"/>
            </w:pPr>
            <w:r w:rsidRPr="007F1447">
              <w:t>Водоразборные</w:t>
            </w:r>
          </w:p>
          <w:p w:rsidR="006D4D8B" w:rsidRPr="007F1447" w:rsidRDefault="006D4D8B" w:rsidP="00E37401">
            <w:pPr>
              <w:ind w:left="-77"/>
              <w:jc w:val="center"/>
            </w:pPr>
            <w:r w:rsidRPr="007F1447">
              <w:t>колонки</w:t>
            </w:r>
          </w:p>
          <w:p w:rsidR="006D4D8B" w:rsidRPr="007F1447" w:rsidRDefault="006D4D8B" w:rsidP="00E37401">
            <w:pPr>
              <w:ind w:left="-77"/>
              <w:jc w:val="center"/>
            </w:pPr>
          </w:p>
        </w:tc>
        <w:tc>
          <w:tcPr>
            <w:tcW w:w="1791" w:type="dxa"/>
            <w:vAlign w:val="center"/>
          </w:tcPr>
          <w:p w:rsidR="006D4D8B" w:rsidRPr="007F1447" w:rsidRDefault="006D4D8B" w:rsidP="00E37401">
            <w:pPr>
              <w:ind w:left="-77"/>
              <w:jc w:val="center"/>
            </w:pPr>
            <w:r w:rsidRPr="007F1447">
              <w:t>Пожарные</w:t>
            </w:r>
          </w:p>
          <w:p w:rsidR="006D4D8B" w:rsidRPr="007F1447" w:rsidRDefault="006D4D8B" w:rsidP="00E37401">
            <w:pPr>
              <w:ind w:left="-77"/>
              <w:jc w:val="center"/>
            </w:pPr>
            <w:r w:rsidRPr="007F1447">
              <w:t>гидранты, резервуары</w:t>
            </w:r>
          </w:p>
        </w:tc>
        <w:tc>
          <w:tcPr>
            <w:tcW w:w="1631" w:type="dxa"/>
            <w:vAlign w:val="center"/>
          </w:tcPr>
          <w:p w:rsidR="006D4D8B" w:rsidRPr="007F1447" w:rsidRDefault="006D4D8B" w:rsidP="00E37401">
            <w:pPr>
              <w:ind w:left="-77"/>
              <w:jc w:val="center"/>
            </w:pPr>
            <w:r w:rsidRPr="007F1447">
              <w:t>Износ,</w:t>
            </w:r>
          </w:p>
          <w:p w:rsidR="006D4D8B" w:rsidRPr="007F1447" w:rsidRDefault="006D4D8B" w:rsidP="00E37401">
            <w:pPr>
              <w:ind w:left="-77"/>
              <w:jc w:val="center"/>
            </w:pPr>
            <w:r w:rsidRPr="007F1447">
              <w:t>%</w:t>
            </w:r>
          </w:p>
        </w:tc>
        <w:tc>
          <w:tcPr>
            <w:tcW w:w="2454" w:type="dxa"/>
          </w:tcPr>
          <w:p w:rsidR="006D4D8B" w:rsidRPr="007F1447" w:rsidRDefault="006D4D8B" w:rsidP="00E37401">
            <w:pPr>
              <w:ind w:left="-77"/>
              <w:jc w:val="center"/>
            </w:pPr>
            <w:r w:rsidRPr="007F1447">
              <w:t>Балансодержатель</w:t>
            </w:r>
          </w:p>
        </w:tc>
        <w:tc>
          <w:tcPr>
            <w:tcW w:w="1640" w:type="dxa"/>
            <w:vAlign w:val="center"/>
          </w:tcPr>
          <w:p w:rsidR="006D4D8B" w:rsidRPr="007F1447" w:rsidRDefault="006D4D8B" w:rsidP="00E37401">
            <w:pPr>
              <w:ind w:left="-77"/>
              <w:jc w:val="center"/>
            </w:pPr>
            <w:r w:rsidRPr="007F1447">
              <w:t>Примечание</w:t>
            </w:r>
          </w:p>
        </w:tc>
      </w:tr>
      <w:tr w:rsidR="006D4D8B" w:rsidRPr="007F1447" w:rsidTr="00E37401">
        <w:tc>
          <w:tcPr>
            <w:tcW w:w="525" w:type="dxa"/>
          </w:tcPr>
          <w:p w:rsidR="006D4D8B" w:rsidRPr="007F1447" w:rsidRDefault="006D4D8B" w:rsidP="00E37401">
            <w:pPr>
              <w:jc w:val="center"/>
            </w:pPr>
            <w:r w:rsidRPr="007F1447">
              <w:t>1</w:t>
            </w:r>
          </w:p>
        </w:tc>
        <w:tc>
          <w:tcPr>
            <w:tcW w:w="1801" w:type="dxa"/>
            <w:vAlign w:val="center"/>
          </w:tcPr>
          <w:p w:rsidR="006D4D8B" w:rsidRPr="007F1447" w:rsidRDefault="006D4D8B" w:rsidP="00E37401">
            <w:pPr>
              <w:jc w:val="center"/>
            </w:pPr>
            <w:r w:rsidRPr="007F1447">
              <w:t>2</w:t>
            </w:r>
          </w:p>
        </w:tc>
        <w:tc>
          <w:tcPr>
            <w:tcW w:w="1522" w:type="dxa"/>
            <w:vAlign w:val="center"/>
          </w:tcPr>
          <w:p w:rsidR="006D4D8B" w:rsidRPr="007F1447" w:rsidRDefault="006D4D8B" w:rsidP="00E37401">
            <w:pPr>
              <w:jc w:val="center"/>
            </w:pPr>
            <w:r w:rsidRPr="007F1447">
              <w:t>3</w:t>
            </w:r>
          </w:p>
        </w:tc>
        <w:tc>
          <w:tcPr>
            <w:tcW w:w="1868" w:type="dxa"/>
            <w:vAlign w:val="center"/>
          </w:tcPr>
          <w:p w:rsidR="006D4D8B" w:rsidRPr="007F1447" w:rsidRDefault="006D4D8B" w:rsidP="00E37401">
            <w:pPr>
              <w:jc w:val="center"/>
            </w:pPr>
            <w:r w:rsidRPr="007F1447">
              <w:t>4</w:t>
            </w:r>
          </w:p>
        </w:tc>
        <w:tc>
          <w:tcPr>
            <w:tcW w:w="1554" w:type="dxa"/>
            <w:vAlign w:val="center"/>
          </w:tcPr>
          <w:p w:rsidR="006D4D8B" w:rsidRPr="007F1447" w:rsidRDefault="006D4D8B" w:rsidP="00E37401">
            <w:pPr>
              <w:jc w:val="center"/>
            </w:pPr>
            <w:r w:rsidRPr="007F1447">
              <w:t>5</w:t>
            </w:r>
          </w:p>
        </w:tc>
        <w:tc>
          <w:tcPr>
            <w:tcW w:w="1791" w:type="dxa"/>
            <w:vAlign w:val="center"/>
          </w:tcPr>
          <w:p w:rsidR="006D4D8B" w:rsidRPr="007F1447" w:rsidRDefault="006D4D8B" w:rsidP="00E37401">
            <w:pPr>
              <w:jc w:val="center"/>
            </w:pPr>
            <w:r w:rsidRPr="007F1447">
              <w:t>6</w:t>
            </w:r>
          </w:p>
        </w:tc>
        <w:tc>
          <w:tcPr>
            <w:tcW w:w="1631" w:type="dxa"/>
          </w:tcPr>
          <w:p w:rsidR="006D4D8B" w:rsidRPr="007F1447" w:rsidRDefault="006D4D8B" w:rsidP="00E37401">
            <w:pPr>
              <w:jc w:val="center"/>
            </w:pPr>
            <w:r w:rsidRPr="007F1447">
              <w:t>7</w:t>
            </w:r>
          </w:p>
        </w:tc>
        <w:tc>
          <w:tcPr>
            <w:tcW w:w="2454" w:type="dxa"/>
          </w:tcPr>
          <w:p w:rsidR="006D4D8B" w:rsidRPr="007F1447" w:rsidRDefault="006D4D8B" w:rsidP="00E37401">
            <w:pPr>
              <w:jc w:val="center"/>
            </w:pPr>
            <w:r w:rsidRPr="007F1447">
              <w:t>8</w:t>
            </w:r>
          </w:p>
        </w:tc>
        <w:tc>
          <w:tcPr>
            <w:tcW w:w="1640" w:type="dxa"/>
            <w:vAlign w:val="center"/>
          </w:tcPr>
          <w:p w:rsidR="006D4D8B" w:rsidRPr="007F1447" w:rsidRDefault="006D4D8B" w:rsidP="00E37401">
            <w:pPr>
              <w:jc w:val="center"/>
            </w:pPr>
            <w:r w:rsidRPr="007F1447">
              <w:t>9</w:t>
            </w:r>
          </w:p>
        </w:tc>
      </w:tr>
      <w:tr w:rsidR="006D4D8B" w:rsidRPr="003D47E3" w:rsidTr="006D4D8B">
        <w:tc>
          <w:tcPr>
            <w:tcW w:w="525" w:type="dxa"/>
            <w:shd w:val="clear" w:color="auto" w:fill="auto"/>
          </w:tcPr>
          <w:p w:rsidR="006D4D8B" w:rsidRPr="003D47E3" w:rsidRDefault="006D4D8B" w:rsidP="00E37401">
            <w:pPr>
              <w:rPr>
                <w:sz w:val="22"/>
                <w:szCs w:val="22"/>
              </w:rPr>
            </w:pPr>
            <w:r w:rsidRPr="003D47E3">
              <w:rPr>
                <w:sz w:val="22"/>
                <w:szCs w:val="22"/>
              </w:rPr>
              <w:t>1</w:t>
            </w:r>
          </w:p>
        </w:tc>
        <w:tc>
          <w:tcPr>
            <w:tcW w:w="1801" w:type="dxa"/>
          </w:tcPr>
          <w:p w:rsidR="006D4D8B" w:rsidRPr="003D47E3" w:rsidRDefault="006D4D8B" w:rsidP="00E37401">
            <w:pPr>
              <w:pStyle w:val="2f4"/>
              <w:shd w:val="clear" w:color="auto" w:fill="auto"/>
              <w:spacing w:after="0" w:line="240" w:lineRule="auto"/>
              <w:jc w:val="left"/>
              <w:rPr>
                <w:sz w:val="22"/>
                <w:szCs w:val="22"/>
              </w:rPr>
            </w:pPr>
            <w:r w:rsidRPr="003D47E3">
              <w:rPr>
                <w:rStyle w:val="2105pt"/>
                <w:sz w:val="22"/>
                <w:szCs w:val="22"/>
              </w:rPr>
              <w:t>пос. Депо</w:t>
            </w:r>
          </w:p>
        </w:tc>
        <w:tc>
          <w:tcPr>
            <w:tcW w:w="1522" w:type="dxa"/>
          </w:tcPr>
          <w:p w:rsidR="006D4D8B" w:rsidRPr="003D47E3" w:rsidRDefault="006D4D8B" w:rsidP="006D4D8B">
            <w:pPr>
              <w:pStyle w:val="2f4"/>
              <w:shd w:val="clear" w:color="auto" w:fill="auto"/>
              <w:spacing w:after="0" w:line="240" w:lineRule="auto"/>
              <w:jc w:val="left"/>
              <w:rPr>
                <w:rStyle w:val="2105pt"/>
                <w:sz w:val="22"/>
                <w:szCs w:val="22"/>
              </w:rPr>
            </w:pPr>
            <w:r w:rsidRPr="003D47E3">
              <w:rPr>
                <w:rStyle w:val="2105pt"/>
                <w:sz w:val="22"/>
                <w:szCs w:val="22"/>
              </w:rPr>
              <w:t>21,3</w:t>
            </w:r>
          </w:p>
        </w:tc>
        <w:tc>
          <w:tcPr>
            <w:tcW w:w="1868" w:type="dxa"/>
          </w:tcPr>
          <w:p w:rsidR="006D4D8B" w:rsidRPr="003D47E3" w:rsidRDefault="006D4D8B" w:rsidP="00E37401">
            <w:pPr>
              <w:rPr>
                <w:rStyle w:val="2105pt"/>
                <w:sz w:val="22"/>
                <w:szCs w:val="22"/>
              </w:rPr>
            </w:pPr>
            <w:r w:rsidRPr="003D47E3">
              <w:rPr>
                <w:rStyle w:val="2105pt"/>
                <w:sz w:val="22"/>
                <w:szCs w:val="22"/>
              </w:rPr>
              <w:t>металлические, ПВХ</w:t>
            </w:r>
          </w:p>
          <w:p w:rsidR="006D4D8B" w:rsidRPr="003D47E3" w:rsidRDefault="006D4D8B" w:rsidP="00E37401">
            <w:pPr>
              <w:rPr>
                <w:sz w:val="22"/>
                <w:szCs w:val="22"/>
              </w:rPr>
            </w:pPr>
            <w:r w:rsidRPr="003D47E3">
              <w:rPr>
                <w:rStyle w:val="2105pt"/>
                <w:sz w:val="22"/>
                <w:szCs w:val="22"/>
              </w:rPr>
              <w:t>диаметр 32-80</w:t>
            </w:r>
            <w:r w:rsidRPr="003D47E3">
              <w:rPr>
                <w:sz w:val="22"/>
                <w:szCs w:val="22"/>
              </w:rPr>
              <w:t xml:space="preserve"> </w:t>
            </w:r>
          </w:p>
        </w:tc>
        <w:tc>
          <w:tcPr>
            <w:tcW w:w="1554" w:type="dxa"/>
          </w:tcPr>
          <w:p w:rsidR="006D4D8B" w:rsidRPr="003D47E3" w:rsidRDefault="006D4D8B" w:rsidP="00E37401">
            <w:pPr>
              <w:rPr>
                <w:sz w:val="22"/>
                <w:szCs w:val="22"/>
              </w:rPr>
            </w:pPr>
            <w:r w:rsidRPr="003D47E3">
              <w:rPr>
                <w:sz w:val="22"/>
                <w:szCs w:val="22"/>
              </w:rPr>
              <w:t xml:space="preserve">31 </w:t>
            </w:r>
            <w:proofErr w:type="gramStart"/>
            <w:r w:rsidRPr="003D47E3">
              <w:rPr>
                <w:sz w:val="22"/>
                <w:szCs w:val="22"/>
              </w:rPr>
              <w:t>шт</w:t>
            </w:r>
            <w:proofErr w:type="gramEnd"/>
          </w:p>
        </w:tc>
        <w:tc>
          <w:tcPr>
            <w:tcW w:w="1791" w:type="dxa"/>
          </w:tcPr>
          <w:p w:rsidR="006D4D8B" w:rsidRPr="003D47E3" w:rsidRDefault="006D4D8B" w:rsidP="00E37401">
            <w:pPr>
              <w:rPr>
                <w:sz w:val="22"/>
                <w:szCs w:val="22"/>
              </w:rPr>
            </w:pPr>
            <w:r w:rsidRPr="003D47E3">
              <w:rPr>
                <w:sz w:val="22"/>
                <w:szCs w:val="22"/>
              </w:rPr>
              <w:t>действующие закрытые пож. водоемы 2 шт.</w:t>
            </w:r>
          </w:p>
        </w:tc>
        <w:tc>
          <w:tcPr>
            <w:tcW w:w="1631" w:type="dxa"/>
          </w:tcPr>
          <w:p w:rsidR="006D4D8B" w:rsidRPr="003D47E3" w:rsidRDefault="006D4D8B" w:rsidP="00E37401">
            <w:pPr>
              <w:rPr>
                <w:sz w:val="22"/>
                <w:szCs w:val="22"/>
              </w:rPr>
            </w:pPr>
            <w:r w:rsidRPr="003D47E3">
              <w:rPr>
                <w:sz w:val="22"/>
                <w:szCs w:val="22"/>
              </w:rPr>
              <w:t>-</w:t>
            </w:r>
          </w:p>
        </w:tc>
        <w:tc>
          <w:tcPr>
            <w:tcW w:w="2454" w:type="dxa"/>
            <w:vMerge w:val="restart"/>
          </w:tcPr>
          <w:p w:rsidR="006D4D8B" w:rsidRPr="003D47E3" w:rsidRDefault="006D4D8B" w:rsidP="00E37401">
            <w:pPr>
              <w:rPr>
                <w:sz w:val="22"/>
                <w:szCs w:val="22"/>
              </w:rPr>
            </w:pPr>
            <w:r w:rsidRPr="003D47E3">
              <w:rPr>
                <w:sz w:val="22"/>
                <w:szCs w:val="22"/>
              </w:rPr>
              <w:t>Вытегорский МР</w:t>
            </w:r>
          </w:p>
          <w:p w:rsidR="006D4D8B" w:rsidRPr="003D47E3" w:rsidRDefault="006D4D8B" w:rsidP="00E37401">
            <w:pPr>
              <w:rPr>
                <w:sz w:val="22"/>
                <w:szCs w:val="22"/>
                <w:highlight w:val="yellow"/>
              </w:rPr>
            </w:pPr>
          </w:p>
        </w:tc>
        <w:tc>
          <w:tcPr>
            <w:tcW w:w="1640" w:type="dxa"/>
          </w:tcPr>
          <w:p w:rsidR="006D4D8B" w:rsidRPr="003D47E3" w:rsidRDefault="006D4D8B" w:rsidP="00E37401">
            <w:pPr>
              <w:rPr>
                <w:sz w:val="22"/>
                <w:szCs w:val="22"/>
              </w:rPr>
            </w:pPr>
            <w:r w:rsidRPr="003D47E3">
              <w:rPr>
                <w:sz w:val="22"/>
                <w:szCs w:val="22"/>
              </w:rPr>
              <w:t>-</w:t>
            </w:r>
          </w:p>
        </w:tc>
      </w:tr>
      <w:tr w:rsidR="006D4D8B" w:rsidRPr="003D47E3" w:rsidTr="006D4D8B">
        <w:tc>
          <w:tcPr>
            <w:tcW w:w="525" w:type="dxa"/>
            <w:shd w:val="clear" w:color="auto" w:fill="auto"/>
          </w:tcPr>
          <w:p w:rsidR="006D4D8B" w:rsidRPr="003D47E3" w:rsidRDefault="003D47E3" w:rsidP="00E37401">
            <w:pPr>
              <w:rPr>
                <w:sz w:val="22"/>
                <w:szCs w:val="22"/>
              </w:rPr>
            </w:pPr>
            <w:r w:rsidRPr="003D47E3">
              <w:rPr>
                <w:sz w:val="22"/>
                <w:szCs w:val="22"/>
              </w:rPr>
              <w:t>2</w:t>
            </w:r>
          </w:p>
        </w:tc>
        <w:tc>
          <w:tcPr>
            <w:tcW w:w="1801" w:type="dxa"/>
          </w:tcPr>
          <w:p w:rsidR="006D4D8B" w:rsidRPr="003D47E3" w:rsidRDefault="006D4D8B" w:rsidP="00E37401">
            <w:pPr>
              <w:pStyle w:val="2f4"/>
              <w:shd w:val="clear" w:color="auto" w:fill="auto"/>
              <w:spacing w:after="0" w:line="240" w:lineRule="auto"/>
              <w:jc w:val="left"/>
              <w:rPr>
                <w:rStyle w:val="2105pt"/>
                <w:sz w:val="22"/>
                <w:szCs w:val="22"/>
              </w:rPr>
            </w:pPr>
            <w:r w:rsidRPr="003D47E3">
              <w:rPr>
                <w:rStyle w:val="2105pt"/>
                <w:sz w:val="22"/>
                <w:szCs w:val="22"/>
              </w:rPr>
              <w:t>с. Девятины</w:t>
            </w:r>
          </w:p>
        </w:tc>
        <w:tc>
          <w:tcPr>
            <w:tcW w:w="1522" w:type="dxa"/>
          </w:tcPr>
          <w:p w:rsidR="006D4D8B" w:rsidRPr="003D47E3" w:rsidRDefault="006D4D8B" w:rsidP="006D4D8B">
            <w:pPr>
              <w:pStyle w:val="2f4"/>
              <w:shd w:val="clear" w:color="auto" w:fill="auto"/>
              <w:spacing w:after="0" w:line="240" w:lineRule="auto"/>
              <w:jc w:val="left"/>
              <w:rPr>
                <w:rStyle w:val="2105pt"/>
                <w:sz w:val="22"/>
                <w:szCs w:val="22"/>
              </w:rPr>
            </w:pPr>
            <w:r w:rsidRPr="003D47E3">
              <w:rPr>
                <w:rStyle w:val="2105pt"/>
                <w:sz w:val="22"/>
                <w:szCs w:val="22"/>
              </w:rPr>
              <w:t>14,0</w:t>
            </w:r>
          </w:p>
        </w:tc>
        <w:tc>
          <w:tcPr>
            <w:tcW w:w="1868" w:type="dxa"/>
          </w:tcPr>
          <w:p w:rsidR="006D4D8B" w:rsidRPr="003D47E3" w:rsidRDefault="006D4D8B" w:rsidP="00E37401">
            <w:pPr>
              <w:rPr>
                <w:sz w:val="22"/>
                <w:szCs w:val="22"/>
              </w:rPr>
            </w:pPr>
            <w:r w:rsidRPr="003D47E3">
              <w:rPr>
                <w:rStyle w:val="2105pt"/>
                <w:sz w:val="22"/>
                <w:szCs w:val="22"/>
              </w:rPr>
              <w:t>сталь</w:t>
            </w:r>
            <w:r w:rsidRPr="003D47E3">
              <w:rPr>
                <w:sz w:val="22"/>
                <w:szCs w:val="22"/>
              </w:rPr>
              <w:t xml:space="preserve"> </w:t>
            </w:r>
          </w:p>
          <w:p w:rsidR="006D4D8B" w:rsidRPr="003D47E3" w:rsidRDefault="006D4D8B" w:rsidP="00E37401">
            <w:pPr>
              <w:rPr>
                <w:sz w:val="22"/>
                <w:szCs w:val="22"/>
              </w:rPr>
            </w:pPr>
            <w:r w:rsidRPr="003D47E3">
              <w:rPr>
                <w:rStyle w:val="2105pt"/>
                <w:sz w:val="22"/>
                <w:szCs w:val="22"/>
              </w:rPr>
              <w:t>диаметр 15-50</w:t>
            </w:r>
          </w:p>
        </w:tc>
        <w:tc>
          <w:tcPr>
            <w:tcW w:w="1554" w:type="dxa"/>
          </w:tcPr>
          <w:p w:rsidR="006D4D8B" w:rsidRPr="003D47E3" w:rsidRDefault="006D4D8B" w:rsidP="00E37401">
            <w:pPr>
              <w:rPr>
                <w:sz w:val="22"/>
                <w:szCs w:val="22"/>
              </w:rPr>
            </w:pPr>
            <w:r w:rsidRPr="003D47E3">
              <w:rPr>
                <w:sz w:val="22"/>
                <w:szCs w:val="22"/>
              </w:rPr>
              <w:t xml:space="preserve">11 </w:t>
            </w:r>
            <w:proofErr w:type="gramStart"/>
            <w:r w:rsidRPr="003D47E3">
              <w:rPr>
                <w:sz w:val="22"/>
                <w:szCs w:val="22"/>
              </w:rPr>
              <w:t>шт</w:t>
            </w:r>
            <w:proofErr w:type="gramEnd"/>
          </w:p>
        </w:tc>
        <w:tc>
          <w:tcPr>
            <w:tcW w:w="1791" w:type="dxa"/>
          </w:tcPr>
          <w:p w:rsidR="006D4D8B" w:rsidRPr="003D47E3" w:rsidRDefault="006D4D8B" w:rsidP="00E37401">
            <w:pPr>
              <w:rPr>
                <w:sz w:val="22"/>
                <w:szCs w:val="22"/>
              </w:rPr>
            </w:pPr>
            <w:r w:rsidRPr="003D47E3">
              <w:rPr>
                <w:sz w:val="22"/>
                <w:szCs w:val="22"/>
              </w:rPr>
              <w:t xml:space="preserve">действующие пож. водоемы </w:t>
            </w:r>
          </w:p>
          <w:p w:rsidR="006D4D8B" w:rsidRPr="003D47E3" w:rsidRDefault="006D4D8B" w:rsidP="00E37401">
            <w:pPr>
              <w:rPr>
                <w:sz w:val="22"/>
                <w:szCs w:val="22"/>
              </w:rPr>
            </w:pPr>
            <w:r w:rsidRPr="003D47E3">
              <w:rPr>
                <w:sz w:val="22"/>
                <w:szCs w:val="22"/>
              </w:rPr>
              <w:t>1 шт.</w:t>
            </w:r>
          </w:p>
        </w:tc>
        <w:tc>
          <w:tcPr>
            <w:tcW w:w="1631" w:type="dxa"/>
          </w:tcPr>
          <w:p w:rsidR="006D4D8B" w:rsidRPr="003D47E3" w:rsidRDefault="006D4D8B" w:rsidP="00E37401">
            <w:pPr>
              <w:rPr>
                <w:sz w:val="22"/>
                <w:szCs w:val="22"/>
              </w:rPr>
            </w:pPr>
            <w:r w:rsidRPr="003D47E3">
              <w:rPr>
                <w:sz w:val="22"/>
                <w:szCs w:val="22"/>
              </w:rPr>
              <w:t>нет данных</w:t>
            </w:r>
          </w:p>
        </w:tc>
        <w:tc>
          <w:tcPr>
            <w:tcW w:w="2454" w:type="dxa"/>
            <w:vMerge/>
          </w:tcPr>
          <w:p w:rsidR="006D4D8B" w:rsidRPr="003D47E3" w:rsidRDefault="006D4D8B" w:rsidP="00E37401">
            <w:pPr>
              <w:rPr>
                <w:sz w:val="22"/>
                <w:szCs w:val="22"/>
                <w:highlight w:val="yellow"/>
              </w:rPr>
            </w:pPr>
          </w:p>
        </w:tc>
        <w:tc>
          <w:tcPr>
            <w:tcW w:w="1640" w:type="dxa"/>
          </w:tcPr>
          <w:p w:rsidR="006D4D8B" w:rsidRPr="003D47E3" w:rsidRDefault="006D4D8B" w:rsidP="00E37401">
            <w:pPr>
              <w:rPr>
                <w:sz w:val="22"/>
                <w:szCs w:val="22"/>
              </w:rPr>
            </w:pPr>
            <w:r w:rsidRPr="003D47E3">
              <w:rPr>
                <w:sz w:val="22"/>
                <w:szCs w:val="22"/>
              </w:rPr>
              <w:t>-</w:t>
            </w:r>
          </w:p>
        </w:tc>
      </w:tr>
      <w:tr w:rsidR="006D4D8B" w:rsidRPr="003D47E3" w:rsidTr="006D4D8B">
        <w:trPr>
          <w:trHeight w:val="242"/>
        </w:trPr>
        <w:tc>
          <w:tcPr>
            <w:tcW w:w="525" w:type="dxa"/>
            <w:shd w:val="clear" w:color="auto" w:fill="auto"/>
          </w:tcPr>
          <w:p w:rsidR="006D4D8B" w:rsidRPr="003D47E3" w:rsidRDefault="003D47E3" w:rsidP="00E37401">
            <w:pPr>
              <w:rPr>
                <w:sz w:val="22"/>
                <w:szCs w:val="22"/>
              </w:rPr>
            </w:pPr>
            <w:r w:rsidRPr="003D47E3">
              <w:rPr>
                <w:sz w:val="22"/>
                <w:szCs w:val="22"/>
              </w:rPr>
              <w:t>2</w:t>
            </w:r>
          </w:p>
        </w:tc>
        <w:tc>
          <w:tcPr>
            <w:tcW w:w="1801" w:type="dxa"/>
          </w:tcPr>
          <w:p w:rsidR="006D4D8B" w:rsidRPr="003D47E3" w:rsidRDefault="006D4D8B" w:rsidP="00E37401">
            <w:pPr>
              <w:pStyle w:val="2f4"/>
              <w:shd w:val="clear" w:color="auto" w:fill="auto"/>
              <w:spacing w:after="0" w:line="240" w:lineRule="auto"/>
              <w:jc w:val="left"/>
              <w:rPr>
                <w:rStyle w:val="2105pt"/>
                <w:sz w:val="22"/>
                <w:szCs w:val="22"/>
              </w:rPr>
            </w:pPr>
            <w:r w:rsidRPr="003D47E3">
              <w:rPr>
                <w:rStyle w:val="2105pt"/>
                <w:sz w:val="22"/>
                <w:szCs w:val="22"/>
              </w:rPr>
              <w:t>д. Янишево</w:t>
            </w:r>
          </w:p>
        </w:tc>
        <w:tc>
          <w:tcPr>
            <w:tcW w:w="1522" w:type="dxa"/>
          </w:tcPr>
          <w:p w:rsidR="006D4D8B" w:rsidRPr="003D47E3" w:rsidRDefault="006D4D8B" w:rsidP="006D4D8B">
            <w:pPr>
              <w:pStyle w:val="2f4"/>
              <w:shd w:val="clear" w:color="auto" w:fill="auto"/>
              <w:spacing w:after="0" w:line="240" w:lineRule="auto"/>
              <w:jc w:val="left"/>
              <w:rPr>
                <w:rStyle w:val="2105pt"/>
                <w:sz w:val="22"/>
                <w:szCs w:val="22"/>
              </w:rPr>
            </w:pPr>
            <w:r w:rsidRPr="003D47E3">
              <w:rPr>
                <w:rStyle w:val="2105pt"/>
                <w:sz w:val="22"/>
                <w:szCs w:val="22"/>
              </w:rPr>
              <w:t>2,2</w:t>
            </w:r>
          </w:p>
        </w:tc>
        <w:tc>
          <w:tcPr>
            <w:tcW w:w="1868" w:type="dxa"/>
          </w:tcPr>
          <w:p w:rsidR="006D4D8B" w:rsidRPr="003D47E3" w:rsidRDefault="006D4D8B" w:rsidP="00E37401">
            <w:pPr>
              <w:rPr>
                <w:sz w:val="22"/>
                <w:szCs w:val="22"/>
              </w:rPr>
            </w:pPr>
            <w:r w:rsidRPr="003D47E3">
              <w:rPr>
                <w:rStyle w:val="2105pt"/>
                <w:sz w:val="22"/>
                <w:szCs w:val="22"/>
              </w:rPr>
              <w:t>диаметр 50, 76</w:t>
            </w:r>
          </w:p>
        </w:tc>
        <w:tc>
          <w:tcPr>
            <w:tcW w:w="1554" w:type="dxa"/>
          </w:tcPr>
          <w:p w:rsidR="006D4D8B" w:rsidRPr="003D47E3" w:rsidRDefault="006D4D8B" w:rsidP="00E37401">
            <w:pPr>
              <w:rPr>
                <w:sz w:val="22"/>
                <w:szCs w:val="22"/>
              </w:rPr>
            </w:pPr>
            <w:r w:rsidRPr="003D47E3">
              <w:rPr>
                <w:sz w:val="22"/>
                <w:szCs w:val="22"/>
              </w:rPr>
              <w:t xml:space="preserve">5 </w:t>
            </w:r>
            <w:proofErr w:type="gramStart"/>
            <w:r w:rsidRPr="003D47E3">
              <w:rPr>
                <w:sz w:val="22"/>
                <w:szCs w:val="22"/>
              </w:rPr>
              <w:t>шт</w:t>
            </w:r>
            <w:proofErr w:type="gramEnd"/>
          </w:p>
        </w:tc>
        <w:tc>
          <w:tcPr>
            <w:tcW w:w="1791" w:type="dxa"/>
          </w:tcPr>
          <w:p w:rsidR="006D4D8B" w:rsidRPr="003D47E3" w:rsidRDefault="006D4D8B" w:rsidP="00E37401">
            <w:pPr>
              <w:ind w:right="-72"/>
              <w:rPr>
                <w:sz w:val="22"/>
                <w:szCs w:val="22"/>
              </w:rPr>
            </w:pPr>
            <w:r w:rsidRPr="003D47E3">
              <w:rPr>
                <w:sz w:val="22"/>
                <w:szCs w:val="22"/>
              </w:rPr>
              <w:t>действующих пож. водоемов нет</w:t>
            </w:r>
          </w:p>
        </w:tc>
        <w:tc>
          <w:tcPr>
            <w:tcW w:w="1631" w:type="dxa"/>
          </w:tcPr>
          <w:p w:rsidR="006D4D8B" w:rsidRPr="003D47E3" w:rsidRDefault="006D4D8B" w:rsidP="00E37401">
            <w:pPr>
              <w:rPr>
                <w:sz w:val="22"/>
                <w:szCs w:val="22"/>
              </w:rPr>
            </w:pPr>
            <w:r w:rsidRPr="003D47E3">
              <w:rPr>
                <w:sz w:val="22"/>
                <w:szCs w:val="22"/>
              </w:rPr>
              <w:t xml:space="preserve">100 </w:t>
            </w:r>
          </w:p>
        </w:tc>
        <w:tc>
          <w:tcPr>
            <w:tcW w:w="2454" w:type="dxa"/>
            <w:vMerge/>
          </w:tcPr>
          <w:p w:rsidR="006D4D8B" w:rsidRPr="003D47E3" w:rsidRDefault="006D4D8B" w:rsidP="00E37401">
            <w:pPr>
              <w:rPr>
                <w:sz w:val="22"/>
                <w:szCs w:val="22"/>
                <w:highlight w:val="yellow"/>
              </w:rPr>
            </w:pPr>
          </w:p>
        </w:tc>
        <w:tc>
          <w:tcPr>
            <w:tcW w:w="1640" w:type="dxa"/>
          </w:tcPr>
          <w:p w:rsidR="006D4D8B" w:rsidRPr="003D47E3" w:rsidRDefault="006D4D8B" w:rsidP="00E37401">
            <w:pPr>
              <w:rPr>
                <w:sz w:val="22"/>
                <w:szCs w:val="22"/>
              </w:rPr>
            </w:pPr>
            <w:r w:rsidRPr="003D47E3">
              <w:rPr>
                <w:sz w:val="22"/>
                <w:szCs w:val="22"/>
              </w:rPr>
              <w:t>-</w:t>
            </w:r>
          </w:p>
        </w:tc>
      </w:tr>
    </w:tbl>
    <w:p w:rsidR="00723BAE" w:rsidRPr="00EB7FA9" w:rsidRDefault="00723BAE" w:rsidP="007C35F8">
      <w:pPr>
        <w:widowControl w:val="0"/>
        <w:tabs>
          <w:tab w:val="left" w:pos="1816"/>
          <w:tab w:val="left" w:pos="2124"/>
          <w:tab w:val="left" w:pos="2832"/>
          <w:tab w:val="left" w:pos="3540"/>
          <w:tab w:val="left" w:pos="4248"/>
          <w:tab w:val="left" w:pos="4956"/>
          <w:tab w:val="left" w:pos="5664"/>
          <w:tab w:val="left" w:pos="6372"/>
          <w:tab w:val="left" w:pos="7080"/>
          <w:tab w:val="left" w:pos="7788"/>
        </w:tabs>
        <w:spacing w:after="0" w:line="360" w:lineRule="auto"/>
        <w:ind w:firstLine="709"/>
        <w:contextualSpacing/>
        <w:jc w:val="right"/>
        <w:rPr>
          <w:rFonts w:ascii="Times New Roman" w:hAnsi="Times New Roman"/>
          <w:color w:val="FF0000"/>
          <w:sz w:val="28"/>
        </w:rPr>
      </w:pPr>
    </w:p>
    <w:p w:rsidR="007C35F8" w:rsidRPr="00EB7FA9" w:rsidRDefault="00723BAE" w:rsidP="00723BAE">
      <w:pPr>
        <w:rPr>
          <w:rFonts w:ascii="Times New Roman" w:hAnsi="Times New Roman"/>
          <w:color w:val="FF0000"/>
          <w:sz w:val="28"/>
        </w:rPr>
      </w:pPr>
      <w:r w:rsidRPr="00EB7FA9">
        <w:rPr>
          <w:rFonts w:ascii="Times New Roman" w:hAnsi="Times New Roman"/>
          <w:color w:val="FF0000"/>
          <w:sz w:val="28"/>
        </w:rPr>
        <w:br w:type="page"/>
      </w:r>
    </w:p>
    <w:p w:rsidR="007C35F8" w:rsidRPr="00EB7FA9" w:rsidRDefault="007C35F8" w:rsidP="00DB514D">
      <w:pPr>
        <w:widowControl w:val="0"/>
        <w:spacing w:after="0" w:line="360" w:lineRule="auto"/>
        <w:ind w:left="709" w:hanging="709"/>
        <w:jc w:val="both"/>
        <w:rPr>
          <w:rFonts w:ascii="Times New Roman" w:eastAsia="Times New Roman" w:hAnsi="Times New Roman" w:cs="Times New Roman"/>
          <w:color w:val="FF0000"/>
          <w:sz w:val="28"/>
          <w:szCs w:val="28"/>
          <w:lang w:eastAsia="ru-RU"/>
        </w:rPr>
        <w:sectPr w:rsidR="007C35F8" w:rsidRPr="00EB7FA9" w:rsidSect="007C35F8">
          <w:footnotePr>
            <w:numRestart w:val="eachPage"/>
          </w:footnotePr>
          <w:pgSz w:w="16838" w:h="11906" w:orient="landscape"/>
          <w:pgMar w:top="1701" w:right="1134" w:bottom="851" w:left="1134" w:header="709" w:footer="709" w:gutter="0"/>
          <w:cols w:space="708"/>
          <w:docGrid w:linePitch="360"/>
        </w:sectPr>
      </w:pPr>
    </w:p>
    <w:p w:rsidR="00247556" w:rsidRPr="00D032E6" w:rsidRDefault="00247556" w:rsidP="00E937D6">
      <w:pPr>
        <w:spacing w:after="0"/>
        <w:ind w:firstLine="709"/>
        <w:jc w:val="both"/>
        <w:rPr>
          <w:rFonts w:ascii="Times New Roman" w:hAnsi="Times New Roman" w:cs="Times New Roman"/>
          <w:sz w:val="28"/>
          <w:szCs w:val="28"/>
        </w:rPr>
      </w:pPr>
      <w:r w:rsidRPr="00D032E6">
        <w:rPr>
          <w:rFonts w:ascii="Times New Roman" w:hAnsi="Times New Roman" w:cs="Times New Roman"/>
          <w:sz w:val="28"/>
          <w:szCs w:val="28"/>
        </w:rPr>
        <w:lastRenderedPageBreak/>
        <w:t xml:space="preserve">Для остальных населенных пунктов </w:t>
      </w:r>
      <w:r w:rsidRPr="00D032E6">
        <w:rPr>
          <w:rFonts w:ascii="Times New Roman" w:eastAsia="Times New Roman" w:hAnsi="Times New Roman" w:cs="Times New Roman"/>
          <w:sz w:val="28"/>
        </w:rPr>
        <w:t>сельского поселения Девятинское</w:t>
      </w:r>
      <w:r w:rsidRPr="00D032E6">
        <w:rPr>
          <w:rFonts w:ascii="Times New Roman" w:hAnsi="Times New Roman" w:cs="Times New Roman"/>
          <w:sz w:val="28"/>
          <w:szCs w:val="28"/>
        </w:rPr>
        <w:t xml:space="preserve"> источником водоснабжения являются шахтные колодцы </w:t>
      </w:r>
      <w:r w:rsidRPr="00D032E6">
        <w:rPr>
          <w:rFonts w:ascii="Times New Roman" w:eastAsia="Times New Roman" w:hAnsi="Times New Roman" w:cs="Times New Roman"/>
          <w:sz w:val="28"/>
          <w:szCs w:val="24"/>
        </w:rPr>
        <w:t>и индивидуальные скважины</w:t>
      </w:r>
      <w:r w:rsidRPr="00D032E6">
        <w:rPr>
          <w:rFonts w:ascii="Times New Roman" w:eastAsia="Times New Roman" w:hAnsi="Times New Roman" w:cs="Times New Roman"/>
          <w:sz w:val="28"/>
        </w:rPr>
        <w:t>.</w:t>
      </w:r>
    </w:p>
    <w:p w:rsidR="00247556" w:rsidRPr="005B6C51" w:rsidRDefault="00247556" w:rsidP="00E937D6">
      <w:pPr>
        <w:widowControl w:val="0"/>
        <w:spacing w:after="0"/>
        <w:ind w:firstLine="709"/>
        <w:jc w:val="both"/>
        <w:rPr>
          <w:rFonts w:ascii="Times New Roman" w:eastAsia="Times New Roman" w:hAnsi="Times New Roman" w:cs="Times New Roman"/>
          <w:sz w:val="28"/>
          <w:szCs w:val="24"/>
          <w:lang w:eastAsia="ru-RU"/>
        </w:rPr>
      </w:pPr>
      <w:r w:rsidRPr="005B6C51">
        <w:rPr>
          <w:rFonts w:ascii="Times New Roman" w:eastAsia="Times New Roman" w:hAnsi="Times New Roman" w:cs="Times New Roman"/>
          <w:sz w:val="28"/>
          <w:szCs w:val="24"/>
          <w:lang w:eastAsia="ru-RU"/>
        </w:rPr>
        <w:t xml:space="preserve">Вода в колодцах – пресная, питьевая, анализов ее не имеется. Дефицита в питьевой воде в населенных пунктах нет. </w:t>
      </w:r>
    </w:p>
    <w:p w:rsidR="00247556" w:rsidRPr="005B6C51" w:rsidRDefault="00247556" w:rsidP="00E937D6">
      <w:pPr>
        <w:spacing w:after="0"/>
        <w:ind w:firstLine="709"/>
        <w:jc w:val="both"/>
        <w:rPr>
          <w:rFonts w:ascii="Times New Roman" w:hAnsi="Times New Roman" w:cs="Times New Roman"/>
          <w:sz w:val="28"/>
          <w:szCs w:val="28"/>
        </w:rPr>
      </w:pPr>
      <w:r w:rsidRPr="005B6C51">
        <w:rPr>
          <w:rFonts w:ascii="Times New Roman" w:hAnsi="Times New Roman" w:cs="Times New Roman"/>
          <w:sz w:val="28"/>
          <w:szCs w:val="28"/>
        </w:rPr>
        <w:t xml:space="preserve">По информации, предоставленной </w:t>
      </w:r>
      <w:r w:rsidRPr="005B6C51">
        <w:rPr>
          <w:rFonts w:ascii="Times New Roman" w:eastAsia="Times New Roman" w:hAnsi="Times New Roman" w:cs="Times New Roman"/>
          <w:sz w:val="28"/>
        </w:rPr>
        <w:t xml:space="preserve">ДПРиООС </w:t>
      </w:r>
      <w:r w:rsidRPr="005B6C51">
        <w:rPr>
          <w:rFonts w:ascii="Times New Roman" w:hAnsi="Times New Roman" w:cs="Times New Roman"/>
          <w:sz w:val="28"/>
          <w:szCs w:val="28"/>
        </w:rPr>
        <w:t>(</w:t>
      </w:r>
      <w:r w:rsidRPr="005B6C51">
        <w:rPr>
          <w:rFonts w:ascii="Times New Roman" w:eastAsia="Times New Roman" w:hAnsi="Times New Roman" w:cs="Times New Roman"/>
          <w:sz w:val="28"/>
        </w:rPr>
        <w:t>письмо от 21 января 2020 года № ИХ.08-0394/20)</w:t>
      </w:r>
      <w:r w:rsidRPr="005B6C51">
        <w:rPr>
          <w:rFonts w:ascii="Times New Roman" w:hAnsi="Times New Roman" w:cs="Times New Roman"/>
          <w:sz w:val="28"/>
          <w:szCs w:val="28"/>
        </w:rPr>
        <w:t>, имеются проекты зон санитарной охраны (далее – ЗСО) артезианских скважин. Данные представлены в таблице 10.1.1.3.</w:t>
      </w:r>
    </w:p>
    <w:p w:rsidR="00247556" w:rsidRPr="005B6C51" w:rsidRDefault="00247556" w:rsidP="00E937D6">
      <w:pPr>
        <w:spacing w:before="240" w:after="0"/>
        <w:ind w:firstLine="709"/>
        <w:contextualSpacing/>
        <w:jc w:val="both"/>
        <w:rPr>
          <w:rFonts w:ascii="Times New Roman" w:eastAsia="Times New Roman" w:hAnsi="Times New Roman" w:cs="Times New Roman"/>
          <w:bCs/>
          <w:sz w:val="28"/>
          <w:szCs w:val="28"/>
        </w:rPr>
      </w:pPr>
      <w:r w:rsidRPr="005B6C51">
        <w:rPr>
          <w:rFonts w:ascii="Times New Roman" w:eastAsia="Times New Roman" w:hAnsi="Times New Roman" w:cs="Times New Roman"/>
          <w:bCs/>
          <w:sz w:val="28"/>
          <w:szCs w:val="28"/>
        </w:rPr>
        <w:t>Санитарно-эпидемиологические требования к организации и эксплуатации зон санитарной охраны источников водоснабжения и водопроводов питьевого назначения определяются СанПиН 2.1.4.1110-02 «Зоны санитарной охраны источников водоснабжения и водоводов питьевого назначения</w:t>
      </w:r>
      <w:r w:rsidRPr="005B6C51">
        <w:rPr>
          <w:rFonts w:ascii="Times New Roman" w:eastAsia="Times New Roman" w:hAnsi="Times New Roman" w:cs="Times New Roman"/>
          <w:bCs/>
          <w:sz w:val="28"/>
          <w:szCs w:val="28"/>
          <w:vertAlign w:val="superscript"/>
        </w:rPr>
        <w:footnoteReference w:id="74"/>
      </w:r>
      <w:r w:rsidRPr="005B6C51">
        <w:rPr>
          <w:rFonts w:ascii="Times New Roman" w:eastAsia="Times New Roman" w:hAnsi="Times New Roman" w:cs="Times New Roman"/>
          <w:bCs/>
          <w:sz w:val="28"/>
          <w:szCs w:val="28"/>
        </w:rPr>
        <w:t>».</w:t>
      </w:r>
    </w:p>
    <w:p w:rsidR="00247556" w:rsidRPr="005B6C51" w:rsidRDefault="00247556" w:rsidP="00E937D6">
      <w:pPr>
        <w:widowControl w:val="0"/>
        <w:spacing w:after="0"/>
        <w:ind w:firstLine="709"/>
        <w:contextualSpacing/>
        <w:jc w:val="both"/>
        <w:rPr>
          <w:rFonts w:ascii="Times New Roman" w:eastAsia="Times New Roman" w:hAnsi="Times New Roman" w:cs="Times New Roman"/>
          <w:sz w:val="28"/>
          <w:szCs w:val="24"/>
          <w:lang w:eastAsia="ru-RU"/>
        </w:rPr>
      </w:pPr>
      <w:proofErr w:type="gramStart"/>
      <w:r w:rsidRPr="005B6C51">
        <w:rPr>
          <w:rFonts w:ascii="Times New Roman" w:eastAsia="Times New Roman" w:hAnsi="Times New Roman" w:cs="Times New Roman"/>
          <w:sz w:val="28"/>
          <w:szCs w:val="24"/>
          <w:lang w:eastAsia="ru-RU"/>
        </w:rPr>
        <w:t xml:space="preserve">Расходы воды по сельскому поселению </w:t>
      </w:r>
      <w:r w:rsidRPr="005B6C51">
        <w:rPr>
          <w:rFonts w:ascii="Times New Roman" w:eastAsia="Times New Roman" w:hAnsi="Times New Roman" w:cs="Times New Roman"/>
          <w:sz w:val="28"/>
        </w:rPr>
        <w:t>Девятинское</w:t>
      </w:r>
      <w:r w:rsidRPr="005B6C51">
        <w:rPr>
          <w:rFonts w:ascii="Times New Roman" w:eastAsia="Times New Roman" w:hAnsi="Times New Roman" w:cs="Times New Roman"/>
          <w:sz w:val="28"/>
          <w:szCs w:val="24"/>
          <w:lang w:eastAsia="ru-RU"/>
        </w:rPr>
        <w:t xml:space="preserve"> приведены в таблице 10.1.2.1 (раздел 10.1.2.</w:t>
      </w:r>
      <w:proofErr w:type="gramEnd"/>
      <w:r w:rsidRPr="005B6C51">
        <w:rPr>
          <w:rFonts w:ascii="Times New Roman" w:eastAsia="Times New Roman" w:hAnsi="Times New Roman" w:cs="Times New Roman"/>
          <w:sz w:val="28"/>
          <w:szCs w:val="24"/>
          <w:lang w:eastAsia="ru-RU"/>
        </w:rPr>
        <w:t xml:space="preserve"> «Водоснабжение. </w:t>
      </w:r>
      <w:proofErr w:type="gramStart"/>
      <w:r w:rsidRPr="005B6C51">
        <w:rPr>
          <w:rFonts w:ascii="Times New Roman" w:eastAsia="Times New Roman" w:hAnsi="Times New Roman" w:cs="Times New Roman"/>
          <w:sz w:val="28"/>
          <w:szCs w:val="24"/>
          <w:lang w:eastAsia="ru-RU"/>
        </w:rPr>
        <w:t>Проектные решения»).</w:t>
      </w:r>
      <w:proofErr w:type="gramEnd"/>
    </w:p>
    <w:p w:rsidR="00723BAE" w:rsidRPr="00EB7FA9" w:rsidRDefault="00723BAE">
      <w:pPr>
        <w:rPr>
          <w:rFonts w:ascii="Times New Roman" w:hAnsi="Times New Roman" w:cs="Times New Roman"/>
          <w:color w:val="FF0000"/>
          <w:sz w:val="28"/>
          <w:szCs w:val="28"/>
        </w:rPr>
      </w:pPr>
      <w:r w:rsidRPr="00EB7FA9">
        <w:rPr>
          <w:rFonts w:ascii="Times New Roman" w:hAnsi="Times New Roman" w:cs="Times New Roman"/>
          <w:color w:val="FF0000"/>
          <w:sz w:val="28"/>
          <w:szCs w:val="28"/>
        </w:rPr>
        <w:br w:type="page"/>
      </w:r>
    </w:p>
    <w:p w:rsidR="00723BAE" w:rsidRPr="00EB7FA9" w:rsidRDefault="00723BAE" w:rsidP="00723BAE">
      <w:pPr>
        <w:spacing w:after="0" w:line="360" w:lineRule="auto"/>
        <w:ind w:firstLine="709"/>
        <w:jc w:val="both"/>
        <w:rPr>
          <w:rFonts w:ascii="Times New Roman" w:hAnsi="Times New Roman" w:cs="Times New Roman"/>
          <w:color w:val="FF0000"/>
          <w:sz w:val="28"/>
          <w:szCs w:val="28"/>
        </w:rPr>
        <w:sectPr w:rsidR="00723BAE" w:rsidRPr="00EB7FA9" w:rsidSect="00D5118F">
          <w:footnotePr>
            <w:numRestart w:val="eachPage"/>
          </w:footnotePr>
          <w:pgSz w:w="11906" w:h="16838"/>
          <w:pgMar w:top="1134" w:right="850" w:bottom="1134" w:left="1701" w:header="708" w:footer="708" w:gutter="0"/>
          <w:cols w:space="708"/>
          <w:docGrid w:linePitch="360"/>
        </w:sectPr>
      </w:pPr>
    </w:p>
    <w:p w:rsidR="00723BAE" w:rsidRPr="00247556" w:rsidRDefault="00723BAE" w:rsidP="00723BAE">
      <w:pPr>
        <w:spacing w:after="0" w:line="240" w:lineRule="auto"/>
        <w:jc w:val="right"/>
        <w:rPr>
          <w:rFonts w:ascii="Times New Roman" w:hAnsi="Times New Roman" w:cs="Times New Roman"/>
          <w:sz w:val="28"/>
          <w:szCs w:val="28"/>
        </w:rPr>
      </w:pPr>
      <w:r w:rsidRPr="00247556">
        <w:rPr>
          <w:rFonts w:ascii="Times New Roman" w:hAnsi="Times New Roman" w:cs="Times New Roman"/>
          <w:sz w:val="28"/>
          <w:szCs w:val="28"/>
        </w:rPr>
        <w:lastRenderedPageBreak/>
        <w:t xml:space="preserve">Таблица </w:t>
      </w:r>
      <w:r w:rsidR="00087CA6" w:rsidRPr="00247556">
        <w:rPr>
          <w:rFonts w:ascii="Times New Roman" w:hAnsi="Times New Roman" w:cs="Times New Roman"/>
          <w:sz w:val="28"/>
          <w:szCs w:val="28"/>
        </w:rPr>
        <w:t>10</w:t>
      </w:r>
      <w:r w:rsidRPr="00247556">
        <w:rPr>
          <w:rFonts w:ascii="Times New Roman" w:hAnsi="Times New Roman" w:cs="Times New Roman"/>
          <w:sz w:val="28"/>
          <w:szCs w:val="28"/>
        </w:rPr>
        <w:t>.1.1.3</w:t>
      </w:r>
    </w:p>
    <w:tbl>
      <w:tblPr>
        <w:tblStyle w:val="91"/>
        <w:tblW w:w="14709" w:type="dxa"/>
        <w:tblLayout w:type="fixed"/>
        <w:tblLook w:val="04A0"/>
      </w:tblPr>
      <w:tblGrid>
        <w:gridCol w:w="541"/>
        <w:gridCol w:w="2325"/>
        <w:gridCol w:w="742"/>
        <w:gridCol w:w="1066"/>
        <w:gridCol w:w="567"/>
        <w:gridCol w:w="709"/>
        <w:gridCol w:w="709"/>
        <w:gridCol w:w="679"/>
        <w:gridCol w:w="596"/>
        <w:gridCol w:w="727"/>
        <w:gridCol w:w="2534"/>
        <w:gridCol w:w="3514"/>
      </w:tblGrid>
      <w:tr w:rsidR="00247556" w:rsidRPr="005B6C51" w:rsidTr="00E37401">
        <w:trPr>
          <w:trHeight w:val="363"/>
        </w:trPr>
        <w:tc>
          <w:tcPr>
            <w:tcW w:w="541" w:type="dxa"/>
            <w:vMerge w:val="restart"/>
            <w:tcBorders>
              <w:top w:val="single" w:sz="4" w:space="0" w:color="auto"/>
              <w:left w:val="single" w:sz="4" w:space="0" w:color="auto"/>
              <w:bottom w:val="nil"/>
              <w:right w:val="single" w:sz="4" w:space="0" w:color="auto"/>
            </w:tcBorders>
            <w:hideMark/>
          </w:tcPr>
          <w:p w:rsidR="00247556" w:rsidRPr="005B6C51" w:rsidRDefault="00247556" w:rsidP="00E37401">
            <w:pPr>
              <w:widowControl w:val="0"/>
              <w:jc w:val="center"/>
              <w:rPr>
                <w:rFonts w:ascii="Times New Roman" w:eastAsia="Times New Roman" w:hAnsi="Times New Roman" w:cs="Times New Roman"/>
                <w:sz w:val="20"/>
                <w:szCs w:val="20"/>
                <w:lang w:eastAsia="ru-RU"/>
              </w:rPr>
            </w:pPr>
            <w:r w:rsidRPr="005B6C51">
              <w:rPr>
                <w:rFonts w:ascii="Times New Roman" w:eastAsia="Times New Roman" w:hAnsi="Times New Roman" w:cs="Times New Roman"/>
                <w:sz w:val="20"/>
                <w:szCs w:val="20"/>
                <w:lang w:eastAsia="ru-RU"/>
              </w:rPr>
              <w:t xml:space="preserve">№ </w:t>
            </w:r>
            <w:proofErr w:type="gramStart"/>
            <w:r w:rsidRPr="005B6C51">
              <w:rPr>
                <w:rFonts w:ascii="Times New Roman" w:eastAsia="Times New Roman" w:hAnsi="Times New Roman" w:cs="Times New Roman"/>
                <w:sz w:val="20"/>
                <w:szCs w:val="20"/>
                <w:lang w:eastAsia="ru-RU"/>
              </w:rPr>
              <w:t>п</w:t>
            </w:r>
            <w:proofErr w:type="gramEnd"/>
            <w:r w:rsidRPr="005B6C51">
              <w:rPr>
                <w:rFonts w:ascii="Times New Roman" w:eastAsia="Times New Roman" w:hAnsi="Times New Roman" w:cs="Times New Roman"/>
                <w:sz w:val="20"/>
                <w:szCs w:val="20"/>
                <w:lang w:eastAsia="ru-RU"/>
              </w:rPr>
              <w:t>/п</w:t>
            </w:r>
          </w:p>
        </w:tc>
        <w:tc>
          <w:tcPr>
            <w:tcW w:w="2325" w:type="dxa"/>
            <w:vMerge w:val="restart"/>
            <w:tcBorders>
              <w:top w:val="single" w:sz="4" w:space="0" w:color="auto"/>
              <w:left w:val="single" w:sz="4" w:space="0" w:color="auto"/>
              <w:bottom w:val="nil"/>
              <w:right w:val="single" w:sz="4" w:space="0" w:color="auto"/>
            </w:tcBorders>
            <w:hideMark/>
          </w:tcPr>
          <w:p w:rsidR="00247556" w:rsidRPr="005B6C51" w:rsidRDefault="00247556" w:rsidP="00E37401">
            <w:pPr>
              <w:widowControl w:val="0"/>
              <w:contextualSpacing/>
              <w:jc w:val="center"/>
              <w:rPr>
                <w:rFonts w:ascii="Times New Roman" w:eastAsia="Times New Roman" w:hAnsi="Times New Roman" w:cs="Times New Roman"/>
                <w:sz w:val="20"/>
                <w:szCs w:val="20"/>
                <w:lang w:eastAsia="ru-RU"/>
              </w:rPr>
            </w:pPr>
            <w:r w:rsidRPr="005B6C51">
              <w:rPr>
                <w:rFonts w:ascii="Times New Roman" w:eastAsia="Times New Roman" w:hAnsi="Times New Roman" w:cs="Times New Roman"/>
                <w:sz w:val="20"/>
                <w:szCs w:val="20"/>
                <w:lang w:eastAsia="ru-RU"/>
              </w:rPr>
              <w:t>Месторасположение</w:t>
            </w:r>
          </w:p>
        </w:tc>
        <w:tc>
          <w:tcPr>
            <w:tcW w:w="742" w:type="dxa"/>
            <w:vMerge w:val="restart"/>
            <w:tcBorders>
              <w:top w:val="single" w:sz="4" w:space="0" w:color="auto"/>
              <w:left w:val="single" w:sz="4" w:space="0" w:color="auto"/>
              <w:bottom w:val="nil"/>
              <w:right w:val="single" w:sz="4" w:space="0" w:color="auto"/>
            </w:tcBorders>
            <w:hideMark/>
          </w:tcPr>
          <w:p w:rsidR="00247556" w:rsidRPr="005B6C51" w:rsidRDefault="00247556" w:rsidP="00E37401">
            <w:pPr>
              <w:widowControl w:val="0"/>
              <w:contextualSpacing/>
              <w:jc w:val="center"/>
              <w:rPr>
                <w:rFonts w:ascii="Times New Roman" w:eastAsia="Times New Roman" w:hAnsi="Times New Roman" w:cs="Times New Roman"/>
                <w:sz w:val="20"/>
                <w:szCs w:val="20"/>
                <w:lang w:eastAsia="ru-RU"/>
              </w:rPr>
            </w:pPr>
            <w:r w:rsidRPr="005B6C51">
              <w:rPr>
                <w:rFonts w:ascii="Times New Roman" w:eastAsia="Times New Roman" w:hAnsi="Times New Roman" w:cs="Times New Roman"/>
                <w:sz w:val="20"/>
                <w:szCs w:val="20"/>
                <w:lang w:eastAsia="ru-RU"/>
              </w:rPr>
              <w:t>№№ скважин</w:t>
            </w:r>
          </w:p>
        </w:tc>
        <w:tc>
          <w:tcPr>
            <w:tcW w:w="5053" w:type="dxa"/>
            <w:gridSpan w:val="7"/>
            <w:tcBorders>
              <w:top w:val="single" w:sz="4" w:space="0" w:color="auto"/>
              <w:left w:val="single" w:sz="4" w:space="0" w:color="auto"/>
              <w:bottom w:val="single" w:sz="4" w:space="0" w:color="auto"/>
              <w:right w:val="single" w:sz="4" w:space="0" w:color="auto"/>
            </w:tcBorders>
            <w:hideMark/>
          </w:tcPr>
          <w:p w:rsidR="00247556" w:rsidRPr="005B6C51" w:rsidRDefault="00247556" w:rsidP="00E37401">
            <w:pPr>
              <w:widowControl w:val="0"/>
              <w:contextualSpacing/>
              <w:jc w:val="center"/>
              <w:rPr>
                <w:rFonts w:ascii="Times New Roman" w:eastAsia="Times New Roman" w:hAnsi="Times New Roman" w:cs="Times New Roman"/>
                <w:sz w:val="20"/>
                <w:szCs w:val="20"/>
                <w:lang w:eastAsia="ru-RU"/>
              </w:rPr>
            </w:pPr>
            <w:r w:rsidRPr="005B6C51">
              <w:rPr>
                <w:rFonts w:ascii="Times New Roman" w:eastAsia="Times New Roman" w:hAnsi="Times New Roman" w:cs="Times New Roman"/>
                <w:sz w:val="20"/>
                <w:szCs w:val="20"/>
                <w:lang w:eastAsia="ru-RU"/>
              </w:rPr>
              <w:t>Размеры границ поясов ЗСО</w:t>
            </w:r>
          </w:p>
        </w:tc>
        <w:tc>
          <w:tcPr>
            <w:tcW w:w="2534" w:type="dxa"/>
            <w:vMerge w:val="restart"/>
            <w:tcBorders>
              <w:top w:val="single" w:sz="4" w:space="0" w:color="auto"/>
              <w:left w:val="single" w:sz="4" w:space="0" w:color="auto"/>
              <w:bottom w:val="nil"/>
              <w:right w:val="single" w:sz="4" w:space="0" w:color="auto"/>
            </w:tcBorders>
            <w:hideMark/>
          </w:tcPr>
          <w:p w:rsidR="00247556" w:rsidRPr="005B6C51" w:rsidRDefault="00247556" w:rsidP="00E37401">
            <w:pPr>
              <w:widowControl w:val="0"/>
              <w:contextualSpacing/>
              <w:jc w:val="center"/>
              <w:rPr>
                <w:rFonts w:ascii="Times New Roman" w:eastAsia="Times New Roman" w:hAnsi="Times New Roman" w:cs="Times New Roman"/>
                <w:sz w:val="20"/>
                <w:szCs w:val="20"/>
                <w:lang w:eastAsia="ru-RU"/>
              </w:rPr>
            </w:pPr>
            <w:r w:rsidRPr="005B6C51">
              <w:rPr>
                <w:rFonts w:ascii="Times New Roman" w:eastAsia="Times New Roman" w:hAnsi="Times New Roman" w:cs="Times New Roman"/>
                <w:sz w:val="20"/>
                <w:szCs w:val="20"/>
                <w:lang w:eastAsia="ru-RU"/>
              </w:rPr>
              <w:t>Организация, выполнившая проект ЗСО</w:t>
            </w:r>
          </w:p>
        </w:tc>
        <w:tc>
          <w:tcPr>
            <w:tcW w:w="3514" w:type="dxa"/>
            <w:vMerge w:val="restart"/>
            <w:tcBorders>
              <w:top w:val="single" w:sz="4" w:space="0" w:color="auto"/>
              <w:left w:val="single" w:sz="4" w:space="0" w:color="auto"/>
              <w:bottom w:val="nil"/>
              <w:right w:val="single" w:sz="4" w:space="0" w:color="auto"/>
            </w:tcBorders>
            <w:hideMark/>
          </w:tcPr>
          <w:p w:rsidR="00247556" w:rsidRPr="005B6C51" w:rsidRDefault="00247556" w:rsidP="00E37401">
            <w:pPr>
              <w:widowControl w:val="0"/>
              <w:contextualSpacing/>
              <w:jc w:val="center"/>
              <w:rPr>
                <w:rFonts w:ascii="Times New Roman" w:eastAsia="Times New Roman" w:hAnsi="Times New Roman" w:cs="Times New Roman"/>
                <w:sz w:val="20"/>
                <w:szCs w:val="20"/>
                <w:lang w:eastAsia="ru-RU"/>
              </w:rPr>
            </w:pPr>
            <w:r w:rsidRPr="005B6C51">
              <w:rPr>
                <w:rFonts w:ascii="Times New Roman" w:eastAsia="Times New Roman" w:hAnsi="Times New Roman" w:cs="Times New Roman"/>
                <w:sz w:val="20"/>
                <w:szCs w:val="20"/>
                <w:lang w:eastAsia="ru-RU"/>
              </w:rPr>
              <w:t>Дата  утверждения проекта, приказ</w:t>
            </w:r>
          </w:p>
        </w:tc>
      </w:tr>
      <w:tr w:rsidR="00247556" w:rsidRPr="005B6C51" w:rsidTr="00E37401">
        <w:trPr>
          <w:trHeight w:val="225"/>
        </w:trPr>
        <w:tc>
          <w:tcPr>
            <w:tcW w:w="541" w:type="dxa"/>
            <w:vMerge/>
            <w:tcBorders>
              <w:top w:val="single" w:sz="4" w:space="0" w:color="auto"/>
              <w:left w:val="single" w:sz="4" w:space="0" w:color="auto"/>
              <w:bottom w:val="nil"/>
              <w:right w:val="single" w:sz="4" w:space="0" w:color="auto"/>
            </w:tcBorders>
            <w:vAlign w:val="center"/>
            <w:hideMark/>
          </w:tcPr>
          <w:p w:rsidR="00247556" w:rsidRPr="005B6C51" w:rsidRDefault="00247556" w:rsidP="00E37401">
            <w:pPr>
              <w:jc w:val="center"/>
              <w:rPr>
                <w:rFonts w:ascii="Times New Roman" w:eastAsia="Times New Roman" w:hAnsi="Times New Roman" w:cs="Times New Roman"/>
                <w:sz w:val="20"/>
                <w:szCs w:val="20"/>
                <w:lang w:eastAsia="ru-RU"/>
              </w:rPr>
            </w:pPr>
          </w:p>
        </w:tc>
        <w:tc>
          <w:tcPr>
            <w:tcW w:w="2325" w:type="dxa"/>
            <w:vMerge/>
            <w:tcBorders>
              <w:top w:val="single" w:sz="4" w:space="0" w:color="auto"/>
              <w:left w:val="single" w:sz="4" w:space="0" w:color="auto"/>
              <w:bottom w:val="nil"/>
              <w:right w:val="single" w:sz="4" w:space="0" w:color="auto"/>
            </w:tcBorders>
            <w:vAlign w:val="center"/>
            <w:hideMark/>
          </w:tcPr>
          <w:p w:rsidR="00247556" w:rsidRPr="005B6C51" w:rsidRDefault="00247556" w:rsidP="00E37401">
            <w:pPr>
              <w:jc w:val="center"/>
              <w:rPr>
                <w:rFonts w:ascii="Times New Roman" w:eastAsia="Times New Roman" w:hAnsi="Times New Roman" w:cs="Times New Roman"/>
                <w:sz w:val="20"/>
                <w:szCs w:val="20"/>
                <w:lang w:eastAsia="ru-RU"/>
              </w:rPr>
            </w:pPr>
          </w:p>
        </w:tc>
        <w:tc>
          <w:tcPr>
            <w:tcW w:w="742" w:type="dxa"/>
            <w:vMerge/>
            <w:tcBorders>
              <w:top w:val="single" w:sz="4" w:space="0" w:color="auto"/>
              <w:left w:val="single" w:sz="4" w:space="0" w:color="auto"/>
              <w:bottom w:val="nil"/>
              <w:right w:val="single" w:sz="4" w:space="0" w:color="auto"/>
            </w:tcBorders>
            <w:vAlign w:val="center"/>
            <w:hideMark/>
          </w:tcPr>
          <w:p w:rsidR="00247556" w:rsidRPr="005B6C51" w:rsidRDefault="00247556" w:rsidP="00E37401">
            <w:pPr>
              <w:jc w:val="center"/>
              <w:rPr>
                <w:rFonts w:ascii="Times New Roman" w:eastAsia="Times New Roman" w:hAnsi="Times New Roman" w:cs="Times New Roman"/>
                <w:sz w:val="20"/>
                <w:szCs w:val="20"/>
                <w:lang w:eastAsia="ru-RU"/>
              </w:rPr>
            </w:pPr>
          </w:p>
        </w:tc>
        <w:tc>
          <w:tcPr>
            <w:tcW w:w="1066" w:type="dxa"/>
            <w:vMerge w:val="restart"/>
            <w:tcBorders>
              <w:top w:val="single" w:sz="4" w:space="0" w:color="auto"/>
              <w:left w:val="single" w:sz="4" w:space="0" w:color="auto"/>
              <w:bottom w:val="nil"/>
              <w:right w:val="single" w:sz="4" w:space="0" w:color="auto"/>
            </w:tcBorders>
            <w:hideMark/>
          </w:tcPr>
          <w:p w:rsidR="00247556" w:rsidRPr="0059178B" w:rsidRDefault="00247556" w:rsidP="00E37401">
            <w:pPr>
              <w:widowControl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1-й пояс, </w:t>
            </w:r>
            <w:proofErr w:type="gramStart"/>
            <w:r w:rsidRPr="005B6C51">
              <w:rPr>
                <w:rFonts w:ascii="Times New Roman" w:eastAsia="Times New Roman" w:hAnsi="Times New Roman" w:cs="Times New Roman"/>
                <w:sz w:val="20"/>
                <w:szCs w:val="20"/>
                <w:lang w:eastAsia="ru-RU"/>
              </w:rPr>
              <w:t>м</w:t>
            </w:r>
            <w:proofErr w:type="gramEnd"/>
          </w:p>
        </w:tc>
        <w:tc>
          <w:tcPr>
            <w:tcW w:w="1985" w:type="dxa"/>
            <w:gridSpan w:val="3"/>
            <w:tcBorders>
              <w:top w:val="single" w:sz="4" w:space="0" w:color="auto"/>
              <w:left w:val="single" w:sz="4" w:space="0" w:color="auto"/>
              <w:bottom w:val="single" w:sz="4" w:space="0" w:color="auto"/>
              <w:right w:val="single" w:sz="4" w:space="0" w:color="auto"/>
            </w:tcBorders>
            <w:hideMark/>
          </w:tcPr>
          <w:p w:rsidR="00247556" w:rsidRPr="005B6C51" w:rsidRDefault="00247556" w:rsidP="00E37401">
            <w:pPr>
              <w:widowControl w:val="0"/>
              <w:contextualSpacing/>
              <w:jc w:val="center"/>
              <w:rPr>
                <w:rFonts w:ascii="Times New Roman" w:eastAsia="Times New Roman" w:hAnsi="Times New Roman" w:cs="Times New Roman"/>
                <w:sz w:val="20"/>
                <w:szCs w:val="20"/>
                <w:lang w:eastAsia="ru-RU"/>
              </w:rPr>
            </w:pPr>
            <w:r w:rsidRPr="005B6C51">
              <w:rPr>
                <w:rFonts w:ascii="Times New Roman" w:eastAsia="Times New Roman" w:hAnsi="Times New Roman" w:cs="Times New Roman"/>
                <w:sz w:val="20"/>
                <w:szCs w:val="20"/>
                <w:lang w:eastAsia="ru-RU"/>
              </w:rPr>
              <w:t>2-й пояс</w:t>
            </w:r>
          </w:p>
        </w:tc>
        <w:tc>
          <w:tcPr>
            <w:tcW w:w="2002" w:type="dxa"/>
            <w:gridSpan w:val="3"/>
            <w:tcBorders>
              <w:top w:val="single" w:sz="4" w:space="0" w:color="auto"/>
              <w:left w:val="single" w:sz="4" w:space="0" w:color="auto"/>
              <w:bottom w:val="single" w:sz="4" w:space="0" w:color="auto"/>
              <w:right w:val="single" w:sz="4" w:space="0" w:color="auto"/>
            </w:tcBorders>
            <w:hideMark/>
          </w:tcPr>
          <w:p w:rsidR="00247556" w:rsidRPr="005B6C51" w:rsidRDefault="00247556" w:rsidP="00E37401">
            <w:pPr>
              <w:widowControl w:val="0"/>
              <w:contextualSpacing/>
              <w:jc w:val="center"/>
              <w:rPr>
                <w:rFonts w:ascii="Times New Roman" w:eastAsia="Times New Roman" w:hAnsi="Times New Roman" w:cs="Times New Roman"/>
                <w:sz w:val="20"/>
                <w:szCs w:val="20"/>
                <w:lang w:eastAsia="ru-RU"/>
              </w:rPr>
            </w:pPr>
            <w:r w:rsidRPr="005B6C51">
              <w:rPr>
                <w:rFonts w:ascii="Times New Roman" w:eastAsia="Times New Roman" w:hAnsi="Times New Roman" w:cs="Times New Roman"/>
                <w:sz w:val="20"/>
                <w:szCs w:val="20"/>
                <w:lang w:eastAsia="ru-RU"/>
              </w:rPr>
              <w:t>3-й пояс</w:t>
            </w:r>
          </w:p>
        </w:tc>
        <w:tc>
          <w:tcPr>
            <w:tcW w:w="2534" w:type="dxa"/>
            <w:vMerge/>
            <w:tcBorders>
              <w:top w:val="single" w:sz="4" w:space="0" w:color="auto"/>
              <w:left w:val="single" w:sz="4" w:space="0" w:color="auto"/>
              <w:bottom w:val="nil"/>
              <w:right w:val="single" w:sz="4" w:space="0" w:color="auto"/>
            </w:tcBorders>
            <w:vAlign w:val="center"/>
            <w:hideMark/>
          </w:tcPr>
          <w:p w:rsidR="00247556" w:rsidRPr="005B6C51" w:rsidRDefault="00247556" w:rsidP="00E37401">
            <w:pPr>
              <w:jc w:val="center"/>
              <w:rPr>
                <w:rFonts w:ascii="Times New Roman" w:eastAsia="Times New Roman" w:hAnsi="Times New Roman" w:cs="Times New Roman"/>
                <w:sz w:val="20"/>
                <w:szCs w:val="20"/>
                <w:lang w:eastAsia="ru-RU"/>
              </w:rPr>
            </w:pPr>
          </w:p>
        </w:tc>
        <w:tc>
          <w:tcPr>
            <w:tcW w:w="3514" w:type="dxa"/>
            <w:vMerge/>
            <w:tcBorders>
              <w:top w:val="single" w:sz="4" w:space="0" w:color="auto"/>
              <w:left w:val="single" w:sz="4" w:space="0" w:color="auto"/>
              <w:bottom w:val="nil"/>
              <w:right w:val="single" w:sz="4" w:space="0" w:color="auto"/>
            </w:tcBorders>
            <w:vAlign w:val="center"/>
            <w:hideMark/>
          </w:tcPr>
          <w:p w:rsidR="00247556" w:rsidRPr="005B6C51" w:rsidRDefault="00247556" w:rsidP="00E37401">
            <w:pPr>
              <w:jc w:val="center"/>
              <w:rPr>
                <w:rFonts w:ascii="Times New Roman" w:eastAsia="Times New Roman" w:hAnsi="Times New Roman" w:cs="Times New Roman"/>
                <w:sz w:val="20"/>
                <w:szCs w:val="20"/>
                <w:lang w:eastAsia="ru-RU"/>
              </w:rPr>
            </w:pPr>
          </w:p>
        </w:tc>
      </w:tr>
      <w:tr w:rsidR="00247556" w:rsidRPr="005B6C51" w:rsidTr="00E37401">
        <w:trPr>
          <w:cantSplit/>
          <w:trHeight w:val="2252"/>
        </w:trPr>
        <w:tc>
          <w:tcPr>
            <w:tcW w:w="541" w:type="dxa"/>
            <w:vMerge/>
            <w:tcBorders>
              <w:top w:val="single" w:sz="4" w:space="0" w:color="auto"/>
              <w:left w:val="single" w:sz="4" w:space="0" w:color="auto"/>
              <w:bottom w:val="nil"/>
              <w:right w:val="single" w:sz="4" w:space="0" w:color="auto"/>
            </w:tcBorders>
            <w:vAlign w:val="center"/>
            <w:hideMark/>
          </w:tcPr>
          <w:p w:rsidR="00247556" w:rsidRPr="005B6C51" w:rsidRDefault="00247556" w:rsidP="00E37401">
            <w:pPr>
              <w:jc w:val="center"/>
              <w:rPr>
                <w:rFonts w:ascii="Times New Roman" w:eastAsia="Times New Roman" w:hAnsi="Times New Roman" w:cs="Times New Roman"/>
                <w:sz w:val="20"/>
                <w:szCs w:val="20"/>
                <w:lang w:eastAsia="ru-RU"/>
              </w:rPr>
            </w:pPr>
          </w:p>
        </w:tc>
        <w:tc>
          <w:tcPr>
            <w:tcW w:w="2325" w:type="dxa"/>
            <w:vMerge/>
            <w:tcBorders>
              <w:top w:val="single" w:sz="4" w:space="0" w:color="auto"/>
              <w:left w:val="single" w:sz="4" w:space="0" w:color="auto"/>
              <w:bottom w:val="nil"/>
              <w:right w:val="single" w:sz="4" w:space="0" w:color="auto"/>
            </w:tcBorders>
            <w:vAlign w:val="center"/>
            <w:hideMark/>
          </w:tcPr>
          <w:p w:rsidR="00247556" w:rsidRPr="005B6C51" w:rsidRDefault="00247556" w:rsidP="00E37401">
            <w:pPr>
              <w:jc w:val="center"/>
              <w:rPr>
                <w:rFonts w:ascii="Times New Roman" w:eastAsia="Times New Roman" w:hAnsi="Times New Roman" w:cs="Times New Roman"/>
                <w:sz w:val="20"/>
                <w:szCs w:val="20"/>
                <w:lang w:eastAsia="ru-RU"/>
              </w:rPr>
            </w:pPr>
          </w:p>
        </w:tc>
        <w:tc>
          <w:tcPr>
            <w:tcW w:w="742" w:type="dxa"/>
            <w:vMerge/>
            <w:tcBorders>
              <w:top w:val="single" w:sz="4" w:space="0" w:color="auto"/>
              <w:left w:val="single" w:sz="4" w:space="0" w:color="auto"/>
              <w:bottom w:val="nil"/>
              <w:right w:val="single" w:sz="4" w:space="0" w:color="auto"/>
            </w:tcBorders>
            <w:vAlign w:val="center"/>
            <w:hideMark/>
          </w:tcPr>
          <w:p w:rsidR="00247556" w:rsidRPr="005B6C51" w:rsidRDefault="00247556" w:rsidP="00E37401">
            <w:pPr>
              <w:jc w:val="center"/>
              <w:rPr>
                <w:rFonts w:ascii="Times New Roman" w:eastAsia="Times New Roman" w:hAnsi="Times New Roman" w:cs="Times New Roman"/>
                <w:sz w:val="20"/>
                <w:szCs w:val="20"/>
                <w:lang w:eastAsia="ru-RU"/>
              </w:rPr>
            </w:pPr>
          </w:p>
        </w:tc>
        <w:tc>
          <w:tcPr>
            <w:tcW w:w="1066" w:type="dxa"/>
            <w:vMerge/>
            <w:tcBorders>
              <w:top w:val="single" w:sz="4" w:space="0" w:color="auto"/>
              <w:left w:val="single" w:sz="4" w:space="0" w:color="auto"/>
              <w:bottom w:val="nil"/>
              <w:right w:val="single" w:sz="4" w:space="0" w:color="auto"/>
            </w:tcBorders>
            <w:vAlign w:val="center"/>
            <w:hideMark/>
          </w:tcPr>
          <w:p w:rsidR="00247556" w:rsidRPr="005B6C51" w:rsidRDefault="00247556" w:rsidP="00E37401">
            <w:pPr>
              <w:jc w:val="center"/>
              <w:rPr>
                <w:rFonts w:ascii="Times New Roman" w:eastAsia="Times New Roman" w:hAnsi="Times New Roman" w:cs="Times New Roman"/>
                <w:sz w:val="20"/>
                <w:szCs w:val="20"/>
                <w:lang w:val="en-US" w:eastAsia="ru-RU"/>
              </w:rPr>
            </w:pPr>
          </w:p>
        </w:tc>
        <w:tc>
          <w:tcPr>
            <w:tcW w:w="567" w:type="dxa"/>
            <w:tcBorders>
              <w:top w:val="single" w:sz="4" w:space="0" w:color="auto"/>
              <w:left w:val="single" w:sz="4" w:space="0" w:color="auto"/>
              <w:bottom w:val="nil"/>
              <w:right w:val="single" w:sz="4" w:space="0" w:color="auto"/>
            </w:tcBorders>
            <w:textDirection w:val="btLr"/>
            <w:hideMark/>
          </w:tcPr>
          <w:p w:rsidR="00247556" w:rsidRPr="005B6C51" w:rsidRDefault="00247556" w:rsidP="00E37401">
            <w:pPr>
              <w:widowControl w:val="0"/>
              <w:ind w:left="113" w:right="113"/>
              <w:contextualSpacing/>
              <w:jc w:val="center"/>
              <w:rPr>
                <w:rFonts w:ascii="Times New Roman" w:eastAsia="Times New Roman" w:hAnsi="Times New Roman" w:cs="Times New Roman"/>
                <w:sz w:val="20"/>
                <w:szCs w:val="20"/>
                <w:lang w:eastAsia="ru-RU"/>
              </w:rPr>
            </w:pPr>
            <w:r w:rsidRPr="005B6C51">
              <w:rPr>
                <w:rFonts w:ascii="Times New Roman" w:eastAsia="Times New Roman" w:hAnsi="Times New Roman" w:cs="Times New Roman"/>
                <w:sz w:val="20"/>
                <w:szCs w:val="20"/>
                <w:lang w:eastAsia="ru-RU"/>
              </w:rPr>
              <w:t xml:space="preserve">вверх по потоку, </w:t>
            </w:r>
            <w:proofErr w:type="gramStart"/>
            <w:r w:rsidRPr="005B6C51">
              <w:rPr>
                <w:rFonts w:ascii="Times New Roman" w:eastAsia="Times New Roman" w:hAnsi="Times New Roman" w:cs="Times New Roman"/>
                <w:sz w:val="20"/>
                <w:szCs w:val="20"/>
                <w:lang w:eastAsia="ru-RU"/>
              </w:rPr>
              <w:t>м</w:t>
            </w:r>
            <w:proofErr w:type="gramEnd"/>
          </w:p>
        </w:tc>
        <w:tc>
          <w:tcPr>
            <w:tcW w:w="709" w:type="dxa"/>
            <w:tcBorders>
              <w:top w:val="single" w:sz="4" w:space="0" w:color="auto"/>
              <w:left w:val="single" w:sz="4" w:space="0" w:color="auto"/>
              <w:bottom w:val="nil"/>
              <w:right w:val="single" w:sz="4" w:space="0" w:color="auto"/>
            </w:tcBorders>
            <w:textDirection w:val="btLr"/>
            <w:hideMark/>
          </w:tcPr>
          <w:p w:rsidR="00247556" w:rsidRPr="005B6C51" w:rsidRDefault="00247556" w:rsidP="00E37401">
            <w:pPr>
              <w:widowControl w:val="0"/>
              <w:ind w:left="113" w:right="113"/>
              <w:contextualSpacing/>
              <w:jc w:val="center"/>
              <w:rPr>
                <w:rFonts w:ascii="Times New Roman" w:eastAsia="Times New Roman" w:hAnsi="Times New Roman" w:cs="Times New Roman"/>
                <w:sz w:val="20"/>
                <w:szCs w:val="20"/>
                <w:lang w:eastAsia="ru-RU"/>
              </w:rPr>
            </w:pPr>
            <w:r w:rsidRPr="005B6C51">
              <w:rPr>
                <w:rFonts w:ascii="Times New Roman" w:eastAsia="Times New Roman" w:hAnsi="Times New Roman" w:cs="Times New Roman"/>
                <w:sz w:val="20"/>
                <w:szCs w:val="20"/>
                <w:lang w:eastAsia="ru-RU"/>
              </w:rPr>
              <w:t xml:space="preserve">вниз по потоку, </w:t>
            </w:r>
            <w:proofErr w:type="gramStart"/>
            <w:r w:rsidRPr="005B6C51">
              <w:rPr>
                <w:rFonts w:ascii="Times New Roman" w:eastAsia="Times New Roman" w:hAnsi="Times New Roman" w:cs="Times New Roman"/>
                <w:sz w:val="20"/>
                <w:szCs w:val="20"/>
                <w:lang w:eastAsia="ru-RU"/>
              </w:rPr>
              <w:t>м</w:t>
            </w:r>
            <w:proofErr w:type="gramEnd"/>
          </w:p>
        </w:tc>
        <w:tc>
          <w:tcPr>
            <w:tcW w:w="709" w:type="dxa"/>
            <w:tcBorders>
              <w:top w:val="single" w:sz="4" w:space="0" w:color="auto"/>
              <w:left w:val="single" w:sz="4" w:space="0" w:color="auto"/>
              <w:bottom w:val="nil"/>
              <w:right w:val="single" w:sz="4" w:space="0" w:color="auto"/>
            </w:tcBorders>
            <w:textDirection w:val="btLr"/>
            <w:hideMark/>
          </w:tcPr>
          <w:p w:rsidR="00247556" w:rsidRPr="005B6C51" w:rsidRDefault="00247556" w:rsidP="00E37401">
            <w:pPr>
              <w:widowControl w:val="0"/>
              <w:spacing w:line="192" w:lineRule="auto"/>
              <w:ind w:left="113" w:right="113"/>
              <w:contextualSpacing/>
              <w:jc w:val="center"/>
              <w:rPr>
                <w:rFonts w:ascii="Times New Roman" w:eastAsia="Times New Roman" w:hAnsi="Times New Roman" w:cs="Times New Roman"/>
                <w:sz w:val="20"/>
                <w:szCs w:val="20"/>
                <w:lang w:eastAsia="ru-RU"/>
              </w:rPr>
            </w:pPr>
            <w:r w:rsidRPr="005B6C51">
              <w:rPr>
                <w:rFonts w:ascii="Times New Roman" w:eastAsia="Times New Roman" w:hAnsi="Times New Roman" w:cs="Times New Roman"/>
                <w:sz w:val="20"/>
                <w:szCs w:val="20"/>
                <w:lang w:eastAsia="ru-RU"/>
              </w:rPr>
              <w:t xml:space="preserve">ширина потока в одну сторону, </w:t>
            </w:r>
            <w:proofErr w:type="gramStart"/>
            <w:r w:rsidRPr="005B6C51">
              <w:rPr>
                <w:rFonts w:ascii="Times New Roman" w:eastAsia="Times New Roman" w:hAnsi="Times New Roman" w:cs="Times New Roman"/>
                <w:sz w:val="20"/>
                <w:szCs w:val="20"/>
                <w:lang w:eastAsia="ru-RU"/>
              </w:rPr>
              <w:t>м</w:t>
            </w:r>
            <w:proofErr w:type="gramEnd"/>
          </w:p>
        </w:tc>
        <w:tc>
          <w:tcPr>
            <w:tcW w:w="679" w:type="dxa"/>
            <w:tcBorders>
              <w:top w:val="single" w:sz="4" w:space="0" w:color="auto"/>
              <w:left w:val="single" w:sz="4" w:space="0" w:color="auto"/>
              <w:bottom w:val="nil"/>
              <w:right w:val="single" w:sz="4" w:space="0" w:color="auto"/>
            </w:tcBorders>
            <w:textDirection w:val="btLr"/>
            <w:hideMark/>
          </w:tcPr>
          <w:p w:rsidR="00247556" w:rsidRPr="005B6C51" w:rsidRDefault="00247556" w:rsidP="00E37401">
            <w:pPr>
              <w:ind w:left="113" w:right="113"/>
              <w:jc w:val="center"/>
              <w:rPr>
                <w:rFonts w:ascii="Calibri" w:hAnsi="Calibri" w:cs="Times New Roman"/>
                <w:sz w:val="20"/>
                <w:szCs w:val="20"/>
              </w:rPr>
            </w:pPr>
            <w:r w:rsidRPr="005B6C51">
              <w:rPr>
                <w:rFonts w:ascii="Times New Roman" w:eastAsia="Times New Roman" w:hAnsi="Times New Roman" w:cs="Times New Roman"/>
                <w:sz w:val="20"/>
                <w:szCs w:val="20"/>
                <w:lang w:eastAsia="ru-RU"/>
              </w:rPr>
              <w:t xml:space="preserve">вверх по потоку, </w:t>
            </w:r>
            <w:proofErr w:type="gramStart"/>
            <w:r w:rsidRPr="005B6C51">
              <w:rPr>
                <w:rFonts w:ascii="Times New Roman" w:eastAsia="Times New Roman" w:hAnsi="Times New Roman" w:cs="Times New Roman"/>
                <w:sz w:val="20"/>
                <w:szCs w:val="20"/>
                <w:lang w:eastAsia="ru-RU"/>
              </w:rPr>
              <w:t>м</w:t>
            </w:r>
            <w:proofErr w:type="gramEnd"/>
          </w:p>
        </w:tc>
        <w:tc>
          <w:tcPr>
            <w:tcW w:w="596" w:type="dxa"/>
            <w:tcBorders>
              <w:top w:val="single" w:sz="4" w:space="0" w:color="auto"/>
              <w:left w:val="single" w:sz="4" w:space="0" w:color="auto"/>
              <w:bottom w:val="nil"/>
              <w:right w:val="single" w:sz="4" w:space="0" w:color="auto"/>
            </w:tcBorders>
            <w:textDirection w:val="btLr"/>
            <w:hideMark/>
          </w:tcPr>
          <w:p w:rsidR="00247556" w:rsidRPr="005B6C51" w:rsidRDefault="00247556" w:rsidP="00E37401">
            <w:pPr>
              <w:widowControl w:val="0"/>
              <w:ind w:left="113" w:right="113"/>
              <w:contextualSpacing/>
              <w:jc w:val="center"/>
              <w:rPr>
                <w:rFonts w:ascii="Times New Roman" w:eastAsia="Times New Roman" w:hAnsi="Times New Roman" w:cs="Times New Roman"/>
                <w:sz w:val="20"/>
                <w:szCs w:val="20"/>
                <w:lang w:eastAsia="ru-RU"/>
              </w:rPr>
            </w:pPr>
            <w:r w:rsidRPr="005B6C51">
              <w:rPr>
                <w:rFonts w:ascii="Times New Roman" w:eastAsia="Times New Roman" w:hAnsi="Times New Roman" w:cs="Times New Roman"/>
                <w:sz w:val="20"/>
                <w:szCs w:val="20"/>
                <w:lang w:eastAsia="ru-RU"/>
              </w:rPr>
              <w:t xml:space="preserve">вниз по потоку, </w:t>
            </w:r>
            <w:proofErr w:type="gramStart"/>
            <w:r w:rsidRPr="005B6C51">
              <w:rPr>
                <w:rFonts w:ascii="Times New Roman" w:eastAsia="Times New Roman" w:hAnsi="Times New Roman" w:cs="Times New Roman"/>
                <w:sz w:val="20"/>
                <w:szCs w:val="20"/>
                <w:lang w:eastAsia="ru-RU"/>
              </w:rPr>
              <w:t>м</w:t>
            </w:r>
            <w:proofErr w:type="gramEnd"/>
          </w:p>
        </w:tc>
        <w:tc>
          <w:tcPr>
            <w:tcW w:w="727" w:type="dxa"/>
            <w:tcBorders>
              <w:top w:val="single" w:sz="4" w:space="0" w:color="auto"/>
              <w:left w:val="single" w:sz="4" w:space="0" w:color="auto"/>
              <w:bottom w:val="nil"/>
              <w:right w:val="single" w:sz="4" w:space="0" w:color="auto"/>
            </w:tcBorders>
            <w:textDirection w:val="btLr"/>
            <w:hideMark/>
          </w:tcPr>
          <w:p w:rsidR="00247556" w:rsidRPr="005B6C51" w:rsidRDefault="00247556" w:rsidP="00E37401">
            <w:pPr>
              <w:widowControl w:val="0"/>
              <w:spacing w:line="192" w:lineRule="auto"/>
              <w:ind w:left="113" w:right="113"/>
              <w:contextualSpacing/>
              <w:jc w:val="center"/>
              <w:rPr>
                <w:rFonts w:ascii="Times New Roman" w:eastAsia="Times New Roman" w:hAnsi="Times New Roman" w:cs="Times New Roman"/>
                <w:sz w:val="20"/>
                <w:szCs w:val="20"/>
                <w:lang w:eastAsia="ru-RU"/>
              </w:rPr>
            </w:pPr>
            <w:r w:rsidRPr="005B6C51">
              <w:rPr>
                <w:rFonts w:ascii="Times New Roman" w:eastAsia="Times New Roman" w:hAnsi="Times New Roman" w:cs="Times New Roman"/>
                <w:sz w:val="20"/>
                <w:szCs w:val="20"/>
                <w:lang w:eastAsia="ru-RU"/>
              </w:rPr>
              <w:t xml:space="preserve">ширина потока в одну сторону, </w:t>
            </w:r>
            <w:proofErr w:type="gramStart"/>
            <w:r w:rsidRPr="005B6C51">
              <w:rPr>
                <w:rFonts w:ascii="Times New Roman" w:eastAsia="Times New Roman" w:hAnsi="Times New Roman" w:cs="Times New Roman"/>
                <w:sz w:val="20"/>
                <w:szCs w:val="20"/>
                <w:lang w:eastAsia="ru-RU"/>
              </w:rPr>
              <w:t>м</w:t>
            </w:r>
            <w:proofErr w:type="gramEnd"/>
          </w:p>
        </w:tc>
        <w:tc>
          <w:tcPr>
            <w:tcW w:w="2534" w:type="dxa"/>
            <w:vMerge/>
            <w:tcBorders>
              <w:top w:val="single" w:sz="4" w:space="0" w:color="auto"/>
              <w:left w:val="single" w:sz="4" w:space="0" w:color="auto"/>
              <w:bottom w:val="nil"/>
              <w:right w:val="single" w:sz="4" w:space="0" w:color="auto"/>
            </w:tcBorders>
            <w:vAlign w:val="center"/>
            <w:hideMark/>
          </w:tcPr>
          <w:p w:rsidR="00247556" w:rsidRPr="005B6C51" w:rsidRDefault="00247556" w:rsidP="00E37401">
            <w:pPr>
              <w:jc w:val="center"/>
              <w:rPr>
                <w:rFonts w:ascii="Times New Roman" w:eastAsia="Times New Roman" w:hAnsi="Times New Roman" w:cs="Times New Roman"/>
                <w:sz w:val="20"/>
                <w:szCs w:val="20"/>
                <w:lang w:eastAsia="ru-RU"/>
              </w:rPr>
            </w:pPr>
          </w:p>
        </w:tc>
        <w:tc>
          <w:tcPr>
            <w:tcW w:w="3514" w:type="dxa"/>
            <w:vMerge/>
            <w:tcBorders>
              <w:top w:val="single" w:sz="4" w:space="0" w:color="auto"/>
              <w:left w:val="single" w:sz="4" w:space="0" w:color="auto"/>
              <w:bottom w:val="nil"/>
              <w:right w:val="single" w:sz="4" w:space="0" w:color="auto"/>
            </w:tcBorders>
            <w:vAlign w:val="center"/>
            <w:hideMark/>
          </w:tcPr>
          <w:p w:rsidR="00247556" w:rsidRPr="005B6C51" w:rsidRDefault="00247556" w:rsidP="00E37401">
            <w:pPr>
              <w:jc w:val="center"/>
              <w:rPr>
                <w:rFonts w:ascii="Times New Roman" w:eastAsia="Times New Roman" w:hAnsi="Times New Roman" w:cs="Times New Roman"/>
                <w:sz w:val="20"/>
                <w:szCs w:val="20"/>
                <w:lang w:eastAsia="ru-RU"/>
              </w:rPr>
            </w:pPr>
          </w:p>
        </w:tc>
      </w:tr>
    </w:tbl>
    <w:tbl>
      <w:tblPr>
        <w:tblpPr w:leftFromText="180" w:rightFromText="180" w:vertAnchor="text" w:horzAnchor="margin" w:tblpY="3"/>
        <w:tblW w:w="14708" w:type="dxa"/>
        <w:tblLayout w:type="fixed"/>
        <w:tblLook w:val="04A0"/>
      </w:tblPr>
      <w:tblGrid>
        <w:gridCol w:w="538"/>
        <w:gridCol w:w="2321"/>
        <w:gridCol w:w="742"/>
        <w:gridCol w:w="1066"/>
        <w:gridCol w:w="570"/>
        <w:gridCol w:w="709"/>
        <w:gridCol w:w="713"/>
        <w:gridCol w:w="679"/>
        <w:gridCol w:w="600"/>
        <w:gridCol w:w="713"/>
        <w:gridCol w:w="2548"/>
        <w:gridCol w:w="3509"/>
      </w:tblGrid>
      <w:tr w:rsidR="00247556" w:rsidRPr="005B6C51" w:rsidTr="00E37401">
        <w:trPr>
          <w:tblHeader/>
        </w:trPr>
        <w:tc>
          <w:tcPr>
            <w:tcW w:w="538" w:type="dxa"/>
            <w:tcBorders>
              <w:top w:val="single" w:sz="4" w:space="0" w:color="auto"/>
              <w:left w:val="single" w:sz="4" w:space="0" w:color="auto"/>
              <w:bottom w:val="single" w:sz="4" w:space="0" w:color="auto"/>
              <w:right w:val="single" w:sz="4" w:space="0" w:color="auto"/>
            </w:tcBorders>
            <w:hideMark/>
          </w:tcPr>
          <w:p w:rsidR="00247556" w:rsidRPr="005B6C51" w:rsidRDefault="00247556" w:rsidP="00E37401">
            <w:pPr>
              <w:spacing w:after="0" w:line="240" w:lineRule="auto"/>
              <w:jc w:val="center"/>
              <w:rPr>
                <w:rFonts w:ascii="Times New Roman" w:hAnsi="Times New Roman" w:cs="Times New Roman"/>
                <w:sz w:val="20"/>
                <w:szCs w:val="20"/>
              </w:rPr>
            </w:pPr>
            <w:r w:rsidRPr="005B6C51">
              <w:rPr>
                <w:rFonts w:ascii="Times New Roman" w:hAnsi="Times New Roman" w:cs="Times New Roman"/>
                <w:sz w:val="20"/>
                <w:szCs w:val="20"/>
              </w:rPr>
              <w:t>1</w:t>
            </w:r>
          </w:p>
        </w:tc>
        <w:tc>
          <w:tcPr>
            <w:tcW w:w="2321" w:type="dxa"/>
            <w:tcBorders>
              <w:top w:val="single" w:sz="4" w:space="0" w:color="auto"/>
              <w:left w:val="single" w:sz="4" w:space="0" w:color="auto"/>
              <w:bottom w:val="single" w:sz="4" w:space="0" w:color="auto"/>
              <w:right w:val="single" w:sz="4" w:space="0" w:color="auto"/>
            </w:tcBorders>
            <w:hideMark/>
          </w:tcPr>
          <w:p w:rsidR="00247556" w:rsidRPr="005B6C51" w:rsidRDefault="00247556" w:rsidP="00E37401">
            <w:pPr>
              <w:spacing w:after="0" w:line="240" w:lineRule="auto"/>
              <w:jc w:val="center"/>
              <w:rPr>
                <w:rFonts w:ascii="Times New Roman" w:hAnsi="Times New Roman" w:cs="Times New Roman"/>
                <w:sz w:val="20"/>
                <w:szCs w:val="20"/>
              </w:rPr>
            </w:pPr>
            <w:r w:rsidRPr="005B6C51">
              <w:rPr>
                <w:rFonts w:ascii="Times New Roman" w:hAnsi="Times New Roman" w:cs="Times New Roman"/>
                <w:sz w:val="20"/>
                <w:szCs w:val="20"/>
              </w:rPr>
              <w:t>2</w:t>
            </w:r>
          </w:p>
        </w:tc>
        <w:tc>
          <w:tcPr>
            <w:tcW w:w="742" w:type="dxa"/>
            <w:tcBorders>
              <w:top w:val="single" w:sz="4" w:space="0" w:color="auto"/>
              <w:left w:val="single" w:sz="4" w:space="0" w:color="auto"/>
              <w:bottom w:val="single" w:sz="4" w:space="0" w:color="auto"/>
              <w:right w:val="single" w:sz="4" w:space="0" w:color="auto"/>
            </w:tcBorders>
            <w:hideMark/>
          </w:tcPr>
          <w:p w:rsidR="00247556" w:rsidRPr="005B6C51" w:rsidRDefault="00247556" w:rsidP="00E37401">
            <w:pPr>
              <w:spacing w:after="0" w:line="240" w:lineRule="auto"/>
              <w:jc w:val="center"/>
              <w:rPr>
                <w:rFonts w:ascii="Times New Roman" w:hAnsi="Times New Roman" w:cs="Times New Roman"/>
                <w:sz w:val="20"/>
                <w:szCs w:val="20"/>
              </w:rPr>
            </w:pPr>
            <w:r w:rsidRPr="005B6C51">
              <w:rPr>
                <w:rFonts w:ascii="Times New Roman" w:hAnsi="Times New Roman" w:cs="Times New Roman"/>
                <w:sz w:val="20"/>
                <w:szCs w:val="20"/>
              </w:rPr>
              <w:t>3</w:t>
            </w:r>
          </w:p>
        </w:tc>
        <w:tc>
          <w:tcPr>
            <w:tcW w:w="1066" w:type="dxa"/>
            <w:tcBorders>
              <w:top w:val="single" w:sz="4" w:space="0" w:color="auto"/>
              <w:left w:val="single" w:sz="4" w:space="0" w:color="auto"/>
              <w:bottom w:val="single" w:sz="4" w:space="0" w:color="auto"/>
              <w:right w:val="single" w:sz="4" w:space="0" w:color="auto"/>
            </w:tcBorders>
            <w:hideMark/>
          </w:tcPr>
          <w:p w:rsidR="00247556" w:rsidRPr="005B6C51" w:rsidRDefault="00247556" w:rsidP="00E37401">
            <w:pPr>
              <w:spacing w:after="0" w:line="240" w:lineRule="auto"/>
              <w:jc w:val="center"/>
              <w:rPr>
                <w:rFonts w:ascii="Times New Roman" w:hAnsi="Times New Roman" w:cs="Times New Roman"/>
                <w:sz w:val="20"/>
                <w:szCs w:val="20"/>
              </w:rPr>
            </w:pPr>
            <w:r w:rsidRPr="005B6C51">
              <w:rPr>
                <w:rFonts w:ascii="Times New Roman" w:hAnsi="Times New Roman" w:cs="Times New Roman"/>
                <w:sz w:val="20"/>
                <w:szCs w:val="20"/>
              </w:rPr>
              <w:t>4</w:t>
            </w:r>
          </w:p>
        </w:tc>
        <w:tc>
          <w:tcPr>
            <w:tcW w:w="570" w:type="dxa"/>
            <w:tcBorders>
              <w:top w:val="single" w:sz="4" w:space="0" w:color="auto"/>
              <w:left w:val="single" w:sz="4" w:space="0" w:color="auto"/>
              <w:bottom w:val="single" w:sz="4" w:space="0" w:color="auto"/>
              <w:right w:val="single" w:sz="4" w:space="0" w:color="auto"/>
            </w:tcBorders>
            <w:hideMark/>
          </w:tcPr>
          <w:p w:rsidR="00247556" w:rsidRPr="005B6C51" w:rsidRDefault="00247556" w:rsidP="00E37401">
            <w:pPr>
              <w:spacing w:after="0" w:line="240" w:lineRule="auto"/>
              <w:jc w:val="center"/>
              <w:rPr>
                <w:rFonts w:ascii="Times New Roman" w:hAnsi="Times New Roman" w:cs="Times New Roman"/>
                <w:sz w:val="20"/>
                <w:szCs w:val="20"/>
              </w:rPr>
            </w:pPr>
            <w:r w:rsidRPr="005B6C51">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247556" w:rsidRPr="005B6C51" w:rsidRDefault="00247556" w:rsidP="00E37401">
            <w:pPr>
              <w:spacing w:after="0" w:line="240" w:lineRule="auto"/>
              <w:jc w:val="center"/>
              <w:rPr>
                <w:rFonts w:ascii="Times New Roman" w:hAnsi="Times New Roman" w:cs="Times New Roman"/>
                <w:sz w:val="20"/>
                <w:szCs w:val="20"/>
              </w:rPr>
            </w:pPr>
            <w:r w:rsidRPr="005B6C51">
              <w:rPr>
                <w:rFonts w:ascii="Times New Roman" w:hAnsi="Times New Roman" w:cs="Times New Roman"/>
                <w:sz w:val="20"/>
                <w:szCs w:val="20"/>
              </w:rPr>
              <w:t>6</w:t>
            </w:r>
          </w:p>
        </w:tc>
        <w:tc>
          <w:tcPr>
            <w:tcW w:w="713" w:type="dxa"/>
            <w:tcBorders>
              <w:top w:val="single" w:sz="4" w:space="0" w:color="auto"/>
              <w:left w:val="single" w:sz="4" w:space="0" w:color="auto"/>
              <w:bottom w:val="single" w:sz="4" w:space="0" w:color="auto"/>
              <w:right w:val="single" w:sz="4" w:space="0" w:color="auto"/>
            </w:tcBorders>
            <w:hideMark/>
          </w:tcPr>
          <w:p w:rsidR="00247556" w:rsidRPr="005B6C51" w:rsidRDefault="00247556" w:rsidP="00E37401">
            <w:pPr>
              <w:spacing w:after="0" w:line="240" w:lineRule="auto"/>
              <w:jc w:val="center"/>
              <w:rPr>
                <w:rFonts w:ascii="Times New Roman" w:hAnsi="Times New Roman" w:cs="Times New Roman"/>
                <w:sz w:val="20"/>
                <w:szCs w:val="20"/>
              </w:rPr>
            </w:pPr>
            <w:r w:rsidRPr="005B6C51">
              <w:rPr>
                <w:rFonts w:ascii="Times New Roman" w:hAnsi="Times New Roman" w:cs="Times New Roman"/>
                <w:sz w:val="20"/>
                <w:szCs w:val="20"/>
              </w:rPr>
              <w:t>7</w:t>
            </w:r>
          </w:p>
        </w:tc>
        <w:tc>
          <w:tcPr>
            <w:tcW w:w="679" w:type="dxa"/>
            <w:tcBorders>
              <w:top w:val="single" w:sz="4" w:space="0" w:color="auto"/>
              <w:left w:val="single" w:sz="4" w:space="0" w:color="auto"/>
              <w:bottom w:val="single" w:sz="4" w:space="0" w:color="auto"/>
              <w:right w:val="single" w:sz="4" w:space="0" w:color="auto"/>
            </w:tcBorders>
            <w:hideMark/>
          </w:tcPr>
          <w:p w:rsidR="00247556" w:rsidRPr="005B6C51" w:rsidRDefault="00247556" w:rsidP="00E37401">
            <w:pPr>
              <w:spacing w:after="0" w:line="240" w:lineRule="auto"/>
              <w:jc w:val="center"/>
              <w:rPr>
                <w:rFonts w:ascii="Times New Roman" w:hAnsi="Times New Roman" w:cs="Times New Roman"/>
                <w:sz w:val="20"/>
                <w:szCs w:val="20"/>
              </w:rPr>
            </w:pPr>
            <w:r w:rsidRPr="005B6C51">
              <w:rPr>
                <w:rFonts w:ascii="Times New Roman" w:hAnsi="Times New Roman" w:cs="Times New Roman"/>
                <w:sz w:val="20"/>
                <w:szCs w:val="20"/>
              </w:rPr>
              <w:t>8</w:t>
            </w:r>
          </w:p>
        </w:tc>
        <w:tc>
          <w:tcPr>
            <w:tcW w:w="600" w:type="dxa"/>
            <w:tcBorders>
              <w:top w:val="single" w:sz="4" w:space="0" w:color="auto"/>
              <w:left w:val="single" w:sz="4" w:space="0" w:color="auto"/>
              <w:bottom w:val="single" w:sz="4" w:space="0" w:color="auto"/>
              <w:right w:val="single" w:sz="4" w:space="0" w:color="auto"/>
            </w:tcBorders>
            <w:hideMark/>
          </w:tcPr>
          <w:p w:rsidR="00247556" w:rsidRPr="005B6C51" w:rsidRDefault="00247556" w:rsidP="00E37401">
            <w:pPr>
              <w:spacing w:after="0" w:line="240" w:lineRule="auto"/>
              <w:jc w:val="center"/>
              <w:rPr>
                <w:rFonts w:ascii="Times New Roman" w:hAnsi="Times New Roman" w:cs="Times New Roman"/>
                <w:sz w:val="20"/>
                <w:szCs w:val="20"/>
              </w:rPr>
            </w:pPr>
            <w:r w:rsidRPr="005B6C51">
              <w:rPr>
                <w:rFonts w:ascii="Times New Roman" w:hAnsi="Times New Roman" w:cs="Times New Roman"/>
                <w:sz w:val="20"/>
                <w:szCs w:val="20"/>
              </w:rPr>
              <w:t>9</w:t>
            </w:r>
          </w:p>
        </w:tc>
        <w:tc>
          <w:tcPr>
            <w:tcW w:w="713" w:type="dxa"/>
            <w:tcBorders>
              <w:top w:val="single" w:sz="4" w:space="0" w:color="auto"/>
              <w:left w:val="single" w:sz="4" w:space="0" w:color="auto"/>
              <w:bottom w:val="single" w:sz="4" w:space="0" w:color="auto"/>
              <w:right w:val="single" w:sz="4" w:space="0" w:color="auto"/>
            </w:tcBorders>
            <w:hideMark/>
          </w:tcPr>
          <w:p w:rsidR="00247556" w:rsidRPr="005B6C51" w:rsidRDefault="00247556" w:rsidP="00E37401">
            <w:pPr>
              <w:spacing w:after="0" w:line="240" w:lineRule="auto"/>
              <w:jc w:val="center"/>
              <w:rPr>
                <w:rFonts w:ascii="Times New Roman" w:hAnsi="Times New Roman" w:cs="Times New Roman"/>
                <w:sz w:val="20"/>
                <w:szCs w:val="20"/>
              </w:rPr>
            </w:pPr>
            <w:r w:rsidRPr="005B6C51">
              <w:rPr>
                <w:rFonts w:ascii="Times New Roman" w:hAnsi="Times New Roman" w:cs="Times New Roman"/>
                <w:sz w:val="20"/>
                <w:szCs w:val="20"/>
              </w:rPr>
              <w:t>10</w:t>
            </w:r>
          </w:p>
        </w:tc>
        <w:tc>
          <w:tcPr>
            <w:tcW w:w="2548" w:type="dxa"/>
            <w:tcBorders>
              <w:top w:val="single" w:sz="4" w:space="0" w:color="auto"/>
              <w:left w:val="single" w:sz="4" w:space="0" w:color="auto"/>
              <w:bottom w:val="single" w:sz="4" w:space="0" w:color="auto"/>
              <w:right w:val="single" w:sz="4" w:space="0" w:color="auto"/>
            </w:tcBorders>
            <w:hideMark/>
          </w:tcPr>
          <w:p w:rsidR="00247556" w:rsidRPr="005B6C51" w:rsidRDefault="00247556" w:rsidP="00E37401">
            <w:pPr>
              <w:spacing w:after="0" w:line="240" w:lineRule="auto"/>
              <w:jc w:val="center"/>
              <w:rPr>
                <w:rFonts w:ascii="Times New Roman" w:hAnsi="Times New Roman" w:cs="Times New Roman"/>
                <w:sz w:val="20"/>
                <w:szCs w:val="20"/>
              </w:rPr>
            </w:pPr>
            <w:r w:rsidRPr="005B6C51">
              <w:rPr>
                <w:rFonts w:ascii="Times New Roman" w:hAnsi="Times New Roman" w:cs="Times New Roman"/>
                <w:sz w:val="20"/>
                <w:szCs w:val="20"/>
              </w:rPr>
              <w:t>11</w:t>
            </w:r>
          </w:p>
        </w:tc>
        <w:tc>
          <w:tcPr>
            <w:tcW w:w="3509" w:type="dxa"/>
            <w:tcBorders>
              <w:top w:val="single" w:sz="4" w:space="0" w:color="auto"/>
              <w:left w:val="single" w:sz="4" w:space="0" w:color="auto"/>
              <w:bottom w:val="single" w:sz="4" w:space="0" w:color="auto"/>
              <w:right w:val="single" w:sz="4" w:space="0" w:color="auto"/>
            </w:tcBorders>
            <w:hideMark/>
          </w:tcPr>
          <w:p w:rsidR="00247556" w:rsidRPr="005B6C51" w:rsidRDefault="00247556" w:rsidP="00E37401">
            <w:pPr>
              <w:spacing w:after="0" w:line="240" w:lineRule="auto"/>
              <w:jc w:val="center"/>
              <w:rPr>
                <w:rFonts w:ascii="Times New Roman" w:hAnsi="Times New Roman" w:cs="Times New Roman"/>
                <w:sz w:val="20"/>
                <w:szCs w:val="20"/>
              </w:rPr>
            </w:pPr>
            <w:r w:rsidRPr="005B6C51">
              <w:rPr>
                <w:rFonts w:ascii="Times New Roman" w:hAnsi="Times New Roman" w:cs="Times New Roman"/>
                <w:sz w:val="20"/>
                <w:szCs w:val="20"/>
              </w:rPr>
              <w:t>12</w:t>
            </w:r>
          </w:p>
        </w:tc>
      </w:tr>
      <w:tr w:rsidR="00247556" w:rsidRPr="005B6C51" w:rsidTr="00E37401">
        <w:trPr>
          <w:trHeight w:val="304"/>
        </w:trPr>
        <w:tc>
          <w:tcPr>
            <w:tcW w:w="538" w:type="dxa"/>
            <w:tcBorders>
              <w:top w:val="single" w:sz="4" w:space="0" w:color="auto"/>
              <w:left w:val="single" w:sz="4" w:space="0" w:color="auto"/>
              <w:bottom w:val="single" w:sz="4" w:space="0" w:color="auto"/>
              <w:right w:val="single" w:sz="4" w:space="0" w:color="auto"/>
            </w:tcBorders>
            <w:shd w:val="clear" w:color="auto" w:fill="auto"/>
            <w:hideMark/>
          </w:tcPr>
          <w:p w:rsidR="00247556" w:rsidRPr="005B6C51" w:rsidRDefault="00247556" w:rsidP="00E37401">
            <w:pPr>
              <w:spacing w:after="0" w:line="240" w:lineRule="auto"/>
              <w:rPr>
                <w:rFonts w:ascii="Times New Roman" w:hAnsi="Times New Roman" w:cs="Times New Roman"/>
                <w:sz w:val="20"/>
                <w:szCs w:val="20"/>
              </w:rPr>
            </w:pPr>
            <w:r w:rsidRPr="005B6C51">
              <w:rPr>
                <w:rFonts w:ascii="Times New Roman" w:hAnsi="Times New Roman" w:cs="Times New Roman"/>
                <w:sz w:val="20"/>
                <w:szCs w:val="20"/>
              </w:rPr>
              <w:t>1</w:t>
            </w:r>
          </w:p>
        </w:tc>
        <w:tc>
          <w:tcPr>
            <w:tcW w:w="2321" w:type="dxa"/>
            <w:tcBorders>
              <w:top w:val="single" w:sz="4" w:space="0" w:color="auto"/>
              <w:left w:val="single" w:sz="4" w:space="0" w:color="auto"/>
              <w:bottom w:val="single" w:sz="4" w:space="0" w:color="auto"/>
              <w:right w:val="single" w:sz="4" w:space="0" w:color="auto"/>
            </w:tcBorders>
          </w:tcPr>
          <w:p w:rsidR="00247556" w:rsidRPr="005B6C51" w:rsidRDefault="00247556" w:rsidP="00E37401">
            <w:pPr>
              <w:spacing w:after="0" w:line="240" w:lineRule="auto"/>
              <w:rPr>
                <w:rFonts w:ascii="Times New Roman" w:hAnsi="Times New Roman" w:cs="Times New Roman"/>
                <w:sz w:val="20"/>
                <w:szCs w:val="20"/>
              </w:rPr>
            </w:pPr>
            <w:r w:rsidRPr="005B6C51">
              <w:rPr>
                <w:rFonts w:ascii="Times New Roman" w:hAnsi="Times New Roman" w:cs="Times New Roman"/>
                <w:sz w:val="20"/>
                <w:szCs w:val="20"/>
              </w:rPr>
              <w:t>с. Девятины</w:t>
            </w:r>
          </w:p>
        </w:tc>
        <w:tc>
          <w:tcPr>
            <w:tcW w:w="742" w:type="dxa"/>
            <w:tcBorders>
              <w:top w:val="single" w:sz="4" w:space="0" w:color="auto"/>
              <w:left w:val="single" w:sz="4" w:space="0" w:color="auto"/>
              <w:bottom w:val="single" w:sz="4" w:space="0" w:color="auto"/>
              <w:right w:val="single" w:sz="4" w:space="0" w:color="auto"/>
            </w:tcBorders>
          </w:tcPr>
          <w:p w:rsidR="00247556" w:rsidRPr="00AB327A" w:rsidRDefault="00247556" w:rsidP="00E37401">
            <w:pPr>
              <w:spacing w:after="0" w:line="240" w:lineRule="auto"/>
              <w:ind w:left="-80" w:right="-50"/>
              <w:jc w:val="center"/>
              <w:rPr>
                <w:rFonts w:ascii="Times New Roman" w:hAnsi="Times New Roman" w:cs="Times New Roman"/>
                <w:sz w:val="20"/>
                <w:szCs w:val="20"/>
              </w:rPr>
            </w:pPr>
            <w:r w:rsidRPr="00AB327A">
              <w:rPr>
                <w:rFonts w:ascii="Times New Roman" w:hAnsi="Times New Roman" w:cs="Times New Roman"/>
                <w:sz w:val="20"/>
                <w:szCs w:val="20"/>
              </w:rPr>
              <w:t>1-В</w:t>
            </w:r>
          </w:p>
        </w:tc>
        <w:tc>
          <w:tcPr>
            <w:tcW w:w="1066" w:type="dxa"/>
            <w:vMerge w:val="restart"/>
            <w:tcBorders>
              <w:top w:val="single" w:sz="4" w:space="0" w:color="auto"/>
              <w:left w:val="single" w:sz="4" w:space="0" w:color="auto"/>
              <w:right w:val="single" w:sz="4" w:space="0" w:color="auto"/>
            </w:tcBorders>
          </w:tcPr>
          <w:p w:rsidR="00247556" w:rsidRPr="005B6C51" w:rsidRDefault="00247556" w:rsidP="00E37401">
            <w:pPr>
              <w:spacing w:after="0" w:line="240" w:lineRule="auto"/>
              <w:ind w:left="-68" w:right="-78"/>
              <w:jc w:val="center"/>
              <w:rPr>
                <w:rFonts w:ascii="Times New Roman" w:hAnsi="Times New Roman" w:cs="Times New Roman"/>
                <w:sz w:val="20"/>
                <w:szCs w:val="20"/>
                <w:highlight w:val="yellow"/>
              </w:rPr>
            </w:pPr>
            <w:r>
              <w:rPr>
                <w:rFonts w:ascii="Times New Roman" w:hAnsi="Times New Roman" w:cs="Times New Roman"/>
                <w:sz w:val="20"/>
                <w:szCs w:val="20"/>
              </w:rPr>
              <w:t xml:space="preserve">общий </w:t>
            </w:r>
            <w:r w:rsidRPr="00AB327A">
              <w:rPr>
                <w:rFonts w:ascii="Times New Roman" w:hAnsi="Times New Roman" w:cs="Times New Roman"/>
                <w:sz w:val="20"/>
                <w:szCs w:val="20"/>
              </w:rPr>
              <w:t>60,4х57,8х60,4х57х8</w:t>
            </w:r>
          </w:p>
        </w:tc>
        <w:tc>
          <w:tcPr>
            <w:tcW w:w="1992" w:type="dxa"/>
            <w:gridSpan w:val="3"/>
            <w:vMerge w:val="restart"/>
            <w:tcBorders>
              <w:top w:val="single" w:sz="4" w:space="0" w:color="auto"/>
              <w:left w:val="single" w:sz="4" w:space="0" w:color="auto"/>
              <w:right w:val="single" w:sz="4" w:space="0" w:color="auto"/>
            </w:tcBorders>
          </w:tcPr>
          <w:p w:rsidR="00247556" w:rsidRPr="00AB327A"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радиус</w:t>
            </w:r>
            <w:r w:rsidRPr="00AB327A">
              <w:rPr>
                <w:rFonts w:ascii="Times New Roman" w:hAnsi="Times New Roman" w:cs="Times New Roman"/>
                <w:sz w:val="20"/>
                <w:szCs w:val="20"/>
              </w:rPr>
              <w:t xml:space="preserve"> 45,0 м</w:t>
            </w:r>
          </w:p>
        </w:tc>
        <w:tc>
          <w:tcPr>
            <w:tcW w:w="1992" w:type="dxa"/>
            <w:gridSpan w:val="3"/>
            <w:vMerge w:val="restart"/>
            <w:tcBorders>
              <w:top w:val="single" w:sz="4" w:space="0" w:color="auto"/>
              <w:left w:val="single" w:sz="4" w:space="0" w:color="auto"/>
              <w:right w:val="single" w:sz="4" w:space="0" w:color="auto"/>
            </w:tcBorders>
          </w:tcPr>
          <w:p w:rsidR="00247556" w:rsidRPr="00AB327A"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AB327A">
              <w:rPr>
                <w:rFonts w:ascii="Times New Roman" w:hAnsi="Times New Roman" w:cs="Times New Roman"/>
                <w:sz w:val="20"/>
                <w:szCs w:val="20"/>
              </w:rPr>
              <w:t>адиус 457,0 м</w:t>
            </w:r>
          </w:p>
        </w:tc>
        <w:tc>
          <w:tcPr>
            <w:tcW w:w="2548" w:type="dxa"/>
            <w:vMerge w:val="restart"/>
            <w:tcBorders>
              <w:top w:val="single" w:sz="4" w:space="0" w:color="auto"/>
              <w:left w:val="single" w:sz="4" w:space="0" w:color="auto"/>
              <w:right w:val="single" w:sz="4" w:space="0" w:color="auto"/>
            </w:tcBorders>
            <w:hideMark/>
          </w:tcPr>
          <w:p w:rsidR="00247556" w:rsidRPr="00AE070E" w:rsidRDefault="00247556" w:rsidP="00E37401">
            <w:pPr>
              <w:spacing w:after="0" w:line="240" w:lineRule="auto"/>
              <w:rPr>
                <w:rFonts w:ascii="Times New Roman" w:hAnsi="Times New Roman" w:cs="Times New Roman"/>
                <w:sz w:val="20"/>
                <w:szCs w:val="20"/>
              </w:rPr>
            </w:pPr>
            <w:r w:rsidRPr="00AE070E">
              <w:rPr>
                <w:rFonts w:ascii="Times New Roman" w:hAnsi="Times New Roman" w:cs="Times New Roman"/>
                <w:sz w:val="20"/>
                <w:szCs w:val="20"/>
              </w:rPr>
              <w:t>ОО</w:t>
            </w:r>
            <w:proofErr w:type="gramStart"/>
            <w:r w:rsidRPr="00AE070E">
              <w:rPr>
                <w:rFonts w:ascii="Times New Roman" w:hAnsi="Times New Roman" w:cs="Times New Roman"/>
                <w:sz w:val="20"/>
                <w:szCs w:val="20"/>
              </w:rPr>
              <w:t>О«</w:t>
            </w:r>
            <w:proofErr w:type="gramEnd"/>
            <w:r w:rsidRPr="00AE070E">
              <w:rPr>
                <w:rFonts w:ascii="Times New Roman" w:hAnsi="Times New Roman" w:cs="Times New Roman"/>
                <w:sz w:val="20"/>
                <w:szCs w:val="20"/>
              </w:rPr>
              <w:t>Регламент»</w:t>
            </w:r>
          </w:p>
        </w:tc>
        <w:tc>
          <w:tcPr>
            <w:tcW w:w="3509" w:type="dxa"/>
            <w:vMerge w:val="restart"/>
            <w:tcBorders>
              <w:top w:val="single" w:sz="4" w:space="0" w:color="auto"/>
              <w:left w:val="single" w:sz="4" w:space="0" w:color="auto"/>
              <w:right w:val="single" w:sz="4" w:space="0" w:color="auto"/>
            </w:tcBorders>
            <w:hideMark/>
          </w:tcPr>
          <w:p w:rsidR="00247556" w:rsidRPr="00AB327A" w:rsidRDefault="00247556" w:rsidP="00E37401">
            <w:pPr>
              <w:spacing w:after="0" w:line="240" w:lineRule="auto"/>
              <w:rPr>
                <w:rFonts w:ascii="Times New Roman" w:hAnsi="Times New Roman" w:cs="Times New Roman"/>
                <w:sz w:val="20"/>
                <w:szCs w:val="20"/>
              </w:rPr>
            </w:pPr>
            <w:r w:rsidRPr="00AB327A">
              <w:rPr>
                <w:rFonts w:ascii="Times New Roman" w:hAnsi="Times New Roman" w:cs="Times New Roman"/>
                <w:sz w:val="20"/>
                <w:szCs w:val="20"/>
              </w:rPr>
              <w:t xml:space="preserve">Приказ ДПРиООС </w:t>
            </w:r>
          </w:p>
          <w:p w:rsidR="00247556" w:rsidRPr="00AB327A" w:rsidRDefault="00247556" w:rsidP="00E37401">
            <w:pPr>
              <w:spacing w:after="0" w:line="240" w:lineRule="auto"/>
              <w:rPr>
                <w:rFonts w:ascii="Times New Roman" w:hAnsi="Times New Roman" w:cs="Times New Roman"/>
                <w:sz w:val="20"/>
                <w:szCs w:val="20"/>
              </w:rPr>
            </w:pPr>
            <w:r w:rsidRPr="00AB327A">
              <w:rPr>
                <w:rFonts w:ascii="Times New Roman" w:hAnsi="Times New Roman" w:cs="Times New Roman"/>
                <w:sz w:val="20"/>
                <w:szCs w:val="20"/>
              </w:rPr>
              <w:t>от 09.11.2015 № 487</w:t>
            </w:r>
          </w:p>
        </w:tc>
      </w:tr>
      <w:tr w:rsidR="00247556" w:rsidRPr="005B6C51" w:rsidTr="00E37401">
        <w:tc>
          <w:tcPr>
            <w:tcW w:w="538" w:type="dxa"/>
            <w:tcBorders>
              <w:top w:val="single" w:sz="4" w:space="0" w:color="auto"/>
              <w:left w:val="single" w:sz="4" w:space="0" w:color="auto"/>
              <w:bottom w:val="single" w:sz="4" w:space="0" w:color="auto"/>
              <w:right w:val="single" w:sz="4" w:space="0" w:color="auto"/>
            </w:tcBorders>
            <w:shd w:val="clear" w:color="auto" w:fill="auto"/>
            <w:hideMark/>
          </w:tcPr>
          <w:p w:rsidR="00247556" w:rsidRPr="00AB327A" w:rsidRDefault="00247556" w:rsidP="00E37401">
            <w:pPr>
              <w:spacing w:after="0" w:line="240" w:lineRule="auto"/>
              <w:rPr>
                <w:rFonts w:ascii="Times New Roman" w:hAnsi="Times New Roman" w:cs="Times New Roman"/>
                <w:sz w:val="20"/>
                <w:szCs w:val="20"/>
              </w:rPr>
            </w:pPr>
            <w:r w:rsidRPr="00AB327A">
              <w:rPr>
                <w:rFonts w:ascii="Times New Roman" w:hAnsi="Times New Roman" w:cs="Times New Roman"/>
                <w:sz w:val="20"/>
                <w:szCs w:val="20"/>
              </w:rPr>
              <w:t>2</w:t>
            </w:r>
          </w:p>
        </w:tc>
        <w:tc>
          <w:tcPr>
            <w:tcW w:w="2321" w:type="dxa"/>
            <w:tcBorders>
              <w:top w:val="single" w:sz="4" w:space="0" w:color="auto"/>
              <w:left w:val="single" w:sz="4" w:space="0" w:color="auto"/>
              <w:bottom w:val="single" w:sz="4" w:space="0" w:color="auto"/>
              <w:right w:val="single" w:sz="4" w:space="0" w:color="auto"/>
            </w:tcBorders>
            <w:hideMark/>
          </w:tcPr>
          <w:p w:rsidR="00247556" w:rsidRDefault="00247556" w:rsidP="00E37401">
            <w:pPr>
              <w:spacing w:after="0" w:line="240" w:lineRule="auto"/>
            </w:pPr>
            <w:r w:rsidRPr="00E01368">
              <w:rPr>
                <w:rFonts w:ascii="Times New Roman" w:hAnsi="Times New Roman" w:cs="Times New Roman"/>
                <w:sz w:val="20"/>
                <w:szCs w:val="20"/>
              </w:rPr>
              <w:t>с. Девятины</w:t>
            </w:r>
          </w:p>
        </w:tc>
        <w:tc>
          <w:tcPr>
            <w:tcW w:w="742" w:type="dxa"/>
            <w:tcBorders>
              <w:top w:val="single" w:sz="4" w:space="0" w:color="auto"/>
              <w:left w:val="single" w:sz="4" w:space="0" w:color="auto"/>
              <w:bottom w:val="single" w:sz="4" w:space="0" w:color="auto"/>
              <w:right w:val="single" w:sz="4" w:space="0" w:color="auto"/>
            </w:tcBorders>
          </w:tcPr>
          <w:p w:rsidR="00247556" w:rsidRPr="00AB327A" w:rsidRDefault="00247556" w:rsidP="00E37401">
            <w:pPr>
              <w:spacing w:after="0" w:line="240" w:lineRule="auto"/>
              <w:ind w:left="-80" w:right="-50"/>
              <w:jc w:val="center"/>
              <w:rPr>
                <w:rFonts w:ascii="Times New Roman" w:hAnsi="Times New Roman" w:cs="Times New Roman"/>
                <w:sz w:val="20"/>
                <w:szCs w:val="20"/>
              </w:rPr>
            </w:pPr>
            <w:r>
              <w:rPr>
                <w:rFonts w:ascii="Times New Roman" w:hAnsi="Times New Roman" w:cs="Times New Roman"/>
                <w:sz w:val="20"/>
                <w:szCs w:val="20"/>
              </w:rPr>
              <w:t>1174</w:t>
            </w:r>
          </w:p>
        </w:tc>
        <w:tc>
          <w:tcPr>
            <w:tcW w:w="1066" w:type="dxa"/>
            <w:vMerge/>
            <w:tcBorders>
              <w:left w:val="single" w:sz="4" w:space="0" w:color="auto"/>
              <w:right w:val="single" w:sz="4" w:space="0" w:color="auto"/>
            </w:tcBorders>
            <w:vAlign w:val="center"/>
          </w:tcPr>
          <w:p w:rsidR="00247556" w:rsidRPr="005B6C51" w:rsidRDefault="00247556" w:rsidP="00E37401">
            <w:pPr>
              <w:spacing w:after="0" w:line="240" w:lineRule="auto"/>
              <w:jc w:val="center"/>
              <w:rPr>
                <w:rFonts w:ascii="Times New Roman" w:hAnsi="Times New Roman" w:cs="Times New Roman"/>
                <w:sz w:val="20"/>
                <w:szCs w:val="20"/>
                <w:highlight w:val="yellow"/>
              </w:rPr>
            </w:pPr>
          </w:p>
        </w:tc>
        <w:tc>
          <w:tcPr>
            <w:tcW w:w="1992" w:type="dxa"/>
            <w:gridSpan w:val="3"/>
            <w:vMerge/>
            <w:tcBorders>
              <w:left w:val="single" w:sz="4" w:space="0" w:color="auto"/>
              <w:right w:val="single" w:sz="4" w:space="0" w:color="auto"/>
            </w:tcBorders>
          </w:tcPr>
          <w:p w:rsidR="00247556" w:rsidRPr="005B6C51" w:rsidRDefault="00247556" w:rsidP="00E37401">
            <w:pPr>
              <w:spacing w:after="0" w:line="240" w:lineRule="auto"/>
              <w:jc w:val="center"/>
              <w:rPr>
                <w:rFonts w:ascii="Times New Roman" w:hAnsi="Times New Roman" w:cs="Times New Roman"/>
                <w:sz w:val="20"/>
                <w:szCs w:val="20"/>
                <w:highlight w:val="yellow"/>
              </w:rPr>
            </w:pPr>
          </w:p>
        </w:tc>
        <w:tc>
          <w:tcPr>
            <w:tcW w:w="1992" w:type="dxa"/>
            <w:gridSpan w:val="3"/>
            <w:vMerge/>
            <w:tcBorders>
              <w:left w:val="single" w:sz="4" w:space="0" w:color="auto"/>
              <w:right w:val="single" w:sz="4" w:space="0" w:color="auto"/>
            </w:tcBorders>
          </w:tcPr>
          <w:p w:rsidR="00247556" w:rsidRPr="005B6C51" w:rsidRDefault="00247556" w:rsidP="00E37401">
            <w:pPr>
              <w:spacing w:after="0" w:line="240" w:lineRule="auto"/>
              <w:jc w:val="center"/>
              <w:rPr>
                <w:rFonts w:ascii="Times New Roman" w:hAnsi="Times New Roman" w:cs="Times New Roman"/>
                <w:sz w:val="20"/>
                <w:szCs w:val="20"/>
                <w:highlight w:val="yellow"/>
              </w:rPr>
            </w:pPr>
          </w:p>
        </w:tc>
        <w:tc>
          <w:tcPr>
            <w:tcW w:w="2548" w:type="dxa"/>
            <w:vMerge/>
            <w:tcBorders>
              <w:left w:val="single" w:sz="4" w:space="0" w:color="auto"/>
              <w:right w:val="single" w:sz="4" w:space="0" w:color="auto"/>
            </w:tcBorders>
            <w:vAlign w:val="center"/>
            <w:hideMark/>
          </w:tcPr>
          <w:p w:rsidR="00247556" w:rsidRPr="005B6C51" w:rsidRDefault="00247556" w:rsidP="00E37401">
            <w:pPr>
              <w:spacing w:after="0" w:line="240" w:lineRule="auto"/>
              <w:rPr>
                <w:rFonts w:ascii="Times New Roman" w:hAnsi="Times New Roman" w:cs="Times New Roman"/>
                <w:sz w:val="20"/>
                <w:szCs w:val="20"/>
                <w:highlight w:val="yellow"/>
              </w:rPr>
            </w:pPr>
          </w:p>
        </w:tc>
        <w:tc>
          <w:tcPr>
            <w:tcW w:w="3509" w:type="dxa"/>
            <w:vMerge/>
            <w:tcBorders>
              <w:left w:val="single" w:sz="4" w:space="0" w:color="auto"/>
              <w:right w:val="single" w:sz="4" w:space="0" w:color="auto"/>
            </w:tcBorders>
            <w:vAlign w:val="center"/>
            <w:hideMark/>
          </w:tcPr>
          <w:p w:rsidR="00247556" w:rsidRPr="005B6C51" w:rsidRDefault="00247556" w:rsidP="00E37401">
            <w:pPr>
              <w:spacing w:after="0" w:line="240" w:lineRule="auto"/>
              <w:rPr>
                <w:rFonts w:ascii="Times New Roman" w:hAnsi="Times New Roman" w:cs="Times New Roman"/>
                <w:sz w:val="20"/>
                <w:szCs w:val="20"/>
                <w:highlight w:val="yellow"/>
              </w:rPr>
            </w:pPr>
          </w:p>
        </w:tc>
      </w:tr>
      <w:tr w:rsidR="00247556" w:rsidRPr="005B6C51" w:rsidTr="00E37401">
        <w:tc>
          <w:tcPr>
            <w:tcW w:w="538" w:type="dxa"/>
            <w:tcBorders>
              <w:top w:val="single" w:sz="4" w:space="0" w:color="auto"/>
              <w:left w:val="single" w:sz="4" w:space="0" w:color="auto"/>
              <w:bottom w:val="single" w:sz="4" w:space="0" w:color="auto"/>
              <w:right w:val="single" w:sz="4" w:space="0" w:color="auto"/>
            </w:tcBorders>
            <w:shd w:val="clear" w:color="auto" w:fill="auto"/>
            <w:hideMark/>
          </w:tcPr>
          <w:p w:rsidR="00247556" w:rsidRPr="00AB327A" w:rsidRDefault="00247556" w:rsidP="00E37401">
            <w:pPr>
              <w:spacing w:after="0" w:line="240" w:lineRule="auto"/>
              <w:rPr>
                <w:rFonts w:ascii="Times New Roman" w:hAnsi="Times New Roman" w:cs="Times New Roman"/>
                <w:sz w:val="20"/>
                <w:szCs w:val="20"/>
              </w:rPr>
            </w:pPr>
            <w:r w:rsidRPr="00AB327A">
              <w:rPr>
                <w:rFonts w:ascii="Times New Roman" w:hAnsi="Times New Roman" w:cs="Times New Roman"/>
                <w:sz w:val="20"/>
                <w:szCs w:val="20"/>
              </w:rPr>
              <w:t>3</w:t>
            </w:r>
          </w:p>
        </w:tc>
        <w:tc>
          <w:tcPr>
            <w:tcW w:w="2321"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pPr>
            <w:r w:rsidRPr="00E01368">
              <w:rPr>
                <w:rFonts w:ascii="Times New Roman" w:hAnsi="Times New Roman" w:cs="Times New Roman"/>
                <w:sz w:val="20"/>
                <w:szCs w:val="20"/>
              </w:rPr>
              <w:t>с. Девятины</w:t>
            </w:r>
          </w:p>
        </w:tc>
        <w:tc>
          <w:tcPr>
            <w:tcW w:w="742" w:type="dxa"/>
            <w:tcBorders>
              <w:top w:val="single" w:sz="4" w:space="0" w:color="auto"/>
              <w:left w:val="single" w:sz="4" w:space="0" w:color="auto"/>
              <w:bottom w:val="single" w:sz="4" w:space="0" w:color="auto"/>
              <w:right w:val="single" w:sz="4" w:space="0" w:color="auto"/>
            </w:tcBorders>
          </w:tcPr>
          <w:p w:rsidR="00247556" w:rsidRPr="00AB327A" w:rsidRDefault="00247556" w:rsidP="00E37401">
            <w:pPr>
              <w:spacing w:after="0" w:line="240" w:lineRule="auto"/>
              <w:ind w:left="-80" w:right="-50"/>
              <w:jc w:val="center"/>
              <w:rPr>
                <w:rFonts w:ascii="Times New Roman" w:hAnsi="Times New Roman" w:cs="Times New Roman"/>
                <w:sz w:val="20"/>
                <w:szCs w:val="20"/>
              </w:rPr>
            </w:pPr>
            <w:r>
              <w:rPr>
                <w:rFonts w:ascii="Times New Roman" w:hAnsi="Times New Roman" w:cs="Times New Roman"/>
                <w:sz w:val="20"/>
                <w:szCs w:val="20"/>
              </w:rPr>
              <w:t>74492</w:t>
            </w:r>
          </w:p>
        </w:tc>
        <w:tc>
          <w:tcPr>
            <w:tcW w:w="1066" w:type="dxa"/>
            <w:vMerge/>
            <w:tcBorders>
              <w:left w:val="single" w:sz="4" w:space="0" w:color="auto"/>
              <w:right w:val="single" w:sz="4" w:space="0" w:color="auto"/>
            </w:tcBorders>
          </w:tcPr>
          <w:p w:rsidR="00247556" w:rsidRPr="005B6C51" w:rsidRDefault="00247556" w:rsidP="00E37401">
            <w:pPr>
              <w:spacing w:after="0" w:line="240" w:lineRule="auto"/>
              <w:jc w:val="center"/>
              <w:rPr>
                <w:rFonts w:ascii="Times New Roman" w:hAnsi="Times New Roman" w:cs="Times New Roman"/>
                <w:sz w:val="20"/>
                <w:szCs w:val="20"/>
                <w:highlight w:val="yellow"/>
              </w:rPr>
            </w:pPr>
          </w:p>
        </w:tc>
        <w:tc>
          <w:tcPr>
            <w:tcW w:w="1992" w:type="dxa"/>
            <w:gridSpan w:val="3"/>
            <w:vMerge/>
            <w:tcBorders>
              <w:left w:val="single" w:sz="4" w:space="0" w:color="auto"/>
              <w:right w:val="single" w:sz="4" w:space="0" w:color="auto"/>
            </w:tcBorders>
          </w:tcPr>
          <w:p w:rsidR="00247556" w:rsidRPr="005B6C51" w:rsidRDefault="00247556" w:rsidP="00E37401">
            <w:pPr>
              <w:spacing w:after="0" w:line="240" w:lineRule="auto"/>
              <w:jc w:val="center"/>
              <w:rPr>
                <w:rFonts w:ascii="Times New Roman" w:hAnsi="Times New Roman" w:cs="Times New Roman"/>
                <w:sz w:val="20"/>
                <w:szCs w:val="20"/>
                <w:highlight w:val="yellow"/>
              </w:rPr>
            </w:pPr>
          </w:p>
        </w:tc>
        <w:tc>
          <w:tcPr>
            <w:tcW w:w="1992" w:type="dxa"/>
            <w:gridSpan w:val="3"/>
            <w:vMerge/>
            <w:tcBorders>
              <w:left w:val="single" w:sz="4" w:space="0" w:color="auto"/>
              <w:right w:val="single" w:sz="4" w:space="0" w:color="auto"/>
            </w:tcBorders>
          </w:tcPr>
          <w:p w:rsidR="00247556" w:rsidRPr="005B6C51" w:rsidRDefault="00247556" w:rsidP="00E37401">
            <w:pPr>
              <w:spacing w:after="0" w:line="240" w:lineRule="auto"/>
              <w:jc w:val="center"/>
              <w:rPr>
                <w:rFonts w:ascii="Times New Roman" w:hAnsi="Times New Roman" w:cs="Times New Roman"/>
                <w:sz w:val="20"/>
                <w:szCs w:val="20"/>
                <w:highlight w:val="yellow"/>
              </w:rPr>
            </w:pPr>
          </w:p>
        </w:tc>
        <w:tc>
          <w:tcPr>
            <w:tcW w:w="2548" w:type="dxa"/>
            <w:vMerge/>
            <w:tcBorders>
              <w:left w:val="single" w:sz="4" w:space="0" w:color="auto"/>
              <w:right w:val="single" w:sz="4" w:space="0" w:color="auto"/>
            </w:tcBorders>
          </w:tcPr>
          <w:p w:rsidR="00247556" w:rsidRPr="005B6C51" w:rsidRDefault="00247556" w:rsidP="00E37401">
            <w:pPr>
              <w:spacing w:after="0" w:line="240" w:lineRule="auto"/>
              <w:rPr>
                <w:rFonts w:ascii="Times New Roman" w:hAnsi="Times New Roman" w:cs="Times New Roman"/>
                <w:sz w:val="20"/>
                <w:szCs w:val="20"/>
                <w:highlight w:val="yellow"/>
              </w:rPr>
            </w:pPr>
          </w:p>
        </w:tc>
        <w:tc>
          <w:tcPr>
            <w:tcW w:w="3509" w:type="dxa"/>
            <w:vMerge/>
            <w:tcBorders>
              <w:left w:val="single" w:sz="4" w:space="0" w:color="auto"/>
              <w:right w:val="single" w:sz="4" w:space="0" w:color="auto"/>
            </w:tcBorders>
            <w:vAlign w:val="center"/>
          </w:tcPr>
          <w:p w:rsidR="00247556" w:rsidRPr="005B6C51" w:rsidRDefault="00247556" w:rsidP="00E37401">
            <w:pPr>
              <w:spacing w:after="0" w:line="240" w:lineRule="auto"/>
              <w:rPr>
                <w:rFonts w:ascii="Times New Roman" w:hAnsi="Times New Roman" w:cs="Times New Roman"/>
                <w:sz w:val="20"/>
                <w:szCs w:val="20"/>
                <w:highlight w:val="yellow"/>
              </w:rPr>
            </w:pPr>
          </w:p>
        </w:tc>
      </w:tr>
      <w:tr w:rsidR="00247556" w:rsidRPr="005B6C51" w:rsidTr="00E37401">
        <w:tc>
          <w:tcPr>
            <w:tcW w:w="538" w:type="dxa"/>
            <w:tcBorders>
              <w:top w:val="single" w:sz="4" w:space="0" w:color="auto"/>
              <w:left w:val="single" w:sz="4" w:space="0" w:color="auto"/>
              <w:bottom w:val="single" w:sz="4" w:space="0" w:color="auto"/>
              <w:right w:val="single" w:sz="4" w:space="0" w:color="auto"/>
            </w:tcBorders>
            <w:shd w:val="clear" w:color="auto" w:fill="auto"/>
          </w:tcPr>
          <w:p w:rsidR="00247556" w:rsidRPr="00AB327A" w:rsidRDefault="00247556" w:rsidP="00E37401">
            <w:pPr>
              <w:spacing w:after="0" w:line="240" w:lineRule="auto"/>
              <w:rPr>
                <w:rFonts w:ascii="Times New Roman" w:hAnsi="Times New Roman" w:cs="Times New Roman"/>
                <w:sz w:val="20"/>
                <w:szCs w:val="20"/>
              </w:rPr>
            </w:pPr>
            <w:r w:rsidRPr="00AB327A">
              <w:rPr>
                <w:rFonts w:ascii="Times New Roman" w:hAnsi="Times New Roman" w:cs="Times New Roman"/>
                <w:sz w:val="20"/>
                <w:szCs w:val="20"/>
              </w:rPr>
              <w:t>4</w:t>
            </w:r>
          </w:p>
        </w:tc>
        <w:tc>
          <w:tcPr>
            <w:tcW w:w="2321"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pPr>
            <w:r w:rsidRPr="00E01368">
              <w:rPr>
                <w:rFonts w:ascii="Times New Roman" w:hAnsi="Times New Roman" w:cs="Times New Roman"/>
                <w:sz w:val="20"/>
                <w:szCs w:val="20"/>
              </w:rPr>
              <w:t>с. Девятины</w:t>
            </w:r>
          </w:p>
        </w:tc>
        <w:tc>
          <w:tcPr>
            <w:tcW w:w="742" w:type="dxa"/>
            <w:tcBorders>
              <w:top w:val="single" w:sz="4" w:space="0" w:color="auto"/>
              <w:left w:val="single" w:sz="4" w:space="0" w:color="auto"/>
              <w:bottom w:val="single" w:sz="4" w:space="0" w:color="auto"/>
              <w:right w:val="single" w:sz="4" w:space="0" w:color="auto"/>
            </w:tcBorders>
          </w:tcPr>
          <w:p w:rsidR="00247556" w:rsidRPr="00AB327A" w:rsidRDefault="00247556" w:rsidP="00E37401">
            <w:pPr>
              <w:spacing w:after="0" w:line="240" w:lineRule="auto"/>
              <w:ind w:left="-80" w:right="-50"/>
              <w:jc w:val="center"/>
              <w:rPr>
                <w:rFonts w:ascii="Times New Roman" w:hAnsi="Times New Roman" w:cs="Times New Roman"/>
                <w:sz w:val="20"/>
                <w:szCs w:val="20"/>
              </w:rPr>
            </w:pPr>
            <w:r>
              <w:rPr>
                <w:rFonts w:ascii="Times New Roman" w:hAnsi="Times New Roman" w:cs="Times New Roman"/>
                <w:sz w:val="20"/>
                <w:szCs w:val="20"/>
              </w:rPr>
              <w:t>74493</w:t>
            </w:r>
          </w:p>
        </w:tc>
        <w:tc>
          <w:tcPr>
            <w:tcW w:w="1066" w:type="dxa"/>
            <w:vMerge/>
            <w:tcBorders>
              <w:left w:val="single" w:sz="4" w:space="0" w:color="auto"/>
              <w:bottom w:val="single" w:sz="4" w:space="0" w:color="auto"/>
              <w:right w:val="single" w:sz="4" w:space="0" w:color="auto"/>
            </w:tcBorders>
          </w:tcPr>
          <w:p w:rsidR="00247556" w:rsidRPr="005B6C51" w:rsidRDefault="00247556" w:rsidP="00E37401">
            <w:pPr>
              <w:spacing w:after="0" w:line="240" w:lineRule="auto"/>
              <w:jc w:val="center"/>
              <w:rPr>
                <w:rFonts w:ascii="Times New Roman" w:hAnsi="Times New Roman" w:cs="Times New Roman"/>
                <w:sz w:val="20"/>
                <w:szCs w:val="20"/>
                <w:highlight w:val="yellow"/>
              </w:rPr>
            </w:pPr>
          </w:p>
        </w:tc>
        <w:tc>
          <w:tcPr>
            <w:tcW w:w="1992" w:type="dxa"/>
            <w:gridSpan w:val="3"/>
            <w:vMerge/>
            <w:tcBorders>
              <w:left w:val="single" w:sz="4" w:space="0" w:color="auto"/>
              <w:bottom w:val="single" w:sz="4" w:space="0" w:color="auto"/>
              <w:right w:val="single" w:sz="4" w:space="0" w:color="auto"/>
            </w:tcBorders>
          </w:tcPr>
          <w:p w:rsidR="00247556" w:rsidRPr="005B6C51" w:rsidRDefault="00247556" w:rsidP="00E37401">
            <w:pPr>
              <w:spacing w:after="0" w:line="240" w:lineRule="auto"/>
              <w:jc w:val="center"/>
              <w:rPr>
                <w:rFonts w:ascii="Times New Roman" w:hAnsi="Times New Roman" w:cs="Times New Roman"/>
                <w:sz w:val="20"/>
                <w:szCs w:val="20"/>
                <w:highlight w:val="yellow"/>
              </w:rPr>
            </w:pPr>
          </w:p>
        </w:tc>
        <w:tc>
          <w:tcPr>
            <w:tcW w:w="1992" w:type="dxa"/>
            <w:gridSpan w:val="3"/>
            <w:vMerge/>
            <w:tcBorders>
              <w:left w:val="single" w:sz="4" w:space="0" w:color="auto"/>
              <w:bottom w:val="single" w:sz="4" w:space="0" w:color="auto"/>
              <w:right w:val="single" w:sz="4" w:space="0" w:color="auto"/>
            </w:tcBorders>
          </w:tcPr>
          <w:p w:rsidR="00247556" w:rsidRPr="005B6C51" w:rsidRDefault="00247556" w:rsidP="00E37401">
            <w:pPr>
              <w:spacing w:after="0" w:line="240" w:lineRule="auto"/>
              <w:jc w:val="center"/>
              <w:rPr>
                <w:rFonts w:ascii="Times New Roman" w:hAnsi="Times New Roman" w:cs="Times New Roman"/>
                <w:sz w:val="20"/>
                <w:szCs w:val="20"/>
                <w:highlight w:val="yellow"/>
              </w:rPr>
            </w:pPr>
          </w:p>
        </w:tc>
        <w:tc>
          <w:tcPr>
            <w:tcW w:w="2548" w:type="dxa"/>
            <w:vMerge/>
            <w:tcBorders>
              <w:left w:val="single" w:sz="4" w:space="0" w:color="auto"/>
              <w:right w:val="single" w:sz="4" w:space="0" w:color="auto"/>
            </w:tcBorders>
          </w:tcPr>
          <w:p w:rsidR="00247556" w:rsidRPr="005B6C51" w:rsidRDefault="00247556" w:rsidP="00E37401">
            <w:pPr>
              <w:spacing w:after="0" w:line="240" w:lineRule="auto"/>
              <w:rPr>
                <w:rFonts w:ascii="Times New Roman" w:hAnsi="Times New Roman" w:cs="Times New Roman"/>
                <w:sz w:val="20"/>
                <w:szCs w:val="20"/>
                <w:highlight w:val="yellow"/>
              </w:rPr>
            </w:pPr>
          </w:p>
        </w:tc>
        <w:tc>
          <w:tcPr>
            <w:tcW w:w="3509" w:type="dxa"/>
            <w:vMerge/>
            <w:tcBorders>
              <w:left w:val="single" w:sz="4" w:space="0" w:color="auto"/>
              <w:right w:val="single" w:sz="4" w:space="0" w:color="auto"/>
            </w:tcBorders>
            <w:vAlign w:val="center"/>
          </w:tcPr>
          <w:p w:rsidR="00247556" w:rsidRPr="005B6C51" w:rsidRDefault="00247556" w:rsidP="00E37401">
            <w:pPr>
              <w:spacing w:after="0" w:line="240" w:lineRule="auto"/>
              <w:rPr>
                <w:rFonts w:ascii="Times New Roman" w:hAnsi="Times New Roman" w:cs="Times New Roman"/>
                <w:sz w:val="20"/>
                <w:szCs w:val="20"/>
                <w:highlight w:val="yellow"/>
              </w:rPr>
            </w:pPr>
          </w:p>
        </w:tc>
      </w:tr>
      <w:tr w:rsidR="00247556" w:rsidRPr="005B6C51" w:rsidTr="00E37401">
        <w:tc>
          <w:tcPr>
            <w:tcW w:w="538" w:type="dxa"/>
            <w:tcBorders>
              <w:top w:val="single" w:sz="4" w:space="0" w:color="auto"/>
              <w:left w:val="single" w:sz="4" w:space="0" w:color="auto"/>
              <w:bottom w:val="single" w:sz="4" w:space="0" w:color="auto"/>
              <w:right w:val="single" w:sz="4" w:space="0" w:color="auto"/>
            </w:tcBorders>
            <w:shd w:val="clear" w:color="auto" w:fill="auto"/>
          </w:tcPr>
          <w:p w:rsidR="00247556" w:rsidRPr="00901B0D" w:rsidRDefault="00247556" w:rsidP="00E37401">
            <w:pPr>
              <w:spacing w:after="0" w:line="240" w:lineRule="auto"/>
              <w:rPr>
                <w:rFonts w:ascii="Times New Roman" w:hAnsi="Times New Roman" w:cs="Times New Roman"/>
                <w:sz w:val="20"/>
                <w:szCs w:val="20"/>
              </w:rPr>
            </w:pPr>
            <w:r w:rsidRPr="00901B0D">
              <w:rPr>
                <w:rFonts w:ascii="Times New Roman" w:hAnsi="Times New Roman" w:cs="Times New Roman"/>
                <w:sz w:val="20"/>
                <w:szCs w:val="20"/>
              </w:rPr>
              <w:t>5</w:t>
            </w:r>
          </w:p>
        </w:tc>
        <w:tc>
          <w:tcPr>
            <w:tcW w:w="2321" w:type="dxa"/>
            <w:tcBorders>
              <w:top w:val="single" w:sz="4" w:space="0" w:color="auto"/>
              <w:left w:val="single" w:sz="4" w:space="0" w:color="auto"/>
              <w:bottom w:val="single" w:sz="4" w:space="0" w:color="auto"/>
              <w:right w:val="single" w:sz="4" w:space="0" w:color="auto"/>
            </w:tcBorders>
          </w:tcPr>
          <w:p w:rsidR="00247556" w:rsidRPr="00901B0D" w:rsidRDefault="00247556" w:rsidP="00E37401">
            <w:pPr>
              <w:spacing w:after="0" w:line="240" w:lineRule="auto"/>
            </w:pPr>
            <w:r w:rsidRPr="00901B0D">
              <w:rPr>
                <w:rFonts w:ascii="Times New Roman" w:hAnsi="Times New Roman" w:cs="Times New Roman"/>
                <w:sz w:val="20"/>
                <w:szCs w:val="20"/>
              </w:rPr>
              <w:t>с. Девятины</w:t>
            </w:r>
          </w:p>
        </w:tc>
        <w:tc>
          <w:tcPr>
            <w:tcW w:w="742" w:type="dxa"/>
            <w:tcBorders>
              <w:top w:val="single" w:sz="4" w:space="0" w:color="auto"/>
              <w:left w:val="single" w:sz="4" w:space="0" w:color="auto"/>
              <w:bottom w:val="single" w:sz="4" w:space="0" w:color="auto"/>
              <w:right w:val="single" w:sz="4" w:space="0" w:color="auto"/>
            </w:tcBorders>
          </w:tcPr>
          <w:p w:rsidR="00247556" w:rsidRPr="00E47E5B" w:rsidRDefault="00247556" w:rsidP="00E37401">
            <w:pPr>
              <w:spacing w:after="0" w:line="240" w:lineRule="auto"/>
              <w:ind w:left="-80" w:right="-50"/>
              <w:jc w:val="center"/>
              <w:rPr>
                <w:rFonts w:ascii="Times New Roman" w:hAnsi="Times New Roman" w:cs="Times New Roman"/>
                <w:sz w:val="20"/>
                <w:szCs w:val="20"/>
              </w:rPr>
            </w:pPr>
            <w:r w:rsidRPr="00E47E5B">
              <w:rPr>
                <w:rFonts w:ascii="Times New Roman" w:hAnsi="Times New Roman" w:cs="Times New Roman"/>
                <w:sz w:val="20"/>
                <w:szCs w:val="20"/>
              </w:rPr>
              <w:t>10</w:t>
            </w:r>
          </w:p>
        </w:tc>
        <w:tc>
          <w:tcPr>
            <w:tcW w:w="1066" w:type="dxa"/>
            <w:tcBorders>
              <w:top w:val="single" w:sz="4" w:space="0" w:color="auto"/>
              <w:left w:val="single" w:sz="4" w:space="0" w:color="auto"/>
              <w:bottom w:val="single" w:sz="4" w:space="0" w:color="auto"/>
              <w:right w:val="single" w:sz="4" w:space="0" w:color="auto"/>
            </w:tcBorders>
          </w:tcPr>
          <w:p w:rsidR="00247556" w:rsidRPr="00E47E5B" w:rsidRDefault="00247556" w:rsidP="00E37401">
            <w:pPr>
              <w:spacing w:after="0" w:line="240" w:lineRule="auto"/>
              <w:ind w:left="-52"/>
              <w:jc w:val="center"/>
              <w:rPr>
                <w:rFonts w:ascii="Times New Roman" w:hAnsi="Times New Roman" w:cs="Times New Roman"/>
                <w:sz w:val="20"/>
                <w:szCs w:val="20"/>
              </w:rPr>
            </w:pPr>
            <w:r w:rsidRPr="00E47E5B">
              <w:rPr>
                <w:rFonts w:ascii="Times New Roman" w:hAnsi="Times New Roman" w:cs="Times New Roman"/>
                <w:sz w:val="20"/>
                <w:szCs w:val="20"/>
              </w:rPr>
              <w:t>8х10х8х10</w:t>
            </w:r>
          </w:p>
        </w:tc>
        <w:tc>
          <w:tcPr>
            <w:tcW w:w="1992" w:type="dxa"/>
            <w:gridSpan w:val="3"/>
            <w:tcBorders>
              <w:top w:val="single" w:sz="4" w:space="0" w:color="auto"/>
              <w:left w:val="single" w:sz="4" w:space="0" w:color="auto"/>
              <w:bottom w:val="single" w:sz="4" w:space="0" w:color="auto"/>
              <w:right w:val="single" w:sz="4" w:space="0" w:color="auto"/>
            </w:tcBorders>
          </w:tcPr>
          <w:p w:rsidR="00247556" w:rsidRPr="00AB327A"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радиус42</w:t>
            </w:r>
            <w:r w:rsidRPr="00AB327A">
              <w:rPr>
                <w:rFonts w:ascii="Times New Roman" w:hAnsi="Times New Roman" w:cs="Times New Roman"/>
                <w:sz w:val="20"/>
                <w:szCs w:val="20"/>
              </w:rPr>
              <w:t>,0 м</w:t>
            </w:r>
          </w:p>
        </w:tc>
        <w:tc>
          <w:tcPr>
            <w:tcW w:w="1992" w:type="dxa"/>
            <w:gridSpan w:val="3"/>
            <w:tcBorders>
              <w:top w:val="single" w:sz="4" w:space="0" w:color="auto"/>
              <w:left w:val="single" w:sz="4" w:space="0" w:color="auto"/>
              <w:bottom w:val="single" w:sz="4" w:space="0" w:color="auto"/>
              <w:right w:val="single" w:sz="4" w:space="0" w:color="auto"/>
            </w:tcBorders>
          </w:tcPr>
          <w:p w:rsidR="00247556" w:rsidRPr="00AB327A"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AB327A">
              <w:rPr>
                <w:rFonts w:ascii="Times New Roman" w:hAnsi="Times New Roman" w:cs="Times New Roman"/>
                <w:sz w:val="20"/>
                <w:szCs w:val="20"/>
              </w:rPr>
              <w:t xml:space="preserve">адиус </w:t>
            </w:r>
            <w:r>
              <w:rPr>
                <w:rFonts w:ascii="Times New Roman" w:hAnsi="Times New Roman" w:cs="Times New Roman"/>
                <w:sz w:val="20"/>
                <w:szCs w:val="20"/>
              </w:rPr>
              <w:t>399</w:t>
            </w:r>
            <w:r w:rsidRPr="00AB327A">
              <w:rPr>
                <w:rFonts w:ascii="Times New Roman" w:hAnsi="Times New Roman" w:cs="Times New Roman"/>
                <w:sz w:val="20"/>
                <w:szCs w:val="20"/>
              </w:rPr>
              <w:t>,0 м</w:t>
            </w:r>
          </w:p>
        </w:tc>
        <w:tc>
          <w:tcPr>
            <w:tcW w:w="2548" w:type="dxa"/>
            <w:vMerge/>
            <w:tcBorders>
              <w:left w:val="single" w:sz="4" w:space="0" w:color="auto"/>
              <w:right w:val="single" w:sz="4" w:space="0" w:color="auto"/>
            </w:tcBorders>
          </w:tcPr>
          <w:p w:rsidR="00247556" w:rsidRPr="005B6C51" w:rsidRDefault="00247556" w:rsidP="00E37401">
            <w:pPr>
              <w:spacing w:after="0" w:line="240" w:lineRule="auto"/>
              <w:rPr>
                <w:rFonts w:ascii="Times New Roman" w:hAnsi="Times New Roman" w:cs="Times New Roman"/>
                <w:sz w:val="20"/>
                <w:szCs w:val="20"/>
                <w:highlight w:val="yellow"/>
              </w:rPr>
            </w:pPr>
          </w:p>
        </w:tc>
        <w:tc>
          <w:tcPr>
            <w:tcW w:w="3509" w:type="dxa"/>
            <w:vMerge/>
            <w:tcBorders>
              <w:left w:val="single" w:sz="4" w:space="0" w:color="auto"/>
              <w:right w:val="single" w:sz="4" w:space="0" w:color="auto"/>
            </w:tcBorders>
            <w:vAlign w:val="center"/>
          </w:tcPr>
          <w:p w:rsidR="00247556" w:rsidRPr="005B6C51" w:rsidRDefault="00247556" w:rsidP="00E37401">
            <w:pPr>
              <w:spacing w:after="0" w:line="240" w:lineRule="auto"/>
              <w:rPr>
                <w:rFonts w:ascii="Times New Roman" w:hAnsi="Times New Roman" w:cs="Times New Roman"/>
                <w:sz w:val="20"/>
                <w:szCs w:val="20"/>
                <w:highlight w:val="yellow"/>
              </w:rPr>
            </w:pPr>
          </w:p>
        </w:tc>
      </w:tr>
      <w:tr w:rsidR="00247556" w:rsidRPr="005B6C51" w:rsidTr="00E37401">
        <w:tc>
          <w:tcPr>
            <w:tcW w:w="538" w:type="dxa"/>
            <w:tcBorders>
              <w:top w:val="single" w:sz="4" w:space="0" w:color="auto"/>
              <w:left w:val="single" w:sz="4" w:space="0" w:color="auto"/>
              <w:bottom w:val="single" w:sz="4" w:space="0" w:color="auto"/>
              <w:right w:val="single" w:sz="4" w:space="0" w:color="auto"/>
            </w:tcBorders>
            <w:shd w:val="clear" w:color="auto" w:fill="auto"/>
          </w:tcPr>
          <w:p w:rsidR="00247556" w:rsidRPr="00901B0D" w:rsidRDefault="00247556" w:rsidP="00E3740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2321" w:type="dxa"/>
            <w:tcBorders>
              <w:top w:val="single" w:sz="4" w:space="0" w:color="auto"/>
              <w:left w:val="single" w:sz="4" w:space="0" w:color="auto"/>
              <w:bottom w:val="single" w:sz="4" w:space="0" w:color="auto"/>
              <w:right w:val="single" w:sz="4" w:space="0" w:color="auto"/>
            </w:tcBorders>
            <w:vAlign w:val="center"/>
          </w:tcPr>
          <w:p w:rsidR="00247556" w:rsidRPr="003F76BB" w:rsidRDefault="00247556" w:rsidP="00E37401">
            <w:pPr>
              <w:spacing w:after="0" w:line="240" w:lineRule="auto"/>
              <w:rPr>
                <w:rFonts w:ascii="Times New Roman" w:hAnsi="Times New Roman" w:cs="Times New Roman"/>
                <w:sz w:val="20"/>
                <w:szCs w:val="20"/>
              </w:rPr>
            </w:pPr>
            <w:r w:rsidRPr="003F76BB">
              <w:rPr>
                <w:rFonts w:ascii="Times New Roman" w:hAnsi="Times New Roman" w:cs="Times New Roman"/>
                <w:sz w:val="20"/>
                <w:szCs w:val="20"/>
              </w:rPr>
              <w:t>д. Великий Двор</w:t>
            </w:r>
          </w:p>
        </w:tc>
        <w:tc>
          <w:tcPr>
            <w:tcW w:w="742" w:type="dxa"/>
            <w:tcBorders>
              <w:top w:val="single" w:sz="4" w:space="0" w:color="auto"/>
              <w:left w:val="single" w:sz="4" w:space="0" w:color="auto"/>
              <w:bottom w:val="single" w:sz="4" w:space="0" w:color="auto"/>
              <w:right w:val="single" w:sz="4" w:space="0" w:color="auto"/>
            </w:tcBorders>
          </w:tcPr>
          <w:p w:rsidR="00247556" w:rsidRPr="003F76BB" w:rsidRDefault="00247556" w:rsidP="00E37401">
            <w:pPr>
              <w:spacing w:after="0" w:line="240" w:lineRule="auto"/>
              <w:ind w:left="-80" w:right="-50"/>
              <w:jc w:val="center"/>
              <w:rPr>
                <w:rFonts w:ascii="Times New Roman" w:hAnsi="Times New Roman" w:cs="Times New Roman"/>
                <w:sz w:val="20"/>
                <w:szCs w:val="20"/>
              </w:rPr>
            </w:pPr>
            <w:r>
              <w:rPr>
                <w:rFonts w:ascii="Times New Roman" w:hAnsi="Times New Roman" w:cs="Times New Roman"/>
                <w:sz w:val="20"/>
                <w:szCs w:val="20"/>
              </w:rPr>
              <w:t>66</w:t>
            </w:r>
          </w:p>
        </w:tc>
        <w:tc>
          <w:tcPr>
            <w:tcW w:w="1066" w:type="dxa"/>
            <w:tcBorders>
              <w:top w:val="single" w:sz="4" w:space="0" w:color="auto"/>
              <w:left w:val="single" w:sz="4" w:space="0" w:color="auto"/>
              <w:bottom w:val="single" w:sz="4" w:space="0" w:color="auto"/>
              <w:right w:val="single" w:sz="4" w:space="0" w:color="auto"/>
            </w:tcBorders>
          </w:tcPr>
          <w:p w:rsidR="00247556" w:rsidRPr="003F76BB"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устан.</w:t>
            </w:r>
          </w:p>
        </w:tc>
        <w:tc>
          <w:tcPr>
            <w:tcW w:w="1992" w:type="dxa"/>
            <w:gridSpan w:val="3"/>
            <w:tcBorders>
              <w:top w:val="single" w:sz="4" w:space="0" w:color="auto"/>
              <w:left w:val="single" w:sz="4" w:space="0" w:color="auto"/>
              <w:bottom w:val="single" w:sz="4" w:space="0" w:color="auto"/>
              <w:right w:val="single" w:sz="4" w:space="0" w:color="auto"/>
            </w:tcBorders>
          </w:tcPr>
          <w:p w:rsidR="00247556" w:rsidRPr="00AB327A"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радиус30</w:t>
            </w:r>
            <w:r w:rsidRPr="00AB327A">
              <w:rPr>
                <w:rFonts w:ascii="Times New Roman" w:hAnsi="Times New Roman" w:cs="Times New Roman"/>
                <w:sz w:val="20"/>
                <w:szCs w:val="20"/>
              </w:rPr>
              <w:t>,0 м</w:t>
            </w:r>
          </w:p>
        </w:tc>
        <w:tc>
          <w:tcPr>
            <w:tcW w:w="1992" w:type="dxa"/>
            <w:gridSpan w:val="3"/>
            <w:tcBorders>
              <w:top w:val="single" w:sz="4" w:space="0" w:color="auto"/>
              <w:left w:val="single" w:sz="4" w:space="0" w:color="auto"/>
              <w:bottom w:val="single" w:sz="4" w:space="0" w:color="auto"/>
              <w:right w:val="single" w:sz="4" w:space="0" w:color="auto"/>
            </w:tcBorders>
          </w:tcPr>
          <w:p w:rsidR="00247556" w:rsidRPr="00AB327A"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AB327A">
              <w:rPr>
                <w:rFonts w:ascii="Times New Roman" w:hAnsi="Times New Roman" w:cs="Times New Roman"/>
                <w:sz w:val="20"/>
                <w:szCs w:val="20"/>
              </w:rPr>
              <w:t xml:space="preserve">адиус </w:t>
            </w:r>
            <w:r>
              <w:rPr>
                <w:rFonts w:ascii="Times New Roman" w:hAnsi="Times New Roman" w:cs="Times New Roman"/>
                <w:sz w:val="20"/>
                <w:szCs w:val="20"/>
              </w:rPr>
              <w:t>75</w:t>
            </w:r>
            <w:r w:rsidRPr="00AB327A">
              <w:rPr>
                <w:rFonts w:ascii="Times New Roman" w:hAnsi="Times New Roman" w:cs="Times New Roman"/>
                <w:sz w:val="20"/>
                <w:szCs w:val="20"/>
              </w:rPr>
              <w:t>,0 м</w:t>
            </w:r>
          </w:p>
        </w:tc>
        <w:tc>
          <w:tcPr>
            <w:tcW w:w="2548" w:type="dxa"/>
            <w:vMerge/>
            <w:tcBorders>
              <w:left w:val="single" w:sz="4" w:space="0" w:color="auto"/>
              <w:bottom w:val="single" w:sz="4" w:space="0" w:color="auto"/>
              <w:right w:val="single" w:sz="4" w:space="0" w:color="auto"/>
            </w:tcBorders>
          </w:tcPr>
          <w:p w:rsidR="00247556" w:rsidRPr="005B6C51" w:rsidRDefault="00247556" w:rsidP="00E37401">
            <w:pPr>
              <w:spacing w:after="0" w:line="240" w:lineRule="auto"/>
              <w:rPr>
                <w:rFonts w:ascii="Times New Roman" w:hAnsi="Times New Roman" w:cs="Times New Roman"/>
                <w:sz w:val="20"/>
                <w:szCs w:val="20"/>
                <w:highlight w:val="yellow"/>
              </w:rPr>
            </w:pPr>
          </w:p>
        </w:tc>
        <w:tc>
          <w:tcPr>
            <w:tcW w:w="3509" w:type="dxa"/>
            <w:vMerge/>
            <w:tcBorders>
              <w:left w:val="single" w:sz="4" w:space="0" w:color="auto"/>
              <w:bottom w:val="single" w:sz="4" w:space="0" w:color="auto"/>
              <w:right w:val="single" w:sz="4" w:space="0" w:color="auto"/>
            </w:tcBorders>
            <w:vAlign w:val="center"/>
          </w:tcPr>
          <w:p w:rsidR="00247556" w:rsidRPr="005B6C51" w:rsidRDefault="00247556" w:rsidP="00E37401">
            <w:pPr>
              <w:spacing w:after="0" w:line="240" w:lineRule="auto"/>
              <w:rPr>
                <w:rFonts w:ascii="Times New Roman" w:hAnsi="Times New Roman" w:cs="Times New Roman"/>
                <w:sz w:val="20"/>
                <w:szCs w:val="20"/>
                <w:highlight w:val="yellow"/>
              </w:rPr>
            </w:pPr>
          </w:p>
        </w:tc>
      </w:tr>
      <w:tr w:rsidR="00247556" w:rsidRPr="005B6C51" w:rsidTr="00E37401">
        <w:tc>
          <w:tcPr>
            <w:tcW w:w="538" w:type="dxa"/>
            <w:tcBorders>
              <w:top w:val="single" w:sz="4" w:space="0" w:color="auto"/>
              <w:left w:val="single" w:sz="4" w:space="0" w:color="auto"/>
              <w:bottom w:val="single" w:sz="4" w:space="0" w:color="auto"/>
              <w:right w:val="single" w:sz="4" w:space="0" w:color="auto"/>
            </w:tcBorders>
            <w:shd w:val="clear" w:color="auto" w:fill="auto"/>
          </w:tcPr>
          <w:p w:rsidR="00247556" w:rsidRPr="00901B0D" w:rsidRDefault="00247556" w:rsidP="00E3740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2321" w:type="dxa"/>
            <w:tcBorders>
              <w:top w:val="single" w:sz="4" w:space="0" w:color="auto"/>
              <w:left w:val="single" w:sz="4" w:space="0" w:color="auto"/>
              <w:bottom w:val="single" w:sz="4" w:space="0" w:color="auto"/>
              <w:right w:val="single" w:sz="4" w:space="0" w:color="auto"/>
            </w:tcBorders>
          </w:tcPr>
          <w:p w:rsidR="00247556" w:rsidRPr="00B556AA" w:rsidRDefault="00247556" w:rsidP="00E37401">
            <w:pPr>
              <w:spacing w:after="0" w:line="240" w:lineRule="auto"/>
              <w:rPr>
                <w:rFonts w:ascii="Times New Roman" w:hAnsi="Times New Roman" w:cs="Times New Roman"/>
                <w:sz w:val="20"/>
                <w:szCs w:val="20"/>
              </w:rPr>
            </w:pPr>
            <w:r w:rsidRPr="00B556AA">
              <w:rPr>
                <w:rFonts w:ascii="Times New Roman" w:hAnsi="Times New Roman" w:cs="Times New Roman"/>
                <w:sz w:val="20"/>
                <w:szCs w:val="20"/>
              </w:rPr>
              <w:t>п. Депо</w:t>
            </w:r>
          </w:p>
        </w:tc>
        <w:tc>
          <w:tcPr>
            <w:tcW w:w="742" w:type="dxa"/>
            <w:tcBorders>
              <w:top w:val="single" w:sz="4" w:space="0" w:color="auto"/>
              <w:left w:val="single" w:sz="4" w:space="0" w:color="auto"/>
              <w:bottom w:val="single" w:sz="4" w:space="0" w:color="auto"/>
              <w:right w:val="single" w:sz="4" w:space="0" w:color="auto"/>
            </w:tcBorders>
          </w:tcPr>
          <w:p w:rsidR="00247556" w:rsidRPr="00E47E5B" w:rsidRDefault="00247556" w:rsidP="00E37401">
            <w:pPr>
              <w:spacing w:after="0" w:line="240" w:lineRule="auto"/>
              <w:ind w:left="-80" w:right="-50"/>
              <w:jc w:val="center"/>
              <w:rPr>
                <w:rFonts w:ascii="Times New Roman" w:hAnsi="Times New Roman" w:cs="Times New Roman"/>
                <w:sz w:val="20"/>
                <w:szCs w:val="20"/>
              </w:rPr>
            </w:pPr>
            <w:r>
              <w:rPr>
                <w:rFonts w:ascii="Times New Roman" w:hAnsi="Times New Roman" w:cs="Times New Roman"/>
                <w:sz w:val="20"/>
                <w:szCs w:val="20"/>
              </w:rPr>
              <w:t>4/83</w:t>
            </w:r>
          </w:p>
        </w:tc>
        <w:tc>
          <w:tcPr>
            <w:tcW w:w="1066"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51х45х</w:t>
            </w:r>
          </w:p>
          <w:p w:rsidR="00247556" w:rsidRPr="00CB2255"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51х45</w:t>
            </w:r>
          </w:p>
        </w:tc>
        <w:tc>
          <w:tcPr>
            <w:tcW w:w="570"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w:t>
            </w:r>
          </w:p>
        </w:tc>
        <w:tc>
          <w:tcPr>
            <w:tcW w:w="709"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713"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122</w:t>
            </w:r>
          </w:p>
        </w:tc>
        <w:tc>
          <w:tcPr>
            <w:tcW w:w="679"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3102</w:t>
            </w:r>
          </w:p>
        </w:tc>
        <w:tc>
          <w:tcPr>
            <w:tcW w:w="600"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713"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386</w:t>
            </w:r>
          </w:p>
        </w:tc>
        <w:tc>
          <w:tcPr>
            <w:tcW w:w="2548" w:type="dxa"/>
            <w:vMerge w:val="restart"/>
            <w:tcBorders>
              <w:top w:val="single" w:sz="4" w:space="0" w:color="auto"/>
              <w:left w:val="single" w:sz="4" w:space="0" w:color="auto"/>
              <w:right w:val="single" w:sz="4" w:space="0" w:color="auto"/>
            </w:tcBorders>
          </w:tcPr>
          <w:p w:rsidR="00247556" w:rsidRPr="00AE070E" w:rsidRDefault="00247556" w:rsidP="00E37401">
            <w:pPr>
              <w:spacing w:after="0" w:line="240" w:lineRule="auto"/>
              <w:rPr>
                <w:rFonts w:ascii="Times New Roman" w:hAnsi="Times New Roman" w:cs="Times New Roman"/>
                <w:sz w:val="20"/>
                <w:szCs w:val="20"/>
              </w:rPr>
            </w:pPr>
            <w:r w:rsidRPr="00AE070E">
              <w:rPr>
                <w:rFonts w:ascii="Times New Roman" w:hAnsi="Times New Roman" w:cs="Times New Roman"/>
                <w:sz w:val="20"/>
                <w:szCs w:val="20"/>
              </w:rPr>
              <w:t>ООО «Регламент»</w:t>
            </w:r>
          </w:p>
        </w:tc>
        <w:tc>
          <w:tcPr>
            <w:tcW w:w="3509" w:type="dxa"/>
            <w:vMerge w:val="restart"/>
            <w:tcBorders>
              <w:top w:val="single" w:sz="4" w:space="0" w:color="auto"/>
              <w:left w:val="single" w:sz="4" w:space="0" w:color="auto"/>
              <w:right w:val="single" w:sz="4" w:space="0" w:color="auto"/>
            </w:tcBorders>
          </w:tcPr>
          <w:p w:rsidR="00247556" w:rsidRPr="00AB327A" w:rsidRDefault="00247556" w:rsidP="00E37401">
            <w:pPr>
              <w:spacing w:after="0" w:line="240" w:lineRule="auto"/>
              <w:rPr>
                <w:rFonts w:ascii="Times New Roman" w:hAnsi="Times New Roman" w:cs="Times New Roman"/>
                <w:sz w:val="20"/>
                <w:szCs w:val="20"/>
              </w:rPr>
            </w:pPr>
            <w:r w:rsidRPr="00AB327A">
              <w:rPr>
                <w:rFonts w:ascii="Times New Roman" w:hAnsi="Times New Roman" w:cs="Times New Roman"/>
                <w:sz w:val="20"/>
                <w:szCs w:val="20"/>
              </w:rPr>
              <w:t xml:space="preserve">Приказ ДПРиООС </w:t>
            </w:r>
          </w:p>
          <w:p w:rsidR="00247556" w:rsidRPr="00AB327A" w:rsidRDefault="00247556" w:rsidP="00E37401">
            <w:pPr>
              <w:spacing w:after="0" w:line="240" w:lineRule="auto"/>
              <w:rPr>
                <w:rFonts w:ascii="Times New Roman" w:hAnsi="Times New Roman" w:cs="Times New Roman"/>
                <w:sz w:val="20"/>
                <w:szCs w:val="20"/>
              </w:rPr>
            </w:pPr>
            <w:r w:rsidRPr="00B54D13">
              <w:rPr>
                <w:rFonts w:ascii="Times New Roman" w:hAnsi="Times New Roman" w:cs="Times New Roman"/>
                <w:sz w:val="20"/>
                <w:szCs w:val="20"/>
              </w:rPr>
              <w:t>от 09.11.2015 № 486</w:t>
            </w:r>
          </w:p>
        </w:tc>
      </w:tr>
      <w:tr w:rsidR="00247556" w:rsidRPr="005B6C51" w:rsidTr="00E37401">
        <w:tc>
          <w:tcPr>
            <w:tcW w:w="538" w:type="dxa"/>
            <w:tcBorders>
              <w:top w:val="single" w:sz="4" w:space="0" w:color="auto"/>
              <w:left w:val="single" w:sz="4" w:space="0" w:color="auto"/>
              <w:bottom w:val="single" w:sz="4" w:space="0" w:color="auto"/>
              <w:right w:val="single" w:sz="4" w:space="0" w:color="auto"/>
            </w:tcBorders>
            <w:shd w:val="clear" w:color="auto" w:fill="auto"/>
          </w:tcPr>
          <w:p w:rsidR="00247556" w:rsidRPr="003F76BB" w:rsidRDefault="00247556" w:rsidP="00E37401">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2321" w:type="dxa"/>
            <w:tcBorders>
              <w:top w:val="single" w:sz="4" w:space="0" w:color="auto"/>
              <w:left w:val="single" w:sz="4" w:space="0" w:color="auto"/>
              <w:bottom w:val="single" w:sz="4" w:space="0" w:color="auto"/>
              <w:right w:val="single" w:sz="4" w:space="0" w:color="auto"/>
            </w:tcBorders>
          </w:tcPr>
          <w:p w:rsidR="00247556" w:rsidRPr="00B556AA" w:rsidRDefault="00247556" w:rsidP="00E37401">
            <w:pPr>
              <w:spacing w:after="0" w:line="240" w:lineRule="auto"/>
              <w:rPr>
                <w:rFonts w:ascii="Times New Roman" w:hAnsi="Times New Roman" w:cs="Times New Roman"/>
                <w:sz w:val="20"/>
                <w:szCs w:val="20"/>
              </w:rPr>
            </w:pPr>
            <w:r w:rsidRPr="00B556AA">
              <w:rPr>
                <w:rFonts w:ascii="Times New Roman" w:hAnsi="Times New Roman" w:cs="Times New Roman"/>
                <w:sz w:val="20"/>
                <w:szCs w:val="20"/>
              </w:rPr>
              <w:t>п. Депо</w:t>
            </w:r>
          </w:p>
        </w:tc>
        <w:tc>
          <w:tcPr>
            <w:tcW w:w="742" w:type="dxa"/>
            <w:tcBorders>
              <w:top w:val="single" w:sz="4" w:space="0" w:color="auto"/>
              <w:left w:val="single" w:sz="4" w:space="0" w:color="auto"/>
              <w:bottom w:val="single" w:sz="4" w:space="0" w:color="auto"/>
              <w:right w:val="single" w:sz="4" w:space="0" w:color="auto"/>
            </w:tcBorders>
          </w:tcPr>
          <w:p w:rsidR="00247556" w:rsidRPr="003F76BB" w:rsidRDefault="00247556" w:rsidP="00E37401">
            <w:pPr>
              <w:spacing w:after="0" w:line="240" w:lineRule="auto"/>
              <w:ind w:left="-80" w:right="-50"/>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30х19х</w:t>
            </w:r>
          </w:p>
          <w:p w:rsidR="00247556" w:rsidRPr="00CB2255"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30х19</w:t>
            </w:r>
          </w:p>
        </w:tc>
        <w:tc>
          <w:tcPr>
            <w:tcW w:w="570" w:type="dxa"/>
            <w:tcBorders>
              <w:top w:val="single" w:sz="4" w:space="0" w:color="auto"/>
              <w:left w:val="single" w:sz="4" w:space="0" w:color="auto"/>
              <w:bottom w:val="single" w:sz="4" w:space="0" w:color="auto"/>
              <w:right w:val="single" w:sz="4" w:space="0" w:color="auto"/>
            </w:tcBorders>
          </w:tcPr>
          <w:p w:rsidR="00247556" w:rsidRPr="00AB327A"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247556" w:rsidRPr="00AB327A"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13" w:type="dxa"/>
            <w:tcBorders>
              <w:top w:val="single" w:sz="4" w:space="0" w:color="auto"/>
              <w:left w:val="single" w:sz="4" w:space="0" w:color="auto"/>
              <w:bottom w:val="single" w:sz="4" w:space="0" w:color="auto"/>
              <w:right w:val="single" w:sz="4" w:space="0" w:color="auto"/>
            </w:tcBorders>
          </w:tcPr>
          <w:p w:rsidR="00247556" w:rsidRPr="00AB327A"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126</w:t>
            </w:r>
          </w:p>
        </w:tc>
        <w:tc>
          <w:tcPr>
            <w:tcW w:w="679" w:type="dxa"/>
            <w:tcBorders>
              <w:top w:val="single" w:sz="4" w:space="0" w:color="auto"/>
              <w:left w:val="single" w:sz="4" w:space="0" w:color="auto"/>
              <w:bottom w:val="single" w:sz="4" w:space="0" w:color="auto"/>
              <w:right w:val="single" w:sz="4" w:space="0" w:color="auto"/>
            </w:tcBorders>
          </w:tcPr>
          <w:p w:rsidR="00247556" w:rsidRPr="00AB327A"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4391</w:t>
            </w:r>
          </w:p>
        </w:tc>
        <w:tc>
          <w:tcPr>
            <w:tcW w:w="600" w:type="dxa"/>
            <w:tcBorders>
              <w:top w:val="single" w:sz="4" w:space="0" w:color="auto"/>
              <w:left w:val="single" w:sz="4" w:space="0" w:color="auto"/>
              <w:bottom w:val="single" w:sz="4" w:space="0" w:color="auto"/>
              <w:right w:val="single" w:sz="4" w:space="0" w:color="auto"/>
            </w:tcBorders>
          </w:tcPr>
          <w:p w:rsidR="00247556" w:rsidRPr="00AB327A"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713" w:type="dxa"/>
            <w:tcBorders>
              <w:top w:val="single" w:sz="4" w:space="0" w:color="auto"/>
              <w:left w:val="single" w:sz="4" w:space="0" w:color="auto"/>
              <w:bottom w:val="single" w:sz="4" w:space="0" w:color="auto"/>
              <w:right w:val="single" w:sz="4" w:space="0" w:color="auto"/>
            </w:tcBorders>
          </w:tcPr>
          <w:p w:rsidR="00247556" w:rsidRPr="00AB327A"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304</w:t>
            </w:r>
          </w:p>
        </w:tc>
        <w:tc>
          <w:tcPr>
            <w:tcW w:w="2548" w:type="dxa"/>
            <w:vMerge/>
            <w:tcBorders>
              <w:left w:val="single" w:sz="4" w:space="0" w:color="auto"/>
              <w:right w:val="single" w:sz="4" w:space="0" w:color="auto"/>
            </w:tcBorders>
          </w:tcPr>
          <w:p w:rsidR="00247556" w:rsidRPr="005B6C51" w:rsidRDefault="00247556" w:rsidP="00E37401">
            <w:pPr>
              <w:spacing w:after="0" w:line="240" w:lineRule="auto"/>
              <w:rPr>
                <w:rFonts w:ascii="Times New Roman" w:hAnsi="Times New Roman" w:cs="Times New Roman"/>
                <w:sz w:val="20"/>
                <w:szCs w:val="20"/>
                <w:highlight w:val="yellow"/>
              </w:rPr>
            </w:pPr>
          </w:p>
        </w:tc>
        <w:tc>
          <w:tcPr>
            <w:tcW w:w="3509" w:type="dxa"/>
            <w:vMerge/>
            <w:tcBorders>
              <w:left w:val="single" w:sz="4" w:space="0" w:color="auto"/>
              <w:right w:val="single" w:sz="4" w:space="0" w:color="auto"/>
            </w:tcBorders>
            <w:vAlign w:val="center"/>
          </w:tcPr>
          <w:p w:rsidR="00247556" w:rsidRPr="005B6C51" w:rsidRDefault="00247556" w:rsidP="00E37401">
            <w:pPr>
              <w:spacing w:after="0" w:line="240" w:lineRule="auto"/>
              <w:rPr>
                <w:rFonts w:ascii="Times New Roman" w:hAnsi="Times New Roman" w:cs="Times New Roman"/>
                <w:sz w:val="20"/>
                <w:szCs w:val="20"/>
                <w:highlight w:val="yellow"/>
              </w:rPr>
            </w:pPr>
          </w:p>
        </w:tc>
      </w:tr>
      <w:tr w:rsidR="00247556" w:rsidRPr="005B6C51" w:rsidTr="00E37401">
        <w:tc>
          <w:tcPr>
            <w:tcW w:w="538" w:type="dxa"/>
            <w:tcBorders>
              <w:top w:val="single" w:sz="4" w:space="0" w:color="auto"/>
              <w:left w:val="single" w:sz="4" w:space="0" w:color="auto"/>
              <w:bottom w:val="single" w:sz="4" w:space="0" w:color="auto"/>
              <w:right w:val="single" w:sz="4" w:space="0" w:color="auto"/>
            </w:tcBorders>
            <w:shd w:val="clear" w:color="auto" w:fill="auto"/>
          </w:tcPr>
          <w:p w:rsidR="00247556" w:rsidRDefault="00247556" w:rsidP="00E37401">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2321" w:type="dxa"/>
            <w:tcBorders>
              <w:top w:val="single" w:sz="4" w:space="0" w:color="auto"/>
              <w:left w:val="single" w:sz="4" w:space="0" w:color="auto"/>
              <w:bottom w:val="single" w:sz="4" w:space="0" w:color="auto"/>
              <w:right w:val="single" w:sz="4" w:space="0" w:color="auto"/>
            </w:tcBorders>
          </w:tcPr>
          <w:p w:rsidR="00247556" w:rsidRPr="00B556AA" w:rsidRDefault="00247556" w:rsidP="00E37401">
            <w:pPr>
              <w:spacing w:after="0" w:line="240" w:lineRule="auto"/>
              <w:rPr>
                <w:rFonts w:ascii="Times New Roman" w:hAnsi="Times New Roman" w:cs="Times New Roman"/>
                <w:sz w:val="20"/>
                <w:szCs w:val="20"/>
              </w:rPr>
            </w:pPr>
            <w:r w:rsidRPr="00B556AA">
              <w:rPr>
                <w:rFonts w:ascii="Times New Roman" w:hAnsi="Times New Roman" w:cs="Times New Roman"/>
                <w:sz w:val="20"/>
                <w:szCs w:val="20"/>
              </w:rPr>
              <w:t>п. Депо</w:t>
            </w:r>
          </w:p>
        </w:tc>
        <w:tc>
          <w:tcPr>
            <w:tcW w:w="742"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ind w:left="-80" w:right="-50"/>
              <w:jc w:val="center"/>
              <w:rPr>
                <w:rFonts w:ascii="Times New Roman" w:hAnsi="Times New Roman" w:cs="Times New Roman"/>
                <w:sz w:val="20"/>
                <w:szCs w:val="20"/>
              </w:rPr>
            </w:pPr>
            <w:r>
              <w:rPr>
                <w:rFonts w:ascii="Times New Roman" w:hAnsi="Times New Roman" w:cs="Times New Roman"/>
                <w:sz w:val="20"/>
                <w:szCs w:val="20"/>
              </w:rPr>
              <w:t>5</w:t>
            </w:r>
          </w:p>
        </w:tc>
        <w:tc>
          <w:tcPr>
            <w:tcW w:w="1066"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34х11х</w:t>
            </w:r>
          </w:p>
          <w:p w:rsidR="00247556" w:rsidRPr="00CB2255"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34х11</w:t>
            </w:r>
          </w:p>
        </w:tc>
        <w:tc>
          <w:tcPr>
            <w:tcW w:w="570"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121</w:t>
            </w:r>
          </w:p>
        </w:tc>
        <w:tc>
          <w:tcPr>
            <w:tcW w:w="709"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713"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142</w:t>
            </w:r>
          </w:p>
        </w:tc>
        <w:tc>
          <w:tcPr>
            <w:tcW w:w="679"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5799</w:t>
            </w:r>
          </w:p>
        </w:tc>
        <w:tc>
          <w:tcPr>
            <w:tcW w:w="600"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713"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306</w:t>
            </w:r>
          </w:p>
        </w:tc>
        <w:tc>
          <w:tcPr>
            <w:tcW w:w="2548" w:type="dxa"/>
            <w:vMerge/>
            <w:tcBorders>
              <w:left w:val="single" w:sz="4" w:space="0" w:color="auto"/>
              <w:right w:val="single" w:sz="4" w:space="0" w:color="auto"/>
            </w:tcBorders>
          </w:tcPr>
          <w:p w:rsidR="00247556" w:rsidRPr="005B6C51" w:rsidRDefault="00247556" w:rsidP="00E37401">
            <w:pPr>
              <w:spacing w:after="0" w:line="240" w:lineRule="auto"/>
              <w:rPr>
                <w:rFonts w:ascii="Times New Roman" w:hAnsi="Times New Roman" w:cs="Times New Roman"/>
                <w:sz w:val="20"/>
                <w:szCs w:val="20"/>
                <w:highlight w:val="yellow"/>
              </w:rPr>
            </w:pPr>
          </w:p>
        </w:tc>
        <w:tc>
          <w:tcPr>
            <w:tcW w:w="3509" w:type="dxa"/>
            <w:vMerge/>
            <w:tcBorders>
              <w:left w:val="single" w:sz="4" w:space="0" w:color="auto"/>
              <w:right w:val="single" w:sz="4" w:space="0" w:color="auto"/>
            </w:tcBorders>
            <w:vAlign w:val="center"/>
          </w:tcPr>
          <w:p w:rsidR="00247556" w:rsidRPr="005B6C51" w:rsidRDefault="00247556" w:rsidP="00E37401">
            <w:pPr>
              <w:spacing w:after="0" w:line="240" w:lineRule="auto"/>
              <w:rPr>
                <w:rFonts w:ascii="Times New Roman" w:hAnsi="Times New Roman" w:cs="Times New Roman"/>
                <w:sz w:val="20"/>
                <w:szCs w:val="20"/>
                <w:highlight w:val="yellow"/>
              </w:rPr>
            </w:pPr>
          </w:p>
        </w:tc>
      </w:tr>
      <w:tr w:rsidR="00247556" w:rsidRPr="005B6C51" w:rsidTr="00E37401">
        <w:tc>
          <w:tcPr>
            <w:tcW w:w="538" w:type="dxa"/>
            <w:tcBorders>
              <w:top w:val="single" w:sz="4" w:space="0" w:color="auto"/>
              <w:left w:val="single" w:sz="4" w:space="0" w:color="auto"/>
              <w:bottom w:val="single" w:sz="4" w:space="0" w:color="auto"/>
              <w:right w:val="single" w:sz="4" w:space="0" w:color="auto"/>
            </w:tcBorders>
            <w:shd w:val="clear" w:color="auto" w:fill="auto"/>
          </w:tcPr>
          <w:p w:rsidR="00247556" w:rsidRDefault="00247556" w:rsidP="00E3740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2321" w:type="dxa"/>
            <w:tcBorders>
              <w:top w:val="single" w:sz="4" w:space="0" w:color="auto"/>
              <w:left w:val="single" w:sz="4" w:space="0" w:color="auto"/>
              <w:bottom w:val="single" w:sz="4" w:space="0" w:color="auto"/>
              <w:right w:val="single" w:sz="4" w:space="0" w:color="auto"/>
            </w:tcBorders>
          </w:tcPr>
          <w:p w:rsidR="00247556" w:rsidRPr="00B556AA" w:rsidRDefault="00247556" w:rsidP="00E37401">
            <w:pPr>
              <w:spacing w:after="0" w:line="240" w:lineRule="auto"/>
              <w:rPr>
                <w:rFonts w:ascii="Times New Roman" w:hAnsi="Times New Roman" w:cs="Times New Roman"/>
                <w:sz w:val="20"/>
                <w:szCs w:val="20"/>
              </w:rPr>
            </w:pPr>
            <w:r w:rsidRPr="00B556AA">
              <w:rPr>
                <w:rFonts w:ascii="Times New Roman" w:hAnsi="Times New Roman" w:cs="Times New Roman"/>
                <w:sz w:val="20"/>
                <w:szCs w:val="20"/>
              </w:rPr>
              <w:t>п. Депо</w:t>
            </w:r>
          </w:p>
        </w:tc>
        <w:tc>
          <w:tcPr>
            <w:tcW w:w="742"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ind w:left="-80" w:right="-50"/>
              <w:jc w:val="center"/>
              <w:rPr>
                <w:rFonts w:ascii="Times New Roman" w:hAnsi="Times New Roman" w:cs="Times New Roman"/>
                <w:sz w:val="20"/>
                <w:szCs w:val="20"/>
              </w:rPr>
            </w:pPr>
            <w:r>
              <w:rPr>
                <w:rFonts w:ascii="Times New Roman" w:hAnsi="Times New Roman" w:cs="Times New Roman"/>
                <w:sz w:val="20"/>
                <w:szCs w:val="20"/>
              </w:rPr>
              <w:t>2</w:t>
            </w:r>
          </w:p>
        </w:tc>
        <w:tc>
          <w:tcPr>
            <w:tcW w:w="1066"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30х40х</w:t>
            </w:r>
          </w:p>
          <w:p w:rsidR="00247556" w:rsidRPr="00CB2255"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30х40</w:t>
            </w:r>
          </w:p>
        </w:tc>
        <w:tc>
          <w:tcPr>
            <w:tcW w:w="570"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156</w:t>
            </w:r>
          </w:p>
        </w:tc>
        <w:tc>
          <w:tcPr>
            <w:tcW w:w="709"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713"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212</w:t>
            </w:r>
          </w:p>
        </w:tc>
        <w:tc>
          <w:tcPr>
            <w:tcW w:w="679"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6246</w:t>
            </w:r>
          </w:p>
        </w:tc>
        <w:tc>
          <w:tcPr>
            <w:tcW w:w="600"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713"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604</w:t>
            </w:r>
          </w:p>
        </w:tc>
        <w:tc>
          <w:tcPr>
            <w:tcW w:w="2548" w:type="dxa"/>
            <w:vMerge/>
            <w:tcBorders>
              <w:left w:val="single" w:sz="4" w:space="0" w:color="auto"/>
              <w:right w:val="single" w:sz="4" w:space="0" w:color="auto"/>
            </w:tcBorders>
          </w:tcPr>
          <w:p w:rsidR="00247556" w:rsidRPr="005B6C51" w:rsidRDefault="00247556" w:rsidP="00E37401">
            <w:pPr>
              <w:spacing w:after="0" w:line="240" w:lineRule="auto"/>
              <w:rPr>
                <w:rFonts w:ascii="Times New Roman" w:hAnsi="Times New Roman" w:cs="Times New Roman"/>
                <w:sz w:val="20"/>
                <w:szCs w:val="20"/>
                <w:highlight w:val="yellow"/>
              </w:rPr>
            </w:pPr>
          </w:p>
        </w:tc>
        <w:tc>
          <w:tcPr>
            <w:tcW w:w="3509" w:type="dxa"/>
            <w:vMerge/>
            <w:tcBorders>
              <w:left w:val="single" w:sz="4" w:space="0" w:color="auto"/>
              <w:right w:val="single" w:sz="4" w:space="0" w:color="auto"/>
            </w:tcBorders>
            <w:vAlign w:val="center"/>
          </w:tcPr>
          <w:p w:rsidR="00247556" w:rsidRPr="005B6C51" w:rsidRDefault="00247556" w:rsidP="00E37401">
            <w:pPr>
              <w:spacing w:after="0" w:line="240" w:lineRule="auto"/>
              <w:rPr>
                <w:rFonts w:ascii="Times New Roman" w:hAnsi="Times New Roman" w:cs="Times New Roman"/>
                <w:sz w:val="20"/>
                <w:szCs w:val="20"/>
                <w:highlight w:val="yellow"/>
              </w:rPr>
            </w:pPr>
          </w:p>
        </w:tc>
      </w:tr>
      <w:tr w:rsidR="00247556" w:rsidRPr="005B6C51" w:rsidTr="00E37401">
        <w:tc>
          <w:tcPr>
            <w:tcW w:w="538" w:type="dxa"/>
            <w:tcBorders>
              <w:top w:val="single" w:sz="4" w:space="0" w:color="auto"/>
              <w:left w:val="single" w:sz="4" w:space="0" w:color="auto"/>
              <w:bottom w:val="single" w:sz="4" w:space="0" w:color="auto"/>
              <w:right w:val="single" w:sz="4" w:space="0" w:color="auto"/>
            </w:tcBorders>
            <w:shd w:val="clear" w:color="auto" w:fill="auto"/>
          </w:tcPr>
          <w:p w:rsidR="00247556" w:rsidRDefault="00247556" w:rsidP="00E37401">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2321" w:type="dxa"/>
            <w:tcBorders>
              <w:top w:val="single" w:sz="4" w:space="0" w:color="auto"/>
              <w:left w:val="single" w:sz="4" w:space="0" w:color="auto"/>
              <w:bottom w:val="single" w:sz="4" w:space="0" w:color="auto"/>
              <w:right w:val="single" w:sz="4" w:space="0" w:color="auto"/>
            </w:tcBorders>
          </w:tcPr>
          <w:p w:rsidR="00247556" w:rsidRPr="00B556AA" w:rsidRDefault="00247556" w:rsidP="00E37401">
            <w:pPr>
              <w:spacing w:after="0" w:line="240" w:lineRule="auto"/>
              <w:rPr>
                <w:rFonts w:ascii="Times New Roman" w:hAnsi="Times New Roman" w:cs="Times New Roman"/>
                <w:sz w:val="20"/>
                <w:szCs w:val="20"/>
              </w:rPr>
            </w:pPr>
            <w:r w:rsidRPr="00B556AA">
              <w:rPr>
                <w:rFonts w:ascii="Times New Roman" w:hAnsi="Times New Roman" w:cs="Times New Roman"/>
                <w:sz w:val="20"/>
                <w:szCs w:val="20"/>
              </w:rPr>
              <w:t>п. Депо</w:t>
            </w:r>
          </w:p>
        </w:tc>
        <w:tc>
          <w:tcPr>
            <w:tcW w:w="742"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ind w:left="-80" w:right="-50"/>
              <w:jc w:val="center"/>
              <w:rPr>
                <w:rFonts w:ascii="Times New Roman" w:hAnsi="Times New Roman" w:cs="Times New Roman"/>
                <w:sz w:val="20"/>
                <w:szCs w:val="20"/>
              </w:rPr>
            </w:pPr>
            <w:r>
              <w:rPr>
                <w:rFonts w:ascii="Times New Roman" w:hAnsi="Times New Roman" w:cs="Times New Roman"/>
                <w:sz w:val="20"/>
                <w:szCs w:val="20"/>
              </w:rPr>
              <w:t>8814</w:t>
            </w:r>
          </w:p>
        </w:tc>
        <w:tc>
          <w:tcPr>
            <w:tcW w:w="1066"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30х40х</w:t>
            </w:r>
          </w:p>
          <w:p w:rsidR="00247556" w:rsidRPr="00CB2255"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30х40</w:t>
            </w:r>
          </w:p>
        </w:tc>
        <w:tc>
          <w:tcPr>
            <w:tcW w:w="570"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w:t>
            </w:r>
          </w:p>
        </w:tc>
        <w:tc>
          <w:tcPr>
            <w:tcW w:w="709"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13"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124</w:t>
            </w:r>
          </w:p>
        </w:tc>
        <w:tc>
          <w:tcPr>
            <w:tcW w:w="679"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4245</w:t>
            </w:r>
          </w:p>
        </w:tc>
        <w:tc>
          <w:tcPr>
            <w:tcW w:w="600"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713"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304</w:t>
            </w:r>
          </w:p>
        </w:tc>
        <w:tc>
          <w:tcPr>
            <w:tcW w:w="2548" w:type="dxa"/>
            <w:vMerge/>
            <w:tcBorders>
              <w:left w:val="single" w:sz="4" w:space="0" w:color="auto"/>
              <w:right w:val="single" w:sz="4" w:space="0" w:color="auto"/>
            </w:tcBorders>
          </w:tcPr>
          <w:p w:rsidR="00247556" w:rsidRPr="005B6C51" w:rsidRDefault="00247556" w:rsidP="00E37401">
            <w:pPr>
              <w:spacing w:after="0" w:line="240" w:lineRule="auto"/>
              <w:rPr>
                <w:rFonts w:ascii="Times New Roman" w:hAnsi="Times New Roman" w:cs="Times New Roman"/>
                <w:sz w:val="20"/>
                <w:szCs w:val="20"/>
                <w:highlight w:val="yellow"/>
              </w:rPr>
            </w:pPr>
          </w:p>
        </w:tc>
        <w:tc>
          <w:tcPr>
            <w:tcW w:w="3509" w:type="dxa"/>
            <w:vMerge/>
            <w:tcBorders>
              <w:left w:val="single" w:sz="4" w:space="0" w:color="auto"/>
              <w:right w:val="single" w:sz="4" w:space="0" w:color="auto"/>
            </w:tcBorders>
            <w:vAlign w:val="center"/>
          </w:tcPr>
          <w:p w:rsidR="00247556" w:rsidRPr="005B6C51" w:rsidRDefault="00247556" w:rsidP="00E37401">
            <w:pPr>
              <w:spacing w:after="0" w:line="240" w:lineRule="auto"/>
              <w:rPr>
                <w:rFonts w:ascii="Times New Roman" w:hAnsi="Times New Roman" w:cs="Times New Roman"/>
                <w:sz w:val="20"/>
                <w:szCs w:val="20"/>
                <w:highlight w:val="yellow"/>
              </w:rPr>
            </w:pPr>
          </w:p>
        </w:tc>
      </w:tr>
      <w:tr w:rsidR="00247556" w:rsidRPr="005B6C51" w:rsidTr="00E37401">
        <w:tc>
          <w:tcPr>
            <w:tcW w:w="538" w:type="dxa"/>
            <w:tcBorders>
              <w:top w:val="single" w:sz="4" w:space="0" w:color="auto"/>
              <w:left w:val="single" w:sz="4" w:space="0" w:color="auto"/>
              <w:bottom w:val="single" w:sz="4" w:space="0" w:color="auto"/>
              <w:right w:val="single" w:sz="4" w:space="0" w:color="auto"/>
            </w:tcBorders>
            <w:shd w:val="clear" w:color="auto" w:fill="auto"/>
          </w:tcPr>
          <w:p w:rsidR="00247556" w:rsidRDefault="00247556" w:rsidP="00E3740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2321" w:type="dxa"/>
            <w:tcBorders>
              <w:top w:val="single" w:sz="4" w:space="0" w:color="auto"/>
              <w:left w:val="single" w:sz="4" w:space="0" w:color="auto"/>
              <w:bottom w:val="single" w:sz="4" w:space="0" w:color="auto"/>
              <w:right w:val="single" w:sz="4" w:space="0" w:color="auto"/>
            </w:tcBorders>
          </w:tcPr>
          <w:p w:rsidR="00247556" w:rsidRPr="00B556AA" w:rsidRDefault="00247556" w:rsidP="00E37401">
            <w:pPr>
              <w:spacing w:after="0" w:line="240" w:lineRule="auto"/>
              <w:rPr>
                <w:rFonts w:ascii="Times New Roman" w:hAnsi="Times New Roman" w:cs="Times New Roman"/>
                <w:sz w:val="20"/>
                <w:szCs w:val="20"/>
              </w:rPr>
            </w:pPr>
            <w:r w:rsidRPr="00B556AA">
              <w:rPr>
                <w:rFonts w:ascii="Times New Roman" w:hAnsi="Times New Roman" w:cs="Times New Roman"/>
                <w:sz w:val="20"/>
                <w:szCs w:val="20"/>
              </w:rPr>
              <w:t>п. Депо</w:t>
            </w:r>
          </w:p>
        </w:tc>
        <w:tc>
          <w:tcPr>
            <w:tcW w:w="742"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ind w:left="-80" w:right="-50"/>
              <w:jc w:val="center"/>
              <w:rPr>
                <w:rFonts w:ascii="Times New Roman" w:hAnsi="Times New Roman" w:cs="Times New Roman"/>
                <w:sz w:val="20"/>
                <w:szCs w:val="20"/>
              </w:rPr>
            </w:pPr>
            <w:r>
              <w:rPr>
                <w:rFonts w:ascii="Times New Roman" w:hAnsi="Times New Roman" w:cs="Times New Roman"/>
                <w:sz w:val="20"/>
                <w:szCs w:val="20"/>
              </w:rPr>
              <w:t>67656</w:t>
            </w:r>
          </w:p>
        </w:tc>
        <w:tc>
          <w:tcPr>
            <w:tcW w:w="1066"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31х21х</w:t>
            </w:r>
          </w:p>
          <w:p w:rsidR="00247556" w:rsidRPr="00CB2255"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31х21</w:t>
            </w:r>
          </w:p>
        </w:tc>
        <w:tc>
          <w:tcPr>
            <w:tcW w:w="570"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709"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713"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w:t>
            </w:r>
          </w:p>
        </w:tc>
        <w:tc>
          <w:tcPr>
            <w:tcW w:w="679"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3303</w:t>
            </w:r>
          </w:p>
        </w:tc>
        <w:tc>
          <w:tcPr>
            <w:tcW w:w="600"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13"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486</w:t>
            </w:r>
          </w:p>
        </w:tc>
        <w:tc>
          <w:tcPr>
            <w:tcW w:w="2548" w:type="dxa"/>
            <w:vMerge/>
            <w:tcBorders>
              <w:left w:val="single" w:sz="4" w:space="0" w:color="auto"/>
              <w:right w:val="single" w:sz="4" w:space="0" w:color="auto"/>
            </w:tcBorders>
          </w:tcPr>
          <w:p w:rsidR="00247556" w:rsidRPr="005B6C51" w:rsidRDefault="00247556" w:rsidP="00E37401">
            <w:pPr>
              <w:spacing w:after="0" w:line="240" w:lineRule="auto"/>
              <w:rPr>
                <w:rFonts w:ascii="Times New Roman" w:hAnsi="Times New Roman" w:cs="Times New Roman"/>
                <w:sz w:val="20"/>
                <w:szCs w:val="20"/>
                <w:highlight w:val="yellow"/>
              </w:rPr>
            </w:pPr>
          </w:p>
        </w:tc>
        <w:tc>
          <w:tcPr>
            <w:tcW w:w="3509" w:type="dxa"/>
            <w:vMerge/>
            <w:tcBorders>
              <w:left w:val="single" w:sz="4" w:space="0" w:color="auto"/>
              <w:right w:val="single" w:sz="4" w:space="0" w:color="auto"/>
            </w:tcBorders>
            <w:vAlign w:val="center"/>
          </w:tcPr>
          <w:p w:rsidR="00247556" w:rsidRPr="005B6C51" w:rsidRDefault="00247556" w:rsidP="00E37401">
            <w:pPr>
              <w:spacing w:after="0" w:line="240" w:lineRule="auto"/>
              <w:rPr>
                <w:rFonts w:ascii="Times New Roman" w:hAnsi="Times New Roman" w:cs="Times New Roman"/>
                <w:sz w:val="20"/>
                <w:szCs w:val="20"/>
                <w:highlight w:val="yellow"/>
              </w:rPr>
            </w:pPr>
          </w:p>
        </w:tc>
      </w:tr>
      <w:tr w:rsidR="00247556" w:rsidRPr="005B6C51" w:rsidTr="00E37401">
        <w:tc>
          <w:tcPr>
            <w:tcW w:w="538" w:type="dxa"/>
            <w:tcBorders>
              <w:top w:val="single" w:sz="4" w:space="0" w:color="auto"/>
              <w:left w:val="single" w:sz="4" w:space="0" w:color="auto"/>
              <w:bottom w:val="single" w:sz="4" w:space="0" w:color="auto"/>
              <w:right w:val="single" w:sz="4" w:space="0" w:color="auto"/>
            </w:tcBorders>
            <w:shd w:val="clear" w:color="auto" w:fill="auto"/>
          </w:tcPr>
          <w:p w:rsidR="00247556" w:rsidRDefault="00247556" w:rsidP="00E37401">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2321" w:type="dxa"/>
            <w:tcBorders>
              <w:top w:val="single" w:sz="4" w:space="0" w:color="auto"/>
              <w:left w:val="single" w:sz="4" w:space="0" w:color="auto"/>
              <w:bottom w:val="single" w:sz="4" w:space="0" w:color="auto"/>
              <w:right w:val="single" w:sz="4" w:space="0" w:color="auto"/>
            </w:tcBorders>
          </w:tcPr>
          <w:p w:rsidR="00247556" w:rsidRPr="00B556AA" w:rsidRDefault="00247556" w:rsidP="00E37401">
            <w:pPr>
              <w:spacing w:after="0" w:line="240" w:lineRule="auto"/>
              <w:rPr>
                <w:rFonts w:ascii="Times New Roman" w:hAnsi="Times New Roman" w:cs="Times New Roman"/>
                <w:sz w:val="20"/>
                <w:szCs w:val="20"/>
              </w:rPr>
            </w:pPr>
            <w:r w:rsidRPr="00B556AA">
              <w:rPr>
                <w:rFonts w:ascii="Times New Roman" w:hAnsi="Times New Roman" w:cs="Times New Roman"/>
                <w:sz w:val="20"/>
                <w:szCs w:val="20"/>
              </w:rPr>
              <w:t>п. Депо</w:t>
            </w:r>
          </w:p>
        </w:tc>
        <w:tc>
          <w:tcPr>
            <w:tcW w:w="742"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ind w:left="-80" w:right="-50"/>
              <w:jc w:val="center"/>
              <w:rPr>
                <w:rFonts w:ascii="Times New Roman" w:hAnsi="Times New Roman" w:cs="Times New Roman"/>
                <w:sz w:val="20"/>
                <w:szCs w:val="20"/>
              </w:rPr>
            </w:pPr>
            <w:r>
              <w:rPr>
                <w:rFonts w:ascii="Times New Roman" w:hAnsi="Times New Roman" w:cs="Times New Roman"/>
                <w:sz w:val="20"/>
                <w:szCs w:val="20"/>
              </w:rPr>
              <w:t>3</w:t>
            </w:r>
          </w:p>
        </w:tc>
        <w:tc>
          <w:tcPr>
            <w:tcW w:w="1066"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R</w:t>
            </w:r>
            <w:r>
              <w:rPr>
                <w:rFonts w:ascii="Times New Roman" w:hAnsi="Times New Roman" w:cs="Times New Roman"/>
                <w:sz w:val="20"/>
                <w:szCs w:val="20"/>
              </w:rPr>
              <w:t>=30 м</w:t>
            </w:r>
          </w:p>
        </w:tc>
        <w:tc>
          <w:tcPr>
            <w:tcW w:w="570"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106</w:t>
            </w:r>
          </w:p>
        </w:tc>
        <w:tc>
          <w:tcPr>
            <w:tcW w:w="709"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713"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679"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5266</w:t>
            </w:r>
          </w:p>
        </w:tc>
        <w:tc>
          <w:tcPr>
            <w:tcW w:w="600"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713" w:type="dxa"/>
            <w:tcBorders>
              <w:top w:val="single" w:sz="4" w:space="0" w:color="auto"/>
              <w:left w:val="single" w:sz="4" w:space="0" w:color="auto"/>
              <w:bottom w:val="single" w:sz="4" w:space="0" w:color="auto"/>
              <w:right w:val="single" w:sz="4" w:space="0" w:color="auto"/>
            </w:tcBorders>
          </w:tcPr>
          <w:p w:rsidR="00247556" w:rsidRDefault="00247556" w:rsidP="00E374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244</w:t>
            </w:r>
          </w:p>
        </w:tc>
        <w:tc>
          <w:tcPr>
            <w:tcW w:w="2548" w:type="dxa"/>
            <w:vMerge/>
            <w:tcBorders>
              <w:left w:val="single" w:sz="4" w:space="0" w:color="auto"/>
              <w:bottom w:val="single" w:sz="4" w:space="0" w:color="auto"/>
              <w:right w:val="single" w:sz="4" w:space="0" w:color="auto"/>
            </w:tcBorders>
          </w:tcPr>
          <w:p w:rsidR="00247556" w:rsidRPr="005B6C51" w:rsidRDefault="00247556" w:rsidP="00E37401">
            <w:pPr>
              <w:spacing w:after="0" w:line="240" w:lineRule="auto"/>
              <w:rPr>
                <w:rFonts w:ascii="Times New Roman" w:hAnsi="Times New Roman" w:cs="Times New Roman"/>
                <w:sz w:val="20"/>
                <w:szCs w:val="20"/>
                <w:highlight w:val="yellow"/>
              </w:rPr>
            </w:pPr>
          </w:p>
        </w:tc>
        <w:tc>
          <w:tcPr>
            <w:tcW w:w="3509" w:type="dxa"/>
            <w:vMerge/>
            <w:tcBorders>
              <w:left w:val="single" w:sz="4" w:space="0" w:color="auto"/>
              <w:bottom w:val="single" w:sz="4" w:space="0" w:color="auto"/>
              <w:right w:val="single" w:sz="4" w:space="0" w:color="auto"/>
            </w:tcBorders>
            <w:vAlign w:val="center"/>
          </w:tcPr>
          <w:p w:rsidR="00247556" w:rsidRPr="005B6C51" w:rsidRDefault="00247556" w:rsidP="00E37401">
            <w:pPr>
              <w:spacing w:after="0" w:line="240" w:lineRule="auto"/>
              <w:rPr>
                <w:rFonts w:ascii="Times New Roman" w:hAnsi="Times New Roman" w:cs="Times New Roman"/>
                <w:sz w:val="20"/>
                <w:szCs w:val="20"/>
                <w:highlight w:val="yellow"/>
              </w:rPr>
            </w:pPr>
          </w:p>
        </w:tc>
      </w:tr>
    </w:tbl>
    <w:p w:rsidR="00723BAE" w:rsidRPr="00EB7FA9" w:rsidRDefault="00723BAE" w:rsidP="00DB514D">
      <w:pPr>
        <w:widowControl w:val="0"/>
        <w:spacing w:after="0" w:line="360" w:lineRule="auto"/>
        <w:ind w:left="709" w:hanging="709"/>
        <w:jc w:val="both"/>
        <w:rPr>
          <w:rFonts w:ascii="Times New Roman" w:eastAsia="Times New Roman" w:hAnsi="Times New Roman" w:cs="Times New Roman"/>
          <w:color w:val="FF0000"/>
          <w:sz w:val="28"/>
          <w:szCs w:val="28"/>
          <w:lang w:eastAsia="ru-RU"/>
        </w:rPr>
      </w:pPr>
    </w:p>
    <w:p w:rsidR="00723BAE" w:rsidRPr="00EB7FA9" w:rsidRDefault="00723BAE" w:rsidP="00DB514D">
      <w:pPr>
        <w:widowControl w:val="0"/>
        <w:spacing w:after="0" w:line="360" w:lineRule="auto"/>
        <w:ind w:left="709" w:hanging="709"/>
        <w:jc w:val="both"/>
        <w:rPr>
          <w:rFonts w:ascii="Times New Roman" w:eastAsia="Times New Roman" w:hAnsi="Times New Roman" w:cs="Times New Roman"/>
          <w:color w:val="FF0000"/>
          <w:sz w:val="28"/>
          <w:szCs w:val="28"/>
          <w:lang w:eastAsia="ru-RU"/>
        </w:rPr>
      </w:pPr>
    </w:p>
    <w:p w:rsidR="00723BAE" w:rsidRPr="00EB7FA9" w:rsidRDefault="00723BAE" w:rsidP="00DB514D">
      <w:pPr>
        <w:widowControl w:val="0"/>
        <w:spacing w:after="0" w:line="360" w:lineRule="auto"/>
        <w:ind w:left="709" w:hanging="709"/>
        <w:jc w:val="both"/>
        <w:rPr>
          <w:rFonts w:ascii="Times New Roman" w:eastAsia="Times New Roman" w:hAnsi="Times New Roman" w:cs="Times New Roman"/>
          <w:color w:val="FF0000"/>
          <w:sz w:val="28"/>
          <w:szCs w:val="28"/>
          <w:lang w:eastAsia="ru-RU"/>
        </w:rPr>
      </w:pPr>
    </w:p>
    <w:p w:rsidR="00723BAE" w:rsidRPr="00EB7FA9" w:rsidRDefault="00723BAE" w:rsidP="00DB514D">
      <w:pPr>
        <w:widowControl w:val="0"/>
        <w:spacing w:after="0" w:line="360" w:lineRule="auto"/>
        <w:ind w:left="709" w:hanging="709"/>
        <w:jc w:val="both"/>
        <w:rPr>
          <w:rFonts w:ascii="Times New Roman" w:eastAsia="Times New Roman" w:hAnsi="Times New Roman" w:cs="Times New Roman"/>
          <w:color w:val="FF0000"/>
          <w:sz w:val="28"/>
          <w:szCs w:val="28"/>
          <w:lang w:eastAsia="ru-RU"/>
        </w:rPr>
        <w:sectPr w:rsidR="00723BAE" w:rsidRPr="00EB7FA9" w:rsidSect="00723BAE">
          <w:footnotePr>
            <w:numRestart w:val="eachPage"/>
          </w:footnotePr>
          <w:pgSz w:w="16838" w:h="11906" w:orient="landscape"/>
          <w:pgMar w:top="1701" w:right="1134" w:bottom="851" w:left="1134" w:header="709" w:footer="709" w:gutter="0"/>
          <w:cols w:space="708"/>
          <w:docGrid w:linePitch="360"/>
        </w:sectPr>
      </w:pPr>
    </w:p>
    <w:p w:rsidR="00643D92" w:rsidRPr="00B3399E" w:rsidRDefault="00643D92" w:rsidP="00E937D6">
      <w:pPr>
        <w:widowControl w:val="0"/>
        <w:spacing w:after="0"/>
        <w:ind w:firstLine="709"/>
        <w:contextualSpacing/>
        <w:jc w:val="both"/>
        <w:rPr>
          <w:rFonts w:ascii="Times New Roman" w:eastAsia="Times New Roman" w:hAnsi="Times New Roman" w:cs="Times New Roman"/>
          <w:sz w:val="28"/>
          <w:szCs w:val="24"/>
          <w:lang w:eastAsia="ru-RU"/>
        </w:rPr>
      </w:pPr>
      <w:r w:rsidRPr="00B3399E">
        <w:rPr>
          <w:rFonts w:ascii="Times New Roman" w:eastAsia="Times New Roman" w:hAnsi="Times New Roman" w:cs="Times New Roman"/>
          <w:sz w:val="28"/>
          <w:szCs w:val="24"/>
          <w:lang w:eastAsia="ru-RU"/>
        </w:rPr>
        <w:lastRenderedPageBreak/>
        <w:t xml:space="preserve">Расчётные расходы воды в сутки наибольшего водопотребления, исходя из формулы: </w:t>
      </w:r>
      <w:proofErr w:type="gramStart"/>
      <w:r w:rsidRPr="00B3399E">
        <w:rPr>
          <w:rFonts w:ascii="Times New Roman" w:eastAsia="Times New Roman" w:hAnsi="Times New Roman" w:cs="Times New Roman"/>
          <w:sz w:val="28"/>
          <w:szCs w:val="24"/>
          <w:lang w:eastAsia="ru-RU"/>
        </w:rPr>
        <w:t>Q</w:t>
      </w:r>
      <w:proofErr w:type="gramEnd"/>
      <w:r w:rsidRPr="00B3399E">
        <w:rPr>
          <w:rFonts w:ascii="Times New Roman" w:eastAsia="Times New Roman" w:hAnsi="Times New Roman" w:cs="Times New Roman"/>
          <w:sz w:val="28"/>
          <w:szCs w:val="24"/>
          <w:vertAlign w:val="subscript"/>
          <w:lang w:eastAsia="ru-RU"/>
        </w:rPr>
        <w:t xml:space="preserve">сут.max </w:t>
      </w:r>
      <w:r w:rsidRPr="00B3399E">
        <w:rPr>
          <w:rFonts w:ascii="Times New Roman" w:eastAsia="Times New Roman" w:hAnsi="Times New Roman" w:cs="Times New Roman"/>
          <w:sz w:val="28"/>
          <w:szCs w:val="24"/>
          <w:lang w:eastAsia="ru-RU"/>
        </w:rPr>
        <w:t>= К</w:t>
      </w:r>
      <w:r w:rsidRPr="00B3399E">
        <w:rPr>
          <w:rFonts w:ascii="Times New Roman" w:eastAsia="Times New Roman" w:hAnsi="Times New Roman" w:cs="Times New Roman"/>
          <w:sz w:val="28"/>
          <w:szCs w:val="24"/>
          <w:vertAlign w:val="subscript"/>
          <w:lang w:eastAsia="ru-RU"/>
        </w:rPr>
        <w:t xml:space="preserve">сут.maх </w:t>
      </w:r>
      <w:r w:rsidRPr="00B3399E">
        <w:rPr>
          <w:rFonts w:ascii="Times New Roman" w:eastAsia="Times New Roman" w:hAnsi="Times New Roman" w:cs="Times New Roman"/>
          <w:sz w:val="28"/>
          <w:szCs w:val="24"/>
          <w:lang w:eastAsia="ru-RU"/>
        </w:rPr>
        <w:t>х Q</w:t>
      </w:r>
      <w:r w:rsidRPr="00B3399E">
        <w:rPr>
          <w:rFonts w:ascii="Times New Roman" w:eastAsia="Times New Roman" w:hAnsi="Times New Roman" w:cs="Times New Roman"/>
          <w:sz w:val="28"/>
          <w:szCs w:val="24"/>
          <w:vertAlign w:val="subscript"/>
          <w:lang w:eastAsia="ru-RU"/>
        </w:rPr>
        <w:t>ср</w:t>
      </w:r>
      <w:r w:rsidRPr="00B3399E">
        <w:rPr>
          <w:rFonts w:ascii="Times New Roman" w:eastAsia="Times New Roman" w:hAnsi="Times New Roman" w:cs="Times New Roman"/>
          <w:sz w:val="28"/>
          <w:szCs w:val="24"/>
          <w:lang w:eastAsia="ru-RU"/>
        </w:rPr>
        <w:t xml:space="preserve"> (</w:t>
      </w:r>
      <w:r w:rsidRPr="00B3399E">
        <w:rPr>
          <w:rFonts w:ascii="Times New Roman" w:eastAsia="Times New Roman" w:hAnsi="Times New Roman" w:cs="Times New Roman"/>
          <w:sz w:val="28"/>
          <w:szCs w:val="24"/>
        </w:rPr>
        <w:t>СП 31.13330.</w:t>
      </w:r>
      <w:r w:rsidR="00E128D2" w:rsidRPr="007A524B">
        <w:rPr>
          <w:rFonts w:ascii="Times New Roman" w:eastAsia="Times New Roman" w:hAnsi="Times New Roman" w:cs="Times New Roman"/>
          <w:sz w:val="28"/>
          <w:szCs w:val="24"/>
          <w:lang/>
        </w:rPr>
        <w:t>2021</w:t>
      </w:r>
      <w:r w:rsidR="00E128D2" w:rsidRPr="007A524B">
        <w:rPr>
          <w:rStyle w:val="a8"/>
          <w:rFonts w:ascii="Times New Roman" w:eastAsia="Times New Roman" w:hAnsi="Times New Roman" w:cs="Times New Roman"/>
          <w:sz w:val="28"/>
          <w:szCs w:val="24"/>
          <w:lang/>
        </w:rPr>
        <w:footnoteReference w:id="75"/>
      </w:r>
      <w:r w:rsidRPr="00B3399E">
        <w:rPr>
          <w:rFonts w:ascii="Times New Roman" w:eastAsia="Times New Roman" w:hAnsi="Times New Roman" w:cs="Times New Roman"/>
          <w:sz w:val="28"/>
          <w:szCs w:val="24"/>
          <w:lang w:eastAsia="ru-RU"/>
        </w:rPr>
        <w:t>), где К</w:t>
      </w:r>
      <w:r w:rsidRPr="00B3399E">
        <w:rPr>
          <w:rFonts w:ascii="Times New Roman" w:eastAsia="Times New Roman" w:hAnsi="Times New Roman" w:cs="Times New Roman"/>
          <w:sz w:val="28"/>
          <w:szCs w:val="24"/>
          <w:vertAlign w:val="subscript"/>
          <w:lang w:eastAsia="ru-RU"/>
        </w:rPr>
        <w:t xml:space="preserve">сут.max </w:t>
      </w:r>
      <w:r w:rsidRPr="00B3399E">
        <w:rPr>
          <w:rFonts w:ascii="Times New Roman" w:eastAsia="Times New Roman" w:hAnsi="Times New Roman" w:cs="Times New Roman"/>
          <w:sz w:val="28"/>
          <w:szCs w:val="24"/>
          <w:lang w:eastAsia="ru-RU"/>
        </w:rPr>
        <w:t>= 1,1 составят:</w:t>
      </w:r>
    </w:p>
    <w:p w:rsidR="00643D92" w:rsidRPr="00D62A86" w:rsidRDefault="00643D92" w:rsidP="00E937D6">
      <w:pPr>
        <w:widowControl w:val="0"/>
        <w:spacing w:after="0"/>
        <w:ind w:firstLine="709"/>
        <w:contextualSpacing/>
        <w:jc w:val="center"/>
        <w:rPr>
          <w:rFonts w:ascii="Times New Roman" w:eastAsia="Times New Roman" w:hAnsi="Times New Roman" w:cs="Times New Roman"/>
          <w:sz w:val="28"/>
          <w:szCs w:val="24"/>
          <w:lang w:eastAsia="ru-RU"/>
        </w:rPr>
      </w:pPr>
      <w:proofErr w:type="gramStart"/>
      <w:r w:rsidRPr="00D62A86">
        <w:rPr>
          <w:rFonts w:ascii="Times New Roman" w:eastAsia="Times New Roman" w:hAnsi="Times New Roman" w:cs="Times New Roman"/>
          <w:sz w:val="28"/>
          <w:szCs w:val="24"/>
          <w:lang w:eastAsia="ru-RU"/>
        </w:rPr>
        <w:t>Q</w:t>
      </w:r>
      <w:proofErr w:type="gramEnd"/>
      <w:r w:rsidRPr="00D62A86">
        <w:rPr>
          <w:rFonts w:ascii="Times New Roman" w:eastAsia="Times New Roman" w:hAnsi="Times New Roman" w:cs="Times New Roman"/>
          <w:sz w:val="28"/>
          <w:szCs w:val="24"/>
          <w:vertAlign w:val="subscript"/>
          <w:lang w:eastAsia="ru-RU"/>
        </w:rPr>
        <w:t xml:space="preserve">сут.max </w:t>
      </w:r>
      <w:r w:rsidRPr="00D62A86">
        <w:rPr>
          <w:rFonts w:ascii="Times New Roman" w:eastAsia="Times New Roman" w:hAnsi="Times New Roman" w:cs="Times New Roman"/>
          <w:sz w:val="28"/>
          <w:szCs w:val="24"/>
          <w:lang w:eastAsia="ru-RU"/>
        </w:rPr>
        <w:t>= 1,1 х 880,71 = 968,78 куб. м/сут.</w:t>
      </w:r>
    </w:p>
    <w:p w:rsidR="00643D92" w:rsidRPr="00CC7B2A" w:rsidRDefault="00643D92" w:rsidP="00E937D6">
      <w:pPr>
        <w:widowControl w:val="0"/>
        <w:spacing w:after="0"/>
        <w:ind w:firstLine="709"/>
        <w:contextualSpacing/>
        <w:jc w:val="both"/>
        <w:rPr>
          <w:rFonts w:ascii="Times New Roman" w:eastAsia="Times New Roman" w:hAnsi="Times New Roman" w:cs="Times New Roman"/>
          <w:sz w:val="28"/>
          <w:szCs w:val="24"/>
          <w:lang w:eastAsia="ru-RU"/>
        </w:rPr>
      </w:pPr>
      <w:r w:rsidRPr="00CC7B2A">
        <w:rPr>
          <w:rFonts w:ascii="Times New Roman" w:eastAsia="Times New Roman" w:hAnsi="Times New Roman" w:cs="Times New Roman"/>
          <w:sz w:val="28"/>
          <w:szCs w:val="24"/>
          <w:lang w:eastAsia="ru-RU"/>
        </w:rPr>
        <w:t>Разница между водопотреблением и водоотведением обусловлена, в основном, значительными потерями в неканализованной зоне и на полив зеленых насаждений и дорог.</w:t>
      </w:r>
    </w:p>
    <w:p w:rsidR="00643D92" w:rsidRPr="00CC7B2A" w:rsidRDefault="00643D92" w:rsidP="00E937D6">
      <w:pPr>
        <w:widowControl w:val="0"/>
        <w:spacing w:after="0"/>
        <w:ind w:firstLine="709"/>
        <w:contextualSpacing/>
        <w:jc w:val="both"/>
        <w:rPr>
          <w:rFonts w:ascii="Times New Roman" w:eastAsia="Times New Roman" w:hAnsi="Times New Roman" w:cs="Times New Roman"/>
          <w:sz w:val="28"/>
          <w:szCs w:val="24"/>
          <w:lang w:eastAsia="ru-RU"/>
        </w:rPr>
      </w:pPr>
      <w:r w:rsidRPr="00CC7B2A">
        <w:rPr>
          <w:rFonts w:ascii="Times New Roman" w:eastAsia="Times New Roman" w:hAnsi="Times New Roman" w:cs="Times New Roman"/>
          <w:sz w:val="28"/>
          <w:szCs w:val="24"/>
          <w:lang w:eastAsia="ru-RU"/>
        </w:rPr>
        <w:t>Полив насаждений осуществляется водой из открытых водоёмов и шахтных колодцев.</w:t>
      </w:r>
    </w:p>
    <w:p w:rsidR="00643D92" w:rsidRPr="004B3F5A" w:rsidRDefault="00643D92" w:rsidP="00E937D6">
      <w:pPr>
        <w:widowControl w:val="0"/>
        <w:spacing w:after="0"/>
        <w:contextualSpacing/>
        <w:jc w:val="center"/>
        <w:rPr>
          <w:rFonts w:ascii="Times New Roman" w:eastAsia="Times New Roman" w:hAnsi="Times New Roman" w:cs="Times New Roman"/>
          <w:sz w:val="28"/>
          <w:szCs w:val="24"/>
          <w:lang w:eastAsia="ru-RU"/>
        </w:rPr>
      </w:pPr>
      <w:r w:rsidRPr="004B3F5A">
        <w:rPr>
          <w:rFonts w:ascii="Times New Roman" w:eastAsia="Times New Roman" w:hAnsi="Times New Roman" w:cs="Times New Roman"/>
          <w:sz w:val="28"/>
          <w:szCs w:val="24"/>
          <w:lang w:eastAsia="ru-RU"/>
        </w:rPr>
        <w:t>Противопожарные мероприятия</w:t>
      </w:r>
    </w:p>
    <w:p w:rsidR="00643D92" w:rsidRPr="004B3F5A" w:rsidRDefault="00643D92" w:rsidP="00E937D6">
      <w:pPr>
        <w:widowControl w:val="0"/>
        <w:spacing w:after="0"/>
        <w:ind w:firstLine="709"/>
        <w:jc w:val="both"/>
        <w:rPr>
          <w:rFonts w:ascii="Times New Roman" w:eastAsia="Times New Roman" w:hAnsi="Times New Roman" w:cs="Times New Roman"/>
          <w:sz w:val="28"/>
          <w:szCs w:val="24"/>
        </w:rPr>
      </w:pPr>
      <w:r w:rsidRPr="004B3F5A">
        <w:rPr>
          <w:rFonts w:ascii="Times New Roman" w:eastAsia="Times New Roman" w:hAnsi="Times New Roman" w:cs="Times New Roman"/>
          <w:sz w:val="28"/>
          <w:szCs w:val="24"/>
        </w:rPr>
        <w:t>Расчётное количество одновременных пожаров – 1 на всё поселение.</w:t>
      </w:r>
    </w:p>
    <w:p w:rsidR="00643D92" w:rsidRPr="004B3F5A" w:rsidRDefault="00643D92" w:rsidP="00E937D6">
      <w:pPr>
        <w:widowControl w:val="0"/>
        <w:spacing w:after="0"/>
        <w:ind w:firstLine="709"/>
        <w:jc w:val="both"/>
        <w:rPr>
          <w:rFonts w:ascii="Times New Roman" w:eastAsia="Times New Roman" w:hAnsi="Times New Roman" w:cs="Times New Roman"/>
          <w:sz w:val="28"/>
          <w:szCs w:val="24"/>
        </w:rPr>
      </w:pPr>
      <w:r w:rsidRPr="004B3F5A">
        <w:rPr>
          <w:rFonts w:ascii="Times New Roman" w:eastAsia="Times New Roman" w:hAnsi="Times New Roman" w:cs="Times New Roman"/>
          <w:sz w:val="28"/>
          <w:szCs w:val="24"/>
        </w:rPr>
        <w:t>Расходы воды на наружное пожаротушение:</w:t>
      </w:r>
    </w:p>
    <w:p w:rsidR="00643D92" w:rsidRPr="004B3F5A" w:rsidRDefault="00643D92" w:rsidP="00E937D6">
      <w:pPr>
        <w:widowControl w:val="0"/>
        <w:spacing w:after="0"/>
        <w:ind w:firstLine="709"/>
        <w:jc w:val="both"/>
        <w:rPr>
          <w:rFonts w:ascii="Times New Roman" w:eastAsia="Times New Roman" w:hAnsi="Times New Roman" w:cs="Times New Roman"/>
          <w:sz w:val="28"/>
          <w:szCs w:val="24"/>
        </w:rPr>
      </w:pPr>
      <w:r w:rsidRPr="004B3F5A">
        <w:rPr>
          <w:rFonts w:ascii="Times New Roman" w:eastAsia="Times New Roman" w:hAnsi="Times New Roman" w:cs="Times New Roman"/>
          <w:sz w:val="28"/>
          <w:szCs w:val="24"/>
        </w:rPr>
        <w:t>10 л/</w:t>
      </w:r>
      <w:proofErr w:type="gramStart"/>
      <w:r w:rsidRPr="004B3F5A">
        <w:rPr>
          <w:rFonts w:ascii="Times New Roman" w:eastAsia="Times New Roman" w:hAnsi="Times New Roman" w:cs="Times New Roman"/>
          <w:sz w:val="28"/>
          <w:szCs w:val="24"/>
        </w:rPr>
        <w:t>с</w:t>
      </w:r>
      <w:proofErr w:type="gramEnd"/>
      <w:r w:rsidRPr="004B3F5A">
        <w:rPr>
          <w:rFonts w:ascii="Times New Roman" w:eastAsia="Times New Roman" w:hAnsi="Times New Roman" w:cs="Times New Roman"/>
          <w:sz w:val="28"/>
          <w:szCs w:val="24"/>
        </w:rPr>
        <w:t xml:space="preserve">  </w:t>
      </w:r>
      <w:proofErr w:type="gramStart"/>
      <w:r w:rsidRPr="004B3F5A">
        <w:rPr>
          <w:rFonts w:ascii="Times New Roman" w:eastAsia="Times New Roman" w:hAnsi="Times New Roman" w:cs="Times New Roman"/>
          <w:sz w:val="28"/>
          <w:szCs w:val="24"/>
        </w:rPr>
        <w:t>в</w:t>
      </w:r>
      <w:proofErr w:type="gramEnd"/>
      <w:r w:rsidRPr="004B3F5A">
        <w:rPr>
          <w:rFonts w:ascii="Times New Roman" w:eastAsia="Times New Roman" w:hAnsi="Times New Roman" w:cs="Times New Roman"/>
          <w:sz w:val="28"/>
          <w:szCs w:val="24"/>
        </w:rPr>
        <w:t xml:space="preserve"> жилой зоне (</w:t>
      </w:r>
      <w:r w:rsidRPr="004B3F5A">
        <w:rPr>
          <w:rFonts w:ascii="Times New Roman" w:hAnsi="Times New Roman"/>
          <w:sz w:val="28"/>
          <w:szCs w:val="24"/>
        </w:rPr>
        <w:t>СП 8.13130</w:t>
      </w:r>
      <w:r w:rsidRPr="004B3F5A">
        <w:rPr>
          <w:rFonts w:ascii="Times New Roman" w:hAnsi="Times New Roman"/>
          <w:sz w:val="28"/>
          <w:szCs w:val="24"/>
          <w:vertAlign w:val="superscript"/>
        </w:rPr>
        <w:footnoteReference w:id="76"/>
      </w:r>
      <w:r w:rsidRPr="004B3F5A">
        <w:rPr>
          <w:rFonts w:ascii="Times New Roman" w:eastAsia="Times New Roman" w:hAnsi="Times New Roman" w:cs="Times New Roman"/>
          <w:sz w:val="28"/>
          <w:szCs w:val="24"/>
        </w:rPr>
        <w:t>);</w:t>
      </w:r>
    </w:p>
    <w:p w:rsidR="00643D92" w:rsidRPr="004B3F5A" w:rsidRDefault="00643D92" w:rsidP="00E937D6">
      <w:pPr>
        <w:widowControl w:val="0"/>
        <w:spacing w:after="0"/>
        <w:ind w:firstLine="709"/>
        <w:jc w:val="both"/>
        <w:rPr>
          <w:rFonts w:ascii="Times New Roman" w:eastAsia="Times New Roman" w:hAnsi="Times New Roman" w:cs="Times New Roman"/>
          <w:sz w:val="28"/>
          <w:szCs w:val="24"/>
        </w:rPr>
      </w:pPr>
      <w:r w:rsidRPr="004B3F5A">
        <w:rPr>
          <w:rFonts w:ascii="Times New Roman" w:eastAsia="Times New Roman" w:hAnsi="Times New Roman" w:cs="Times New Roman"/>
          <w:sz w:val="28"/>
          <w:szCs w:val="24"/>
        </w:rPr>
        <w:t>2 х 2,5 л/</w:t>
      </w:r>
      <w:proofErr w:type="gramStart"/>
      <w:r w:rsidRPr="004B3F5A">
        <w:rPr>
          <w:rFonts w:ascii="Times New Roman" w:eastAsia="Times New Roman" w:hAnsi="Times New Roman" w:cs="Times New Roman"/>
          <w:sz w:val="28"/>
          <w:szCs w:val="24"/>
        </w:rPr>
        <w:t>с</w:t>
      </w:r>
      <w:proofErr w:type="gramEnd"/>
      <w:r w:rsidRPr="004B3F5A">
        <w:rPr>
          <w:rFonts w:ascii="Times New Roman" w:eastAsia="Times New Roman" w:hAnsi="Times New Roman" w:cs="Times New Roman"/>
          <w:sz w:val="28"/>
          <w:szCs w:val="24"/>
        </w:rPr>
        <w:t xml:space="preserve"> – </w:t>
      </w:r>
      <w:proofErr w:type="gramStart"/>
      <w:r w:rsidRPr="004B3F5A">
        <w:rPr>
          <w:rFonts w:ascii="Times New Roman" w:eastAsia="Times New Roman" w:hAnsi="Times New Roman" w:cs="Times New Roman"/>
          <w:sz w:val="28"/>
          <w:szCs w:val="24"/>
        </w:rPr>
        <w:t>на</w:t>
      </w:r>
      <w:proofErr w:type="gramEnd"/>
      <w:r w:rsidRPr="004B3F5A">
        <w:rPr>
          <w:rFonts w:ascii="Times New Roman" w:eastAsia="Times New Roman" w:hAnsi="Times New Roman" w:cs="Times New Roman"/>
          <w:sz w:val="28"/>
          <w:szCs w:val="24"/>
        </w:rPr>
        <w:t xml:space="preserve"> внутреннее пожаротушение жилых и общественных зданий объёмом от 5 до 10 тыс. куб. м (</w:t>
      </w:r>
      <w:r w:rsidRPr="004B3F5A">
        <w:rPr>
          <w:rFonts w:ascii="Times New Roman" w:hAnsi="Times New Roman"/>
          <w:sz w:val="28"/>
          <w:szCs w:val="24"/>
        </w:rPr>
        <w:t>табл. № 7.1 СП 10.13130</w:t>
      </w:r>
      <w:r w:rsidRPr="004B3F5A">
        <w:rPr>
          <w:rFonts w:ascii="Times New Roman" w:hAnsi="Times New Roman"/>
          <w:sz w:val="28"/>
          <w:szCs w:val="24"/>
          <w:vertAlign w:val="superscript"/>
        </w:rPr>
        <w:footnoteReference w:id="77"/>
      </w:r>
      <w:r w:rsidRPr="004B3F5A">
        <w:rPr>
          <w:rFonts w:ascii="Times New Roman" w:eastAsia="Times New Roman" w:hAnsi="Times New Roman" w:cs="Times New Roman"/>
          <w:sz w:val="28"/>
          <w:szCs w:val="24"/>
        </w:rPr>
        <w:t>).</w:t>
      </w:r>
    </w:p>
    <w:p w:rsidR="00643D92" w:rsidRPr="00B3399E" w:rsidRDefault="00643D92" w:rsidP="00E937D6">
      <w:pPr>
        <w:widowControl w:val="0"/>
        <w:spacing w:after="0"/>
        <w:ind w:firstLine="709"/>
        <w:jc w:val="both"/>
        <w:rPr>
          <w:rFonts w:ascii="Times New Roman" w:eastAsia="Times New Roman" w:hAnsi="Times New Roman" w:cs="Times New Roman"/>
          <w:sz w:val="28"/>
          <w:szCs w:val="24"/>
          <w:lang w:eastAsia="ru-RU"/>
        </w:rPr>
      </w:pPr>
      <w:r w:rsidRPr="00B3399E">
        <w:rPr>
          <w:rFonts w:ascii="Times New Roman" w:eastAsia="Times New Roman" w:hAnsi="Times New Roman" w:cs="Times New Roman"/>
          <w:sz w:val="28"/>
          <w:szCs w:val="24"/>
          <w:lang w:eastAsia="ru-RU"/>
        </w:rPr>
        <w:t>Пожарная безопасность в поселении обеспечена пожарными водоемами и прудами, список приведен в таблице 10.1.1.4.</w:t>
      </w:r>
    </w:p>
    <w:p w:rsidR="00D438FD" w:rsidRPr="002C047A" w:rsidRDefault="00D438FD" w:rsidP="00E42FB4">
      <w:pPr>
        <w:widowControl w:val="0"/>
        <w:spacing w:after="0" w:line="240" w:lineRule="auto"/>
        <w:jc w:val="right"/>
        <w:rPr>
          <w:rFonts w:ascii="Times New Roman" w:eastAsia="Times New Roman" w:hAnsi="Times New Roman" w:cs="Times New Roman"/>
          <w:sz w:val="28"/>
          <w:szCs w:val="24"/>
          <w:lang w:eastAsia="ru-RU"/>
        </w:rPr>
      </w:pPr>
      <w:r w:rsidRPr="002C047A">
        <w:rPr>
          <w:rFonts w:ascii="Times New Roman" w:eastAsia="Times New Roman" w:hAnsi="Times New Roman" w:cs="Times New Roman"/>
          <w:sz w:val="28"/>
          <w:szCs w:val="28"/>
          <w:lang w:eastAsia="ru-RU"/>
        </w:rPr>
        <w:t xml:space="preserve">Таблица </w:t>
      </w:r>
      <w:r w:rsidRPr="002C047A">
        <w:rPr>
          <w:rFonts w:ascii="Times New Roman" w:eastAsia="Times New Roman" w:hAnsi="Times New Roman" w:cs="Times New Roman"/>
          <w:sz w:val="28"/>
          <w:szCs w:val="24"/>
          <w:lang w:eastAsia="ru-RU"/>
        </w:rPr>
        <w:t>10.1.1.4</w:t>
      </w:r>
    </w:p>
    <w:p w:rsidR="00643D92" w:rsidRPr="00B3399E" w:rsidRDefault="00643D92" w:rsidP="00643D92">
      <w:pPr>
        <w:widowControl w:val="0"/>
        <w:spacing w:after="0" w:line="240" w:lineRule="auto"/>
        <w:jc w:val="center"/>
        <w:rPr>
          <w:rFonts w:ascii="Times New Roman" w:eastAsia="Times New Roman" w:hAnsi="Times New Roman" w:cs="Times New Roman"/>
          <w:sz w:val="28"/>
          <w:szCs w:val="28"/>
          <w:lang w:eastAsia="ru-RU"/>
        </w:rPr>
      </w:pPr>
      <w:r w:rsidRPr="00B3399E">
        <w:rPr>
          <w:rFonts w:ascii="Times New Roman" w:eastAsia="Times New Roman" w:hAnsi="Times New Roman" w:cs="Times New Roman"/>
          <w:sz w:val="28"/>
          <w:szCs w:val="28"/>
          <w:lang w:eastAsia="ru-RU"/>
        </w:rPr>
        <w:t>Места забора воды для устранения пожара</w:t>
      </w:r>
    </w:p>
    <w:tbl>
      <w:tblPr>
        <w:tblW w:w="9694"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68"/>
        <w:gridCol w:w="6526"/>
      </w:tblGrid>
      <w:tr w:rsidR="00643D92" w:rsidRPr="00B3399E" w:rsidTr="00E37401">
        <w:trPr>
          <w:jc w:val="center"/>
        </w:trPr>
        <w:tc>
          <w:tcPr>
            <w:tcW w:w="3168" w:type="dxa"/>
          </w:tcPr>
          <w:p w:rsidR="00643D92" w:rsidRPr="00B3399E" w:rsidRDefault="00643D92"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Источник забора,</w:t>
            </w:r>
          </w:p>
          <w:p w:rsidR="00643D92" w:rsidRPr="00B3399E" w:rsidRDefault="00643D92"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тип пожарного водоема</w:t>
            </w:r>
          </w:p>
        </w:tc>
        <w:tc>
          <w:tcPr>
            <w:tcW w:w="6526" w:type="dxa"/>
          </w:tcPr>
          <w:p w:rsidR="00643D92" w:rsidRPr="00B3399E" w:rsidRDefault="00643D92"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Место забора воды</w:t>
            </w:r>
          </w:p>
        </w:tc>
      </w:tr>
    </w:tbl>
    <w:p w:rsidR="00643D92" w:rsidRPr="00B3399E" w:rsidRDefault="00643D92" w:rsidP="00643D92">
      <w:pPr>
        <w:spacing w:after="0" w:line="240" w:lineRule="auto"/>
        <w:rPr>
          <w:rFonts w:ascii="Times New Roman" w:hAnsi="Times New Roman" w:cs="Times New Roman"/>
          <w:sz w:val="2"/>
          <w:szCs w:val="2"/>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526"/>
      </w:tblGrid>
      <w:tr w:rsidR="00643D92" w:rsidRPr="005B6C51" w:rsidTr="00E37401">
        <w:trPr>
          <w:tblHeader/>
          <w:jc w:val="center"/>
        </w:trPr>
        <w:tc>
          <w:tcPr>
            <w:tcW w:w="3168" w:type="dxa"/>
          </w:tcPr>
          <w:p w:rsidR="00643D92" w:rsidRPr="00B3399E" w:rsidRDefault="00643D92" w:rsidP="00E37401">
            <w:pPr>
              <w:widowControl w:val="0"/>
              <w:spacing w:after="0" w:line="240" w:lineRule="auto"/>
              <w:jc w:val="center"/>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1</w:t>
            </w:r>
          </w:p>
        </w:tc>
        <w:tc>
          <w:tcPr>
            <w:tcW w:w="6526" w:type="dxa"/>
          </w:tcPr>
          <w:p w:rsidR="00643D92" w:rsidRPr="00B3399E" w:rsidRDefault="00643D92" w:rsidP="00E37401">
            <w:pPr>
              <w:widowControl w:val="0"/>
              <w:spacing w:after="0" w:line="240" w:lineRule="auto"/>
              <w:jc w:val="center"/>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2</w:t>
            </w:r>
          </w:p>
        </w:tc>
      </w:tr>
      <w:tr w:rsidR="00643D92" w:rsidRPr="005B6C51" w:rsidTr="00E37401">
        <w:trPr>
          <w:jc w:val="center"/>
        </w:trPr>
        <w:tc>
          <w:tcPr>
            <w:tcW w:w="3168"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Пожарный водоем</w:t>
            </w:r>
          </w:p>
        </w:tc>
        <w:tc>
          <w:tcPr>
            <w:tcW w:w="6526"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п. Депо, ул. Пушкина, д.8</w:t>
            </w:r>
          </w:p>
        </w:tc>
      </w:tr>
      <w:tr w:rsidR="00643D92" w:rsidRPr="005B6C51" w:rsidTr="00E37401">
        <w:trPr>
          <w:jc w:val="center"/>
        </w:trPr>
        <w:tc>
          <w:tcPr>
            <w:tcW w:w="3168"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Пожарный водоисточник</w:t>
            </w:r>
          </w:p>
        </w:tc>
        <w:tc>
          <w:tcPr>
            <w:tcW w:w="6526"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с. Девятины, ул. Речников, рядом с домом № 4</w:t>
            </w:r>
          </w:p>
        </w:tc>
      </w:tr>
      <w:tr w:rsidR="00643D92" w:rsidRPr="005B6C51" w:rsidTr="00E37401">
        <w:trPr>
          <w:jc w:val="center"/>
        </w:trPr>
        <w:tc>
          <w:tcPr>
            <w:tcW w:w="3168"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Пожарный водоем</w:t>
            </w:r>
          </w:p>
        </w:tc>
        <w:tc>
          <w:tcPr>
            <w:tcW w:w="6526"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с. Девятины, ул. Советская</w:t>
            </w:r>
          </w:p>
        </w:tc>
      </w:tr>
      <w:tr w:rsidR="00643D92" w:rsidRPr="005B6C51" w:rsidTr="00E37401">
        <w:trPr>
          <w:jc w:val="center"/>
        </w:trPr>
        <w:tc>
          <w:tcPr>
            <w:tcW w:w="3168"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Пожарный водоем</w:t>
            </w:r>
          </w:p>
        </w:tc>
        <w:tc>
          <w:tcPr>
            <w:tcW w:w="6526"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с. Девятины, ул. Молодежная</w:t>
            </w:r>
          </w:p>
        </w:tc>
      </w:tr>
      <w:tr w:rsidR="00643D92" w:rsidRPr="005B6C51" w:rsidTr="00E37401">
        <w:trPr>
          <w:jc w:val="center"/>
        </w:trPr>
        <w:tc>
          <w:tcPr>
            <w:tcW w:w="3168"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Пожарный водоем</w:t>
            </w:r>
          </w:p>
        </w:tc>
        <w:tc>
          <w:tcPr>
            <w:tcW w:w="6526"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д. Ялосарь, ул. Совхозная</w:t>
            </w:r>
          </w:p>
        </w:tc>
      </w:tr>
      <w:tr w:rsidR="00643D92" w:rsidRPr="005B6C51" w:rsidTr="00E37401">
        <w:trPr>
          <w:jc w:val="center"/>
        </w:trPr>
        <w:tc>
          <w:tcPr>
            <w:tcW w:w="3168"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Подъезд к открытому (естественному) пожарному источнику</w:t>
            </w:r>
          </w:p>
        </w:tc>
        <w:tc>
          <w:tcPr>
            <w:tcW w:w="6526"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д. Бродовская</w:t>
            </w:r>
          </w:p>
        </w:tc>
      </w:tr>
      <w:tr w:rsidR="00643D92" w:rsidRPr="005B6C51" w:rsidTr="00E37401">
        <w:trPr>
          <w:jc w:val="center"/>
        </w:trPr>
        <w:tc>
          <w:tcPr>
            <w:tcW w:w="3168"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Подъезд к открытому (естественному) пожарному источнику</w:t>
            </w:r>
          </w:p>
        </w:tc>
        <w:tc>
          <w:tcPr>
            <w:tcW w:w="6526"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п. Депо, ул. Тяпуги</w:t>
            </w:r>
          </w:p>
        </w:tc>
      </w:tr>
      <w:tr w:rsidR="00643D92" w:rsidRPr="005B6C51" w:rsidTr="00E37401">
        <w:trPr>
          <w:jc w:val="center"/>
        </w:trPr>
        <w:tc>
          <w:tcPr>
            <w:tcW w:w="3168"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Подъезд к открытому (естественному) пожарному источнику</w:t>
            </w:r>
          </w:p>
        </w:tc>
        <w:tc>
          <w:tcPr>
            <w:tcW w:w="6526"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д. Белый ручей, Архангельский тракт</w:t>
            </w:r>
          </w:p>
        </w:tc>
      </w:tr>
      <w:tr w:rsidR="00643D92" w:rsidRPr="005B6C51" w:rsidTr="00E37401">
        <w:trPr>
          <w:jc w:val="center"/>
        </w:trPr>
        <w:tc>
          <w:tcPr>
            <w:tcW w:w="3168"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Подъезд к открытому (естественному) пожарному источнику</w:t>
            </w:r>
          </w:p>
        </w:tc>
        <w:tc>
          <w:tcPr>
            <w:tcW w:w="6526"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п. Янишево, (озеро Троицкое)</w:t>
            </w:r>
          </w:p>
        </w:tc>
      </w:tr>
      <w:tr w:rsidR="00643D92" w:rsidRPr="005B6C51" w:rsidTr="00E37401">
        <w:trPr>
          <w:jc w:val="center"/>
        </w:trPr>
        <w:tc>
          <w:tcPr>
            <w:tcW w:w="3168"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Подъезд к открытому (естественному) пожарному источнику</w:t>
            </w:r>
          </w:p>
        </w:tc>
        <w:tc>
          <w:tcPr>
            <w:tcW w:w="6526" w:type="dxa"/>
          </w:tcPr>
          <w:p w:rsidR="00643D92" w:rsidRPr="00B3399E" w:rsidRDefault="00643D92" w:rsidP="00E37401">
            <w:pPr>
              <w:widowControl w:val="0"/>
              <w:spacing w:after="0" w:line="240" w:lineRule="auto"/>
              <w:contextualSpacing/>
              <w:rPr>
                <w:rFonts w:ascii="Times New Roman" w:eastAsia="Times New Roman" w:hAnsi="Times New Roman" w:cs="Times New Roman"/>
                <w:sz w:val="20"/>
                <w:szCs w:val="20"/>
                <w:lang w:eastAsia="ru-RU"/>
              </w:rPr>
            </w:pPr>
            <w:r w:rsidRPr="00B3399E">
              <w:rPr>
                <w:rFonts w:ascii="Times New Roman" w:eastAsia="Times New Roman" w:hAnsi="Times New Roman" w:cs="Times New Roman"/>
                <w:sz w:val="20"/>
                <w:szCs w:val="20"/>
                <w:lang w:eastAsia="ru-RU"/>
              </w:rPr>
              <w:t>п. Янишево (озеро Малое)</w:t>
            </w:r>
          </w:p>
        </w:tc>
      </w:tr>
    </w:tbl>
    <w:p w:rsidR="00EC78A1" w:rsidRPr="00EB7FA9" w:rsidRDefault="00EC78A1" w:rsidP="00E42FB4">
      <w:pPr>
        <w:widowControl w:val="0"/>
        <w:spacing w:after="0" w:line="240" w:lineRule="auto"/>
        <w:jc w:val="center"/>
        <w:rPr>
          <w:rFonts w:ascii="Times New Roman" w:eastAsia="Times New Roman" w:hAnsi="Times New Roman" w:cs="Times New Roman"/>
          <w:color w:val="FF0000"/>
          <w:sz w:val="28"/>
          <w:szCs w:val="28"/>
          <w:lang w:eastAsia="ru-RU"/>
        </w:rPr>
      </w:pPr>
    </w:p>
    <w:p w:rsidR="00DB514D" w:rsidRPr="00666899" w:rsidRDefault="00DB514D" w:rsidP="00580FDC">
      <w:pPr>
        <w:keepNext/>
        <w:widowControl w:val="0"/>
        <w:numPr>
          <w:ilvl w:val="2"/>
          <w:numId w:val="38"/>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167" w:name="_Toc72837761"/>
      <w:bookmarkStart w:id="168" w:name="_Toc109821720"/>
      <w:r w:rsidRPr="00666899">
        <w:rPr>
          <w:rFonts w:ascii="Times New Roman" w:eastAsia="Times New Roman" w:hAnsi="Times New Roman" w:cs="Times New Roman"/>
          <w:b/>
          <w:bCs/>
          <w:sz w:val="28"/>
          <w:szCs w:val="24"/>
          <w:lang w:eastAsia="ru-RU"/>
        </w:rPr>
        <w:lastRenderedPageBreak/>
        <w:t>Проектные решения</w:t>
      </w:r>
      <w:bookmarkEnd w:id="165"/>
      <w:bookmarkEnd w:id="166"/>
      <w:bookmarkEnd w:id="167"/>
      <w:bookmarkEnd w:id="168"/>
    </w:p>
    <w:p w:rsidR="007E647D" w:rsidRPr="005B6C51" w:rsidRDefault="00423217" w:rsidP="00E937D6">
      <w:pPr>
        <w:widowControl w:val="0"/>
        <w:spacing w:after="0"/>
        <w:ind w:firstLine="709"/>
        <w:jc w:val="both"/>
        <w:rPr>
          <w:rFonts w:ascii="Times New Roman" w:eastAsia="Times New Roman" w:hAnsi="Times New Roman" w:cs="Times New Roman"/>
          <w:bCs/>
          <w:sz w:val="28"/>
          <w:szCs w:val="28"/>
          <w:highlight w:val="yellow"/>
        </w:rPr>
      </w:pPr>
      <w:bookmarkStart w:id="169" w:name="_Toc26799767"/>
      <w:bookmarkStart w:id="170" w:name="_Toc64441240"/>
      <w:r>
        <w:rPr>
          <w:rFonts w:ascii="Times New Roman" w:eastAsia="Times New Roman" w:hAnsi="Times New Roman" w:cs="Times New Roman"/>
          <w:bCs/>
          <w:sz w:val="28"/>
          <w:szCs w:val="28"/>
        </w:rPr>
        <w:t>П</w:t>
      </w:r>
      <w:r w:rsidR="007E647D" w:rsidRPr="00AD1621">
        <w:rPr>
          <w:rFonts w:ascii="Times New Roman" w:eastAsia="Times New Roman" w:hAnsi="Times New Roman" w:cs="Times New Roman"/>
          <w:bCs/>
          <w:sz w:val="28"/>
          <w:szCs w:val="28"/>
        </w:rPr>
        <w:t xml:space="preserve">о сельскому поселению </w:t>
      </w:r>
      <w:r w:rsidR="007E647D" w:rsidRPr="00AD1621">
        <w:rPr>
          <w:rFonts w:ascii="Times New Roman" w:eastAsia="Times New Roman" w:hAnsi="Times New Roman" w:cs="Times New Roman"/>
          <w:sz w:val="28"/>
        </w:rPr>
        <w:t>Девятинское</w:t>
      </w:r>
      <w:r w:rsidR="007E647D" w:rsidRPr="00DF2C73">
        <w:rPr>
          <w:rFonts w:ascii="Times New Roman" w:eastAsia="Times New Roman" w:hAnsi="Times New Roman" w:cs="Times New Roman"/>
          <w:bCs/>
          <w:sz w:val="28"/>
          <w:szCs w:val="28"/>
        </w:rPr>
        <w:t xml:space="preserve"> расчетный</w:t>
      </w:r>
      <w:r w:rsidR="007E647D" w:rsidRPr="00AD1621">
        <w:rPr>
          <w:rFonts w:ascii="Times New Roman" w:eastAsia="Times New Roman" w:hAnsi="Times New Roman" w:cs="Times New Roman"/>
          <w:bCs/>
          <w:sz w:val="28"/>
          <w:szCs w:val="28"/>
        </w:rPr>
        <w:t xml:space="preserve"> расход воды на </w:t>
      </w:r>
      <w:r w:rsidR="007E647D" w:rsidRPr="00BC4E49">
        <w:rPr>
          <w:rFonts w:ascii="Times New Roman" w:eastAsia="Times New Roman" w:hAnsi="Times New Roman" w:cs="Times New Roman"/>
          <w:bCs/>
          <w:sz w:val="28"/>
          <w:szCs w:val="28"/>
        </w:rPr>
        <w:t xml:space="preserve">хозяйственно-питьевые цели составит </w:t>
      </w:r>
      <w:r w:rsidR="007E647D" w:rsidRPr="00BC4E49">
        <w:rPr>
          <w:rFonts w:ascii="Times New Roman" w:eastAsia="Times New Roman" w:hAnsi="Times New Roman" w:cs="Times New Roman"/>
          <w:sz w:val="28"/>
          <w:szCs w:val="24"/>
          <w:lang w:eastAsia="ru-RU"/>
        </w:rPr>
        <w:t xml:space="preserve">2219,23 </w:t>
      </w:r>
      <w:r w:rsidR="007E647D" w:rsidRPr="00BC4E49">
        <w:rPr>
          <w:rFonts w:ascii="Times New Roman" w:eastAsia="Times New Roman" w:hAnsi="Times New Roman" w:cs="Times New Roman"/>
          <w:bCs/>
          <w:sz w:val="28"/>
          <w:szCs w:val="28"/>
        </w:rPr>
        <w:t xml:space="preserve">куб. м/сут. </w:t>
      </w:r>
    </w:p>
    <w:p w:rsidR="007E647D" w:rsidRPr="00AD1621" w:rsidRDefault="00423217" w:rsidP="00E937D6">
      <w:pPr>
        <w:widowControl w:val="0"/>
        <w:spacing w:after="0"/>
        <w:ind w:firstLine="709"/>
        <w:jc w:val="both"/>
        <w:rPr>
          <w:rFonts w:ascii="Times New Roman" w:eastAsia="Times New Roman" w:hAnsi="Times New Roman" w:cs="Times New Roman"/>
          <w:bCs/>
          <w:iCs/>
          <w:color w:val="FF0000"/>
          <w:sz w:val="28"/>
          <w:szCs w:val="28"/>
        </w:rPr>
      </w:pPr>
      <w:r>
        <w:rPr>
          <w:rFonts w:ascii="Times New Roman" w:eastAsia="Times New Roman" w:hAnsi="Times New Roman" w:cs="Times New Roman"/>
          <w:bCs/>
          <w:iCs/>
          <w:sz w:val="28"/>
          <w:szCs w:val="28"/>
        </w:rPr>
        <w:t>СТП</w:t>
      </w:r>
      <w:r w:rsidR="007E647D" w:rsidRPr="00AD1621">
        <w:rPr>
          <w:rFonts w:ascii="Times New Roman" w:eastAsia="Calibri" w:hAnsi="Times New Roman" w:cs="Times New Roman"/>
          <w:bCs/>
          <w:iCs/>
          <w:sz w:val="28"/>
          <w:szCs w:val="28"/>
        </w:rPr>
        <w:t xml:space="preserve"> </w:t>
      </w:r>
      <w:r w:rsidR="007E647D" w:rsidRPr="00AD1621">
        <w:rPr>
          <w:rFonts w:ascii="Times New Roman" w:eastAsia="Times New Roman" w:hAnsi="Times New Roman" w:cs="Times New Roman"/>
          <w:sz w:val="28"/>
          <w:szCs w:val="28"/>
          <w:lang w:eastAsia="ru-RU"/>
        </w:rPr>
        <w:t>Вытегорского</w:t>
      </w:r>
      <w:r w:rsidR="007E647D" w:rsidRPr="00AD1621">
        <w:rPr>
          <w:rFonts w:ascii="Times New Roman" w:eastAsia="Calibri" w:hAnsi="Times New Roman" w:cs="Times New Roman"/>
          <w:bCs/>
          <w:iCs/>
          <w:sz w:val="28"/>
          <w:szCs w:val="28"/>
        </w:rPr>
        <w:t xml:space="preserve"> муниципального района Вологодской </w:t>
      </w:r>
      <w:r w:rsidR="007E647D" w:rsidRPr="00AD1621">
        <w:rPr>
          <w:rFonts w:ascii="Times New Roman" w:eastAsia="Times New Roman" w:hAnsi="Times New Roman" w:cs="Times New Roman"/>
          <w:bCs/>
          <w:iCs/>
          <w:sz w:val="28"/>
          <w:szCs w:val="28"/>
        </w:rPr>
        <w:t xml:space="preserve">области, а также </w:t>
      </w:r>
      <w:r w:rsidR="007E647D" w:rsidRPr="00AD1621">
        <w:rPr>
          <w:rFonts w:ascii="Times New Roman" w:hAnsi="Times New Roman" w:cs="Times New Roman"/>
          <w:sz w:val="28"/>
          <w:szCs w:val="28"/>
        </w:rPr>
        <w:t>генеральным планом</w:t>
      </w:r>
      <w:r w:rsidR="007E647D" w:rsidRPr="00AD1621">
        <w:rPr>
          <w:rFonts w:ascii="Times New Roman" w:eastAsia="Times New Roman" w:hAnsi="Times New Roman" w:cs="Times New Roman"/>
          <w:bCs/>
          <w:iCs/>
          <w:sz w:val="28"/>
          <w:szCs w:val="28"/>
        </w:rPr>
        <w:t xml:space="preserve"> в </w:t>
      </w:r>
      <w:r w:rsidR="007E647D" w:rsidRPr="00AD1621">
        <w:rPr>
          <w:rFonts w:ascii="Times New Roman" w:eastAsia="Times New Roman" w:hAnsi="Times New Roman" w:cs="Times New Roman"/>
          <w:bCs/>
          <w:sz w:val="28"/>
          <w:szCs w:val="28"/>
        </w:rPr>
        <w:t xml:space="preserve">сельском поселении </w:t>
      </w:r>
      <w:r w:rsidR="007E647D">
        <w:rPr>
          <w:rFonts w:ascii="Times New Roman" w:eastAsia="Times New Roman" w:hAnsi="Times New Roman" w:cs="Times New Roman"/>
          <w:sz w:val="28"/>
        </w:rPr>
        <w:t>Девяти</w:t>
      </w:r>
      <w:r w:rsidR="007E647D" w:rsidRPr="00AD1621">
        <w:rPr>
          <w:rFonts w:ascii="Times New Roman" w:eastAsia="Times New Roman" w:hAnsi="Times New Roman" w:cs="Times New Roman"/>
          <w:sz w:val="28"/>
        </w:rPr>
        <w:t>нское</w:t>
      </w:r>
      <w:r w:rsidR="007E647D">
        <w:rPr>
          <w:rFonts w:ascii="Times New Roman" w:eastAsia="Times New Roman" w:hAnsi="Times New Roman" w:cs="Times New Roman"/>
          <w:sz w:val="28"/>
        </w:rPr>
        <w:t xml:space="preserve"> </w:t>
      </w:r>
      <w:r w:rsidR="007E647D" w:rsidRPr="00AD1621">
        <w:rPr>
          <w:rFonts w:ascii="Times New Roman" w:eastAsia="Times New Roman" w:hAnsi="Times New Roman" w:cs="Times New Roman"/>
          <w:bCs/>
          <w:iCs/>
          <w:sz w:val="28"/>
          <w:szCs w:val="28"/>
        </w:rPr>
        <w:t>предусмотрен</w:t>
      </w:r>
      <w:r w:rsidR="007E647D">
        <w:rPr>
          <w:rFonts w:ascii="Times New Roman" w:eastAsia="Times New Roman" w:hAnsi="Times New Roman" w:cs="Times New Roman"/>
          <w:bCs/>
          <w:iCs/>
          <w:sz w:val="28"/>
          <w:szCs w:val="28"/>
        </w:rPr>
        <w:t>о</w:t>
      </w:r>
      <w:r w:rsidR="007E647D" w:rsidRPr="00AD1621">
        <w:rPr>
          <w:rFonts w:ascii="Times New Roman" w:eastAsia="Times New Roman" w:hAnsi="Times New Roman" w:cs="Times New Roman"/>
          <w:bCs/>
          <w:iCs/>
          <w:sz w:val="28"/>
          <w:szCs w:val="28"/>
        </w:rPr>
        <w:t xml:space="preserve"> следующ</w:t>
      </w:r>
      <w:r w:rsidR="007E647D">
        <w:rPr>
          <w:rFonts w:ascii="Times New Roman" w:eastAsia="Times New Roman" w:hAnsi="Times New Roman" w:cs="Times New Roman"/>
          <w:bCs/>
          <w:iCs/>
          <w:sz w:val="28"/>
          <w:szCs w:val="28"/>
        </w:rPr>
        <w:t>е</w:t>
      </w:r>
      <w:r w:rsidR="007E647D" w:rsidRPr="00AD1621">
        <w:rPr>
          <w:rFonts w:ascii="Times New Roman" w:eastAsia="Times New Roman" w:hAnsi="Times New Roman" w:cs="Times New Roman"/>
          <w:bCs/>
          <w:iCs/>
          <w:sz w:val="28"/>
          <w:szCs w:val="28"/>
        </w:rPr>
        <w:t>е мероприяти</w:t>
      </w:r>
      <w:r w:rsidR="007E647D">
        <w:rPr>
          <w:rFonts w:ascii="Times New Roman" w:eastAsia="Times New Roman" w:hAnsi="Times New Roman" w:cs="Times New Roman"/>
          <w:bCs/>
          <w:iCs/>
          <w:sz w:val="28"/>
          <w:szCs w:val="28"/>
        </w:rPr>
        <w:t>е</w:t>
      </w:r>
      <w:r w:rsidR="007E647D" w:rsidRPr="00AD1621">
        <w:rPr>
          <w:rFonts w:ascii="Times New Roman" w:eastAsia="Times New Roman" w:hAnsi="Times New Roman" w:cs="Times New Roman"/>
          <w:bCs/>
          <w:iCs/>
          <w:sz w:val="28"/>
          <w:szCs w:val="28"/>
        </w:rPr>
        <w:t xml:space="preserve">: </w:t>
      </w:r>
    </w:p>
    <w:p w:rsidR="007E647D" w:rsidRPr="00CA3155" w:rsidRDefault="007E647D" w:rsidP="00E937D6">
      <w:pPr>
        <w:pStyle w:val="aa"/>
        <w:widowControl w:val="0"/>
        <w:numPr>
          <w:ilvl w:val="0"/>
          <w:numId w:val="10"/>
        </w:numPr>
        <w:spacing w:after="0"/>
        <w:ind w:left="0" w:firstLine="709"/>
        <w:jc w:val="both"/>
        <w:rPr>
          <w:rFonts w:ascii="Times New Roman" w:hAnsi="Times New Roman" w:cs="Times New Roman"/>
          <w:sz w:val="28"/>
          <w:szCs w:val="28"/>
        </w:rPr>
      </w:pPr>
      <w:r w:rsidRPr="00CA3155">
        <w:rPr>
          <w:rFonts w:ascii="Times New Roman" w:hAnsi="Times New Roman" w:cs="Times New Roman"/>
          <w:sz w:val="28"/>
          <w:szCs w:val="24"/>
        </w:rPr>
        <w:t>Бурение необходимого количества скважин.</w:t>
      </w:r>
    </w:p>
    <w:p w:rsidR="007E647D" w:rsidRPr="00CA3155" w:rsidRDefault="00423217" w:rsidP="00E937D6">
      <w:pPr>
        <w:widowControl w:val="0"/>
        <w:spacing w:after="0"/>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СТП</w:t>
      </w:r>
      <w:r w:rsidR="007E647D" w:rsidRPr="00CA3155">
        <w:rPr>
          <w:rFonts w:ascii="Times New Roman" w:eastAsia="Times New Roman" w:hAnsi="Times New Roman" w:cs="Times New Roman"/>
          <w:bCs/>
          <w:iCs/>
          <w:sz w:val="28"/>
          <w:szCs w:val="28"/>
        </w:rPr>
        <w:t xml:space="preserve"> Вологодской области, а также </w:t>
      </w:r>
      <w:r w:rsidR="007E647D" w:rsidRPr="00CA3155">
        <w:rPr>
          <w:rFonts w:ascii="Times New Roman" w:hAnsi="Times New Roman" w:cs="Times New Roman"/>
          <w:sz w:val="28"/>
          <w:szCs w:val="28"/>
        </w:rPr>
        <w:t>генеральным планом</w:t>
      </w:r>
      <w:r w:rsidR="007E647D" w:rsidRPr="00CA3155">
        <w:rPr>
          <w:rFonts w:ascii="Times New Roman" w:eastAsia="Times New Roman" w:hAnsi="Times New Roman" w:cs="Times New Roman"/>
          <w:bCs/>
          <w:iCs/>
          <w:sz w:val="28"/>
          <w:szCs w:val="28"/>
        </w:rPr>
        <w:t xml:space="preserve"> в </w:t>
      </w:r>
      <w:r w:rsidR="007E647D" w:rsidRPr="00CA3155">
        <w:rPr>
          <w:rFonts w:ascii="Times New Roman" w:eastAsia="Times New Roman" w:hAnsi="Times New Roman" w:cs="Times New Roman"/>
          <w:bCs/>
          <w:sz w:val="28"/>
          <w:szCs w:val="28"/>
        </w:rPr>
        <w:t xml:space="preserve">сельском поселении </w:t>
      </w:r>
      <w:r w:rsidR="007E647D" w:rsidRPr="00CA3155">
        <w:rPr>
          <w:rFonts w:ascii="Times New Roman" w:eastAsia="Times New Roman" w:hAnsi="Times New Roman" w:cs="Times New Roman"/>
          <w:sz w:val="28"/>
        </w:rPr>
        <w:t>Девятинское</w:t>
      </w:r>
      <w:r w:rsidR="007E647D" w:rsidRPr="00CA3155">
        <w:rPr>
          <w:rFonts w:ascii="Times New Roman" w:eastAsia="Times New Roman" w:hAnsi="Times New Roman" w:cs="Times New Roman"/>
          <w:bCs/>
          <w:iCs/>
          <w:sz w:val="28"/>
          <w:szCs w:val="28"/>
        </w:rPr>
        <w:t xml:space="preserve"> предусмотрен</w:t>
      </w:r>
      <w:r w:rsidR="007E647D">
        <w:rPr>
          <w:rFonts w:ascii="Times New Roman" w:eastAsia="Times New Roman" w:hAnsi="Times New Roman" w:cs="Times New Roman"/>
          <w:bCs/>
          <w:iCs/>
          <w:sz w:val="28"/>
          <w:szCs w:val="28"/>
        </w:rPr>
        <w:t>о</w:t>
      </w:r>
      <w:r w:rsidR="007E647D" w:rsidRPr="00CA3155">
        <w:rPr>
          <w:rFonts w:ascii="Times New Roman" w:eastAsia="Times New Roman" w:hAnsi="Times New Roman" w:cs="Times New Roman"/>
          <w:bCs/>
          <w:iCs/>
          <w:sz w:val="28"/>
          <w:szCs w:val="28"/>
        </w:rPr>
        <w:t xml:space="preserve"> следующ</w:t>
      </w:r>
      <w:r w:rsidR="007E647D">
        <w:rPr>
          <w:rFonts w:ascii="Times New Roman" w:eastAsia="Times New Roman" w:hAnsi="Times New Roman" w:cs="Times New Roman"/>
          <w:bCs/>
          <w:iCs/>
          <w:sz w:val="28"/>
          <w:szCs w:val="28"/>
        </w:rPr>
        <w:t>е</w:t>
      </w:r>
      <w:r w:rsidR="007E647D" w:rsidRPr="00CA3155">
        <w:rPr>
          <w:rFonts w:ascii="Times New Roman" w:eastAsia="Times New Roman" w:hAnsi="Times New Roman" w:cs="Times New Roman"/>
          <w:bCs/>
          <w:iCs/>
          <w:sz w:val="28"/>
          <w:szCs w:val="28"/>
        </w:rPr>
        <w:t>е мероприяти</w:t>
      </w:r>
      <w:r w:rsidR="007E647D">
        <w:rPr>
          <w:rFonts w:ascii="Times New Roman" w:eastAsia="Times New Roman" w:hAnsi="Times New Roman" w:cs="Times New Roman"/>
          <w:bCs/>
          <w:iCs/>
          <w:sz w:val="28"/>
          <w:szCs w:val="28"/>
        </w:rPr>
        <w:t>е</w:t>
      </w:r>
      <w:r w:rsidR="007E647D" w:rsidRPr="00CA3155">
        <w:rPr>
          <w:rFonts w:ascii="Times New Roman" w:eastAsia="Times New Roman" w:hAnsi="Times New Roman" w:cs="Times New Roman"/>
          <w:bCs/>
          <w:iCs/>
          <w:sz w:val="28"/>
          <w:szCs w:val="28"/>
        </w:rPr>
        <w:t xml:space="preserve">: </w:t>
      </w:r>
    </w:p>
    <w:p w:rsidR="007E647D" w:rsidRPr="0024344B" w:rsidRDefault="007E647D" w:rsidP="00E937D6">
      <w:pPr>
        <w:pStyle w:val="aa"/>
        <w:widowControl w:val="0"/>
        <w:numPr>
          <w:ilvl w:val="0"/>
          <w:numId w:val="11"/>
        </w:numPr>
        <w:spacing w:after="0"/>
        <w:jc w:val="both"/>
        <w:rPr>
          <w:rFonts w:ascii="Times New Roman" w:hAnsi="Times New Roman" w:cs="Times New Roman"/>
          <w:sz w:val="28"/>
          <w:szCs w:val="24"/>
        </w:rPr>
      </w:pPr>
      <w:r w:rsidRPr="0024344B">
        <w:rPr>
          <w:rFonts w:ascii="Times New Roman" w:hAnsi="Times New Roman" w:cs="Times New Roman"/>
          <w:sz w:val="28"/>
          <w:szCs w:val="24"/>
        </w:rPr>
        <w:t>Реконструкция системы водоснабжения.</w:t>
      </w:r>
    </w:p>
    <w:p w:rsidR="007E647D" w:rsidRPr="0024344B" w:rsidRDefault="007E647D" w:rsidP="00E937D6">
      <w:pPr>
        <w:widowControl w:val="0"/>
        <w:spacing w:after="0"/>
        <w:ind w:firstLine="709"/>
        <w:jc w:val="both"/>
        <w:rPr>
          <w:rFonts w:ascii="Times New Roman" w:eastAsia="Times New Roman" w:hAnsi="Times New Roman" w:cs="Times New Roman"/>
          <w:bCs/>
          <w:sz w:val="28"/>
          <w:szCs w:val="28"/>
        </w:rPr>
      </w:pPr>
      <w:r w:rsidRPr="0024344B">
        <w:rPr>
          <w:rFonts w:ascii="Times New Roman" w:eastAsia="Times New Roman" w:hAnsi="Times New Roman" w:cs="Times New Roman"/>
          <w:bCs/>
          <w:sz w:val="28"/>
          <w:szCs w:val="28"/>
        </w:rPr>
        <w:t xml:space="preserve">Водоснабжение каждого населенного пункта предлагается </w:t>
      </w:r>
      <w:r w:rsidRPr="0024344B">
        <w:rPr>
          <w:rFonts w:ascii="Times New Roman" w:hAnsi="Times New Roman" w:cs="Times New Roman"/>
          <w:bCs/>
          <w:sz w:val="28"/>
          <w:szCs w:val="28"/>
        </w:rPr>
        <w:t>от существующих и вновь проектируемых водозаборных сооружений</w:t>
      </w:r>
      <w:r w:rsidRPr="0024344B">
        <w:rPr>
          <w:rFonts w:ascii="Times New Roman" w:eastAsia="Times New Roman" w:hAnsi="Times New Roman" w:cs="Times New Roman"/>
          <w:bCs/>
          <w:sz w:val="28"/>
          <w:szCs w:val="28"/>
        </w:rPr>
        <w:t>. В расчетах расходы по обеспечению водой сезонно проживающего населения учтены.</w:t>
      </w:r>
    </w:p>
    <w:p w:rsidR="007E647D" w:rsidRPr="0024344B" w:rsidRDefault="007E647D" w:rsidP="00E937D6">
      <w:pPr>
        <w:widowControl w:val="0"/>
        <w:spacing w:after="0"/>
        <w:jc w:val="center"/>
        <w:rPr>
          <w:rFonts w:ascii="Times New Roman" w:eastAsia="Times New Roman" w:hAnsi="Times New Roman" w:cs="Times New Roman"/>
          <w:sz w:val="28"/>
          <w:szCs w:val="24"/>
          <w:lang w:eastAsia="ru-RU"/>
        </w:rPr>
      </w:pPr>
      <w:r w:rsidRPr="0024344B">
        <w:rPr>
          <w:rFonts w:ascii="Times New Roman" w:eastAsia="Times New Roman" w:hAnsi="Times New Roman" w:cs="Times New Roman"/>
          <w:sz w:val="28"/>
          <w:szCs w:val="24"/>
          <w:lang w:eastAsia="ru-RU"/>
        </w:rPr>
        <w:t>Нормы проектирования. Расчетные расходы воды</w:t>
      </w:r>
    </w:p>
    <w:p w:rsidR="007E647D" w:rsidRPr="0024344B" w:rsidRDefault="007E647D" w:rsidP="00E937D6">
      <w:pPr>
        <w:spacing w:after="0"/>
        <w:ind w:firstLine="709"/>
        <w:contextualSpacing/>
        <w:jc w:val="both"/>
        <w:rPr>
          <w:rFonts w:ascii="Times New Roman" w:eastAsia="Times New Roman" w:hAnsi="Times New Roman" w:cs="Times New Roman"/>
          <w:sz w:val="28"/>
          <w:szCs w:val="24"/>
        </w:rPr>
      </w:pPr>
      <w:r w:rsidRPr="0024344B">
        <w:rPr>
          <w:rFonts w:ascii="Times New Roman" w:eastAsia="Times New Roman" w:hAnsi="Times New Roman" w:cs="Times New Roman"/>
          <w:sz w:val="28"/>
          <w:szCs w:val="24"/>
        </w:rPr>
        <w:t>Нормы водопотребления приняты в соответствии с разделом 8.4 местных нормативов</w:t>
      </w:r>
      <w:r w:rsidRPr="0024344B">
        <w:rPr>
          <w:rStyle w:val="a8"/>
          <w:rFonts w:ascii="Times New Roman" w:eastAsia="Times New Roman" w:hAnsi="Times New Roman" w:cs="Times New Roman"/>
          <w:sz w:val="28"/>
          <w:szCs w:val="24"/>
        </w:rPr>
        <w:footnoteReference w:id="78"/>
      </w:r>
      <w:r w:rsidRPr="0024344B">
        <w:rPr>
          <w:rFonts w:ascii="Times New Roman" w:eastAsia="Times New Roman" w:hAnsi="Times New Roman" w:cs="Times New Roman"/>
          <w:sz w:val="28"/>
          <w:szCs w:val="24"/>
        </w:rPr>
        <w:t xml:space="preserve"> градостроительного проектирования </w:t>
      </w:r>
      <w:r w:rsidRPr="0024344B">
        <w:rPr>
          <w:rFonts w:ascii="Times New Roman" w:eastAsia="Times New Roman" w:hAnsi="Times New Roman" w:cs="Times New Roman"/>
          <w:sz w:val="28"/>
        </w:rPr>
        <w:t>Девятинское</w:t>
      </w:r>
      <w:r>
        <w:rPr>
          <w:rFonts w:ascii="Times New Roman" w:eastAsia="Times New Roman" w:hAnsi="Times New Roman" w:cs="Times New Roman"/>
          <w:sz w:val="28"/>
        </w:rPr>
        <w:t xml:space="preserve"> </w:t>
      </w:r>
      <w:r w:rsidRPr="0024344B">
        <w:rPr>
          <w:rFonts w:ascii="Times New Roman" w:eastAsia="Times New Roman" w:hAnsi="Times New Roman" w:cs="Times New Roman"/>
          <w:sz w:val="28"/>
          <w:szCs w:val="28"/>
          <w:lang w:eastAsia="ru-RU"/>
        </w:rPr>
        <w:t>Вытегорского</w:t>
      </w:r>
      <w:r w:rsidRPr="0024344B">
        <w:rPr>
          <w:rFonts w:ascii="Times New Roman" w:eastAsia="Times New Roman" w:hAnsi="Times New Roman" w:cs="Times New Roman"/>
          <w:sz w:val="28"/>
        </w:rPr>
        <w:t xml:space="preserve"> района Вологодской области</w:t>
      </w:r>
      <w:r w:rsidRPr="0024344B">
        <w:rPr>
          <w:rFonts w:ascii="Times New Roman" w:eastAsia="Times New Roman" w:hAnsi="Times New Roman" w:cs="Times New Roman"/>
          <w:sz w:val="28"/>
          <w:szCs w:val="24"/>
        </w:rPr>
        <w:t>:</w:t>
      </w:r>
    </w:p>
    <w:p w:rsidR="007E647D" w:rsidRPr="0018012F" w:rsidRDefault="007E647D" w:rsidP="00E937D6">
      <w:pPr>
        <w:widowControl w:val="0"/>
        <w:spacing w:after="0"/>
        <w:ind w:firstLine="709"/>
        <w:jc w:val="both"/>
        <w:rPr>
          <w:rFonts w:ascii="Times New Roman" w:hAnsi="Times New Roman" w:cs="Times New Roman"/>
          <w:bCs/>
          <w:sz w:val="28"/>
          <w:szCs w:val="28"/>
        </w:rPr>
      </w:pPr>
      <w:proofErr w:type="gramStart"/>
      <w:r w:rsidRPr="0018012F">
        <w:rPr>
          <w:rFonts w:ascii="Times New Roman" w:hAnsi="Times New Roman" w:cs="Times New Roman"/>
          <w:bCs/>
          <w:sz w:val="28"/>
          <w:szCs w:val="28"/>
        </w:rPr>
        <w:t>250 л/сут. на одного человека в жилой застройке, оборудованной централизованном водоснабжением и канализацией;</w:t>
      </w:r>
      <w:proofErr w:type="gramEnd"/>
    </w:p>
    <w:p w:rsidR="007E647D" w:rsidRPr="0018012F" w:rsidRDefault="007E647D" w:rsidP="00E937D6">
      <w:pPr>
        <w:widowControl w:val="0"/>
        <w:spacing w:after="0"/>
        <w:ind w:firstLine="709"/>
        <w:jc w:val="both"/>
        <w:rPr>
          <w:rFonts w:ascii="Times New Roman" w:eastAsia="Times New Roman" w:hAnsi="Times New Roman" w:cs="Times New Roman"/>
          <w:sz w:val="28"/>
          <w:szCs w:val="24"/>
          <w:lang w:eastAsia="ru-RU"/>
        </w:rPr>
      </w:pPr>
      <w:r w:rsidRPr="0018012F">
        <w:rPr>
          <w:rFonts w:ascii="Times New Roman" w:eastAsia="Times New Roman" w:hAnsi="Times New Roman" w:cs="Times New Roman"/>
          <w:sz w:val="28"/>
          <w:szCs w:val="24"/>
          <w:lang w:eastAsia="ru-RU"/>
        </w:rPr>
        <w:t>50 л/сут. на одного человека в существующей застройке частными домами с водопользованием из шахтных колодцев, водоразборных колонок и септиками.</w:t>
      </w:r>
    </w:p>
    <w:p w:rsidR="007E647D" w:rsidRPr="005B6C51" w:rsidRDefault="007E647D" w:rsidP="00E937D6">
      <w:pPr>
        <w:widowControl w:val="0"/>
        <w:spacing w:after="0"/>
        <w:ind w:firstLine="709"/>
        <w:jc w:val="both"/>
        <w:rPr>
          <w:rFonts w:ascii="Times New Roman" w:eastAsia="Times New Roman" w:hAnsi="Times New Roman" w:cs="Times New Roman"/>
          <w:sz w:val="28"/>
          <w:szCs w:val="28"/>
          <w:highlight w:val="yellow"/>
          <w:lang w:eastAsia="ru-RU"/>
        </w:rPr>
      </w:pPr>
      <w:r w:rsidRPr="0018012F">
        <w:rPr>
          <w:rFonts w:ascii="Times New Roman" w:eastAsia="Times New Roman" w:hAnsi="Times New Roman" w:cs="Times New Roman"/>
          <w:sz w:val="28"/>
          <w:szCs w:val="24"/>
          <w:lang w:eastAsia="ru-RU"/>
        </w:rPr>
        <w:t xml:space="preserve">Расходы воды по сельскому поселению </w:t>
      </w:r>
      <w:r w:rsidRPr="0024344B">
        <w:rPr>
          <w:rFonts w:ascii="Times New Roman" w:eastAsia="Times New Roman" w:hAnsi="Times New Roman" w:cs="Times New Roman"/>
          <w:sz w:val="28"/>
        </w:rPr>
        <w:t>Девятинское</w:t>
      </w:r>
      <w:r w:rsidRPr="0018012F">
        <w:rPr>
          <w:rFonts w:ascii="Times New Roman" w:eastAsia="Times New Roman" w:hAnsi="Times New Roman" w:cs="Times New Roman"/>
          <w:sz w:val="28"/>
          <w:szCs w:val="24"/>
          <w:lang w:eastAsia="ru-RU"/>
        </w:rPr>
        <w:t xml:space="preserve"> приведены в таблице 10.1.2.1.</w:t>
      </w:r>
    </w:p>
    <w:p w:rsidR="007E647D" w:rsidRPr="00EB6769" w:rsidRDefault="007E647D" w:rsidP="00E937D6">
      <w:pPr>
        <w:widowControl w:val="0"/>
        <w:spacing w:after="0"/>
        <w:ind w:firstLine="709"/>
        <w:contextualSpacing/>
        <w:jc w:val="both"/>
        <w:rPr>
          <w:rFonts w:ascii="Times New Roman" w:eastAsia="Times New Roman" w:hAnsi="Times New Roman" w:cs="Times New Roman"/>
          <w:sz w:val="28"/>
          <w:szCs w:val="24"/>
          <w:lang w:eastAsia="ru-RU"/>
        </w:rPr>
      </w:pPr>
      <w:r w:rsidRPr="00EB6769">
        <w:rPr>
          <w:rFonts w:ascii="Times New Roman" w:eastAsia="Times New Roman" w:hAnsi="Times New Roman" w:cs="Times New Roman"/>
          <w:sz w:val="28"/>
          <w:szCs w:val="24"/>
          <w:lang w:eastAsia="ru-RU"/>
        </w:rPr>
        <w:t xml:space="preserve">Из таблицы 10.1.2.1 следует, что среднесуточный расход воды с учетом сезонно проживающих и на полив насаждений по </w:t>
      </w:r>
      <w:r w:rsidRPr="00EB6769">
        <w:rPr>
          <w:rFonts w:ascii="Times New Roman" w:eastAsia="Times New Roman" w:hAnsi="Times New Roman" w:cs="Times New Roman"/>
          <w:bCs/>
          <w:sz w:val="28"/>
          <w:szCs w:val="28"/>
        </w:rPr>
        <w:t xml:space="preserve">сельскому поселению </w:t>
      </w:r>
      <w:r>
        <w:rPr>
          <w:rFonts w:ascii="Times New Roman" w:eastAsia="Times New Roman" w:hAnsi="Times New Roman" w:cs="Times New Roman"/>
          <w:sz w:val="28"/>
        </w:rPr>
        <w:t>Девяти</w:t>
      </w:r>
      <w:r w:rsidRPr="005B22DC">
        <w:rPr>
          <w:rFonts w:ascii="Times New Roman" w:eastAsia="Times New Roman" w:hAnsi="Times New Roman" w:cs="Times New Roman"/>
          <w:sz w:val="28"/>
        </w:rPr>
        <w:t>нско</w:t>
      </w:r>
      <w:r>
        <w:rPr>
          <w:rFonts w:ascii="Times New Roman" w:eastAsia="Times New Roman" w:hAnsi="Times New Roman" w:cs="Times New Roman"/>
          <w:sz w:val="28"/>
        </w:rPr>
        <w:t>е</w:t>
      </w:r>
      <w:r w:rsidRPr="00EB6769">
        <w:rPr>
          <w:rFonts w:ascii="Times New Roman" w:eastAsia="Times New Roman" w:hAnsi="Times New Roman" w:cs="Times New Roman"/>
          <w:sz w:val="28"/>
          <w:szCs w:val="24"/>
          <w:lang w:eastAsia="ru-RU"/>
        </w:rPr>
        <w:t xml:space="preserve"> составляет:</w:t>
      </w:r>
    </w:p>
    <w:p w:rsidR="007E647D" w:rsidRPr="00370D24" w:rsidRDefault="007E647D" w:rsidP="00E937D6">
      <w:pPr>
        <w:widowControl w:val="0"/>
        <w:spacing w:after="0"/>
        <w:ind w:firstLine="709"/>
        <w:contextualSpacing/>
        <w:jc w:val="both"/>
        <w:rPr>
          <w:rFonts w:ascii="Times New Roman" w:eastAsia="Times New Roman" w:hAnsi="Times New Roman" w:cs="Times New Roman"/>
          <w:sz w:val="28"/>
          <w:szCs w:val="24"/>
          <w:lang w:eastAsia="ru-RU"/>
        </w:rPr>
      </w:pPr>
      <w:r w:rsidRPr="00370D24">
        <w:rPr>
          <w:rFonts w:ascii="Times New Roman" w:eastAsia="Times New Roman" w:hAnsi="Times New Roman" w:cs="Times New Roman"/>
          <w:sz w:val="28"/>
          <w:szCs w:val="24"/>
          <w:lang w:eastAsia="ru-RU"/>
        </w:rPr>
        <w:t>на проект  – 2017,48 куб. м/сут.</w:t>
      </w:r>
    </w:p>
    <w:p w:rsidR="007E647D" w:rsidRPr="00EB6769" w:rsidRDefault="007E647D" w:rsidP="00E937D6">
      <w:pPr>
        <w:widowControl w:val="0"/>
        <w:spacing w:after="0"/>
        <w:ind w:firstLine="709"/>
        <w:contextualSpacing/>
        <w:jc w:val="both"/>
        <w:rPr>
          <w:rFonts w:ascii="Times New Roman" w:eastAsia="Times New Roman" w:hAnsi="Times New Roman" w:cs="Times New Roman"/>
          <w:sz w:val="28"/>
          <w:szCs w:val="24"/>
          <w:lang w:eastAsia="ru-RU"/>
        </w:rPr>
      </w:pPr>
      <w:r w:rsidRPr="00EB6769">
        <w:rPr>
          <w:rFonts w:ascii="Times New Roman" w:eastAsia="Times New Roman" w:hAnsi="Times New Roman" w:cs="Times New Roman"/>
          <w:sz w:val="28"/>
          <w:szCs w:val="24"/>
          <w:lang w:eastAsia="ru-RU"/>
        </w:rPr>
        <w:t xml:space="preserve">Расчетные расходы воды в сутки наибольшего водопотребления, исходя из формулы: </w:t>
      </w:r>
      <w:proofErr w:type="gramStart"/>
      <w:r w:rsidRPr="00EB6769">
        <w:rPr>
          <w:rFonts w:ascii="Times New Roman" w:eastAsia="Times New Roman" w:hAnsi="Times New Roman" w:cs="Times New Roman"/>
          <w:sz w:val="28"/>
          <w:szCs w:val="24"/>
          <w:lang w:eastAsia="ru-RU"/>
        </w:rPr>
        <w:t>Q</w:t>
      </w:r>
      <w:proofErr w:type="gramEnd"/>
      <w:r w:rsidRPr="00EB6769">
        <w:rPr>
          <w:rFonts w:ascii="Times New Roman" w:eastAsia="Times New Roman" w:hAnsi="Times New Roman" w:cs="Times New Roman"/>
          <w:sz w:val="28"/>
          <w:szCs w:val="24"/>
          <w:vertAlign w:val="subscript"/>
          <w:lang w:eastAsia="ru-RU"/>
        </w:rPr>
        <w:t xml:space="preserve">сут.max </w:t>
      </w:r>
      <w:r w:rsidRPr="00EB6769">
        <w:rPr>
          <w:rFonts w:ascii="Times New Roman" w:eastAsia="Times New Roman" w:hAnsi="Times New Roman" w:cs="Times New Roman"/>
          <w:sz w:val="28"/>
          <w:szCs w:val="24"/>
          <w:lang w:eastAsia="ru-RU"/>
        </w:rPr>
        <w:t>= К</w:t>
      </w:r>
      <w:r w:rsidRPr="00EB6769">
        <w:rPr>
          <w:rFonts w:ascii="Times New Roman" w:eastAsia="Times New Roman" w:hAnsi="Times New Roman" w:cs="Times New Roman"/>
          <w:sz w:val="28"/>
          <w:szCs w:val="24"/>
          <w:vertAlign w:val="subscript"/>
          <w:lang w:eastAsia="ru-RU"/>
        </w:rPr>
        <w:t xml:space="preserve">сут.maх </w:t>
      </w:r>
      <w:r w:rsidRPr="00EB6769">
        <w:rPr>
          <w:rFonts w:ascii="Times New Roman" w:eastAsia="Times New Roman" w:hAnsi="Times New Roman" w:cs="Times New Roman"/>
          <w:sz w:val="28"/>
          <w:szCs w:val="24"/>
          <w:lang w:eastAsia="ru-RU"/>
        </w:rPr>
        <w:t>х Q</w:t>
      </w:r>
      <w:r w:rsidRPr="00EB6769">
        <w:rPr>
          <w:rFonts w:ascii="Times New Roman" w:eastAsia="Times New Roman" w:hAnsi="Times New Roman" w:cs="Times New Roman"/>
          <w:sz w:val="28"/>
          <w:szCs w:val="24"/>
          <w:vertAlign w:val="subscript"/>
          <w:lang w:eastAsia="ru-RU"/>
        </w:rPr>
        <w:t>ср</w:t>
      </w:r>
      <w:r w:rsidRPr="00EB6769">
        <w:rPr>
          <w:rFonts w:ascii="Times New Roman" w:eastAsia="Times New Roman" w:hAnsi="Times New Roman" w:cs="Times New Roman"/>
          <w:sz w:val="28"/>
          <w:szCs w:val="24"/>
          <w:lang w:eastAsia="ru-RU"/>
        </w:rPr>
        <w:t xml:space="preserve"> (</w:t>
      </w:r>
      <w:r w:rsidR="003228D6">
        <w:rPr>
          <w:rFonts w:ascii="Times New Roman" w:eastAsia="Times New Roman" w:hAnsi="Times New Roman" w:cs="Times New Roman"/>
          <w:sz w:val="28"/>
          <w:szCs w:val="24"/>
        </w:rPr>
        <w:t>СП 31.13330.2021</w:t>
      </w:r>
      <w:r w:rsidRPr="00EB6769">
        <w:rPr>
          <w:rFonts w:ascii="Times New Roman" w:eastAsia="Times New Roman" w:hAnsi="Times New Roman" w:cs="Times New Roman"/>
          <w:sz w:val="28"/>
          <w:szCs w:val="24"/>
          <w:lang w:eastAsia="ru-RU"/>
        </w:rPr>
        <w:t>), где К</w:t>
      </w:r>
      <w:r w:rsidRPr="00EB6769">
        <w:rPr>
          <w:rFonts w:ascii="Times New Roman" w:eastAsia="Times New Roman" w:hAnsi="Times New Roman" w:cs="Times New Roman"/>
          <w:sz w:val="28"/>
          <w:szCs w:val="24"/>
          <w:vertAlign w:val="subscript"/>
          <w:lang w:eastAsia="ru-RU"/>
        </w:rPr>
        <w:t xml:space="preserve">сут.max </w:t>
      </w:r>
      <w:r w:rsidRPr="00EB6769">
        <w:rPr>
          <w:rFonts w:ascii="Times New Roman" w:eastAsia="Times New Roman" w:hAnsi="Times New Roman" w:cs="Times New Roman"/>
          <w:sz w:val="28"/>
          <w:szCs w:val="24"/>
          <w:lang w:eastAsia="ru-RU"/>
        </w:rPr>
        <w:t>= 1,1 составят:</w:t>
      </w:r>
    </w:p>
    <w:p w:rsidR="007E647D" w:rsidRPr="00370D24" w:rsidRDefault="007E647D" w:rsidP="00E937D6">
      <w:pPr>
        <w:widowControl w:val="0"/>
        <w:spacing w:after="0"/>
        <w:ind w:firstLine="709"/>
        <w:contextualSpacing/>
        <w:jc w:val="center"/>
        <w:rPr>
          <w:rFonts w:ascii="Times New Roman" w:eastAsia="Times New Roman" w:hAnsi="Times New Roman" w:cs="Times New Roman"/>
          <w:sz w:val="28"/>
          <w:szCs w:val="24"/>
          <w:lang w:eastAsia="ru-RU"/>
        </w:rPr>
      </w:pPr>
      <w:proofErr w:type="gramStart"/>
      <w:r w:rsidRPr="00370D24">
        <w:rPr>
          <w:rFonts w:ascii="Times New Roman" w:eastAsia="Times New Roman" w:hAnsi="Times New Roman" w:cs="Times New Roman"/>
          <w:sz w:val="28"/>
          <w:szCs w:val="24"/>
          <w:lang w:eastAsia="ru-RU"/>
        </w:rPr>
        <w:t>Q</w:t>
      </w:r>
      <w:proofErr w:type="gramEnd"/>
      <w:r w:rsidRPr="00370D24">
        <w:rPr>
          <w:rFonts w:ascii="Times New Roman" w:eastAsia="Times New Roman" w:hAnsi="Times New Roman" w:cs="Times New Roman"/>
          <w:sz w:val="28"/>
          <w:szCs w:val="24"/>
          <w:vertAlign w:val="subscript"/>
          <w:lang w:eastAsia="ru-RU"/>
        </w:rPr>
        <w:t xml:space="preserve">сут.max </w:t>
      </w:r>
      <w:r w:rsidRPr="00370D24">
        <w:rPr>
          <w:rFonts w:ascii="Times New Roman" w:eastAsia="Times New Roman" w:hAnsi="Times New Roman" w:cs="Times New Roman"/>
          <w:sz w:val="28"/>
          <w:szCs w:val="24"/>
          <w:lang w:eastAsia="ru-RU"/>
        </w:rPr>
        <w:t>= 1,1 х 2017,48 = 2219,23 куб. м/сут.</w:t>
      </w:r>
    </w:p>
    <w:p w:rsidR="007E647D" w:rsidRPr="00EB6769" w:rsidRDefault="007E647D" w:rsidP="00E937D6">
      <w:pPr>
        <w:widowControl w:val="0"/>
        <w:spacing w:after="0"/>
        <w:ind w:firstLine="709"/>
        <w:contextualSpacing/>
        <w:jc w:val="both"/>
        <w:rPr>
          <w:rFonts w:ascii="Times New Roman" w:eastAsia="Times New Roman" w:hAnsi="Times New Roman" w:cs="Times New Roman"/>
          <w:sz w:val="28"/>
          <w:szCs w:val="24"/>
          <w:lang w:eastAsia="ru-RU"/>
        </w:rPr>
      </w:pPr>
      <w:r w:rsidRPr="00EB6769">
        <w:rPr>
          <w:rFonts w:ascii="Times New Roman" w:eastAsia="Times New Roman" w:hAnsi="Times New Roman" w:cs="Times New Roman"/>
          <w:sz w:val="28"/>
          <w:szCs w:val="24"/>
          <w:lang w:eastAsia="ru-RU"/>
        </w:rPr>
        <w:t>Разница между водопотреблением и водоотведением обусловлена, в основном, значительными потерями в неканализованной зоне и на полив зеленых насаждений и дорог.</w:t>
      </w:r>
    </w:p>
    <w:p w:rsidR="007E647D" w:rsidRPr="00EB6769" w:rsidRDefault="007E647D" w:rsidP="00E937D6">
      <w:pPr>
        <w:widowControl w:val="0"/>
        <w:spacing w:after="0"/>
        <w:ind w:firstLine="709"/>
        <w:contextualSpacing/>
        <w:jc w:val="both"/>
        <w:rPr>
          <w:rFonts w:ascii="Times New Roman" w:eastAsia="Times New Roman" w:hAnsi="Times New Roman" w:cs="Times New Roman"/>
          <w:sz w:val="28"/>
          <w:szCs w:val="24"/>
          <w:lang w:eastAsia="ru-RU"/>
        </w:rPr>
      </w:pPr>
      <w:r w:rsidRPr="00EB6769">
        <w:rPr>
          <w:rFonts w:ascii="Times New Roman" w:eastAsia="Times New Roman" w:hAnsi="Times New Roman" w:cs="Times New Roman"/>
          <w:sz w:val="28"/>
          <w:szCs w:val="24"/>
          <w:lang w:eastAsia="ru-RU"/>
        </w:rPr>
        <w:lastRenderedPageBreak/>
        <w:t>Полив насаждений осуществляется водой из открытых водоемов и шахтных колодцев.</w:t>
      </w:r>
    </w:p>
    <w:p w:rsidR="00096DF3" w:rsidRPr="00EB7FA9" w:rsidRDefault="00096DF3">
      <w:pPr>
        <w:rPr>
          <w:rFonts w:ascii="Times New Roman" w:eastAsia="Times New Roman" w:hAnsi="Times New Roman" w:cs="Times New Roman"/>
          <w:color w:val="FF0000"/>
          <w:sz w:val="28"/>
          <w:szCs w:val="28"/>
          <w:lang w:eastAsia="ru-RU"/>
        </w:rPr>
      </w:pPr>
      <w:r w:rsidRPr="00EB7FA9">
        <w:rPr>
          <w:rFonts w:ascii="Times New Roman" w:eastAsia="Times New Roman" w:hAnsi="Times New Roman" w:cs="Times New Roman"/>
          <w:color w:val="FF0000"/>
          <w:sz w:val="28"/>
          <w:szCs w:val="28"/>
          <w:lang w:eastAsia="ru-RU"/>
        </w:rPr>
        <w:br w:type="page"/>
      </w:r>
    </w:p>
    <w:p w:rsidR="00096DF3" w:rsidRPr="00EB7FA9" w:rsidRDefault="00096DF3" w:rsidP="00DB514D">
      <w:pPr>
        <w:widowControl w:val="0"/>
        <w:spacing w:after="0" w:line="360" w:lineRule="auto"/>
        <w:ind w:left="709" w:hanging="709"/>
        <w:jc w:val="both"/>
        <w:rPr>
          <w:rFonts w:ascii="Times New Roman" w:eastAsia="Times New Roman" w:hAnsi="Times New Roman" w:cs="Times New Roman"/>
          <w:color w:val="FF0000"/>
          <w:sz w:val="28"/>
          <w:szCs w:val="28"/>
          <w:lang w:eastAsia="ru-RU"/>
        </w:rPr>
        <w:sectPr w:rsidR="00096DF3" w:rsidRPr="00EB7FA9" w:rsidSect="00D5118F">
          <w:footnotePr>
            <w:numRestart w:val="eachPage"/>
          </w:footnotePr>
          <w:pgSz w:w="11906" w:h="16838"/>
          <w:pgMar w:top="1134" w:right="850" w:bottom="1134" w:left="1701" w:header="708" w:footer="708" w:gutter="0"/>
          <w:cols w:space="708"/>
          <w:docGrid w:linePitch="360"/>
        </w:sectPr>
      </w:pPr>
    </w:p>
    <w:p w:rsidR="00D438FD" w:rsidRPr="00580FDC" w:rsidRDefault="00D438FD" w:rsidP="00D438FD">
      <w:pPr>
        <w:widowControl w:val="0"/>
        <w:spacing w:after="0" w:line="240" w:lineRule="auto"/>
        <w:jc w:val="right"/>
        <w:rPr>
          <w:rFonts w:ascii="Times New Roman" w:eastAsia="Times New Roman" w:hAnsi="Times New Roman" w:cs="Times New Roman"/>
          <w:sz w:val="28"/>
          <w:szCs w:val="28"/>
          <w:lang w:eastAsia="ru-RU"/>
        </w:rPr>
      </w:pPr>
      <w:r w:rsidRPr="00580FDC">
        <w:rPr>
          <w:rFonts w:ascii="Times New Roman" w:eastAsia="Times New Roman" w:hAnsi="Times New Roman" w:cs="Times New Roman"/>
          <w:sz w:val="28"/>
          <w:szCs w:val="28"/>
          <w:lang w:eastAsia="ru-RU"/>
        </w:rPr>
        <w:lastRenderedPageBreak/>
        <w:t>Таблица 10.1.2.1</w:t>
      </w:r>
    </w:p>
    <w:p w:rsidR="00580FDC" w:rsidRPr="008F25B9" w:rsidRDefault="00580FDC" w:rsidP="00580FDC">
      <w:pPr>
        <w:widowControl w:val="0"/>
        <w:spacing w:after="0" w:line="240" w:lineRule="auto"/>
        <w:jc w:val="center"/>
        <w:rPr>
          <w:rFonts w:ascii="Times New Roman" w:eastAsia="Times New Roman" w:hAnsi="Times New Roman" w:cs="Times New Roman"/>
          <w:bCs/>
          <w:iCs/>
          <w:sz w:val="28"/>
          <w:szCs w:val="28"/>
        </w:rPr>
      </w:pPr>
      <w:r w:rsidRPr="008F25B9">
        <w:rPr>
          <w:rFonts w:ascii="Times New Roman" w:eastAsia="Times New Roman" w:hAnsi="Times New Roman" w:cs="Times New Roman"/>
          <w:sz w:val="28"/>
          <w:szCs w:val="28"/>
          <w:lang w:eastAsia="ru-RU"/>
        </w:rPr>
        <w:t xml:space="preserve">Расчётные показатели водопотребления и водоотведения по сельскому поселению </w:t>
      </w:r>
      <w:r w:rsidRPr="0024344B">
        <w:rPr>
          <w:rFonts w:ascii="Times New Roman" w:eastAsia="Times New Roman" w:hAnsi="Times New Roman" w:cs="Times New Roman"/>
          <w:sz w:val="28"/>
        </w:rPr>
        <w:t>Девятинское</w:t>
      </w:r>
    </w:p>
    <w:tbl>
      <w:tblPr>
        <w:tblW w:w="15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2056"/>
        <w:gridCol w:w="540"/>
        <w:gridCol w:w="623"/>
        <w:gridCol w:w="709"/>
        <w:gridCol w:w="851"/>
        <w:gridCol w:w="708"/>
        <w:gridCol w:w="822"/>
        <w:gridCol w:w="766"/>
        <w:gridCol w:w="770"/>
        <w:gridCol w:w="619"/>
        <w:gridCol w:w="709"/>
        <w:gridCol w:w="891"/>
        <w:gridCol w:w="709"/>
        <w:gridCol w:w="951"/>
        <w:gridCol w:w="852"/>
        <w:gridCol w:w="984"/>
        <w:gridCol w:w="1116"/>
      </w:tblGrid>
      <w:tr w:rsidR="00580FDC" w:rsidRPr="008F25B9" w:rsidTr="00E37401">
        <w:trPr>
          <w:cantSplit/>
          <w:tblHeader/>
          <w:jc w:val="center"/>
        </w:trPr>
        <w:tc>
          <w:tcPr>
            <w:tcW w:w="550" w:type="dxa"/>
            <w:vMerge w:val="restart"/>
            <w:tcBorders>
              <w:bottom w:val="nil"/>
            </w:tcBorders>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w:t>
            </w:r>
          </w:p>
          <w:p w:rsidR="00580FDC" w:rsidRPr="008F25B9" w:rsidRDefault="00580FDC" w:rsidP="00E37401">
            <w:pPr>
              <w:widowControl w:val="0"/>
              <w:spacing w:after="0" w:line="240" w:lineRule="auto"/>
              <w:jc w:val="center"/>
              <w:rPr>
                <w:rFonts w:ascii="Times New Roman" w:eastAsia="Times New Roman" w:hAnsi="Times New Roman" w:cs="Times New Roman"/>
              </w:rPr>
            </w:pPr>
            <w:proofErr w:type="gramStart"/>
            <w:r w:rsidRPr="008F25B9">
              <w:rPr>
                <w:rFonts w:ascii="Times New Roman" w:eastAsia="Times New Roman" w:hAnsi="Times New Roman" w:cs="Times New Roman"/>
                <w:sz w:val="20"/>
                <w:szCs w:val="20"/>
              </w:rPr>
              <w:t>п</w:t>
            </w:r>
            <w:proofErr w:type="gramEnd"/>
            <w:r w:rsidRPr="008F25B9">
              <w:rPr>
                <w:rFonts w:ascii="Times New Roman" w:eastAsia="Times New Roman" w:hAnsi="Times New Roman" w:cs="Times New Roman"/>
                <w:sz w:val="20"/>
                <w:szCs w:val="20"/>
              </w:rPr>
              <w:t>/п</w:t>
            </w:r>
          </w:p>
        </w:tc>
        <w:tc>
          <w:tcPr>
            <w:tcW w:w="2056" w:type="dxa"/>
            <w:vMerge w:val="restart"/>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p>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Наименование</w:t>
            </w:r>
          </w:p>
          <w:p w:rsidR="00580FDC" w:rsidRPr="008F25B9" w:rsidRDefault="00580FDC" w:rsidP="00E37401">
            <w:pPr>
              <w:widowControl w:val="0"/>
              <w:spacing w:after="0" w:line="240" w:lineRule="auto"/>
              <w:jc w:val="center"/>
              <w:rPr>
                <w:rFonts w:ascii="Times New Roman" w:eastAsia="Times New Roman" w:hAnsi="Times New Roman" w:cs="Times New Roman"/>
              </w:rPr>
            </w:pPr>
            <w:r w:rsidRPr="008F25B9">
              <w:rPr>
                <w:rFonts w:ascii="Times New Roman" w:eastAsia="Times New Roman" w:hAnsi="Times New Roman" w:cs="Times New Roman"/>
                <w:sz w:val="20"/>
                <w:szCs w:val="20"/>
              </w:rPr>
              <w:t>потребителя</w:t>
            </w:r>
          </w:p>
        </w:tc>
        <w:tc>
          <w:tcPr>
            <w:tcW w:w="540" w:type="dxa"/>
            <w:vMerge w:val="restart"/>
            <w:tcBorders>
              <w:bottom w:val="nil"/>
            </w:tcBorders>
          </w:tcPr>
          <w:p w:rsidR="00580FDC" w:rsidRPr="008F25B9" w:rsidRDefault="00580FDC" w:rsidP="00E37401">
            <w:pPr>
              <w:widowControl w:val="0"/>
              <w:spacing w:after="0" w:line="240" w:lineRule="auto"/>
              <w:ind w:left="-58" w:right="-66"/>
              <w:contextualSpacing/>
              <w:jc w:val="center"/>
              <w:rPr>
                <w:rFonts w:ascii="Times New Roman" w:eastAsia="Times New Roman" w:hAnsi="Times New Roman" w:cs="Times New Roman"/>
                <w:sz w:val="20"/>
                <w:szCs w:val="20"/>
                <w:lang w:eastAsia="ru-RU"/>
              </w:rPr>
            </w:pPr>
          </w:p>
          <w:p w:rsidR="00580FDC" w:rsidRPr="008F25B9" w:rsidRDefault="00580FDC" w:rsidP="00E37401">
            <w:pPr>
              <w:widowControl w:val="0"/>
              <w:spacing w:after="0" w:line="240" w:lineRule="auto"/>
              <w:ind w:left="-58" w:right="-66"/>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Ед.</w:t>
            </w:r>
          </w:p>
          <w:p w:rsidR="00580FDC" w:rsidRPr="008F25B9" w:rsidRDefault="00580FDC" w:rsidP="00E37401">
            <w:pPr>
              <w:widowControl w:val="0"/>
              <w:spacing w:after="0" w:line="240" w:lineRule="auto"/>
              <w:ind w:left="-58" w:right="-66"/>
              <w:jc w:val="center"/>
              <w:rPr>
                <w:rFonts w:ascii="Times New Roman" w:eastAsia="Times New Roman" w:hAnsi="Times New Roman" w:cs="Times New Roman"/>
              </w:rPr>
            </w:pPr>
            <w:r w:rsidRPr="008F25B9">
              <w:rPr>
                <w:rFonts w:ascii="Times New Roman" w:eastAsia="Times New Roman" w:hAnsi="Times New Roman" w:cs="Times New Roman"/>
                <w:sz w:val="20"/>
                <w:szCs w:val="20"/>
              </w:rPr>
              <w:t>изм.</w:t>
            </w:r>
          </w:p>
        </w:tc>
        <w:tc>
          <w:tcPr>
            <w:tcW w:w="5249" w:type="dxa"/>
            <w:gridSpan w:val="7"/>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lang w:eastAsia="ru-RU"/>
              </w:rPr>
            </w:pPr>
            <w:r w:rsidRPr="008F25B9">
              <w:rPr>
                <w:rFonts w:ascii="Times New Roman" w:eastAsia="Times New Roman" w:hAnsi="Times New Roman" w:cs="Times New Roman"/>
                <w:sz w:val="20"/>
                <w:szCs w:val="20"/>
                <w:lang w:eastAsia="ru-RU"/>
              </w:rPr>
              <w:t>Существующее положение</w:t>
            </w:r>
          </w:p>
        </w:tc>
        <w:tc>
          <w:tcPr>
            <w:tcW w:w="5715" w:type="dxa"/>
            <w:gridSpan w:val="7"/>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lang w:eastAsia="ru-RU"/>
              </w:rPr>
            </w:pPr>
            <w:r w:rsidRPr="008F25B9">
              <w:rPr>
                <w:rFonts w:ascii="Times New Roman" w:eastAsia="Times New Roman" w:hAnsi="Times New Roman" w:cs="Times New Roman"/>
                <w:sz w:val="20"/>
                <w:szCs w:val="20"/>
                <w:lang w:eastAsia="ru-RU"/>
              </w:rPr>
              <w:t>На проект</w:t>
            </w:r>
          </w:p>
        </w:tc>
        <w:tc>
          <w:tcPr>
            <w:tcW w:w="1116" w:type="dxa"/>
            <w:vMerge w:val="restart"/>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p w:rsidR="00580FDC" w:rsidRPr="008F25B9" w:rsidRDefault="00580FDC" w:rsidP="00E37401">
            <w:pPr>
              <w:widowControl w:val="0"/>
              <w:spacing w:after="0" w:line="240" w:lineRule="auto"/>
              <w:jc w:val="center"/>
              <w:rPr>
                <w:rFonts w:ascii="Times New Roman" w:eastAsia="Times New Roman" w:hAnsi="Times New Roman" w:cs="Times New Roman"/>
              </w:rPr>
            </w:pPr>
          </w:p>
          <w:p w:rsidR="00580FDC" w:rsidRPr="008F25B9" w:rsidRDefault="00580FDC" w:rsidP="00E37401">
            <w:pPr>
              <w:widowControl w:val="0"/>
              <w:spacing w:after="0" w:line="240" w:lineRule="auto"/>
              <w:contextualSpacing/>
              <w:jc w:val="center"/>
              <w:rPr>
                <w:rFonts w:ascii="Times New Roman" w:eastAsia="Times New Roman" w:hAnsi="Times New Roman" w:cs="Times New Roman"/>
                <w:lang w:eastAsia="ru-RU"/>
              </w:rPr>
            </w:pPr>
            <w:proofErr w:type="gramStart"/>
            <w:r w:rsidRPr="008F25B9">
              <w:rPr>
                <w:rFonts w:ascii="Times New Roman" w:eastAsia="Times New Roman" w:hAnsi="Times New Roman" w:cs="Times New Roman"/>
                <w:sz w:val="20"/>
                <w:szCs w:val="20"/>
                <w:lang w:eastAsia="ru-RU"/>
              </w:rPr>
              <w:t>Примеча</w:t>
            </w:r>
            <w:r w:rsidRPr="008F25B9">
              <w:rPr>
                <w:rFonts w:ascii="Times New Roman" w:eastAsia="Times New Roman" w:hAnsi="Times New Roman" w:cs="Times New Roman"/>
                <w:lang w:eastAsia="ru-RU"/>
              </w:rPr>
              <w:t>-</w:t>
            </w:r>
            <w:r w:rsidRPr="008F25B9">
              <w:rPr>
                <w:rFonts w:ascii="Times New Roman" w:eastAsia="Times New Roman" w:hAnsi="Times New Roman" w:cs="Times New Roman"/>
                <w:sz w:val="20"/>
                <w:szCs w:val="20"/>
                <w:lang w:eastAsia="ru-RU"/>
              </w:rPr>
              <w:t>ния</w:t>
            </w:r>
            <w:proofErr w:type="gramEnd"/>
          </w:p>
        </w:tc>
      </w:tr>
      <w:tr w:rsidR="00580FDC" w:rsidRPr="008F25B9" w:rsidTr="00E37401">
        <w:trPr>
          <w:cantSplit/>
          <w:tblHeader/>
          <w:jc w:val="center"/>
        </w:trPr>
        <w:tc>
          <w:tcPr>
            <w:tcW w:w="550"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2056"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540" w:type="dxa"/>
            <w:vMerge/>
            <w:tcBorders>
              <w:bottom w:val="nil"/>
            </w:tcBorders>
          </w:tcPr>
          <w:p w:rsidR="00580FDC" w:rsidRPr="008F25B9" w:rsidRDefault="00580FDC" w:rsidP="00E37401">
            <w:pPr>
              <w:widowControl w:val="0"/>
              <w:spacing w:after="0" w:line="240" w:lineRule="auto"/>
              <w:ind w:left="-58" w:right="-66"/>
              <w:jc w:val="center"/>
              <w:rPr>
                <w:rFonts w:ascii="Times New Roman" w:eastAsia="Times New Roman" w:hAnsi="Times New Roman" w:cs="Times New Roman"/>
              </w:rPr>
            </w:pPr>
          </w:p>
        </w:tc>
        <w:tc>
          <w:tcPr>
            <w:tcW w:w="623" w:type="dxa"/>
            <w:vMerge w:val="restart"/>
            <w:tcBorders>
              <w:bottom w:val="nil"/>
            </w:tcBorders>
          </w:tcPr>
          <w:p w:rsidR="00580FDC" w:rsidRPr="008F25B9" w:rsidRDefault="00580FDC" w:rsidP="00E37401">
            <w:pPr>
              <w:widowControl w:val="0"/>
              <w:spacing w:after="0" w:line="240" w:lineRule="auto"/>
              <w:ind w:left="-34" w:right="-42"/>
              <w:jc w:val="center"/>
              <w:rPr>
                <w:rFonts w:ascii="Times New Roman" w:eastAsia="Times New Roman" w:hAnsi="Times New Roman" w:cs="Times New Roman"/>
              </w:rPr>
            </w:pPr>
          </w:p>
          <w:p w:rsidR="00580FDC" w:rsidRPr="008F25B9" w:rsidRDefault="00580FDC" w:rsidP="00E37401">
            <w:pPr>
              <w:widowControl w:val="0"/>
              <w:spacing w:after="0" w:line="240" w:lineRule="auto"/>
              <w:ind w:left="-34" w:right="-42"/>
              <w:jc w:val="center"/>
              <w:rPr>
                <w:rFonts w:ascii="Times New Roman" w:eastAsia="Times New Roman" w:hAnsi="Times New Roman" w:cs="Times New Roman"/>
                <w:sz w:val="20"/>
                <w:szCs w:val="20"/>
                <w:lang w:val="en-US"/>
              </w:rPr>
            </w:pPr>
            <w:r w:rsidRPr="008F25B9">
              <w:rPr>
                <w:rFonts w:ascii="Times New Roman" w:eastAsia="Times New Roman" w:hAnsi="Times New Roman" w:cs="Times New Roman"/>
                <w:sz w:val="20"/>
                <w:szCs w:val="20"/>
              </w:rPr>
              <w:t>Кол-во</w:t>
            </w:r>
            <w:r w:rsidRPr="008F25B9">
              <w:rPr>
                <w:rFonts w:ascii="Times New Roman" w:eastAsia="Times New Roman" w:hAnsi="Times New Roman" w:cs="Times New Roman"/>
                <w:sz w:val="20"/>
                <w:szCs w:val="20"/>
                <w:lang w:val="en-US"/>
              </w:rPr>
              <w:t>/</w:t>
            </w:r>
          </w:p>
          <w:p w:rsidR="00580FDC" w:rsidRPr="008F25B9" w:rsidRDefault="00580FDC" w:rsidP="00E37401">
            <w:pPr>
              <w:widowControl w:val="0"/>
              <w:spacing w:after="0" w:line="240" w:lineRule="auto"/>
              <w:ind w:left="-34" w:right="-42"/>
              <w:jc w:val="center"/>
              <w:rPr>
                <w:rFonts w:ascii="Times New Roman" w:eastAsia="Times New Roman" w:hAnsi="Times New Roman" w:cs="Times New Roman"/>
              </w:rPr>
            </w:pPr>
            <w:proofErr w:type="gramStart"/>
            <w:r w:rsidRPr="008F25B9">
              <w:rPr>
                <w:rFonts w:ascii="Times New Roman" w:eastAsia="Times New Roman" w:hAnsi="Times New Roman" w:cs="Times New Roman"/>
                <w:sz w:val="20"/>
                <w:szCs w:val="20"/>
              </w:rPr>
              <w:t>сезонно-прожив</w:t>
            </w:r>
            <w:proofErr w:type="gramEnd"/>
            <w:r w:rsidRPr="008F25B9">
              <w:rPr>
                <w:rFonts w:ascii="Times New Roman" w:eastAsia="Times New Roman" w:hAnsi="Times New Roman" w:cs="Times New Roman"/>
                <w:sz w:val="20"/>
                <w:szCs w:val="20"/>
              </w:rPr>
              <w:t>.</w:t>
            </w:r>
          </w:p>
        </w:tc>
        <w:tc>
          <w:tcPr>
            <w:tcW w:w="1560" w:type="dxa"/>
            <w:gridSpan w:val="2"/>
          </w:tcPr>
          <w:p w:rsidR="00580FDC" w:rsidRPr="008F25B9" w:rsidRDefault="00580FDC" w:rsidP="00E37401">
            <w:pPr>
              <w:widowControl w:val="0"/>
              <w:spacing w:after="0" w:line="240" w:lineRule="auto"/>
              <w:ind w:left="-87" w:right="-71"/>
              <w:contextualSpacing/>
              <w:jc w:val="center"/>
              <w:rPr>
                <w:rFonts w:ascii="Times New Roman" w:eastAsia="Times New Roman" w:hAnsi="Times New Roman" w:cs="Times New Roman"/>
                <w:lang w:eastAsia="ru-RU"/>
              </w:rPr>
            </w:pPr>
            <w:proofErr w:type="gramStart"/>
            <w:r w:rsidRPr="008F25B9">
              <w:rPr>
                <w:rFonts w:ascii="Times New Roman" w:eastAsia="Times New Roman" w:hAnsi="Times New Roman" w:cs="Times New Roman"/>
                <w:sz w:val="20"/>
                <w:szCs w:val="20"/>
                <w:lang w:eastAsia="ru-RU"/>
              </w:rPr>
              <w:t>Водопотребле-ние</w:t>
            </w:r>
            <w:proofErr w:type="gramEnd"/>
          </w:p>
        </w:tc>
        <w:tc>
          <w:tcPr>
            <w:tcW w:w="1530" w:type="dxa"/>
            <w:gridSpan w:val="2"/>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lang w:eastAsia="ru-RU"/>
              </w:rPr>
            </w:pPr>
            <w:r w:rsidRPr="008F25B9">
              <w:rPr>
                <w:rFonts w:ascii="Times New Roman" w:eastAsia="Times New Roman" w:hAnsi="Times New Roman" w:cs="Times New Roman"/>
                <w:sz w:val="20"/>
                <w:szCs w:val="20"/>
                <w:lang w:eastAsia="ru-RU"/>
              </w:rPr>
              <w:t>Водоотведение</w:t>
            </w:r>
          </w:p>
        </w:tc>
        <w:tc>
          <w:tcPr>
            <w:tcW w:w="766" w:type="dxa"/>
            <w:vMerge w:val="restart"/>
            <w:tcBorders>
              <w:bottom w:val="nil"/>
            </w:tcBorders>
          </w:tcPr>
          <w:p w:rsidR="00580FDC" w:rsidRPr="008F25B9" w:rsidRDefault="00580FDC" w:rsidP="00E37401">
            <w:pPr>
              <w:widowControl w:val="0"/>
              <w:spacing w:after="0" w:line="240" w:lineRule="auto"/>
              <w:ind w:left="-59" w:right="-72"/>
              <w:jc w:val="center"/>
              <w:rPr>
                <w:rFonts w:ascii="Times New Roman" w:eastAsia="Times New Roman" w:hAnsi="Times New Roman" w:cs="Times New Roman"/>
              </w:rPr>
            </w:pPr>
            <w:r w:rsidRPr="008F25B9">
              <w:rPr>
                <w:rFonts w:ascii="Times New Roman" w:eastAsia="Times New Roman" w:hAnsi="Times New Roman" w:cs="Times New Roman"/>
                <w:sz w:val="20"/>
                <w:szCs w:val="20"/>
              </w:rPr>
              <w:t>Безвоз-врат-ные потери куб</w:t>
            </w:r>
            <w:proofErr w:type="gramStart"/>
            <w:r w:rsidRPr="008F25B9">
              <w:rPr>
                <w:rFonts w:ascii="Times New Roman" w:eastAsia="Times New Roman" w:hAnsi="Times New Roman" w:cs="Times New Roman"/>
                <w:sz w:val="20"/>
                <w:szCs w:val="20"/>
              </w:rPr>
              <w:t>.м</w:t>
            </w:r>
            <w:proofErr w:type="gramEnd"/>
            <w:r w:rsidRPr="008F25B9">
              <w:rPr>
                <w:rFonts w:ascii="Times New Roman" w:eastAsia="Times New Roman" w:hAnsi="Times New Roman" w:cs="Times New Roman"/>
                <w:sz w:val="20"/>
                <w:szCs w:val="20"/>
              </w:rPr>
              <w:t>/ сут</w:t>
            </w:r>
          </w:p>
        </w:tc>
        <w:tc>
          <w:tcPr>
            <w:tcW w:w="770" w:type="dxa"/>
            <w:vMerge w:val="restart"/>
            <w:tcBorders>
              <w:bottom w:val="nil"/>
            </w:tcBorders>
          </w:tcPr>
          <w:p w:rsidR="00580FDC" w:rsidRPr="008F25B9" w:rsidRDefault="00580FDC" w:rsidP="00E37401">
            <w:pPr>
              <w:widowControl w:val="0"/>
              <w:spacing w:after="0" w:line="240" w:lineRule="auto"/>
              <w:ind w:left="-83" w:right="-79"/>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В септик, жиже-</w:t>
            </w:r>
          </w:p>
          <w:p w:rsidR="00580FDC" w:rsidRPr="008F25B9" w:rsidRDefault="00580FDC" w:rsidP="00E37401">
            <w:pPr>
              <w:widowControl w:val="0"/>
              <w:spacing w:after="0" w:line="240" w:lineRule="auto"/>
              <w:ind w:left="-83" w:right="-79"/>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сборник</w:t>
            </w:r>
          </w:p>
          <w:p w:rsidR="00580FDC" w:rsidRPr="008F25B9" w:rsidRDefault="00580FDC" w:rsidP="00E37401">
            <w:pPr>
              <w:widowControl w:val="0"/>
              <w:spacing w:after="0" w:line="240" w:lineRule="auto"/>
              <w:ind w:left="-83" w:right="-79"/>
              <w:jc w:val="center"/>
              <w:rPr>
                <w:rFonts w:ascii="Times New Roman" w:eastAsia="Times New Roman" w:hAnsi="Times New Roman" w:cs="Times New Roman"/>
              </w:rPr>
            </w:pPr>
            <w:r w:rsidRPr="008F25B9">
              <w:rPr>
                <w:rFonts w:ascii="Times New Roman" w:eastAsia="Times New Roman" w:hAnsi="Times New Roman" w:cs="Times New Roman"/>
                <w:sz w:val="20"/>
                <w:szCs w:val="20"/>
              </w:rPr>
              <w:t>куб</w:t>
            </w:r>
            <w:proofErr w:type="gramStart"/>
            <w:r w:rsidRPr="008F25B9">
              <w:rPr>
                <w:rFonts w:ascii="Times New Roman" w:eastAsia="Times New Roman" w:hAnsi="Times New Roman" w:cs="Times New Roman"/>
                <w:sz w:val="20"/>
                <w:szCs w:val="20"/>
              </w:rPr>
              <w:t>.м</w:t>
            </w:r>
            <w:proofErr w:type="gramEnd"/>
            <w:r w:rsidRPr="008F25B9">
              <w:rPr>
                <w:rFonts w:ascii="Times New Roman" w:eastAsia="Times New Roman" w:hAnsi="Times New Roman" w:cs="Times New Roman"/>
                <w:sz w:val="20"/>
                <w:szCs w:val="20"/>
              </w:rPr>
              <w:t>/ сут</w:t>
            </w:r>
          </w:p>
        </w:tc>
        <w:tc>
          <w:tcPr>
            <w:tcW w:w="619" w:type="dxa"/>
            <w:vMerge w:val="restart"/>
            <w:tcBorders>
              <w:bottom w:val="nil"/>
            </w:tcBorders>
          </w:tcPr>
          <w:p w:rsidR="00580FDC" w:rsidRPr="008F25B9" w:rsidRDefault="00580FDC" w:rsidP="00E37401">
            <w:pPr>
              <w:widowControl w:val="0"/>
              <w:spacing w:after="0" w:line="240" w:lineRule="auto"/>
              <w:ind w:left="-34" w:right="-42"/>
              <w:jc w:val="center"/>
              <w:rPr>
                <w:rFonts w:ascii="Times New Roman" w:eastAsia="Times New Roman" w:hAnsi="Times New Roman" w:cs="Times New Roman"/>
              </w:rPr>
            </w:pPr>
          </w:p>
          <w:p w:rsidR="00580FDC" w:rsidRPr="008F25B9" w:rsidRDefault="00580FDC" w:rsidP="00E37401">
            <w:pPr>
              <w:widowControl w:val="0"/>
              <w:spacing w:after="0" w:line="240" w:lineRule="auto"/>
              <w:ind w:left="-34" w:right="-42"/>
              <w:jc w:val="center"/>
              <w:rPr>
                <w:rFonts w:ascii="Times New Roman" w:eastAsia="Times New Roman" w:hAnsi="Times New Roman" w:cs="Times New Roman"/>
                <w:sz w:val="20"/>
                <w:szCs w:val="20"/>
                <w:lang w:val="en-US"/>
              </w:rPr>
            </w:pPr>
            <w:r w:rsidRPr="008F25B9">
              <w:rPr>
                <w:rFonts w:ascii="Times New Roman" w:eastAsia="Times New Roman" w:hAnsi="Times New Roman" w:cs="Times New Roman"/>
                <w:sz w:val="20"/>
                <w:szCs w:val="20"/>
              </w:rPr>
              <w:t>Кол-во</w:t>
            </w:r>
            <w:r w:rsidRPr="008F25B9">
              <w:rPr>
                <w:rFonts w:ascii="Times New Roman" w:eastAsia="Times New Roman" w:hAnsi="Times New Roman" w:cs="Times New Roman"/>
                <w:sz w:val="20"/>
                <w:szCs w:val="20"/>
                <w:lang w:val="en-US"/>
              </w:rPr>
              <w:t>/</w:t>
            </w:r>
          </w:p>
          <w:p w:rsidR="00580FDC" w:rsidRPr="008F25B9" w:rsidRDefault="00580FDC" w:rsidP="00E37401">
            <w:pPr>
              <w:widowControl w:val="0"/>
              <w:spacing w:after="0" w:line="240" w:lineRule="auto"/>
              <w:ind w:left="-34" w:right="-42"/>
              <w:jc w:val="center"/>
              <w:rPr>
                <w:rFonts w:ascii="Times New Roman" w:eastAsia="Times New Roman" w:hAnsi="Times New Roman" w:cs="Times New Roman"/>
              </w:rPr>
            </w:pPr>
            <w:proofErr w:type="gramStart"/>
            <w:r w:rsidRPr="008F25B9">
              <w:rPr>
                <w:rFonts w:ascii="Times New Roman" w:eastAsia="Times New Roman" w:hAnsi="Times New Roman" w:cs="Times New Roman"/>
                <w:sz w:val="20"/>
                <w:szCs w:val="20"/>
              </w:rPr>
              <w:t>сезонно-прожив</w:t>
            </w:r>
            <w:proofErr w:type="gramEnd"/>
            <w:r w:rsidRPr="008F25B9">
              <w:rPr>
                <w:rFonts w:ascii="Times New Roman" w:eastAsia="Times New Roman" w:hAnsi="Times New Roman" w:cs="Times New Roman"/>
                <w:sz w:val="20"/>
                <w:szCs w:val="20"/>
              </w:rPr>
              <w:t>.</w:t>
            </w:r>
          </w:p>
        </w:tc>
        <w:tc>
          <w:tcPr>
            <w:tcW w:w="1600" w:type="dxa"/>
            <w:gridSpan w:val="2"/>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lang w:eastAsia="ru-RU"/>
              </w:rPr>
            </w:pPr>
            <w:proofErr w:type="gramStart"/>
            <w:r w:rsidRPr="008F25B9">
              <w:rPr>
                <w:rFonts w:ascii="Times New Roman" w:eastAsia="Times New Roman" w:hAnsi="Times New Roman" w:cs="Times New Roman"/>
                <w:sz w:val="20"/>
                <w:szCs w:val="20"/>
                <w:lang w:eastAsia="ru-RU"/>
              </w:rPr>
              <w:t>Водопотребле-ние</w:t>
            </w:r>
            <w:proofErr w:type="gramEnd"/>
          </w:p>
        </w:tc>
        <w:tc>
          <w:tcPr>
            <w:tcW w:w="1660" w:type="dxa"/>
            <w:gridSpan w:val="2"/>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lang w:eastAsia="ru-RU"/>
              </w:rPr>
            </w:pPr>
            <w:r w:rsidRPr="008F25B9">
              <w:rPr>
                <w:rFonts w:ascii="Times New Roman" w:eastAsia="Times New Roman" w:hAnsi="Times New Roman" w:cs="Times New Roman"/>
                <w:sz w:val="20"/>
                <w:szCs w:val="20"/>
                <w:lang w:eastAsia="ru-RU"/>
              </w:rPr>
              <w:t>Водоотведение</w:t>
            </w:r>
          </w:p>
        </w:tc>
        <w:tc>
          <w:tcPr>
            <w:tcW w:w="852" w:type="dxa"/>
            <w:vMerge w:val="restart"/>
            <w:tcBorders>
              <w:bottom w:val="nil"/>
            </w:tcBorders>
          </w:tcPr>
          <w:p w:rsidR="00580FDC" w:rsidRPr="008F25B9" w:rsidRDefault="00580FDC" w:rsidP="00E37401">
            <w:pPr>
              <w:widowControl w:val="0"/>
              <w:spacing w:after="0" w:line="240" w:lineRule="auto"/>
              <w:ind w:left="-59" w:right="-72"/>
              <w:jc w:val="center"/>
              <w:rPr>
                <w:rFonts w:ascii="Times New Roman" w:eastAsia="Times New Roman" w:hAnsi="Times New Roman" w:cs="Times New Roman"/>
              </w:rPr>
            </w:pPr>
            <w:r w:rsidRPr="008F25B9">
              <w:rPr>
                <w:rFonts w:ascii="Times New Roman" w:eastAsia="Times New Roman" w:hAnsi="Times New Roman" w:cs="Times New Roman"/>
                <w:sz w:val="20"/>
                <w:szCs w:val="20"/>
              </w:rPr>
              <w:t>Безвоз-врат-ные потери куб</w:t>
            </w:r>
            <w:proofErr w:type="gramStart"/>
            <w:r w:rsidRPr="008F25B9">
              <w:rPr>
                <w:rFonts w:ascii="Times New Roman" w:eastAsia="Times New Roman" w:hAnsi="Times New Roman" w:cs="Times New Roman"/>
                <w:sz w:val="20"/>
                <w:szCs w:val="20"/>
              </w:rPr>
              <w:t>.м</w:t>
            </w:r>
            <w:proofErr w:type="gramEnd"/>
            <w:r w:rsidRPr="008F25B9">
              <w:rPr>
                <w:rFonts w:ascii="Times New Roman" w:eastAsia="Times New Roman" w:hAnsi="Times New Roman" w:cs="Times New Roman"/>
                <w:sz w:val="20"/>
                <w:szCs w:val="20"/>
              </w:rPr>
              <w:t>/ сут</w:t>
            </w:r>
          </w:p>
        </w:tc>
        <w:tc>
          <w:tcPr>
            <w:tcW w:w="984" w:type="dxa"/>
            <w:vMerge w:val="restart"/>
            <w:tcBorders>
              <w:bottom w:val="nil"/>
            </w:tcBorders>
          </w:tcPr>
          <w:p w:rsidR="00580FDC" w:rsidRPr="008F25B9" w:rsidRDefault="00580FDC" w:rsidP="00E37401">
            <w:pPr>
              <w:widowControl w:val="0"/>
              <w:spacing w:after="0" w:line="240" w:lineRule="auto"/>
              <w:ind w:left="-83" w:right="-79"/>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В септик, жиже-</w:t>
            </w:r>
          </w:p>
          <w:p w:rsidR="00580FDC" w:rsidRPr="008F25B9" w:rsidRDefault="00580FDC" w:rsidP="00E37401">
            <w:pPr>
              <w:widowControl w:val="0"/>
              <w:spacing w:after="0" w:line="240" w:lineRule="auto"/>
              <w:ind w:left="-83" w:right="-79"/>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сборник</w:t>
            </w:r>
          </w:p>
          <w:p w:rsidR="00580FDC" w:rsidRPr="008F25B9" w:rsidRDefault="00580FDC" w:rsidP="00E37401">
            <w:pPr>
              <w:widowControl w:val="0"/>
              <w:spacing w:after="0" w:line="240" w:lineRule="auto"/>
              <w:ind w:left="-83" w:right="-79"/>
              <w:jc w:val="center"/>
              <w:rPr>
                <w:rFonts w:ascii="Times New Roman" w:eastAsia="Times New Roman" w:hAnsi="Times New Roman" w:cs="Times New Roman"/>
              </w:rPr>
            </w:pPr>
            <w:r w:rsidRPr="008F25B9">
              <w:rPr>
                <w:rFonts w:ascii="Times New Roman" w:eastAsia="Times New Roman" w:hAnsi="Times New Roman" w:cs="Times New Roman"/>
                <w:sz w:val="20"/>
                <w:szCs w:val="20"/>
              </w:rPr>
              <w:t>куб</w:t>
            </w:r>
            <w:proofErr w:type="gramStart"/>
            <w:r w:rsidRPr="008F25B9">
              <w:rPr>
                <w:rFonts w:ascii="Times New Roman" w:eastAsia="Times New Roman" w:hAnsi="Times New Roman" w:cs="Times New Roman"/>
                <w:sz w:val="20"/>
                <w:szCs w:val="20"/>
              </w:rPr>
              <w:t>.м</w:t>
            </w:r>
            <w:proofErr w:type="gramEnd"/>
            <w:r w:rsidRPr="008F25B9">
              <w:rPr>
                <w:rFonts w:ascii="Times New Roman" w:eastAsia="Times New Roman" w:hAnsi="Times New Roman" w:cs="Times New Roman"/>
                <w:sz w:val="20"/>
                <w:szCs w:val="20"/>
              </w:rPr>
              <w:t>/сут</w:t>
            </w:r>
          </w:p>
        </w:tc>
        <w:tc>
          <w:tcPr>
            <w:tcW w:w="1116"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r>
      <w:tr w:rsidR="00580FDC" w:rsidRPr="008F25B9" w:rsidTr="00E37401">
        <w:trPr>
          <w:cantSplit/>
          <w:trHeight w:val="253"/>
          <w:tblHeader/>
          <w:jc w:val="center"/>
        </w:trPr>
        <w:tc>
          <w:tcPr>
            <w:tcW w:w="550"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2056"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540" w:type="dxa"/>
            <w:vMerge/>
            <w:tcBorders>
              <w:bottom w:val="nil"/>
            </w:tcBorders>
          </w:tcPr>
          <w:p w:rsidR="00580FDC" w:rsidRPr="008F25B9" w:rsidRDefault="00580FDC" w:rsidP="00E37401">
            <w:pPr>
              <w:widowControl w:val="0"/>
              <w:spacing w:after="0" w:line="240" w:lineRule="auto"/>
              <w:ind w:left="-58" w:right="-66"/>
              <w:jc w:val="center"/>
              <w:rPr>
                <w:rFonts w:ascii="Times New Roman" w:eastAsia="Times New Roman" w:hAnsi="Times New Roman" w:cs="Times New Roman"/>
              </w:rPr>
            </w:pPr>
          </w:p>
        </w:tc>
        <w:tc>
          <w:tcPr>
            <w:tcW w:w="623" w:type="dxa"/>
            <w:vMerge/>
            <w:tcBorders>
              <w:bottom w:val="nil"/>
            </w:tcBorders>
          </w:tcPr>
          <w:p w:rsidR="00580FDC" w:rsidRPr="008F25B9" w:rsidRDefault="00580FDC" w:rsidP="00E37401">
            <w:pPr>
              <w:widowControl w:val="0"/>
              <w:spacing w:after="0" w:line="240" w:lineRule="auto"/>
              <w:ind w:left="-34" w:right="-42"/>
              <w:jc w:val="center"/>
              <w:rPr>
                <w:rFonts w:ascii="Times New Roman" w:eastAsia="Times New Roman" w:hAnsi="Times New Roman" w:cs="Times New Roman"/>
              </w:rPr>
            </w:pPr>
          </w:p>
        </w:tc>
        <w:tc>
          <w:tcPr>
            <w:tcW w:w="709" w:type="dxa"/>
            <w:vMerge w:val="restart"/>
            <w:tcBorders>
              <w:bottom w:val="nil"/>
            </w:tcBorders>
          </w:tcPr>
          <w:p w:rsidR="00580FDC" w:rsidRPr="008F25B9" w:rsidRDefault="00580FDC" w:rsidP="00E37401">
            <w:pPr>
              <w:widowControl w:val="0"/>
              <w:spacing w:after="0" w:line="240" w:lineRule="auto"/>
              <w:ind w:left="-101" w:right="-125"/>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Норма потр.</w:t>
            </w:r>
          </w:p>
          <w:p w:rsidR="00580FDC" w:rsidRPr="008F25B9" w:rsidRDefault="00580FDC" w:rsidP="00E37401">
            <w:pPr>
              <w:widowControl w:val="0"/>
              <w:spacing w:after="0" w:line="240" w:lineRule="auto"/>
              <w:ind w:left="-101" w:right="-125"/>
              <w:jc w:val="center"/>
              <w:rPr>
                <w:rFonts w:ascii="Times New Roman" w:eastAsia="Times New Roman" w:hAnsi="Times New Roman" w:cs="Times New Roman"/>
              </w:rPr>
            </w:pPr>
            <w:proofErr w:type="gramStart"/>
            <w:r w:rsidRPr="008F25B9">
              <w:rPr>
                <w:rFonts w:ascii="Times New Roman" w:eastAsia="Times New Roman" w:hAnsi="Times New Roman" w:cs="Times New Roman"/>
                <w:sz w:val="20"/>
                <w:szCs w:val="20"/>
              </w:rPr>
              <w:t>л</w:t>
            </w:r>
            <w:proofErr w:type="gramEnd"/>
            <w:r w:rsidRPr="008F25B9">
              <w:rPr>
                <w:rFonts w:ascii="Times New Roman" w:eastAsia="Times New Roman" w:hAnsi="Times New Roman" w:cs="Times New Roman"/>
                <w:sz w:val="20"/>
                <w:szCs w:val="20"/>
              </w:rPr>
              <w:t>/сут</w:t>
            </w:r>
          </w:p>
        </w:tc>
        <w:tc>
          <w:tcPr>
            <w:tcW w:w="851" w:type="dxa"/>
            <w:vMerge w:val="restart"/>
          </w:tcPr>
          <w:p w:rsidR="00580FDC" w:rsidRPr="008F25B9" w:rsidRDefault="00580FDC" w:rsidP="00E37401">
            <w:pPr>
              <w:widowControl w:val="0"/>
              <w:spacing w:after="0" w:line="240" w:lineRule="auto"/>
              <w:ind w:left="-114" w:right="-112"/>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Суточн. расход</w:t>
            </w:r>
          </w:p>
          <w:p w:rsidR="00580FDC" w:rsidRPr="008F25B9" w:rsidRDefault="00580FDC" w:rsidP="00E37401">
            <w:pPr>
              <w:widowControl w:val="0"/>
              <w:spacing w:after="0" w:line="240" w:lineRule="auto"/>
              <w:ind w:left="-114" w:right="-112"/>
              <w:jc w:val="center"/>
              <w:rPr>
                <w:rFonts w:ascii="Times New Roman" w:eastAsia="Times New Roman" w:hAnsi="Times New Roman" w:cs="Times New Roman"/>
                <w:sz w:val="20"/>
                <w:szCs w:val="20"/>
              </w:rPr>
            </w:pPr>
            <w:r w:rsidRPr="008F25B9">
              <w:rPr>
                <w:rFonts w:ascii="Times New Roman" w:eastAsia="Times New Roman" w:hAnsi="Times New Roman" w:cs="Times New Roman"/>
                <w:sz w:val="20"/>
                <w:szCs w:val="20"/>
              </w:rPr>
              <w:t>куб</w:t>
            </w:r>
            <w:proofErr w:type="gramStart"/>
            <w:r w:rsidRPr="008F25B9">
              <w:rPr>
                <w:rFonts w:ascii="Times New Roman" w:eastAsia="Times New Roman" w:hAnsi="Times New Roman" w:cs="Times New Roman"/>
                <w:sz w:val="20"/>
                <w:szCs w:val="20"/>
              </w:rPr>
              <w:t>.м</w:t>
            </w:r>
            <w:proofErr w:type="gramEnd"/>
            <w:r w:rsidRPr="008F25B9">
              <w:rPr>
                <w:rFonts w:ascii="Times New Roman" w:eastAsia="Times New Roman" w:hAnsi="Times New Roman" w:cs="Times New Roman"/>
                <w:sz w:val="20"/>
                <w:szCs w:val="20"/>
              </w:rPr>
              <w:t>/</w:t>
            </w:r>
          </w:p>
          <w:p w:rsidR="00580FDC" w:rsidRPr="008F25B9" w:rsidRDefault="00580FDC" w:rsidP="00E37401">
            <w:pPr>
              <w:widowControl w:val="0"/>
              <w:spacing w:after="0" w:line="240" w:lineRule="auto"/>
              <w:ind w:left="-114" w:right="-112"/>
              <w:jc w:val="center"/>
              <w:rPr>
                <w:rFonts w:ascii="Times New Roman" w:eastAsia="Times New Roman" w:hAnsi="Times New Roman" w:cs="Times New Roman"/>
              </w:rPr>
            </w:pPr>
            <w:r w:rsidRPr="008F25B9">
              <w:rPr>
                <w:rFonts w:ascii="Times New Roman" w:eastAsia="Times New Roman" w:hAnsi="Times New Roman" w:cs="Times New Roman"/>
                <w:sz w:val="20"/>
                <w:szCs w:val="20"/>
              </w:rPr>
              <w:t>сут</w:t>
            </w:r>
          </w:p>
        </w:tc>
        <w:tc>
          <w:tcPr>
            <w:tcW w:w="708" w:type="dxa"/>
            <w:vMerge w:val="restart"/>
          </w:tcPr>
          <w:p w:rsidR="00580FDC" w:rsidRPr="008F25B9" w:rsidRDefault="00580FDC" w:rsidP="00E37401">
            <w:pPr>
              <w:widowControl w:val="0"/>
              <w:spacing w:after="0" w:line="240" w:lineRule="auto"/>
              <w:ind w:left="-113" w:right="-112"/>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Норма отвед.</w:t>
            </w:r>
          </w:p>
          <w:p w:rsidR="00580FDC" w:rsidRPr="008F25B9" w:rsidRDefault="00580FDC" w:rsidP="00E37401">
            <w:pPr>
              <w:widowControl w:val="0"/>
              <w:spacing w:after="0" w:line="240" w:lineRule="auto"/>
              <w:ind w:left="-113" w:right="-112"/>
              <w:jc w:val="center"/>
              <w:rPr>
                <w:rFonts w:ascii="Times New Roman" w:eastAsia="Times New Roman" w:hAnsi="Times New Roman" w:cs="Times New Roman"/>
              </w:rPr>
            </w:pPr>
            <w:proofErr w:type="gramStart"/>
            <w:r w:rsidRPr="008F25B9">
              <w:rPr>
                <w:rFonts w:ascii="Times New Roman" w:eastAsia="Times New Roman" w:hAnsi="Times New Roman" w:cs="Times New Roman"/>
                <w:sz w:val="20"/>
                <w:szCs w:val="20"/>
              </w:rPr>
              <w:t>л</w:t>
            </w:r>
            <w:proofErr w:type="gramEnd"/>
            <w:r w:rsidRPr="008F25B9">
              <w:rPr>
                <w:rFonts w:ascii="Times New Roman" w:eastAsia="Times New Roman" w:hAnsi="Times New Roman" w:cs="Times New Roman"/>
                <w:sz w:val="20"/>
                <w:szCs w:val="20"/>
              </w:rPr>
              <w:t>/сут</w:t>
            </w:r>
          </w:p>
        </w:tc>
        <w:tc>
          <w:tcPr>
            <w:tcW w:w="822" w:type="dxa"/>
            <w:vMerge w:val="restart"/>
            <w:tcBorders>
              <w:bottom w:val="nil"/>
            </w:tcBorders>
          </w:tcPr>
          <w:p w:rsidR="00580FDC" w:rsidRPr="008F25B9" w:rsidRDefault="00580FDC" w:rsidP="00E37401">
            <w:pPr>
              <w:widowControl w:val="0"/>
              <w:spacing w:after="0" w:line="240" w:lineRule="auto"/>
              <w:ind w:left="-100" w:right="-98"/>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Суточн.</w:t>
            </w:r>
          </w:p>
          <w:p w:rsidR="00580FDC" w:rsidRPr="008F25B9" w:rsidRDefault="00580FDC" w:rsidP="00E37401">
            <w:pPr>
              <w:widowControl w:val="0"/>
              <w:spacing w:after="0" w:line="240" w:lineRule="auto"/>
              <w:ind w:left="-100" w:right="-98"/>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расход</w:t>
            </w:r>
          </w:p>
          <w:p w:rsidR="00580FDC" w:rsidRPr="008F25B9" w:rsidRDefault="00580FDC" w:rsidP="00E37401">
            <w:pPr>
              <w:widowControl w:val="0"/>
              <w:spacing w:after="0" w:line="240" w:lineRule="auto"/>
              <w:ind w:left="-100" w:right="-98"/>
              <w:jc w:val="center"/>
              <w:rPr>
                <w:rFonts w:ascii="Times New Roman" w:eastAsia="Times New Roman" w:hAnsi="Times New Roman" w:cs="Times New Roman"/>
              </w:rPr>
            </w:pPr>
            <w:r w:rsidRPr="008F25B9">
              <w:rPr>
                <w:rFonts w:ascii="Times New Roman" w:eastAsia="Times New Roman" w:hAnsi="Times New Roman" w:cs="Times New Roman"/>
                <w:sz w:val="20"/>
                <w:szCs w:val="20"/>
              </w:rPr>
              <w:t>куб</w:t>
            </w:r>
            <w:proofErr w:type="gramStart"/>
            <w:r w:rsidRPr="008F25B9">
              <w:rPr>
                <w:rFonts w:ascii="Times New Roman" w:eastAsia="Times New Roman" w:hAnsi="Times New Roman" w:cs="Times New Roman"/>
                <w:sz w:val="20"/>
                <w:szCs w:val="20"/>
              </w:rPr>
              <w:t>.м</w:t>
            </w:r>
            <w:proofErr w:type="gramEnd"/>
            <w:r w:rsidRPr="008F25B9">
              <w:rPr>
                <w:rFonts w:ascii="Times New Roman" w:eastAsia="Times New Roman" w:hAnsi="Times New Roman" w:cs="Times New Roman"/>
                <w:sz w:val="20"/>
                <w:szCs w:val="20"/>
              </w:rPr>
              <w:t>/ сут</w:t>
            </w:r>
          </w:p>
        </w:tc>
        <w:tc>
          <w:tcPr>
            <w:tcW w:w="766"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70"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619"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09" w:type="dxa"/>
            <w:vMerge w:val="restart"/>
            <w:tcBorders>
              <w:bottom w:val="nil"/>
            </w:tcBorders>
          </w:tcPr>
          <w:p w:rsidR="00580FDC" w:rsidRPr="008F25B9" w:rsidRDefault="00580FDC" w:rsidP="00E37401">
            <w:pPr>
              <w:widowControl w:val="0"/>
              <w:spacing w:after="0" w:line="240" w:lineRule="auto"/>
              <w:ind w:left="-101" w:right="-125"/>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Норма потр.</w:t>
            </w:r>
          </w:p>
          <w:p w:rsidR="00580FDC" w:rsidRPr="008F25B9" w:rsidRDefault="00580FDC" w:rsidP="00E37401">
            <w:pPr>
              <w:widowControl w:val="0"/>
              <w:spacing w:after="0" w:line="240" w:lineRule="auto"/>
              <w:ind w:left="-101" w:right="-125"/>
              <w:jc w:val="center"/>
              <w:rPr>
                <w:rFonts w:ascii="Times New Roman" w:eastAsia="Times New Roman" w:hAnsi="Times New Roman" w:cs="Times New Roman"/>
              </w:rPr>
            </w:pPr>
            <w:proofErr w:type="gramStart"/>
            <w:r w:rsidRPr="008F25B9">
              <w:rPr>
                <w:rFonts w:ascii="Times New Roman" w:eastAsia="Times New Roman" w:hAnsi="Times New Roman" w:cs="Times New Roman"/>
                <w:sz w:val="20"/>
                <w:szCs w:val="20"/>
              </w:rPr>
              <w:t>л</w:t>
            </w:r>
            <w:proofErr w:type="gramEnd"/>
            <w:r w:rsidRPr="008F25B9">
              <w:rPr>
                <w:rFonts w:ascii="Times New Roman" w:eastAsia="Times New Roman" w:hAnsi="Times New Roman" w:cs="Times New Roman"/>
                <w:sz w:val="20"/>
                <w:szCs w:val="20"/>
              </w:rPr>
              <w:t>/сут</w:t>
            </w:r>
          </w:p>
        </w:tc>
        <w:tc>
          <w:tcPr>
            <w:tcW w:w="891" w:type="dxa"/>
            <w:vMerge w:val="restart"/>
            <w:tcBorders>
              <w:bottom w:val="nil"/>
            </w:tcBorders>
          </w:tcPr>
          <w:p w:rsidR="00580FDC" w:rsidRPr="008F25B9" w:rsidRDefault="00580FDC" w:rsidP="00E37401">
            <w:pPr>
              <w:widowControl w:val="0"/>
              <w:spacing w:after="0" w:line="240" w:lineRule="auto"/>
              <w:ind w:left="-114" w:right="-112"/>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Суточн. расход</w:t>
            </w:r>
          </w:p>
          <w:p w:rsidR="00580FDC" w:rsidRPr="008F25B9" w:rsidRDefault="00580FDC" w:rsidP="00E37401">
            <w:pPr>
              <w:widowControl w:val="0"/>
              <w:spacing w:after="0" w:line="240" w:lineRule="auto"/>
              <w:ind w:left="-114" w:right="-112"/>
              <w:jc w:val="center"/>
              <w:rPr>
                <w:rFonts w:ascii="Times New Roman" w:eastAsia="Times New Roman" w:hAnsi="Times New Roman" w:cs="Times New Roman"/>
                <w:sz w:val="20"/>
                <w:szCs w:val="20"/>
              </w:rPr>
            </w:pPr>
            <w:r w:rsidRPr="008F25B9">
              <w:rPr>
                <w:rFonts w:ascii="Times New Roman" w:eastAsia="Times New Roman" w:hAnsi="Times New Roman" w:cs="Times New Roman"/>
                <w:sz w:val="20"/>
                <w:szCs w:val="20"/>
              </w:rPr>
              <w:t>куб</w:t>
            </w:r>
            <w:proofErr w:type="gramStart"/>
            <w:r w:rsidRPr="008F25B9">
              <w:rPr>
                <w:rFonts w:ascii="Times New Roman" w:eastAsia="Times New Roman" w:hAnsi="Times New Roman" w:cs="Times New Roman"/>
                <w:sz w:val="20"/>
                <w:szCs w:val="20"/>
              </w:rPr>
              <w:t>.м</w:t>
            </w:r>
            <w:proofErr w:type="gramEnd"/>
            <w:r w:rsidRPr="008F25B9">
              <w:rPr>
                <w:rFonts w:ascii="Times New Roman" w:eastAsia="Times New Roman" w:hAnsi="Times New Roman" w:cs="Times New Roman"/>
                <w:sz w:val="20"/>
                <w:szCs w:val="20"/>
              </w:rPr>
              <w:t>/</w:t>
            </w:r>
          </w:p>
          <w:p w:rsidR="00580FDC" w:rsidRPr="008F25B9" w:rsidRDefault="00580FDC" w:rsidP="00E37401">
            <w:pPr>
              <w:widowControl w:val="0"/>
              <w:spacing w:after="0" w:line="240" w:lineRule="auto"/>
              <w:ind w:left="-114" w:right="-112"/>
              <w:jc w:val="center"/>
              <w:rPr>
                <w:rFonts w:ascii="Times New Roman" w:eastAsia="Times New Roman" w:hAnsi="Times New Roman" w:cs="Times New Roman"/>
              </w:rPr>
            </w:pPr>
            <w:r w:rsidRPr="008F25B9">
              <w:rPr>
                <w:rFonts w:ascii="Times New Roman" w:eastAsia="Times New Roman" w:hAnsi="Times New Roman" w:cs="Times New Roman"/>
                <w:sz w:val="20"/>
                <w:szCs w:val="20"/>
              </w:rPr>
              <w:t>сут</w:t>
            </w:r>
          </w:p>
        </w:tc>
        <w:tc>
          <w:tcPr>
            <w:tcW w:w="709" w:type="dxa"/>
            <w:vMerge w:val="restart"/>
            <w:tcBorders>
              <w:bottom w:val="nil"/>
            </w:tcBorders>
          </w:tcPr>
          <w:p w:rsidR="00580FDC" w:rsidRPr="008F25B9" w:rsidRDefault="00580FDC" w:rsidP="00E37401">
            <w:pPr>
              <w:widowControl w:val="0"/>
              <w:spacing w:after="0" w:line="240" w:lineRule="auto"/>
              <w:ind w:left="-113" w:right="-112"/>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Норма отвед.</w:t>
            </w:r>
          </w:p>
          <w:p w:rsidR="00580FDC" w:rsidRPr="008F25B9" w:rsidRDefault="00580FDC" w:rsidP="00E37401">
            <w:pPr>
              <w:widowControl w:val="0"/>
              <w:spacing w:after="0" w:line="240" w:lineRule="auto"/>
              <w:ind w:left="-113" w:right="-112"/>
              <w:jc w:val="center"/>
              <w:rPr>
                <w:rFonts w:ascii="Times New Roman" w:eastAsia="Times New Roman" w:hAnsi="Times New Roman" w:cs="Times New Roman"/>
              </w:rPr>
            </w:pPr>
            <w:proofErr w:type="gramStart"/>
            <w:r w:rsidRPr="008F25B9">
              <w:rPr>
                <w:rFonts w:ascii="Times New Roman" w:eastAsia="Times New Roman" w:hAnsi="Times New Roman" w:cs="Times New Roman"/>
                <w:sz w:val="20"/>
                <w:szCs w:val="20"/>
              </w:rPr>
              <w:t>л</w:t>
            </w:r>
            <w:proofErr w:type="gramEnd"/>
            <w:r w:rsidRPr="008F25B9">
              <w:rPr>
                <w:rFonts w:ascii="Times New Roman" w:eastAsia="Times New Roman" w:hAnsi="Times New Roman" w:cs="Times New Roman"/>
                <w:sz w:val="20"/>
                <w:szCs w:val="20"/>
              </w:rPr>
              <w:t>/сут</w:t>
            </w:r>
          </w:p>
        </w:tc>
        <w:tc>
          <w:tcPr>
            <w:tcW w:w="951" w:type="dxa"/>
            <w:vMerge w:val="restart"/>
            <w:tcBorders>
              <w:bottom w:val="nil"/>
            </w:tcBorders>
          </w:tcPr>
          <w:p w:rsidR="00580FDC" w:rsidRPr="008F25B9" w:rsidRDefault="00580FDC" w:rsidP="00E37401">
            <w:pPr>
              <w:widowControl w:val="0"/>
              <w:spacing w:after="0" w:line="240" w:lineRule="auto"/>
              <w:ind w:left="-100" w:right="-98"/>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Суточн.</w:t>
            </w:r>
          </w:p>
          <w:p w:rsidR="00580FDC" w:rsidRPr="008F25B9" w:rsidRDefault="00580FDC" w:rsidP="00E37401">
            <w:pPr>
              <w:widowControl w:val="0"/>
              <w:spacing w:after="0" w:line="240" w:lineRule="auto"/>
              <w:ind w:left="-100" w:right="-98"/>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расход</w:t>
            </w:r>
          </w:p>
          <w:p w:rsidR="00580FDC" w:rsidRPr="008F25B9" w:rsidRDefault="00580FDC" w:rsidP="00E37401">
            <w:pPr>
              <w:widowControl w:val="0"/>
              <w:spacing w:after="0" w:line="240" w:lineRule="auto"/>
              <w:ind w:left="-100" w:right="-98"/>
              <w:jc w:val="center"/>
              <w:rPr>
                <w:rFonts w:ascii="Times New Roman" w:eastAsia="Times New Roman" w:hAnsi="Times New Roman" w:cs="Times New Roman"/>
                <w:sz w:val="20"/>
                <w:szCs w:val="20"/>
              </w:rPr>
            </w:pPr>
            <w:r w:rsidRPr="008F25B9">
              <w:rPr>
                <w:rFonts w:ascii="Times New Roman" w:eastAsia="Times New Roman" w:hAnsi="Times New Roman" w:cs="Times New Roman"/>
                <w:sz w:val="20"/>
                <w:szCs w:val="20"/>
              </w:rPr>
              <w:t>куб</w:t>
            </w:r>
            <w:proofErr w:type="gramStart"/>
            <w:r w:rsidRPr="008F25B9">
              <w:rPr>
                <w:rFonts w:ascii="Times New Roman" w:eastAsia="Times New Roman" w:hAnsi="Times New Roman" w:cs="Times New Roman"/>
                <w:sz w:val="20"/>
                <w:szCs w:val="20"/>
              </w:rPr>
              <w:t>.м</w:t>
            </w:r>
            <w:proofErr w:type="gramEnd"/>
            <w:r w:rsidRPr="008F25B9">
              <w:rPr>
                <w:rFonts w:ascii="Times New Roman" w:eastAsia="Times New Roman" w:hAnsi="Times New Roman" w:cs="Times New Roman"/>
                <w:sz w:val="20"/>
                <w:szCs w:val="20"/>
              </w:rPr>
              <w:t>/</w:t>
            </w:r>
          </w:p>
          <w:p w:rsidR="00580FDC" w:rsidRPr="008F25B9" w:rsidRDefault="00580FDC" w:rsidP="00E37401">
            <w:pPr>
              <w:widowControl w:val="0"/>
              <w:spacing w:after="0" w:line="240" w:lineRule="auto"/>
              <w:ind w:left="-100" w:right="-98"/>
              <w:jc w:val="center"/>
              <w:rPr>
                <w:rFonts w:ascii="Times New Roman" w:eastAsia="Times New Roman" w:hAnsi="Times New Roman" w:cs="Times New Roman"/>
              </w:rPr>
            </w:pPr>
            <w:r w:rsidRPr="008F25B9">
              <w:rPr>
                <w:rFonts w:ascii="Times New Roman" w:eastAsia="Times New Roman" w:hAnsi="Times New Roman" w:cs="Times New Roman"/>
                <w:sz w:val="20"/>
                <w:szCs w:val="20"/>
              </w:rPr>
              <w:t>сут.</w:t>
            </w:r>
          </w:p>
        </w:tc>
        <w:tc>
          <w:tcPr>
            <w:tcW w:w="852"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984"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1116"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r>
      <w:tr w:rsidR="00580FDC" w:rsidRPr="008F25B9" w:rsidTr="00E37401">
        <w:trPr>
          <w:cantSplit/>
          <w:trHeight w:val="253"/>
          <w:tblHeader/>
          <w:jc w:val="center"/>
        </w:trPr>
        <w:tc>
          <w:tcPr>
            <w:tcW w:w="550"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2056"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540" w:type="dxa"/>
            <w:vMerge/>
            <w:tcBorders>
              <w:bottom w:val="nil"/>
            </w:tcBorders>
          </w:tcPr>
          <w:p w:rsidR="00580FDC" w:rsidRPr="008F25B9" w:rsidRDefault="00580FDC" w:rsidP="00E37401">
            <w:pPr>
              <w:widowControl w:val="0"/>
              <w:spacing w:after="0" w:line="240" w:lineRule="auto"/>
              <w:ind w:left="-58" w:right="-66"/>
              <w:jc w:val="center"/>
              <w:rPr>
                <w:rFonts w:ascii="Times New Roman" w:eastAsia="Times New Roman" w:hAnsi="Times New Roman" w:cs="Times New Roman"/>
              </w:rPr>
            </w:pPr>
          </w:p>
        </w:tc>
        <w:tc>
          <w:tcPr>
            <w:tcW w:w="623" w:type="dxa"/>
            <w:vMerge/>
            <w:tcBorders>
              <w:bottom w:val="nil"/>
            </w:tcBorders>
          </w:tcPr>
          <w:p w:rsidR="00580FDC" w:rsidRPr="008F25B9" w:rsidRDefault="00580FDC" w:rsidP="00E37401">
            <w:pPr>
              <w:widowControl w:val="0"/>
              <w:spacing w:after="0" w:line="240" w:lineRule="auto"/>
              <w:ind w:left="-34" w:right="-42"/>
              <w:jc w:val="center"/>
              <w:rPr>
                <w:rFonts w:ascii="Times New Roman" w:eastAsia="Times New Roman" w:hAnsi="Times New Roman" w:cs="Times New Roman"/>
              </w:rPr>
            </w:pPr>
          </w:p>
        </w:tc>
        <w:tc>
          <w:tcPr>
            <w:tcW w:w="709"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851" w:type="dxa"/>
            <w:vMerge/>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08" w:type="dxa"/>
            <w:vMerge/>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822"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66"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70"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619"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09"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891"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09"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951"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852"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984"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1116"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r>
      <w:tr w:rsidR="00580FDC" w:rsidRPr="008F25B9" w:rsidTr="00E37401">
        <w:trPr>
          <w:cantSplit/>
          <w:trHeight w:val="253"/>
          <w:tblHeader/>
          <w:jc w:val="center"/>
        </w:trPr>
        <w:tc>
          <w:tcPr>
            <w:tcW w:w="550"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2056"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540" w:type="dxa"/>
            <w:vMerge/>
            <w:tcBorders>
              <w:bottom w:val="nil"/>
            </w:tcBorders>
          </w:tcPr>
          <w:p w:rsidR="00580FDC" w:rsidRPr="008F25B9" w:rsidRDefault="00580FDC" w:rsidP="00E37401">
            <w:pPr>
              <w:widowControl w:val="0"/>
              <w:spacing w:after="0" w:line="240" w:lineRule="auto"/>
              <w:ind w:left="-58" w:right="-66"/>
              <w:jc w:val="center"/>
              <w:rPr>
                <w:rFonts w:ascii="Times New Roman" w:eastAsia="Times New Roman" w:hAnsi="Times New Roman" w:cs="Times New Roman"/>
              </w:rPr>
            </w:pPr>
          </w:p>
        </w:tc>
        <w:tc>
          <w:tcPr>
            <w:tcW w:w="623" w:type="dxa"/>
            <w:vMerge/>
            <w:tcBorders>
              <w:bottom w:val="nil"/>
            </w:tcBorders>
          </w:tcPr>
          <w:p w:rsidR="00580FDC" w:rsidRPr="008F25B9" w:rsidRDefault="00580FDC" w:rsidP="00E37401">
            <w:pPr>
              <w:widowControl w:val="0"/>
              <w:spacing w:after="0" w:line="240" w:lineRule="auto"/>
              <w:ind w:left="-34" w:right="-42"/>
              <w:jc w:val="center"/>
              <w:rPr>
                <w:rFonts w:ascii="Times New Roman" w:eastAsia="Times New Roman" w:hAnsi="Times New Roman" w:cs="Times New Roman"/>
              </w:rPr>
            </w:pPr>
          </w:p>
        </w:tc>
        <w:tc>
          <w:tcPr>
            <w:tcW w:w="709"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851" w:type="dxa"/>
            <w:vMerge/>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08" w:type="dxa"/>
            <w:vMerge/>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822"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66"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70"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619"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09"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891"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09"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951"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852"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984"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1116"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r>
      <w:tr w:rsidR="00580FDC" w:rsidRPr="005B6C51" w:rsidTr="00E37401">
        <w:trPr>
          <w:cantSplit/>
          <w:trHeight w:val="253"/>
          <w:tblHeader/>
          <w:jc w:val="center"/>
        </w:trPr>
        <w:tc>
          <w:tcPr>
            <w:tcW w:w="550"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2056"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540" w:type="dxa"/>
            <w:vMerge/>
            <w:tcBorders>
              <w:bottom w:val="nil"/>
            </w:tcBorders>
          </w:tcPr>
          <w:p w:rsidR="00580FDC" w:rsidRPr="008F25B9" w:rsidRDefault="00580FDC" w:rsidP="00E37401">
            <w:pPr>
              <w:widowControl w:val="0"/>
              <w:spacing w:after="0" w:line="240" w:lineRule="auto"/>
              <w:ind w:left="-58" w:right="-66"/>
              <w:jc w:val="center"/>
              <w:rPr>
                <w:rFonts w:ascii="Times New Roman" w:eastAsia="Times New Roman" w:hAnsi="Times New Roman" w:cs="Times New Roman"/>
              </w:rPr>
            </w:pPr>
          </w:p>
        </w:tc>
        <w:tc>
          <w:tcPr>
            <w:tcW w:w="623" w:type="dxa"/>
            <w:vMerge/>
            <w:tcBorders>
              <w:bottom w:val="nil"/>
            </w:tcBorders>
          </w:tcPr>
          <w:p w:rsidR="00580FDC" w:rsidRPr="008F25B9" w:rsidRDefault="00580FDC" w:rsidP="00E37401">
            <w:pPr>
              <w:widowControl w:val="0"/>
              <w:spacing w:after="0" w:line="240" w:lineRule="auto"/>
              <w:ind w:left="-34" w:right="-42"/>
              <w:jc w:val="center"/>
              <w:rPr>
                <w:rFonts w:ascii="Times New Roman" w:eastAsia="Times New Roman" w:hAnsi="Times New Roman" w:cs="Times New Roman"/>
              </w:rPr>
            </w:pPr>
          </w:p>
        </w:tc>
        <w:tc>
          <w:tcPr>
            <w:tcW w:w="709"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851"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08"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822"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66"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70"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619"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09"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891"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709"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951"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852"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984"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c>
          <w:tcPr>
            <w:tcW w:w="1116" w:type="dxa"/>
            <w:vMerge/>
            <w:tcBorders>
              <w:bottom w:val="nil"/>
            </w:tcBorders>
          </w:tcPr>
          <w:p w:rsidR="00580FDC" w:rsidRPr="008F25B9" w:rsidRDefault="00580FDC" w:rsidP="00E37401">
            <w:pPr>
              <w:widowControl w:val="0"/>
              <w:spacing w:after="0" w:line="240" w:lineRule="auto"/>
              <w:jc w:val="center"/>
              <w:rPr>
                <w:rFonts w:ascii="Times New Roman" w:eastAsia="Times New Roman" w:hAnsi="Times New Roman" w:cs="Times New Roman"/>
              </w:rPr>
            </w:pPr>
          </w:p>
        </w:tc>
      </w:tr>
    </w:tbl>
    <w:p w:rsidR="00580FDC" w:rsidRPr="005B6C51" w:rsidRDefault="00580FDC" w:rsidP="00580FDC">
      <w:pPr>
        <w:widowControl w:val="0"/>
        <w:spacing w:after="0" w:line="240" w:lineRule="auto"/>
        <w:contextualSpacing/>
        <w:jc w:val="both"/>
        <w:rPr>
          <w:rFonts w:ascii="Times New Roman" w:hAnsi="Times New Roman" w:cs="Times New Roman"/>
          <w:color w:val="FF0000"/>
          <w:sz w:val="2"/>
          <w:szCs w:val="2"/>
          <w:highlight w:val="yellow"/>
        </w:rPr>
      </w:pPr>
    </w:p>
    <w:tbl>
      <w:tblPr>
        <w:tblW w:w="1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2056"/>
        <w:gridCol w:w="554"/>
        <w:gridCol w:w="609"/>
        <w:gridCol w:w="709"/>
        <w:gridCol w:w="851"/>
        <w:gridCol w:w="708"/>
        <w:gridCol w:w="822"/>
        <w:gridCol w:w="759"/>
        <w:gridCol w:w="770"/>
        <w:gridCol w:w="619"/>
        <w:gridCol w:w="709"/>
        <w:gridCol w:w="891"/>
        <w:gridCol w:w="709"/>
        <w:gridCol w:w="951"/>
        <w:gridCol w:w="852"/>
        <w:gridCol w:w="984"/>
        <w:gridCol w:w="1116"/>
      </w:tblGrid>
      <w:tr w:rsidR="00580FDC" w:rsidRPr="005B6C51" w:rsidTr="00E37401">
        <w:trPr>
          <w:tblHeader/>
          <w:jc w:val="center"/>
        </w:trPr>
        <w:tc>
          <w:tcPr>
            <w:tcW w:w="550"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1</w:t>
            </w:r>
          </w:p>
        </w:tc>
        <w:tc>
          <w:tcPr>
            <w:tcW w:w="2056"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2</w:t>
            </w:r>
          </w:p>
        </w:tc>
        <w:tc>
          <w:tcPr>
            <w:tcW w:w="554"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ind w:left="-58" w:right="-66"/>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3</w:t>
            </w:r>
          </w:p>
        </w:tc>
        <w:tc>
          <w:tcPr>
            <w:tcW w:w="609"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ind w:left="-34" w:right="-42"/>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6</w:t>
            </w:r>
          </w:p>
        </w:tc>
        <w:tc>
          <w:tcPr>
            <w:tcW w:w="708"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7</w:t>
            </w:r>
          </w:p>
        </w:tc>
        <w:tc>
          <w:tcPr>
            <w:tcW w:w="822"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8</w:t>
            </w:r>
          </w:p>
        </w:tc>
        <w:tc>
          <w:tcPr>
            <w:tcW w:w="759"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ind w:left="-71"/>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9</w:t>
            </w:r>
          </w:p>
        </w:tc>
        <w:tc>
          <w:tcPr>
            <w:tcW w:w="770"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10</w:t>
            </w:r>
          </w:p>
        </w:tc>
        <w:tc>
          <w:tcPr>
            <w:tcW w:w="619"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12</w:t>
            </w:r>
          </w:p>
        </w:tc>
        <w:tc>
          <w:tcPr>
            <w:tcW w:w="891"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14</w:t>
            </w:r>
          </w:p>
        </w:tc>
        <w:tc>
          <w:tcPr>
            <w:tcW w:w="951"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15</w:t>
            </w:r>
          </w:p>
        </w:tc>
        <w:tc>
          <w:tcPr>
            <w:tcW w:w="852"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16</w:t>
            </w:r>
          </w:p>
        </w:tc>
        <w:tc>
          <w:tcPr>
            <w:tcW w:w="984"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17</w:t>
            </w:r>
          </w:p>
        </w:tc>
        <w:tc>
          <w:tcPr>
            <w:tcW w:w="1116"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contextualSpacing/>
              <w:jc w:val="center"/>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18</w:t>
            </w: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hideMark/>
          </w:tcPr>
          <w:p w:rsidR="00580FDC" w:rsidRPr="005B6C51" w:rsidRDefault="00580FDC" w:rsidP="00E37401">
            <w:pPr>
              <w:widowControl w:val="0"/>
              <w:spacing w:after="0" w:line="240" w:lineRule="auto"/>
              <w:ind w:left="-30" w:right="-35"/>
              <w:rPr>
                <w:rFonts w:ascii="Times New Roman" w:eastAsia="Times New Roman" w:hAnsi="Times New Roman" w:cs="Times New Roman"/>
                <w:bCs/>
                <w:sz w:val="20"/>
                <w:szCs w:val="28"/>
                <w:highlight w:val="yellow"/>
              </w:rPr>
            </w:pPr>
            <w:r w:rsidRPr="008F25B9">
              <w:rPr>
                <w:rFonts w:ascii="Times New Roman" w:eastAsia="Times New Roman" w:hAnsi="Times New Roman" w:cs="Times New Roman"/>
                <w:bCs/>
                <w:sz w:val="20"/>
                <w:szCs w:val="28"/>
              </w:rPr>
              <w:t>Население по сельскому поселению Девятинское, в т.ч.:</w:t>
            </w:r>
          </w:p>
        </w:tc>
        <w:tc>
          <w:tcPr>
            <w:tcW w:w="554"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чел.</w:t>
            </w:r>
          </w:p>
        </w:tc>
        <w:tc>
          <w:tcPr>
            <w:tcW w:w="60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4473/</w:t>
            </w:r>
          </w:p>
          <w:p w:rsidR="00580FDC" w:rsidRPr="00BF4CFD"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709" w:type="dxa"/>
            <w:tcBorders>
              <w:top w:val="single" w:sz="4" w:space="0" w:color="auto"/>
              <w:left w:val="single" w:sz="4" w:space="0" w:color="auto"/>
              <w:bottom w:val="single" w:sz="4" w:space="0" w:color="auto"/>
              <w:right w:val="single" w:sz="4" w:space="0" w:color="auto"/>
            </w:tcBorders>
          </w:tcPr>
          <w:p w:rsidR="00580FDC" w:rsidRPr="00BF4CFD"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580FDC" w:rsidRPr="00BF4CFD"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580FDC" w:rsidRPr="00BF4CFD" w:rsidRDefault="00580FDC" w:rsidP="00E37401">
            <w:pPr>
              <w:widowControl w:val="0"/>
              <w:spacing w:after="0" w:line="240" w:lineRule="auto"/>
              <w:ind w:left="-57" w:right="-70"/>
              <w:contextualSpacing/>
              <w:jc w:val="both"/>
              <w:rPr>
                <w:rFonts w:ascii="Times New Roman" w:eastAsia="Times New Roman" w:hAnsi="Times New Roman" w:cs="Times New Roman"/>
                <w:sz w:val="20"/>
                <w:szCs w:val="20"/>
                <w:lang w:eastAsia="ru-RU"/>
              </w:rPr>
            </w:pPr>
          </w:p>
        </w:tc>
        <w:tc>
          <w:tcPr>
            <w:tcW w:w="822" w:type="dxa"/>
            <w:tcBorders>
              <w:top w:val="single" w:sz="4" w:space="0" w:color="auto"/>
              <w:left w:val="single" w:sz="4" w:space="0" w:color="auto"/>
              <w:bottom w:val="single" w:sz="4" w:space="0" w:color="auto"/>
              <w:right w:val="single" w:sz="4" w:space="0" w:color="auto"/>
            </w:tcBorders>
          </w:tcPr>
          <w:p w:rsidR="00580FDC" w:rsidRPr="00BF4CFD"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759" w:type="dxa"/>
            <w:tcBorders>
              <w:top w:val="single" w:sz="4" w:space="0" w:color="auto"/>
              <w:left w:val="single" w:sz="4" w:space="0" w:color="auto"/>
              <w:bottom w:val="single" w:sz="4" w:space="0" w:color="auto"/>
              <w:right w:val="single" w:sz="4" w:space="0" w:color="auto"/>
            </w:tcBorders>
          </w:tcPr>
          <w:p w:rsidR="00580FDC" w:rsidRPr="00BF4CFD"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p>
        </w:tc>
        <w:tc>
          <w:tcPr>
            <w:tcW w:w="770" w:type="dxa"/>
            <w:tcBorders>
              <w:top w:val="single" w:sz="4" w:space="0" w:color="auto"/>
              <w:left w:val="single" w:sz="4" w:space="0" w:color="auto"/>
              <w:bottom w:val="single" w:sz="4" w:space="0" w:color="auto"/>
              <w:right w:val="single" w:sz="4" w:space="0" w:color="auto"/>
            </w:tcBorders>
          </w:tcPr>
          <w:p w:rsidR="00580FDC" w:rsidRPr="00BF4CFD"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5827/</w:t>
            </w:r>
          </w:p>
          <w:p w:rsidR="00580FDC" w:rsidRPr="00BF4CFD"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84" w:right="-96"/>
              <w:jc w:val="both"/>
              <w:rPr>
                <w:rFonts w:ascii="Times New Roman" w:eastAsia="Times New Roman" w:hAnsi="Times New Roman" w:cs="Times New Roman"/>
                <w:highlight w:val="yellow"/>
              </w:rPr>
            </w:pPr>
          </w:p>
        </w:tc>
        <w:tc>
          <w:tcPr>
            <w:tcW w:w="891"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56" w:right="-80"/>
              <w:jc w:val="both"/>
              <w:rPr>
                <w:rFonts w:ascii="Times New Roman" w:eastAsia="Times New Roman" w:hAnsi="Times New Roman" w:cs="Times New Roman"/>
                <w:highlight w:val="yellow"/>
              </w:rPr>
            </w:pP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highlight w:val="yellow"/>
              </w:rPr>
            </w:pPr>
          </w:p>
        </w:tc>
        <w:tc>
          <w:tcPr>
            <w:tcW w:w="951"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highlight w:val="yellow"/>
              </w:rPr>
            </w:pPr>
          </w:p>
        </w:tc>
        <w:tc>
          <w:tcPr>
            <w:tcW w:w="852"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27" w:right="-105"/>
              <w:jc w:val="both"/>
              <w:rPr>
                <w:rFonts w:ascii="Times New Roman" w:eastAsia="Times New Roman" w:hAnsi="Times New Roman" w:cs="Times New Roman"/>
                <w:highlight w:val="yellow"/>
              </w:rPr>
            </w:pPr>
          </w:p>
        </w:tc>
        <w:tc>
          <w:tcPr>
            <w:tcW w:w="984"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highlight w:val="yellow"/>
              </w:rPr>
            </w:pP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580FDC" w:rsidRPr="008F25B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1</w:t>
            </w:r>
          </w:p>
        </w:tc>
        <w:tc>
          <w:tcPr>
            <w:tcW w:w="2056"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8F25B9">
              <w:rPr>
                <w:rFonts w:ascii="Times New Roman" w:eastAsia="Times New Roman" w:hAnsi="Times New Roman" w:cs="Times New Roman"/>
                <w:sz w:val="20"/>
                <w:szCs w:val="24"/>
                <w:lang w:eastAsia="ru-RU"/>
              </w:rPr>
              <w:t>с. Девятины</w:t>
            </w:r>
          </w:p>
        </w:tc>
        <w:tc>
          <w:tcPr>
            <w:tcW w:w="554" w:type="dxa"/>
            <w:tcBorders>
              <w:top w:val="single" w:sz="4" w:space="0" w:color="auto"/>
              <w:left w:val="single" w:sz="4" w:space="0" w:color="auto"/>
              <w:bottom w:val="single" w:sz="4" w:space="0" w:color="auto"/>
              <w:right w:val="single" w:sz="4" w:space="0" w:color="auto"/>
            </w:tcBorders>
            <w:hideMark/>
          </w:tcPr>
          <w:p w:rsidR="00580FDC" w:rsidRPr="008F25B9" w:rsidRDefault="00580FDC" w:rsidP="00E37401">
            <w:pPr>
              <w:widowControl w:val="0"/>
              <w:spacing w:after="0" w:line="240" w:lineRule="auto"/>
              <w:ind w:left="-58" w:right="-66"/>
              <w:jc w:val="both"/>
              <w:rPr>
                <w:rFonts w:ascii="Times New Roman" w:eastAsia="Times New Roman" w:hAnsi="Times New Roman" w:cs="Times New Roman"/>
                <w:sz w:val="20"/>
                <w:szCs w:val="20"/>
                <w:lang w:eastAsia="ru-RU"/>
              </w:rPr>
            </w:pPr>
            <w:r w:rsidRPr="008F25B9">
              <w:rPr>
                <w:rFonts w:ascii="Times New Roman" w:eastAsia="Times New Roman" w:hAnsi="Times New Roman" w:cs="Times New Roman"/>
                <w:sz w:val="20"/>
                <w:szCs w:val="20"/>
                <w:lang w:eastAsia="ru-RU"/>
              </w:rPr>
              <w:t>чел.</w:t>
            </w:r>
          </w:p>
        </w:tc>
        <w:tc>
          <w:tcPr>
            <w:tcW w:w="609" w:type="dxa"/>
            <w:tcBorders>
              <w:top w:val="single" w:sz="4" w:space="0" w:color="auto"/>
              <w:left w:val="single" w:sz="4" w:space="0" w:color="auto"/>
              <w:bottom w:val="single" w:sz="4" w:space="0" w:color="auto"/>
              <w:right w:val="single" w:sz="4" w:space="0" w:color="auto"/>
            </w:tcBorders>
            <w:hideMark/>
          </w:tcPr>
          <w:p w:rsidR="00580FDC"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1040/</w:t>
            </w:r>
          </w:p>
          <w:p w:rsidR="00580FDC" w:rsidRPr="008F25B9"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709" w:type="dxa"/>
            <w:tcBorders>
              <w:top w:val="single" w:sz="4" w:space="0" w:color="auto"/>
              <w:left w:val="single" w:sz="4" w:space="0" w:color="auto"/>
              <w:bottom w:val="single" w:sz="4" w:space="0" w:color="auto"/>
              <w:right w:val="single" w:sz="4" w:space="0" w:color="auto"/>
            </w:tcBorders>
          </w:tcPr>
          <w:p w:rsidR="00580FDC" w:rsidRPr="008F25B9"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580FDC" w:rsidRPr="008F25B9"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580FDC" w:rsidRPr="008F25B9" w:rsidRDefault="00580FDC" w:rsidP="00E37401">
            <w:pPr>
              <w:widowControl w:val="0"/>
              <w:spacing w:after="0" w:line="240" w:lineRule="auto"/>
              <w:ind w:left="-57" w:right="-70"/>
              <w:contextualSpacing/>
              <w:jc w:val="both"/>
              <w:rPr>
                <w:rFonts w:ascii="Times New Roman" w:eastAsia="Times New Roman" w:hAnsi="Times New Roman" w:cs="Times New Roman"/>
                <w:sz w:val="20"/>
                <w:szCs w:val="20"/>
                <w:lang w:eastAsia="ru-RU"/>
              </w:rPr>
            </w:pPr>
          </w:p>
        </w:tc>
        <w:tc>
          <w:tcPr>
            <w:tcW w:w="822" w:type="dxa"/>
            <w:tcBorders>
              <w:top w:val="single" w:sz="4" w:space="0" w:color="auto"/>
              <w:left w:val="single" w:sz="4" w:space="0" w:color="auto"/>
              <w:bottom w:val="single" w:sz="4" w:space="0" w:color="auto"/>
              <w:right w:val="single" w:sz="4" w:space="0" w:color="auto"/>
            </w:tcBorders>
          </w:tcPr>
          <w:p w:rsidR="00580FDC" w:rsidRPr="008F25B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759" w:type="dxa"/>
            <w:tcBorders>
              <w:top w:val="single" w:sz="4" w:space="0" w:color="auto"/>
              <w:left w:val="single" w:sz="4" w:space="0" w:color="auto"/>
              <w:bottom w:val="single" w:sz="4" w:space="0" w:color="auto"/>
              <w:right w:val="single" w:sz="4" w:space="0" w:color="auto"/>
            </w:tcBorders>
          </w:tcPr>
          <w:p w:rsidR="00580FDC" w:rsidRPr="008F25B9"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p>
        </w:tc>
        <w:tc>
          <w:tcPr>
            <w:tcW w:w="770" w:type="dxa"/>
            <w:tcBorders>
              <w:top w:val="single" w:sz="4" w:space="0" w:color="auto"/>
              <w:left w:val="single" w:sz="4" w:space="0" w:color="auto"/>
              <w:bottom w:val="single" w:sz="4" w:space="0" w:color="auto"/>
              <w:right w:val="single" w:sz="4" w:space="0" w:color="auto"/>
            </w:tcBorders>
          </w:tcPr>
          <w:p w:rsidR="00580FDC" w:rsidRPr="008F25B9"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hideMark/>
          </w:tcPr>
          <w:p w:rsidR="00580FDC"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1660/</w:t>
            </w:r>
          </w:p>
          <w:p w:rsidR="00580FDC" w:rsidRPr="008F25B9"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84" w:right="-96"/>
              <w:jc w:val="both"/>
              <w:rPr>
                <w:rFonts w:ascii="Times New Roman" w:eastAsia="Times New Roman" w:hAnsi="Times New Roman" w:cs="Times New Roman"/>
                <w:sz w:val="20"/>
                <w:szCs w:val="20"/>
                <w:highlight w:val="yellow"/>
              </w:rPr>
            </w:pPr>
          </w:p>
        </w:tc>
        <w:tc>
          <w:tcPr>
            <w:tcW w:w="891"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56" w:right="-80"/>
              <w:jc w:val="both"/>
              <w:rPr>
                <w:rFonts w:ascii="Times New Roman" w:eastAsia="Times New Roman" w:hAnsi="Times New Roman" w:cs="Times New Roman"/>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c>
          <w:tcPr>
            <w:tcW w:w="951"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c>
          <w:tcPr>
            <w:tcW w:w="852"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27" w:right="-105"/>
              <w:jc w:val="both"/>
              <w:rPr>
                <w:rFonts w:ascii="Times New Roman" w:eastAsia="Times New Roman" w:hAnsi="Times New Roman" w:cs="Times New Roman"/>
                <w:sz w:val="20"/>
                <w:szCs w:val="20"/>
                <w:highlight w:val="yellow"/>
              </w:rPr>
            </w:pPr>
          </w:p>
        </w:tc>
        <w:tc>
          <w:tcPr>
            <w:tcW w:w="984"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580FDC" w:rsidRPr="005B6C51" w:rsidRDefault="00580FDC" w:rsidP="00E37401">
            <w:pPr>
              <w:widowControl w:val="0"/>
              <w:spacing w:after="0" w:line="240" w:lineRule="auto"/>
              <w:contextualSpacing/>
              <w:jc w:val="both"/>
              <w:rPr>
                <w:rFonts w:ascii="Times New Roman" w:eastAsia="Times New Roman" w:hAnsi="Times New Roman" w:cs="Times New Roman"/>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hideMark/>
          </w:tcPr>
          <w:p w:rsidR="00580FDC" w:rsidRPr="00A53334" w:rsidRDefault="00580FDC" w:rsidP="00E37401">
            <w:pPr>
              <w:widowControl w:val="0"/>
              <w:spacing w:after="0" w:line="240" w:lineRule="auto"/>
              <w:ind w:left="-17" w:right="-34"/>
              <w:rPr>
                <w:rFonts w:ascii="Times New Roman" w:eastAsia="Times New Roman" w:hAnsi="Times New Roman" w:cs="Times New Roman"/>
                <w:bCs/>
                <w:sz w:val="20"/>
                <w:szCs w:val="28"/>
              </w:rPr>
            </w:pPr>
            <w:r w:rsidRPr="00A53334">
              <w:rPr>
                <w:rFonts w:ascii="Times New Roman" w:eastAsia="Times New Roman" w:hAnsi="Times New Roman" w:cs="Times New Roman"/>
                <w:bCs/>
                <w:sz w:val="20"/>
                <w:szCs w:val="28"/>
              </w:rPr>
              <w:t xml:space="preserve">Жители в домах, с централизованным водоснабжением и канализацией </w:t>
            </w:r>
          </w:p>
        </w:tc>
        <w:tc>
          <w:tcPr>
            <w:tcW w:w="554" w:type="dxa"/>
            <w:tcBorders>
              <w:top w:val="single" w:sz="4" w:space="0" w:color="auto"/>
              <w:left w:val="single" w:sz="4" w:space="0" w:color="auto"/>
              <w:bottom w:val="single" w:sz="4" w:space="0" w:color="auto"/>
              <w:right w:val="single" w:sz="4" w:space="0" w:color="auto"/>
            </w:tcBorders>
            <w:hideMark/>
          </w:tcPr>
          <w:p w:rsidR="00580FDC" w:rsidRPr="00A53334" w:rsidRDefault="00580FDC" w:rsidP="00E37401">
            <w:pPr>
              <w:widowControl w:val="0"/>
              <w:spacing w:after="0" w:line="240" w:lineRule="auto"/>
              <w:ind w:left="-58" w:right="-66"/>
              <w:jc w:val="both"/>
              <w:rPr>
                <w:rFonts w:ascii="Times New Roman" w:eastAsia="Times New Roman" w:hAnsi="Times New Roman" w:cs="Times New Roman"/>
                <w:sz w:val="20"/>
                <w:szCs w:val="20"/>
                <w:lang w:eastAsia="ru-RU"/>
              </w:rPr>
            </w:pPr>
            <w:r w:rsidRPr="00A53334">
              <w:rPr>
                <w:rFonts w:ascii="Times New Roman" w:eastAsia="Times New Roman" w:hAnsi="Times New Roman" w:cs="Times New Roman"/>
                <w:sz w:val="20"/>
                <w:szCs w:val="20"/>
                <w:lang w:eastAsia="ru-RU"/>
              </w:rPr>
              <w:t>чел.</w:t>
            </w:r>
          </w:p>
        </w:tc>
        <w:tc>
          <w:tcPr>
            <w:tcW w:w="609" w:type="dxa"/>
            <w:tcBorders>
              <w:top w:val="single" w:sz="4" w:space="0" w:color="auto"/>
              <w:left w:val="single" w:sz="4" w:space="0" w:color="auto"/>
              <w:bottom w:val="single" w:sz="4" w:space="0" w:color="auto"/>
              <w:right w:val="single" w:sz="4" w:space="0" w:color="auto"/>
            </w:tcBorders>
          </w:tcPr>
          <w:p w:rsidR="00580FDC" w:rsidRPr="00A53334"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A53334">
              <w:rPr>
                <w:rFonts w:ascii="Times New Roman" w:eastAsia="Times New Roman" w:hAnsi="Times New Roman" w:cs="Times New Roman"/>
                <w:sz w:val="20"/>
                <w:szCs w:val="20"/>
                <w:lang w:eastAsia="ru-RU"/>
              </w:rPr>
              <w:t>283</w:t>
            </w:r>
          </w:p>
        </w:tc>
        <w:tc>
          <w:tcPr>
            <w:tcW w:w="709" w:type="dxa"/>
            <w:tcBorders>
              <w:top w:val="single" w:sz="4" w:space="0" w:color="auto"/>
              <w:left w:val="single" w:sz="4" w:space="0" w:color="auto"/>
              <w:bottom w:val="single" w:sz="4" w:space="0" w:color="auto"/>
              <w:right w:val="single" w:sz="4" w:space="0" w:color="auto"/>
            </w:tcBorders>
          </w:tcPr>
          <w:p w:rsidR="00580FDC" w:rsidRPr="00A53334"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A53334">
              <w:rPr>
                <w:rFonts w:ascii="Times New Roman" w:eastAsia="Times New Roman" w:hAnsi="Times New Roman" w:cs="Times New Roman"/>
                <w:sz w:val="20"/>
                <w:szCs w:val="20"/>
                <w:lang w:eastAsia="ru-RU"/>
              </w:rPr>
              <w:t>250</w:t>
            </w:r>
          </w:p>
        </w:tc>
        <w:tc>
          <w:tcPr>
            <w:tcW w:w="851"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70,750</w:t>
            </w:r>
          </w:p>
        </w:tc>
        <w:tc>
          <w:tcPr>
            <w:tcW w:w="708"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250</w:t>
            </w:r>
          </w:p>
        </w:tc>
        <w:tc>
          <w:tcPr>
            <w:tcW w:w="822"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70,750</w:t>
            </w:r>
          </w:p>
        </w:tc>
        <w:tc>
          <w:tcPr>
            <w:tcW w:w="759"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580FDC" w:rsidRPr="00A53334"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1160</w:t>
            </w:r>
          </w:p>
        </w:tc>
        <w:tc>
          <w:tcPr>
            <w:tcW w:w="709" w:type="dxa"/>
            <w:tcBorders>
              <w:top w:val="single" w:sz="4" w:space="0" w:color="auto"/>
              <w:left w:val="single" w:sz="4" w:space="0" w:color="auto"/>
              <w:bottom w:val="single" w:sz="4" w:space="0" w:color="auto"/>
              <w:right w:val="single" w:sz="4" w:space="0" w:color="auto"/>
            </w:tcBorders>
            <w:hideMark/>
          </w:tcPr>
          <w:p w:rsidR="00580FDC" w:rsidRPr="00A53334"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A53334">
              <w:rPr>
                <w:rFonts w:ascii="Times New Roman" w:eastAsia="Times New Roman" w:hAnsi="Times New Roman" w:cs="Times New Roman"/>
                <w:sz w:val="20"/>
                <w:szCs w:val="20"/>
                <w:lang w:eastAsia="ru-RU"/>
              </w:rPr>
              <w:t>250</w:t>
            </w:r>
          </w:p>
        </w:tc>
        <w:tc>
          <w:tcPr>
            <w:tcW w:w="891"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290,000</w:t>
            </w:r>
          </w:p>
        </w:tc>
        <w:tc>
          <w:tcPr>
            <w:tcW w:w="709"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250</w:t>
            </w:r>
          </w:p>
        </w:tc>
        <w:tc>
          <w:tcPr>
            <w:tcW w:w="951"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290,000</w:t>
            </w:r>
          </w:p>
        </w:tc>
        <w:tc>
          <w:tcPr>
            <w:tcW w:w="852" w:type="dxa"/>
            <w:tcBorders>
              <w:top w:val="single" w:sz="4" w:space="0" w:color="auto"/>
              <w:left w:val="single" w:sz="4" w:space="0" w:color="auto"/>
              <w:bottom w:val="single" w:sz="4" w:space="0" w:color="auto"/>
              <w:right w:val="single" w:sz="4" w:space="0" w:color="auto"/>
            </w:tcBorders>
            <w:hideMark/>
          </w:tcPr>
          <w:p w:rsidR="00580FDC" w:rsidRPr="001A3742"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hideMark/>
          </w:tcPr>
          <w:p w:rsidR="00580FDC" w:rsidRPr="001A3742"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580FDC" w:rsidRPr="005B6C51" w:rsidRDefault="00580FDC" w:rsidP="00E37401">
            <w:pPr>
              <w:widowControl w:val="0"/>
              <w:spacing w:after="0" w:line="240" w:lineRule="auto"/>
              <w:contextualSpacing/>
              <w:jc w:val="both"/>
              <w:rPr>
                <w:rFonts w:ascii="Times New Roman" w:eastAsia="Times New Roman" w:hAnsi="Times New Roman" w:cs="Times New Roman"/>
                <w:color w:val="FF0000"/>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DF65DA" w:rsidRDefault="00580FDC" w:rsidP="00E37401">
            <w:pPr>
              <w:widowControl w:val="0"/>
              <w:spacing w:after="0" w:line="240" w:lineRule="auto"/>
              <w:ind w:left="-17" w:right="-34"/>
              <w:rPr>
                <w:rFonts w:ascii="Times New Roman" w:eastAsia="Times New Roman" w:hAnsi="Times New Roman" w:cs="Times New Roman"/>
                <w:bCs/>
                <w:sz w:val="20"/>
                <w:szCs w:val="28"/>
              </w:rPr>
            </w:pPr>
            <w:r w:rsidRPr="00DF65DA">
              <w:rPr>
                <w:rFonts w:ascii="Times New Roman" w:eastAsia="Times New Roman" w:hAnsi="Times New Roman" w:cs="Times New Roman"/>
                <w:bCs/>
                <w:sz w:val="20"/>
                <w:szCs w:val="28"/>
              </w:rPr>
              <w:t>Жители в домах с водоснабжением из шахтных колодцев и ВРК с выгребными ямами</w:t>
            </w:r>
          </w:p>
        </w:tc>
        <w:tc>
          <w:tcPr>
            <w:tcW w:w="554" w:type="dxa"/>
            <w:tcBorders>
              <w:top w:val="single" w:sz="4" w:space="0" w:color="auto"/>
              <w:left w:val="single" w:sz="4" w:space="0" w:color="auto"/>
              <w:bottom w:val="single" w:sz="4" w:space="0" w:color="auto"/>
              <w:right w:val="single" w:sz="4" w:space="0" w:color="auto"/>
            </w:tcBorders>
          </w:tcPr>
          <w:p w:rsidR="00580FDC" w:rsidRPr="00DF65DA" w:rsidRDefault="00580FDC" w:rsidP="00E37401">
            <w:pPr>
              <w:widowControl w:val="0"/>
              <w:spacing w:after="0" w:line="240" w:lineRule="auto"/>
              <w:ind w:left="-84" w:right="-94"/>
              <w:contextualSpacing/>
              <w:jc w:val="both"/>
              <w:rPr>
                <w:rFonts w:ascii="Times New Roman" w:eastAsia="Times New Roman" w:hAnsi="Times New Roman" w:cs="Times New Roman"/>
                <w:sz w:val="20"/>
                <w:szCs w:val="20"/>
                <w:lang w:eastAsia="ru-RU"/>
              </w:rPr>
            </w:pPr>
            <w:r w:rsidRPr="00DF65DA">
              <w:rPr>
                <w:rFonts w:ascii="Times New Roman" w:eastAsia="Times New Roman" w:hAnsi="Times New Roman" w:cs="Times New Roman"/>
                <w:sz w:val="20"/>
                <w:szCs w:val="20"/>
                <w:lang w:eastAsia="ru-RU"/>
              </w:rPr>
              <w:t>чел.</w:t>
            </w:r>
          </w:p>
        </w:tc>
        <w:tc>
          <w:tcPr>
            <w:tcW w:w="609" w:type="dxa"/>
            <w:tcBorders>
              <w:top w:val="single" w:sz="4" w:space="0" w:color="auto"/>
              <w:left w:val="single" w:sz="4" w:space="0" w:color="auto"/>
              <w:bottom w:val="single" w:sz="4" w:space="0" w:color="auto"/>
              <w:right w:val="single" w:sz="4" w:space="0" w:color="auto"/>
            </w:tcBorders>
          </w:tcPr>
          <w:p w:rsidR="00580FDC" w:rsidRPr="00DF65DA"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DF65DA">
              <w:rPr>
                <w:rFonts w:ascii="Times New Roman" w:eastAsia="Times New Roman" w:hAnsi="Times New Roman" w:cs="Times New Roman"/>
                <w:sz w:val="20"/>
                <w:szCs w:val="20"/>
                <w:lang w:eastAsia="ru-RU"/>
              </w:rPr>
              <w:t>757/</w:t>
            </w:r>
          </w:p>
          <w:p w:rsidR="00580FDC" w:rsidRPr="00DF65DA"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DF65DA">
              <w:rPr>
                <w:rFonts w:ascii="Times New Roman" w:eastAsia="Times New Roman" w:hAnsi="Times New Roman" w:cs="Times New Roman"/>
                <w:sz w:val="20"/>
                <w:szCs w:val="20"/>
                <w:lang w:eastAsia="ru-RU"/>
              </w:rPr>
              <w:t>38</w:t>
            </w:r>
          </w:p>
        </w:tc>
        <w:tc>
          <w:tcPr>
            <w:tcW w:w="709" w:type="dxa"/>
            <w:tcBorders>
              <w:top w:val="single" w:sz="4" w:space="0" w:color="auto"/>
              <w:left w:val="single" w:sz="4" w:space="0" w:color="auto"/>
              <w:bottom w:val="single" w:sz="4" w:space="0" w:color="auto"/>
              <w:right w:val="single" w:sz="4" w:space="0" w:color="auto"/>
            </w:tcBorders>
          </w:tcPr>
          <w:p w:rsidR="00580FDC" w:rsidRPr="00DF65DA"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DF65DA">
              <w:rPr>
                <w:rFonts w:ascii="Times New Roman" w:eastAsia="Times New Roman"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37,850</w:t>
            </w:r>
            <w:r>
              <w:rPr>
                <w:rFonts w:ascii="Times New Roman" w:eastAsia="Times New Roman" w:hAnsi="Times New Roman" w:cs="Times New Roman"/>
                <w:sz w:val="20"/>
                <w:szCs w:val="20"/>
                <w:lang w:eastAsia="ru-RU"/>
              </w:rPr>
              <w:t>/</w:t>
            </w:r>
          </w:p>
          <w:p w:rsidR="00580FDC" w:rsidRPr="001A3742"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1,900</w:t>
            </w:r>
          </w:p>
        </w:tc>
        <w:tc>
          <w:tcPr>
            <w:tcW w:w="708"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25</w:t>
            </w:r>
          </w:p>
        </w:tc>
        <w:tc>
          <w:tcPr>
            <w:tcW w:w="822"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18,925</w:t>
            </w:r>
            <w:r>
              <w:rPr>
                <w:rFonts w:ascii="Times New Roman" w:eastAsia="Times New Roman" w:hAnsi="Times New Roman" w:cs="Times New Roman"/>
                <w:sz w:val="20"/>
                <w:szCs w:val="20"/>
                <w:lang w:eastAsia="ru-RU"/>
              </w:rPr>
              <w:t>/</w:t>
            </w:r>
          </w:p>
          <w:p w:rsidR="00580FDC" w:rsidRPr="001A3742"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0,950</w:t>
            </w:r>
          </w:p>
        </w:tc>
        <w:tc>
          <w:tcPr>
            <w:tcW w:w="770"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18,925</w:t>
            </w:r>
            <w:r>
              <w:rPr>
                <w:rFonts w:ascii="Times New Roman" w:eastAsia="Times New Roman" w:hAnsi="Times New Roman" w:cs="Times New Roman"/>
                <w:sz w:val="20"/>
                <w:szCs w:val="20"/>
                <w:lang w:eastAsia="ru-RU"/>
              </w:rPr>
              <w:t>/</w:t>
            </w:r>
          </w:p>
          <w:p w:rsidR="00580FDC" w:rsidRPr="001A3742"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0,950</w:t>
            </w:r>
          </w:p>
        </w:tc>
        <w:tc>
          <w:tcPr>
            <w:tcW w:w="619" w:type="dxa"/>
            <w:tcBorders>
              <w:top w:val="single" w:sz="4" w:space="0" w:color="auto"/>
              <w:left w:val="single" w:sz="4" w:space="0" w:color="auto"/>
              <w:bottom w:val="single" w:sz="4" w:space="0" w:color="auto"/>
              <w:right w:val="single" w:sz="4" w:space="0" w:color="auto"/>
            </w:tcBorders>
          </w:tcPr>
          <w:p w:rsidR="00580FDC" w:rsidRPr="00DF65DA"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r w:rsidRPr="00DF65DA">
              <w:rPr>
                <w:rFonts w:ascii="Times New Roman" w:eastAsia="Times New Roman" w:hAnsi="Times New Roman" w:cs="Times New Roman"/>
                <w:sz w:val="20"/>
                <w:szCs w:val="20"/>
                <w:lang w:eastAsia="ru-RU"/>
              </w:rPr>
              <w:t>/</w:t>
            </w:r>
          </w:p>
          <w:p w:rsidR="00580FDC" w:rsidRPr="00DF65DA"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DF65DA">
              <w:rPr>
                <w:rFonts w:ascii="Times New Roman" w:eastAsia="Times New Roman" w:hAnsi="Times New Roman" w:cs="Times New Roman"/>
                <w:sz w:val="20"/>
                <w:szCs w:val="20"/>
                <w:lang w:eastAsia="ru-RU"/>
              </w:rPr>
              <w:t>38</w:t>
            </w:r>
          </w:p>
        </w:tc>
        <w:tc>
          <w:tcPr>
            <w:tcW w:w="709" w:type="dxa"/>
            <w:tcBorders>
              <w:top w:val="single" w:sz="4" w:space="0" w:color="auto"/>
              <w:left w:val="single" w:sz="4" w:space="0" w:color="auto"/>
              <w:bottom w:val="single" w:sz="4" w:space="0" w:color="auto"/>
              <w:right w:val="single" w:sz="4" w:space="0" w:color="auto"/>
            </w:tcBorders>
          </w:tcPr>
          <w:p w:rsidR="00580FDC" w:rsidRPr="00DF65DA"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DF65DA">
              <w:rPr>
                <w:rFonts w:ascii="Times New Roman" w:eastAsia="Times New Roman" w:hAnsi="Times New Roman" w:cs="Times New Roman"/>
                <w:sz w:val="20"/>
                <w:szCs w:val="20"/>
                <w:lang w:eastAsia="ru-RU"/>
              </w:rPr>
              <w:t>50</w:t>
            </w:r>
          </w:p>
        </w:tc>
        <w:tc>
          <w:tcPr>
            <w:tcW w:w="891" w:type="dxa"/>
            <w:tcBorders>
              <w:top w:val="single" w:sz="4" w:space="0" w:color="auto"/>
              <w:left w:val="single" w:sz="4" w:space="0" w:color="auto"/>
              <w:bottom w:val="single" w:sz="4" w:space="0" w:color="auto"/>
              <w:right w:val="single" w:sz="4" w:space="0" w:color="auto"/>
            </w:tcBorders>
          </w:tcPr>
          <w:p w:rsidR="00580FDC" w:rsidRPr="00D75E33"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D75E33">
              <w:rPr>
                <w:rFonts w:ascii="Times New Roman" w:eastAsia="Times New Roman" w:hAnsi="Times New Roman" w:cs="Times New Roman"/>
                <w:sz w:val="20"/>
                <w:szCs w:val="20"/>
                <w:lang w:eastAsia="ru-RU"/>
              </w:rPr>
              <w:t>25,000</w:t>
            </w:r>
            <w:r>
              <w:rPr>
                <w:rFonts w:ascii="Times New Roman" w:eastAsia="Times New Roman" w:hAnsi="Times New Roman" w:cs="Times New Roman"/>
                <w:sz w:val="20"/>
                <w:szCs w:val="20"/>
                <w:lang w:eastAsia="ru-RU"/>
              </w:rPr>
              <w:t>/</w:t>
            </w:r>
          </w:p>
          <w:p w:rsidR="00580FDC" w:rsidRPr="001A3742"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D75E33">
              <w:rPr>
                <w:rFonts w:ascii="Times New Roman" w:eastAsia="Times New Roman" w:hAnsi="Times New Roman" w:cs="Times New Roman"/>
                <w:sz w:val="20"/>
                <w:szCs w:val="20"/>
                <w:lang w:eastAsia="ru-RU"/>
              </w:rPr>
              <w:t>1,900</w:t>
            </w:r>
          </w:p>
        </w:tc>
        <w:tc>
          <w:tcPr>
            <w:tcW w:w="709"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25</w:t>
            </w:r>
          </w:p>
        </w:tc>
        <w:tc>
          <w:tcPr>
            <w:tcW w:w="951"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tcPr>
          <w:p w:rsidR="00580FDC" w:rsidRPr="00D75E33"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D75E33">
              <w:rPr>
                <w:rFonts w:ascii="Times New Roman" w:eastAsia="Times New Roman" w:hAnsi="Times New Roman" w:cs="Times New Roman"/>
                <w:sz w:val="20"/>
                <w:szCs w:val="20"/>
                <w:lang w:eastAsia="ru-RU"/>
              </w:rPr>
              <w:t>12,500</w:t>
            </w:r>
            <w:r>
              <w:rPr>
                <w:rFonts w:ascii="Times New Roman" w:eastAsia="Times New Roman" w:hAnsi="Times New Roman" w:cs="Times New Roman"/>
                <w:sz w:val="20"/>
                <w:szCs w:val="20"/>
                <w:lang w:eastAsia="ru-RU"/>
              </w:rPr>
              <w:t>/</w:t>
            </w:r>
          </w:p>
          <w:p w:rsidR="00580FDC" w:rsidRPr="001A3742"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D75E33">
              <w:rPr>
                <w:rFonts w:ascii="Times New Roman" w:eastAsia="Times New Roman" w:hAnsi="Times New Roman" w:cs="Times New Roman"/>
                <w:sz w:val="20"/>
                <w:szCs w:val="20"/>
                <w:lang w:eastAsia="ru-RU"/>
              </w:rPr>
              <w:t>0,950</w:t>
            </w:r>
          </w:p>
        </w:tc>
        <w:tc>
          <w:tcPr>
            <w:tcW w:w="984" w:type="dxa"/>
            <w:tcBorders>
              <w:top w:val="single" w:sz="4" w:space="0" w:color="auto"/>
              <w:left w:val="single" w:sz="4" w:space="0" w:color="auto"/>
              <w:bottom w:val="single" w:sz="4" w:space="0" w:color="auto"/>
              <w:right w:val="single" w:sz="4" w:space="0" w:color="auto"/>
            </w:tcBorders>
          </w:tcPr>
          <w:p w:rsidR="00580FDC" w:rsidRPr="00D75E33"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D75E33">
              <w:rPr>
                <w:rFonts w:ascii="Times New Roman" w:eastAsia="Times New Roman" w:hAnsi="Times New Roman" w:cs="Times New Roman"/>
                <w:sz w:val="20"/>
                <w:szCs w:val="20"/>
                <w:lang w:eastAsia="ru-RU"/>
              </w:rPr>
              <w:t>12,500</w:t>
            </w:r>
            <w:r>
              <w:rPr>
                <w:rFonts w:ascii="Times New Roman" w:eastAsia="Times New Roman" w:hAnsi="Times New Roman" w:cs="Times New Roman"/>
                <w:sz w:val="20"/>
                <w:szCs w:val="20"/>
                <w:lang w:eastAsia="ru-RU"/>
              </w:rPr>
              <w:t>/</w:t>
            </w:r>
          </w:p>
          <w:p w:rsidR="00580FDC" w:rsidRPr="001A3742"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D75E33">
              <w:rPr>
                <w:rFonts w:ascii="Times New Roman" w:eastAsia="Times New Roman" w:hAnsi="Times New Roman" w:cs="Times New Roman"/>
                <w:sz w:val="20"/>
                <w:szCs w:val="20"/>
                <w:lang w:eastAsia="ru-RU"/>
              </w:rPr>
              <w:t>0,950</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color w:val="FF0000"/>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580FDC" w:rsidRPr="00895B50"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ind w:left="-17" w:right="-34"/>
              <w:rPr>
                <w:rFonts w:ascii="Times New Roman" w:eastAsia="Times New Roman" w:hAnsi="Times New Roman" w:cs="Times New Roman"/>
                <w:bCs/>
                <w:sz w:val="20"/>
                <w:szCs w:val="28"/>
              </w:rPr>
            </w:pPr>
            <w:r w:rsidRPr="00895B50">
              <w:rPr>
                <w:rFonts w:ascii="Times New Roman" w:eastAsia="Times New Roman" w:hAnsi="Times New Roman" w:cs="Times New Roman"/>
                <w:sz w:val="20"/>
                <w:szCs w:val="20"/>
                <w:lang w:eastAsia="ru-RU"/>
              </w:rPr>
              <w:t>БДОУ ВМР «Девятинский детский сад»</w:t>
            </w:r>
          </w:p>
        </w:tc>
        <w:tc>
          <w:tcPr>
            <w:tcW w:w="554"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ind w:left="-84" w:right="-155"/>
              <w:contextualSpacing/>
              <w:jc w:val="both"/>
              <w:rPr>
                <w:rFonts w:ascii="Times New Roman" w:eastAsia="Times New Roman" w:hAnsi="Times New Roman" w:cs="Times New Roman"/>
                <w:sz w:val="20"/>
                <w:szCs w:val="20"/>
                <w:lang w:eastAsia="ru-RU"/>
              </w:rPr>
            </w:pPr>
            <w:r w:rsidRPr="00895B50">
              <w:rPr>
                <w:rFonts w:ascii="Times New Roman" w:eastAsia="Times New Roman" w:hAnsi="Times New Roman" w:cs="Times New Roman"/>
                <w:sz w:val="20"/>
                <w:szCs w:val="20"/>
                <w:lang w:eastAsia="ru-RU"/>
              </w:rPr>
              <w:t>мест</w:t>
            </w:r>
          </w:p>
        </w:tc>
        <w:tc>
          <w:tcPr>
            <w:tcW w:w="609"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895B50">
              <w:rPr>
                <w:rFonts w:ascii="Times New Roman" w:eastAsia="Times New Roman" w:hAnsi="Times New Roman" w:cs="Times New Roman"/>
                <w:sz w:val="20"/>
                <w:szCs w:val="20"/>
                <w:lang w:eastAsia="ru-RU"/>
              </w:rPr>
              <w:t>22</w:t>
            </w:r>
          </w:p>
        </w:tc>
        <w:tc>
          <w:tcPr>
            <w:tcW w:w="709"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895B50">
              <w:rPr>
                <w:rFonts w:ascii="Times New Roman" w:eastAsia="Times New Roman" w:hAnsi="Times New Roman" w:cs="Times New Roman"/>
                <w:sz w:val="20"/>
                <w:szCs w:val="20"/>
                <w:lang w:eastAsia="ru-RU"/>
              </w:rPr>
              <w:t>80</w:t>
            </w:r>
          </w:p>
        </w:tc>
        <w:tc>
          <w:tcPr>
            <w:tcW w:w="851"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1,760</w:t>
            </w:r>
          </w:p>
        </w:tc>
        <w:tc>
          <w:tcPr>
            <w:tcW w:w="708"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895B50">
              <w:rPr>
                <w:rFonts w:ascii="Times New Roman" w:eastAsia="Times New Roman" w:hAnsi="Times New Roman" w:cs="Times New Roman"/>
                <w:sz w:val="20"/>
                <w:szCs w:val="20"/>
                <w:lang w:eastAsia="ru-RU"/>
              </w:rPr>
              <w:t>80</w:t>
            </w:r>
          </w:p>
        </w:tc>
        <w:tc>
          <w:tcPr>
            <w:tcW w:w="822"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1,760</w:t>
            </w:r>
          </w:p>
        </w:tc>
        <w:tc>
          <w:tcPr>
            <w:tcW w:w="759"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895B50">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895B50">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895B50">
              <w:rPr>
                <w:rFonts w:ascii="Times New Roman" w:eastAsia="Times New Roman" w:hAnsi="Times New Roman" w:cs="Times New Roman"/>
                <w:sz w:val="20"/>
                <w:szCs w:val="20"/>
                <w:lang w:eastAsia="ru-RU"/>
              </w:rPr>
              <w:t>40</w:t>
            </w:r>
          </w:p>
        </w:tc>
        <w:tc>
          <w:tcPr>
            <w:tcW w:w="709"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895B50">
              <w:rPr>
                <w:rFonts w:ascii="Times New Roman" w:eastAsia="Times New Roman" w:hAnsi="Times New Roman" w:cs="Times New Roman"/>
                <w:sz w:val="20"/>
                <w:szCs w:val="20"/>
                <w:lang w:eastAsia="ru-RU"/>
              </w:rPr>
              <w:t>80</w:t>
            </w:r>
          </w:p>
        </w:tc>
        <w:tc>
          <w:tcPr>
            <w:tcW w:w="891"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895B50">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895B50">
              <w:rPr>
                <w:rFonts w:ascii="Times New Roman" w:eastAsia="Times New Roman" w:hAnsi="Times New Roman" w:cs="Times New Roman"/>
                <w:sz w:val="20"/>
                <w:szCs w:val="20"/>
                <w:lang w:eastAsia="ru-RU"/>
              </w:rPr>
              <w:t>80</w:t>
            </w:r>
          </w:p>
        </w:tc>
        <w:tc>
          <w:tcPr>
            <w:tcW w:w="951"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895B50">
              <w:rPr>
                <w:rFonts w:ascii="Times New Roman" w:eastAsia="Times New Roman" w:hAnsi="Times New Roman" w:cs="Times New Roman"/>
                <w:sz w:val="20"/>
                <w:szCs w:val="20"/>
                <w:lang w:eastAsia="ru-RU"/>
              </w:rPr>
              <w:t>,200</w:t>
            </w:r>
          </w:p>
        </w:tc>
        <w:tc>
          <w:tcPr>
            <w:tcW w:w="852"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895B50">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895B50"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895B50">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jc w:val="both"/>
              <w:rPr>
                <w:rFonts w:ascii="Times New Roman" w:eastAsia="Times New Roman" w:hAnsi="Times New Roman" w:cs="Times New Roman"/>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580FDC" w:rsidRPr="005138C5"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17" w:right="-34"/>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Школа</w:t>
            </w:r>
          </w:p>
        </w:tc>
        <w:tc>
          <w:tcPr>
            <w:tcW w:w="554"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84" w:right="-155"/>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мест</w:t>
            </w:r>
          </w:p>
        </w:tc>
        <w:tc>
          <w:tcPr>
            <w:tcW w:w="6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7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20</w:t>
            </w:r>
          </w:p>
        </w:tc>
        <w:tc>
          <w:tcPr>
            <w:tcW w:w="891"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tc>
        <w:tc>
          <w:tcPr>
            <w:tcW w:w="7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20</w:t>
            </w:r>
          </w:p>
        </w:tc>
        <w:tc>
          <w:tcPr>
            <w:tcW w:w="951"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tc>
        <w:tc>
          <w:tcPr>
            <w:tcW w:w="852"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jc w:val="both"/>
              <w:rPr>
                <w:rFonts w:ascii="Times New Roman" w:eastAsia="Times New Roman" w:hAnsi="Times New Roman" w:cs="Times New Roman"/>
                <w:sz w:val="20"/>
                <w:szCs w:val="20"/>
              </w:rPr>
            </w:pPr>
            <w:r w:rsidRPr="005138C5">
              <w:rPr>
                <w:rFonts w:ascii="Times New Roman" w:eastAsia="Times New Roman" w:hAnsi="Times New Roman" w:cs="Times New Roman"/>
                <w:sz w:val="20"/>
                <w:szCs w:val="20"/>
              </w:rPr>
              <w:t>проект</w:t>
            </w: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580FDC" w:rsidRPr="005138C5"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17" w:right="-3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5138C5">
              <w:rPr>
                <w:rFonts w:ascii="Times New Roman" w:eastAsia="Times New Roman" w:hAnsi="Times New Roman" w:cs="Times New Roman"/>
                <w:sz w:val="20"/>
                <w:szCs w:val="20"/>
                <w:lang w:eastAsia="ru-RU"/>
              </w:rPr>
              <w:t>етский сад</w:t>
            </w:r>
          </w:p>
        </w:tc>
        <w:tc>
          <w:tcPr>
            <w:tcW w:w="554"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84" w:right="-155"/>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мест</w:t>
            </w:r>
          </w:p>
        </w:tc>
        <w:tc>
          <w:tcPr>
            <w:tcW w:w="6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891"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w:t>
            </w:r>
          </w:p>
        </w:tc>
        <w:tc>
          <w:tcPr>
            <w:tcW w:w="7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951"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w:t>
            </w:r>
          </w:p>
        </w:tc>
        <w:tc>
          <w:tcPr>
            <w:tcW w:w="852"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jc w:val="both"/>
              <w:rPr>
                <w:rFonts w:ascii="Times New Roman" w:eastAsia="Times New Roman" w:hAnsi="Times New Roman" w:cs="Times New Roman"/>
                <w:sz w:val="20"/>
                <w:szCs w:val="20"/>
              </w:rPr>
            </w:pPr>
            <w:r w:rsidRPr="005138C5">
              <w:rPr>
                <w:rFonts w:ascii="Times New Roman" w:eastAsia="Times New Roman" w:hAnsi="Times New Roman" w:cs="Times New Roman"/>
                <w:sz w:val="20"/>
                <w:szCs w:val="20"/>
              </w:rPr>
              <w:t>проект</w:t>
            </w: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580FDC" w:rsidRPr="00BC423B"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ind w:left="-17" w:right="-34"/>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 xml:space="preserve">Девятинский </w:t>
            </w:r>
          </w:p>
          <w:p w:rsidR="00580FDC" w:rsidRPr="00BC423B" w:rsidRDefault="00580FDC" w:rsidP="00E37401">
            <w:pPr>
              <w:widowControl w:val="0"/>
              <w:spacing w:after="0" w:line="240" w:lineRule="auto"/>
              <w:ind w:left="-17" w:right="-34"/>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Дом культуры</w:t>
            </w:r>
          </w:p>
        </w:tc>
        <w:tc>
          <w:tcPr>
            <w:tcW w:w="554"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ind w:left="-84" w:right="-155"/>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мест</w:t>
            </w:r>
          </w:p>
        </w:tc>
        <w:tc>
          <w:tcPr>
            <w:tcW w:w="609"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150</w:t>
            </w:r>
          </w:p>
        </w:tc>
        <w:tc>
          <w:tcPr>
            <w:tcW w:w="709"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1,200</w:t>
            </w:r>
          </w:p>
        </w:tc>
        <w:tc>
          <w:tcPr>
            <w:tcW w:w="708"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22"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,200</w:t>
            </w:r>
          </w:p>
        </w:tc>
        <w:tc>
          <w:tcPr>
            <w:tcW w:w="759"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150</w:t>
            </w:r>
          </w:p>
        </w:tc>
        <w:tc>
          <w:tcPr>
            <w:tcW w:w="709"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8</w:t>
            </w:r>
          </w:p>
        </w:tc>
        <w:tc>
          <w:tcPr>
            <w:tcW w:w="891"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1,200</w:t>
            </w:r>
          </w:p>
        </w:tc>
        <w:tc>
          <w:tcPr>
            <w:tcW w:w="709"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8</w:t>
            </w:r>
          </w:p>
        </w:tc>
        <w:tc>
          <w:tcPr>
            <w:tcW w:w="951"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,200</w:t>
            </w:r>
          </w:p>
        </w:tc>
        <w:tc>
          <w:tcPr>
            <w:tcW w:w="852"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580FDC" w:rsidRPr="00896C91"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17" w:right="-34"/>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Девятинская библиотека</w:t>
            </w:r>
          </w:p>
        </w:tc>
        <w:tc>
          <w:tcPr>
            <w:tcW w:w="554"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раб.</w:t>
            </w:r>
          </w:p>
        </w:tc>
        <w:tc>
          <w:tcPr>
            <w:tcW w:w="60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15</w:t>
            </w:r>
          </w:p>
        </w:tc>
        <w:tc>
          <w:tcPr>
            <w:tcW w:w="708"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15</w:t>
            </w:r>
          </w:p>
        </w:tc>
        <w:tc>
          <w:tcPr>
            <w:tcW w:w="822"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15</w:t>
            </w:r>
          </w:p>
        </w:tc>
        <w:tc>
          <w:tcPr>
            <w:tcW w:w="75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15</w:t>
            </w:r>
          </w:p>
        </w:tc>
        <w:tc>
          <w:tcPr>
            <w:tcW w:w="891"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15</w:t>
            </w:r>
          </w:p>
        </w:tc>
        <w:tc>
          <w:tcPr>
            <w:tcW w:w="852"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val="en-US" w:eastAsia="ru-RU"/>
              </w:rPr>
            </w:pPr>
            <w:r w:rsidRPr="00896C91">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580FDC" w:rsidRPr="00896C91"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4B2C10" w:rsidRDefault="00580FDC" w:rsidP="00E37401">
            <w:pPr>
              <w:widowControl w:val="0"/>
              <w:spacing w:after="0" w:line="240" w:lineRule="auto"/>
              <w:ind w:left="9" w:right="-29"/>
              <w:jc w:val="both"/>
              <w:rPr>
                <w:rFonts w:ascii="Times New Roman" w:eastAsia="Times New Roman" w:hAnsi="Times New Roman" w:cs="Times New Roman"/>
                <w:sz w:val="20"/>
                <w:szCs w:val="24"/>
                <w:lang w:eastAsia="ru-RU"/>
              </w:rPr>
            </w:pPr>
            <w:r w:rsidRPr="004B2C10">
              <w:rPr>
                <w:rFonts w:ascii="Times New Roman" w:eastAsia="Times New Roman" w:hAnsi="Times New Roman" w:cs="Times New Roman"/>
                <w:sz w:val="20"/>
                <w:szCs w:val="20"/>
                <w:lang w:eastAsia="ru-RU"/>
              </w:rPr>
              <w:t>ФАП</w:t>
            </w:r>
          </w:p>
        </w:tc>
        <w:tc>
          <w:tcPr>
            <w:tcW w:w="554" w:type="dxa"/>
            <w:tcBorders>
              <w:top w:val="single" w:sz="4" w:space="0" w:color="auto"/>
              <w:left w:val="single" w:sz="4" w:space="0" w:color="auto"/>
              <w:bottom w:val="single" w:sz="4" w:space="0" w:color="auto"/>
              <w:right w:val="single" w:sz="4" w:space="0" w:color="auto"/>
            </w:tcBorders>
          </w:tcPr>
          <w:p w:rsidR="00580FDC" w:rsidRPr="004B2C10" w:rsidRDefault="00580FDC" w:rsidP="00E37401">
            <w:pPr>
              <w:widowControl w:val="0"/>
              <w:spacing w:after="0" w:line="240" w:lineRule="auto"/>
              <w:ind w:left="-84" w:right="-94"/>
              <w:contextualSpacing/>
              <w:jc w:val="both"/>
              <w:rPr>
                <w:rFonts w:ascii="Times New Roman" w:eastAsia="Times New Roman" w:hAnsi="Times New Roman" w:cs="Times New Roman"/>
                <w:sz w:val="20"/>
                <w:szCs w:val="20"/>
                <w:lang w:eastAsia="ru-RU"/>
              </w:rPr>
            </w:pPr>
            <w:r w:rsidRPr="004B2C10">
              <w:rPr>
                <w:rFonts w:ascii="Times New Roman" w:eastAsia="Times New Roman" w:hAnsi="Times New Roman" w:cs="Times New Roman"/>
                <w:sz w:val="20"/>
                <w:szCs w:val="20"/>
                <w:lang w:eastAsia="ru-RU"/>
              </w:rPr>
              <w:t>раб.</w:t>
            </w:r>
          </w:p>
          <w:p w:rsidR="00580FDC" w:rsidRPr="004B2C10" w:rsidRDefault="00580FDC" w:rsidP="00E37401">
            <w:pPr>
              <w:widowControl w:val="0"/>
              <w:spacing w:after="0" w:line="240" w:lineRule="auto"/>
              <w:ind w:left="-84" w:right="-94"/>
              <w:contextualSpacing/>
              <w:jc w:val="both"/>
              <w:rPr>
                <w:rFonts w:ascii="Times New Roman" w:eastAsia="Times New Roman" w:hAnsi="Times New Roman" w:cs="Times New Roman"/>
                <w:sz w:val="20"/>
                <w:szCs w:val="20"/>
                <w:lang w:eastAsia="ru-RU"/>
              </w:rPr>
            </w:pPr>
            <w:r w:rsidRPr="004B2C10">
              <w:rPr>
                <w:rFonts w:ascii="Times New Roman" w:eastAsia="Times New Roman" w:hAnsi="Times New Roman" w:cs="Times New Roman"/>
                <w:sz w:val="20"/>
                <w:szCs w:val="20"/>
                <w:lang w:eastAsia="ru-RU"/>
              </w:rPr>
              <w:t>мест</w:t>
            </w:r>
          </w:p>
        </w:tc>
        <w:tc>
          <w:tcPr>
            <w:tcW w:w="609" w:type="dxa"/>
            <w:tcBorders>
              <w:top w:val="single" w:sz="4" w:space="0" w:color="auto"/>
              <w:left w:val="single" w:sz="4" w:space="0" w:color="auto"/>
              <w:bottom w:val="single" w:sz="4" w:space="0" w:color="auto"/>
              <w:right w:val="single" w:sz="4" w:space="0" w:color="auto"/>
            </w:tcBorders>
          </w:tcPr>
          <w:p w:rsidR="00580FDC" w:rsidRPr="004B2C10"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4B2C10">
              <w:rPr>
                <w:rFonts w:ascii="Times New Roman" w:eastAsia="Times New Roman" w:hAnsi="Times New Roman" w:cs="Times New Roman"/>
                <w:sz w:val="20"/>
                <w:szCs w:val="20"/>
                <w:lang w:eastAsia="ru-RU"/>
              </w:rPr>
              <w:t>2         1</w:t>
            </w:r>
          </w:p>
        </w:tc>
        <w:tc>
          <w:tcPr>
            <w:tcW w:w="709" w:type="dxa"/>
            <w:tcBorders>
              <w:top w:val="single" w:sz="4" w:space="0" w:color="auto"/>
              <w:left w:val="single" w:sz="4" w:space="0" w:color="auto"/>
              <w:bottom w:val="single" w:sz="4" w:space="0" w:color="auto"/>
              <w:right w:val="single" w:sz="4" w:space="0" w:color="auto"/>
            </w:tcBorders>
            <w:vAlign w:val="center"/>
          </w:tcPr>
          <w:p w:rsidR="00580FDC" w:rsidRPr="004B2C10"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4B2C10">
              <w:rPr>
                <w:rFonts w:ascii="Times New Roman" w:eastAsia="Times New Roman" w:hAnsi="Times New Roman" w:cs="Times New Roman"/>
                <w:sz w:val="20"/>
                <w:szCs w:val="20"/>
                <w:lang w:eastAsia="ru-RU"/>
              </w:rPr>
              <w:t>30        10</w:t>
            </w:r>
          </w:p>
        </w:tc>
        <w:tc>
          <w:tcPr>
            <w:tcW w:w="851" w:type="dxa"/>
            <w:tcBorders>
              <w:top w:val="single" w:sz="4" w:space="0" w:color="auto"/>
              <w:left w:val="single" w:sz="4" w:space="0" w:color="auto"/>
              <w:bottom w:val="single" w:sz="4" w:space="0" w:color="auto"/>
              <w:right w:val="single" w:sz="4" w:space="0" w:color="auto"/>
            </w:tcBorders>
            <w:vAlign w:val="center"/>
          </w:tcPr>
          <w:p w:rsidR="00580FDC" w:rsidRPr="004B2C10"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4B2C10">
              <w:rPr>
                <w:rFonts w:ascii="Times New Roman" w:eastAsia="Times New Roman" w:hAnsi="Times New Roman" w:cs="Times New Roman"/>
                <w:sz w:val="20"/>
                <w:szCs w:val="24"/>
                <w:lang w:eastAsia="ru-RU"/>
              </w:rPr>
              <w:t>0,060</w:t>
            </w:r>
          </w:p>
          <w:p w:rsidR="00580FDC" w:rsidRPr="004B2C10"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4B2C10">
              <w:rPr>
                <w:rFonts w:ascii="Times New Roman" w:eastAsia="Times New Roman" w:hAnsi="Times New Roman" w:cs="Times New Roman"/>
                <w:sz w:val="20"/>
                <w:szCs w:val="24"/>
                <w:lang w:eastAsia="ru-RU"/>
              </w:rPr>
              <w:t>0,010</w:t>
            </w:r>
          </w:p>
        </w:tc>
        <w:tc>
          <w:tcPr>
            <w:tcW w:w="708" w:type="dxa"/>
            <w:tcBorders>
              <w:top w:val="single" w:sz="4" w:space="0" w:color="auto"/>
              <w:left w:val="single" w:sz="4" w:space="0" w:color="auto"/>
              <w:bottom w:val="single" w:sz="4" w:space="0" w:color="auto"/>
              <w:right w:val="single" w:sz="4" w:space="0" w:color="auto"/>
            </w:tcBorders>
            <w:vAlign w:val="center"/>
          </w:tcPr>
          <w:p w:rsidR="00580FDC" w:rsidRPr="004B2C10"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4B2C10">
              <w:rPr>
                <w:rFonts w:ascii="Times New Roman" w:eastAsia="Times New Roman" w:hAnsi="Times New Roman" w:cs="Times New Roman"/>
                <w:sz w:val="20"/>
                <w:szCs w:val="20"/>
                <w:lang w:eastAsia="ru-RU"/>
              </w:rPr>
              <w:t>30        10</w:t>
            </w:r>
          </w:p>
        </w:tc>
        <w:tc>
          <w:tcPr>
            <w:tcW w:w="822" w:type="dxa"/>
            <w:tcBorders>
              <w:top w:val="single" w:sz="4" w:space="0" w:color="auto"/>
              <w:left w:val="single" w:sz="4" w:space="0" w:color="auto"/>
              <w:bottom w:val="single" w:sz="4" w:space="0" w:color="auto"/>
              <w:right w:val="single" w:sz="4" w:space="0" w:color="auto"/>
            </w:tcBorders>
            <w:vAlign w:val="center"/>
          </w:tcPr>
          <w:p w:rsidR="00580FDC" w:rsidRPr="004B2C10"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4B2C10">
              <w:rPr>
                <w:rFonts w:ascii="Times New Roman" w:eastAsia="Times New Roman" w:hAnsi="Times New Roman" w:cs="Times New Roman"/>
                <w:sz w:val="20"/>
                <w:szCs w:val="24"/>
                <w:lang w:eastAsia="ru-RU"/>
              </w:rPr>
              <w:t>0,060</w:t>
            </w:r>
          </w:p>
          <w:p w:rsidR="00580FDC" w:rsidRPr="004B2C10"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4B2C10">
              <w:rPr>
                <w:rFonts w:ascii="Times New Roman" w:eastAsia="Times New Roman" w:hAnsi="Times New Roman" w:cs="Times New Roman"/>
                <w:sz w:val="20"/>
                <w:szCs w:val="24"/>
                <w:lang w:eastAsia="ru-RU"/>
              </w:rPr>
              <w:t>0,010</w:t>
            </w:r>
          </w:p>
        </w:tc>
        <w:tc>
          <w:tcPr>
            <w:tcW w:w="759" w:type="dxa"/>
            <w:tcBorders>
              <w:top w:val="single" w:sz="4" w:space="0" w:color="auto"/>
              <w:left w:val="single" w:sz="4" w:space="0" w:color="auto"/>
              <w:bottom w:val="single" w:sz="4" w:space="0" w:color="auto"/>
              <w:right w:val="single" w:sz="4" w:space="0" w:color="auto"/>
            </w:tcBorders>
          </w:tcPr>
          <w:p w:rsidR="00580FDC" w:rsidRPr="004B2C10"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4B2C10">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4B2C10"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4B2C10">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4B2C10"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4B2C10">
              <w:rPr>
                <w:rFonts w:ascii="Times New Roman" w:eastAsia="Times New Roman" w:hAnsi="Times New Roman" w:cs="Times New Roman"/>
                <w:sz w:val="20"/>
                <w:szCs w:val="20"/>
                <w:lang w:eastAsia="ru-RU"/>
              </w:rPr>
              <w:t>2         1</w:t>
            </w:r>
          </w:p>
        </w:tc>
        <w:tc>
          <w:tcPr>
            <w:tcW w:w="709" w:type="dxa"/>
            <w:tcBorders>
              <w:top w:val="single" w:sz="4" w:space="0" w:color="auto"/>
              <w:left w:val="single" w:sz="4" w:space="0" w:color="auto"/>
              <w:bottom w:val="single" w:sz="4" w:space="0" w:color="auto"/>
              <w:right w:val="single" w:sz="4" w:space="0" w:color="auto"/>
            </w:tcBorders>
            <w:vAlign w:val="center"/>
          </w:tcPr>
          <w:p w:rsidR="00580FDC" w:rsidRPr="004B2C10"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4B2C10">
              <w:rPr>
                <w:rFonts w:ascii="Times New Roman" w:eastAsia="Times New Roman" w:hAnsi="Times New Roman" w:cs="Times New Roman"/>
                <w:sz w:val="20"/>
                <w:szCs w:val="20"/>
                <w:lang w:eastAsia="ru-RU"/>
              </w:rPr>
              <w:t>30        10</w:t>
            </w:r>
          </w:p>
        </w:tc>
        <w:tc>
          <w:tcPr>
            <w:tcW w:w="891" w:type="dxa"/>
            <w:tcBorders>
              <w:top w:val="single" w:sz="4" w:space="0" w:color="auto"/>
              <w:left w:val="single" w:sz="4" w:space="0" w:color="auto"/>
              <w:bottom w:val="single" w:sz="4" w:space="0" w:color="auto"/>
              <w:right w:val="single" w:sz="4" w:space="0" w:color="auto"/>
            </w:tcBorders>
            <w:vAlign w:val="center"/>
          </w:tcPr>
          <w:p w:rsidR="00580FDC" w:rsidRPr="004B2C10"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4B2C10">
              <w:rPr>
                <w:rFonts w:ascii="Times New Roman" w:eastAsia="Times New Roman" w:hAnsi="Times New Roman" w:cs="Times New Roman"/>
                <w:sz w:val="20"/>
                <w:szCs w:val="24"/>
                <w:lang w:eastAsia="ru-RU"/>
              </w:rPr>
              <w:t>0,060</w:t>
            </w:r>
          </w:p>
          <w:p w:rsidR="00580FDC" w:rsidRPr="004B2C10"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4B2C10">
              <w:rPr>
                <w:rFonts w:ascii="Times New Roman" w:eastAsia="Times New Roman" w:hAnsi="Times New Roman" w:cs="Times New Roman"/>
                <w:sz w:val="20"/>
                <w:szCs w:val="24"/>
                <w:lang w:eastAsia="ru-RU"/>
              </w:rPr>
              <w:t>0,010</w:t>
            </w:r>
          </w:p>
        </w:tc>
        <w:tc>
          <w:tcPr>
            <w:tcW w:w="709" w:type="dxa"/>
            <w:tcBorders>
              <w:top w:val="single" w:sz="4" w:space="0" w:color="auto"/>
              <w:left w:val="single" w:sz="4" w:space="0" w:color="auto"/>
              <w:bottom w:val="single" w:sz="4" w:space="0" w:color="auto"/>
              <w:right w:val="single" w:sz="4" w:space="0" w:color="auto"/>
            </w:tcBorders>
            <w:vAlign w:val="center"/>
          </w:tcPr>
          <w:p w:rsidR="00580FDC" w:rsidRPr="004B2C10"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4B2C10">
              <w:rPr>
                <w:rFonts w:ascii="Times New Roman" w:eastAsia="Times New Roman" w:hAnsi="Times New Roman" w:cs="Times New Roman"/>
                <w:sz w:val="20"/>
                <w:szCs w:val="20"/>
                <w:lang w:eastAsia="ru-RU"/>
              </w:rPr>
              <w:t>30        10</w:t>
            </w:r>
          </w:p>
        </w:tc>
        <w:tc>
          <w:tcPr>
            <w:tcW w:w="951" w:type="dxa"/>
            <w:tcBorders>
              <w:top w:val="single" w:sz="4" w:space="0" w:color="auto"/>
              <w:left w:val="single" w:sz="4" w:space="0" w:color="auto"/>
              <w:bottom w:val="single" w:sz="4" w:space="0" w:color="auto"/>
              <w:right w:val="single" w:sz="4" w:space="0" w:color="auto"/>
            </w:tcBorders>
            <w:vAlign w:val="center"/>
          </w:tcPr>
          <w:p w:rsidR="00580FDC" w:rsidRPr="004B2C10"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4B2C10">
              <w:rPr>
                <w:rFonts w:ascii="Times New Roman" w:eastAsia="Times New Roman" w:hAnsi="Times New Roman" w:cs="Times New Roman"/>
                <w:sz w:val="20"/>
                <w:szCs w:val="24"/>
                <w:lang w:eastAsia="ru-RU"/>
              </w:rPr>
              <w:t>0,060</w:t>
            </w:r>
          </w:p>
          <w:p w:rsidR="00580FDC" w:rsidRPr="004B2C10"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4B2C10">
              <w:rPr>
                <w:rFonts w:ascii="Times New Roman" w:eastAsia="Times New Roman" w:hAnsi="Times New Roman" w:cs="Times New Roman"/>
                <w:sz w:val="20"/>
                <w:szCs w:val="24"/>
                <w:lang w:eastAsia="ru-RU"/>
              </w:rPr>
              <w:t>0,010</w:t>
            </w:r>
          </w:p>
        </w:tc>
        <w:tc>
          <w:tcPr>
            <w:tcW w:w="852" w:type="dxa"/>
            <w:tcBorders>
              <w:top w:val="single" w:sz="4" w:space="0" w:color="auto"/>
              <w:left w:val="single" w:sz="4" w:space="0" w:color="auto"/>
              <w:bottom w:val="single" w:sz="4" w:space="0" w:color="auto"/>
              <w:right w:val="single" w:sz="4" w:space="0" w:color="auto"/>
            </w:tcBorders>
          </w:tcPr>
          <w:p w:rsidR="00580FDC" w:rsidRPr="004B2C10"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4B2C10">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4B2C10"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4B2C10">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580FDC" w:rsidRPr="00896C91"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4B2C10" w:rsidRDefault="00580FDC" w:rsidP="00E37401">
            <w:pPr>
              <w:widowControl w:val="0"/>
              <w:spacing w:after="0" w:line="240" w:lineRule="auto"/>
              <w:ind w:left="9" w:right="-29"/>
              <w:rPr>
                <w:rFonts w:ascii="Times New Roman" w:eastAsia="Times New Roman" w:hAnsi="Times New Roman" w:cs="Times New Roman"/>
                <w:sz w:val="20"/>
                <w:szCs w:val="20"/>
                <w:lang w:eastAsia="ru-RU"/>
              </w:rPr>
            </w:pPr>
            <w:r w:rsidRPr="00B93D7D">
              <w:rPr>
                <w:rFonts w:ascii="Times New Roman" w:eastAsia="Times New Roman" w:hAnsi="Times New Roman" w:cs="Times New Roman"/>
                <w:sz w:val="20"/>
                <w:szCs w:val="20"/>
                <w:lang w:eastAsia="ru-RU"/>
              </w:rPr>
              <w:t>БУСОВО «КЦСОН Вытегорского района»</w:t>
            </w:r>
          </w:p>
        </w:tc>
        <w:tc>
          <w:tcPr>
            <w:tcW w:w="554"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раб.</w:t>
            </w:r>
          </w:p>
        </w:tc>
        <w:tc>
          <w:tcPr>
            <w:tcW w:w="60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15</w:t>
            </w:r>
          </w:p>
        </w:tc>
        <w:tc>
          <w:tcPr>
            <w:tcW w:w="708"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15</w:t>
            </w:r>
          </w:p>
        </w:tc>
        <w:tc>
          <w:tcPr>
            <w:tcW w:w="822"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15</w:t>
            </w:r>
          </w:p>
        </w:tc>
        <w:tc>
          <w:tcPr>
            <w:tcW w:w="75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15</w:t>
            </w:r>
          </w:p>
        </w:tc>
        <w:tc>
          <w:tcPr>
            <w:tcW w:w="891"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15</w:t>
            </w:r>
          </w:p>
        </w:tc>
        <w:tc>
          <w:tcPr>
            <w:tcW w:w="852"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val="en-US" w:eastAsia="ru-RU"/>
              </w:rPr>
            </w:pPr>
            <w:r w:rsidRPr="00896C91">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580FDC" w:rsidRPr="009976CB"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17" w:right="-34"/>
              <w:rPr>
                <w:rFonts w:ascii="Times New Roman" w:eastAsia="Times New Roman" w:hAnsi="Times New Roman" w:cs="Times New Roman"/>
                <w:sz w:val="20"/>
                <w:szCs w:val="20"/>
                <w:lang w:val="en-US" w:eastAsia="ru-RU"/>
              </w:rPr>
            </w:pPr>
            <w:r w:rsidRPr="009976CB">
              <w:rPr>
                <w:rFonts w:ascii="Times New Roman" w:eastAsia="Times New Roman" w:hAnsi="Times New Roman" w:cs="Times New Roman"/>
                <w:sz w:val="20"/>
                <w:szCs w:val="20"/>
                <w:lang w:eastAsia="ru-RU"/>
              </w:rPr>
              <w:t>Отделение сбербанка</w:t>
            </w:r>
          </w:p>
        </w:tc>
        <w:tc>
          <w:tcPr>
            <w:tcW w:w="554"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раб.</w:t>
            </w:r>
          </w:p>
        </w:tc>
        <w:tc>
          <w:tcPr>
            <w:tcW w:w="609"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0,030</w:t>
            </w:r>
          </w:p>
        </w:tc>
        <w:tc>
          <w:tcPr>
            <w:tcW w:w="708"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15</w:t>
            </w:r>
          </w:p>
        </w:tc>
        <w:tc>
          <w:tcPr>
            <w:tcW w:w="822"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0,030</w:t>
            </w:r>
          </w:p>
        </w:tc>
        <w:tc>
          <w:tcPr>
            <w:tcW w:w="759"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15</w:t>
            </w:r>
          </w:p>
        </w:tc>
        <w:tc>
          <w:tcPr>
            <w:tcW w:w="891"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0,030</w:t>
            </w:r>
          </w:p>
        </w:tc>
        <w:tc>
          <w:tcPr>
            <w:tcW w:w="709"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0,030</w:t>
            </w:r>
          </w:p>
        </w:tc>
        <w:tc>
          <w:tcPr>
            <w:tcW w:w="852"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580FDC" w:rsidRPr="009B3867"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A82643">
              <w:rPr>
                <w:rFonts w:ascii="Times New Roman" w:eastAsia="Times New Roman" w:hAnsi="Times New Roman" w:cs="Times New Roman"/>
                <w:sz w:val="20"/>
                <w:szCs w:val="20"/>
                <w:lang w:eastAsia="ru-RU"/>
              </w:rPr>
              <w:t>портивная площадка</w:t>
            </w:r>
          </w:p>
        </w:tc>
        <w:tc>
          <w:tcPr>
            <w:tcW w:w="554"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9B3867">
              <w:rPr>
                <w:rFonts w:ascii="Times New Roman" w:eastAsia="Times New Roman" w:hAnsi="Times New Roman" w:cs="Times New Roman"/>
                <w:sz w:val="20"/>
                <w:szCs w:val="20"/>
                <w:lang w:eastAsia="ru-RU"/>
              </w:rPr>
              <w:t>кв</w:t>
            </w:r>
            <w:proofErr w:type="gramStart"/>
            <w:r w:rsidRPr="009B3867">
              <w:rPr>
                <w:rFonts w:ascii="Times New Roman" w:eastAsia="Times New Roman" w:hAnsi="Times New Roman" w:cs="Times New Roman"/>
                <w:sz w:val="20"/>
                <w:szCs w:val="20"/>
                <w:lang w:eastAsia="ru-RU"/>
              </w:rPr>
              <w:t>.м</w:t>
            </w:r>
            <w:proofErr w:type="gramEnd"/>
          </w:p>
        </w:tc>
        <w:tc>
          <w:tcPr>
            <w:tcW w:w="609"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9B3867">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9B3867">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9B3867">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9B3867">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9B3867">
              <w:rPr>
                <w:rFonts w:ascii="Times New Roman" w:eastAsia="Times New Roman" w:hAnsi="Times New Roman" w:cs="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9B3867">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9B3867">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16000</w:t>
            </w:r>
          </w:p>
        </w:tc>
        <w:tc>
          <w:tcPr>
            <w:tcW w:w="709"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9B3867">
              <w:rPr>
                <w:rFonts w:ascii="Times New Roman" w:eastAsia="Times New Roman" w:hAnsi="Times New Roman" w:cs="Times New Roman"/>
                <w:sz w:val="20"/>
                <w:szCs w:val="20"/>
                <w:lang w:eastAsia="ru-RU"/>
              </w:rPr>
              <w:t>0,5</w:t>
            </w:r>
          </w:p>
        </w:tc>
        <w:tc>
          <w:tcPr>
            <w:tcW w:w="891"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w:t>
            </w:r>
          </w:p>
        </w:tc>
        <w:tc>
          <w:tcPr>
            <w:tcW w:w="709"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9B3867">
              <w:rPr>
                <w:rFonts w:ascii="Times New Roman" w:eastAsia="Times New Roman" w:hAnsi="Times New Roman" w:cs="Times New Roman"/>
                <w:sz w:val="20"/>
                <w:szCs w:val="20"/>
                <w:lang w:eastAsia="ru-RU"/>
              </w:rPr>
              <w:t>-</w:t>
            </w:r>
          </w:p>
        </w:tc>
        <w:tc>
          <w:tcPr>
            <w:tcW w:w="951"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9B3867">
              <w:rPr>
                <w:rFonts w:ascii="Times New Roman" w:eastAsia="Times New Roman" w:hAnsi="Times New Roman" w:cs="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w:t>
            </w:r>
          </w:p>
        </w:tc>
        <w:tc>
          <w:tcPr>
            <w:tcW w:w="984"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9B3867">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9B3867" w:rsidRDefault="00580FDC" w:rsidP="00E37401">
            <w:pPr>
              <w:widowControl w:val="0"/>
              <w:spacing w:after="0" w:line="192" w:lineRule="auto"/>
              <w:ind w:left="-17" w:right="-96"/>
              <w:contextualSpacing/>
              <w:rPr>
                <w:rFonts w:ascii="Times New Roman" w:hAnsi="Times New Roman"/>
                <w:sz w:val="20"/>
                <w:szCs w:val="20"/>
              </w:rPr>
            </w:pPr>
            <w:r w:rsidRPr="009B3867">
              <w:rPr>
                <w:rFonts w:ascii="Times New Roman" w:hAnsi="Times New Roman"/>
                <w:sz w:val="20"/>
                <w:szCs w:val="20"/>
              </w:rPr>
              <w:t>проект</w:t>
            </w: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580FDC" w:rsidRPr="001E16C1"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ind w:right="-53"/>
              <w:rPr>
                <w:rFonts w:ascii="Times New Roman" w:eastAsia="Times New Roman" w:hAnsi="Times New Roman" w:cs="Times New Roman"/>
                <w:sz w:val="20"/>
                <w:szCs w:val="20"/>
                <w:lang w:eastAsia="ru-RU"/>
              </w:rPr>
            </w:pPr>
            <w:r w:rsidRPr="001E16C1">
              <w:rPr>
                <w:rFonts w:ascii="Times New Roman" w:eastAsiaTheme="minorEastAsia" w:hAnsi="Times New Roman"/>
                <w:sz w:val="20"/>
                <w:szCs w:val="20"/>
              </w:rPr>
              <w:t>Администрация сельского поселения Девятинское</w:t>
            </w:r>
          </w:p>
        </w:tc>
        <w:tc>
          <w:tcPr>
            <w:tcW w:w="554"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ind w:left="-84" w:right="-94"/>
              <w:contextualSpacing/>
              <w:jc w:val="both"/>
              <w:rPr>
                <w:rFonts w:ascii="Times New Roman" w:hAnsi="Times New Roman"/>
                <w:sz w:val="20"/>
                <w:szCs w:val="20"/>
              </w:rPr>
            </w:pPr>
            <w:r w:rsidRPr="001E16C1">
              <w:rPr>
                <w:rFonts w:ascii="Times New Roman" w:hAnsi="Times New Roman"/>
                <w:sz w:val="20"/>
                <w:szCs w:val="20"/>
              </w:rPr>
              <w:t>раб.</w:t>
            </w:r>
          </w:p>
        </w:tc>
        <w:tc>
          <w:tcPr>
            <w:tcW w:w="609"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1E16C1">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0,135</w:t>
            </w:r>
          </w:p>
        </w:tc>
        <w:tc>
          <w:tcPr>
            <w:tcW w:w="708"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1E16C1">
              <w:rPr>
                <w:rFonts w:ascii="Times New Roman" w:eastAsia="Times New Roman" w:hAnsi="Times New Roman" w:cs="Times New Roman"/>
                <w:sz w:val="20"/>
                <w:szCs w:val="20"/>
                <w:lang w:eastAsia="ru-RU"/>
              </w:rPr>
              <w:t>15</w:t>
            </w:r>
          </w:p>
        </w:tc>
        <w:tc>
          <w:tcPr>
            <w:tcW w:w="822"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0,135</w:t>
            </w:r>
          </w:p>
        </w:tc>
        <w:tc>
          <w:tcPr>
            <w:tcW w:w="759"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1E16C1">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1E16C1">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1E16C1">
              <w:rPr>
                <w:rFonts w:ascii="Times New Roman" w:eastAsia="Times New Roman" w:hAnsi="Times New Roman" w:cs="Times New Roman"/>
                <w:sz w:val="20"/>
                <w:szCs w:val="20"/>
                <w:lang w:eastAsia="ru-RU"/>
              </w:rPr>
              <w:t>15</w:t>
            </w:r>
          </w:p>
        </w:tc>
        <w:tc>
          <w:tcPr>
            <w:tcW w:w="891"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0,135</w:t>
            </w:r>
          </w:p>
        </w:tc>
        <w:tc>
          <w:tcPr>
            <w:tcW w:w="709"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1E16C1">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0,135</w:t>
            </w:r>
          </w:p>
        </w:tc>
        <w:tc>
          <w:tcPr>
            <w:tcW w:w="852"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1E16C1">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1E16C1">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1E16C1"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580FDC" w:rsidRPr="00FB77A5"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right="-53"/>
              <w:rPr>
                <w:rFonts w:ascii="Times New Roman" w:eastAsiaTheme="minorEastAsia" w:hAnsi="Times New Roman"/>
                <w:sz w:val="20"/>
                <w:szCs w:val="20"/>
              </w:rPr>
            </w:pPr>
            <w:r w:rsidRPr="00FB77A5">
              <w:rPr>
                <w:rFonts w:ascii="Times New Roman" w:eastAsia="Times New Roman" w:hAnsi="Times New Roman" w:cs="Times New Roman"/>
                <w:sz w:val="20"/>
                <w:szCs w:val="20"/>
                <w:lang w:eastAsia="ru-RU"/>
              </w:rPr>
              <w:t xml:space="preserve">Отделение почтовой связи </w:t>
            </w:r>
          </w:p>
        </w:tc>
        <w:tc>
          <w:tcPr>
            <w:tcW w:w="554"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left="-84" w:right="-94"/>
              <w:contextualSpacing/>
              <w:jc w:val="both"/>
              <w:rPr>
                <w:rFonts w:ascii="Times New Roman" w:hAnsi="Times New Roman"/>
                <w:sz w:val="20"/>
                <w:szCs w:val="20"/>
              </w:rPr>
            </w:pPr>
            <w:r w:rsidRPr="00FB77A5">
              <w:rPr>
                <w:rFonts w:ascii="Times New Roman" w:hAnsi="Times New Roman"/>
                <w:sz w:val="20"/>
                <w:szCs w:val="20"/>
              </w:rPr>
              <w:t>раб.</w:t>
            </w:r>
          </w:p>
        </w:tc>
        <w:tc>
          <w:tcPr>
            <w:tcW w:w="609"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sidRPr="00FB77A5">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FB77A5">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FB77A5">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7</w:t>
            </w:r>
            <w:r w:rsidRPr="00FB77A5">
              <w:rPr>
                <w:rFonts w:ascii="Times New Roman" w:eastAsia="Times New Roman" w:hAnsi="Times New Roman" w:cs="Times New Roman"/>
                <w:sz w:val="20"/>
                <w:szCs w:val="20"/>
                <w:lang w:eastAsia="ru-RU"/>
              </w:rPr>
              <w:t>5</w:t>
            </w:r>
          </w:p>
        </w:tc>
        <w:tc>
          <w:tcPr>
            <w:tcW w:w="708"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FB77A5">
              <w:rPr>
                <w:rFonts w:ascii="Times New Roman" w:eastAsia="Times New Roman" w:hAnsi="Times New Roman" w:cs="Times New Roman"/>
                <w:sz w:val="20"/>
                <w:szCs w:val="20"/>
                <w:lang w:eastAsia="ru-RU"/>
              </w:rPr>
              <w:t>15</w:t>
            </w:r>
          </w:p>
        </w:tc>
        <w:tc>
          <w:tcPr>
            <w:tcW w:w="822"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FB77A5">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7</w:t>
            </w:r>
            <w:r w:rsidRPr="00FB77A5">
              <w:rPr>
                <w:rFonts w:ascii="Times New Roman" w:eastAsia="Times New Roman" w:hAnsi="Times New Roman" w:cs="Times New Roman"/>
                <w:sz w:val="20"/>
                <w:szCs w:val="20"/>
                <w:lang w:eastAsia="ru-RU"/>
              </w:rPr>
              <w:t>5</w:t>
            </w:r>
          </w:p>
        </w:tc>
        <w:tc>
          <w:tcPr>
            <w:tcW w:w="759"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FB77A5">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FB77A5">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sidRPr="00FB77A5">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FB77A5">
              <w:rPr>
                <w:rFonts w:ascii="Times New Roman" w:eastAsia="Times New Roman" w:hAnsi="Times New Roman" w:cs="Times New Roman"/>
                <w:sz w:val="20"/>
                <w:szCs w:val="20"/>
                <w:lang w:eastAsia="ru-RU"/>
              </w:rPr>
              <w:t>15</w:t>
            </w:r>
          </w:p>
        </w:tc>
        <w:tc>
          <w:tcPr>
            <w:tcW w:w="891"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FB77A5">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7</w:t>
            </w:r>
            <w:r w:rsidRPr="00FB77A5">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FB77A5">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FB77A5">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7</w:t>
            </w:r>
            <w:r w:rsidRPr="00FB77A5">
              <w:rPr>
                <w:rFonts w:ascii="Times New Roman" w:eastAsia="Times New Roman" w:hAnsi="Times New Roman" w:cs="Times New Roman"/>
                <w:sz w:val="20"/>
                <w:szCs w:val="20"/>
                <w:lang w:eastAsia="ru-RU"/>
              </w:rPr>
              <w:t>5</w:t>
            </w:r>
          </w:p>
        </w:tc>
        <w:tc>
          <w:tcPr>
            <w:tcW w:w="852"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FB77A5">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FB77A5">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FB77A5"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color w:val="FF0000"/>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9B1857" w:rsidRDefault="00580FDC" w:rsidP="00E37401">
            <w:pPr>
              <w:widowControl w:val="0"/>
              <w:spacing w:after="0" w:line="240" w:lineRule="auto"/>
              <w:rPr>
                <w:rFonts w:ascii="Times New Roman" w:hAnsi="Times New Roman"/>
                <w:sz w:val="20"/>
                <w:szCs w:val="20"/>
              </w:rPr>
            </w:pPr>
            <w:r>
              <w:rPr>
                <w:rFonts w:ascii="Times New Roman" w:hAnsi="Times New Roman"/>
                <w:sz w:val="20"/>
                <w:szCs w:val="20"/>
              </w:rPr>
              <w:t xml:space="preserve">Добровольческие бригады </w:t>
            </w:r>
            <w:r>
              <w:rPr>
                <w:rFonts w:ascii="Times New Roman" w:hAnsi="Times New Roman"/>
                <w:sz w:val="20"/>
                <w:szCs w:val="20"/>
                <w:lang w:eastAsia="ru-RU"/>
              </w:rPr>
              <w:t>пожарной охраны</w:t>
            </w:r>
          </w:p>
        </w:tc>
        <w:tc>
          <w:tcPr>
            <w:tcW w:w="554"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ind w:left="-58" w:right="-66"/>
              <w:jc w:val="both"/>
              <w:rPr>
                <w:rFonts w:ascii="Times New Roman" w:hAnsi="Times New Roman"/>
                <w:sz w:val="20"/>
                <w:szCs w:val="20"/>
                <w:lang w:eastAsia="ru-RU"/>
              </w:rPr>
            </w:pPr>
            <w:r w:rsidRPr="00EE2500">
              <w:rPr>
                <w:rFonts w:ascii="Times New Roman" w:hAnsi="Times New Roman"/>
                <w:sz w:val="20"/>
                <w:szCs w:val="20"/>
                <w:lang w:eastAsia="ru-RU"/>
              </w:rPr>
              <w:t>раб</w:t>
            </w:r>
            <w:proofErr w:type="gramStart"/>
            <w:r w:rsidRPr="00EE2500">
              <w:rPr>
                <w:rFonts w:ascii="Times New Roman" w:hAnsi="Times New Roman"/>
                <w:sz w:val="20"/>
                <w:szCs w:val="20"/>
                <w:lang w:eastAsia="ru-RU"/>
              </w:rPr>
              <w:t>.</w:t>
            </w:r>
            <w:proofErr w:type="gramEnd"/>
            <w:r w:rsidRPr="00EE2500">
              <w:rPr>
                <w:rFonts w:ascii="Times New Roman" w:hAnsi="Times New Roman"/>
                <w:sz w:val="20"/>
                <w:szCs w:val="20"/>
                <w:lang w:eastAsia="ru-RU"/>
              </w:rPr>
              <w:t xml:space="preserve"> </w:t>
            </w:r>
            <w:proofErr w:type="gramStart"/>
            <w:r w:rsidRPr="00EE2500">
              <w:rPr>
                <w:rFonts w:ascii="Times New Roman" w:hAnsi="Times New Roman"/>
                <w:sz w:val="20"/>
                <w:szCs w:val="20"/>
                <w:lang w:eastAsia="ru-RU"/>
              </w:rPr>
              <w:t>м</w:t>
            </w:r>
            <w:proofErr w:type="gramEnd"/>
            <w:r w:rsidRPr="00EE2500">
              <w:rPr>
                <w:rFonts w:ascii="Times New Roman" w:hAnsi="Times New Roman"/>
                <w:sz w:val="20"/>
                <w:szCs w:val="20"/>
                <w:lang w:eastAsia="ru-RU"/>
              </w:rPr>
              <w:t>аш.</w:t>
            </w:r>
          </w:p>
        </w:tc>
        <w:tc>
          <w:tcPr>
            <w:tcW w:w="60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34" w:right="-42"/>
              <w:jc w:val="both"/>
              <w:rPr>
                <w:rFonts w:ascii="Times New Roman" w:hAnsi="Times New Roman"/>
                <w:sz w:val="20"/>
                <w:szCs w:val="20"/>
                <w:lang w:eastAsia="ru-RU"/>
              </w:rPr>
            </w:pPr>
            <w:r>
              <w:rPr>
                <w:rFonts w:ascii="Times New Roman" w:hAnsi="Times New Roman"/>
                <w:sz w:val="20"/>
                <w:szCs w:val="20"/>
                <w:lang w:eastAsia="ru-RU"/>
              </w:rPr>
              <w:t>5</w:t>
            </w:r>
          </w:p>
          <w:p w:rsidR="00580FDC" w:rsidRPr="00EE2500" w:rsidRDefault="00580FDC" w:rsidP="00E37401">
            <w:pPr>
              <w:widowControl w:val="0"/>
              <w:spacing w:after="0" w:line="240" w:lineRule="auto"/>
              <w:ind w:left="-34" w:right="-42"/>
              <w:jc w:val="both"/>
              <w:rPr>
                <w:rFonts w:ascii="Times New Roman" w:hAnsi="Times New Roman"/>
                <w:sz w:val="20"/>
                <w:szCs w:val="20"/>
                <w:lang w:eastAsia="ru-RU"/>
              </w:rPr>
            </w:pPr>
            <w:r>
              <w:rPr>
                <w:rFonts w:ascii="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ind w:left="-73" w:right="-83"/>
              <w:jc w:val="both"/>
              <w:rPr>
                <w:rFonts w:ascii="Times New Roman" w:hAnsi="Times New Roman"/>
                <w:sz w:val="20"/>
                <w:szCs w:val="20"/>
                <w:lang w:eastAsia="ru-RU"/>
              </w:rPr>
            </w:pPr>
            <w:r w:rsidRPr="00EE2500">
              <w:rPr>
                <w:rFonts w:ascii="Times New Roman" w:hAnsi="Times New Roman"/>
                <w:sz w:val="20"/>
                <w:szCs w:val="20"/>
                <w:lang w:eastAsia="ru-RU"/>
              </w:rPr>
              <w:t>100,0   600,0</w:t>
            </w:r>
          </w:p>
        </w:tc>
        <w:tc>
          <w:tcPr>
            <w:tcW w:w="85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44" w:right="-67"/>
              <w:jc w:val="both"/>
              <w:rPr>
                <w:rFonts w:ascii="Times New Roman" w:hAnsi="Times New Roman"/>
                <w:sz w:val="20"/>
                <w:szCs w:val="20"/>
                <w:lang w:eastAsia="ru-RU"/>
              </w:rPr>
            </w:pPr>
            <w:r>
              <w:rPr>
                <w:rFonts w:ascii="Times New Roman" w:hAnsi="Times New Roman"/>
                <w:sz w:val="20"/>
                <w:szCs w:val="20"/>
                <w:lang w:eastAsia="ru-RU"/>
              </w:rPr>
              <w:t>0,500</w:t>
            </w:r>
          </w:p>
          <w:p w:rsidR="00580FDC" w:rsidRPr="00EE2500" w:rsidRDefault="00580FDC" w:rsidP="00E37401">
            <w:pPr>
              <w:widowControl w:val="0"/>
              <w:spacing w:after="0" w:line="240" w:lineRule="auto"/>
              <w:ind w:left="-44" w:right="-67"/>
              <w:jc w:val="both"/>
              <w:rPr>
                <w:rFonts w:ascii="Times New Roman" w:hAnsi="Times New Roman"/>
                <w:sz w:val="20"/>
                <w:szCs w:val="20"/>
                <w:lang w:eastAsia="ru-RU"/>
              </w:rPr>
            </w:pPr>
            <w:r>
              <w:rPr>
                <w:rFonts w:ascii="Times New Roman" w:hAnsi="Times New Roman"/>
                <w:sz w:val="20"/>
                <w:szCs w:val="20"/>
                <w:lang w:eastAsia="ru-RU"/>
              </w:rPr>
              <w:t>0,600</w:t>
            </w:r>
          </w:p>
        </w:tc>
        <w:tc>
          <w:tcPr>
            <w:tcW w:w="708"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ind w:left="-57" w:right="-70"/>
              <w:jc w:val="both"/>
              <w:rPr>
                <w:rFonts w:ascii="Times New Roman" w:hAnsi="Times New Roman"/>
                <w:sz w:val="20"/>
                <w:szCs w:val="20"/>
                <w:lang w:eastAsia="ru-RU"/>
              </w:rPr>
            </w:pPr>
            <w:r>
              <w:rPr>
                <w:rFonts w:ascii="Times New Roman" w:hAnsi="Times New Roman"/>
                <w:sz w:val="20"/>
                <w:szCs w:val="20"/>
                <w:lang w:eastAsia="ru-RU"/>
              </w:rPr>
              <w:t>10</w:t>
            </w:r>
            <w:r w:rsidRPr="00EE2500">
              <w:rPr>
                <w:rFonts w:ascii="Times New Roman" w:hAnsi="Times New Roman"/>
                <w:sz w:val="20"/>
                <w:szCs w:val="20"/>
                <w:lang w:eastAsia="ru-RU"/>
              </w:rPr>
              <w:t>0,0</w:t>
            </w:r>
          </w:p>
        </w:tc>
        <w:tc>
          <w:tcPr>
            <w:tcW w:w="822"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0,500</w:t>
            </w:r>
          </w:p>
          <w:p w:rsidR="00580FDC" w:rsidRPr="00EE2500" w:rsidRDefault="00580FDC" w:rsidP="00E37401">
            <w:pPr>
              <w:widowControl w:val="0"/>
              <w:spacing w:after="0" w:line="240" w:lineRule="auto"/>
              <w:jc w:val="both"/>
              <w:rPr>
                <w:rFonts w:ascii="Times New Roman" w:hAnsi="Times New Roman"/>
                <w:sz w:val="20"/>
                <w:szCs w:val="20"/>
                <w:lang w:eastAsia="ru-RU"/>
              </w:rPr>
            </w:pPr>
            <w:r w:rsidRPr="00EE2500">
              <w:rPr>
                <w:rFonts w:ascii="Times New Roman" w:hAnsi="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ind w:left="-73" w:right="-80"/>
              <w:jc w:val="both"/>
              <w:rPr>
                <w:rFonts w:ascii="Times New Roman" w:hAnsi="Times New Roman"/>
                <w:sz w:val="20"/>
                <w:szCs w:val="20"/>
                <w:lang w:eastAsia="ru-RU"/>
              </w:rPr>
            </w:pPr>
            <w:r>
              <w:rPr>
                <w:rFonts w:ascii="Times New Roman" w:hAnsi="Times New Roman"/>
                <w:sz w:val="20"/>
                <w:szCs w:val="20"/>
                <w:lang w:eastAsia="ru-RU"/>
              </w:rPr>
              <w:t>-</w:t>
            </w:r>
          </w:p>
          <w:p w:rsidR="00580FDC" w:rsidRPr="00EE2500" w:rsidRDefault="00580FDC" w:rsidP="00E37401">
            <w:pPr>
              <w:widowControl w:val="0"/>
              <w:spacing w:after="0" w:line="240" w:lineRule="auto"/>
              <w:ind w:left="-73" w:right="-80"/>
              <w:jc w:val="both"/>
              <w:rPr>
                <w:rFonts w:ascii="Times New Roman" w:hAnsi="Times New Roman"/>
                <w:sz w:val="20"/>
                <w:szCs w:val="20"/>
                <w:lang w:eastAsia="ru-RU"/>
              </w:rPr>
            </w:pPr>
            <w:r>
              <w:rPr>
                <w:rFonts w:ascii="Times New Roman" w:hAnsi="Times New Roman"/>
                <w:sz w:val="20"/>
                <w:szCs w:val="20"/>
                <w:lang w:eastAsia="ru-RU"/>
              </w:rPr>
              <w:t>0,600</w:t>
            </w:r>
          </w:p>
        </w:tc>
        <w:tc>
          <w:tcPr>
            <w:tcW w:w="770"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ind w:left="-69" w:right="-93"/>
              <w:jc w:val="both"/>
              <w:rPr>
                <w:rFonts w:ascii="Times New Roman" w:hAnsi="Times New Roman"/>
                <w:sz w:val="20"/>
                <w:szCs w:val="20"/>
                <w:lang w:eastAsia="ru-RU"/>
              </w:rPr>
            </w:pPr>
            <w:r>
              <w:rPr>
                <w:rFonts w:ascii="Times New Roman" w:hAnsi="Times New Roman"/>
                <w:sz w:val="20"/>
                <w:szCs w:val="20"/>
                <w:lang w:eastAsia="ru-RU"/>
              </w:rPr>
              <w:t>-</w:t>
            </w:r>
          </w:p>
          <w:p w:rsidR="00580FDC" w:rsidRPr="00EE2500" w:rsidRDefault="00580FDC" w:rsidP="00E37401">
            <w:pPr>
              <w:widowControl w:val="0"/>
              <w:spacing w:after="0" w:line="240" w:lineRule="auto"/>
              <w:ind w:left="-69" w:right="-93"/>
              <w:jc w:val="both"/>
              <w:rPr>
                <w:rFonts w:ascii="Times New Roman" w:hAnsi="Times New Roman"/>
                <w:sz w:val="20"/>
                <w:szCs w:val="20"/>
                <w:lang w:eastAsia="ru-RU"/>
              </w:rPr>
            </w:pPr>
            <w:r w:rsidRPr="00EE2500">
              <w:rPr>
                <w:rFonts w:ascii="Times New Roman" w:hAnsi="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34" w:right="-42"/>
              <w:jc w:val="both"/>
              <w:rPr>
                <w:rFonts w:ascii="Times New Roman" w:hAnsi="Times New Roman"/>
                <w:sz w:val="20"/>
                <w:szCs w:val="20"/>
                <w:lang w:eastAsia="ru-RU"/>
              </w:rPr>
            </w:pPr>
            <w:r>
              <w:rPr>
                <w:rFonts w:ascii="Times New Roman" w:hAnsi="Times New Roman"/>
                <w:sz w:val="20"/>
                <w:szCs w:val="20"/>
                <w:lang w:eastAsia="ru-RU"/>
              </w:rPr>
              <w:t>5</w:t>
            </w:r>
          </w:p>
          <w:p w:rsidR="00580FDC" w:rsidRPr="00EE2500" w:rsidRDefault="00580FDC" w:rsidP="00E37401">
            <w:pPr>
              <w:widowControl w:val="0"/>
              <w:spacing w:after="0" w:line="240" w:lineRule="auto"/>
              <w:ind w:left="-34" w:right="-42"/>
              <w:jc w:val="both"/>
              <w:rPr>
                <w:rFonts w:ascii="Times New Roman" w:hAnsi="Times New Roman"/>
                <w:sz w:val="20"/>
                <w:szCs w:val="20"/>
                <w:lang w:eastAsia="ru-RU"/>
              </w:rPr>
            </w:pPr>
            <w:r>
              <w:rPr>
                <w:rFonts w:ascii="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ind w:left="-73" w:right="-83"/>
              <w:jc w:val="both"/>
              <w:rPr>
                <w:rFonts w:ascii="Times New Roman" w:hAnsi="Times New Roman"/>
                <w:sz w:val="20"/>
                <w:szCs w:val="20"/>
                <w:lang w:eastAsia="ru-RU"/>
              </w:rPr>
            </w:pPr>
            <w:r w:rsidRPr="00EE2500">
              <w:rPr>
                <w:rFonts w:ascii="Times New Roman" w:hAnsi="Times New Roman"/>
                <w:sz w:val="20"/>
                <w:szCs w:val="20"/>
                <w:lang w:eastAsia="ru-RU"/>
              </w:rPr>
              <w:t>100,0   600,0</w:t>
            </w:r>
          </w:p>
        </w:tc>
        <w:tc>
          <w:tcPr>
            <w:tcW w:w="89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44" w:right="-67"/>
              <w:jc w:val="both"/>
              <w:rPr>
                <w:rFonts w:ascii="Times New Roman" w:hAnsi="Times New Roman"/>
                <w:sz w:val="20"/>
                <w:szCs w:val="20"/>
                <w:lang w:eastAsia="ru-RU"/>
              </w:rPr>
            </w:pPr>
            <w:r>
              <w:rPr>
                <w:rFonts w:ascii="Times New Roman" w:hAnsi="Times New Roman"/>
                <w:sz w:val="20"/>
                <w:szCs w:val="20"/>
                <w:lang w:eastAsia="ru-RU"/>
              </w:rPr>
              <w:t>0,500</w:t>
            </w:r>
          </w:p>
          <w:p w:rsidR="00580FDC" w:rsidRPr="00EE2500" w:rsidRDefault="00580FDC" w:rsidP="00E37401">
            <w:pPr>
              <w:widowControl w:val="0"/>
              <w:spacing w:after="0" w:line="240" w:lineRule="auto"/>
              <w:ind w:left="-44" w:right="-67"/>
              <w:jc w:val="both"/>
              <w:rPr>
                <w:rFonts w:ascii="Times New Roman" w:hAnsi="Times New Roman"/>
                <w:sz w:val="20"/>
                <w:szCs w:val="20"/>
                <w:lang w:eastAsia="ru-RU"/>
              </w:rPr>
            </w:pPr>
            <w:r>
              <w:rPr>
                <w:rFonts w:ascii="Times New Roman" w:hAnsi="Times New Roman"/>
                <w:sz w:val="20"/>
                <w:szCs w:val="20"/>
                <w:lang w:eastAsia="ru-RU"/>
              </w:rPr>
              <w:t>0,600</w:t>
            </w:r>
          </w:p>
        </w:tc>
        <w:tc>
          <w:tcPr>
            <w:tcW w:w="709"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ind w:left="-57" w:right="-70"/>
              <w:jc w:val="both"/>
              <w:rPr>
                <w:rFonts w:ascii="Times New Roman" w:hAnsi="Times New Roman"/>
                <w:sz w:val="20"/>
                <w:szCs w:val="20"/>
                <w:lang w:eastAsia="ru-RU"/>
              </w:rPr>
            </w:pPr>
            <w:r>
              <w:rPr>
                <w:rFonts w:ascii="Times New Roman" w:hAnsi="Times New Roman"/>
                <w:sz w:val="20"/>
                <w:szCs w:val="20"/>
                <w:lang w:eastAsia="ru-RU"/>
              </w:rPr>
              <w:t>10</w:t>
            </w:r>
            <w:r w:rsidRPr="00EE2500">
              <w:rPr>
                <w:rFonts w:ascii="Times New Roman" w:hAnsi="Times New Roman"/>
                <w:sz w:val="20"/>
                <w:szCs w:val="20"/>
                <w:lang w:eastAsia="ru-RU"/>
              </w:rPr>
              <w:t>0,0</w:t>
            </w:r>
          </w:p>
        </w:tc>
        <w:tc>
          <w:tcPr>
            <w:tcW w:w="951"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0,500</w:t>
            </w:r>
          </w:p>
          <w:p w:rsidR="00580FDC" w:rsidRPr="00EE2500" w:rsidRDefault="00580FDC" w:rsidP="00E37401">
            <w:pPr>
              <w:widowControl w:val="0"/>
              <w:spacing w:after="0" w:line="240" w:lineRule="auto"/>
              <w:jc w:val="both"/>
              <w:rPr>
                <w:rFonts w:ascii="Times New Roman" w:hAnsi="Times New Roman"/>
                <w:sz w:val="20"/>
                <w:szCs w:val="20"/>
                <w:lang w:eastAsia="ru-RU"/>
              </w:rPr>
            </w:pPr>
            <w:r w:rsidRPr="00EE2500">
              <w:rPr>
                <w:rFonts w:ascii="Times New Roman" w:hAnsi="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ind w:left="-73" w:right="-80"/>
              <w:jc w:val="both"/>
              <w:rPr>
                <w:rFonts w:ascii="Times New Roman" w:hAnsi="Times New Roman"/>
                <w:sz w:val="20"/>
                <w:szCs w:val="20"/>
                <w:lang w:eastAsia="ru-RU"/>
              </w:rPr>
            </w:pPr>
            <w:r>
              <w:rPr>
                <w:rFonts w:ascii="Times New Roman" w:hAnsi="Times New Roman"/>
                <w:sz w:val="20"/>
                <w:szCs w:val="20"/>
                <w:lang w:eastAsia="ru-RU"/>
              </w:rPr>
              <w:t>-</w:t>
            </w:r>
          </w:p>
          <w:p w:rsidR="00580FDC" w:rsidRPr="00EE2500" w:rsidRDefault="00580FDC" w:rsidP="00E37401">
            <w:pPr>
              <w:widowControl w:val="0"/>
              <w:spacing w:after="0" w:line="240" w:lineRule="auto"/>
              <w:ind w:left="-73" w:right="-80"/>
              <w:jc w:val="both"/>
              <w:rPr>
                <w:rFonts w:ascii="Times New Roman" w:hAnsi="Times New Roman"/>
                <w:sz w:val="20"/>
                <w:szCs w:val="20"/>
                <w:lang w:eastAsia="ru-RU"/>
              </w:rPr>
            </w:pPr>
            <w:r>
              <w:rPr>
                <w:rFonts w:ascii="Times New Roman" w:hAnsi="Times New Roman"/>
                <w:sz w:val="20"/>
                <w:szCs w:val="20"/>
                <w:lang w:eastAsia="ru-RU"/>
              </w:rPr>
              <w:t>0,600</w:t>
            </w:r>
          </w:p>
        </w:tc>
        <w:tc>
          <w:tcPr>
            <w:tcW w:w="984"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ind w:left="-69" w:right="-93"/>
              <w:jc w:val="both"/>
              <w:rPr>
                <w:rFonts w:ascii="Times New Roman" w:hAnsi="Times New Roman"/>
                <w:sz w:val="20"/>
                <w:szCs w:val="20"/>
                <w:lang w:eastAsia="ru-RU"/>
              </w:rPr>
            </w:pPr>
            <w:r>
              <w:rPr>
                <w:rFonts w:ascii="Times New Roman" w:hAnsi="Times New Roman"/>
                <w:sz w:val="20"/>
                <w:szCs w:val="20"/>
                <w:lang w:eastAsia="ru-RU"/>
              </w:rPr>
              <w:t>-</w:t>
            </w:r>
          </w:p>
          <w:p w:rsidR="00580FDC" w:rsidRPr="00EE2500" w:rsidRDefault="00580FDC" w:rsidP="00E37401">
            <w:pPr>
              <w:widowControl w:val="0"/>
              <w:spacing w:after="0" w:line="240" w:lineRule="auto"/>
              <w:ind w:left="-69" w:right="-93"/>
              <w:jc w:val="both"/>
              <w:rPr>
                <w:rFonts w:ascii="Times New Roman" w:hAnsi="Times New Roman"/>
                <w:sz w:val="20"/>
                <w:szCs w:val="20"/>
                <w:lang w:eastAsia="ru-RU"/>
              </w:rPr>
            </w:pPr>
            <w:r w:rsidRPr="00EE2500">
              <w:rPr>
                <w:rFonts w:ascii="Times New Roman" w:hAnsi="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right="-94"/>
              <w:contextualSpacing/>
              <w:jc w:val="both"/>
              <w:rPr>
                <w:rFonts w:ascii="Times New Roman" w:eastAsia="Times New Roman" w:hAnsi="Times New Roman" w:cs="Times New Roman"/>
                <w:sz w:val="20"/>
                <w:szCs w:val="20"/>
                <w:highlight w:val="yellow"/>
                <w:lang w:eastAsia="ru-RU"/>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E17412"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hideMark/>
          </w:tcPr>
          <w:p w:rsidR="00580FDC" w:rsidRPr="00E17412"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E17412">
              <w:rPr>
                <w:rFonts w:ascii="Times New Roman" w:eastAsia="Times New Roman" w:hAnsi="Times New Roman" w:cs="Times New Roman"/>
                <w:sz w:val="20"/>
                <w:szCs w:val="24"/>
                <w:lang w:eastAsia="ru-RU"/>
              </w:rPr>
              <w:t>Магазины</w:t>
            </w:r>
          </w:p>
        </w:tc>
        <w:tc>
          <w:tcPr>
            <w:tcW w:w="554" w:type="dxa"/>
            <w:tcBorders>
              <w:top w:val="single" w:sz="4" w:space="0" w:color="auto"/>
              <w:left w:val="single" w:sz="4" w:space="0" w:color="auto"/>
              <w:bottom w:val="single" w:sz="4" w:space="0" w:color="auto"/>
              <w:right w:val="single" w:sz="4" w:space="0" w:color="auto"/>
            </w:tcBorders>
            <w:hideMark/>
          </w:tcPr>
          <w:p w:rsidR="00580FDC" w:rsidRPr="00E17412"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E17412">
              <w:rPr>
                <w:rFonts w:ascii="Times New Roman" w:eastAsia="Times New Roman" w:hAnsi="Times New Roman" w:cs="Times New Roman"/>
                <w:sz w:val="20"/>
                <w:szCs w:val="20"/>
                <w:lang w:eastAsia="ru-RU"/>
              </w:rPr>
              <w:t>кв.м.</w:t>
            </w:r>
          </w:p>
        </w:tc>
        <w:tc>
          <w:tcPr>
            <w:tcW w:w="609" w:type="dxa"/>
            <w:tcBorders>
              <w:top w:val="single" w:sz="4" w:space="0" w:color="auto"/>
              <w:left w:val="single" w:sz="4" w:space="0" w:color="auto"/>
              <w:bottom w:val="single" w:sz="4" w:space="0" w:color="auto"/>
              <w:right w:val="single" w:sz="4" w:space="0" w:color="auto"/>
            </w:tcBorders>
            <w:hideMark/>
          </w:tcPr>
          <w:p w:rsidR="00580FDC" w:rsidRPr="00E17412"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478,3</w:t>
            </w:r>
          </w:p>
        </w:tc>
        <w:tc>
          <w:tcPr>
            <w:tcW w:w="709" w:type="dxa"/>
            <w:tcBorders>
              <w:top w:val="single" w:sz="4" w:space="0" w:color="auto"/>
              <w:left w:val="single" w:sz="4" w:space="0" w:color="auto"/>
              <w:bottom w:val="single" w:sz="4" w:space="0" w:color="auto"/>
              <w:right w:val="single" w:sz="4" w:space="0" w:color="auto"/>
            </w:tcBorders>
            <w:hideMark/>
          </w:tcPr>
          <w:p w:rsidR="00580FDC" w:rsidRPr="00E17412"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E17412">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hideMark/>
          </w:tcPr>
          <w:p w:rsidR="00580FDC" w:rsidRPr="00E17412"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0,717</w:t>
            </w:r>
          </w:p>
        </w:tc>
        <w:tc>
          <w:tcPr>
            <w:tcW w:w="708" w:type="dxa"/>
            <w:tcBorders>
              <w:top w:val="single" w:sz="4" w:space="0" w:color="auto"/>
              <w:left w:val="single" w:sz="4" w:space="0" w:color="auto"/>
              <w:bottom w:val="single" w:sz="4" w:space="0" w:color="auto"/>
              <w:right w:val="single" w:sz="4" w:space="0" w:color="auto"/>
            </w:tcBorders>
          </w:tcPr>
          <w:p w:rsidR="00580FDC" w:rsidRPr="00E17412"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E17412">
              <w:rPr>
                <w:rFonts w:ascii="Times New Roman" w:eastAsia="Times New Roman" w:hAnsi="Times New Roman" w:cs="Times New Roman"/>
                <w:sz w:val="20"/>
                <w:szCs w:val="20"/>
                <w:lang w:eastAsia="ru-RU"/>
              </w:rPr>
              <w:t>1,5</w:t>
            </w:r>
          </w:p>
        </w:tc>
        <w:tc>
          <w:tcPr>
            <w:tcW w:w="822" w:type="dxa"/>
            <w:tcBorders>
              <w:top w:val="single" w:sz="4" w:space="0" w:color="auto"/>
              <w:left w:val="single" w:sz="4" w:space="0" w:color="auto"/>
              <w:bottom w:val="single" w:sz="4" w:space="0" w:color="auto"/>
              <w:right w:val="single" w:sz="4" w:space="0" w:color="auto"/>
            </w:tcBorders>
          </w:tcPr>
          <w:p w:rsidR="00580FDC" w:rsidRPr="00E17412"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0,717</w:t>
            </w:r>
          </w:p>
        </w:tc>
        <w:tc>
          <w:tcPr>
            <w:tcW w:w="759" w:type="dxa"/>
            <w:tcBorders>
              <w:top w:val="single" w:sz="4" w:space="0" w:color="auto"/>
              <w:left w:val="single" w:sz="4" w:space="0" w:color="auto"/>
              <w:bottom w:val="single" w:sz="4" w:space="0" w:color="auto"/>
              <w:right w:val="single" w:sz="4" w:space="0" w:color="auto"/>
            </w:tcBorders>
          </w:tcPr>
          <w:p w:rsidR="00580FDC" w:rsidRPr="00E17412"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E17412">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E17412"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E17412">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E17412"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478,3</w:t>
            </w:r>
          </w:p>
        </w:tc>
        <w:tc>
          <w:tcPr>
            <w:tcW w:w="709" w:type="dxa"/>
            <w:tcBorders>
              <w:top w:val="single" w:sz="4" w:space="0" w:color="auto"/>
              <w:left w:val="single" w:sz="4" w:space="0" w:color="auto"/>
              <w:bottom w:val="single" w:sz="4" w:space="0" w:color="auto"/>
              <w:right w:val="single" w:sz="4" w:space="0" w:color="auto"/>
            </w:tcBorders>
          </w:tcPr>
          <w:p w:rsidR="00580FDC" w:rsidRPr="00E17412"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E17412">
              <w:rPr>
                <w:rFonts w:ascii="Times New Roman" w:eastAsia="Times New Roman" w:hAnsi="Times New Roman" w:cs="Times New Roman"/>
                <w:sz w:val="20"/>
                <w:szCs w:val="20"/>
                <w:lang w:eastAsia="ru-RU"/>
              </w:rPr>
              <w:t>1,5</w:t>
            </w:r>
          </w:p>
        </w:tc>
        <w:tc>
          <w:tcPr>
            <w:tcW w:w="891" w:type="dxa"/>
            <w:tcBorders>
              <w:top w:val="single" w:sz="4" w:space="0" w:color="auto"/>
              <w:left w:val="single" w:sz="4" w:space="0" w:color="auto"/>
              <w:bottom w:val="single" w:sz="4" w:space="0" w:color="auto"/>
              <w:right w:val="single" w:sz="4" w:space="0" w:color="auto"/>
            </w:tcBorders>
          </w:tcPr>
          <w:p w:rsidR="00580FDC" w:rsidRPr="00E17412"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0,717</w:t>
            </w:r>
          </w:p>
        </w:tc>
        <w:tc>
          <w:tcPr>
            <w:tcW w:w="709" w:type="dxa"/>
            <w:tcBorders>
              <w:top w:val="single" w:sz="4" w:space="0" w:color="auto"/>
              <w:left w:val="single" w:sz="4" w:space="0" w:color="auto"/>
              <w:bottom w:val="single" w:sz="4" w:space="0" w:color="auto"/>
              <w:right w:val="single" w:sz="4" w:space="0" w:color="auto"/>
            </w:tcBorders>
          </w:tcPr>
          <w:p w:rsidR="00580FDC" w:rsidRPr="00E17412"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E17412">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580FDC" w:rsidRPr="00E17412"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0,717</w:t>
            </w:r>
          </w:p>
        </w:tc>
        <w:tc>
          <w:tcPr>
            <w:tcW w:w="852" w:type="dxa"/>
            <w:tcBorders>
              <w:top w:val="single" w:sz="4" w:space="0" w:color="auto"/>
              <w:left w:val="single" w:sz="4" w:space="0" w:color="auto"/>
              <w:bottom w:val="single" w:sz="4" w:space="0" w:color="auto"/>
              <w:right w:val="single" w:sz="4" w:space="0" w:color="auto"/>
            </w:tcBorders>
            <w:hideMark/>
          </w:tcPr>
          <w:p w:rsidR="00580FDC" w:rsidRPr="00E17412"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E17412">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hideMark/>
          </w:tcPr>
          <w:p w:rsidR="00580FDC" w:rsidRPr="00E17412"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E17412">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E17412" w:rsidRDefault="00580FDC" w:rsidP="00E37401">
            <w:pPr>
              <w:widowControl w:val="0"/>
              <w:spacing w:after="0" w:line="240" w:lineRule="auto"/>
              <w:jc w:val="both"/>
              <w:rPr>
                <w:rFonts w:ascii="Times New Roman" w:eastAsia="Times New Roman" w:hAnsi="Times New Roman" w:cs="Times New Roman"/>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223D56"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hideMark/>
          </w:tcPr>
          <w:p w:rsidR="00580FDC" w:rsidRPr="00223D56"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223D56">
              <w:rPr>
                <w:rFonts w:ascii="Times New Roman" w:eastAsia="Times New Roman" w:hAnsi="Times New Roman" w:cs="Times New Roman"/>
                <w:sz w:val="20"/>
                <w:szCs w:val="24"/>
                <w:lang w:eastAsia="ru-RU"/>
              </w:rPr>
              <w:t>Помывка в бане</w:t>
            </w:r>
          </w:p>
        </w:tc>
        <w:tc>
          <w:tcPr>
            <w:tcW w:w="554" w:type="dxa"/>
            <w:tcBorders>
              <w:top w:val="single" w:sz="4" w:space="0" w:color="auto"/>
              <w:left w:val="single" w:sz="4" w:space="0" w:color="auto"/>
              <w:bottom w:val="single" w:sz="4" w:space="0" w:color="auto"/>
              <w:right w:val="single" w:sz="4" w:space="0" w:color="auto"/>
            </w:tcBorders>
            <w:hideMark/>
          </w:tcPr>
          <w:p w:rsidR="00580FDC" w:rsidRPr="00223D56"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чел.</w:t>
            </w:r>
          </w:p>
        </w:tc>
        <w:tc>
          <w:tcPr>
            <w:tcW w:w="609" w:type="dxa"/>
            <w:tcBorders>
              <w:top w:val="single" w:sz="4" w:space="0" w:color="auto"/>
              <w:left w:val="single" w:sz="4" w:space="0" w:color="auto"/>
              <w:bottom w:val="single" w:sz="4" w:space="0" w:color="auto"/>
              <w:right w:val="single" w:sz="4" w:space="0" w:color="auto"/>
            </w:tcBorders>
            <w:hideMark/>
          </w:tcPr>
          <w:p w:rsidR="00580FDC"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1040/</w:t>
            </w:r>
          </w:p>
          <w:p w:rsidR="00580FDC" w:rsidRPr="008F25B9"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709" w:type="dxa"/>
            <w:tcBorders>
              <w:top w:val="single" w:sz="4" w:space="0" w:color="auto"/>
              <w:left w:val="single" w:sz="4" w:space="0" w:color="auto"/>
              <w:bottom w:val="single" w:sz="4" w:space="0" w:color="auto"/>
              <w:right w:val="single" w:sz="4" w:space="0" w:color="auto"/>
            </w:tcBorders>
            <w:hideMark/>
          </w:tcPr>
          <w:p w:rsidR="00580FDC" w:rsidRPr="00223D56"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8,7</w:t>
            </w:r>
          </w:p>
        </w:tc>
        <w:tc>
          <w:tcPr>
            <w:tcW w:w="851" w:type="dxa"/>
            <w:tcBorders>
              <w:top w:val="single" w:sz="4" w:space="0" w:color="auto"/>
              <w:left w:val="single" w:sz="4" w:space="0" w:color="auto"/>
              <w:bottom w:val="single" w:sz="4" w:space="0" w:color="auto"/>
              <w:right w:val="single" w:sz="4" w:space="0" w:color="auto"/>
            </w:tcBorders>
            <w:hideMark/>
          </w:tcPr>
          <w:p w:rsidR="00580FDC" w:rsidRPr="00223D5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9,048</w:t>
            </w:r>
            <w:r>
              <w:rPr>
                <w:rFonts w:ascii="Times New Roman" w:eastAsia="Times New Roman" w:hAnsi="Times New Roman" w:cs="Times New Roman"/>
                <w:sz w:val="20"/>
                <w:szCs w:val="20"/>
                <w:lang w:eastAsia="ru-RU"/>
              </w:rPr>
              <w:t>/</w:t>
            </w:r>
          </w:p>
          <w:p w:rsidR="00580FDC" w:rsidRPr="00223D5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0,331</w:t>
            </w:r>
          </w:p>
        </w:tc>
        <w:tc>
          <w:tcPr>
            <w:tcW w:w="708" w:type="dxa"/>
            <w:tcBorders>
              <w:top w:val="single" w:sz="4" w:space="0" w:color="auto"/>
              <w:left w:val="single" w:sz="4" w:space="0" w:color="auto"/>
              <w:bottom w:val="single" w:sz="4" w:space="0" w:color="auto"/>
              <w:right w:val="single" w:sz="4" w:space="0" w:color="auto"/>
            </w:tcBorders>
            <w:hideMark/>
          </w:tcPr>
          <w:p w:rsidR="00580FDC" w:rsidRPr="00223D56" w:rsidRDefault="00580FDC" w:rsidP="00E37401">
            <w:pPr>
              <w:widowControl w:val="0"/>
              <w:spacing w:after="0" w:line="240" w:lineRule="auto"/>
              <w:ind w:left="-57" w:right="-70"/>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hideMark/>
          </w:tcPr>
          <w:p w:rsidR="00580FDC" w:rsidRPr="00223D56"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hideMark/>
          </w:tcPr>
          <w:p w:rsidR="00580FDC" w:rsidRPr="00223D5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9,048</w:t>
            </w:r>
            <w:r>
              <w:rPr>
                <w:rFonts w:ascii="Times New Roman" w:eastAsia="Times New Roman" w:hAnsi="Times New Roman" w:cs="Times New Roman"/>
                <w:sz w:val="20"/>
                <w:szCs w:val="20"/>
                <w:lang w:eastAsia="ru-RU"/>
              </w:rPr>
              <w:t>/</w:t>
            </w:r>
          </w:p>
          <w:p w:rsidR="00580FDC" w:rsidRPr="00223D5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0,331</w:t>
            </w:r>
          </w:p>
        </w:tc>
        <w:tc>
          <w:tcPr>
            <w:tcW w:w="770" w:type="dxa"/>
            <w:tcBorders>
              <w:top w:val="single" w:sz="4" w:space="0" w:color="auto"/>
              <w:left w:val="single" w:sz="4" w:space="0" w:color="auto"/>
              <w:bottom w:val="single" w:sz="4" w:space="0" w:color="auto"/>
              <w:right w:val="single" w:sz="4" w:space="0" w:color="auto"/>
            </w:tcBorders>
            <w:hideMark/>
          </w:tcPr>
          <w:p w:rsidR="00580FDC" w:rsidRPr="00223D56"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580FDC"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1660/</w:t>
            </w:r>
          </w:p>
          <w:p w:rsidR="00580FDC" w:rsidRPr="008F25B9"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709" w:type="dxa"/>
            <w:tcBorders>
              <w:top w:val="single" w:sz="4" w:space="0" w:color="auto"/>
              <w:left w:val="single" w:sz="4" w:space="0" w:color="auto"/>
              <w:bottom w:val="single" w:sz="4" w:space="0" w:color="auto"/>
              <w:right w:val="single" w:sz="4" w:space="0" w:color="auto"/>
            </w:tcBorders>
            <w:hideMark/>
          </w:tcPr>
          <w:p w:rsidR="00580FDC" w:rsidRPr="00223D56"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8,7</w:t>
            </w:r>
          </w:p>
        </w:tc>
        <w:tc>
          <w:tcPr>
            <w:tcW w:w="891" w:type="dxa"/>
            <w:tcBorders>
              <w:top w:val="single" w:sz="4" w:space="0" w:color="auto"/>
              <w:left w:val="single" w:sz="4" w:space="0" w:color="auto"/>
              <w:bottom w:val="single" w:sz="4" w:space="0" w:color="auto"/>
              <w:right w:val="single" w:sz="4" w:space="0" w:color="auto"/>
            </w:tcBorders>
            <w:hideMark/>
          </w:tcPr>
          <w:p w:rsidR="00580FDC" w:rsidRPr="00223D56"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14,442</w:t>
            </w:r>
            <w:r>
              <w:rPr>
                <w:rFonts w:ascii="Times New Roman" w:eastAsia="Times New Roman" w:hAnsi="Times New Roman" w:cs="Times New Roman"/>
                <w:sz w:val="20"/>
                <w:szCs w:val="20"/>
                <w:lang w:eastAsia="ru-RU"/>
              </w:rPr>
              <w:t>/</w:t>
            </w:r>
          </w:p>
          <w:p w:rsidR="00580FDC" w:rsidRPr="00223D56"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0,331</w:t>
            </w:r>
          </w:p>
        </w:tc>
        <w:tc>
          <w:tcPr>
            <w:tcW w:w="709" w:type="dxa"/>
            <w:tcBorders>
              <w:top w:val="single" w:sz="4" w:space="0" w:color="auto"/>
              <w:left w:val="single" w:sz="4" w:space="0" w:color="auto"/>
              <w:bottom w:val="single" w:sz="4" w:space="0" w:color="auto"/>
              <w:right w:val="single" w:sz="4" w:space="0" w:color="auto"/>
            </w:tcBorders>
            <w:hideMark/>
          </w:tcPr>
          <w:p w:rsidR="00580FDC" w:rsidRPr="00223D56" w:rsidRDefault="00580FDC" w:rsidP="00E37401">
            <w:pPr>
              <w:widowControl w:val="0"/>
              <w:spacing w:after="0" w:line="240" w:lineRule="auto"/>
              <w:ind w:left="-57" w:right="-70"/>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w:t>
            </w:r>
          </w:p>
        </w:tc>
        <w:tc>
          <w:tcPr>
            <w:tcW w:w="951" w:type="dxa"/>
            <w:tcBorders>
              <w:top w:val="single" w:sz="4" w:space="0" w:color="auto"/>
              <w:left w:val="single" w:sz="4" w:space="0" w:color="auto"/>
              <w:bottom w:val="single" w:sz="4" w:space="0" w:color="auto"/>
              <w:right w:val="single" w:sz="4" w:space="0" w:color="auto"/>
            </w:tcBorders>
            <w:hideMark/>
          </w:tcPr>
          <w:p w:rsidR="00580FDC" w:rsidRPr="00223D56"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hideMark/>
          </w:tcPr>
          <w:p w:rsidR="00580FDC" w:rsidRPr="00223D56"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14,442</w:t>
            </w:r>
            <w:r>
              <w:rPr>
                <w:rFonts w:ascii="Times New Roman" w:eastAsia="Times New Roman" w:hAnsi="Times New Roman" w:cs="Times New Roman"/>
                <w:sz w:val="20"/>
                <w:szCs w:val="20"/>
                <w:lang w:eastAsia="ru-RU"/>
              </w:rPr>
              <w:t>/</w:t>
            </w:r>
          </w:p>
          <w:p w:rsidR="00580FDC" w:rsidRPr="00223D56"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0,331</w:t>
            </w:r>
          </w:p>
        </w:tc>
        <w:tc>
          <w:tcPr>
            <w:tcW w:w="984" w:type="dxa"/>
            <w:tcBorders>
              <w:top w:val="single" w:sz="4" w:space="0" w:color="auto"/>
              <w:left w:val="single" w:sz="4" w:space="0" w:color="auto"/>
              <w:bottom w:val="single" w:sz="4" w:space="0" w:color="auto"/>
              <w:right w:val="single" w:sz="4" w:space="0" w:color="auto"/>
            </w:tcBorders>
          </w:tcPr>
          <w:p w:rsidR="00580FDC" w:rsidRPr="00223D56"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223D56">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223D56"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color w:val="FF0000"/>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hideMark/>
          </w:tcPr>
          <w:p w:rsidR="00580FDC" w:rsidRPr="00223D56" w:rsidRDefault="00580FDC" w:rsidP="00E37401">
            <w:pPr>
              <w:widowControl w:val="0"/>
              <w:spacing w:after="0" w:line="240" w:lineRule="auto"/>
              <w:ind w:left="-47" w:right="-58"/>
              <w:jc w:val="both"/>
              <w:rPr>
                <w:rFonts w:ascii="Times New Roman" w:eastAsia="Times New Roman" w:hAnsi="Times New Roman" w:cs="Times New Roman"/>
                <w:sz w:val="20"/>
                <w:szCs w:val="24"/>
                <w:lang w:eastAsia="ru-RU"/>
              </w:rPr>
            </w:pPr>
            <w:r w:rsidRPr="00223D56">
              <w:rPr>
                <w:rFonts w:ascii="Times New Roman" w:eastAsia="Times New Roman" w:hAnsi="Times New Roman" w:cs="Times New Roman"/>
                <w:sz w:val="20"/>
                <w:szCs w:val="24"/>
                <w:lang w:eastAsia="ru-RU"/>
              </w:rPr>
              <w:t xml:space="preserve">ИТОГО по </w:t>
            </w:r>
          </w:p>
          <w:p w:rsidR="00580FDC" w:rsidRPr="00223D56" w:rsidRDefault="00580FDC" w:rsidP="00E37401">
            <w:pPr>
              <w:widowControl w:val="0"/>
              <w:spacing w:after="0" w:line="240" w:lineRule="auto"/>
              <w:ind w:left="-47" w:right="-58"/>
              <w:jc w:val="both"/>
              <w:rPr>
                <w:rFonts w:ascii="Times New Roman" w:eastAsia="Times New Roman" w:hAnsi="Times New Roman" w:cs="Times New Roman"/>
                <w:sz w:val="20"/>
                <w:szCs w:val="24"/>
                <w:lang w:eastAsia="ru-RU"/>
              </w:rPr>
            </w:pPr>
            <w:r w:rsidRPr="00223D56">
              <w:rPr>
                <w:rFonts w:ascii="Times New Roman" w:eastAsia="Times New Roman" w:hAnsi="Times New Roman" w:cs="Times New Roman"/>
                <w:sz w:val="20"/>
                <w:szCs w:val="24"/>
                <w:lang w:eastAsia="ru-RU"/>
              </w:rPr>
              <w:t>с. Девятины</w:t>
            </w:r>
          </w:p>
        </w:tc>
        <w:tc>
          <w:tcPr>
            <w:tcW w:w="554"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84" w:right="-94"/>
              <w:contextualSpacing/>
              <w:jc w:val="both"/>
              <w:rPr>
                <w:rFonts w:ascii="Times New Roman" w:eastAsia="Times New Roman" w:hAnsi="Times New Roman" w:cs="Times New Roman"/>
                <w:color w:val="FF0000"/>
                <w:sz w:val="20"/>
                <w:szCs w:val="20"/>
                <w:highlight w:val="yellow"/>
                <w:lang w:eastAsia="ru-RU"/>
              </w:rPr>
            </w:pPr>
          </w:p>
        </w:tc>
        <w:tc>
          <w:tcPr>
            <w:tcW w:w="6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34" w:right="-42"/>
              <w:contextualSpacing/>
              <w:jc w:val="both"/>
              <w:rPr>
                <w:rFonts w:ascii="Times New Roman" w:eastAsia="Times New Roman" w:hAnsi="Times New Roman" w:cs="Times New Roman"/>
                <w:color w:val="FF0000"/>
                <w:sz w:val="20"/>
                <w:szCs w:val="20"/>
                <w:highlight w:val="yellow"/>
                <w:lang w:eastAsia="ru-RU"/>
              </w:rPr>
            </w:pP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3" w:right="-83"/>
              <w:contextualSpacing/>
              <w:jc w:val="both"/>
              <w:rPr>
                <w:rFonts w:ascii="Times New Roman" w:eastAsia="Times New Roman" w:hAnsi="Times New Roman" w:cs="Times New Roman"/>
                <w:color w:val="FF0000"/>
                <w:sz w:val="20"/>
                <w:szCs w:val="20"/>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rsidR="00580FDC" w:rsidRPr="00D7115E" w:rsidRDefault="00580FDC" w:rsidP="00E37401">
            <w:pPr>
              <w:widowControl w:val="0"/>
              <w:spacing w:after="0" w:line="240" w:lineRule="auto"/>
              <w:ind w:left="-61" w:right="-74"/>
              <w:contextualSpacing/>
              <w:jc w:val="both"/>
              <w:rPr>
                <w:rFonts w:ascii="Times New Roman" w:eastAsia="Times New Roman" w:hAnsi="Times New Roman" w:cs="Times New Roman"/>
                <w:sz w:val="20"/>
                <w:szCs w:val="20"/>
                <w:lang w:eastAsia="ru-RU"/>
              </w:rPr>
            </w:pPr>
            <w:r w:rsidRPr="00D7115E">
              <w:rPr>
                <w:rFonts w:ascii="Times New Roman" w:eastAsia="Times New Roman" w:hAnsi="Times New Roman" w:cs="Times New Roman"/>
                <w:sz w:val="20"/>
                <w:szCs w:val="20"/>
                <w:lang w:eastAsia="ru-RU"/>
              </w:rPr>
              <w:t>122,765</w:t>
            </w:r>
            <w:r>
              <w:rPr>
                <w:rFonts w:ascii="Times New Roman" w:eastAsia="Times New Roman" w:hAnsi="Times New Roman" w:cs="Times New Roman"/>
                <w:sz w:val="20"/>
                <w:szCs w:val="20"/>
                <w:lang w:eastAsia="ru-RU"/>
              </w:rPr>
              <w:t>/</w:t>
            </w:r>
          </w:p>
          <w:p w:rsidR="00580FDC" w:rsidRPr="00D7115E" w:rsidRDefault="00580FDC" w:rsidP="00E37401">
            <w:pPr>
              <w:widowControl w:val="0"/>
              <w:spacing w:after="0" w:line="240" w:lineRule="auto"/>
              <w:ind w:left="-61" w:right="-74"/>
              <w:contextualSpacing/>
              <w:jc w:val="both"/>
              <w:rPr>
                <w:rFonts w:ascii="Times New Roman" w:eastAsia="Times New Roman" w:hAnsi="Times New Roman" w:cs="Times New Roman"/>
                <w:sz w:val="20"/>
                <w:szCs w:val="20"/>
                <w:lang w:eastAsia="ru-RU"/>
              </w:rPr>
            </w:pPr>
            <w:r w:rsidRPr="00D7115E">
              <w:rPr>
                <w:rFonts w:ascii="Times New Roman" w:eastAsia="Times New Roman" w:hAnsi="Times New Roman" w:cs="Times New Roman"/>
                <w:sz w:val="20"/>
                <w:szCs w:val="20"/>
                <w:lang w:eastAsia="ru-RU"/>
              </w:rPr>
              <w:t>2,231</w:t>
            </w:r>
          </w:p>
        </w:tc>
        <w:tc>
          <w:tcPr>
            <w:tcW w:w="708" w:type="dxa"/>
            <w:tcBorders>
              <w:top w:val="single" w:sz="4" w:space="0" w:color="auto"/>
              <w:left w:val="single" w:sz="4" w:space="0" w:color="auto"/>
              <w:bottom w:val="single" w:sz="4" w:space="0" w:color="auto"/>
              <w:right w:val="single" w:sz="4" w:space="0" w:color="auto"/>
            </w:tcBorders>
          </w:tcPr>
          <w:p w:rsidR="00580FDC" w:rsidRPr="00D7115E" w:rsidRDefault="00580FDC" w:rsidP="00E37401">
            <w:pPr>
              <w:widowControl w:val="0"/>
              <w:spacing w:after="0" w:line="240" w:lineRule="auto"/>
              <w:ind w:left="-57" w:right="-70"/>
              <w:contextualSpacing/>
              <w:jc w:val="both"/>
              <w:rPr>
                <w:rFonts w:ascii="Times New Roman" w:eastAsia="Times New Roman" w:hAnsi="Times New Roman" w:cs="Times New Roman"/>
                <w:sz w:val="20"/>
                <w:szCs w:val="20"/>
                <w:lang w:eastAsia="ru-RU"/>
              </w:rPr>
            </w:pPr>
          </w:p>
        </w:tc>
        <w:tc>
          <w:tcPr>
            <w:tcW w:w="822" w:type="dxa"/>
            <w:tcBorders>
              <w:top w:val="single" w:sz="4" w:space="0" w:color="auto"/>
              <w:left w:val="single" w:sz="4" w:space="0" w:color="auto"/>
              <w:bottom w:val="single" w:sz="4" w:space="0" w:color="auto"/>
              <w:right w:val="single" w:sz="4" w:space="0" w:color="auto"/>
            </w:tcBorders>
          </w:tcPr>
          <w:p w:rsidR="00580FDC" w:rsidRPr="00D7115E" w:rsidRDefault="00580FDC" w:rsidP="00E37401">
            <w:pPr>
              <w:widowControl w:val="0"/>
              <w:spacing w:after="0" w:line="240" w:lineRule="auto"/>
              <w:ind w:left="-56" w:right="-55"/>
              <w:contextualSpacing/>
              <w:jc w:val="both"/>
              <w:rPr>
                <w:rFonts w:ascii="Times New Roman" w:eastAsia="Times New Roman" w:hAnsi="Times New Roman" w:cs="Times New Roman"/>
                <w:sz w:val="20"/>
                <w:szCs w:val="20"/>
                <w:lang w:eastAsia="ru-RU"/>
              </w:rPr>
            </w:pPr>
            <w:r w:rsidRPr="00D7115E">
              <w:rPr>
                <w:rFonts w:ascii="Times New Roman" w:eastAsia="Times New Roman" w:hAnsi="Times New Roman" w:cs="Times New Roman"/>
                <w:sz w:val="20"/>
                <w:szCs w:val="20"/>
                <w:lang w:eastAsia="ru-RU"/>
              </w:rPr>
              <w:t>75,267</w:t>
            </w:r>
          </w:p>
        </w:tc>
        <w:tc>
          <w:tcPr>
            <w:tcW w:w="759" w:type="dxa"/>
            <w:tcBorders>
              <w:top w:val="single" w:sz="4" w:space="0" w:color="auto"/>
              <w:left w:val="single" w:sz="4" w:space="0" w:color="auto"/>
              <w:bottom w:val="single" w:sz="4" w:space="0" w:color="auto"/>
              <w:right w:val="single" w:sz="4" w:space="0" w:color="auto"/>
            </w:tcBorders>
          </w:tcPr>
          <w:p w:rsidR="00580FDC" w:rsidRPr="00D7115E"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D7115E">
              <w:rPr>
                <w:rFonts w:ascii="Times New Roman" w:eastAsia="Times New Roman" w:hAnsi="Times New Roman" w:cs="Times New Roman"/>
                <w:sz w:val="20"/>
                <w:szCs w:val="20"/>
                <w:lang w:eastAsia="ru-RU"/>
              </w:rPr>
              <w:t>28,573</w:t>
            </w:r>
            <w:r>
              <w:rPr>
                <w:rFonts w:ascii="Times New Roman" w:eastAsia="Times New Roman" w:hAnsi="Times New Roman" w:cs="Times New Roman"/>
                <w:sz w:val="20"/>
                <w:szCs w:val="20"/>
                <w:lang w:eastAsia="ru-RU"/>
              </w:rPr>
              <w:t>/</w:t>
            </w:r>
          </w:p>
          <w:p w:rsidR="00580FDC" w:rsidRPr="00D7115E"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D7115E">
              <w:rPr>
                <w:rFonts w:ascii="Times New Roman" w:eastAsia="Times New Roman" w:hAnsi="Times New Roman" w:cs="Times New Roman"/>
                <w:sz w:val="20"/>
                <w:szCs w:val="20"/>
                <w:lang w:eastAsia="ru-RU"/>
              </w:rPr>
              <w:t>1,281</w:t>
            </w:r>
          </w:p>
        </w:tc>
        <w:tc>
          <w:tcPr>
            <w:tcW w:w="770" w:type="dxa"/>
            <w:tcBorders>
              <w:top w:val="single" w:sz="4" w:space="0" w:color="auto"/>
              <w:left w:val="single" w:sz="4" w:space="0" w:color="auto"/>
              <w:bottom w:val="single" w:sz="4" w:space="0" w:color="auto"/>
              <w:right w:val="single" w:sz="4" w:space="0" w:color="auto"/>
            </w:tcBorders>
          </w:tcPr>
          <w:p w:rsidR="00580FDC" w:rsidRPr="00D7115E"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D7115E">
              <w:rPr>
                <w:rFonts w:ascii="Times New Roman" w:eastAsia="Times New Roman" w:hAnsi="Times New Roman" w:cs="Times New Roman"/>
                <w:sz w:val="20"/>
                <w:szCs w:val="20"/>
                <w:lang w:val="en-US" w:eastAsia="ru-RU"/>
              </w:rPr>
              <w:t>18,925</w:t>
            </w:r>
            <w:r>
              <w:rPr>
                <w:rFonts w:ascii="Times New Roman" w:eastAsia="Times New Roman" w:hAnsi="Times New Roman" w:cs="Times New Roman"/>
                <w:sz w:val="20"/>
                <w:szCs w:val="20"/>
                <w:lang w:eastAsia="ru-RU"/>
              </w:rPr>
              <w:t>/</w:t>
            </w:r>
          </w:p>
          <w:p w:rsidR="00580FDC" w:rsidRPr="00D7115E"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val="en-US" w:eastAsia="ru-RU"/>
              </w:rPr>
            </w:pPr>
            <w:r w:rsidRPr="00D7115E">
              <w:rPr>
                <w:rFonts w:ascii="Times New Roman" w:eastAsia="Times New Roman" w:hAnsi="Times New Roman" w:cs="Times New Roman"/>
                <w:sz w:val="20"/>
                <w:szCs w:val="20"/>
                <w:lang w:val="en-US" w:eastAsia="ru-RU"/>
              </w:rPr>
              <w:t>0,95</w:t>
            </w:r>
          </w:p>
        </w:tc>
        <w:tc>
          <w:tcPr>
            <w:tcW w:w="619" w:type="dxa"/>
            <w:tcBorders>
              <w:top w:val="single" w:sz="4" w:space="0" w:color="auto"/>
              <w:left w:val="single" w:sz="4" w:space="0" w:color="auto"/>
              <w:bottom w:val="single" w:sz="4" w:space="0" w:color="auto"/>
              <w:right w:val="single" w:sz="4" w:space="0" w:color="auto"/>
            </w:tcBorders>
          </w:tcPr>
          <w:p w:rsidR="00580FDC" w:rsidRPr="00D7115E" w:rsidRDefault="00580FDC" w:rsidP="00E37401">
            <w:pPr>
              <w:widowControl w:val="0"/>
              <w:spacing w:after="0" w:line="240" w:lineRule="auto"/>
              <w:ind w:left="-74" w:right="-113"/>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80FDC" w:rsidRPr="00D7115E" w:rsidRDefault="00580FDC" w:rsidP="00E37401">
            <w:pPr>
              <w:widowControl w:val="0"/>
              <w:spacing w:after="0" w:line="240" w:lineRule="auto"/>
              <w:ind w:left="-84" w:right="-96"/>
              <w:jc w:val="both"/>
              <w:rPr>
                <w:rFonts w:ascii="Times New Roman" w:eastAsia="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580FDC" w:rsidRPr="00D7115E" w:rsidRDefault="00580FDC" w:rsidP="00E37401">
            <w:pPr>
              <w:widowControl w:val="0"/>
              <w:spacing w:after="0" w:line="240" w:lineRule="auto"/>
              <w:ind w:left="-89" w:right="-116"/>
              <w:contextualSpacing/>
              <w:jc w:val="both"/>
              <w:rPr>
                <w:rFonts w:ascii="Times New Roman" w:eastAsia="Times New Roman" w:hAnsi="Times New Roman" w:cs="Times New Roman"/>
                <w:sz w:val="20"/>
                <w:szCs w:val="20"/>
                <w:lang w:eastAsia="ru-RU"/>
              </w:rPr>
            </w:pPr>
            <w:r w:rsidRPr="00D7115E">
              <w:rPr>
                <w:rFonts w:ascii="Times New Roman" w:eastAsia="Times New Roman" w:hAnsi="Times New Roman" w:cs="Times New Roman"/>
                <w:sz w:val="20"/>
                <w:szCs w:val="20"/>
                <w:lang w:eastAsia="ru-RU"/>
              </w:rPr>
              <w:t>353,199</w:t>
            </w:r>
            <w:r>
              <w:rPr>
                <w:rFonts w:ascii="Times New Roman" w:eastAsia="Times New Roman" w:hAnsi="Times New Roman" w:cs="Times New Roman"/>
                <w:sz w:val="20"/>
                <w:szCs w:val="20"/>
                <w:lang w:eastAsia="ru-RU"/>
              </w:rPr>
              <w:t>/</w:t>
            </w:r>
          </w:p>
          <w:p w:rsidR="00580FDC" w:rsidRPr="00D7115E" w:rsidRDefault="00580FDC" w:rsidP="00E37401">
            <w:pPr>
              <w:widowControl w:val="0"/>
              <w:spacing w:after="0" w:line="240" w:lineRule="auto"/>
              <w:ind w:left="-89" w:right="-116"/>
              <w:contextualSpacing/>
              <w:jc w:val="both"/>
              <w:rPr>
                <w:rFonts w:ascii="Times New Roman" w:eastAsia="Times New Roman" w:hAnsi="Times New Roman" w:cs="Times New Roman"/>
                <w:sz w:val="20"/>
                <w:szCs w:val="20"/>
                <w:lang w:eastAsia="ru-RU"/>
              </w:rPr>
            </w:pPr>
            <w:r w:rsidRPr="00D7115E">
              <w:rPr>
                <w:rFonts w:ascii="Times New Roman" w:eastAsia="Times New Roman" w:hAnsi="Times New Roman" w:cs="Times New Roman"/>
                <w:sz w:val="20"/>
                <w:szCs w:val="20"/>
                <w:lang w:eastAsia="ru-RU"/>
              </w:rPr>
              <w:t>2,231</w:t>
            </w:r>
          </w:p>
        </w:tc>
        <w:tc>
          <w:tcPr>
            <w:tcW w:w="709" w:type="dxa"/>
            <w:tcBorders>
              <w:top w:val="single" w:sz="4" w:space="0" w:color="auto"/>
              <w:left w:val="single" w:sz="4" w:space="0" w:color="auto"/>
              <w:bottom w:val="single" w:sz="4" w:space="0" w:color="auto"/>
              <w:right w:val="single" w:sz="4" w:space="0" w:color="auto"/>
            </w:tcBorders>
          </w:tcPr>
          <w:p w:rsidR="00580FDC" w:rsidRPr="00D7115E" w:rsidRDefault="00580FDC" w:rsidP="00E37401">
            <w:pPr>
              <w:widowControl w:val="0"/>
              <w:spacing w:after="0" w:line="240" w:lineRule="auto"/>
              <w:ind w:left="-57" w:right="-70"/>
              <w:contextualSpacing/>
              <w:jc w:val="both"/>
              <w:rPr>
                <w:rFonts w:ascii="Times New Roman" w:eastAsia="Times New Roman" w:hAnsi="Times New Roman" w:cs="Times New Roman"/>
                <w:sz w:val="20"/>
                <w:szCs w:val="20"/>
                <w:lang w:eastAsia="ru-RU"/>
              </w:rPr>
            </w:pPr>
          </w:p>
        </w:tc>
        <w:tc>
          <w:tcPr>
            <w:tcW w:w="951" w:type="dxa"/>
            <w:tcBorders>
              <w:top w:val="single" w:sz="4" w:space="0" w:color="auto"/>
              <w:left w:val="single" w:sz="4" w:space="0" w:color="auto"/>
              <w:bottom w:val="single" w:sz="4" w:space="0" w:color="auto"/>
              <w:right w:val="single" w:sz="4" w:space="0" w:color="auto"/>
            </w:tcBorders>
          </w:tcPr>
          <w:p w:rsidR="00580FDC" w:rsidRPr="00D7115E" w:rsidRDefault="00580FDC" w:rsidP="00E37401">
            <w:pPr>
              <w:widowControl w:val="0"/>
              <w:spacing w:after="0" w:line="240" w:lineRule="auto"/>
              <w:ind w:left="-56" w:right="-55"/>
              <w:contextualSpacing/>
              <w:jc w:val="both"/>
              <w:rPr>
                <w:rFonts w:ascii="Times New Roman" w:eastAsia="Times New Roman" w:hAnsi="Times New Roman" w:cs="Times New Roman"/>
                <w:sz w:val="20"/>
                <w:szCs w:val="20"/>
                <w:lang w:eastAsia="ru-RU"/>
              </w:rPr>
            </w:pPr>
            <w:r w:rsidRPr="00D7115E">
              <w:rPr>
                <w:rFonts w:ascii="Times New Roman" w:eastAsia="Times New Roman" w:hAnsi="Times New Roman" w:cs="Times New Roman"/>
                <w:sz w:val="20"/>
                <w:szCs w:val="20"/>
                <w:lang w:eastAsia="ru-RU"/>
              </w:rPr>
              <w:t>305,157</w:t>
            </w:r>
          </w:p>
        </w:tc>
        <w:tc>
          <w:tcPr>
            <w:tcW w:w="852" w:type="dxa"/>
            <w:tcBorders>
              <w:top w:val="single" w:sz="4" w:space="0" w:color="auto"/>
              <w:left w:val="single" w:sz="4" w:space="0" w:color="auto"/>
              <w:bottom w:val="single" w:sz="4" w:space="0" w:color="auto"/>
              <w:right w:val="single" w:sz="4" w:space="0" w:color="auto"/>
            </w:tcBorders>
          </w:tcPr>
          <w:p w:rsidR="00580FDC" w:rsidRPr="00D7115E"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D7115E">
              <w:rPr>
                <w:rFonts w:ascii="Times New Roman" w:eastAsia="Times New Roman" w:hAnsi="Times New Roman" w:cs="Times New Roman"/>
                <w:sz w:val="20"/>
                <w:szCs w:val="20"/>
                <w:lang w:eastAsia="ru-RU"/>
              </w:rPr>
              <w:t>35,542</w:t>
            </w:r>
            <w:r>
              <w:rPr>
                <w:rFonts w:ascii="Times New Roman" w:eastAsia="Times New Roman" w:hAnsi="Times New Roman" w:cs="Times New Roman"/>
                <w:sz w:val="20"/>
                <w:szCs w:val="20"/>
                <w:lang w:eastAsia="ru-RU"/>
              </w:rPr>
              <w:t>/</w:t>
            </w:r>
          </w:p>
          <w:p w:rsidR="00580FDC" w:rsidRPr="00D7115E"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D7115E">
              <w:rPr>
                <w:rFonts w:ascii="Times New Roman" w:eastAsia="Times New Roman" w:hAnsi="Times New Roman" w:cs="Times New Roman"/>
                <w:sz w:val="20"/>
                <w:szCs w:val="20"/>
                <w:lang w:eastAsia="ru-RU"/>
              </w:rPr>
              <w:t>1,281</w:t>
            </w:r>
          </w:p>
        </w:tc>
        <w:tc>
          <w:tcPr>
            <w:tcW w:w="984" w:type="dxa"/>
            <w:tcBorders>
              <w:top w:val="single" w:sz="4" w:space="0" w:color="auto"/>
              <w:left w:val="single" w:sz="4" w:space="0" w:color="auto"/>
              <w:bottom w:val="single" w:sz="4" w:space="0" w:color="auto"/>
              <w:right w:val="single" w:sz="4" w:space="0" w:color="auto"/>
            </w:tcBorders>
          </w:tcPr>
          <w:p w:rsidR="00580FDC" w:rsidRPr="00D7115E"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D7115E">
              <w:rPr>
                <w:rFonts w:ascii="Times New Roman" w:eastAsia="Times New Roman" w:hAnsi="Times New Roman" w:cs="Times New Roman"/>
                <w:sz w:val="20"/>
                <w:szCs w:val="20"/>
                <w:lang w:val="en-US" w:eastAsia="ru-RU"/>
              </w:rPr>
              <w:t>12,5</w:t>
            </w:r>
            <w:r>
              <w:rPr>
                <w:rFonts w:ascii="Times New Roman" w:eastAsia="Times New Roman" w:hAnsi="Times New Roman" w:cs="Times New Roman"/>
                <w:sz w:val="20"/>
                <w:szCs w:val="20"/>
                <w:lang w:eastAsia="ru-RU"/>
              </w:rPr>
              <w:t>00/</w:t>
            </w:r>
          </w:p>
          <w:p w:rsidR="00580FDC" w:rsidRPr="00D7115E"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D7115E">
              <w:rPr>
                <w:rFonts w:ascii="Times New Roman" w:eastAsia="Times New Roman" w:hAnsi="Times New Roman" w:cs="Times New Roman"/>
                <w:sz w:val="20"/>
                <w:szCs w:val="20"/>
                <w:lang w:val="en-US" w:eastAsia="ru-RU"/>
              </w:rPr>
              <w:t>0,95</w:t>
            </w:r>
            <w:r>
              <w:rPr>
                <w:rFonts w:ascii="Times New Roman" w:eastAsia="Times New Roman" w:hAnsi="Times New Roman" w:cs="Times New Roman"/>
                <w:sz w:val="20"/>
                <w:szCs w:val="20"/>
                <w:lang w:eastAsia="ru-RU"/>
              </w:rPr>
              <w:t>0</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b/>
                <w:color w:val="FF0000"/>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580FDC" w:rsidRPr="00B744E8"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B744E8">
              <w:rPr>
                <w:rFonts w:ascii="Times New Roman" w:eastAsia="Times New Roman" w:hAnsi="Times New Roman" w:cs="Times New Roman"/>
                <w:sz w:val="20"/>
                <w:szCs w:val="20"/>
                <w:lang w:eastAsia="ru-RU"/>
              </w:rPr>
              <w:t>2</w:t>
            </w:r>
          </w:p>
        </w:tc>
        <w:tc>
          <w:tcPr>
            <w:tcW w:w="2056" w:type="dxa"/>
            <w:tcBorders>
              <w:top w:val="single" w:sz="4" w:space="0" w:color="auto"/>
              <w:left w:val="single" w:sz="4" w:space="0" w:color="auto"/>
              <w:bottom w:val="single" w:sz="4" w:space="0" w:color="auto"/>
              <w:right w:val="single" w:sz="4" w:space="0" w:color="auto"/>
            </w:tcBorders>
            <w:vAlign w:val="center"/>
            <w:hideMark/>
          </w:tcPr>
          <w:p w:rsidR="00580FDC" w:rsidRDefault="00580FDC" w:rsidP="00E37401">
            <w:pPr>
              <w:widowControl w:val="0"/>
              <w:spacing w:after="0" w:line="240" w:lineRule="auto"/>
              <w:rPr>
                <w:rFonts w:ascii="Times New Roman" w:eastAsia="Times New Roman" w:hAnsi="Times New Roman" w:cs="Times New Roman"/>
                <w:sz w:val="20"/>
                <w:szCs w:val="24"/>
                <w:lang w:eastAsia="ru-RU"/>
              </w:rPr>
            </w:pPr>
            <w:r w:rsidRPr="00B744E8">
              <w:rPr>
                <w:rFonts w:ascii="Times New Roman" w:eastAsia="Times New Roman" w:hAnsi="Times New Roman" w:cs="Times New Roman"/>
                <w:sz w:val="20"/>
                <w:szCs w:val="24"/>
                <w:lang w:eastAsia="ru-RU"/>
              </w:rPr>
              <w:t>п. Депо</w:t>
            </w:r>
          </w:p>
          <w:p w:rsidR="00580FDC" w:rsidRPr="00B744E8" w:rsidRDefault="00580FDC" w:rsidP="00E37401">
            <w:pPr>
              <w:widowControl w:val="0"/>
              <w:spacing w:after="0" w:line="240" w:lineRule="auto"/>
              <w:rPr>
                <w:rFonts w:ascii="Times New Roman" w:eastAsia="Times New Roman" w:hAnsi="Times New Roman" w:cs="Times New Roman"/>
                <w:sz w:val="20"/>
                <w:szCs w:val="24"/>
                <w:lang w:eastAsia="ru-RU"/>
              </w:rPr>
            </w:pPr>
          </w:p>
        </w:tc>
        <w:tc>
          <w:tcPr>
            <w:tcW w:w="554" w:type="dxa"/>
            <w:tcBorders>
              <w:top w:val="single" w:sz="4" w:space="0" w:color="auto"/>
              <w:left w:val="single" w:sz="4" w:space="0" w:color="auto"/>
              <w:bottom w:val="single" w:sz="4" w:space="0" w:color="auto"/>
              <w:right w:val="single" w:sz="4" w:space="0" w:color="auto"/>
            </w:tcBorders>
            <w:hideMark/>
          </w:tcPr>
          <w:p w:rsidR="00580FDC" w:rsidRPr="00B744E8" w:rsidRDefault="00580FDC" w:rsidP="00E37401">
            <w:pPr>
              <w:widowControl w:val="0"/>
              <w:spacing w:after="0" w:line="240" w:lineRule="auto"/>
              <w:ind w:left="-84" w:right="-94"/>
              <w:contextualSpacing/>
              <w:jc w:val="both"/>
              <w:rPr>
                <w:rFonts w:ascii="Times New Roman" w:eastAsia="Times New Roman" w:hAnsi="Times New Roman" w:cs="Times New Roman"/>
                <w:sz w:val="20"/>
                <w:szCs w:val="20"/>
                <w:lang w:eastAsia="ru-RU"/>
              </w:rPr>
            </w:pPr>
            <w:r w:rsidRPr="00B744E8">
              <w:rPr>
                <w:rFonts w:ascii="Times New Roman" w:eastAsia="Times New Roman" w:hAnsi="Times New Roman" w:cs="Times New Roman"/>
                <w:sz w:val="20"/>
                <w:szCs w:val="20"/>
                <w:lang w:eastAsia="ru-RU"/>
              </w:rPr>
              <w:t>чел.</w:t>
            </w:r>
          </w:p>
        </w:tc>
        <w:tc>
          <w:tcPr>
            <w:tcW w:w="60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45" w:right="-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2870/</w:t>
            </w:r>
          </w:p>
          <w:p w:rsidR="00580FDC" w:rsidRPr="00B744E8" w:rsidRDefault="00580FDC" w:rsidP="00E37401">
            <w:pPr>
              <w:widowControl w:val="0"/>
              <w:spacing w:after="0" w:line="240" w:lineRule="auto"/>
              <w:ind w:left="-45"/>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580FDC" w:rsidRPr="00B744E8"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580FDC" w:rsidRPr="00B744E8" w:rsidRDefault="00580FDC" w:rsidP="00E37401">
            <w:pPr>
              <w:widowControl w:val="0"/>
              <w:spacing w:after="0" w:line="240" w:lineRule="auto"/>
              <w:ind w:left="-61" w:right="-74"/>
              <w:contextualSpacing/>
              <w:jc w:val="both"/>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580FDC" w:rsidRPr="00B744E8"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822" w:type="dxa"/>
            <w:tcBorders>
              <w:top w:val="single" w:sz="4" w:space="0" w:color="auto"/>
              <w:left w:val="single" w:sz="4" w:space="0" w:color="auto"/>
              <w:bottom w:val="single" w:sz="4" w:space="0" w:color="auto"/>
              <w:right w:val="single" w:sz="4" w:space="0" w:color="auto"/>
            </w:tcBorders>
          </w:tcPr>
          <w:p w:rsidR="00580FDC" w:rsidRPr="00B744E8"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759" w:type="dxa"/>
            <w:tcBorders>
              <w:top w:val="single" w:sz="4" w:space="0" w:color="auto"/>
              <w:left w:val="single" w:sz="4" w:space="0" w:color="auto"/>
              <w:bottom w:val="single" w:sz="4" w:space="0" w:color="auto"/>
              <w:right w:val="single" w:sz="4" w:space="0" w:color="auto"/>
            </w:tcBorders>
          </w:tcPr>
          <w:p w:rsidR="00580FDC" w:rsidRPr="00B744E8"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p>
        </w:tc>
        <w:tc>
          <w:tcPr>
            <w:tcW w:w="770" w:type="dxa"/>
            <w:tcBorders>
              <w:top w:val="single" w:sz="4" w:space="0" w:color="auto"/>
              <w:left w:val="single" w:sz="4" w:space="0" w:color="auto"/>
              <w:bottom w:val="single" w:sz="4" w:space="0" w:color="auto"/>
              <w:right w:val="single" w:sz="4" w:space="0" w:color="auto"/>
            </w:tcBorders>
          </w:tcPr>
          <w:p w:rsidR="00580FDC" w:rsidRPr="00B744E8"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66" w:right="-6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3470/</w:t>
            </w:r>
          </w:p>
          <w:p w:rsidR="00580FDC" w:rsidRPr="00B744E8" w:rsidRDefault="00580FDC" w:rsidP="00E37401">
            <w:pPr>
              <w:widowControl w:val="0"/>
              <w:spacing w:after="0" w:line="240" w:lineRule="auto"/>
              <w:ind w:left="-66" w:right="-6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580FDC" w:rsidRPr="00B744E8" w:rsidRDefault="00580FDC" w:rsidP="00E37401">
            <w:pPr>
              <w:widowControl w:val="0"/>
              <w:spacing w:after="0" w:line="240" w:lineRule="auto"/>
              <w:ind w:left="-84" w:right="-96"/>
              <w:jc w:val="both"/>
              <w:rPr>
                <w:rFonts w:ascii="Times New Roman" w:eastAsia="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580FDC" w:rsidRPr="00B744E8" w:rsidRDefault="00580FDC" w:rsidP="00E37401">
            <w:pPr>
              <w:widowControl w:val="0"/>
              <w:spacing w:after="0" w:line="240" w:lineRule="auto"/>
              <w:ind w:left="-56" w:right="-80"/>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c>
          <w:tcPr>
            <w:tcW w:w="951"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c>
          <w:tcPr>
            <w:tcW w:w="852"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27" w:right="-105"/>
              <w:jc w:val="both"/>
              <w:rPr>
                <w:rFonts w:ascii="Times New Roman" w:eastAsia="Times New Roman" w:hAnsi="Times New Roman" w:cs="Times New Roman"/>
                <w:sz w:val="20"/>
                <w:szCs w:val="20"/>
                <w:highlight w:val="yellow"/>
              </w:rPr>
            </w:pPr>
          </w:p>
        </w:tc>
        <w:tc>
          <w:tcPr>
            <w:tcW w:w="984"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color w:val="FF0000"/>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hideMark/>
          </w:tcPr>
          <w:p w:rsidR="00580FDC" w:rsidRPr="00DD3A16" w:rsidRDefault="00580FDC" w:rsidP="00E37401">
            <w:pPr>
              <w:widowControl w:val="0"/>
              <w:spacing w:after="0" w:line="240" w:lineRule="auto"/>
              <w:ind w:left="-17" w:right="-34"/>
              <w:rPr>
                <w:rFonts w:ascii="Times New Roman" w:eastAsia="Times New Roman" w:hAnsi="Times New Roman" w:cs="Times New Roman"/>
                <w:bCs/>
                <w:sz w:val="20"/>
                <w:szCs w:val="28"/>
              </w:rPr>
            </w:pPr>
            <w:r w:rsidRPr="00DD3A16">
              <w:rPr>
                <w:rFonts w:ascii="Times New Roman" w:eastAsia="Times New Roman" w:hAnsi="Times New Roman" w:cs="Times New Roman"/>
                <w:bCs/>
                <w:sz w:val="20"/>
                <w:szCs w:val="28"/>
              </w:rPr>
              <w:t xml:space="preserve">Жители в домах, с централизованным водоснабжением, водонагревателями и канализацией </w:t>
            </w:r>
          </w:p>
        </w:tc>
        <w:tc>
          <w:tcPr>
            <w:tcW w:w="554" w:type="dxa"/>
            <w:tcBorders>
              <w:top w:val="single" w:sz="4" w:space="0" w:color="auto"/>
              <w:left w:val="single" w:sz="4" w:space="0" w:color="auto"/>
              <w:bottom w:val="single" w:sz="4" w:space="0" w:color="auto"/>
              <w:right w:val="single" w:sz="4" w:space="0" w:color="auto"/>
            </w:tcBorders>
            <w:hideMark/>
          </w:tcPr>
          <w:p w:rsidR="00580FDC" w:rsidRPr="00DD3A16" w:rsidRDefault="00580FDC" w:rsidP="00E37401">
            <w:pPr>
              <w:widowControl w:val="0"/>
              <w:spacing w:after="0" w:line="240" w:lineRule="auto"/>
              <w:ind w:left="-58" w:right="-66"/>
              <w:jc w:val="both"/>
              <w:rPr>
                <w:rFonts w:ascii="Times New Roman" w:eastAsia="Times New Roman" w:hAnsi="Times New Roman" w:cs="Times New Roman"/>
                <w:sz w:val="20"/>
                <w:szCs w:val="20"/>
                <w:lang w:eastAsia="ru-RU"/>
              </w:rPr>
            </w:pPr>
            <w:r w:rsidRPr="00DD3A16">
              <w:rPr>
                <w:rFonts w:ascii="Times New Roman" w:eastAsia="Times New Roman" w:hAnsi="Times New Roman" w:cs="Times New Roman"/>
                <w:sz w:val="20"/>
                <w:szCs w:val="20"/>
                <w:lang w:eastAsia="ru-RU"/>
              </w:rPr>
              <w:t>чел.</w:t>
            </w:r>
          </w:p>
        </w:tc>
        <w:tc>
          <w:tcPr>
            <w:tcW w:w="609" w:type="dxa"/>
            <w:tcBorders>
              <w:top w:val="single" w:sz="4" w:space="0" w:color="auto"/>
              <w:left w:val="single" w:sz="4" w:space="0" w:color="auto"/>
              <w:bottom w:val="single" w:sz="4" w:space="0" w:color="auto"/>
              <w:right w:val="single" w:sz="4" w:space="0" w:color="auto"/>
            </w:tcBorders>
            <w:hideMark/>
          </w:tcPr>
          <w:p w:rsidR="00580FDC" w:rsidRPr="00DD3A16" w:rsidRDefault="00580FDC" w:rsidP="00E37401">
            <w:pPr>
              <w:widowControl w:val="0"/>
              <w:spacing w:after="0" w:line="240" w:lineRule="auto"/>
              <w:contextualSpacing/>
              <w:jc w:val="both"/>
              <w:rPr>
                <w:rFonts w:ascii="Times New Roman" w:eastAsia="Times New Roman" w:hAnsi="Times New Roman" w:cs="Times New Roman"/>
                <w:sz w:val="20"/>
                <w:szCs w:val="20"/>
                <w:lang w:val="en-US" w:eastAsia="ru-RU"/>
              </w:rPr>
            </w:pPr>
            <w:r w:rsidRPr="00DD3A16">
              <w:rPr>
                <w:rFonts w:ascii="Times New Roman" w:eastAsia="Times New Roman" w:hAnsi="Times New Roman" w:cs="Times New Roman"/>
                <w:sz w:val="20"/>
                <w:szCs w:val="20"/>
                <w:lang w:eastAsia="ru-RU"/>
              </w:rPr>
              <w:t>300</w:t>
            </w:r>
          </w:p>
        </w:tc>
        <w:tc>
          <w:tcPr>
            <w:tcW w:w="709" w:type="dxa"/>
            <w:tcBorders>
              <w:top w:val="single" w:sz="4" w:space="0" w:color="auto"/>
              <w:left w:val="single" w:sz="4" w:space="0" w:color="auto"/>
              <w:bottom w:val="single" w:sz="4" w:space="0" w:color="auto"/>
              <w:right w:val="single" w:sz="4" w:space="0" w:color="auto"/>
            </w:tcBorders>
            <w:hideMark/>
          </w:tcPr>
          <w:p w:rsidR="00580FDC" w:rsidRPr="00DD3A16"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DD3A16">
              <w:rPr>
                <w:rFonts w:ascii="Times New Roman" w:eastAsia="Times New Roman" w:hAnsi="Times New Roman" w:cs="Times New Roman"/>
                <w:sz w:val="20"/>
                <w:szCs w:val="20"/>
                <w:lang w:eastAsia="ru-RU"/>
              </w:rPr>
              <w:t>250</w:t>
            </w:r>
          </w:p>
        </w:tc>
        <w:tc>
          <w:tcPr>
            <w:tcW w:w="851" w:type="dxa"/>
            <w:tcBorders>
              <w:top w:val="single" w:sz="4" w:space="0" w:color="auto"/>
              <w:left w:val="single" w:sz="4" w:space="0" w:color="auto"/>
              <w:bottom w:val="single" w:sz="4" w:space="0" w:color="auto"/>
              <w:right w:val="single" w:sz="4" w:space="0" w:color="auto"/>
            </w:tcBorders>
          </w:tcPr>
          <w:p w:rsidR="00580FDC" w:rsidRPr="009A7AD0"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highlight w:val="yellow"/>
                <w:lang w:eastAsia="ru-RU"/>
              </w:rPr>
            </w:pPr>
            <w:r w:rsidRPr="009A7AD0">
              <w:rPr>
                <w:rFonts w:ascii="Times New Roman" w:eastAsia="Times New Roman" w:hAnsi="Times New Roman" w:cs="Times New Roman"/>
                <w:sz w:val="20"/>
                <w:szCs w:val="20"/>
                <w:lang w:eastAsia="ru-RU"/>
              </w:rPr>
              <w:t>75,000</w:t>
            </w:r>
          </w:p>
        </w:tc>
        <w:tc>
          <w:tcPr>
            <w:tcW w:w="708" w:type="dxa"/>
            <w:tcBorders>
              <w:top w:val="single" w:sz="4" w:space="0" w:color="auto"/>
              <w:left w:val="single" w:sz="4" w:space="0" w:color="auto"/>
              <w:bottom w:val="single" w:sz="4" w:space="0" w:color="auto"/>
              <w:right w:val="single" w:sz="4" w:space="0" w:color="auto"/>
            </w:tcBorders>
            <w:hideMark/>
          </w:tcPr>
          <w:p w:rsidR="00580FDC" w:rsidRPr="00DD3A16"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DD3A16">
              <w:rPr>
                <w:rFonts w:ascii="Times New Roman" w:eastAsia="Times New Roman" w:hAnsi="Times New Roman" w:cs="Times New Roman"/>
                <w:sz w:val="20"/>
                <w:szCs w:val="20"/>
                <w:lang w:eastAsia="ru-RU"/>
              </w:rPr>
              <w:t>250</w:t>
            </w:r>
          </w:p>
        </w:tc>
        <w:tc>
          <w:tcPr>
            <w:tcW w:w="822" w:type="dxa"/>
            <w:tcBorders>
              <w:top w:val="single" w:sz="4" w:space="0" w:color="auto"/>
              <w:left w:val="single" w:sz="4" w:space="0" w:color="auto"/>
              <w:bottom w:val="single" w:sz="4" w:space="0" w:color="auto"/>
              <w:right w:val="single" w:sz="4" w:space="0" w:color="auto"/>
            </w:tcBorders>
            <w:hideMark/>
          </w:tcPr>
          <w:p w:rsidR="00580FDC" w:rsidRPr="009A7AD0"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highlight w:val="yellow"/>
                <w:lang w:eastAsia="ru-RU"/>
              </w:rPr>
            </w:pPr>
            <w:r w:rsidRPr="009A7AD0">
              <w:rPr>
                <w:rFonts w:ascii="Times New Roman" w:eastAsia="Times New Roman" w:hAnsi="Times New Roman" w:cs="Times New Roman"/>
                <w:sz w:val="20"/>
                <w:szCs w:val="20"/>
                <w:lang w:eastAsia="ru-RU"/>
              </w:rPr>
              <w:t>75,000</w:t>
            </w:r>
          </w:p>
        </w:tc>
        <w:tc>
          <w:tcPr>
            <w:tcW w:w="759" w:type="dxa"/>
            <w:tcBorders>
              <w:top w:val="single" w:sz="4" w:space="0" w:color="auto"/>
              <w:left w:val="single" w:sz="4" w:space="0" w:color="auto"/>
              <w:bottom w:val="single" w:sz="4" w:space="0" w:color="auto"/>
              <w:right w:val="single" w:sz="4" w:space="0" w:color="auto"/>
            </w:tcBorders>
            <w:hideMark/>
          </w:tcPr>
          <w:p w:rsidR="00580FDC" w:rsidRPr="006C5B7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6C5B75">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hideMark/>
          </w:tcPr>
          <w:p w:rsidR="00580FDC" w:rsidRPr="006C5B75"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6C5B75">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580FDC" w:rsidRPr="006C5B7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6C5B75">
              <w:rPr>
                <w:rFonts w:ascii="Times New Roman" w:eastAsia="Times New Roman" w:hAnsi="Times New Roman" w:cs="Times New Roman"/>
                <w:sz w:val="20"/>
                <w:szCs w:val="20"/>
                <w:lang w:eastAsia="ru-RU"/>
              </w:rPr>
              <w:t>2970</w:t>
            </w:r>
          </w:p>
        </w:tc>
        <w:tc>
          <w:tcPr>
            <w:tcW w:w="709" w:type="dxa"/>
            <w:tcBorders>
              <w:top w:val="single" w:sz="4" w:space="0" w:color="auto"/>
              <w:left w:val="single" w:sz="4" w:space="0" w:color="auto"/>
              <w:bottom w:val="single" w:sz="4" w:space="0" w:color="auto"/>
              <w:right w:val="single" w:sz="4" w:space="0" w:color="auto"/>
            </w:tcBorders>
            <w:hideMark/>
          </w:tcPr>
          <w:p w:rsidR="00580FDC" w:rsidRPr="006C5B75"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6C5B75">
              <w:rPr>
                <w:rFonts w:ascii="Times New Roman" w:eastAsia="Times New Roman" w:hAnsi="Times New Roman" w:cs="Times New Roman"/>
                <w:sz w:val="20"/>
                <w:szCs w:val="20"/>
                <w:lang w:val="en-US" w:eastAsia="ru-RU"/>
              </w:rPr>
              <w:t>2</w:t>
            </w:r>
            <w:r w:rsidRPr="006C5B75">
              <w:rPr>
                <w:rFonts w:ascii="Times New Roman" w:eastAsia="Times New Roman" w:hAnsi="Times New Roman" w:cs="Times New Roman"/>
                <w:sz w:val="20"/>
                <w:szCs w:val="20"/>
                <w:lang w:eastAsia="ru-RU"/>
              </w:rPr>
              <w:t>50</w:t>
            </w:r>
          </w:p>
        </w:tc>
        <w:tc>
          <w:tcPr>
            <w:tcW w:w="891" w:type="dxa"/>
            <w:tcBorders>
              <w:top w:val="single" w:sz="4" w:space="0" w:color="auto"/>
              <w:left w:val="single" w:sz="4" w:space="0" w:color="auto"/>
              <w:bottom w:val="single" w:sz="4" w:space="0" w:color="auto"/>
              <w:right w:val="single" w:sz="4" w:space="0" w:color="auto"/>
            </w:tcBorders>
            <w:hideMark/>
          </w:tcPr>
          <w:p w:rsidR="00580FDC" w:rsidRPr="00A353AF"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A353AF">
              <w:rPr>
                <w:rFonts w:ascii="Times New Roman" w:eastAsia="Times New Roman" w:hAnsi="Times New Roman" w:cs="Times New Roman"/>
                <w:sz w:val="20"/>
                <w:szCs w:val="20"/>
                <w:lang w:val="en-US" w:eastAsia="ru-RU"/>
              </w:rPr>
              <w:t>742,500</w:t>
            </w:r>
          </w:p>
        </w:tc>
        <w:tc>
          <w:tcPr>
            <w:tcW w:w="709" w:type="dxa"/>
            <w:tcBorders>
              <w:top w:val="single" w:sz="4" w:space="0" w:color="auto"/>
              <w:left w:val="single" w:sz="4" w:space="0" w:color="auto"/>
              <w:bottom w:val="single" w:sz="4" w:space="0" w:color="auto"/>
              <w:right w:val="single" w:sz="4" w:space="0" w:color="auto"/>
            </w:tcBorders>
            <w:hideMark/>
          </w:tcPr>
          <w:p w:rsidR="00580FDC" w:rsidRPr="006C5B75"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6C5B75">
              <w:rPr>
                <w:rFonts w:ascii="Times New Roman" w:eastAsia="Times New Roman" w:hAnsi="Times New Roman" w:cs="Times New Roman"/>
                <w:sz w:val="20"/>
                <w:szCs w:val="20"/>
                <w:lang w:val="en-US" w:eastAsia="ru-RU"/>
              </w:rPr>
              <w:t>2</w:t>
            </w:r>
            <w:r w:rsidRPr="006C5B75">
              <w:rPr>
                <w:rFonts w:ascii="Times New Roman" w:eastAsia="Times New Roman" w:hAnsi="Times New Roman" w:cs="Times New Roman"/>
                <w:sz w:val="20"/>
                <w:szCs w:val="20"/>
                <w:lang w:eastAsia="ru-RU"/>
              </w:rPr>
              <w:t>50</w:t>
            </w:r>
          </w:p>
        </w:tc>
        <w:tc>
          <w:tcPr>
            <w:tcW w:w="951" w:type="dxa"/>
            <w:tcBorders>
              <w:top w:val="single" w:sz="4" w:space="0" w:color="auto"/>
              <w:left w:val="single" w:sz="4" w:space="0" w:color="auto"/>
              <w:bottom w:val="single" w:sz="4" w:space="0" w:color="auto"/>
              <w:right w:val="single" w:sz="4" w:space="0" w:color="auto"/>
            </w:tcBorders>
            <w:hideMark/>
          </w:tcPr>
          <w:p w:rsidR="00580FDC" w:rsidRPr="00A353AF"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A353AF">
              <w:rPr>
                <w:rFonts w:ascii="Times New Roman" w:eastAsia="Times New Roman" w:hAnsi="Times New Roman" w:cs="Times New Roman"/>
                <w:sz w:val="20"/>
                <w:szCs w:val="20"/>
                <w:lang w:val="en-US" w:eastAsia="ru-RU"/>
              </w:rPr>
              <w:t>742,500</w:t>
            </w:r>
          </w:p>
        </w:tc>
        <w:tc>
          <w:tcPr>
            <w:tcW w:w="852" w:type="dxa"/>
            <w:tcBorders>
              <w:top w:val="single" w:sz="4" w:space="0" w:color="auto"/>
              <w:left w:val="single" w:sz="4" w:space="0" w:color="auto"/>
              <w:bottom w:val="single" w:sz="4" w:space="0" w:color="auto"/>
              <w:right w:val="single" w:sz="4" w:space="0" w:color="auto"/>
            </w:tcBorders>
            <w:hideMark/>
          </w:tcPr>
          <w:p w:rsidR="00580FDC" w:rsidRPr="00A353AF"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A353AF">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hideMark/>
          </w:tcPr>
          <w:p w:rsidR="00580FDC" w:rsidRPr="00A353AF" w:rsidRDefault="00580FDC" w:rsidP="00E37401">
            <w:pPr>
              <w:widowControl w:val="0"/>
              <w:spacing w:after="0" w:line="240" w:lineRule="auto"/>
              <w:ind w:left="-69" w:right="-93"/>
              <w:contextualSpacing/>
              <w:jc w:val="both"/>
              <w:rPr>
                <w:rFonts w:ascii="Times New Roman" w:eastAsia="Times New Roman" w:hAnsi="Times New Roman" w:cs="Times New Roman"/>
                <w:sz w:val="20"/>
                <w:szCs w:val="20"/>
                <w:lang w:eastAsia="ru-RU"/>
              </w:rPr>
            </w:pPr>
            <w:r w:rsidRPr="00A353AF">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color w:val="FF0000"/>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color w:val="FF0000"/>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28250A" w:rsidRDefault="00580FDC" w:rsidP="00E37401">
            <w:pPr>
              <w:widowControl w:val="0"/>
              <w:spacing w:after="0" w:line="240" w:lineRule="auto"/>
              <w:ind w:left="-17" w:right="-34"/>
              <w:rPr>
                <w:rFonts w:ascii="Times New Roman" w:eastAsia="Times New Roman" w:hAnsi="Times New Roman" w:cs="Times New Roman"/>
                <w:bCs/>
                <w:sz w:val="20"/>
                <w:szCs w:val="28"/>
              </w:rPr>
            </w:pPr>
            <w:r w:rsidRPr="0028250A">
              <w:rPr>
                <w:rFonts w:ascii="Times New Roman" w:eastAsia="Times New Roman" w:hAnsi="Times New Roman" w:cs="Times New Roman"/>
                <w:bCs/>
                <w:sz w:val="20"/>
                <w:szCs w:val="28"/>
              </w:rPr>
              <w:t>Жители в домах с водоснабжением из шахтных колодцев и ВРК с выгребными ямами</w:t>
            </w:r>
          </w:p>
        </w:tc>
        <w:tc>
          <w:tcPr>
            <w:tcW w:w="554" w:type="dxa"/>
            <w:tcBorders>
              <w:top w:val="single" w:sz="4" w:space="0" w:color="auto"/>
              <w:left w:val="single" w:sz="4" w:space="0" w:color="auto"/>
              <w:bottom w:val="single" w:sz="4" w:space="0" w:color="auto"/>
              <w:right w:val="single" w:sz="4" w:space="0" w:color="auto"/>
            </w:tcBorders>
          </w:tcPr>
          <w:p w:rsidR="00580FDC" w:rsidRPr="0028250A" w:rsidRDefault="00580FDC" w:rsidP="00E37401">
            <w:pPr>
              <w:widowControl w:val="0"/>
              <w:spacing w:after="0" w:line="240" w:lineRule="auto"/>
              <w:ind w:left="-84" w:right="-94"/>
              <w:contextualSpacing/>
              <w:jc w:val="both"/>
              <w:rPr>
                <w:rFonts w:ascii="Times New Roman" w:eastAsia="Times New Roman" w:hAnsi="Times New Roman" w:cs="Times New Roman"/>
                <w:sz w:val="20"/>
                <w:szCs w:val="20"/>
                <w:lang w:eastAsia="ru-RU"/>
              </w:rPr>
            </w:pPr>
            <w:r w:rsidRPr="0028250A">
              <w:rPr>
                <w:rFonts w:ascii="Times New Roman" w:eastAsia="Times New Roman" w:hAnsi="Times New Roman" w:cs="Times New Roman"/>
                <w:sz w:val="20"/>
                <w:szCs w:val="20"/>
                <w:lang w:eastAsia="ru-RU"/>
              </w:rPr>
              <w:t>чел.</w:t>
            </w:r>
          </w:p>
        </w:tc>
        <w:tc>
          <w:tcPr>
            <w:tcW w:w="609" w:type="dxa"/>
            <w:tcBorders>
              <w:top w:val="single" w:sz="4" w:space="0" w:color="auto"/>
              <w:left w:val="single" w:sz="4" w:space="0" w:color="auto"/>
              <w:bottom w:val="single" w:sz="4" w:space="0" w:color="auto"/>
              <w:right w:val="single" w:sz="4" w:space="0" w:color="auto"/>
            </w:tcBorders>
          </w:tcPr>
          <w:p w:rsidR="00580FDC" w:rsidRPr="0028250A" w:rsidRDefault="00580FDC" w:rsidP="00E37401">
            <w:pPr>
              <w:widowControl w:val="0"/>
              <w:spacing w:after="0" w:line="240" w:lineRule="auto"/>
              <w:ind w:left="-73"/>
              <w:contextualSpacing/>
              <w:jc w:val="both"/>
              <w:rPr>
                <w:rFonts w:ascii="Times New Roman" w:eastAsia="Times New Roman" w:hAnsi="Times New Roman" w:cs="Times New Roman"/>
                <w:sz w:val="20"/>
                <w:szCs w:val="20"/>
                <w:lang w:eastAsia="ru-RU"/>
              </w:rPr>
            </w:pPr>
            <w:r w:rsidRPr="0028250A">
              <w:rPr>
                <w:rFonts w:ascii="Times New Roman" w:eastAsia="Times New Roman" w:hAnsi="Times New Roman" w:cs="Times New Roman"/>
                <w:sz w:val="20"/>
                <w:szCs w:val="20"/>
                <w:lang w:eastAsia="ru-RU"/>
              </w:rPr>
              <w:t>25</w:t>
            </w:r>
            <w:r>
              <w:rPr>
                <w:rFonts w:ascii="Times New Roman" w:eastAsia="Times New Roman" w:hAnsi="Times New Roman" w:cs="Times New Roman"/>
                <w:sz w:val="20"/>
                <w:szCs w:val="20"/>
                <w:lang w:eastAsia="ru-RU"/>
              </w:rPr>
              <w:t>70</w:t>
            </w:r>
            <w:r w:rsidRPr="0028250A">
              <w:rPr>
                <w:rFonts w:ascii="Times New Roman" w:eastAsia="Times New Roman" w:hAnsi="Times New Roman" w:cs="Times New Roman"/>
                <w:sz w:val="20"/>
                <w:szCs w:val="20"/>
                <w:lang w:eastAsia="ru-RU"/>
              </w:rPr>
              <w:t>/</w:t>
            </w:r>
          </w:p>
          <w:p w:rsidR="00580FDC" w:rsidRPr="0028250A" w:rsidRDefault="00580FDC" w:rsidP="00E37401">
            <w:pPr>
              <w:widowControl w:val="0"/>
              <w:spacing w:after="0" w:line="240" w:lineRule="auto"/>
              <w:ind w:left="-73"/>
              <w:contextualSpacing/>
              <w:jc w:val="both"/>
              <w:rPr>
                <w:rFonts w:ascii="Times New Roman" w:eastAsia="Times New Roman" w:hAnsi="Times New Roman" w:cs="Times New Roman"/>
                <w:sz w:val="20"/>
                <w:szCs w:val="20"/>
                <w:lang w:eastAsia="ru-RU"/>
              </w:rPr>
            </w:pPr>
            <w:r w:rsidRPr="0028250A">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580FDC" w:rsidRPr="0028250A"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28250A">
              <w:rPr>
                <w:rFonts w:ascii="Times New Roman" w:eastAsia="Times New Roman"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580FDC" w:rsidRPr="00A353AF" w:rsidRDefault="00580FDC" w:rsidP="00E37401">
            <w:pPr>
              <w:widowControl w:val="0"/>
              <w:spacing w:after="0" w:line="240" w:lineRule="auto"/>
              <w:ind w:left="-47" w:right="-74"/>
              <w:contextualSpacing/>
              <w:jc w:val="both"/>
              <w:rPr>
                <w:rFonts w:ascii="Times New Roman" w:eastAsia="Times New Roman" w:hAnsi="Times New Roman" w:cs="Times New Roman"/>
                <w:sz w:val="20"/>
                <w:szCs w:val="20"/>
                <w:lang w:eastAsia="ru-RU"/>
              </w:rPr>
            </w:pPr>
            <w:r w:rsidRPr="00A353AF">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8,500/</w:t>
            </w:r>
          </w:p>
          <w:p w:rsidR="00580FDC" w:rsidRPr="005B6C51" w:rsidRDefault="00580FDC" w:rsidP="00E37401">
            <w:pPr>
              <w:widowControl w:val="0"/>
              <w:spacing w:after="0" w:line="240" w:lineRule="auto"/>
              <w:ind w:left="-47" w:right="-74"/>
              <w:contextualSpacing/>
              <w:jc w:val="both"/>
              <w:rPr>
                <w:rFonts w:ascii="Times New Roman" w:eastAsia="Times New Roman" w:hAnsi="Times New Roman" w:cs="Times New Roman"/>
                <w:sz w:val="20"/>
                <w:szCs w:val="20"/>
                <w:highlight w:val="yellow"/>
                <w:lang w:eastAsia="ru-RU"/>
              </w:rPr>
            </w:pPr>
            <w:r w:rsidRPr="00A353AF">
              <w:rPr>
                <w:rFonts w:ascii="Times New Roman" w:eastAsia="Times New Roman" w:hAnsi="Times New Roman" w:cs="Times New Roman"/>
                <w:sz w:val="20"/>
                <w:szCs w:val="20"/>
                <w:lang w:eastAsia="ru-RU"/>
              </w:rPr>
              <w:t>2,500</w:t>
            </w:r>
          </w:p>
        </w:tc>
        <w:tc>
          <w:tcPr>
            <w:tcW w:w="708" w:type="dxa"/>
            <w:tcBorders>
              <w:top w:val="single" w:sz="4" w:space="0" w:color="auto"/>
              <w:left w:val="single" w:sz="4" w:space="0" w:color="auto"/>
              <w:bottom w:val="single" w:sz="4" w:space="0" w:color="auto"/>
              <w:right w:val="single" w:sz="4" w:space="0" w:color="auto"/>
            </w:tcBorders>
          </w:tcPr>
          <w:p w:rsidR="00580FDC" w:rsidRPr="006C5B7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6C5B75">
              <w:rPr>
                <w:rFonts w:ascii="Times New Roman" w:eastAsia="Times New Roman" w:hAnsi="Times New Roman" w:cs="Times New Roman"/>
                <w:sz w:val="20"/>
                <w:szCs w:val="20"/>
                <w:lang w:eastAsia="ru-RU"/>
              </w:rPr>
              <w:t>25</w:t>
            </w:r>
          </w:p>
        </w:tc>
        <w:tc>
          <w:tcPr>
            <w:tcW w:w="822" w:type="dxa"/>
            <w:tcBorders>
              <w:top w:val="single" w:sz="4" w:space="0" w:color="auto"/>
              <w:left w:val="single" w:sz="4" w:space="0" w:color="auto"/>
              <w:bottom w:val="single" w:sz="4" w:space="0" w:color="auto"/>
              <w:right w:val="single" w:sz="4" w:space="0" w:color="auto"/>
            </w:tcBorders>
          </w:tcPr>
          <w:p w:rsidR="00580FDC" w:rsidRPr="006C5B7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6C5B75">
              <w:rPr>
                <w:rFonts w:ascii="Times New Roman" w:eastAsia="Times New Roman" w:hAnsi="Times New Roman" w:cs="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Pr="00A353AF"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64,250/</w:t>
            </w:r>
          </w:p>
          <w:p w:rsidR="00580FDC" w:rsidRPr="005B6C51" w:rsidRDefault="00580FDC" w:rsidP="00E37401">
            <w:pPr>
              <w:widowControl w:val="0"/>
              <w:spacing w:after="0" w:line="240" w:lineRule="auto"/>
              <w:ind w:left="-71"/>
              <w:contextualSpacing/>
              <w:jc w:val="both"/>
              <w:rPr>
                <w:rFonts w:ascii="Times New Roman" w:eastAsia="Times New Roman" w:hAnsi="Times New Roman" w:cs="Times New Roman"/>
                <w:sz w:val="20"/>
                <w:szCs w:val="20"/>
                <w:highlight w:val="yellow"/>
                <w:lang w:eastAsia="ru-RU"/>
              </w:rPr>
            </w:pPr>
            <w:r w:rsidRPr="00A353AF">
              <w:rPr>
                <w:rFonts w:ascii="Times New Roman" w:eastAsia="Times New Roman" w:hAnsi="Times New Roman" w:cs="Times New Roman"/>
                <w:sz w:val="20"/>
                <w:szCs w:val="20"/>
                <w:lang w:eastAsia="ru-RU"/>
              </w:rPr>
              <w:t>1,250</w:t>
            </w:r>
          </w:p>
        </w:tc>
        <w:tc>
          <w:tcPr>
            <w:tcW w:w="770" w:type="dxa"/>
            <w:tcBorders>
              <w:top w:val="single" w:sz="4" w:space="0" w:color="auto"/>
              <w:left w:val="single" w:sz="4" w:space="0" w:color="auto"/>
              <w:bottom w:val="single" w:sz="4" w:space="0" w:color="auto"/>
              <w:right w:val="single" w:sz="4" w:space="0" w:color="auto"/>
            </w:tcBorders>
          </w:tcPr>
          <w:p w:rsidR="00580FDC" w:rsidRPr="00A353AF"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64,250/</w:t>
            </w:r>
          </w:p>
          <w:p w:rsidR="00580FDC" w:rsidRPr="005B6C51" w:rsidRDefault="00580FDC" w:rsidP="00E37401">
            <w:pPr>
              <w:widowControl w:val="0"/>
              <w:spacing w:after="0" w:line="240" w:lineRule="auto"/>
              <w:ind w:left="-71"/>
              <w:contextualSpacing/>
              <w:jc w:val="both"/>
              <w:rPr>
                <w:rFonts w:ascii="Times New Roman" w:eastAsia="Times New Roman" w:hAnsi="Times New Roman" w:cs="Times New Roman"/>
                <w:sz w:val="20"/>
                <w:szCs w:val="20"/>
                <w:highlight w:val="yellow"/>
                <w:lang w:eastAsia="ru-RU"/>
              </w:rPr>
            </w:pPr>
            <w:r w:rsidRPr="00A353AF">
              <w:rPr>
                <w:rFonts w:ascii="Times New Roman" w:eastAsia="Times New Roman" w:hAnsi="Times New Roman" w:cs="Times New Roman"/>
                <w:sz w:val="20"/>
                <w:szCs w:val="20"/>
                <w:lang w:eastAsia="ru-RU"/>
              </w:rPr>
              <w:t>1,250</w:t>
            </w:r>
          </w:p>
        </w:tc>
        <w:tc>
          <w:tcPr>
            <w:tcW w:w="619" w:type="dxa"/>
            <w:tcBorders>
              <w:top w:val="single" w:sz="4" w:space="0" w:color="auto"/>
              <w:left w:val="single" w:sz="4" w:space="0" w:color="auto"/>
              <w:bottom w:val="single" w:sz="4" w:space="0" w:color="auto"/>
              <w:right w:val="single" w:sz="4" w:space="0" w:color="auto"/>
            </w:tcBorders>
          </w:tcPr>
          <w:p w:rsidR="00580FDC" w:rsidRPr="00DF65DA"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r w:rsidRPr="00DF65DA">
              <w:rPr>
                <w:rFonts w:ascii="Times New Roman" w:eastAsia="Times New Roman" w:hAnsi="Times New Roman" w:cs="Times New Roman"/>
                <w:sz w:val="20"/>
                <w:szCs w:val="20"/>
                <w:lang w:eastAsia="ru-RU"/>
              </w:rPr>
              <w:t>/</w:t>
            </w:r>
          </w:p>
          <w:p w:rsidR="00580FDC" w:rsidRPr="00DF65DA"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580FDC" w:rsidRPr="00DF65DA"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DF65DA">
              <w:rPr>
                <w:rFonts w:ascii="Times New Roman" w:eastAsia="Times New Roman" w:hAnsi="Times New Roman" w:cs="Times New Roman"/>
                <w:sz w:val="20"/>
                <w:szCs w:val="20"/>
                <w:lang w:eastAsia="ru-RU"/>
              </w:rPr>
              <w:t>50</w:t>
            </w:r>
          </w:p>
        </w:tc>
        <w:tc>
          <w:tcPr>
            <w:tcW w:w="891" w:type="dxa"/>
            <w:tcBorders>
              <w:top w:val="single" w:sz="4" w:space="0" w:color="auto"/>
              <w:left w:val="single" w:sz="4" w:space="0" w:color="auto"/>
              <w:bottom w:val="single" w:sz="4" w:space="0" w:color="auto"/>
              <w:right w:val="single" w:sz="4" w:space="0" w:color="auto"/>
            </w:tcBorders>
          </w:tcPr>
          <w:p w:rsidR="00580FDC" w:rsidRPr="00D75E33"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D75E33">
              <w:rPr>
                <w:rFonts w:ascii="Times New Roman" w:eastAsia="Times New Roman" w:hAnsi="Times New Roman" w:cs="Times New Roman"/>
                <w:sz w:val="20"/>
                <w:szCs w:val="20"/>
                <w:lang w:eastAsia="ru-RU"/>
              </w:rPr>
              <w:t>25,000</w:t>
            </w:r>
            <w:r>
              <w:rPr>
                <w:rFonts w:ascii="Times New Roman" w:eastAsia="Times New Roman" w:hAnsi="Times New Roman" w:cs="Times New Roman"/>
                <w:sz w:val="20"/>
                <w:szCs w:val="20"/>
                <w:lang w:eastAsia="ru-RU"/>
              </w:rPr>
              <w:t>/</w:t>
            </w:r>
          </w:p>
          <w:p w:rsidR="00580FDC" w:rsidRPr="001A3742"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709"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25</w:t>
            </w:r>
          </w:p>
        </w:tc>
        <w:tc>
          <w:tcPr>
            <w:tcW w:w="951" w:type="dxa"/>
            <w:tcBorders>
              <w:top w:val="single" w:sz="4" w:space="0" w:color="auto"/>
              <w:left w:val="single" w:sz="4" w:space="0" w:color="auto"/>
              <w:bottom w:val="single" w:sz="4" w:space="0" w:color="auto"/>
              <w:right w:val="single" w:sz="4" w:space="0" w:color="auto"/>
            </w:tcBorders>
          </w:tcPr>
          <w:p w:rsidR="00580FDC" w:rsidRPr="001A3742"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1A3742">
              <w:rPr>
                <w:rFonts w:ascii="Times New Roman" w:eastAsia="Times New Roman" w:hAnsi="Times New Roman" w:cs="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tcPr>
          <w:p w:rsidR="00580FDC" w:rsidRPr="00D75E33"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D75E33">
              <w:rPr>
                <w:rFonts w:ascii="Times New Roman" w:eastAsia="Times New Roman" w:hAnsi="Times New Roman" w:cs="Times New Roman"/>
                <w:sz w:val="20"/>
                <w:szCs w:val="20"/>
                <w:lang w:eastAsia="ru-RU"/>
              </w:rPr>
              <w:t>12,500</w:t>
            </w:r>
            <w:r>
              <w:rPr>
                <w:rFonts w:ascii="Times New Roman" w:eastAsia="Times New Roman" w:hAnsi="Times New Roman" w:cs="Times New Roman"/>
                <w:sz w:val="20"/>
                <w:szCs w:val="20"/>
                <w:lang w:eastAsia="ru-RU"/>
              </w:rPr>
              <w:t>/</w:t>
            </w:r>
          </w:p>
          <w:p w:rsidR="00580FDC" w:rsidRPr="001A3742"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1,250</w:t>
            </w:r>
          </w:p>
        </w:tc>
        <w:tc>
          <w:tcPr>
            <w:tcW w:w="984" w:type="dxa"/>
            <w:tcBorders>
              <w:top w:val="single" w:sz="4" w:space="0" w:color="auto"/>
              <w:left w:val="single" w:sz="4" w:space="0" w:color="auto"/>
              <w:bottom w:val="single" w:sz="4" w:space="0" w:color="auto"/>
              <w:right w:val="single" w:sz="4" w:space="0" w:color="auto"/>
            </w:tcBorders>
          </w:tcPr>
          <w:p w:rsidR="00580FDC" w:rsidRPr="00D75E33"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D75E33">
              <w:rPr>
                <w:rFonts w:ascii="Times New Roman" w:eastAsia="Times New Roman" w:hAnsi="Times New Roman" w:cs="Times New Roman"/>
                <w:sz w:val="20"/>
                <w:szCs w:val="20"/>
                <w:lang w:eastAsia="ru-RU"/>
              </w:rPr>
              <w:t>12,500</w:t>
            </w:r>
            <w:r>
              <w:rPr>
                <w:rFonts w:ascii="Times New Roman" w:eastAsia="Times New Roman" w:hAnsi="Times New Roman" w:cs="Times New Roman"/>
                <w:sz w:val="20"/>
                <w:szCs w:val="20"/>
                <w:lang w:eastAsia="ru-RU"/>
              </w:rPr>
              <w:t>/</w:t>
            </w:r>
          </w:p>
          <w:p w:rsidR="00580FDC" w:rsidRPr="001A3742"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1,250</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color w:val="FF0000"/>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ind w:left="-17" w:right="-34"/>
              <w:rPr>
                <w:rFonts w:ascii="Times New Roman" w:eastAsia="Times New Roman" w:hAnsi="Times New Roman" w:cs="Times New Roman"/>
                <w:bCs/>
                <w:sz w:val="20"/>
                <w:szCs w:val="28"/>
              </w:rPr>
            </w:pPr>
            <w:r w:rsidRPr="008B5C99">
              <w:rPr>
                <w:rFonts w:ascii="Times New Roman" w:eastAsia="Times New Roman" w:hAnsi="Times New Roman" w:cs="Times New Roman"/>
                <w:bCs/>
                <w:sz w:val="20"/>
                <w:szCs w:val="28"/>
              </w:rPr>
              <w:t xml:space="preserve">БДОУ ВМР «Белоручейский детский сад» </w:t>
            </w:r>
          </w:p>
        </w:tc>
        <w:tc>
          <w:tcPr>
            <w:tcW w:w="554"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ind w:left="-84" w:right="-155"/>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мест</w:t>
            </w:r>
          </w:p>
        </w:tc>
        <w:tc>
          <w:tcPr>
            <w:tcW w:w="60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221</w:t>
            </w:r>
          </w:p>
        </w:tc>
        <w:tc>
          <w:tcPr>
            <w:tcW w:w="70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80</w:t>
            </w:r>
          </w:p>
        </w:tc>
        <w:tc>
          <w:tcPr>
            <w:tcW w:w="851"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17,680</w:t>
            </w:r>
          </w:p>
        </w:tc>
        <w:tc>
          <w:tcPr>
            <w:tcW w:w="708"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80</w:t>
            </w:r>
          </w:p>
        </w:tc>
        <w:tc>
          <w:tcPr>
            <w:tcW w:w="822"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17,680</w:t>
            </w:r>
          </w:p>
        </w:tc>
        <w:tc>
          <w:tcPr>
            <w:tcW w:w="75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w:t>
            </w:r>
          </w:p>
        </w:tc>
        <w:tc>
          <w:tcPr>
            <w:tcW w:w="70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80</w:t>
            </w:r>
          </w:p>
        </w:tc>
        <w:tc>
          <w:tcPr>
            <w:tcW w:w="891"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17,600</w:t>
            </w:r>
          </w:p>
        </w:tc>
        <w:tc>
          <w:tcPr>
            <w:tcW w:w="70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80</w:t>
            </w:r>
          </w:p>
        </w:tc>
        <w:tc>
          <w:tcPr>
            <w:tcW w:w="951"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8B5C99">
              <w:rPr>
                <w:rFonts w:ascii="Times New Roman" w:eastAsia="Times New Roman" w:hAnsi="Times New Roman" w:cs="Times New Roman"/>
                <w:sz w:val="20"/>
                <w:szCs w:val="20"/>
                <w:lang w:eastAsia="ru-RU"/>
              </w:rPr>
              <w:t>,600</w:t>
            </w:r>
          </w:p>
        </w:tc>
        <w:tc>
          <w:tcPr>
            <w:tcW w:w="852"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ind w:left="-17" w:right="-34"/>
              <w:rPr>
                <w:rFonts w:ascii="Times New Roman" w:eastAsia="Times New Roman" w:hAnsi="Times New Roman" w:cs="Times New Roman"/>
                <w:bCs/>
                <w:sz w:val="20"/>
                <w:szCs w:val="28"/>
              </w:rPr>
            </w:pPr>
            <w:r w:rsidRPr="00241423">
              <w:rPr>
                <w:rFonts w:ascii="Times New Roman" w:eastAsia="Times New Roman" w:hAnsi="Times New Roman" w:cs="Times New Roman"/>
                <w:sz w:val="20"/>
                <w:szCs w:val="20"/>
                <w:lang w:eastAsia="ru-RU"/>
              </w:rPr>
              <w:t>МБОУ «Белоручейская СОШ»</w:t>
            </w:r>
          </w:p>
        </w:tc>
        <w:tc>
          <w:tcPr>
            <w:tcW w:w="554"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65"/>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мест</w:t>
            </w:r>
          </w:p>
        </w:tc>
        <w:tc>
          <w:tcPr>
            <w:tcW w:w="6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580</w:t>
            </w:r>
          </w:p>
        </w:tc>
        <w:tc>
          <w:tcPr>
            <w:tcW w:w="7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52" w:right="-11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11,600</w:t>
            </w:r>
          </w:p>
        </w:tc>
        <w:tc>
          <w:tcPr>
            <w:tcW w:w="708"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20</w:t>
            </w:r>
          </w:p>
        </w:tc>
        <w:tc>
          <w:tcPr>
            <w:tcW w:w="822"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52" w:right="-11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11,600</w:t>
            </w:r>
          </w:p>
        </w:tc>
        <w:tc>
          <w:tcPr>
            <w:tcW w:w="75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720</w:t>
            </w:r>
          </w:p>
        </w:tc>
        <w:tc>
          <w:tcPr>
            <w:tcW w:w="70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9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14,400</w:t>
            </w:r>
          </w:p>
        </w:tc>
        <w:tc>
          <w:tcPr>
            <w:tcW w:w="70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5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14,400</w:t>
            </w:r>
          </w:p>
        </w:tc>
        <w:tc>
          <w:tcPr>
            <w:tcW w:w="852"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472C71" w:rsidRDefault="00580FDC" w:rsidP="00E37401">
            <w:pPr>
              <w:widowControl w:val="0"/>
              <w:spacing w:after="0" w:line="240" w:lineRule="auto"/>
              <w:jc w:val="both"/>
              <w:rPr>
                <w:rFonts w:ascii="Times New Roman" w:eastAsia="Times New Roman" w:hAnsi="Times New Roman" w:cs="Times New Roman"/>
                <w:sz w:val="20"/>
                <w:szCs w:val="20"/>
              </w:rPr>
            </w:pPr>
            <w:r w:rsidRPr="00472C71">
              <w:rPr>
                <w:rFonts w:ascii="Times New Roman" w:eastAsia="Times New Roman" w:hAnsi="Times New Roman" w:cs="Times New Roman"/>
                <w:sz w:val="20"/>
                <w:szCs w:val="20"/>
              </w:rPr>
              <w:t>реконструкция</w:t>
            </w: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241423" w:rsidRDefault="00580FDC" w:rsidP="00E37401">
            <w:pPr>
              <w:widowControl w:val="0"/>
              <w:spacing w:after="0" w:line="240" w:lineRule="auto"/>
              <w:ind w:left="-17" w:right="-3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Интернат</w:t>
            </w:r>
          </w:p>
        </w:tc>
        <w:tc>
          <w:tcPr>
            <w:tcW w:w="554"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65"/>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мест</w:t>
            </w:r>
          </w:p>
        </w:tc>
        <w:tc>
          <w:tcPr>
            <w:tcW w:w="6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5138C5">
              <w:rPr>
                <w:rFonts w:ascii="Times New Roman" w:eastAsia="Times New Roman" w:hAnsi="Times New Roman" w:cs="Times New Roman"/>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52" w:right="-11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1,800</w:t>
            </w:r>
          </w:p>
        </w:tc>
        <w:tc>
          <w:tcPr>
            <w:tcW w:w="708"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5138C5">
              <w:rPr>
                <w:rFonts w:ascii="Times New Roman" w:eastAsia="Times New Roman" w:hAnsi="Times New Roman" w:cs="Times New Roman"/>
                <w:sz w:val="20"/>
                <w:szCs w:val="20"/>
                <w:lang w:eastAsia="ru-RU"/>
              </w:rPr>
              <w:t>20</w:t>
            </w:r>
          </w:p>
        </w:tc>
        <w:tc>
          <w:tcPr>
            <w:tcW w:w="822"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52" w:right="-11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1,800</w:t>
            </w:r>
          </w:p>
        </w:tc>
        <w:tc>
          <w:tcPr>
            <w:tcW w:w="75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5138C5">
              <w:rPr>
                <w:rFonts w:ascii="Times New Roman" w:eastAsia="Times New Roman" w:hAnsi="Times New Roman" w:cs="Times New Roman"/>
                <w:sz w:val="20"/>
                <w:szCs w:val="20"/>
                <w:lang w:eastAsia="ru-RU"/>
              </w:rPr>
              <w:t>20</w:t>
            </w:r>
          </w:p>
        </w:tc>
        <w:tc>
          <w:tcPr>
            <w:tcW w:w="89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52" w:right="-11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1,800</w:t>
            </w:r>
          </w:p>
        </w:tc>
        <w:tc>
          <w:tcPr>
            <w:tcW w:w="7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5138C5">
              <w:rPr>
                <w:rFonts w:ascii="Times New Roman" w:eastAsia="Times New Roman" w:hAnsi="Times New Roman" w:cs="Times New Roman"/>
                <w:sz w:val="20"/>
                <w:szCs w:val="20"/>
                <w:lang w:eastAsia="ru-RU"/>
              </w:rPr>
              <w:t>20</w:t>
            </w:r>
          </w:p>
        </w:tc>
        <w:tc>
          <w:tcPr>
            <w:tcW w:w="95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52" w:right="-11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1,800</w:t>
            </w:r>
          </w:p>
        </w:tc>
        <w:tc>
          <w:tcPr>
            <w:tcW w:w="852"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17" w:right="-34"/>
              <w:rPr>
                <w:rFonts w:ascii="Times New Roman" w:eastAsia="Times New Roman" w:hAnsi="Times New Roman" w:cs="Times New Roman"/>
                <w:sz w:val="20"/>
                <w:szCs w:val="20"/>
                <w:lang w:eastAsia="ru-RU"/>
              </w:rPr>
            </w:pPr>
            <w:r w:rsidRPr="00EF4E95">
              <w:rPr>
                <w:rFonts w:ascii="Times New Roman" w:eastAsia="Times New Roman" w:hAnsi="Times New Roman" w:cs="Times New Roman"/>
                <w:sz w:val="20"/>
                <w:szCs w:val="20"/>
                <w:lang w:eastAsia="ru-RU"/>
              </w:rPr>
              <w:t>Белоручейский дом культуры</w:t>
            </w:r>
          </w:p>
        </w:tc>
        <w:tc>
          <w:tcPr>
            <w:tcW w:w="554"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65"/>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мест</w:t>
            </w:r>
          </w:p>
        </w:tc>
        <w:tc>
          <w:tcPr>
            <w:tcW w:w="609"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BC423B">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2,400</w:t>
            </w:r>
          </w:p>
        </w:tc>
        <w:tc>
          <w:tcPr>
            <w:tcW w:w="708"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22"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2,400</w:t>
            </w:r>
          </w:p>
        </w:tc>
        <w:tc>
          <w:tcPr>
            <w:tcW w:w="759"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BC423B">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8</w:t>
            </w:r>
          </w:p>
        </w:tc>
        <w:tc>
          <w:tcPr>
            <w:tcW w:w="891"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2,400</w:t>
            </w:r>
          </w:p>
        </w:tc>
        <w:tc>
          <w:tcPr>
            <w:tcW w:w="709"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51"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2,400</w:t>
            </w:r>
          </w:p>
        </w:tc>
        <w:tc>
          <w:tcPr>
            <w:tcW w:w="852"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BC423B">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EF4E95" w:rsidRDefault="00580FDC" w:rsidP="00E37401">
            <w:pPr>
              <w:widowControl w:val="0"/>
              <w:spacing w:after="0" w:line="240" w:lineRule="auto"/>
              <w:ind w:left="-17" w:right="-34"/>
              <w:rPr>
                <w:rFonts w:ascii="Times New Roman" w:eastAsia="Times New Roman" w:hAnsi="Times New Roman" w:cs="Times New Roman"/>
                <w:sz w:val="20"/>
                <w:szCs w:val="20"/>
                <w:lang w:eastAsia="ru-RU"/>
              </w:rPr>
            </w:pPr>
            <w:r w:rsidRPr="00C15F25">
              <w:rPr>
                <w:rFonts w:ascii="Times New Roman" w:eastAsia="Times New Roman" w:hAnsi="Times New Roman" w:cs="Times New Roman"/>
                <w:sz w:val="20"/>
                <w:szCs w:val="20"/>
                <w:lang w:eastAsia="ru-RU"/>
              </w:rPr>
              <w:t xml:space="preserve">Плавательный </w:t>
            </w:r>
            <w:r w:rsidRPr="00C15F25">
              <w:rPr>
                <w:rFonts w:ascii="Times New Roman" w:eastAsia="Times New Roman" w:hAnsi="Times New Roman" w:cs="Times New Roman"/>
                <w:sz w:val="20"/>
                <w:szCs w:val="20"/>
                <w:lang w:eastAsia="ru-RU"/>
              </w:rPr>
              <w:lastRenderedPageBreak/>
              <w:t>бассейн «Белоручейский»</w:t>
            </w:r>
          </w:p>
        </w:tc>
        <w:tc>
          <w:tcPr>
            <w:tcW w:w="554"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ind w:left="-65"/>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пос.</w:t>
            </w:r>
          </w:p>
        </w:tc>
        <w:tc>
          <w:tcPr>
            <w:tcW w:w="60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708"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22"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759"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9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709" w:type="dxa"/>
            <w:tcBorders>
              <w:top w:val="single" w:sz="4" w:space="0" w:color="auto"/>
              <w:left w:val="single" w:sz="4" w:space="0" w:color="auto"/>
              <w:bottom w:val="single" w:sz="4" w:space="0" w:color="auto"/>
              <w:right w:val="single" w:sz="4" w:space="0" w:color="auto"/>
            </w:tcBorders>
          </w:tcPr>
          <w:p w:rsidR="00580FDC" w:rsidRPr="00BC423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5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852"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color w:val="FF0000"/>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17" w:right="-34"/>
              <w:rPr>
                <w:rFonts w:ascii="Times New Roman" w:eastAsia="Times New Roman" w:hAnsi="Times New Roman" w:cs="Times New Roman"/>
                <w:sz w:val="20"/>
                <w:szCs w:val="20"/>
                <w:highlight w:val="yellow"/>
                <w:lang w:eastAsia="ru-RU"/>
              </w:rPr>
            </w:pPr>
            <w:r w:rsidRPr="00912F38">
              <w:rPr>
                <w:rFonts w:ascii="Times New Roman" w:eastAsia="Times New Roman" w:hAnsi="Times New Roman" w:cs="Times New Roman"/>
                <w:sz w:val="20"/>
                <w:szCs w:val="20"/>
                <w:lang w:eastAsia="ru-RU"/>
              </w:rPr>
              <w:t>Спорткомплекс ФОК</w:t>
            </w:r>
          </w:p>
        </w:tc>
        <w:tc>
          <w:tcPr>
            <w:tcW w:w="554"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кв</w:t>
            </w:r>
            <w:proofErr w:type="gramStart"/>
            <w:r w:rsidRPr="00E038F9">
              <w:rPr>
                <w:rFonts w:ascii="Times New Roman" w:eastAsia="Times New Roman" w:hAnsi="Times New Roman" w:cs="Times New Roman"/>
                <w:sz w:val="20"/>
                <w:szCs w:val="20"/>
                <w:lang w:eastAsia="ru-RU"/>
              </w:rPr>
              <w:t>.м</w:t>
            </w:r>
            <w:proofErr w:type="gramEnd"/>
          </w:p>
        </w:tc>
        <w:tc>
          <w:tcPr>
            <w:tcW w:w="609"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1234</w:t>
            </w:r>
          </w:p>
        </w:tc>
        <w:tc>
          <w:tcPr>
            <w:tcW w:w="709"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50,0</w:t>
            </w:r>
          </w:p>
        </w:tc>
        <w:tc>
          <w:tcPr>
            <w:tcW w:w="851"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10,283</w:t>
            </w:r>
          </w:p>
        </w:tc>
        <w:tc>
          <w:tcPr>
            <w:tcW w:w="708"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50,0</w:t>
            </w:r>
          </w:p>
        </w:tc>
        <w:tc>
          <w:tcPr>
            <w:tcW w:w="822"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10,283</w:t>
            </w:r>
          </w:p>
        </w:tc>
        <w:tc>
          <w:tcPr>
            <w:tcW w:w="759"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 xml:space="preserve">1234 </w:t>
            </w:r>
          </w:p>
        </w:tc>
        <w:tc>
          <w:tcPr>
            <w:tcW w:w="709"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50,0</w:t>
            </w:r>
          </w:p>
        </w:tc>
        <w:tc>
          <w:tcPr>
            <w:tcW w:w="891"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10,283</w:t>
            </w:r>
          </w:p>
        </w:tc>
        <w:tc>
          <w:tcPr>
            <w:tcW w:w="709"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50,0</w:t>
            </w:r>
          </w:p>
        </w:tc>
        <w:tc>
          <w:tcPr>
            <w:tcW w:w="951"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10,283</w:t>
            </w:r>
          </w:p>
        </w:tc>
        <w:tc>
          <w:tcPr>
            <w:tcW w:w="852"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color w:val="FF0000"/>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color w:val="FF0000"/>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912F38" w:rsidRDefault="00580FDC" w:rsidP="00E37401">
            <w:pPr>
              <w:widowControl w:val="0"/>
              <w:spacing w:after="0" w:line="240" w:lineRule="auto"/>
              <w:ind w:left="-17" w:right="-34"/>
              <w:rPr>
                <w:rFonts w:ascii="Times New Roman" w:eastAsia="Times New Roman" w:hAnsi="Times New Roman" w:cs="Times New Roman"/>
                <w:sz w:val="20"/>
                <w:szCs w:val="20"/>
                <w:lang w:eastAsia="ru-RU"/>
              </w:rPr>
            </w:pPr>
            <w:r w:rsidRPr="00F85A67">
              <w:rPr>
                <w:rFonts w:ascii="Times New Roman" w:eastAsia="Times New Roman" w:hAnsi="Times New Roman" w:cs="Times New Roman"/>
                <w:sz w:val="20"/>
                <w:szCs w:val="20"/>
                <w:lang w:eastAsia="ru-RU"/>
              </w:rPr>
              <w:t>Ледовый корт</w:t>
            </w:r>
          </w:p>
        </w:tc>
        <w:tc>
          <w:tcPr>
            <w:tcW w:w="554"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кв</w:t>
            </w:r>
            <w:proofErr w:type="gramStart"/>
            <w:r w:rsidRPr="00E038F9">
              <w:rPr>
                <w:rFonts w:ascii="Times New Roman" w:eastAsia="Times New Roman" w:hAnsi="Times New Roman" w:cs="Times New Roman"/>
                <w:sz w:val="20"/>
                <w:szCs w:val="20"/>
                <w:lang w:eastAsia="ru-RU"/>
              </w:rPr>
              <w:t>.м</w:t>
            </w:r>
            <w:proofErr w:type="gramEnd"/>
          </w:p>
        </w:tc>
        <w:tc>
          <w:tcPr>
            <w:tcW w:w="609"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1375</w:t>
            </w:r>
          </w:p>
        </w:tc>
        <w:tc>
          <w:tcPr>
            <w:tcW w:w="709"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50,0</w:t>
            </w:r>
          </w:p>
        </w:tc>
        <w:tc>
          <w:tcPr>
            <w:tcW w:w="851"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11,458</w:t>
            </w:r>
          </w:p>
        </w:tc>
        <w:tc>
          <w:tcPr>
            <w:tcW w:w="708"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50,0</w:t>
            </w:r>
          </w:p>
        </w:tc>
        <w:tc>
          <w:tcPr>
            <w:tcW w:w="822"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11,458</w:t>
            </w:r>
          </w:p>
        </w:tc>
        <w:tc>
          <w:tcPr>
            <w:tcW w:w="759"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1375</w:t>
            </w:r>
          </w:p>
        </w:tc>
        <w:tc>
          <w:tcPr>
            <w:tcW w:w="709"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50,0</w:t>
            </w:r>
          </w:p>
        </w:tc>
        <w:tc>
          <w:tcPr>
            <w:tcW w:w="891"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11,458</w:t>
            </w:r>
          </w:p>
        </w:tc>
        <w:tc>
          <w:tcPr>
            <w:tcW w:w="709"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50,0</w:t>
            </w:r>
          </w:p>
        </w:tc>
        <w:tc>
          <w:tcPr>
            <w:tcW w:w="951"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11,458</w:t>
            </w:r>
          </w:p>
        </w:tc>
        <w:tc>
          <w:tcPr>
            <w:tcW w:w="852"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E038F9"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E038F9">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color w:val="FF0000"/>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color w:val="FF0000"/>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F85A67" w:rsidRDefault="00580FDC" w:rsidP="00E37401">
            <w:pPr>
              <w:widowControl w:val="0"/>
              <w:spacing w:after="0" w:line="240" w:lineRule="auto"/>
              <w:ind w:left="-17" w:right="-34"/>
              <w:rPr>
                <w:rFonts w:ascii="Times New Roman" w:eastAsia="Times New Roman" w:hAnsi="Times New Roman" w:cs="Times New Roman"/>
                <w:sz w:val="20"/>
                <w:szCs w:val="20"/>
                <w:lang w:eastAsia="ru-RU"/>
              </w:rPr>
            </w:pPr>
            <w:r w:rsidRPr="009F661B">
              <w:rPr>
                <w:rFonts w:ascii="Times New Roman" w:eastAsia="Times New Roman" w:hAnsi="Times New Roman" w:cs="Times New Roman"/>
                <w:sz w:val="20"/>
                <w:szCs w:val="20"/>
                <w:lang w:eastAsia="ru-RU"/>
              </w:rPr>
              <w:t>Стадион</w:t>
            </w:r>
          </w:p>
        </w:tc>
        <w:tc>
          <w:tcPr>
            <w:tcW w:w="554" w:type="dxa"/>
            <w:tcBorders>
              <w:top w:val="single" w:sz="4" w:space="0" w:color="auto"/>
              <w:left w:val="single" w:sz="4" w:space="0" w:color="auto"/>
              <w:bottom w:val="single" w:sz="4" w:space="0" w:color="auto"/>
              <w:right w:val="single" w:sz="4" w:space="0" w:color="auto"/>
            </w:tcBorders>
          </w:tcPr>
          <w:p w:rsidR="00580FDC" w:rsidRPr="003134B1" w:rsidRDefault="00580FDC" w:rsidP="00E37401">
            <w:pPr>
              <w:widowControl w:val="0"/>
              <w:spacing w:after="0" w:line="240" w:lineRule="auto"/>
              <w:ind w:left="-84" w:right="-94"/>
              <w:contextualSpacing/>
              <w:jc w:val="both"/>
              <w:rPr>
                <w:rFonts w:ascii="Times New Roman" w:hAnsi="Times New Roman"/>
                <w:sz w:val="20"/>
                <w:szCs w:val="20"/>
                <w:lang w:eastAsia="ru-RU"/>
              </w:rPr>
            </w:pPr>
            <w:r w:rsidRPr="003134B1">
              <w:rPr>
                <w:rFonts w:ascii="Times New Roman" w:hAnsi="Times New Roman"/>
                <w:sz w:val="20"/>
                <w:szCs w:val="20"/>
                <w:lang w:eastAsia="ru-RU"/>
              </w:rPr>
              <w:t>кв</w:t>
            </w:r>
            <w:proofErr w:type="gramStart"/>
            <w:r w:rsidRPr="003134B1">
              <w:rPr>
                <w:rFonts w:ascii="Times New Roman" w:hAnsi="Times New Roman"/>
                <w:sz w:val="20"/>
                <w:szCs w:val="20"/>
                <w:lang w:eastAsia="ru-RU"/>
              </w:rPr>
              <w:t>.м</w:t>
            </w:r>
            <w:proofErr w:type="gramEnd"/>
          </w:p>
        </w:tc>
        <w:tc>
          <w:tcPr>
            <w:tcW w:w="609" w:type="dxa"/>
            <w:tcBorders>
              <w:top w:val="single" w:sz="4" w:space="0" w:color="auto"/>
              <w:left w:val="single" w:sz="4" w:space="0" w:color="auto"/>
              <w:bottom w:val="single" w:sz="4" w:space="0" w:color="auto"/>
              <w:right w:val="single" w:sz="4" w:space="0" w:color="auto"/>
            </w:tcBorders>
          </w:tcPr>
          <w:p w:rsidR="00580FDC" w:rsidRPr="00D32E9C" w:rsidRDefault="00580FDC" w:rsidP="00E37401">
            <w:pPr>
              <w:widowControl w:val="0"/>
              <w:spacing w:after="0" w:line="240" w:lineRule="auto"/>
              <w:ind w:left="-73" w:right="-80"/>
              <w:contextualSpacing/>
              <w:jc w:val="both"/>
              <w:rPr>
                <w:rFonts w:ascii="Times New Roman" w:hAnsi="Times New Roman"/>
                <w:sz w:val="20"/>
                <w:szCs w:val="20"/>
                <w:lang w:eastAsia="ru-RU"/>
              </w:rPr>
            </w:pPr>
            <w:r>
              <w:rPr>
                <w:rFonts w:ascii="Times New Roman" w:hAnsi="Times New Roman"/>
                <w:sz w:val="20"/>
                <w:szCs w:val="20"/>
                <w:lang w:eastAsia="ru-RU"/>
              </w:rPr>
              <w:t>15800</w:t>
            </w:r>
          </w:p>
        </w:tc>
        <w:tc>
          <w:tcPr>
            <w:tcW w:w="709" w:type="dxa"/>
            <w:tcBorders>
              <w:top w:val="single" w:sz="4" w:space="0" w:color="auto"/>
              <w:left w:val="single" w:sz="4" w:space="0" w:color="auto"/>
              <w:bottom w:val="single" w:sz="4" w:space="0" w:color="auto"/>
              <w:right w:val="single" w:sz="4" w:space="0" w:color="auto"/>
            </w:tcBorders>
          </w:tcPr>
          <w:p w:rsidR="00580FDC" w:rsidRPr="00D32E9C" w:rsidRDefault="00580FDC" w:rsidP="00E37401">
            <w:pPr>
              <w:widowControl w:val="0"/>
              <w:spacing w:after="0" w:line="240" w:lineRule="auto"/>
              <w:ind w:left="-73" w:right="-80"/>
              <w:contextualSpacing/>
              <w:jc w:val="both"/>
              <w:rPr>
                <w:rFonts w:ascii="Times New Roman" w:hAnsi="Times New Roman"/>
                <w:sz w:val="20"/>
                <w:szCs w:val="20"/>
                <w:lang w:eastAsia="ru-RU"/>
              </w:rPr>
            </w:pPr>
            <w:r w:rsidRPr="00D32E9C">
              <w:rPr>
                <w:rFonts w:ascii="Times New Roman" w:hAnsi="Times New Roman"/>
                <w:sz w:val="20"/>
                <w:szCs w:val="20"/>
                <w:lang w:eastAsia="ru-RU"/>
              </w:rPr>
              <w:t>0,5</w:t>
            </w:r>
          </w:p>
        </w:tc>
        <w:tc>
          <w:tcPr>
            <w:tcW w:w="851" w:type="dxa"/>
            <w:tcBorders>
              <w:top w:val="single" w:sz="4" w:space="0" w:color="auto"/>
              <w:left w:val="single" w:sz="4" w:space="0" w:color="auto"/>
              <w:bottom w:val="single" w:sz="4" w:space="0" w:color="auto"/>
              <w:right w:val="single" w:sz="4" w:space="0" w:color="auto"/>
            </w:tcBorders>
          </w:tcPr>
          <w:p w:rsidR="00580FDC" w:rsidRPr="00D32E9C" w:rsidRDefault="00580FDC" w:rsidP="00E37401">
            <w:pPr>
              <w:widowControl w:val="0"/>
              <w:spacing w:after="0" w:line="240" w:lineRule="auto"/>
              <w:ind w:left="-73" w:right="-80"/>
              <w:contextualSpacing/>
              <w:jc w:val="both"/>
              <w:rPr>
                <w:rFonts w:ascii="Times New Roman" w:hAnsi="Times New Roman"/>
                <w:sz w:val="20"/>
                <w:szCs w:val="20"/>
                <w:lang w:eastAsia="ru-RU"/>
              </w:rPr>
            </w:pPr>
            <w:r>
              <w:rPr>
                <w:rFonts w:ascii="Times New Roman" w:hAnsi="Times New Roman"/>
                <w:sz w:val="20"/>
                <w:szCs w:val="20"/>
                <w:lang w:eastAsia="ru-RU"/>
              </w:rPr>
              <w:t>7,900</w:t>
            </w:r>
          </w:p>
        </w:tc>
        <w:tc>
          <w:tcPr>
            <w:tcW w:w="708" w:type="dxa"/>
            <w:tcBorders>
              <w:top w:val="single" w:sz="4" w:space="0" w:color="auto"/>
              <w:left w:val="single" w:sz="4" w:space="0" w:color="auto"/>
              <w:bottom w:val="single" w:sz="4" w:space="0" w:color="auto"/>
              <w:right w:val="single" w:sz="4" w:space="0" w:color="auto"/>
            </w:tcBorders>
          </w:tcPr>
          <w:p w:rsidR="00580FDC" w:rsidRPr="00D32E9C" w:rsidRDefault="00580FDC" w:rsidP="00E37401">
            <w:pPr>
              <w:widowControl w:val="0"/>
              <w:spacing w:after="0" w:line="240" w:lineRule="auto"/>
              <w:ind w:left="-73" w:right="-80"/>
              <w:contextualSpacing/>
              <w:jc w:val="both"/>
              <w:rPr>
                <w:rFonts w:ascii="Times New Roman" w:hAnsi="Times New Roman"/>
                <w:sz w:val="20"/>
                <w:szCs w:val="20"/>
                <w:lang w:eastAsia="ru-RU"/>
              </w:rPr>
            </w:pPr>
            <w:r w:rsidRPr="00D32E9C">
              <w:rPr>
                <w:rFonts w:ascii="Times New Roman" w:hAnsi="Times New Roman"/>
                <w:sz w:val="20"/>
                <w:szCs w:val="20"/>
                <w:lang w:eastAsia="ru-RU"/>
              </w:rPr>
              <w:t>0,5</w:t>
            </w:r>
          </w:p>
        </w:tc>
        <w:tc>
          <w:tcPr>
            <w:tcW w:w="822" w:type="dxa"/>
            <w:tcBorders>
              <w:top w:val="single" w:sz="4" w:space="0" w:color="auto"/>
              <w:left w:val="single" w:sz="4" w:space="0" w:color="auto"/>
              <w:bottom w:val="single" w:sz="4" w:space="0" w:color="auto"/>
              <w:right w:val="single" w:sz="4" w:space="0" w:color="auto"/>
            </w:tcBorders>
          </w:tcPr>
          <w:p w:rsidR="00580FDC" w:rsidRPr="00D32E9C" w:rsidRDefault="00580FDC" w:rsidP="00E37401">
            <w:pPr>
              <w:widowControl w:val="0"/>
              <w:spacing w:after="0" w:line="240" w:lineRule="auto"/>
              <w:ind w:left="-73" w:right="-80"/>
              <w:contextualSpacing/>
              <w:jc w:val="both"/>
              <w:rPr>
                <w:rFonts w:ascii="Times New Roman" w:hAnsi="Times New Roman"/>
                <w:sz w:val="20"/>
                <w:szCs w:val="20"/>
                <w:lang w:eastAsia="ru-RU"/>
              </w:rPr>
            </w:pPr>
            <w:r w:rsidRPr="00D32E9C">
              <w:rPr>
                <w:rFonts w:ascii="Times New Roman" w:hAnsi="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Pr="00D32E9C" w:rsidRDefault="00580FDC" w:rsidP="00E37401">
            <w:pPr>
              <w:widowControl w:val="0"/>
              <w:spacing w:after="0" w:line="240" w:lineRule="auto"/>
              <w:ind w:left="-73" w:right="-80"/>
              <w:contextualSpacing/>
              <w:jc w:val="both"/>
              <w:rPr>
                <w:rFonts w:ascii="Times New Roman" w:hAnsi="Times New Roman"/>
                <w:sz w:val="20"/>
                <w:szCs w:val="20"/>
                <w:lang w:eastAsia="ru-RU"/>
              </w:rPr>
            </w:pPr>
            <w:r>
              <w:rPr>
                <w:rFonts w:ascii="Times New Roman" w:hAnsi="Times New Roman"/>
                <w:sz w:val="20"/>
                <w:szCs w:val="20"/>
                <w:lang w:eastAsia="ru-RU"/>
              </w:rPr>
              <w:t>7,900</w:t>
            </w:r>
          </w:p>
        </w:tc>
        <w:tc>
          <w:tcPr>
            <w:tcW w:w="770" w:type="dxa"/>
            <w:tcBorders>
              <w:top w:val="single" w:sz="4" w:space="0" w:color="auto"/>
              <w:left w:val="single" w:sz="4" w:space="0" w:color="auto"/>
              <w:bottom w:val="single" w:sz="4" w:space="0" w:color="auto"/>
              <w:right w:val="single" w:sz="4" w:space="0" w:color="auto"/>
            </w:tcBorders>
          </w:tcPr>
          <w:p w:rsidR="00580FDC" w:rsidRPr="00D32E9C" w:rsidRDefault="00580FDC" w:rsidP="00E37401">
            <w:pPr>
              <w:widowControl w:val="0"/>
              <w:spacing w:after="0" w:line="240" w:lineRule="auto"/>
              <w:ind w:left="-69" w:right="-93"/>
              <w:contextualSpacing/>
              <w:jc w:val="both"/>
              <w:rPr>
                <w:rFonts w:ascii="Times New Roman" w:hAnsi="Times New Roman"/>
                <w:sz w:val="20"/>
                <w:szCs w:val="20"/>
                <w:lang w:eastAsia="ru-RU"/>
              </w:rPr>
            </w:pPr>
            <w:r w:rsidRPr="00D32E9C">
              <w:rPr>
                <w:rFonts w:ascii="Times New Roman" w:hAnsi="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D32E9C" w:rsidRDefault="00580FDC" w:rsidP="00E37401">
            <w:pPr>
              <w:widowControl w:val="0"/>
              <w:spacing w:after="0" w:line="240" w:lineRule="auto"/>
              <w:ind w:left="-73" w:right="-80"/>
              <w:contextualSpacing/>
              <w:jc w:val="both"/>
              <w:rPr>
                <w:rFonts w:ascii="Times New Roman" w:hAnsi="Times New Roman"/>
                <w:sz w:val="20"/>
                <w:szCs w:val="20"/>
                <w:lang w:eastAsia="ru-RU"/>
              </w:rPr>
            </w:pPr>
            <w:r>
              <w:rPr>
                <w:rFonts w:ascii="Times New Roman" w:hAnsi="Times New Roman"/>
                <w:sz w:val="20"/>
                <w:szCs w:val="20"/>
                <w:lang w:eastAsia="ru-RU"/>
              </w:rPr>
              <w:t>15800</w:t>
            </w:r>
          </w:p>
        </w:tc>
        <w:tc>
          <w:tcPr>
            <w:tcW w:w="709" w:type="dxa"/>
            <w:tcBorders>
              <w:top w:val="single" w:sz="4" w:space="0" w:color="auto"/>
              <w:left w:val="single" w:sz="4" w:space="0" w:color="auto"/>
              <w:bottom w:val="single" w:sz="4" w:space="0" w:color="auto"/>
              <w:right w:val="single" w:sz="4" w:space="0" w:color="auto"/>
            </w:tcBorders>
          </w:tcPr>
          <w:p w:rsidR="00580FDC" w:rsidRPr="00D32E9C" w:rsidRDefault="00580FDC" w:rsidP="00E37401">
            <w:pPr>
              <w:widowControl w:val="0"/>
              <w:spacing w:after="0" w:line="240" w:lineRule="auto"/>
              <w:ind w:left="-73" w:right="-80"/>
              <w:contextualSpacing/>
              <w:jc w:val="both"/>
              <w:rPr>
                <w:rFonts w:ascii="Times New Roman" w:hAnsi="Times New Roman"/>
                <w:sz w:val="20"/>
                <w:szCs w:val="20"/>
                <w:lang w:eastAsia="ru-RU"/>
              </w:rPr>
            </w:pPr>
            <w:r w:rsidRPr="00D32E9C">
              <w:rPr>
                <w:rFonts w:ascii="Times New Roman" w:hAnsi="Times New Roman"/>
                <w:sz w:val="20"/>
                <w:szCs w:val="20"/>
                <w:lang w:eastAsia="ru-RU"/>
              </w:rPr>
              <w:t>0,5</w:t>
            </w:r>
          </w:p>
        </w:tc>
        <w:tc>
          <w:tcPr>
            <w:tcW w:w="891" w:type="dxa"/>
            <w:tcBorders>
              <w:top w:val="single" w:sz="4" w:space="0" w:color="auto"/>
              <w:left w:val="single" w:sz="4" w:space="0" w:color="auto"/>
              <w:bottom w:val="single" w:sz="4" w:space="0" w:color="auto"/>
              <w:right w:val="single" w:sz="4" w:space="0" w:color="auto"/>
            </w:tcBorders>
          </w:tcPr>
          <w:p w:rsidR="00580FDC" w:rsidRPr="00D32E9C" w:rsidRDefault="00580FDC" w:rsidP="00E37401">
            <w:pPr>
              <w:widowControl w:val="0"/>
              <w:spacing w:after="0" w:line="240" w:lineRule="auto"/>
              <w:ind w:left="-73" w:right="-80"/>
              <w:contextualSpacing/>
              <w:jc w:val="both"/>
              <w:rPr>
                <w:rFonts w:ascii="Times New Roman" w:hAnsi="Times New Roman"/>
                <w:sz w:val="20"/>
                <w:szCs w:val="20"/>
                <w:lang w:eastAsia="ru-RU"/>
              </w:rPr>
            </w:pPr>
            <w:r>
              <w:rPr>
                <w:rFonts w:ascii="Times New Roman" w:hAnsi="Times New Roman"/>
                <w:sz w:val="20"/>
                <w:szCs w:val="20"/>
                <w:lang w:eastAsia="ru-RU"/>
              </w:rPr>
              <w:t>7,900</w:t>
            </w:r>
          </w:p>
        </w:tc>
        <w:tc>
          <w:tcPr>
            <w:tcW w:w="709" w:type="dxa"/>
            <w:tcBorders>
              <w:top w:val="single" w:sz="4" w:space="0" w:color="auto"/>
              <w:left w:val="single" w:sz="4" w:space="0" w:color="auto"/>
              <w:bottom w:val="single" w:sz="4" w:space="0" w:color="auto"/>
              <w:right w:val="single" w:sz="4" w:space="0" w:color="auto"/>
            </w:tcBorders>
          </w:tcPr>
          <w:p w:rsidR="00580FDC" w:rsidRPr="00D32E9C" w:rsidRDefault="00580FDC" w:rsidP="00E37401">
            <w:pPr>
              <w:widowControl w:val="0"/>
              <w:spacing w:after="0" w:line="240" w:lineRule="auto"/>
              <w:ind w:left="-73" w:right="-80"/>
              <w:contextualSpacing/>
              <w:jc w:val="both"/>
              <w:rPr>
                <w:rFonts w:ascii="Times New Roman" w:hAnsi="Times New Roman"/>
                <w:sz w:val="20"/>
                <w:szCs w:val="20"/>
                <w:lang w:eastAsia="ru-RU"/>
              </w:rPr>
            </w:pPr>
            <w:r w:rsidRPr="00D32E9C">
              <w:rPr>
                <w:rFonts w:ascii="Times New Roman" w:hAnsi="Times New Roman"/>
                <w:sz w:val="20"/>
                <w:szCs w:val="20"/>
                <w:lang w:eastAsia="ru-RU"/>
              </w:rPr>
              <w:t>0,5</w:t>
            </w:r>
          </w:p>
        </w:tc>
        <w:tc>
          <w:tcPr>
            <w:tcW w:w="951" w:type="dxa"/>
            <w:tcBorders>
              <w:top w:val="single" w:sz="4" w:space="0" w:color="auto"/>
              <w:left w:val="single" w:sz="4" w:space="0" w:color="auto"/>
              <w:bottom w:val="single" w:sz="4" w:space="0" w:color="auto"/>
              <w:right w:val="single" w:sz="4" w:space="0" w:color="auto"/>
            </w:tcBorders>
          </w:tcPr>
          <w:p w:rsidR="00580FDC" w:rsidRPr="00D32E9C" w:rsidRDefault="00580FDC" w:rsidP="00E37401">
            <w:pPr>
              <w:widowControl w:val="0"/>
              <w:spacing w:after="0" w:line="240" w:lineRule="auto"/>
              <w:ind w:left="-73" w:right="-80"/>
              <w:contextualSpacing/>
              <w:jc w:val="both"/>
              <w:rPr>
                <w:rFonts w:ascii="Times New Roman" w:hAnsi="Times New Roman"/>
                <w:sz w:val="20"/>
                <w:szCs w:val="20"/>
                <w:lang w:eastAsia="ru-RU"/>
              </w:rPr>
            </w:pPr>
            <w:r w:rsidRPr="00D32E9C">
              <w:rPr>
                <w:rFonts w:ascii="Times New Roman" w:hAnsi="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tcPr>
          <w:p w:rsidR="00580FDC" w:rsidRPr="00D32E9C" w:rsidRDefault="00580FDC" w:rsidP="00E37401">
            <w:pPr>
              <w:widowControl w:val="0"/>
              <w:spacing w:after="0" w:line="240" w:lineRule="auto"/>
              <w:ind w:left="-73" w:right="-80"/>
              <w:contextualSpacing/>
              <w:jc w:val="both"/>
              <w:rPr>
                <w:rFonts w:ascii="Times New Roman" w:hAnsi="Times New Roman"/>
                <w:sz w:val="20"/>
                <w:szCs w:val="20"/>
                <w:lang w:eastAsia="ru-RU"/>
              </w:rPr>
            </w:pPr>
            <w:r>
              <w:rPr>
                <w:rFonts w:ascii="Times New Roman" w:hAnsi="Times New Roman"/>
                <w:sz w:val="20"/>
                <w:szCs w:val="20"/>
                <w:lang w:eastAsia="ru-RU"/>
              </w:rPr>
              <w:t>7,900</w:t>
            </w:r>
          </w:p>
        </w:tc>
        <w:tc>
          <w:tcPr>
            <w:tcW w:w="984" w:type="dxa"/>
            <w:tcBorders>
              <w:top w:val="single" w:sz="4" w:space="0" w:color="auto"/>
              <w:left w:val="single" w:sz="4" w:space="0" w:color="auto"/>
              <w:bottom w:val="single" w:sz="4" w:space="0" w:color="auto"/>
              <w:right w:val="single" w:sz="4" w:space="0" w:color="auto"/>
            </w:tcBorders>
          </w:tcPr>
          <w:p w:rsidR="00580FDC" w:rsidRPr="00D32E9C" w:rsidRDefault="00580FDC" w:rsidP="00E37401">
            <w:pPr>
              <w:widowControl w:val="0"/>
              <w:spacing w:after="0" w:line="240" w:lineRule="auto"/>
              <w:ind w:left="-69" w:right="-93"/>
              <w:contextualSpacing/>
              <w:jc w:val="both"/>
              <w:rPr>
                <w:rFonts w:ascii="Times New Roman" w:hAnsi="Times New Roman"/>
                <w:sz w:val="20"/>
                <w:szCs w:val="20"/>
                <w:lang w:eastAsia="ru-RU"/>
              </w:rPr>
            </w:pPr>
            <w:r w:rsidRPr="00D32E9C">
              <w:rPr>
                <w:rFonts w:ascii="Times New Roman" w:hAnsi="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color w:val="FF0000"/>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spacing w:after="0" w:line="240" w:lineRule="auto"/>
              <w:rPr>
                <w:rFonts w:ascii="Times New Roman" w:eastAsia="Times New Roman" w:hAnsi="Times New Roman" w:cs="Times New Roman"/>
                <w:sz w:val="20"/>
                <w:szCs w:val="20"/>
                <w:lang w:eastAsia="ru-RU"/>
              </w:rPr>
            </w:pPr>
            <w:r w:rsidRPr="00D56A98">
              <w:rPr>
                <w:rFonts w:ascii="Times New Roman" w:eastAsia="Times New Roman" w:hAnsi="Times New Roman" w:cs="Times New Roman"/>
                <w:sz w:val="20"/>
                <w:szCs w:val="20"/>
                <w:lang w:eastAsia="ru-RU"/>
              </w:rPr>
              <w:t>Белоручейская библиотека</w:t>
            </w:r>
          </w:p>
        </w:tc>
        <w:tc>
          <w:tcPr>
            <w:tcW w:w="554"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D11A1F">
              <w:rPr>
                <w:rFonts w:ascii="Times New Roman" w:eastAsia="Times New Roman" w:hAnsi="Times New Roman" w:cs="Times New Roman"/>
                <w:sz w:val="20"/>
                <w:szCs w:val="20"/>
                <w:lang w:eastAsia="ru-RU"/>
              </w:rPr>
              <w:t>раб.</w:t>
            </w:r>
          </w:p>
        </w:tc>
        <w:tc>
          <w:tcPr>
            <w:tcW w:w="609"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sidRPr="00D11A1F">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D11A1F">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D11A1F">
              <w:rPr>
                <w:rFonts w:ascii="Times New Roman" w:eastAsia="Times New Roman" w:hAnsi="Times New Roman" w:cs="Times New Roman"/>
                <w:sz w:val="20"/>
                <w:szCs w:val="20"/>
                <w:lang w:eastAsia="ru-RU"/>
              </w:rPr>
              <w:t>0,015</w:t>
            </w:r>
          </w:p>
        </w:tc>
        <w:tc>
          <w:tcPr>
            <w:tcW w:w="708"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D11A1F">
              <w:rPr>
                <w:rFonts w:ascii="Times New Roman" w:eastAsia="Times New Roman" w:hAnsi="Times New Roman" w:cs="Times New Roman"/>
                <w:sz w:val="20"/>
                <w:szCs w:val="20"/>
                <w:lang w:eastAsia="ru-RU"/>
              </w:rPr>
              <w:t>15</w:t>
            </w:r>
          </w:p>
        </w:tc>
        <w:tc>
          <w:tcPr>
            <w:tcW w:w="822"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D11A1F">
              <w:rPr>
                <w:rFonts w:ascii="Times New Roman" w:eastAsia="Times New Roman" w:hAnsi="Times New Roman" w:cs="Times New Roman"/>
                <w:sz w:val="20"/>
                <w:szCs w:val="20"/>
                <w:lang w:eastAsia="ru-RU"/>
              </w:rPr>
              <w:t>0,015</w:t>
            </w:r>
          </w:p>
        </w:tc>
        <w:tc>
          <w:tcPr>
            <w:tcW w:w="759"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D11A1F">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D11A1F">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sidRPr="00D11A1F">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D11A1F">
              <w:rPr>
                <w:rFonts w:ascii="Times New Roman" w:eastAsia="Times New Roman" w:hAnsi="Times New Roman" w:cs="Times New Roman"/>
                <w:sz w:val="20"/>
                <w:szCs w:val="20"/>
                <w:lang w:eastAsia="ru-RU"/>
              </w:rPr>
              <w:t>15</w:t>
            </w:r>
          </w:p>
        </w:tc>
        <w:tc>
          <w:tcPr>
            <w:tcW w:w="891"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D11A1F">
              <w:rPr>
                <w:rFonts w:ascii="Times New Roman" w:eastAsia="Times New Roman" w:hAnsi="Times New Roman" w:cs="Times New Roman"/>
                <w:sz w:val="20"/>
                <w:szCs w:val="20"/>
                <w:lang w:eastAsia="ru-RU"/>
              </w:rPr>
              <w:t>0,015</w:t>
            </w:r>
          </w:p>
        </w:tc>
        <w:tc>
          <w:tcPr>
            <w:tcW w:w="709"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D11A1F">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D11A1F">
              <w:rPr>
                <w:rFonts w:ascii="Times New Roman" w:eastAsia="Times New Roman" w:hAnsi="Times New Roman" w:cs="Times New Roman"/>
                <w:sz w:val="20"/>
                <w:szCs w:val="20"/>
                <w:lang w:eastAsia="ru-RU"/>
              </w:rPr>
              <w:t>0,015</w:t>
            </w:r>
          </w:p>
        </w:tc>
        <w:tc>
          <w:tcPr>
            <w:tcW w:w="852"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D11A1F">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D11A1F">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D11A1F"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ind w:left="9" w:right="-29"/>
              <w:jc w:val="both"/>
              <w:rPr>
                <w:rFonts w:ascii="Times New Roman" w:eastAsia="Times New Roman" w:hAnsi="Times New Roman" w:cs="Times New Roman"/>
                <w:sz w:val="20"/>
                <w:szCs w:val="24"/>
                <w:lang w:eastAsia="ru-RU"/>
              </w:rPr>
            </w:pPr>
            <w:r w:rsidRPr="001D728F">
              <w:rPr>
                <w:rFonts w:ascii="Times New Roman" w:eastAsia="Times New Roman" w:hAnsi="Times New Roman" w:cs="Times New Roman"/>
                <w:sz w:val="20"/>
                <w:szCs w:val="20"/>
                <w:lang w:eastAsia="ru-RU"/>
              </w:rPr>
              <w:t>Белоручейская врачебная амбулатория</w:t>
            </w:r>
          </w:p>
        </w:tc>
        <w:tc>
          <w:tcPr>
            <w:tcW w:w="554"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ind w:left="-84" w:right="-94"/>
              <w:contextualSpacing/>
              <w:jc w:val="both"/>
              <w:rPr>
                <w:rFonts w:ascii="Times New Roman" w:eastAsia="Times New Roman" w:hAnsi="Times New Roman" w:cs="Times New Roman"/>
                <w:sz w:val="20"/>
                <w:szCs w:val="20"/>
                <w:lang w:eastAsia="ru-RU"/>
              </w:rPr>
            </w:pPr>
            <w:r w:rsidRPr="001D728F">
              <w:rPr>
                <w:rFonts w:ascii="Times New Roman" w:eastAsia="Times New Roman" w:hAnsi="Times New Roman" w:cs="Times New Roman"/>
                <w:sz w:val="20"/>
                <w:szCs w:val="20"/>
                <w:lang w:eastAsia="ru-RU"/>
              </w:rPr>
              <w:t>раб.</w:t>
            </w:r>
          </w:p>
          <w:p w:rsidR="00580FDC" w:rsidRPr="001D728F" w:rsidRDefault="00580FDC" w:rsidP="00E37401">
            <w:pPr>
              <w:widowControl w:val="0"/>
              <w:spacing w:after="0" w:line="240" w:lineRule="auto"/>
              <w:ind w:left="-84" w:right="-94"/>
              <w:contextualSpacing/>
              <w:jc w:val="both"/>
              <w:rPr>
                <w:rFonts w:ascii="Times New Roman" w:eastAsia="Times New Roman" w:hAnsi="Times New Roman" w:cs="Times New Roman"/>
                <w:sz w:val="20"/>
                <w:szCs w:val="20"/>
                <w:lang w:eastAsia="ru-RU"/>
              </w:rPr>
            </w:pPr>
            <w:r w:rsidRPr="001D728F">
              <w:rPr>
                <w:rFonts w:ascii="Times New Roman" w:eastAsia="Times New Roman" w:hAnsi="Times New Roman" w:cs="Times New Roman"/>
                <w:sz w:val="20"/>
                <w:szCs w:val="20"/>
                <w:lang w:eastAsia="ru-RU"/>
              </w:rPr>
              <w:t>мест</w:t>
            </w:r>
          </w:p>
        </w:tc>
        <w:tc>
          <w:tcPr>
            <w:tcW w:w="609"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contextualSpacing/>
              <w:rPr>
                <w:rFonts w:ascii="Times New Roman" w:eastAsia="Times New Roman" w:hAnsi="Times New Roman" w:cs="Times New Roman"/>
                <w:sz w:val="20"/>
                <w:szCs w:val="20"/>
                <w:lang w:eastAsia="ru-RU"/>
              </w:rPr>
            </w:pPr>
            <w:r w:rsidRPr="001D728F">
              <w:rPr>
                <w:rFonts w:ascii="Times New Roman" w:eastAsia="Times New Roman" w:hAnsi="Times New Roman" w:cs="Times New Roman"/>
                <w:sz w:val="20"/>
                <w:szCs w:val="20"/>
                <w:lang w:eastAsia="ru-RU"/>
              </w:rPr>
              <w:t>36         30</w:t>
            </w:r>
          </w:p>
        </w:tc>
        <w:tc>
          <w:tcPr>
            <w:tcW w:w="709"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ind w:left="-73" w:right="-78"/>
              <w:rPr>
                <w:rFonts w:ascii="Times New Roman" w:eastAsia="Times New Roman" w:hAnsi="Times New Roman" w:cs="Times New Roman"/>
                <w:sz w:val="20"/>
                <w:szCs w:val="24"/>
                <w:lang w:eastAsia="ru-RU"/>
              </w:rPr>
            </w:pPr>
            <w:r w:rsidRPr="001D728F">
              <w:rPr>
                <w:rFonts w:ascii="Times New Roman" w:eastAsia="Times New Roman" w:hAnsi="Times New Roman" w:cs="Times New Roman"/>
                <w:sz w:val="20"/>
                <w:szCs w:val="20"/>
                <w:lang w:eastAsia="ru-RU"/>
              </w:rPr>
              <w:t>30        10</w:t>
            </w:r>
          </w:p>
        </w:tc>
        <w:tc>
          <w:tcPr>
            <w:tcW w:w="851"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ind w:left="-56" w:right="-80"/>
              <w:rPr>
                <w:rFonts w:ascii="Times New Roman" w:eastAsia="Times New Roman" w:hAnsi="Times New Roman" w:cs="Times New Roman"/>
                <w:sz w:val="20"/>
                <w:szCs w:val="24"/>
                <w:lang w:eastAsia="ru-RU"/>
              </w:rPr>
            </w:pPr>
            <w:r w:rsidRPr="001D728F">
              <w:rPr>
                <w:rFonts w:ascii="Times New Roman" w:eastAsia="Times New Roman" w:hAnsi="Times New Roman" w:cs="Times New Roman"/>
                <w:sz w:val="20"/>
                <w:szCs w:val="24"/>
                <w:lang w:eastAsia="ru-RU"/>
              </w:rPr>
              <w:t>1,080</w:t>
            </w:r>
          </w:p>
          <w:p w:rsidR="00580FDC" w:rsidRPr="001D728F" w:rsidRDefault="00580FDC" w:rsidP="00E37401">
            <w:pPr>
              <w:widowControl w:val="0"/>
              <w:spacing w:after="0" w:line="240" w:lineRule="auto"/>
              <w:ind w:left="-56" w:right="-80"/>
              <w:rPr>
                <w:rFonts w:ascii="Times New Roman" w:eastAsia="Times New Roman" w:hAnsi="Times New Roman" w:cs="Times New Roman"/>
                <w:sz w:val="20"/>
                <w:szCs w:val="24"/>
                <w:lang w:eastAsia="ru-RU"/>
              </w:rPr>
            </w:pPr>
            <w:r w:rsidRPr="001D728F">
              <w:rPr>
                <w:rFonts w:ascii="Times New Roman" w:eastAsia="Times New Roman" w:hAnsi="Times New Roman" w:cs="Times New Roman"/>
                <w:sz w:val="20"/>
                <w:szCs w:val="24"/>
                <w:lang w:eastAsia="ru-RU"/>
              </w:rPr>
              <w:t>0,300</w:t>
            </w:r>
          </w:p>
        </w:tc>
        <w:tc>
          <w:tcPr>
            <w:tcW w:w="708"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ind w:left="-73" w:right="-78"/>
              <w:rPr>
                <w:rFonts w:ascii="Times New Roman" w:eastAsia="Times New Roman" w:hAnsi="Times New Roman" w:cs="Times New Roman"/>
                <w:sz w:val="20"/>
                <w:szCs w:val="24"/>
                <w:lang w:eastAsia="ru-RU"/>
              </w:rPr>
            </w:pPr>
            <w:r w:rsidRPr="001D728F">
              <w:rPr>
                <w:rFonts w:ascii="Times New Roman" w:eastAsia="Times New Roman" w:hAnsi="Times New Roman" w:cs="Times New Roman"/>
                <w:sz w:val="20"/>
                <w:szCs w:val="20"/>
                <w:lang w:eastAsia="ru-RU"/>
              </w:rPr>
              <w:t>30        10</w:t>
            </w:r>
          </w:p>
        </w:tc>
        <w:tc>
          <w:tcPr>
            <w:tcW w:w="822"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ind w:left="-56" w:right="-80"/>
              <w:rPr>
                <w:rFonts w:ascii="Times New Roman" w:eastAsia="Times New Roman" w:hAnsi="Times New Roman" w:cs="Times New Roman"/>
                <w:sz w:val="20"/>
                <w:szCs w:val="24"/>
                <w:lang w:eastAsia="ru-RU"/>
              </w:rPr>
            </w:pPr>
            <w:r w:rsidRPr="001D728F">
              <w:rPr>
                <w:rFonts w:ascii="Times New Roman" w:eastAsia="Times New Roman" w:hAnsi="Times New Roman" w:cs="Times New Roman"/>
                <w:sz w:val="20"/>
                <w:szCs w:val="24"/>
                <w:lang w:eastAsia="ru-RU"/>
              </w:rPr>
              <w:t>1,080</w:t>
            </w:r>
          </w:p>
          <w:p w:rsidR="00580FDC" w:rsidRPr="001D728F" w:rsidRDefault="00580FDC" w:rsidP="00E37401">
            <w:pPr>
              <w:widowControl w:val="0"/>
              <w:spacing w:after="0" w:line="240" w:lineRule="auto"/>
              <w:ind w:left="-56" w:right="-80"/>
              <w:rPr>
                <w:rFonts w:ascii="Times New Roman" w:eastAsia="Times New Roman" w:hAnsi="Times New Roman" w:cs="Times New Roman"/>
                <w:sz w:val="20"/>
                <w:szCs w:val="24"/>
                <w:lang w:eastAsia="ru-RU"/>
              </w:rPr>
            </w:pPr>
            <w:r w:rsidRPr="001D728F">
              <w:rPr>
                <w:rFonts w:ascii="Times New Roman" w:eastAsia="Times New Roman" w:hAnsi="Times New Roman" w:cs="Times New Roman"/>
                <w:sz w:val="20"/>
                <w:szCs w:val="24"/>
                <w:lang w:eastAsia="ru-RU"/>
              </w:rPr>
              <w:t>0,300</w:t>
            </w:r>
          </w:p>
        </w:tc>
        <w:tc>
          <w:tcPr>
            <w:tcW w:w="759"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ind w:left="-71"/>
              <w:contextualSpacing/>
              <w:rPr>
                <w:rFonts w:ascii="Times New Roman" w:eastAsia="Times New Roman" w:hAnsi="Times New Roman" w:cs="Times New Roman"/>
                <w:sz w:val="20"/>
                <w:szCs w:val="20"/>
                <w:lang w:eastAsia="ru-RU"/>
              </w:rPr>
            </w:pPr>
            <w:r w:rsidRPr="001D728F">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ind w:left="-73" w:right="-80"/>
              <w:contextualSpacing/>
              <w:rPr>
                <w:rFonts w:ascii="Times New Roman" w:eastAsia="Times New Roman" w:hAnsi="Times New Roman" w:cs="Times New Roman"/>
                <w:sz w:val="20"/>
                <w:szCs w:val="20"/>
                <w:lang w:eastAsia="ru-RU"/>
              </w:rPr>
            </w:pPr>
            <w:r w:rsidRPr="001D728F">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contextualSpacing/>
              <w:rPr>
                <w:rFonts w:ascii="Times New Roman" w:eastAsia="Times New Roman" w:hAnsi="Times New Roman" w:cs="Times New Roman"/>
                <w:sz w:val="20"/>
                <w:szCs w:val="20"/>
                <w:lang w:eastAsia="ru-RU"/>
              </w:rPr>
            </w:pPr>
            <w:r w:rsidRPr="001D728F">
              <w:rPr>
                <w:rFonts w:ascii="Times New Roman" w:eastAsia="Times New Roman" w:hAnsi="Times New Roman" w:cs="Times New Roman"/>
                <w:sz w:val="20"/>
                <w:szCs w:val="20"/>
                <w:lang w:eastAsia="ru-RU"/>
              </w:rPr>
              <w:t>36         30</w:t>
            </w:r>
          </w:p>
        </w:tc>
        <w:tc>
          <w:tcPr>
            <w:tcW w:w="709"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ind w:left="-73" w:right="-78"/>
              <w:rPr>
                <w:rFonts w:ascii="Times New Roman" w:eastAsia="Times New Roman" w:hAnsi="Times New Roman" w:cs="Times New Roman"/>
                <w:sz w:val="20"/>
                <w:szCs w:val="24"/>
                <w:lang w:eastAsia="ru-RU"/>
              </w:rPr>
            </w:pPr>
            <w:r w:rsidRPr="001D728F">
              <w:rPr>
                <w:rFonts w:ascii="Times New Roman" w:eastAsia="Times New Roman" w:hAnsi="Times New Roman" w:cs="Times New Roman"/>
                <w:sz w:val="20"/>
                <w:szCs w:val="20"/>
                <w:lang w:eastAsia="ru-RU"/>
              </w:rPr>
              <w:t>30        10</w:t>
            </w:r>
          </w:p>
        </w:tc>
        <w:tc>
          <w:tcPr>
            <w:tcW w:w="891"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ind w:left="-56" w:right="-80"/>
              <w:rPr>
                <w:rFonts w:ascii="Times New Roman" w:eastAsia="Times New Roman" w:hAnsi="Times New Roman" w:cs="Times New Roman"/>
                <w:sz w:val="20"/>
                <w:szCs w:val="24"/>
                <w:lang w:eastAsia="ru-RU"/>
              </w:rPr>
            </w:pPr>
            <w:r w:rsidRPr="001D728F">
              <w:rPr>
                <w:rFonts w:ascii="Times New Roman" w:eastAsia="Times New Roman" w:hAnsi="Times New Roman" w:cs="Times New Roman"/>
                <w:sz w:val="20"/>
                <w:szCs w:val="24"/>
                <w:lang w:eastAsia="ru-RU"/>
              </w:rPr>
              <w:t>1,080</w:t>
            </w:r>
          </w:p>
          <w:p w:rsidR="00580FDC" w:rsidRPr="001D728F" w:rsidRDefault="00580FDC" w:rsidP="00E37401">
            <w:pPr>
              <w:widowControl w:val="0"/>
              <w:spacing w:after="0" w:line="240" w:lineRule="auto"/>
              <w:ind w:left="-56" w:right="-80"/>
              <w:rPr>
                <w:rFonts w:ascii="Times New Roman" w:eastAsia="Times New Roman" w:hAnsi="Times New Roman" w:cs="Times New Roman"/>
                <w:sz w:val="20"/>
                <w:szCs w:val="24"/>
                <w:lang w:eastAsia="ru-RU"/>
              </w:rPr>
            </w:pPr>
            <w:r w:rsidRPr="001D728F">
              <w:rPr>
                <w:rFonts w:ascii="Times New Roman" w:eastAsia="Times New Roman" w:hAnsi="Times New Roman" w:cs="Times New Roman"/>
                <w:sz w:val="20"/>
                <w:szCs w:val="24"/>
                <w:lang w:eastAsia="ru-RU"/>
              </w:rPr>
              <w:t>0,300</w:t>
            </w:r>
          </w:p>
        </w:tc>
        <w:tc>
          <w:tcPr>
            <w:tcW w:w="709"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ind w:left="-73" w:right="-78"/>
              <w:rPr>
                <w:rFonts w:ascii="Times New Roman" w:eastAsia="Times New Roman" w:hAnsi="Times New Roman" w:cs="Times New Roman"/>
                <w:sz w:val="20"/>
                <w:szCs w:val="24"/>
                <w:lang w:eastAsia="ru-RU"/>
              </w:rPr>
            </w:pPr>
            <w:r w:rsidRPr="001D728F">
              <w:rPr>
                <w:rFonts w:ascii="Times New Roman" w:eastAsia="Times New Roman" w:hAnsi="Times New Roman" w:cs="Times New Roman"/>
                <w:sz w:val="20"/>
                <w:szCs w:val="20"/>
                <w:lang w:eastAsia="ru-RU"/>
              </w:rPr>
              <w:t>30        10</w:t>
            </w:r>
          </w:p>
        </w:tc>
        <w:tc>
          <w:tcPr>
            <w:tcW w:w="951"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ind w:left="-56" w:right="-80"/>
              <w:rPr>
                <w:rFonts w:ascii="Times New Roman" w:eastAsia="Times New Roman" w:hAnsi="Times New Roman" w:cs="Times New Roman"/>
                <w:sz w:val="20"/>
                <w:szCs w:val="24"/>
                <w:lang w:eastAsia="ru-RU"/>
              </w:rPr>
            </w:pPr>
            <w:r w:rsidRPr="001D728F">
              <w:rPr>
                <w:rFonts w:ascii="Times New Roman" w:eastAsia="Times New Roman" w:hAnsi="Times New Roman" w:cs="Times New Roman"/>
                <w:sz w:val="20"/>
                <w:szCs w:val="24"/>
                <w:lang w:eastAsia="ru-RU"/>
              </w:rPr>
              <w:t>1,080</w:t>
            </w:r>
          </w:p>
          <w:p w:rsidR="00580FDC" w:rsidRPr="001D728F" w:rsidRDefault="00580FDC" w:rsidP="00E37401">
            <w:pPr>
              <w:widowControl w:val="0"/>
              <w:spacing w:after="0" w:line="240" w:lineRule="auto"/>
              <w:ind w:left="-56" w:right="-80"/>
              <w:rPr>
                <w:rFonts w:ascii="Times New Roman" w:eastAsia="Times New Roman" w:hAnsi="Times New Roman" w:cs="Times New Roman"/>
                <w:sz w:val="20"/>
                <w:szCs w:val="24"/>
                <w:lang w:eastAsia="ru-RU"/>
              </w:rPr>
            </w:pPr>
            <w:r w:rsidRPr="001D728F">
              <w:rPr>
                <w:rFonts w:ascii="Times New Roman" w:eastAsia="Times New Roman" w:hAnsi="Times New Roman" w:cs="Times New Roman"/>
                <w:sz w:val="20"/>
                <w:szCs w:val="24"/>
                <w:lang w:eastAsia="ru-RU"/>
              </w:rPr>
              <w:t>0,300</w:t>
            </w:r>
          </w:p>
        </w:tc>
        <w:tc>
          <w:tcPr>
            <w:tcW w:w="852"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1D728F">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1D728F">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9" w:right="-29"/>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Аптечный пункт ГП ВО ГПТП «Фармация»</w:t>
            </w:r>
          </w:p>
        </w:tc>
        <w:tc>
          <w:tcPr>
            <w:tcW w:w="554"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раб.</w:t>
            </w:r>
          </w:p>
        </w:tc>
        <w:tc>
          <w:tcPr>
            <w:tcW w:w="60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30</w:t>
            </w:r>
          </w:p>
        </w:tc>
        <w:tc>
          <w:tcPr>
            <w:tcW w:w="851"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0,03</w:t>
            </w:r>
            <w:r>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30</w:t>
            </w:r>
          </w:p>
        </w:tc>
        <w:tc>
          <w:tcPr>
            <w:tcW w:w="822"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0,03</w:t>
            </w:r>
            <w:r>
              <w:rPr>
                <w:rFonts w:ascii="Times New Roman" w:eastAsia="Times New Roman" w:hAnsi="Times New Roman" w:cs="Times New Roman"/>
                <w:sz w:val="20"/>
                <w:szCs w:val="20"/>
                <w:lang w:eastAsia="ru-RU"/>
              </w:rPr>
              <w:t>0</w:t>
            </w:r>
          </w:p>
        </w:tc>
        <w:tc>
          <w:tcPr>
            <w:tcW w:w="75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27" w:right="-105"/>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30</w:t>
            </w:r>
          </w:p>
        </w:tc>
        <w:tc>
          <w:tcPr>
            <w:tcW w:w="891"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0,03</w:t>
            </w:r>
            <w:r>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30</w:t>
            </w:r>
          </w:p>
        </w:tc>
        <w:tc>
          <w:tcPr>
            <w:tcW w:w="951"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0,03</w:t>
            </w:r>
            <w:r>
              <w:rPr>
                <w:rFonts w:ascii="Times New Roman" w:eastAsia="Times New Roman" w:hAnsi="Times New Roman" w:cs="Times New Roman"/>
                <w:sz w:val="20"/>
                <w:szCs w:val="20"/>
                <w:lang w:eastAsia="ru-RU"/>
              </w:rPr>
              <w:t>0</w:t>
            </w:r>
          </w:p>
        </w:tc>
        <w:tc>
          <w:tcPr>
            <w:tcW w:w="852"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27" w:right="-105"/>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9" w:right="-2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041CE5">
              <w:rPr>
                <w:rFonts w:ascii="Times New Roman" w:eastAsia="Times New Roman" w:hAnsi="Times New Roman" w:cs="Times New Roman"/>
                <w:sz w:val="20"/>
                <w:szCs w:val="20"/>
                <w:lang w:eastAsia="ru-RU"/>
              </w:rPr>
              <w:t>птека</w:t>
            </w:r>
          </w:p>
          <w:p w:rsidR="00580FDC" w:rsidRPr="00191A37" w:rsidRDefault="00580FDC" w:rsidP="00E37401">
            <w:pPr>
              <w:widowControl w:val="0"/>
              <w:spacing w:after="0" w:line="240" w:lineRule="auto"/>
              <w:ind w:left="9" w:right="-29"/>
              <w:rPr>
                <w:rFonts w:ascii="Times New Roman" w:eastAsia="Times New Roman" w:hAnsi="Times New Roman" w:cs="Times New Roman"/>
                <w:sz w:val="20"/>
                <w:szCs w:val="20"/>
                <w:lang w:eastAsia="ru-RU"/>
              </w:rPr>
            </w:pPr>
            <w:r w:rsidRPr="00041CE5">
              <w:rPr>
                <w:rFonts w:ascii="Times New Roman" w:eastAsia="Times New Roman" w:hAnsi="Times New Roman" w:cs="Times New Roman"/>
                <w:sz w:val="20"/>
                <w:szCs w:val="20"/>
                <w:lang w:eastAsia="ru-RU"/>
              </w:rPr>
              <w:t xml:space="preserve">ООО «Люмин» </w:t>
            </w:r>
          </w:p>
        </w:tc>
        <w:tc>
          <w:tcPr>
            <w:tcW w:w="554"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раб.</w:t>
            </w:r>
          </w:p>
        </w:tc>
        <w:tc>
          <w:tcPr>
            <w:tcW w:w="60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30</w:t>
            </w:r>
          </w:p>
        </w:tc>
        <w:tc>
          <w:tcPr>
            <w:tcW w:w="851"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120</w:t>
            </w:r>
          </w:p>
        </w:tc>
        <w:tc>
          <w:tcPr>
            <w:tcW w:w="708"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30</w:t>
            </w:r>
          </w:p>
        </w:tc>
        <w:tc>
          <w:tcPr>
            <w:tcW w:w="822"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120</w:t>
            </w:r>
          </w:p>
        </w:tc>
        <w:tc>
          <w:tcPr>
            <w:tcW w:w="75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27" w:right="-105"/>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30</w:t>
            </w:r>
          </w:p>
        </w:tc>
        <w:tc>
          <w:tcPr>
            <w:tcW w:w="891"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120</w:t>
            </w:r>
          </w:p>
        </w:tc>
        <w:tc>
          <w:tcPr>
            <w:tcW w:w="70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30</w:t>
            </w:r>
          </w:p>
        </w:tc>
        <w:tc>
          <w:tcPr>
            <w:tcW w:w="951"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120</w:t>
            </w:r>
          </w:p>
        </w:tc>
        <w:tc>
          <w:tcPr>
            <w:tcW w:w="852"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27" w:right="-105"/>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9" w:right="-29"/>
              <w:rPr>
                <w:rFonts w:ascii="Times New Roman" w:eastAsia="Times New Roman" w:hAnsi="Times New Roman" w:cs="Times New Roman"/>
                <w:sz w:val="20"/>
                <w:szCs w:val="20"/>
                <w:lang w:eastAsia="ru-RU"/>
              </w:rPr>
            </w:pPr>
            <w:r w:rsidRPr="00692F9C">
              <w:rPr>
                <w:rFonts w:ascii="Times New Roman" w:eastAsia="Times New Roman" w:hAnsi="Times New Roman" w:cs="Times New Roman"/>
                <w:sz w:val="20"/>
                <w:szCs w:val="20"/>
                <w:lang w:eastAsia="ru-RU"/>
              </w:rPr>
              <w:t>Парикмахерск</w:t>
            </w:r>
            <w:r>
              <w:rPr>
                <w:rFonts w:ascii="Times New Roman" w:eastAsia="Times New Roman" w:hAnsi="Times New Roman" w:cs="Times New Roman"/>
                <w:sz w:val="20"/>
                <w:szCs w:val="20"/>
                <w:lang w:eastAsia="ru-RU"/>
              </w:rPr>
              <w:t>ие</w:t>
            </w:r>
          </w:p>
        </w:tc>
        <w:tc>
          <w:tcPr>
            <w:tcW w:w="554"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раб.</w:t>
            </w:r>
          </w:p>
        </w:tc>
        <w:tc>
          <w:tcPr>
            <w:tcW w:w="60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851"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0,168</w:t>
            </w:r>
          </w:p>
        </w:tc>
        <w:tc>
          <w:tcPr>
            <w:tcW w:w="708"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822"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0,168</w:t>
            </w:r>
          </w:p>
        </w:tc>
        <w:tc>
          <w:tcPr>
            <w:tcW w:w="75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27" w:right="-105"/>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891"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0,168</w:t>
            </w:r>
          </w:p>
        </w:tc>
        <w:tc>
          <w:tcPr>
            <w:tcW w:w="709"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951"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0,168</w:t>
            </w:r>
          </w:p>
        </w:tc>
        <w:tc>
          <w:tcPr>
            <w:tcW w:w="852"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27" w:right="-105"/>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191A37">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692F9C" w:rsidRDefault="00580FDC" w:rsidP="00E37401">
            <w:pPr>
              <w:widowControl w:val="0"/>
              <w:spacing w:after="0" w:line="240" w:lineRule="auto"/>
              <w:ind w:left="9" w:right="-2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Гостиница «</w:t>
            </w:r>
            <w:r w:rsidRPr="003C6FA4">
              <w:rPr>
                <w:rFonts w:ascii="Times New Roman" w:eastAsia="Times New Roman" w:hAnsi="Times New Roman" w:cs="Times New Roman"/>
                <w:sz w:val="20"/>
                <w:szCs w:val="20"/>
                <w:lang w:eastAsia="ru-RU"/>
              </w:rPr>
              <w:t>АО «Белый Ручей»</w:t>
            </w:r>
          </w:p>
        </w:tc>
        <w:tc>
          <w:tcPr>
            <w:tcW w:w="554" w:type="dxa"/>
            <w:tcBorders>
              <w:top w:val="single" w:sz="4" w:space="0" w:color="auto"/>
              <w:left w:val="single" w:sz="4" w:space="0" w:color="auto"/>
              <w:bottom w:val="single" w:sz="4" w:space="0" w:color="auto"/>
              <w:right w:val="single" w:sz="4" w:space="0" w:color="auto"/>
            </w:tcBorders>
          </w:tcPr>
          <w:p w:rsidR="00580FDC" w:rsidRPr="00191A37"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w:t>
            </w:r>
          </w:p>
        </w:tc>
        <w:tc>
          <w:tcPr>
            <w:tcW w:w="609" w:type="dxa"/>
            <w:tcBorders>
              <w:top w:val="single" w:sz="4" w:space="0" w:color="auto"/>
              <w:left w:val="single" w:sz="4" w:space="0" w:color="auto"/>
              <w:bottom w:val="single" w:sz="4" w:space="0" w:color="auto"/>
              <w:right w:val="single" w:sz="4" w:space="0" w:color="auto"/>
            </w:tcBorders>
          </w:tcPr>
          <w:p w:rsidR="00580FDC" w:rsidRPr="00515A4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5A49">
              <w:rPr>
                <w:rFonts w:ascii="Times New Roman" w:eastAsia="Times New Roman" w:hAnsi="Times New Roman" w:cs="Times New Roman"/>
                <w:sz w:val="20"/>
                <w:szCs w:val="20"/>
                <w:lang w:eastAsia="ru-RU"/>
              </w:rPr>
              <w:t>20</w:t>
            </w:r>
          </w:p>
        </w:tc>
        <w:tc>
          <w:tcPr>
            <w:tcW w:w="709" w:type="dxa"/>
            <w:tcBorders>
              <w:top w:val="single" w:sz="4" w:space="0" w:color="auto"/>
              <w:left w:val="single" w:sz="4" w:space="0" w:color="auto"/>
              <w:bottom w:val="single" w:sz="4" w:space="0" w:color="auto"/>
              <w:right w:val="single" w:sz="4" w:space="0" w:color="auto"/>
            </w:tcBorders>
          </w:tcPr>
          <w:p w:rsidR="00580FDC" w:rsidRPr="00515A4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5A49">
              <w:rPr>
                <w:rFonts w:ascii="Times New Roman" w:eastAsia="Times New Roman" w:hAnsi="Times New Roman" w:cs="Times New Roman"/>
                <w:sz w:val="20"/>
                <w:szCs w:val="20"/>
                <w:lang w:eastAsia="ru-RU"/>
              </w:rPr>
              <w:t>230</w:t>
            </w:r>
          </w:p>
        </w:tc>
        <w:tc>
          <w:tcPr>
            <w:tcW w:w="851" w:type="dxa"/>
            <w:tcBorders>
              <w:top w:val="single" w:sz="4" w:space="0" w:color="auto"/>
              <w:left w:val="single" w:sz="4" w:space="0" w:color="auto"/>
              <w:bottom w:val="single" w:sz="4" w:space="0" w:color="auto"/>
              <w:right w:val="single" w:sz="4" w:space="0" w:color="auto"/>
            </w:tcBorders>
          </w:tcPr>
          <w:p w:rsidR="00580FDC" w:rsidRPr="00515A4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5A49">
              <w:rPr>
                <w:rFonts w:ascii="Times New Roman" w:eastAsia="Times New Roman" w:hAnsi="Times New Roman" w:cs="Times New Roman"/>
                <w:sz w:val="20"/>
                <w:szCs w:val="20"/>
                <w:lang w:eastAsia="ru-RU"/>
              </w:rPr>
              <w:t>4,600</w:t>
            </w:r>
          </w:p>
        </w:tc>
        <w:tc>
          <w:tcPr>
            <w:tcW w:w="708" w:type="dxa"/>
            <w:tcBorders>
              <w:top w:val="single" w:sz="4" w:space="0" w:color="auto"/>
              <w:left w:val="single" w:sz="4" w:space="0" w:color="auto"/>
              <w:bottom w:val="single" w:sz="4" w:space="0" w:color="auto"/>
              <w:right w:val="single" w:sz="4" w:space="0" w:color="auto"/>
            </w:tcBorders>
          </w:tcPr>
          <w:p w:rsidR="00580FDC" w:rsidRPr="00515A4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5A49">
              <w:rPr>
                <w:rFonts w:ascii="Times New Roman" w:eastAsia="Times New Roman" w:hAnsi="Times New Roman" w:cs="Times New Roman"/>
                <w:sz w:val="20"/>
                <w:szCs w:val="20"/>
                <w:lang w:eastAsia="ru-RU"/>
              </w:rPr>
              <w:t>230</w:t>
            </w:r>
          </w:p>
        </w:tc>
        <w:tc>
          <w:tcPr>
            <w:tcW w:w="822" w:type="dxa"/>
            <w:tcBorders>
              <w:top w:val="single" w:sz="4" w:space="0" w:color="auto"/>
              <w:left w:val="single" w:sz="4" w:space="0" w:color="auto"/>
              <w:bottom w:val="single" w:sz="4" w:space="0" w:color="auto"/>
              <w:right w:val="single" w:sz="4" w:space="0" w:color="auto"/>
            </w:tcBorders>
          </w:tcPr>
          <w:p w:rsidR="00580FDC" w:rsidRPr="00515A4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5A49">
              <w:rPr>
                <w:rFonts w:ascii="Times New Roman" w:eastAsia="Times New Roman" w:hAnsi="Times New Roman" w:cs="Times New Roman"/>
                <w:sz w:val="20"/>
                <w:szCs w:val="20"/>
                <w:lang w:eastAsia="ru-RU"/>
              </w:rPr>
              <w:t>4,600</w:t>
            </w:r>
          </w:p>
        </w:tc>
        <w:tc>
          <w:tcPr>
            <w:tcW w:w="759" w:type="dxa"/>
            <w:tcBorders>
              <w:top w:val="single" w:sz="4" w:space="0" w:color="auto"/>
              <w:left w:val="single" w:sz="4" w:space="0" w:color="auto"/>
              <w:bottom w:val="single" w:sz="4" w:space="0" w:color="auto"/>
              <w:right w:val="single" w:sz="4" w:space="0" w:color="auto"/>
            </w:tcBorders>
          </w:tcPr>
          <w:p w:rsidR="00580FDC" w:rsidRPr="00515A4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5A49">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515A4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5A49">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515A4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5A49">
              <w:rPr>
                <w:rFonts w:ascii="Times New Roman" w:eastAsia="Times New Roman" w:hAnsi="Times New Roman" w:cs="Times New Roman"/>
                <w:sz w:val="20"/>
                <w:szCs w:val="20"/>
                <w:lang w:eastAsia="ru-RU"/>
              </w:rPr>
              <w:t>20</w:t>
            </w:r>
          </w:p>
        </w:tc>
        <w:tc>
          <w:tcPr>
            <w:tcW w:w="709" w:type="dxa"/>
            <w:tcBorders>
              <w:top w:val="single" w:sz="4" w:space="0" w:color="auto"/>
              <w:left w:val="single" w:sz="4" w:space="0" w:color="auto"/>
              <w:bottom w:val="single" w:sz="4" w:space="0" w:color="auto"/>
              <w:right w:val="single" w:sz="4" w:space="0" w:color="auto"/>
            </w:tcBorders>
          </w:tcPr>
          <w:p w:rsidR="00580FDC" w:rsidRPr="00515A4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5A49">
              <w:rPr>
                <w:rFonts w:ascii="Times New Roman" w:eastAsia="Times New Roman" w:hAnsi="Times New Roman" w:cs="Times New Roman"/>
                <w:sz w:val="20"/>
                <w:szCs w:val="20"/>
                <w:lang w:eastAsia="ru-RU"/>
              </w:rPr>
              <w:t>230</w:t>
            </w:r>
          </w:p>
        </w:tc>
        <w:tc>
          <w:tcPr>
            <w:tcW w:w="891" w:type="dxa"/>
            <w:tcBorders>
              <w:top w:val="single" w:sz="4" w:space="0" w:color="auto"/>
              <w:left w:val="single" w:sz="4" w:space="0" w:color="auto"/>
              <w:bottom w:val="single" w:sz="4" w:space="0" w:color="auto"/>
              <w:right w:val="single" w:sz="4" w:space="0" w:color="auto"/>
            </w:tcBorders>
          </w:tcPr>
          <w:p w:rsidR="00580FDC" w:rsidRPr="00515A4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5A49">
              <w:rPr>
                <w:rFonts w:ascii="Times New Roman" w:eastAsia="Times New Roman" w:hAnsi="Times New Roman" w:cs="Times New Roman"/>
                <w:sz w:val="20"/>
                <w:szCs w:val="20"/>
                <w:lang w:eastAsia="ru-RU"/>
              </w:rPr>
              <w:t>4,600</w:t>
            </w:r>
          </w:p>
        </w:tc>
        <w:tc>
          <w:tcPr>
            <w:tcW w:w="709" w:type="dxa"/>
            <w:tcBorders>
              <w:top w:val="single" w:sz="4" w:space="0" w:color="auto"/>
              <w:left w:val="single" w:sz="4" w:space="0" w:color="auto"/>
              <w:bottom w:val="single" w:sz="4" w:space="0" w:color="auto"/>
              <w:right w:val="single" w:sz="4" w:space="0" w:color="auto"/>
            </w:tcBorders>
          </w:tcPr>
          <w:p w:rsidR="00580FDC" w:rsidRPr="00515A4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5A49">
              <w:rPr>
                <w:rFonts w:ascii="Times New Roman" w:eastAsia="Times New Roman" w:hAnsi="Times New Roman" w:cs="Times New Roman"/>
                <w:sz w:val="20"/>
                <w:szCs w:val="20"/>
                <w:lang w:eastAsia="ru-RU"/>
              </w:rPr>
              <w:t>230</w:t>
            </w:r>
          </w:p>
        </w:tc>
        <w:tc>
          <w:tcPr>
            <w:tcW w:w="951" w:type="dxa"/>
            <w:tcBorders>
              <w:top w:val="single" w:sz="4" w:space="0" w:color="auto"/>
              <w:left w:val="single" w:sz="4" w:space="0" w:color="auto"/>
              <w:bottom w:val="single" w:sz="4" w:space="0" w:color="auto"/>
              <w:right w:val="single" w:sz="4" w:space="0" w:color="auto"/>
            </w:tcBorders>
          </w:tcPr>
          <w:p w:rsidR="00580FDC" w:rsidRPr="00515A4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5A49">
              <w:rPr>
                <w:rFonts w:ascii="Times New Roman" w:eastAsia="Times New Roman" w:hAnsi="Times New Roman" w:cs="Times New Roman"/>
                <w:sz w:val="20"/>
                <w:szCs w:val="20"/>
                <w:lang w:eastAsia="ru-RU"/>
              </w:rPr>
              <w:t>4,600</w:t>
            </w:r>
          </w:p>
        </w:tc>
        <w:tc>
          <w:tcPr>
            <w:tcW w:w="852" w:type="dxa"/>
            <w:tcBorders>
              <w:top w:val="single" w:sz="4" w:space="0" w:color="auto"/>
              <w:left w:val="single" w:sz="4" w:space="0" w:color="auto"/>
              <w:bottom w:val="single" w:sz="4" w:space="0" w:color="auto"/>
              <w:right w:val="single" w:sz="4" w:space="0" w:color="auto"/>
            </w:tcBorders>
          </w:tcPr>
          <w:p w:rsidR="00580FDC" w:rsidRPr="00515A4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5A49">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515A4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5A49">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17" w:right="-34"/>
              <w:rPr>
                <w:rFonts w:ascii="Times New Roman" w:eastAsia="Times New Roman" w:hAnsi="Times New Roman" w:cs="Times New Roman"/>
                <w:sz w:val="20"/>
                <w:szCs w:val="20"/>
                <w:lang w:val="en-US" w:eastAsia="ru-RU"/>
              </w:rPr>
            </w:pPr>
            <w:r w:rsidRPr="009976CB">
              <w:rPr>
                <w:rFonts w:ascii="Times New Roman" w:eastAsia="Times New Roman" w:hAnsi="Times New Roman" w:cs="Times New Roman"/>
                <w:sz w:val="20"/>
                <w:szCs w:val="20"/>
                <w:lang w:eastAsia="ru-RU"/>
              </w:rPr>
              <w:t>Отделение сбербанка</w:t>
            </w:r>
          </w:p>
        </w:tc>
        <w:tc>
          <w:tcPr>
            <w:tcW w:w="554"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раб.</w:t>
            </w:r>
          </w:p>
        </w:tc>
        <w:tc>
          <w:tcPr>
            <w:tcW w:w="609"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0,030</w:t>
            </w:r>
          </w:p>
        </w:tc>
        <w:tc>
          <w:tcPr>
            <w:tcW w:w="708"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15</w:t>
            </w:r>
          </w:p>
        </w:tc>
        <w:tc>
          <w:tcPr>
            <w:tcW w:w="822"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0,030</w:t>
            </w:r>
          </w:p>
        </w:tc>
        <w:tc>
          <w:tcPr>
            <w:tcW w:w="759"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15</w:t>
            </w:r>
          </w:p>
        </w:tc>
        <w:tc>
          <w:tcPr>
            <w:tcW w:w="891"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0,030</w:t>
            </w:r>
          </w:p>
        </w:tc>
        <w:tc>
          <w:tcPr>
            <w:tcW w:w="709"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0,030</w:t>
            </w:r>
          </w:p>
        </w:tc>
        <w:tc>
          <w:tcPr>
            <w:tcW w:w="852"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9976CB"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9976CB">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1D728F"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rPr>
                <w:rFonts w:ascii="Times New Roman" w:hAnsi="Times New Roman"/>
                <w:sz w:val="20"/>
                <w:szCs w:val="20"/>
              </w:rPr>
            </w:pPr>
            <w:r w:rsidRPr="001273A4">
              <w:rPr>
                <w:rFonts w:ascii="Times New Roman" w:eastAsia="Times New Roman" w:hAnsi="Times New Roman" w:cs="Times New Roman"/>
                <w:sz w:val="20"/>
                <w:szCs w:val="20"/>
                <w:lang w:eastAsia="ru-RU"/>
              </w:rPr>
              <w:t>Кафе мини-маркет «ForestHouse»</w:t>
            </w:r>
          </w:p>
        </w:tc>
        <w:tc>
          <w:tcPr>
            <w:tcW w:w="554"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ind w:left="-70" w:right="-80"/>
              <w:jc w:val="both"/>
              <w:rPr>
                <w:rFonts w:ascii="Times New Roman" w:hAnsi="Times New Roman"/>
                <w:sz w:val="20"/>
                <w:szCs w:val="20"/>
              </w:rPr>
            </w:pPr>
            <w:r w:rsidRPr="001273A4">
              <w:rPr>
                <w:rFonts w:ascii="Times New Roman" w:hAnsi="Times New Roman"/>
                <w:sz w:val="20"/>
                <w:szCs w:val="20"/>
              </w:rPr>
              <w:t>блюд раб</w:t>
            </w:r>
          </w:p>
        </w:tc>
        <w:tc>
          <w:tcPr>
            <w:tcW w:w="60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396</w:t>
            </w:r>
          </w:p>
          <w:p w:rsidR="00580FDC" w:rsidRPr="001273A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sz w:val="20"/>
                <w:szCs w:val="20"/>
              </w:rPr>
            </w:pPr>
            <w:r w:rsidRPr="001273A4">
              <w:rPr>
                <w:rFonts w:ascii="Times New Roman" w:hAnsi="Times New Roman"/>
                <w:sz w:val="20"/>
                <w:szCs w:val="20"/>
              </w:rPr>
              <w:t>12        15</w:t>
            </w:r>
          </w:p>
        </w:tc>
        <w:tc>
          <w:tcPr>
            <w:tcW w:w="85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4,752</w:t>
            </w:r>
          </w:p>
          <w:p w:rsidR="00580FDC" w:rsidRPr="001273A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0,075</w:t>
            </w:r>
          </w:p>
        </w:tc>
        <w:tc>
          <w:tcPr>
            <w:tcW w:w="708"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sz w:val="20"/>
                <w:szCs w:val="20"/>
              </w:rPr>
            </w:pPr>
            <w:r w:rsidRPr="001273A4">
              <w:rPr>
                <w:rFonts w:ascii="Times New Roman" w:hAnsi="Times New Roman"/>
                <w:sz w:val="20"/>
                <w:szCs w:val="20"/>
              </w:rPr>
              <w:t>12        15</w:t>
            </w:r>
          </w:p>
        </w:tc>
        <w:tc>
          <w:tcPr>
            <w:tcW w:w="822"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4,752</w:t>
            </w:r>
          </w:p>
          <w:p w:rsidR="00580FDC" w:rsidRPr="001273A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0,075</w:t>
            </w:r>
          </w:p>
        </w:tc>
        <w:tc>
          <w:tcPr>
            <w:tcW w:w="759"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rPr>
            </w:pPr>
            <w:r w:rsidRPr="001273A4">
              <w:rPr>
                <w:rFonts w:ascii="Times New Roman" w:hAnsi="Times New Roman"/>
              </w:rPr>
              <w:t>-</w:t>
            </w:r>
          </w:p>
        </w:tc>
        <w:tc>
          <w:tcPr>
            <w:tcW w:w="770"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rPr>
            </w:pPr>
            <w:r w:rsidRPr="001273A4">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396</w:t>
            </w:r>
          </w:p>
          <w:p w:rsidR="00580FDC" w:rsidRPr="001273A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sz w:val="20"/>
                <w:szCs w:val="20"/>
              </w:rPr>
            </w:pPr>
            <w:r w:rsidRPr="001273A4">
              <w:rPr>
                <w:rFonts w:ascii="Times New Roman" w:hAnsi="Times New Roman"/>
                <w:sz w:val="20"/>
                <w:szCs w:val="20"/>
              </w:rPr>
              <w:t>12        15</w:t>
            </w:r>
          </w:p>
        </w:tc>
        <w:tc>
          <w:tcPr>
            <w:tcW w:w="89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4,752</w:t>
            </w:r>
          </w:p>
          <w:p w:rsidR="00580FDC" w:rsidRPr="001273A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0,075</w:t>
            </w:r>
          </w:p>
        </w:tc>
        <w:tc>
          <w:tcPr>
            <w:tcW w:w="709"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sz w:val="20"/>
                <w:szCs w:val="20"/>
              </w:rPr>
            </w:pPr>
            <w:r w:rsidRPr="001273A4">
              <w:rPr>
                <w:rFonts w:ascii="Times New Roman" w:hAnsi="Times New Roman"/>
                <w:sz w:val="20"/>
                <w:szCs w:val="20"/>
              </w:rPr>
              <w:t>12        15</w:t>
            </w:r>
          </w:p>
        </w:tc>
        <w:tc>
          <w:tcPr>
            <w:tcW w:w="95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4,752</w:t>
            </w:r>
          </w:p>
          <w:p w:rsidR="00580FDC" w:rsidRPr="001273A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0,075</w:t>
            </w:r>
          </w:p>
        </w:tc>
        <w:tc>
          <w:tcPr>
            <w:tcW w:w="852"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rPr>
            </w:pPr>
            <w:r w:rsidRPr="001273A4">
              <w:rPr>
                <w:rFonts w:ascii="Times New Roman" w:hAnsi="Times New Roman"/>
              </w:rPr>
              <w:t>-</w:t>
            </w:r>
          </w:p>
        </w:tc>
        <w:tc>
          <w:tcPr>
            <w:tcW w:w="984"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rPr>
            </w:pPr>
            <w:r w:rsidRPr="001273A4">
              <w:rPr>
                <w:rFonts w:ascii="Times New Roman" w:hAnsi="Times New Roman"/>
              </w:rPr>
              <w:t>-</w:t>
            </w:r>
          </w:p>
        </w:tc>
        <w:tc>
          <w:tcPr>
            <w:tcW w:w="1116"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rPr>
                <w:rFonts w:ascii="Times New Roman" w:eastAsia="Times New Roman" w:hAnsi="Times New Roman" w:cs="Times New Roman"/>
                <w:sz w:val="20"/>
                <w:szCs w:val="20"/>
              </w:rPr>
            </w:pPr>
            <w:r w:rsidRPr="001273A4">
              <w:rPr>
                <w:rFonts w:ascii="Times New Roman" w:hAnsi="Times New Roman"/>
                <w:sz w:val="18"/>
                <w:szCs w:val="18"/>
              </w:rPr>
              <w:t>20 пос. мест</w:t>
            </w: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rPr>
                <w:rFonts w:ascii="Times New Roman" w:eastAsia="Times New Roman" w:hAnsi="Times New Roman" w:cs="Times New Roman"/>
                <w:sz w:val="20"/>
                <w:szCs w:val="20"/>
                <w:lang w:eastAsia="ru-RU"/>
              </w:rPr>
            </w:pPr>
            <w:r w:rsidRPr="00A23440">
              <w:rPr>
                <w:rFonts w:ascii="Times New Roman" w:eastAsia="Times New Roman" w:hAnsi="Times New Roman" w:cs="Times New Roman"/>
                <w:sz w:val="20"/>
                <w:szCs w:val="20"/>
                <w:lang w:eastAsia="ru-RU"/>
              </w:rPr>
              <w:t xml:space="preserve">Кафе </w:t>
            </w:r>
            <w:r>
              <w:rPr>
                <w:rFonts w:ascii="Times New Roman" w:eastAsia="Times New Roman" w:hAnsi="Times New Roman" w:cs="Times New Roman"/>
                <w:sz w:val="20"/>
                <w:szCs w:val="20"/>
                <w:lang w:eastAsia="ru-RU"/>
              </w:rPr>
              <w:t>Прованс</w:t>
            </w:r>
          </w:p>
        </w:tc>
        <w:tc>
          <w:tcPr>
            <w:tcW w:w="554"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ind w:left="-70" w:right="-80"/>
              <w:jc w:val="both"/>
              <w:rPr>
                <w:rFonts w:ascii="Times New Roman" w:hAnsi="Times New Roman"/>
                <w:sz w:val="20"/>
                <w:szCs w:val="20"/>
              </w:rPr>
            </w:pPr>
            <w:r w:rsidRPr="001273A4">
              <w:rPr>
                <w:rFonts w:ascii="Times New Roman" w:hAnsi="Times New Roman"/>
                <w:sz w:val="20"/>
                <w:szCs w:val="20"/>
              </w:rPr>
              <w:t>блюд раб</w:t>
            </w:r>
          </w:p>
        </w:tc>
        <w:tc>
          <w:tcPr>
            <w:tcW w:w="60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1188</w:t>
            </w:r>
          </w:p>
          <w:p w:rsidR="00580FDC" w:rsidRPr="001273A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sz w:val="20"/>
                <w:szCs w:val="20"/>
              </w:rPr>
            </w:pPr>
            <w:r w:rsidRPr="001273A4">
              <w:rPr>
                <w:rFonts w:ascii="Times New Roman" w:hAnsi="Times New Roman"/>
                <w:sz w:val="20"/>
                <w:szCs w:val="20"/>
              </w:rPr>
              <w:t>12        15</w:t>
            </w:r>
          </w:p>
        </w:tc>
        <w:tc>
          <w:tcPr>
            <w:tcW w:w="85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14,256</w:t>
            </w:r>
          </w:p>
          <w:p w:rsidR="00580FDC" w:rsidRPr="001273A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0,150</w:t>
            </w:r>
          </w:p>
        </w:tc>
        <w:tc>
          <w:tcPr>
            <w:tcW w:w="708"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sz w:val="20"/>
                <w:szCs w:val="20"/>
              </w:rPr>
            </w:pPr>
            <w:r w:rsidRPr="001273A4">
              <w:rPr>
                <w:rFonts w:ascii="Times New Roman" w:hAnsi="Times New Roman"/>
                <w:sz w:val="20"/>
                <w:szCs w:val="20"/>
              </w:rPr>
              <w:t>12        15</w:t>
            </w:r>
          </w:p>
        </w:tc>
        <w:tc>
          <w:tcPr>
            <w:tcW w:w="822"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14,256</w:t>
            </w:r>
          </w:p>
          <w:p w:rsidR="00580FDC" w:rsidRPr="001273A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0,150</w:t>
            </w:r>
          </w:p>
        </w:tc>
        <w:tc>
          <w:tcPr>
            <w:tcW w:w="759"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rPr>
            </w:pPr>
            <w:r w:rsidRPr="001273A4">
              <w:rPr>
                <w:rFonts w:ascii="Times New Roman" w:hAnsi="Times New Roman"/>
              </w:rPr>
              <w:t>-</w:t>
            </w:r>
          </w:p>
        </w:tc>
        <w:tc>
          <w:tcPr>
            <w:tcW w:w="770"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rPr>
            </w:pPr>
            <w:r w:rsidRPr="001273A4">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1188</w:t>
            </w:r>
          </w:p>
          <w:p w:rsidR="00580FDC" w:rsidRPr="001273A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sz w:val="20"/>
                <w:szCs w:val="20"/>
              </w:rPr>
            </w:pPr>
            <w:r w:rsidRPr="001273A4">
              <w:rPr>
                <w:rFonts w:ascii="Times New Roman" w:hAnsi="Times New Roman"/>
                <w:sz w:val="20"/>
                <w:szCs w:val="20"/>
              </w:rPr>
              <w:t>12        15</w:t>
            </w:r>
          </w:p>
        </w:tc>
        <w:tc>
          <w:tcPr>
            <w:tcW w:w="89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14,256</w:t>
            </w:r>
          </w:p>
          <w:p w:rsidR="00580FDC" w:rsidRPr="001273A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0,150</w:t>
            </w:r>
          </w:p>
        </w:tc>
        <w:tc>
          <w:tcPr>
            <w:tcW w:w="709"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sz w:val="20"/>
                <w:szCs w:val="20"/>
              </w:rPr>
            </w:pPr>
            <w:r w:rsidRPr="001273A4">
              <w:rPr>
                <w:rFonts w:ascii="Times New Roman" w:hAnsi="Times New Roman"/>
                <w:sz w:val="20"/>
                <w:szCs w:val="20"/>
              </w:rPr>
              <w:t>12        15</w:t>
            </w:r>
          </w:p>
        </w:tc>
        <w:tc>
          <w:tcPr>
            <w:tcW w:w="95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14,256</w:t>
            </w:r>
          </w:p>
          <w:p w:rsidR="00580FDC" w:rsidRPr="001273A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0,150</w:t>
            </w:r>
          </w:p>
        </w:tc>
        <w:tc>
          <w:tcPr>
            <w:tcW w:w="852"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rPr>
            </w:pPr>
            <w:r w:rsidRPr="001273A4">
              <w:rPr>
                <w:rFonts w:ascii="Times New Roman" w:hAnsi="Times New Roman"/>
              </w:rPr>
              <w:t>-</w:t>
            </w:r>
          </w:p>
        </w:tc>
        <w:tc>
          <w:tcPr>
            <w:tcW w:w="984" w:type="dxa"/>
            <w:tcBorders>
              <w:top w:val="single" w:sz="4" w:space="0" w:color="auto"/>
              <w:left w:val="single" w:sz="4" w:space="0" w:color="auto"/>
              <w:bottom w:val="single" w:sz="4" w:space="0" w:color="auto"/>
              <w:right w:val="single" w:sz="4" w:space="0" w:color="auto"/>
            </w:tcBorders>
          </w:tcPr>
          <w:p w:rsidR="00580FDC" w:rsidRPr="001273A4" w:rsidRDefault="00580FDC" w:rsidP="00E37401">
            <w:pPr>
              <w:widowControl w:val="0"/>
              <w:spacing w:after="0" w:line="240" w:lineRule="auto"/>
              <w:jc w:val="both"/>
              <w:rPr>
                <w:rFonts w:ascii="Times New Roman" w:hAnsi="Times New Roman"/>
              </w:rPr>
            </w:pPr>
            <w:r w:rsidRPr="001273A4">
              <w:rPr>
                <w:rFonts w:ascii="Times New Roman" w:hAnsi="Times New Roman"/>
              </w:rPr>
              <w:t>-</w:t>
            </w:r>
          </w:p>
        </w:tc>
        <w:tc>
          <w:tcPr>
            <w:tcW w:w="1116"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192" w:lineRule="auto"/>
              <w:ind w:left="-17" w:right="-96"/>
              <w:contextualSpacing/>
              <w:rPr>
                <w:rFonts w:ascii="Times New Roman" w:hAnsi="Times New Roman"/>
                <w:sz w:val="18"/>
                <w:szCs w:val="18"/>
              </w:rPr>
            </w:pPr>
            <w:r>
              <w:rPr>
                <w:rFonts w:ascii="Times New Roman" w:hAnsi="Times New Roman"/>
                <w:sz w:val="18"/>
                <w:szCs w:val="18"/>
              </w:rPr>
              <w:t>6</w:t>
            </w:r>
            <w:r w:rsidRPr="001273A4">
              <w:rPr>
                <w:rFonts w:ascii="Times New Roman" w:hAnsi="Times New Roman"/>
                <w:sz w:val="18"/>
                <w:szCs w:val="18"/>
              </w:rPr>
              <w:t xml:space="preserve">0 пос. </w:t>
            </w:r>
          </w:p>
          <w:p w:rsidR="00580FDC" w:rsidRPr="001273A4" w:rsidRDefault="00580FDC" w:rsidP="00E37401">
            <w:pPr>
              <w:widowControl w:val="0"/>
              <w:spacing w:after="0" w:line="192" w:lineRule="auto"/>
              <w:ind w:left="-17" w:right="-96"/>
              <w:contextualSpacing/>
              <w:rPr>
                <w:rFonts w:ascii="Times New Roman" w:hAnsi="Times New Roman"/>
                <w:sz w:val="20"/>
                <w:szCs w:val="20"/>
              </w:rPr>
            </w:pPr>
            <w:r w:rsidRPr="001273A4">
              <w:rPr>
                <w:rFonts w:ascii="Times New Roman" w:hAnsi="Times New Roman"/>
                <w:sz w:val="18"/>
                <w:szCs w:val="18"/>
              </w:rPr>
              <w:t>мест</w:t>
            </w: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hideMark/>
          </w:tcPr>
          <w:p w:rsidR="00580FDC" w:rsidRPr="0072294E" w:rsidRDefault="00580FDC" w:rsidP="00E37401">
            <w:pPr>
              <w:widowControl w:val="0"/>
              <w:spacing w:after="0" w:line="240" w:lineRule="auto"/>
              <w:ind w:left="-5" w:right="-72"/>
              <w:jc w:val="both"/>
              <w:rPr>
                <w:rFonts w:ascii="Times New Roman" w:eastAsia="Times New Roman" w:hAnsi="Times New Roman" w:cs="Times New Roman"/>
                <w:sz w:val="20"/>
                <w:szCs w:val="20"/>
                <w:lang w:eastAsia="ru-RU"/>
              </w:rPr>
            </w:pPr>
            <w:r w:rsidRPr="0072294E">
              <w:rPr>
                <w:rFonts w:ascii="Times New Roman" w:eastAsia="Times New Roman" w:hAnsi="Times New Roman" w:cs="Times New Roman"/>
                <w:sz w:val="20"/>
                <w:szCs w:val="20"/>
                <w:lang w:eastAsia="ru-RU"/>
              </w:rPr>
              <w:t>Магазины</w:t>
            </w:r>
          </w:p>
        </w:tc>
        <w:tc>
          <w:tcPr>
            <w:tcW w:w="554" w:type="dxa"/>
            <w:tcBorders>
              <w:top w:val="single" w:sz="4" w:space="0" w:color="auto"/>
              <w:left w:val="single" w:sz="4" w:space="0" w:color="auto"/>
              <w:bottom w:val="single" w:sz="4" w:space="0" w:color="auto"/>
              <w:right w:val="single" w:sz="4" w:space="0" w:color="auto"/>
            </w:tcBorders>
            <w:hideMark/>
          </w:tcPr>
          <w:p w:rsidR="00580FDC" w:rsidRPr="0072294E" w:rsidRDefault="00580FDC" w:rsidP="00E37401">
            <w:pPr>
              <w:widowControl w:val="0"/>
              <w:spacing w:after="0" w:line="240" w:lineRule="auto"/>
              <w:ind w:left="-42" w:right="-37"/>
              <w:jc w:val="both"/>
              <w:rPr>
                <w:rFonts w:ascii="Times New Roman" w:eastAsia="Times New Roman" w:hAnsi="Times New Roman" w:cs="Times New Roman"/>
                <w:sz w:val="20"/>
                <w:szCs w:val="20"/>
                <w:lang w:eastAsia="ru-RU"/>
              </w:rPr>
            </w:pPr>
            <w:r w:rsidRPr="0072294E">
              <w:rPr>
                <w:rFonts w:ascii="Times New Roman" w:eastAsia="Times New Roman" w:hAnsi="Times New Roman" w:cs="Times New Roman"/>
                <w:sz w:val="20"/>
                <w:szCs w:val="20"/>
                <w:lang w:eastAsia="ru-RU"/>
              </w:rPr>
              <w:t>кв</w:t>
            </w:r>
            <w:proofErr w:type="gramStart"/>
            <w:r w:rsidRPr="0072294E">
              <w:rPr>
                <w:rFonts w:ascii="Times New Roman" w:eastAsia="Times New Roman" w:hAnsi="Times New Roman" w:cs="Times New Roman"/>
                <w:sz w:val="20"/>
                <w:szCs w:val="20"/>
                <w:lang w:eastAsia="ru-RU"/>
              </w:rPr>
              <w:t>.м</w:t>
            </w:r>
            <w:proofErr w:type="gramEnd"/>
          </w:p>
        </w:tc>
        <w:tc>
          <w:tcPr>
            <w:tcW w:w="609" w:type="dxa"/>
            <w:tcBorders>
              <w:top w:val="single" w:sz="4" w:space="0" w:color="auto"/>
              <w:left w:val="single" w:sz="4" w:space="0" w:color="auto"/>
              <w:bottom w:val="single" w:sz="4" w:space="0" w:color="auto"/>
              <w:right w:val="single" w:sz="4" w:space="0" w:color="auto"/>
            </w:tcBorders>
            <w:hideMark/>
          </w:tcPr>
          <w:p w:rsidR="00580FDC" w:rsidRPr="0072294E" w:rsidRDefault="00580FDC" w:rsidP="00E37401">
            <w:pPr>
              <w:widowControl w:val="0"/>
              <w:spacing w:after="0" w:line="240" w:lineRule="auto"/>
              <w:ind w:left="-73" w:right="-9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1164</w:t>
            </w:r>
            <w:r w:rsidRPr="0072294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sidRPr="0072294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hideMark/>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1,747</w:t>
            </w:r>
          </w:p>
        </w:tc>
        <w:tc>
          <w:tcPr>
            <w:tcW w:w="708"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sidRPr="0072294E">
              <w:rPr>
                <w:rFonts w:ascii="Times New Roman" w:eastAsia="Times New Roman" w:hAnsi="Times New Roman" w:cs="Times New Roman"/>
                <w:sz w:val="20"/>
                <w:szCs w:val="20"/>
                <w:lang w:eastAsia="ru-RU"/>
              </w:rPr>
              <w:t>1,5</w:t>
            </w:r>
          </w:p>
        </w:tc>
        <w:tc>
          <w:tcPr>
            <w:tcW w:w="822"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1,747</w:t>
            </w:r>
          </w:p>
        </w:tc>
        <w:tc>
          <w:tcPr>
            <w:tcW w:w="759"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72294E">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72294E">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580FDC" w:rsidRPr="0072294E" w:rsidRDefault="00580FDC" w:rsidP="00E37401">
            <w:pPr>
              <w:widowControl w:val="0"/>
              <w:spacing w:after="0" w:line="240" w:lineRule="auto"/>
              <w:ind w:left="-73" w:right="-9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1164</w:t>
            </w:r>
            <w:r w:rsidRPr="0072294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sidRPr="0072294E">
              <w:rPr>
                <w:rFonts w:ascii="Times New Roman" w:eastAsia="Times New Roman" w:hAnsi="Times New Roman" w:cs="Times New Roman"/>
                <w:sz w:val="20"/>
                <w:szCs w:val="20"/>
                <w:lang w:eastAsia="ru-RU"/>
              </w:rPr>
              <w:t>1,5</w:t>
            </w:r>
          </w:p>
        </w:tc>
        <w:tc>
          <w:tcPr>
            <w:tcW w:w="891" w:type="dxa"/>
            <w:tcBorders>
              <w:top w:val="single" w:sz="4" w:space="0" w:color="auto"/>
              <w:left w:val="single" w:sz="4" w:space="0" w:color="auto"/>
              <w:bottom w:val="single" w:sz="4" w:space="0" w:color="auto"/>
              <w:right w:val="single" w:sz="4" w:space="0" w:color="auto"/>
            </w:tcBorders>
            <w:hideMark/>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1,747</w:t>
            </w:r>
          </w:p>
        </w:tc>
        <w:tc>
          <w:tcPr>
            <w:tcW w:w="709"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sidRPr="0072294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1,747</w:t>
            </w:r>
          </w:p>
        </w:tc>
        <w:tc>
          <w:tcPr>
            <w:tcW w:w="852"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72294E">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72294E">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right="-53"/>
              <w:rPr>
                <w:rFonts w:ascii="Times New Roman" w:eastAsiaTheme="minorEastAsia" w:hAnsi="Times New Roman"/>
                <w:sz w:val="20"/>
                <w:szCs w:val="20"/>
              </w:rPr>
            </w:pPr>
            <w:r w:rsidRPr="00FC0F64">
              <w:rPr>
                <w:rFonts w:ascii="Times New Roman" w:eastAsia="Times New Roman" w:hAnsi="Times New Roman" w:cs="Times New Roman"/>
                <w:sz w:val="20"/>
                <w:szCs w:val="20"/>
                <w:lang w:eastAsia="ru-RU"/>
              </w:rPr>
              <w:t xml:space="preserve">Отделения почтовой связи </w:t>
            </w:r>
          </w:p>
        </w:tc>
        <w:tc>
          <w:tcPr>
            <w:tcW w:w="554"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84" w:right="-94"/>
              <w:contextualSpacing/>
              <w:jc w:val="both"/>
              <w:rPr>
                <w:rFonts w:ascii="Times New Roman" w:hAnsi="Times New Roman"/>
                <w:sz w:val="20"/>
                <w:szCs w:val="20"/>
              </w:rPr>
            </w:pPr>
            <w:r w:rsidRPr="00FC0F64">
              <w:rPr>
                <w:rFonts w:ascii="Times New Roman" w:hAnsi="Times New Roman"/>
                <w:sz w:val="20"/>
                <w:szCs w:val="20"/>
              </w:rPr>
              <w:t>раб.</w:t>
            </w:r>
          </w:p>
        </w:tc>
        <w:tc>
          <w:tcPr>
            <w:tcW w:w="609"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FC0F64">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FC0F64">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90</w:t>
            </w:r>
          </w:p>
        </w:tc>
        <w:tc>
          <w:tcPr>
            <w:tcW w:w="708"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FC0F64">
              <w:rPr>
                <w:rFonts w:ascii="Times New Roman" w:eastAsia="Times New Roman" w:hAnsi="Times New Roman" w:cs="Times New Roman"/>
                <w:sz w:val="20"/>
                <w:szCs w:val="20"/>
                <w:lang w:eastAsia="ru-RU"/>
              </w:rPr>
              <w:t>15</w:t>
            </w:r>
          </w:p>
        </w:tc>
        <w:tc>
          <w:tcPr>
            <w:tcW w:w="822"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FC0F64">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90</w:t>
            </w:r>
          </w:p>
        </w:tc>
        <w:tc>
          <w:tcPr>
            <w:tcW w:w="759"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FC0F64">
              <w:rPr>
                <w:rFonts w:ascii="Times New Roman" w:eastAsia="Times New Roman" w:hAnsi="Times New Roman" w:cs="Times New Roman"/>
                <w:sz w:val="20"/>
                <w:szCs w:val="20"/>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FC0F64">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FC0F64">
              <w:rPr>
                <w:rFonts w:ascii="Times New Roman" w:eastAsia="Times New Roman" w:hAnsi="Times New Roman" w:cs="Times New Roman"/>
                <w:sz w:val="20"/>
                <w:szCs w:val="20"/>
                <w:lang w:eastAsia="ru-RU"/>
              </w:rPr>
              <w:t>15</w:t>
            </w:r>
          </w:p>
        </w:tc>
        <w:tc>
          <w:tcPr>
            <w:tcW w:w="891"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FC0F64">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90</w:t>
            </w:r>
          </w:p>
        </w:tc>
        <w:tc>
          <w:tcPr>
            <w:tcW w:w="709"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FC0F64">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FC0F64">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90</w:t>
            </w:r>
          </w:p>
        </w:tc>
        <w:tc>
          <w:tcPr>
            <w:tcW w:w="852"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FC0F64">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FC0F64">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jc w:val="both"/>
              <w:rPr>
                <w:rFonts w:ascii="Times New Roman" w:eastAsia="Times New Roman" w:hAnsi="Times New Roman" w:cs="Times New Roman"/>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656703"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hideMark/>
          </w:tcPr>
          <w:p w:rsidR="00580FDC" w:rsidRPr="00656703"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656703">
              <w:rPr>
                <w:rFonts w:ascii="Times New Roman" w:eastAsia="Times New Roman" w:hAnsi="Times New Roman" w:cs="Times New Roman"/>
                <w:sz w:val="20"/>
                <w:szCs w:val="24"/>
                <w:lang w:eastAsia="ru-RU"/>
              </w:rPr>
              <w:t>Помывка в бане</w:t>
            </w:r>
          </w:p>
        </w:tc>
        <w:tc>
          <w:tcPr>
            <w:tcW w:w="554" w:type="dxa"/>
            <w:tcBorders>
              <w:top w:val="single" w:sz="4" w:space="0" w:color="auto"/>
              <w:left w:val="single" w:sz="4" w:space="0" w:color="auto"/>
              <w:bottom w:val="single" w:sz="4" w:space="0" w:color="auto"/>
              <w:right w:val="single" w:sz="4" w:space="0" w:color="auto"/>
            </w:tcBorders>
            <w:hideMark/>
          </w:tcPr>
          <w:p w:rsidR="00580FDC" w:rsidRPr="00656703" w:rsidRDefault="00580FDC" w:rsidP="00E37401">
            <w:pPr>
              <w:widowControl w:val="0"/>
              <w:spacing w:after="0" w:line="240" w:lineRule="auto"/>
              <w:ind w:left="-84" w:right="-94"/>
              <w:contextualSpacing/>
              <w:jc w:val="both"/>
              <w:rPr>
                <w:rFonts w:ascii="Times New Roman" w:eastAsia="Times New Roman" w:hAnsi="Times New Roman" w:cs="Times New Roman"/>
                <w:sz w:val="20"/>
                <w:szCs w:val="20"/>
                <w:lang w:eastAsia="ru-RU"/>
              </w:rPr>
            </w:pPr>
            <w:r w:rsidRPr="00656703">
              <w:rPr>
                <w:rFonts w:ascii="Times New Roman" w:eastAsia="Times New Roman" w:hAnsi="Times New Roman" w:cs="Times New Roman"/>
                <w:sz w:val="20"/>
                <w:szCs w:val="20"/>
                <w:lang w:eastAsia="ru-RU"/>
              </w:rPr>
              <w:t>чел.</w:t>
            </w:r>
          </w:p>
        </w:tc>
        <w:tc>
          <w:tcPr>
            <w:tcW w:w="609" w:type="dxa"/>
            <w:tcBorders>
              <w:top w:val="single" w:sz="4" w:space="0" w:color="auto"/>
              <w:left w:val="single" w:sz="4" w:space="0" w:color="auto"/>
              <w:bottom w:val="single" w:sz="4" w:space="0" w:color="auto"/>
              <w:right w:val="single" w:sz="4" w:space="0" w:color="auto"/>
            </w:tcBorders>
            <w:hideMark/>
          </w:tcPr>
          <w:p w:rsidR="00580FDC" w:rsidRDefault="00580FDC" w:rsidP="00E37401">
            <w:pPr>
              <w:widowControl w:val="0"/>
              <w:spacing w:after="0" w:line="240" w:lineRule="auto"/>
              <w:ind w:left="-8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2870/</w:t>
            </w:r>
          </w:p>
          <w:p w:rsidR="00580FDC" w:rsidRPr="00656703" w:rsidRDefault="00580FDC" w:rsidP="00E37401">
            <w:pPr>
              <w:widowControl w:val="0"/>
              <w:spacing w:after="0" w:line="240" w:lineRule="auto"/>
              <w:ind w:left="-8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hideMark/>
          </w:tcPr>
          <w:p w:rsidR="00580FDC" w:rsidRPr="00656703"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656703">
              <w:rPr>
                <w:rFonts w:ascii="Times New Roman" w:eastAsia="Times New Roman" w:hAnsi="Times New Roman" w:cs="Times New Roman"/>
                <w:sz w:val="20"/>
                <w:szCs w:val="20"/>
                <w:lang w:eastAsia="ru-RU"/>
              </w:rPr>
              <w:t>8,7</w:t>
            </w:r>
          </w:p>
        </w:tc>
        <w:tc>
          <w:tcPr>
            <w:tcW w:w="851" w:type="dxa"/>
            <w:tcBorders>
              <w:top w:val="single" w:sz="4" w:space="0" w:color="auto"/>
              <w:left w:val="single" w:sz="4" w:space="0" w:color="auto"/>
              <w:bottom w:val="single" w:sz="4" w:space="0" w:color="auto"/>
              <w:right w:val="single" w:sz="4" w:space="0" w:color="auto"/>
            </w:tcBorders>
            <w:hideMark/>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24,969/</w:t>
            </w:r>
          </w:p>
          <w:p w:rsidR="00580FDC" w:rsidRPr="00656703"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0,435</w:t>
            </w:r>
          </w:p>
        </w:tc>
        <w:tc>
          <w:tcPr>
            <w:tcW w:w="708" w:type="dxa"/>
            <w:tcBorders>
              <w:top w:val="single" w:sz="4" w:space="0" w:color="auto"/>
              <w:left w:val="single" w:sz="4" w:space="0" w:color="auto"/>
              <w:bottom w:val="single" w:sz="4" w:space="0" w:color="auto"/>
              <w:right w:val="single" w:sz="4" w:space="0" w:color="auto"/>
            </w:tcBorders>
            <w:hideMark/>
          </w:tcPr>
          <w:p w:rsidR="00580FDC" w:rsidRPr="00656703"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656703">
              <w:rPr>
                <w:rFonts w:ascii="Times New Roman" w:eastAsia="Times New Roman" w:hAnsi="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hideMark/>
          </w:tcPr>
          <w:p w:rsidR="00580FDC" w:rsidRPr="00656703"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656703">
              <w:rPr>
                <w:rFonts w:ascii="Times New Roman" w:eastAsia="Times New Roman" w:hAnsi="Times New Roman" w:cs="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hideMark/>
          </w:tcPr>
          <w:p w:rsidR="00580FDC" w:rsidRDefault="00580FDC" w:rsidP="00E37401">
            <w:pPr>
              <w:widowControl w:val="0"/>
              <w:spacing w:after="0" w:line="240" w:lineRule="auto"/>
              <w:ind w:left="-6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24,969/</w:t>
            </w:r>
          </w:p>
          <w:p w:rsidR="00580FDC" w:rsidRPr="00656703" w:rsidRDefault="00580FDC" w:rsidP="00E37401">
            <w:pPr>
              <w:widowControl w:val="0"/>
              <w:spacing w:after="0" w:line="240" w:lineRule="auto"/>
              <w:ind w:left="-6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0,435</w:t>
            </w:r>
          </w:p>
        </w:tc>
        <w:tc>
          <w:tcPr>
            <w:tcW w:w="770" w:type="dxa"/>
            <w:tcBorders>
              <w:top w:val="single" w:sz="4" w:space="0" w:color="auto"/>
              <w:left w:val="single" w:sz="4" w:space="0" w:color="auto"/>
              <w:bottom w:val="single" w:sz="4" w:space="0" w:color="auto"/>
              <w:right w:val="single" w:sz="4" w:space="0" w:color="auto"/>
            </w:tcBorders>
            <w:hideMark/>
          </w:tcPr>
          <w:p w:rsidR="00580FDC" w:rsidRPr="00656703"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656703">
              <w:rPr>
                <w:rFonts w:ascii="Times New Roman" w:eastAsia="Times New Roman" w:hAnsi="Times New Roma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580FDC" w:rsidRDefault="00580FDC" w:rsidP="00E37401">
            <w:pPr>
              <w:widowControl w:val="0"/>
              <w:spacing w:after="0" w:line="240" w:lineRule="auto"/>
              <w:ind w:left="-66"/>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3470/</w:t>
            </w:r>
          </w:p>
          <w:p w:rsidR="00580FDC" w:rsidRPr="00656703" w:rsidRDefault="00580FDC" w:rsidP="00E37401">
            <w:pPr>
              <w:widowControl w:val="0"/>
              <w:spacing w:after="0" w:line="240" w:lineRule="auto"/>
              <w:ind w:left="-66"/>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hideMark/>
          </w:tcPr>
          <w:p w:rsidR="00580FDC" w:rsidRPr="00656703"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656703">
              <w:rPr>
                <w:rFonts w:ascii="Times New Roman" w:eastAsia="Times New Roman" w:hAnsi="Times New Roman" w:cs="Times New Roman"/>
                <w:sz w:val="20"/>
                <w:szCs w:val="20"/>
                <w:lang w:eastAsia="ru-RU"/>
              </w:rPr>
              <w:t>8,7</w:t>
            </w:r>
          </w:p>
        </w:tc>
        <w:tc>
          <w:tcPr>
            <w:tcW w:w="891" w:type="dxa"/>
            <w:tcBorders>
              <w:top w:val="single" w:sz="4" w:space="0" w:color="auto"/>
              <w:left w:val="single" w:sz="4" w:space="0" w:color="auto"/>
              <w:bottom w:val="single" w:sz="4" w:space="0" w:color="auto"/>
              <w:right w:val="single" w:sz="4" w:space="0" w:color="auto"/>
            </w:tcBorders>
            <w:hideMark/>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30,189/</w:t>
            </w:r>
          </w:p>
          <w:p w:rsidR="00580FDC" w:rsidRPr="00656703"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0,435</w:t>
            </w:r>
          </w:p>
        </w:tc>
        <w:tc>
          <w:tcPr>
            <w:tcW w:w="709" w:type="dxa"/>
            <w:tcBorders>
              <w:top w:val="single" w:sz="4" w:space="0" w:color="auto"/>
              <w:left w:val="single" w:sz="4" w:space="0" w:color="auto"/>
              <w:bottom w:val="single" w:sz="4" w:space="0" w:color="auto"/>
              <w:right w:val="single" w:sz="4" w:space="0" w:color="auto"/>
            </w:tcBorders>
            <w:hideMark/>
          </w:tcPr>
          <w:p w:rsidR="00580FDC" w:rsidRPr="00656703"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656703">
              <w:rPr>
                <w:rFonts w:ascii="Times New Roman" w:eastAsia="Times New Roman" w:hAnsi="Times New Roman" w:cs="Times New Roman"/>
                <w:sz w:val="20"/>
                <w:szCs w:val="20"/>
                <w:lang w:eastAsia="ru-RU"/>
              </w:rPr>
              <w:t>-</w:t>
            </w:r>
          </w:p>
        </w:tc>
        <w:tc>
          <w:tcPr>
            <w:tcW w:w="951" w:type="dxa"/>
            <w:tcBorders>
              <w:top w:val="single" w:sz="4" w:space="0" w:color="auto"/>
              <w:left w:val="single" w:sz="4" w:space="0" w:color="auto"/>
              <w:bottom w:val="single" w:sz="4" w:space="0" w:color="auto"/>
              <w:right w:val="single" w:sz="4" w:space="0" w:color="auto"/>
            </w:tcBorders>
            <w:hideMark/>
          </w:tcPr>
          <w:p w:rsidR="00580FDC" w:rsidRPr="00656703"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656703">
              <w:rPr>
                <w:rFonts w:ascii="Times New Roman" w:eastAsia="Times New Roman" w:hAnsi="Times New Roman" w:cs="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hideMark/>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30,189/</w:t>
            </w:r>
          </w:p>
          <w:p w:rsidR="00580FDC" w:rsidRPr="00656703"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0,435</w:t>
            </w:r>
          </w:p>
        </w:tc>
        <w:tc>
          <w:tcPr>
            <w:tcW w:w="984" w:type="dxa"/>
            <w:tcBorders>
              <w:top w:val="single" w:sz="4" w:space="0" w:color="auto"/>
              <w:left w:val="single" w:sz="4" w:space="0" w:color="auto"/>
              <w:bottom w:val="single" w:sz="4" w:space="0" w:color="auto"/>
              <w:right w:val="single" w:sz="4" w:space="0" w:color="auto"/>
            </w:tcBorders>
            <w:hideMark/>
          </w:tcPr>
          <w:p w:rsidR="00580FDC" w:rsidRPr="00656703"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656703">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656703" w:rsidRDefault="00580FDC" w:rsidP="00E37401">
            <w:pPr>
              <w:widowControl w:val="0"/>
              <w:spacing w:after="0" w:line="240" w:lineRule="auto"/>
              <w:jc w:val="both"/>
              <w:rPr>
                <w:rFonts w:ascii="Times New Roman" w:eastAsia="Times New Roman" w:hAnsi="Times New Roman" w:cs="Times New Roman"/>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b/>
                <w:color w:val="FF0000"/>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580FDC" w:rsidRPr="00A45172"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A45172">
              <w:rPr>
                <w:rFonts w:ascii="Times New Roman" w:eastAsia="Times New Roman" w:hAnsi="Times New Roman" w:cs="Times New Roman"/>
                <w:sz w:val="20"/>
                <w:szCs w:val="24"/>
                <w:lang w:eastAsia="ru-RU"/>
              </w:rPr>
              <w:t>ИТОГО по п. Депо</w:t>
            </w:r>
          </w:p>
        </w:tc>
        <w:tc>
          <w:tcPr>
            <w:tcW w:w="554"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84" w:right="-94"/>
              <w:jc w:val="both"/>
              <w:rPr>
                <w:rFonts w:ascii="Times New Roman" w:eastAsia="Times New Roman" w:hAnsi="Times New Roman" w:cs="Times New Roman"/>
                <w:color w:val="FF0000"/>
                <w:sz w:val="20"/>
                <w:szCs w:val="24"/>
                <w:highlight w:val="yellow"/>
                <w:lang w:eastAsia="ru-RU"/>
              </w:rPr>
            </w:pPr>
          </w:p>
        </w:tc>
        <w:tc>
          <w:tcPr>
            <w:tcW w:w="6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color w:val="FF0000"/>
                <w:sz w:val="20"/>
                <w:szCs w:val="24"/>
                <w:highlight w:val="yellow"/>
                <w:lang w:eastAsia="ru-RU"/>
              </w:rPr>
            </w:pP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color w:val="FF0000"/>
                <w:sz w:val="20"/>
                <w:szCs w:val="24"/>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rsidR="00580FDC" w:rsidRPr="0066587A" w:rsidRDefault="00580FDC" w:rsidP="00E37401">
            <w:pPr>
              <w:widowControl w:val="0"/>
              <w:spacing w:after="0" w:line="240" w:lineRule="auto"/>
              <w:ind w:left="-19" w:right="-130"/>
              <w:jc w:val="both"/>
              <w:rPr>
                <w:rFonts w:ascii="Times New Roman" w:eastAsia="Times New Roman" w:hAnsi="Times New Roman" w:cs="Times New Roman"/>
                <w:sz w:val="20"/>
                <w:szCs w:val="24"/>
                <w:lang w:eastAsia="ru-RU"/>
              </w:rPr>
            </w:pPr>
            <w:r w:rsidRPr="0066587A">
              <w:rPr>
                <w:rFonts w:ascii="Times New Roman" w:eastAsia="Times New Roman" w:hAnsi="Times New Roman" w:cs="Times New Roman"/>
                <w:sz w:val="20"/>
                <w:szCs w:val="24"/>
                <w:lang w:eastAsia="ru-RU"/>
              </w:rPr>
              <w:t>326,003</w:t>
            </w:r>
            <w:r>
              <w:rPr>
                <w:rFonts w:ascii="Times New Roman" w:eastAsia="Times New Roman" w:hAnsi="Times New Roman" w:cs="Times New Roman"/>
                <w:sz w:val="20"/>
                <w:szCs w:val="24"/>
                <w:lang w:eastAsia="ru-RU"/>
              </w:rPr>
              <w:t>/</w:t>
            </w:r>
          </w:p>
          <w:p w:rsidR="00580FDC" w:rsidRPr="0066587A" w:rsidRDefault="00580FDC" w:rsidP="00E37401">
            <w:pPr>
              <w:widowControl w:val="0"/>
              <w:spacing w:after="0" w:line="240" w:lineRule="auto"/>
              <w:ind w:left="-19" w:right="-130"/>
              <w:jc w:val="both"/>
              <w:rPr>
                <w:rFonts w:ascii="Times New Roman" w:eastAsia="Times New Roman" w:hAnsi="Times New Roman" w:cs="Times New Roman"/>
                <w:sz w:val="20"/>
                <w:szCs w:val="24"/>
                <w:lang w:eastAsia="ru-RU"/>
              </w:rPr>
            </w:pPr>
            <w:r w:rsidRPr="0066587A">
              <w:rPr>
                <w:rFonts w:ascii="Times New Roman" w:eastAsia="Times New Roman" w:hAnsi="Times New Roman" w:cs="Times New Roman"/>
                <w:sz w:val="20"/>
                <w:szCs w:val="24"/>
                <w:lang w:eastAsia="ru-RU"/>
              </w:rPr>
              <w:t>2,935</w:t>
            </w:r>
          </w:p>
        </w:tc>
        <w:tc>
          <w:tcPr>
            <w:tcW w:w="708" w:type="dxa"/>
            <w:tcBorders>
              <w:top w:val="single" w:sz="4" w:space="0" w:color="auto"/>
              <w:left w:val="single" w:sz="4" w:space="0" w:color="auto"/>
              <w:bottom w:val="single" w:sz="4" w:space="0" w:color="auto"/>
              <w:right w:val="single" w:sz="4" w:space="0" w:color="auto"/>
            </w:tcBorders>
          </w:tcPr>
          <w:p w:rsidR="00580FDC" w:rsidRPr="0066587A" w:rsidRDefault="00580FDC" w:rsidP="00E37401">
            <w:pPr>
              <w:widowControl w:val="0"/>
              <w:spacing w:after="0" w:line="240" w:lineRule="auto"/>
              <w:jc w:val="both"/>
              <w:rPr>
                <w:rFonts w:ascii="Times New Roman" w:eastAsia="Times New Roman" w:hAnsi="Times New Roman" w:cs="Times New Roman"/>
                <w:sz w:val="20"/>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580FDC" w:rsidRPr="0066587A" w:rsidRDefault="00580FDC" w:rsidP="00E37401">
            <w:pPr>
              <w:widowControl w:val="0"/>
              <w:spacing w:after="0" w:line="240" w:lineRule="auto"/>
              <w:ind w:left="-67"/>
              <w:jc w:val="both"/>
              <w:rPr>
                <w:rFonts w:ascii="Times New Roman" w:eastAsia="Times New Roman" w:hAnsi="Times New Roman" w:cs="Times New Roman"/>
                <w:sz w:val="20"/>
                <w:szCs w:val="24"/>
                <w:lang w:eastAsia="ru-RU"/>
              </w:rPr>
            </w:pPr>
            <w:r w:rsidRPr="0066587A">
              <w:rPr>
                <w:rFonts w:ascii="Times New Roman" w:eastAsia="Times New Roman" w:hAnsi="Times New Roman" w:cs="Times New Roman"/>
                <w:sz w:val="20"/>
                <w:szCs w:val="24"/>
                <w:lang w:eastAsia="ru-RU"/>
              </w:rPr>
              <w:t>164,634</w:t>
            </w:r>
          </w:p>
        </w:tc>
        <w:tc>
          <w:tcPr>
            <w:tcW w:w="759" w:type="dxa"/>
            <w:tcBorders>
              <w:top w:val="single" w:sz="4" w:space="0" w:color="auto"/>
              <w:left w:val="single" w:sz="4" w:space="0" w:color="auto"/>
              <w:bottom w:val="single" w:sz="4" w:space="0" w:color="auto"/>
              <w:right w:val="single" w:sz="4" w:space="0" w:color="auto"/>
            </w:tcBorders>
          </w:tcPr>
          <w:p w:rsidR="00580FDC" w:rsidRPr="0066587A"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66587A">
              <w:rPr>
                <w:rFonts w:ascii="Times New Roman" w:eastAsia="Times New Roman" w:hAnsi="Times New Roman" w:cs="Times New Roman"/>
                <w:sz w:val="20"/>
                <w:szCs w:val="24"/>
                <w:lang w:eastAsia="ru-RU"/>
              </w:rPr>
              <w:t>97,119</w:t>
            </w:r>
            <w:r>
              <w:rPr>
                <w:rFonts w:ascii="Times New Roman" w:eastAsia="Times New Roman" w:hAnsi="Times New Roman" w:cs="Times New Roman"/>
                <w:sz w:val="20"/>
                <w:szCs w:val="24"/>
                <w:lang w:eastAsia="ru-RU"/>
              </w:rPr>
              <w:t>/</w:t>
            </w:r>
          </w:p>
          <w:p w:rsidR="00580FDC" w:rsidRPr="0066587A"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66587A">
              <w:rPr>
                <w:rFonts w:ascii="Times New Roman" w:eastAsia="Times New Roman" w:hAnsi="Times New Roman" w:cs="Times New Roman"/>
                <w:sz w:val="20"/>
                <w:szCs w:val="24"/>
                <w:lang w:eastAsia="ru-RU"/>
              </w:rPr>
              <w:t>1,685</w:t>
            </w:r>
          </w:p>
        </w:tc>
        <w:tc>
          <w:tcPr>
            <w:tcW w:w="770" w:type="dxa"/>
            <w:tcBorders>
              <w:top w:val="single" w:sz="4" w:space="0" w:color="auto"/>
              <w:left w:val="single" w:sz="4" w:space="0" w:color="auto"/>
              <w:bottom w:val="single" w:sz="4" w:space="0" w:color="auto"/>
              <w:right w:val="single" w:sz="4" w:space="0" w:color="auto"/>
            </w:tcBorders>
          </w:tcPr>
          <w:p w:rsidR="00580FDC" w:rsidRPr="0066587A" w:rsidRDefault="00580FDC" w:rsidP="00E37401">
            <w:pPr>
              <w:widowControl w:val="0"/>
              <w:spacing w:after="0" w:line="240" w:lineRule="auto"/>
              <w:ind w:left="-38" w:right="-80"/>
              <w:jc w:val="both"/>
              <w:rPr>
                <w:rFonts w:ascii="Times New Roman" w:eastAsia="Times New Roman" w:hAnsi="Times New Roman" w:cs="Times New Roman"/>
                <w:sz w:val="20"/>
                <w:szCs w:val="24"/>
                <w:lang w:eastAsia="ru-RU"/>
              </w:rPr>
            </w:pPr>
            <w:r w:rsidRPr="0066587A">
              <w:rPr>
                <w:rFonts w:ascii="Times New Roman" w:eastAsia="Times New Roman" w:hAnsi="Times New Roman" w:cs="Times New Roman"/>
                <w:sz w:val="20"/>
                <w:szCs w:val="24"/>
                <w:lang w:eastAsia="ru-RU"/>
              </w:rPr>
              <w:t>64,25</w:t>
            </w:r>
            <w:r>
              <w:rPr>
                <w:rFonts w:ascii="Times New Roman" w:eastAsia="Times New Roman" w:hAnsi="Times New Roman" w:cs="Times New Roman"/>
                <w:sz w:val="20"/>
                <w:szCs w:val="24"/>
                <w:lang w:eastAsia="ru-RU"/>
              </w:rPr>
              <w:t>0/</w:t>
            </w:r>
          </w:p>
          <w:p w:rsidR="00580FDC" w:rsidRPr="0066587A" w:rsidRDefault="00580FDC" w:rsidP="00E37401">
            <w:pPr>
              <w:widowControl w:val="0"/>
              <w:spacing w:after="0" w:line="240" w:lineRule="auto"/>
              <w:ind w:left="-38" w:right="-80"/>
              <w:jc w:val="both"/>
              <w:rPr>
                <w:rFonts w:ascii="Times New Roman" w:eastAsia="Times New Roman" w:hAnsi="Times New Roman" w:cs="Times New Roman"/>
                <w:sz w:val="20"/>
                <w:szCs w:val="24"/>
                <w:lang w:eastAsia="ru-RU"/>
              </w:rPr>
            </w:pPr>
            <w:r w:rsidRPr="0066587A">
              <w:rPr>
                <w:rFonts w:ascii="Times New Roman" w:eastAsia="Times New Roman" w:hAnsi="Times New Roman" w:cs="Times New Roman"/>
                <w:sz w:val="20"/>
                <w:szCs w:val="24"/>
                <w:lang w:eastAsia="ru-RU"/>
              </w:rPr>
              <w:t>1,25</w:t>
            </w:r>
            <w:r>
              <w:rPr>
                <w:rFonts w:ascii="Times New Roman" w:eastAsia="Times New Roman" w:hAnsi="Times New Roman" w:cs="Times New Roman"/>
                <w:sz w:val="20"/>
                <w:szCs w:val="24"/>
                <w:lang w:eastAsia="ru-RU"/>
              </w:rPr>
              <w:t>0</w:t>
            </w:r>
          </w:p>
        </w:tc>
        <w:tc>
          <w:tcPr>
            <w:tcW w:w="619" w:type="dxa"/>
            <w:tcBorders>
              <w:top w:val="single" w:sz="4" w:space="0" w:color="auto"/>
              <w:left w:val="single" w:sz="4" w:space="0" w:color="auto"/>
              <w:bottom w:val="single" w:sz="4" w:space="0" w:color="auto"/>
              <w:right w:val="single" w:sz="4" w:space="0" w:color="auto"/>
            </w:tcBorders>
          </w:tcPr>
          <w:p w:rsidR="00580FDC" w:rsidRPr="0066587A" w:rsidRDefault="00580FDC" w:rsidP="00E37401">
            <w:pPr>
              <w:widowControl w:val="0"/>
              <w:spacing w:after="0" w:line="240" w:lineRule="auto"/>
              <w:ind w:left="-74" w:right="-113"/>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80FDC" w:rsidRPr="0066587A" w:rsidRDefault="00580FDC" w:rsidP="00E37401">
            <w:pPr>
              <w:widowControl w:val="0"/>
              <w:spacing w:after="0" w:line="240" w:lineRule="auto"/>
              <w:ind w:left="-84" w:right="-96"/>
              <w:jc w:val="both"/>
              <w:rPr>
                <w:rFonts w:ascii="Times New Roman" w:eastAsia="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580FDC" w:rsidRPr="00A0408F" w:rsidRDefault="00580FDC" w:rsidP="00E37401">
            <w:pPr>
              <w:widowControl w:val="0"/>
              <w:spacing w:after="0" w:line="240" w:lineRule="auto"/>
              <w:ind w:left="-64"/>
              <w:jc w:val="both"/>
              <w:rPr>
                <w:rFonts w:ascii="Times New Roman" w:eastAsia="Times New Roman" w:hAnsi="Times New Roman" w:cs="Times New Roman"/>
                <w:sz w:val="20"/>
                <w:szCs w:val="24"/>
                <w:lang w:eastAsia="ru-RU"/>
              </w:rPr>
            </w:pPr>
            <w:r w:rsidRPr="00A0408F">
              <w:rPr>
                <w:rFonts w:ascii="Times New Roman" w:eastAsia="Times New Roman" w:hAnsi="Times New Roman" w:cs="Times New Roman"/>
                <w:sz w:val="20"/>
                <w:szCs w:val="24"/>
                <w:lang w:eastAsia="ru-RU"/>
              </w:rPr>
              <w:t>897,943</w:t>
            </w:r>
            <w:r>
              <w:rPr>
                <w:rFonts w:ascii="Times New Roman" w:eastAsia="Times New Roman" w:hAnsi="Times New Roman" w:cs="Times New Roman"/>
                <w:sz w:val="20"/>
                <w:szCs w:val="24"/>
                <w:lang w:eastAsia="ru-RU"/>
              </w:rPr>
              <w:t>/</w:t>
            </w:r>
          </w:p>
          <w:p w:rsidR="00580FDC" w:rsidRPr="0066587A" w:rsidRDefault="00580FDC" w:rsidP="00E37401">
            <w:pPr>
              <w:widowControl w:val="0"/>
              <w:spacing w:after="0" w:line="240" w:lineRule="auto"/>
              <w:ind w:left="-64"/>
              <w:jc w:val="both"/>
              <w:rPr>
                <w:rFonts w:ascii="Times New Roman" w:eastAsia="Times New Roman" w:hAnsi="Times New Roman" w:cs="Times New Roman"/>
                <w:sz w:val="20"/>
                <w:szCs w:val="24"/>
                <w:lang w:eastAsia="ru-RU"/>
              </w:rPr>
            </w:pPr>
            <w:r w:rsidRPr="00A0408F">
              <w:rPr>
                <w:rFonts w:ascii="Times New Roman" w:eastAsia="Times New Roman" w:hAnsi="Times New Roman" w:cs="Times New Roman"/>
                <w:sz w:val="20"/>
                <w:szCs w:val="24"/>
                <w:lang w:eastAsia="ru-RU"/>
              </w:rPr>
              <w:t>2,935</w:t>
            </w:r>
          </w:p>
        </w:tc>
        <w:tc>
          <w:tcPr>
            <w:tcW w:w="709" w:type="dxa"/>
            <w:tcBorders>
              <w:top w:val="single" w:sz="4" w:space="0" w:color="auto"/>
              <w:left w:val="single" w:sz="4" w:space="0" w:color="auto"/>
              <w:bottom w:val="single" w:sz="4" w:space="0" w:color="auto"/>
              <w:right w:val="single" w:sz="4" w:space="0" w:color="auto"/>
            </w:tcBorders>
          </w:tcPr>
          <w:p w:rsidR="00580FDC" w:rsidRPr="0066587A" w:rsidRDefault="00580FDC" w:rsidP="00E37401">
            <w:pPr>
              <w:widowControl w:val="0"/>
              <w:spacing w:after="0" w:line="240" w:lineRule="auto"/>
              <w:jc w:val="both"/>
              <w:rPr>
                <w:rFonts w:ascii="Times New Roman" w:eastAsia="Times New Roman" w:hAnsi="Times New Roman" w:cs="Times New Roman"/>
                <w:sz w:val="20"/>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80FDC" w:rsidRPr="0066587A"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A0408F">
              <w:rPr>
                <w:rFonts w:ascii="Times New Roman" w:eastAsia="Times New Roman" w:hAnsi="Times New Roman" w:cs="Times New Roman"/>
                <w:sz w:val="20"/>
                <w:szCs w:val="24"/>
                <w:lang w:eastAsia="ru-RU"/>
              </w:rPr>
              <w:t>834,854</w:t>
            </w:r>
          </w:p>
        </w:tc>
        <w:tc>
          <w:tcPr>
            <w:tcW w:w="852" w:type="dxa"/>
            <w:tcBorders>
              <w:top w:val="single" w:sz="4" w:space="0" w:color="auto"/>
              <w:left w:val="single" w:sz="4" w:space="0" w:color="auto"/>
              <w:bottom w:val="single" w:sz="4" w:space="0" w:color="auto"/>
              <w:right w:val="single" w:sz="4" w:space="0" w:color="auto"/>
            </w:tcBorders>
          </w:tcPr>
          <w:p w:rsidR="00580FDC" w:rsidRPr="00A0408F" w:rsidRDefault="00580FDC" w:rsidP="00E37401">
            <w:pPr>
              <w:widowControl w:val="0"/>
              <w:spacing w:after="0" w:line="240" w:lineRule="auto"/>
              <w:contextualSpacing/>
              <w:jc w:val="both"/>
              <w:rPr>
                <w:rFonts w:ascii="Times New Roman" w:eastAsia="Times New Roman" w:hAnsi="Times New Roman" w:cs="Times New Roman"/>
                <w:sz w:val="20"/>
                <w:szCs w:val="24"/>
                <w:lang w:eastAsia="ru-RU"/>
              </w:rPr>
            </w:pPr>
            <w:r w:rsidRPr="00A0408F">
              <w:rPr>
                <w:rFonts w:ascii="Times New Roman" w:eastAsia="Times New Roman" w:hAnsi="Times New Roman" w:cs="Times New Roman"/>
                <w:sz w:val="20"/>
                <w:szCs w:val="24"/>
                <w:lang w:eastAsia="ru-RU"/>
              </w:rPr>
              <w:t>50,589</w:t>
            </w:r>
            <w:r>
              <w:rPr>
                <w:rFonts w:ascii="Times New Roman" w:eastAsia="Times New Roman" w:hAnsi="Times New Roman" w:cs="Times New Roman"/>
                <w:sz w:val="20"/>
                <w:szCs w:val="24"/>
                <w:lang w:eastAsia="ru-RU"/>
              </w:rPr>
              <w:t>/</w:t>
            </w:r>
          </w:p>
          <w:p w:rsidR="00580FDC" w:rsidRPr="0066587A" w:rsidRDefault="00580FDC" w:rsidP="00E37401">
            <w:pPr>
              <w:widowControl w:val="0"/>
              <w:spacing w:after="0" w:line="240" w:lineRule="auto"/>
              <w:contextualSpacing/>
              <w:jc w:val="both"/>
              <w:rPr>
                <w:rFonts w:ascii="Times New Roman" w:eastAsia="Times New Roman" w:hAnsi="Times New Roman" w:cs="Times New Roman"/>
                <w:sz w:val="20"/>
                <w:szCs w:val="24"/>
                <w:lang w:eastAsia="ru-RU"/>
              </w:rPr>
            </w:pPr>
            <w:r w:rsidRPr="00A0408F">
              <w:rPr>
                <w:rFonts w:ascii="Times New Roman" w:eastAsia="Times New Roman" w:hAnsi="Times New Roman" w:cs="Times New Roman"/>
                <w:sz w:val="20"/>
                <w:szCs w:val="24"/>
                <w:lang w:eastAsia="ru-RU"/>
              </w:rPr>
              <w:t>1,685</w:t>
            </w:r>
          </w:p>
        </w:tc>
        <w:tc>
          <w:tcPr>
            <w:tcW w:w="984" w:type="dxa"/>
            <w:tcBorders>
              <w:top w:val="single" w:sz="4" w:space="0" w:color="auto"/>
              <w:left w:val="single" w:sz="4" w:space="0" w:color="auto"/>
              <w:bottom w:val="single" w:sz="4" w:space="0" w:color="auto"/>
              <w:right w:val="single" w:sz="4" w:space="0" w:color="auto"/>
            </w:tcBorders>
          </w:tcPr>
          <w:p w:rsidR="00580FDC" w:rsidRPr="00A0408F"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A0408F">
              <w:rPr>
                <w:rFonts w:ascii="Times New Roman" w:eastAsia="Times New Roman" w:hAnsi="Times New Roman" w:cs="Times New Roman"/>
                <w:sz w:val="20"/>
                <w:szCs w:val="24"/>
                <w:lang w:eastAsia="ru-RU"/>
              </w:rPr>
              <w:t>12,5</w:t>
            </w:r>
            <w:r>
              <w:rPr>
                <w:rFonts w:ascii="Times New Roman" w:eastAsia="Times New Roman" w:hAnsi="Times New Roman" w:cs="Times New Roman"/>
                <w:sz w:val="20"/>
                <w:szCs w:val="24"/>
                <w:lang w:eastAsia="ru-RU"/>
              </w:rPr>
              <w:t>00/</w:t>
            </w:r>
          </w:p>
          <w:p w:rsidR="00580FDC" w:rsidRPr="0066587A"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A0408F">
              <w:rPr>
                <w:rFonts w:ascii="Times New Roman" w:eastAsia="Times New Roman" w:hAnsi="Times New Roman" w:cs="Times New Roman"/>
                <w:sz w:val="20"/>
                <w:szCs w:val="24"/>
                <w:lang w:eastAsia="ru-RU"/>
              </w:rPr>
              <w:t>1,25</w:t>
            </w:r>
            <w:r>
              <w:rPr>
                <w:rFonts w:ascii="Times New Roman" w:eastAsia="Times New Roman" w:hAnsi="Times New Roman" w:cs="Times New Roman"/>
                <w:sz w:val="20"/>
                <w:szCs w:val="24"/>
                <w:lang w:eastAsia="ru-RU"/>
              </w:rPr>
              <w:t>0</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b/>
                <w:color w:val="FF0000"/>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hideMark/>
          </w:tcPr>
          <w:p w:rsidR="00580FDC" w:rsidRPr="002E29E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2E29E9">
              <w:rPr>
                <w:rFonts w:ascii="Times New Roman" w:eastAsia="Times New Roman" w:hAnsi="Times New Roman" w:cs="Times New Roman"/>
                <w:sz w:val="20"/>
                <w:szCs w:val="20"/>
                <w:lang w:eastAsia="ru-RU"/>
              </w:rPr>
              <w:t>3</w:t>
            </w:r>
          </w:p>
        </w:tc>
        <w:tc>
          <w:tcPr>
            <w:tcW w:w="2056" w:type="dxa"/>
            <w:tcBorders>
              <w:top w:val="single" w:sz="4" w:space="0" w:color="auto"/>
              <w:left w:val="single" w:sz="4" w:space="0" w:color="auto"/>
              <w:bottom w:val="single" w:sz="4" w:space="0" w:color="auto"/>
              <w:right w:val="single" w:sz="4" w:space="0" w:color="auto"/>
            </w:tcBorders>
            <w:hideMark/>
          </w:tcPr>
          <w:p w:rsidR="00580FDC" w:rsidRPr="002E29E9"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2E29E9">
              <w:rPr>
                <w:rFonts w:ascii="Times New Roman" w:eastAsia="Times New Roman" w:hAnsi="Times New Roman" w:cs="Times New Roman"/>
                <w:sz w:val="20"/>
                <w:szCs w:val="24"/>
                <w:lang w:eastAsia="ru-RU"/>
              </w:rPr>
              <w:t>п. Янишево</w:t>
            </w:r>
          </w:p>
        </w:tc>
        <w:tc>
          <w:tcPr>
            <w:tcW w:w="554" w:type="dxa"/>
            <w:tcBorders>
              <w:top w:val="single" w:sz="4" w:space="0" w:color="auto"/>
              <w:left w:val="single" w:sz="4" w:space="0" w:color="auto"/>
              <w:bottom w:val="single" w:sz="4" w:space="0" w:color="auto"/>
              <w:right w:val="single" w:sz="4" w:space="0" w:color="auto"/>
            </w:tcBorders>
            <w:hideMark/>
          </w:tcPr>
          <w:p w:rsidR="00580FDC" w:rsidRPr="002E29E9" w:rsidRDefault="00580FDC" w:rsidP="00E37401">
            <w:pPr>
              <w:widowControl w:val="0"/>
              <w:spacing w:after="0" w:line="240" w:lineRule="auto"/>
              <w:ind w:left="-84" w:right="-94"/>
              <w:jc w:val="both"/>
              <w:rPr>
                <w:rFonts w:ascii="Times New Roman" w:eastAsia="Times New Roman" w:hAnsi="Times New Roman" w:cs="Times New Roman"/>
                <w:sz w:val="20"/>
                <w:szCs w:val="20"/>
                <w:lang w:eastAsia="ru-RU"/>
              </w:rPr>
            </w:pPr>
            <w:r w:rsidRPr="002E29E9">
              <w:rPr>
                <w:rFonts w:ascii="Times New Roman" w:eastAsia="Times New Roman" w:hAnsi="Times New Roman" w:cs="Times New Roman"/>
                <w:sz w:val="20"/>
                <w:szCs w:val="20"/>
                <w:lang w:eastAsia="ru-RU"/>
              </w:rPr>
              <w:t>чел.</w:t>
            </w:r>
          </w:p>
        </w:tc>
        <w:tc>
          <w:tcPr>
            <w:tcW w:w="609" w:type="dxa"/>
            <w:tcBorders>
              <w:top w:val="single" w:sz="4" w:space="0" w:color="auto"/>
              <w:left w:val="single" w:sz="4" w:space="0" w:color="auto"/>
              <w:bottom w:val="single" w:sz="4" w:space="0" w:color="auto"/>
              <w:right w:val="single" w:sz="4" w:space="0" w:color="auto"/>
            </w:tcBorders>
            <w:hideMark/>
          </w:tcPr>
          <w:p w:rsidR="00580FDC" w:rsidRPr="002E29E9" w:rsidRDefault="00580FDC" w:rsidP="00E37401">
            <w:pPr>
              <w:widowControl w:val="0"/>
              <w:spacing w:after="0" w:line="240" w:lineRule="auto"/>
              <w:jc w:val="both"/>
              <w:rPr>
                <w:rFonts w:ascii="Times New Roman" w:eastAsia="Times New Roman" w:hAnsi="Times New Roman" w:cs="Times New Roman"/>
                <w:sz w:val="20"/>
                <w:szCs w:val="20"/>
                <w:lang w:eastAsia="ru-RU"/>
              </w:rPr>
            </w:pPr>
            <w:r w:rsidRPr="002E29E9">
              <w:rPr>
                <w:rFonts w:ascii="Times New Roman" w:eastAsia="Times New Roman" w:hAnsi="Times New Roman" w:cs="Times New Roman"/>
                <w:sz w:val="20"/>
                <w:szCs w:val="20"/>
                <w:lang w:eastAsia="ru-RU"/>
              </w:rPr>
              <w:t>274/</w:t>
            </w:r>
          </w:p>
          <w:p w:rsidR="00580FDC" w:rsidRPr="002E29E9" w:rsidRDefault="00580FDC" w:rsidP="00E37401">
            <w:pPr>
              <w:widowControl w:val="0"/>
              <w:spacing w:after="0" w:line="240" w:lineRule="auto"/>
              <w:jc w:val="both"/>
              <w:rPr>
                <w:rFonts w:ascii="Times New Roman" w:eastAsia="Times New Roman" w:hAnsi="Times New Roman" w:cs="Times New Roman"/>
                <w:sz w:val="20"/>
                <w:szCs w:val="20"/>
                <w:lang w:eastAsia="ru-RU"/>
              </w:rPr>
            </w:pPr>
            <w:r w:rsidRPr="002E29E9">
              <w:rPr>
                <w:rFonts w:ascii="Times New Roman" w:eastAsia="Times New Roman" w:hAnsi="Times New Roman" w:cs="Times New Roman"/>
                <w:sz w:val="20"/>
                <w:szCs w:val="20"/>
                <w:lang w:eastAsia="ru-RU"/>
              </w:rPr>
              <w:t>35</w:t>
            </w:r>
          </w:p>
        </w:tc>
        <w:tc>
          <w:tcPr>
            <w:tcW w:w="709" w:type="dxa"/>
            <w:tcBorders>
              <w:top w:val="single" w:sz="4" w:space="0" w:color="auto"/>
              <w:left w:val="single" w:sz="4" w:space="0" w:color="auto"/>
              <w:bottom w:val="single" w:sz="4" w:space="0" w:color="auto"/>
              <w:right w:val="single" w:sz="4" w:space="0" w:color="auto"/>
            </w:tcBorders>
          </w:tcPr>
          <w:p w:rsidR="00580FDC" w:rsidRPr="002E29E9" w:rsidRDefault="00580FDC" w:rsidP="00E37401">
            <w:pPr>
              <w:widowControl w:val="0"/>
              <w:spacing w:after="0" w:line="240" w:lineRule="auto"/>
              <w:ind w:left="-73" w:right="-78"/>
              <w:contextualSpacing/>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580FDC" w:rsidRPr="002E29E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580FDC" w:rsidRPr="002E29E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822" w:type="dxa"/>
            <w:tcBorders>
              <w:top w:val="single" w:sz="4" w:space="0" w:color="auto"/>
              <w:left w:val="single" w:sz="4" w:space="0" w:color="auto"/>
              <w:bottom w:val="single" w:sz="4" w:space="0" w:color="auto"/>
              <w:right w:val="single" w:sz="4" w:space="0" w:color="auto"/>
            </w:tcBorders>
          </w:tcPr>
          <w:p w:rsidR="00580FDC" w:rsidRPr="002E29E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759" w:type="dxa"/>
            <w:tcBorders>
              <w:top w:val="single" w:sz="4" w:space="0" w:color="auto"/>
              <w:left w:val="single" w:sz="4" w:space="0" w:color="auto"/>
              <w:bottom w:val="single" w:sz="4" w:space="0" w:color="auto"/>
              <w:right w:val="single" w:sz="4" w:space="0" w:color="auto"/>
            </w:tcBorders>
          </w:tcPr>
          <w:p w:rsidR="00580FDC" w:rsidRPr="002E29E9"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p>
        </w:tc>
        <w:tc>
          <w:tcPr>
            <w:tcW w:w="770" w:type="dxa"/>
            <w:tcBorders>
              <w:top w:val="single" w:sz="4" w:space="0" w:color="auto"/>
              <w:left w:val="single" w:sz="4" w:space="0" w:color="auto"/>
              <w:bottom w:val="single" w:sz="4" w:space="0" w:color="auto"/>
              <w:right w:val="single" w:sz="4" w:space="0" w:color="auto"/>
            </w:tcBorders>
          </w:tcPr>
          <w:p w:rsidR="00580FDC" w:rsidRPr="002E29E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hideMark/>
          </w:tcPr>
          <w:p w:rsidR="00580FDC"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334/</w:t>
            </w:r>
          </w:p>
          <w:p w:rsidR="00580FDC" w:rsidRPr="002E29E9"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709" w:type="dxa"/>
            <w:tcBorders>
              <w:top w:val="single" w:sz="4" w:space="0" w:color="auto"/>
              <w:left w:val="single" w:sz="4" w:space="0" w:color="auto"/>
              <w:bottom w:val="single" w:sz="4" w:space="0" w:color="auto"/>
              <w:right w:val="single" w:sz="4" w:space="0" w:color="auto"/>
            </w:tcBorders>
          </w:tcPr>
          <w:p w:rsidR="00580FDC" w:rsidRPr="002E29E9" w:rsidRDefault="00580FDC" w:rsidP="00E37401">
            <w:pPr>
              <w:widowControl w:val="0"/>
              <w:spacing w:after="0" w:line="240" w:lineRule="auto"/>
              <w:ind w:left="-84" w:right="-96"/>
              <w:jc w:val="both"/>
              <w:rPr>
                <w:rFonts w:ascii="Times New Roman" w:eastAsia="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580FDC" w:rsidRPr="002E29E9" w:rsidRDefault="00580FDC" w:rsidP="00E37401">
            <w:pPr>
              <w:widowControl w:val="0"/>
              <w:spacing w:after="0" w:line="240" w:lineRule="auto"/>
              <w:ind w:left="-56" w:right="-80"/>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c>
          <w:tcPr>
            <w:tcW w:w="951"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c>
          <w:tcPr>
            <w:tcW w:w="852"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27" w:right="-105"/>
              <w:jc w:val="both"/>
              <w:rPr>
                <w:rFonts w:ascii="Times New Roman" w:eastAsia="Times New Roman" w:hAnsi="Times New Roman" w:cs="Times New Roman"/>
                <w:sz w:val="20"/>
                <w:szCs w:val="20"/>
                <w:highlight w:val="yellow"/>
              </w:rPr>
            </w:pPr>
          </w:p>
        </w:tc>
        <w:tc>
          <w:tcPr>
            <w:tcW w:w="984"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35012B" w:rsidRDefault="00580FDC" w:rsidP="00E37401">
            <w:pPr>
              <w:widowControl w:val="0"/>
              <w:spacing w:after="0" w:line="240" w:lineRule="auto"/>
              <w:ind w:left="-17" w:right="-34"/>
              <w:rPr>
                <w:rFonts w:ascii="Times New Roman" w:eastAsia="Times New Roman" w:hAnsi="Times New Roman" w:cs="Times New Roman"/>
                <w:bCs/>
                <w:sz w:val="20"/>
                <w:szCs w:val="28"/>
              </w:rPr>
            </w:pPr>
            <w:r w:rsidRPr="0035012B">
              <w:rPr>
                <w:rFonts w:ascii="Times New Roman" w:eastAsia="Times New Roman" w:hAnsi="Times New Roman" w:cs="Times New Roman"/>
                <w:bCs/>
                <w:sz w:val="20"/>
                <w:szCs w:val="28"/>
              </w:rPr>
              <w:t>Жители в домах с водоснабжением из шахтных колодцев и ВРК с выгребными ямами</w:t>
            </w:r>
          </w:p>
        </w:tc>
        <w:tc>
          <w:tcPr>
            <w:tcW w:w="554" w:type="dxa"/>
            <w:tcBorders>
              <w:top w:val="single" w:sz="4" w:space="0" w:color="auto"/>
              <w:left w:val="single" w:sz="4" w:space="0" w:color="auto"/>
              <w:bottom w:val="single" w:sz="4" w:space="0" w:color="auto"/>
              <w:right w:val="single" w:sz="4" w:space="0" w:color="auto"/>
            </w:tcBorders>
          </w:tcPr>
          <w:p w:rsidR="00580FDC" w:rsidRPr="0035012B" w:rsidRDefault="00580FDC" w:rsidP="00E37401">
            <w:pPr>
              <w:widowControl w:val="0"/>
              <w:spacing w:after="0" w:line="240" w:lineRule="auto"/>
              <w:ind w:left="-84" w:right="-94"/>
              <w:contextualSpacing/>
              <w:jc w:val="both"/>
              <w:rPr>
                <w:rFonts w:ascii="Times New Roman" w:eastAsia="Times New Roman" w:hAnsi="Times New Roman" w:cs="Times New Roman"/>
                <w:sz w:val="20"/>
                <w:szCs w:val="20"/>
                <w:lang w:eastAsia="ru-RU"/>
              </w:rPr>
            </w:pPr>
            <w:r w:rsidRPr="0035012B">
              <w:rPr>
                <w:rFonts w:ascii="Times New Roman" w:eastAsia="Times New Roman" w:hAnsi="Times New Roman" w:cs="Times New Roman"/>
                <w:sz w:val="20"/>
                <w:szCs w:val="20"/>
                <w:lang w:eastAsia="ru-RU"/>
              </w:rPr>
              <w:t>чел.</w:t>
            </w:r>
          </w:p>
        </w:tc>
        <w:tc>
          <w:tcPr>
            <w:tcW w:w="609" w:type="dxa"/>
            <w:tcBorders>
              <w:top w:val="single" w:sz="4" w:space="0" w:color="auto"/>
              <w:left w:val="single" w:sz="4" w:space="0" w:color="auto"/>
              <w:bottom w:val="single" w:sz="4" w:space="0" w:color="auto"/>
              <w:right w:val="single" w:sz="4" w:space="0" w:color="auto"/>
            </w:tcBorders>
          </w:tcPr>
          <w:p w:rsidR="00580FDC" w:rsidRPr="002E29E9" w:rsidRDefault="00580FDC" w:rsidP="00E37401">
            <w:pPr>
              <w:widowControl w:val="0"/>
              <w:spacing w:after="0" w:line="240" w:lineRule="auto"/>
              <w:jc w:val="both"/>
              <w:rPr>
                <w:rFonts w:ascii="Times New Roman" w:eastAsia="Times New Roman" w:hAnsi="Times New Roman" w:cs="Times New Roman"/>
                <w:sz w:val="20"/>
                <w:szCs w:val="20"/>
                <w:lang w:eastAsia="ru-RU"/>
              </w:rPr>
            </w:pPr>
            <w:r w:rsidRPr="002E29E9">
              <w:rPr>
                <w:rFonts w:ascii="Times New Roman" w:eastAsia="Times New Roman" w:hAnsi="Times New Roman" w:cs="Times New Roman"/>
                <w:sz w:val="20"/>
                <w:szCs w:val="20"/>
                <w:lang w:eastAsia="ru-RU"/>
              </w:rPr>
              <w:t>274/</w:t>
            </w:r>
          </w:p>
          <w:p w:rsidR="00580FDC" w:rsidRPr="002E29E9" w:rsidRDefault="00580FDC" w:rsidP="00E37401">
            <w:pPr>
              <w:widowControl w:val="0"/>
              <w:spacing w:after="0" w:line="240" w:lineRule="auto"/>
              <w:jc w:val="both"/>
              <w:rPr>
                <w:rFonts w:ascii="Times New Roman" w:eastAsia="Times New Roman" w:hAnsi="Times New Roman" w:cs="Times New Roman"/>
                <w:sz w:val="20"/>
                <w:szCs w:val="20"/>
                <w:lang w:eastAsia="ru-RU"/>
              </w:rPr>
            </w:pPr>
            <w:r w:rsidRPr="002E29E9">
              <w:rPr>
                <w:rFonts w:ascii="Times New Roman" w:eastAsia="Times New Roman" w:hAnsi="Times New Roman" w:cs="Times New Roman"/>
                <w:sz w:val="20"/>
                <w:szCs w:val="20"/>
                <w:lang w:eastAsia="ru-RU"/>
              </w:rPr>
              <w:t>35</w:t>
            </w: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sz w:val="20"/>
                <w:szCs w:val="20"/>
                <w:highlight w:val="yellow"/>
                <w:lang w:eastAsia="ru-RU"/>
              </w:rPr>
            </w:pPr>
            <w:r w:rsidRPr="0035012B">
              <w:rPr>
                <w:rFonts w:ascii="Times New Roman" w:eastAsia="Times New Roman"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580FDC" w:rsidRPr="0035012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35012B">
              <w:rPr>
                <w:rFonts w:ascii="Times New Roman" w:eastAsia="Times New Roman" w:hAnsi="Times New Roman" w:cs="Times New Roman"/>
                <w:sz w:val="20"/>
                <w:szCs w:val="20"/>
                <w:lang w:eastAsia="ru-RU"/>
              </w:rPr>
              <w:t>13,700</w:t>
            </w:r>
            <w:r>
              <w:rPr>
                <w:rFonts w:ascii="Times New Roman" w:eastAsia="Times New Roman" w:hAnsi="Times New Roman" w:cs="Times New Roman"/>
                <w:sz w:val="20"/>
                <w:szCs w:val="20"/>
                <w:lang w:eastAsia="ru-RU"/>
              </w:rPr>
              <w:t>/</w:t>
            </w:r>
          </w:p>
          <w:p w:rsidR="00580FDC" w:rsidRPr="005B6C51" w:rsidRDefault="00580FDC" w:rsidP="00E37401">
            <w:pPr>
              <w:widowControl w:val="0"/>
              <w:spacing w:after="0" w:line="240" w:lineRule="auto"/>
              <w:contextualSpacing/>
              <w:jc w:val="both"/>
              <w:rPr>
                <w:rFonts w:ascii="Times New Roman" w:eastAsia="Times New Roman" w:hAnsi="Times New Roman" w:cs="Times New Roman"/>
                <w:sz w:val="20"/>
                <w:szCs w:val="20"/>
                <w:highlight w:val="yellow"/>
                <w:lang w:eastAsia="ru-RU"/>
              </w:rPr>
            </w:pPr>
            <w:r w:rsidRPr="0035012B">
              <w:rPr>
                <w:rFonts w:ascii="Times New Roman" w:eastAsia="Times New Roman" w:hAnsi="Times New Roman" w:cs="Times New Roman"/>
                <w:sz w:val="20"/>
                <w:szCs w:val="20"/>
                <w:lang w:eastAsia="ru-RU"/>
              </w:rPr>
              <w:t>1,750</w:t>
            </w:r>
          </w:p>
        </w:tc>
        <w:tc>
          <w:tcPr>
            <w:tcW w:w="708" w:type="dxa"/>
            <w:tcBorders>
              <w:top w:val="single" w:sz="4" w:space="0" w:color="auto"/>
              <w:left w:val="single" w:sz="4" w:space="0" w:color="auto"/>
              <w:bottom w:val="single" w:sz="4" w:space="0" w:color="auto"/>
              <w:right w:val="single" w:sz="4" w:space="0" w:color="auto"/>
            </w:tcBorders>
          </w:tcPr>
          <w:p w:rsidR="00580FDC" w:rsidRPr="0035012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35012B">
              <w:rPr>
                <w:rFonts w:ascii="Times New Roman" w:eastAsia="Times New Roman" w:hAnsi="Times New Roman" w:cs="Times New Roman"/>
                <w:sz w:val="20"/>
                <w:szCs w:val="20"/>
                <w:lang w:eastAsia="ru-RU"/>
              </w:rPr>
              <w:t>25</w:t>
            </w:r>
          </w:p>
        </w:tc>
        <w:tc>
          <w:tcPr>
            <w:tcW w:w="822" w:type="dxa"/>
            <w:tcBorders>
              <w:top w:val="single" w:sz="4" w:space="0" w:color="auto"/>
              <w:left w:val="single" w:sz="4" w:space="0" w:color="auto"/>
              <w:bottom w:val="single" w:sz="4" w:space="0" w:color="auto"/>
              <w:right w:val="single" w:sz="4" w:space="0" w:color="auto"/>
            </w:tcBorders>
          </w:tcPr>
          <w:p w:rsidR="00580FDC" w:rsidRPr="0035012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35012B">
              <w:rPr>
                <w:rFonts w:ascii="Times New Roman" w:eastAsia="Times New Roman" w:hAnsi="Times New Roman" w:cs="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Pr="0035012B"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35012B">
              <w:rPr>
                <w:rFonts w:ascii="Times New Roman" w:eastAsia="Times New Roman" w:hAnsi="Times New Roman" w:cs="Times New Roman"/>
                <w:sz w:val="20"/>
                <w:szCs w:val="20"/>
                <w:lang w:eastAsia="ru-RU"/>
              </w:rPr>
              <w:t>6,850</w:t>
            </w:r>
            <w:r>
              <w:rPr>
                <w:rFonts w:ascii="Times New Roman" w:eastAsia="Times New Roman" w:hAnsi="Times New Roman" w:cs="Times New Roman"/>
                <w:sz w:val="20"/>
                <w:szCs w:val="20"/>
                <w:lang w:eastAsia="ru-RU"/>
              </w:rPr>
              <w:t>/</w:t>
            </w:r>
          </w:p>
          <w:p w:rsidR="00580FDC" w:rsidRPr="005B6C51" w:rsidRDefault="00580FDC" w:rsidP="00E37401">
            <w:pPr>
              <w:widowControl w:val="0"/>
              <w:spacing w:after="0" w:line="240" w:lineRule="auto"/>
              <w:ind w:left="-71"/>
              <w:contextualSpacing/>
              <w:jc w:val="both"/>
              <w:rPr>
                <w:rFonts w:ascii="Times New Roman" w:eastAsia="Times New Roman" w:hAnsi="Times New Roman" w:cs="Times New Roman"/>
                <w:sz w:val="20"/>
                <w:szCs w:val="20"/>
                <w:highlight w:val="yellow"/>
                <w:lang w:eastAsia="ru-RU"/>
              </w:rPr>
            </w:pPr>
            <w:r w:rsidRPr="0035012B">
              <w:rPr>
                <w:rFonts w:ascii="Times New Roman" w:eastAsia="Times New Roman" w:hAnsi="Times New Roman" w:cs="Times New Roman"/>
                <w:sz w:val="20"/>
                <w:szCs w:val="20"/>
                <w:lang w:eastAsia="ru-RU"/>
              </w:rPr>
              <w:t>0,875</w:t>
            </w:r>
          </w:p>
        </w:tc>
        <w:tc>
          <w:tcPr>
            <w:tcW w:w="770" w:type="dxa"/>
            <w:tcBorders>
              <w:top w:val="single" w:sz="4" w:space="0" w:color="auto"/>
              <w:left w:val="single" w:sz="4" w:space="0" w:color="auto"/>
              <w:bottom w:val="single" w:sz="4" w:space="0" w:color="auto"/>
              <w:right w:val="single" w:sz="4" w:space="0" w:color="auto"/>
            </w:tcBorders>
          </w:tcPr>
          <w:p w:rsidR="00580FDC" w:rsidRPr="0035012B"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35012B">
              <w:rPr>
                <w:rFonts w:ascii="Times New Roman" w:eastAsia="Times New Roman" w:hAnsi="Times New Roman" w:cs="Times New Roman"/>
                <w:sz w:val="20"/>
                <w:szCs w:val="20"/>
                <w:lang w:eastAsia="ru-RU"/>
              </w:rPr>
              <w:t>6,850</w:t>
            </w:r>
            <w:r>
              <w:rPr>
                <w:rFonts w:ascii="Times New Roman" w:eastAsia="Times New Roman" w:hAnsi="Times New Roman" w:cs="Times New Roman"/>
                <w:sz w:val="20"/>
                <w:szCs w:val="20"/>
                <w:lang w:eastAsia="ru-RU"/>
              </w:rPr>
              <w:t>/</w:t>
            </w:r>
          </w:p>
          <w:p w:rsidR="00580FDC" w:rsidRPr="005B6C51" w:rsidRDefault="00580FDC" w:rsidP="00E37401">
            <w:pPr>
              <w:widowControl w:val="0"/>
              <w:spacing w:after="0" w:line="240" w:lineRule="auto"/>
              <w:ind w:left="-71"/>
              <w:contextualSpacing/>
              <w:jc w:val="both"/>
              <w:rPr>
                <w:rFonts w:ascii="Times New Roman" w:eastAsia="Times New Roman" w:hAnsi="Times New Roman" w:cs="Times New Roman"/>
                <w:sz w:val="20"/>
                <w:szCs w:val="20"/>
                <w:highlight w:val="yellow"/>
                <w:lang w:eastAsia="ru-RU"/>
              </w:rPr>
            </w:pPr>
            <w:r w:rsidRPr="0035012B">
              <w:rPr>
                <w:rFonts w:ascii="Times New Roman" w:eastAsia="Times New Roman" w:hAnsi="Times New Roman" w:cs="Times New Roman"/>
                <w:sz w:val="20"/>
                <w:szCs w:val="20"/>
                <w:lang w:eastAsia="ru-RU"/>
              </w:rPr>
              <w:t>0,875</w:t>
            </w:r>
          </w:p>
        </w:tc>
        <w:tc>
          <w:tcPr>
            <w:tcW w:w="61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334/</w:t>
            </w:r>
          </w:p>
          <w:p w:rsidR="00580FDC" w:rsidRPr="002E29E9"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250</w:t>
            </w:r>
          </w:p>
        </w:tc>
        <w:tc>
          <w:tcPr>
            <w:tcW w:w="891" w:type="dxa"/>
            <w:tcBorders>
              <w:top w:val="single" w:sz="4" w:space="0" w:color="auto"/>
              <w:left w:val="single" w:sz="4" w:space="0" w:color="auto"/>
              <w:bottom w:val="single" w:sz="4" w:space="0" w:color="auto"/>
              <w:right w:val="single" w:sz="4" w:space="0" w:color="auto"/>
            </w:tcBorders>
          </w:tcPr>
          <w:p w:rsidR="00580FDC" w:rsidRPr="0035012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83,500/</w:t>
            </w:r>
          </w:p>
          <w:p w:rsidR="00580FDC" w:rsidRPr="005B6C51" w:rsidRDefault="00580FDC" w:rsidP="00E37401">
            <w:pPr>
              <w:widowControl w:val="0"/>
              <w:spacing w:after="0" w:line="240" w:lineRule="auto"/>
              <w:contextualSpacing/>
              <w:jc w:val="both"/>
              <w:rPr>
                <w:rFonts w:ascii="Times New Roman" w:eastAsia="Times New Roman" w:hAnsi="Times New Roman" w:cs="Times New Roman"/>
                <w:sz w:val="20"/>
                <w:szCs w:val="20"/>
                <w:highlight w:val="yellow"/>
                <w:lang w:eastAsia="ru-RU"/>
              </w:rPr>
            </w:pPr>
            <w:r w:rsidRPr="0035012B">
              <w:rPr>
                <w:rFonts w:ascii="Times New Roman" w:eastAsia="Times New Roman" w:hAnsi="Times New Roman" w:cs="Times New Roman"/>
                <w:sz w:val="20"/>
                <w:szCs w:val="20"/>
                <w:lang w:eastAsia="ru-RU"/>
              </w:rPr>
              <w:t>1,750</w:t>
            </w: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250</w:t>
            </w:r>
          </w:p>
        </w:tc>
        <w:tc>
          <w:tcPr>
            <w:tcW w:w="951" w:type="dxa"/>
            <w:tcBorders>
              <w:top w:val="single" w:sz="4" w:space="0" w:color="auto"/>
              <w:left w:val="single" w:sz="4" w:space="0" w:color="auto"/>
              <w:bottom w:val="single" w:sz="4" w:space="0" w:color="auto"/>
              <w:right w:val="single" w:sz="4" w:space="0" w:color="auto"/>
            </w:tcBorders>
          </w:tcPr>
          <w:p w:rsidR="00580FDC" w:rsidRPr="0035012B"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83,500/</w:t>
            </w:r>
          </w:p>
          <w:p w:rsidR="00580FDC" w:rsidRPr="005B6C51" w:rsidRDefault="00580FDC" w:rsidP="00E37401">
            <w:pPr>
              <w:widowControl w:val="0"/>
              <w:spacing w:after="0" w:line="240" w:lineRule="auto"/>
              <w:contextualSpacing/>
              <w:jc w:val="both"/>
              <w:rPr>
                <w:rFonts w:ascii="Times New Roman" w:eastAsia="Times New Roman" w:hAnsi="Times New Roman" w:cs="Times New Roman"/>
                <w:sz w:val="20"/>
                <w:szCs w:val="20"/>
                <w:highlight w:val="yellow"/>
                <w:lang w:eastAsia="ru-RU"/>
              </w:rPr>
            </w:pPr>
            <w:r w:rsidRPr="0035012B">
              <w:rPr>
                <w:rFonts w:ascii="Times New Roman" w:eastAsia="Times New Roman" w:hAnsi="Times New Roman" w:cs="Times New Roman"/>
                <w:sz w:val="20"/>
                <w:szCs w:val="20"/>
                <w:lang w:eastAsia="ru-RU"/>
              </w:rPr>
              <w:t>1,750</w:t>
            </w:r>
          </w:p>
        </w:tc>
        <w:tc>
          <w:tcPr>
            <w:tcW w:w="852"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FC0F64">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FC0F6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FC0F64">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744844" w:rsidRDefault="00580FDC" w:rsidP="00E37401">
            <w:pPr>
              <w:widowControl w:val="0"/>
              <w:spacing w:after="0" w:line="240" w:lineRule="auto"/>
              <w:rPr>
                <w:rFonts w:ascii="Times New Roman" w:eastAsia="Times New Roman" w:hAnsi="Times New Roman" w:cs="Times New Roman"/>
                <w:sz w:val="20"/>
                <w:szCs w:val="20"/>
                <w:lang w:eastAsia="ru-RU"/>
              </w:rPr>
            </w:pPr>
            <w:r w:rsidRPr="00744844">
              <w:rPr>
                <w:rFonts w:ascii="Times New Roman" w:eastAsia="Times New Roman" w:hAnsi="Times New Roman" w:cs="Times New Roman"/>
                <w:sz w:val="20"/>
                <w:szCs w:val="20"/>
                <w:lang w:eastAsia="ru-RU"/>
              </w:rPr>
              <w:t>Детский сад</w:t>
            </w:r>
          </w:p>
          <w:p w:rsidR="00580FDC" w:rsidRPr="00744844" w:rsidRDefault="00580FDC" w:rsidP="00E37401">
            <w:pPr>
              <w:widowControl w:val="0"/>
              <w:spacing w:after="0" w:line="240" w:lineRule="auto"/>
              <w:rPr>
                <w:rFonts w:ascii="Times New Roman" w:eastAsia="Times New Roman" w:hAnsi="Times New Roman" w:cs="Times New Roman"/>
                <w:sz w:val="20"/>
                <w:szCs w:val="20"/>
                <w:lang w:eastAsia="ru-RU"/>
              </w:rPr>
            </w:pPr>
            <w:r w:rsidRPr="00744844">
              <w:rPr>
                <w:rFonts w:ascii="Times New Roman" w:eastAsia="Times New Roman" w:hAnsi="Times New Roman" w:cs="Times New Roman"/>
                <w:sz w:val="20"/>
                <w:szCs w:val="20"/>
                <w:lang w:eastAsia="ru-RU"/>
              </w:rPr>
              <w:lastRenderedPageBreak/>
              <w:t>на базе МБОУ «Янишевская основная общеобразовательная школа»</w:t>
            </w:r>
          </w:p>
        </w:tc>
        <w:tc>
          <w:tcPr>
            <w:tcW w:w="554"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ind w:left="-84" w:right="-155"/>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lastRenderedPageBreak/>
              <w:t>мест</w:t>
            </w:r>
          </w:p>
        </w:tc>
        <w:tc>
          <w:tcPr>
            <w:tcW w:w="60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80</w:t>
            </w:r>
          </w:p>
        </w:tc>
        <w:tc>
          <w:tcPr>
            <w:tcW w:w="851"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0,320</w:t>
            </w:r>
          </w:p>
        </w:tc>
        <w:tc>
          <w:tcPr>
            <w:tcW w:w="708"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822"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0,160</w:t>
            </w:r>
          </w:p>
        </w:tc>
        <w:tc>
          <w:tcPr>
            <w:tcW w:w="770"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0,160</w:t>
            </w:r>
          </w:p>
        </w:tc>
        <w:tc>
          <w:tcPr>
            <w:tcW w:w="61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70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80</w:t>
            </w:r>
          </w:p>
        </w:tc>
        <w:tc>
          <w:tcPr>
            <w:tcW w:w="891"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70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80</w:t>
            </w:r>
          </w:p>
        </w:tc>
        <w:tc>
          <w:tcPr>
            <w:tcW w:w="951"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852"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744844" w:rsidRDefault="00580FDC" w:rsidP="00E37401">
            <w:pPr>
              <w:widowControl w:val="0"/>
              <w:spacing w:after="0" w:line="240" w:lineRule="auto"/>
              <w:rPr>
                <w:rFonts w:ascii="Times New Roman" w:eastAsia="Times New Roman" w:hAnsi="Times New Roman" w:cs="Times New Roman"/>
                <w:sz w:val="20"/>
                <w:szCs w:val="20"/>
                <w:lang w:eastAsia="ru-RU"/>
              </w:rPr>
            </w:pPr>
            <w:r w:rsidRPr="00263AB2">
              <w:rPr>
                <w:rFonts w:ascii="Times New Roman" w:eastAsia="Times New Roman" w:hAnsi="Times New Roman" w:cs="Times New Roman"/>
                <w:sz w:val="20"/>
                <w:szCs w:val="20"/>
                <w:lang w:eastAsia="ru-RU"/>
              </w:rPr>
              <w:t>МБОУ «Янишевская основная</w:t>
            </w:r>
            <w:r w:rsidRPr="00001C3A">
              <w:rPr>
                <w:rFonts w:ascii="Times New Roman" w:eastAsia="Times New Roman" w:hAnsi="Times New Roman" w:cs="Times New Roman"/>
                <w:sz w:val="20"/>
                <w:szCs w:val="20"/>
                <w:lang w:eastAsia="ru-RU"/>
              </w:rPr>
              <w:t xml:space="preserve"> общеобразовательная школа»</w:t>
            </w:r>
          </w:p>
        </w:tc>
        <w:tc>
          <w:tcPr>
            <w:tcW w:w="554"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ind w:left="-65"/>
              <w:contextualSpacing/>
              <w:jc w:val="both"/>
              <w:rPr>
                <w:rFonts w:ascii="Times New Roman" w:eastAsia="Times New Roman" w:hAnsi="Times New Roman" w:cs="Times New Roman"/>
                <w:sz w:val="20"/>
                <w:szCs w:val="20"/>
                <w:lang w:eastAsia="ru-RU"/>
              </w:rPr>
            </w:pPr>
            <w:r w:rsidRPr="008B5C99">
              <w:rPr>
                <w:rFonts w:ascii="Times New Roman" w:eastAsia="Times New Roman" w:hAnsi="Times New Roman" w:cs="Times New Roman"/>
                <w:sz w:val="20"/>
                <w:szCs w:val="20"/>
                <w:lang w:eastAsia="ru-RU"/>
              </w:rPr>
              <w:t>мест</w:t>
            </w:r>
          </w:p>
        </w:tc>
        <w:tc>
          <w:tcPr>
            <w:tcW w:w="6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709" w:type="dxa"/>
            <w:tcBorders>
              <w:top w:val="single" w:sz="4" w:space="0" w:color="auto"/>
              <w:left w:val="single" w:sz="4" w:space="0" w:color="auto"/>
              <w:bottom w:val="single" w:sz="4" w:space="0" w:color="auto"/>
              <w:right w:val="single" w:sz="4" w:space="0" w:color="auto"/>
            </w:tcBorders>
          </w:tcPr>
          <w:p w:rsidR="00580FDC" w:rsidRPr="005138C5"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5138C5">
              <w:rPr>
                <w:rFonts w:ascii="Times New Roman" w:eastAsia="Times New Roman" w:hAnsi="Times New Roman" w:cs="Times New Roman"/>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0,640</w:t>
            </w:r>
          </w:p>
        </w:tc>
        <w:tc>
          <w:tcPr>
            <w:tcW w:w="708"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22"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0,320</w:t>
            </w:r>
          </w:p>
        </w:tc>
        <w:tc>
          <w:tcPr>
            <w:tcW w:w="770"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0,320</w:t>
            </w:r>
          </w:p>
        </w:tc>
        <w:tc>
          <w:tcPr>
            <w:tcW w:w="61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70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9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c>
          <w:tcPr>
            <w:tcW w:w="709"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5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c>
          <w:tcPr>
            <w:tcW w:w="852"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8B5C99"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17" w:right="-34"/>
              <w:rPr>
                <w:rFonts w:ascii="Times New Roman" w:eastAsia="Times New Roman" w:hAnsi="Times New Roman" w:cs="Times New Roman"/>
                <w:bCs/>
                <w:sz w:val="20"/>
                <w:szCs w:val="28"/>
                <w:highlight w:val="yellow"/>
              </w:rPr>
            </w:pPr>
            <w:r w:rsidRPr="00705134">
              <w:rPr>
                <w:rFonts w:ascii="Times New Roman" w:eastAsia="Times New Roman" w:hAnsi="Times New Roman" w:cs="Times New Roman"/>
                <w:sz w:val="20"/>
                <w:szCs w:val="20"/>
                <w:lang w:eastAsia="ru-RU"/>
              </w:rPr>
              <w:t>Янишевская библиотека</w:t>
            </w:r>
          </w:p>
        </w:tc>
        <w:tc>
          <w:tcPr>
            <w:tcW w:w="554" w:type="dxa"/>
            <w:tcBorders>
              <w:top w:val="single" w:sz="4" w:space="0" w:color="auto"/>
              <w:left w:val="single" w:sz="4" w:space="0" w:color="auto"/>
              <w:bottom w:val="single" w:sz="4" w:space="0" w:color="auto"/>
              <w:right w:val="single" w:sz="4" w:space="0" w:color="auto"/>
            </w:tcBorders>
          </w:tcPr>
          <w:p w:rsidR="00580FDC" w:rsidRPr="005D10C0"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5D10C0">
              <w:rPr>
                <w:rFonts w:ascii="Times New Roman" w:eastAsia="Times New Roman" w:hAnsi="Times New Roman" w:cs="Times New Roman"/>
                <w:sz w:val="20"/>
                <w:szCs w:val="20"/>
                <w:lang w:eastAsia="ru-RU"/>
              </w:rPr>
              <w:t>раб.</w:t>
            </w:r>
          </w:p>
        </w:tc>
        <w:tc>
          <w:tcPr>
            <w:tcW w:w="609" w:type="dxa"/>
            <w:tcBorders>
              <w:top w:val="single" w:sz="4" w:space="0" w:color="auto"/>
              <w:left w:val="single" w:sz="4" w:space="0" w:color="auto"/>
              <w:bottom w:val="single" w:sz="4" w:space="0" w:color="auto"/>
              <w:right w:val="single" w:sz="4" w:space="0" w:color="auto"/>
            </w:tcBorders>
          </w:tcPr>
          <w:p w:rsidR="00580FDC" w:rsidRPr="005D10C0"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sidRPr="005D10C0">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80FDC" w:rsidRPr="005D10C0"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5D10C0">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580FDC" w:rsidRPr="005D10C0"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5D10C0">
              <w:rPr>
                <w:rFonts w:ascii="Times New Roman" w:eastAsia="Times New Roman" w:hAnsi="Times New Roman" w:cs="Times New Roman"/>
                <w:sz w:val="20"/>
                <w:szCs w:val="20"/>
                <w:lang w:eastAsia="ru-RU"/>
              </w:rPr>
              <w:t>0,015</w:t>
            </w:r>
          </w:p>
        </w:tc>
        <w:tc>
          <w:tcPr>
            <w:tcW w:w="708" w:type="dxa"/>
            <w:tcBorders>
              <w:top w:val="single" w:sz="4" w:space="0" w:color="auto"/>
              <w:left w:val="single" w:sz="4" w:space="0" w:color="auto"/>
              <w:bottom w:val="single" w:sz="4" w:space="0" w:color="auto"/>
              <w:right w:val="single" w:sz="4" w:space="0" w:color="auto"/>
            </w:tcBorders>
          </w:tcPr>
          <w:p w:rsidR="00580FDC" w:rsidRPr="005D10C0"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5D10C0">
              <w:rPr>
                <w:rFonts w:ascii="Times New Roman" w:eastAsia="Times New Roman" w:hAnsi="Times New Roman" w:cs="Times New Roman"/>
                <w:sz w:val="20"/>
                <w:szCs w:val="20"/>
                <w:lang w:eastAsia="ru-RU"/>
              </w:rPr>
              <w:t>7,5</w:t>
            </w:r>
          </w:p>
        </w:tc>
        <w:tc>
          <w:tcPr>
            <w:tcW w:w="822" w:type="dxa"/>
            <w:tcBorders>
              <w:top w:val="single" w:sz="4" w:space="0" w:color="auto"/>
              <w:left w:val="single" w:sz="4" w:space="0" w:color="auto"/>
              <w:bottom w:val="single" w:sz="4" w:space="0" w:color="auto"/>
              <w:right w:val="single" w:sz="4" w:space="0" w:color="auto"/>
            </w:tcBorders>
          </w:tcPr>
          <w:p w:rsidR="00580FDC" w:rsidRPr="005D10C0"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5D10C0">
              <w:rPr>
                <w:rFonts w:ascii="Times New Roman" w:eastAsia="Times New Roman" w:hAnsi="Times New Roman" w:cs="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Pr="005D10C0"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D10C0">
              <w:rPr>
                <w:rFonts w:ascii="Times New Roman" w:eastAsia="Times New Roman" w:hAnsi="Times New Roman" w:cs="Times New Roman"/>
                <w:sz w:val="20"/>
                <w:szCs w:val="20"/>
                <w:lang w:eastAsia="ru-RU"/>
              </w:rPr>
              <w:t>0,008</w:t>
            </w:r>
          </w:p>
        </w:tc>
        <w:tc>
          <w:tcPr>
            <w:tcW w:w="770" w:type="dxa"/>
            <w:tcBorders>
              <w:top w:val="single" w:sz="4" w:space="0" w:color="auto"/>
              <w:left w:val="single" w:sz="4" w:space="0" w:color="auto"/>
              <w:bottom w:val="single" w:sz="4" w:space="0" w:color="auto"/>
              <w:right w:val="single" w:sz="4" w:space="0" w:color="auto"/>
            </w:tcBorders>
          </w:tcPr>
          <w:p w:rsidR="00580FDC" w:rsidRPr="005D10C0"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5D10C0">
              <w:rPr>
                <w:rFonts w:ascii="Times New Roman" w:eastAsia="Times New Roman" w:hAnsi="Times New Roman" w:cs="Times New Roman"/>
                <w:sz w:val="20"/>
                <w:szCs w:val="20"/>
                <w:lang w:eastAsia="ru-RU"/>
              </w:rPr>
              <w:t>0,008</w:t>
            </w:r>
          </w:p>
        </w:tc>
        <w:tc>
          <w:tcPr>
            <w:tcW w:w="619" w:type="dxa"/>
            <w:tcBorders>
              <w:top w:val="single" w:sz="4" w:space="0" w:color="auto"/>
              <w:left w:val="single" w:sz="4" w:space="0" w:color="auto"/>
              <w:bottom w:val="single" w:sz="4" w:space="0" w:color="auto"/>
              <w:right w:val="single" w:sz="4" w:space="0" w:color="auto"/>
            </w:tcBorders>
          </w:tcPr>
          <w:p w:rsidR="00580FDC" w:rsidRPr="005D10C0"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sidRPr="005D10C0">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80FDC" w:rsidRPr="005D10C0"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5D10C0">
              <w:rPr>
                <w:rFonts w:ascii="Times New Roman" w:eastAsia="Times New Roman" w:hAnsi="Times New Roman" w:cs="Times New Roman"/>
                <w:sz w:val="20"/>
                <w:szCs w:val="20"/>
                <w:lang w:eastAsia="ru-RU"/>
              </w:rPr>
              <w:t>15</w:t>
            </w:r>
          </w:p>
        </w:tc>
        <w:tc>
          <w:tcPr>
            <w:tcW w:w="891" w:type="dxa"/>
            <w:tcBorders>
              <w:top w:val="single" w:sz="4" w:space="0" w:color="auto"/>
              <w:left w:val="single" w:sz="4" w:space="0" w:color="auto"/>
              <w:bottom w:val="single" w:sz="4" w:space="0" w:color="auto"/>
              <w:right w:val="single" w:sz="4" w:space="0" w:color="auto"/>
            </w:tcBorders>
          </w:tcPr>
          <w:p w:rsidR="00580FDC" w:rsidRPr="005D10C0"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5D10C0">
              <w:rPr>
                <w:rFonts w:ascii="Times New Roman" w:eastAsia="Times New Roman" w:hAnsi="Times New Roman" w:cs="Times New Roman"/>
                <w:sz w:val="20"/>
                <w:szCs w:val="20"/>
                <w:lang w:eastAsia="ru-RU"/>
              </w:rPr>
              <w:t>0,015</w:t>
            </w:r>
          </w:p>
        </w:tc>
        <w:tc>
          <w:tcPr>
            <w:tcW w:w="709" w:type="dxa"/>
            <w:tcBorders>
              <w:top w:val="single" w:sz="4" w:space="0" w:color="auto"/>
              <w:left w:val="single" w:sz="4" w:space="0" w:color="auto"/>
              <w:bottom w:val="single" w:sz="4" w:space="0" w:color="auto"/>
              <w:right w:val="single" w:sz="4" w:space="0" w:color="auto"/>
            </w:tcBorders>
          </w:tcPr>
          <w:p w:rsidR="00580FDC" w:rsidRPr="005D10C0"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5D10C0">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580FDC" w:rsidRPr="005D10C0"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5D10C0">
              <w:rPr>
                <w:rFonts w:ascii="Times New Roman" w:eastAsia="Times New Roman" w:hAnsi="Times New Roman" w:cs="Times New Roman"/>
                <w:sz w:val="20"/>
                <w:szCs w:val="20"/>
                <w:lang w:eastAsia="ru-RU"/>
              </w:rPr>
              <w:t>0,015</w:t>
            </w:r>
          </w:p>
        </w:tc>
        <w:tc>
          <w:tcPr>
            <w:tcW w:w="852" w:type="dxa"/>
            <w:tcBorders>
              <w:top w:val="single" w:sz="4" w:space="0" w:color="auto"/>
              <w:left w:val="single" w:sz="4" w:space="0" w:color="auto"/>
              <w:bottom w:val="single" w:sz="4" w:space="0" w:color="auto"/>
              <w:right w:val="single" w:sz="4" w:space="0" w:color="auto"/>
            </w:tcBorders>
          </w:tcPr>
          <w:p w:rsidR="00580FDC" w:rsidRPr="005D10C0"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5D10C0">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5D10C0"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5D10C0">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C51F14"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C51F14" w:rsidRDefault="00580FDC" w:rsidP="00E37401">
            <w:pPr>
              <w:spacing w:after="0" w:line="240" w:lineRule="auto"/>
              <w:rPr>
                <w:rFonts w:ascii="Times New Roman" w:eastAsiaTheme="minorEastAsia" w:hAnsi="Times New Roman" w:cs="Times New Roman"/>
                <w:sz w:val="20"/>
                <w:szCs w:val="20"/>
              </w:rPr>
            </w:pPr>
            <w:r w:rsidRPr="00C51F14">
              <w:rPr>
                <w:rFonts w:ascii="Times New Roman" w:eastAsia="Times New Roman" w:hAnsi="Times New Roman" w:cs="Times New Roman"/>
                <w:sz w:val="20"/>
                <w:szCs w:val="20"/>
                <w:lang w:eastAsia="ru-RU"/>
              </w:rPr>
              <w:t>ФАП</w:t>
            </w:r>
          </w:p>
        </w:tc>
        <w:tc>
          <w:tcPr>
            <w:tcW w:w="554" w:type="dxa"/>
            <w:tcBorders>
              <w:top w:val="single" w:sz="4" w:space="0" w:color="auto"/>
              <w:left w:val="single" w:sz="4" w:space="0" w:color="auto"/>
              <w:bottom w:val="single" w:sz="4" w:space="0" w:color="auto"/>
              <w:right w:val="single" w:sz="4" w:space="0" w:color="auto"/>
            </w:tcBorders>
          </w:tcPr>
          <w:p w:rsidR="00580FDC" w:rsidRPr="00C51F14" w:rsidRDefault="00580FDC" w:rsidP="00E37401">
            <w:pPr>
              <w:widowControl w:val="0"/>
              <w:spacing w:after="0" w:line="240" w:lineRule="auto"/>
              <w:ind w:left="-84" w:right="-94"/>
              <w:contextualSpacing/>
              <w:jc w:val="both"/>
              <w:rPr>
                <w:rFonts w:ascii="Times New Roman" w:eastAsia="Times New Roman" w:hAnsi="Times New Roman" w:cs="Times New Roman"/>
                <w:sz w:val="20"/>
                <w:szCs w:val="20"/>
                <w:lang w:eastAsia="ru-RU"/>
              </w:rPr>
            </w:pPr>
            <w:r w:rsidRPr="00C51F14">
              <w:rPr>
                <w:rFonts w:ascii="Times New Roman" w:eastAsia="Times New Roman" w:hAnsi="Times New Roman" w:cs="Times New Roman"/>
                <w:sz w:val="20"/>
                <w:szCs w:val="20"/>
                <w:lang w:eastAsia="ru-RU"/>
              </w:rPr>
              <w:t>раб.</w:t>
            </w:r>
          </w:p>
          <w:p w:rsidR="00580FDC" w:rsidRPr="00C51F14" w:rsidRDefault="00580FDC" w:rsidP="00E37401">
            <w:pPr>
              <w:widowControl w:val="0"/>
              <w:spacing w:after="0" w:line="240" w:lineRule="auto"/>
              <w:ind w:left="-84" w:right="-94"/>
              <w:contextualSpacing/>
              <w:jc w:val="both"/>
              <w:rPr>
                <w:rFonts w:ascii="Times New Roman" w:eastAsia="Times New Roman" w:hAnsi="Times New Roman" w:cs="Times New Roman"/>
                <w:sz w:val="20"/>
                <w:szCs w:val="20"/>
                <w:lang w:eastAsia="ru-RU"/>
              </w:rPr>
            </w:pPr>
            <w:r w:rsidRPr="00C51F14">
              <w:rPr>
                <w:rFonts w:ascii="Times New Roman" w:eastAsia="Times New Roman" w:hAnsi="Times New Roman" w:cs="Times New Roman"/>
                <w:sz w:val="20"/>
                <w:szCs w:val="20"/>
                <w:lang w:eastAsia="ru-RU"/>
              </w:rPr>
              <w:t>мест</w:t>
            </w:r>
          </w:p>
        </w:tc>
        <w:tc>
          <w:tcPr>
            <w:tcW w:w="609" w:type="dxa"/>
            <w:tcBorders>
              <w:top w:val="single" w:sz="4" w:space="0" w:color="auto"/>
              <w:left w:val="single" w:sz="4" w:space="0" w:color="auto"/>
              <w:bottom w:val="single" w:sz="4" w:space="0" w:color="auto"/>
              <w:right w:val="single" w:sz="4" w:space="0" w:color="auto"/>
            </w:tcBorders>
          </w:tcPr>
          <w:p w:rsidR="00580FDC" w:rsidRPr="00C51F14"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C51F14">
              <w:rPr>
                <w:rFonts w:ascii="Times New Roman" w:eastAsia="Times New Roman" w:hAnsi="Times New Roman" w:cs="Times New Roman"/>
                <w:sz w:val="20"/>
                <w:szCs w:val="20"/>
                <w:lang w:eastAsia="ru-RU"/>
              </w:rPr>
              <w:t>2         1</w:t>
            </w:r>
          </w:p>
        </w:tc>
        <w:tc>
          <w:tcPr>
            <w:tcW w:w="709" w:type="dxa"/>
            <w:tcBorders>
              <w:top w:val="single" w:sz="4" w:space="0" w:color="auto"/>
              <w:left w:val="single" w:sz="4" w:space="0" w:color="auto"/>
              <w:bottom w:val="single" w:sz="4" w:space="0" w:color="auto"/>
              <w:right w:val="single" w:sz="4" w:space="0" w:color="auto"/>
            </w:tcBorders>
            <w:vAlign w:val="center"/>
          </w:tcPr>
          <w:p w:rsidR="00580FDC" w:rsidRPr="00C51F14"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C51F14">
              <w:rPr>
                <w:rFonts w:ascii="Times New Roman" w:eastAsia="Times New Roman" w:hAnsi="Times New Roman" w:cs="Times New Roman"/>
                <w:sz w:val="20"/>
                <w:szCs w:val="20"/>
                <w:lang w:eastAsia="ru-RU"/>
              </w:rPr>
              <w:t>30        10</w:t>
            </w:r>
          </w:p>
        </w:tc>
        <w:tc>
          <w:tcPr>
            <w:tcW w:w="851" w:type="dxa"/>
            <w:tcBorders>
              <w:top w:val="single" w:sz="4" w:space="0" w:color="auto"/>
              <w:left w:val="single" w:sz="4" w:space="0" w:color="auto"/>
              <w:bottom w:val="single" w:sz="4" w:space="0" w:color="auto"/>
              <w:right w:val="single" w:sz="4" w:space="0" w:color="auto"/>
            </w:tcBorders>
            <w:vAlign w:val="center"/>
          </w:tcPr>
          <w:p w:rsidR="00580FDC" w:rsidRPr="00C51F14"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C51F14">
              <w:rPr>
                <w:rFonts w:ascii="Times New Roman" w:eastAsia="Times New Roman" w:hAnsi="Times New Roman" w:cs="Times New Roman"/>
                <w:sz w:val="20"/>
                <w:szCs w:val="24"/>
                <w:lang w:eastAsia="ru-RU"/>
              </w:rPr>
              <w:t>0,060</w:t>
            </w:r>
          </w:p>
          <w:p w:rsidR="00580FDC" w:rsidRPr="00C51F14"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C51F14">
              <w:rPr>
                <w:rFonts w:ascii="Times New Roman" w:eastAsia="Times New Roman" w:hAnsi="Times New Roman" w:cs="Times New Roman"/>
                <w:sz w:val="20"/>
                <w:szCs w:val="24"/>
                <w:lang w:eastAsia="ru-RU"/>
              </w:rPr>
              <w:t>0,010</w:t>
            </w:r>
          </w:p>
        </w:tc>
        <w:tc>
          <w:tcPr>
            <w:tcW w:w="708" w:type="dxa"/>
            <w:tcBorders>
              <w:top w:val="single" w:sz="4" w:space="0" w:color="auto"/>
              <w:left w:val="single" w:sz="4" w:space="0" w:color="auto"/>
              <w:bottom w:val="single" w:sz="4" w:space="0" w:color="auto"/>
              <w:right w:val="single" w:sz="4" w:space="0" w:color="auto"/>
            </w:tcBorders>
            <w:vAlign w:val="center"/>
          </w:tcPr>
          <w:p w:rsidR="00580FDC" w:rsidRPr="00C51F14"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C51F14">
              <w:rPr>
                <w:rFonts w:ascii="Times New Roman" w:eastAsia="Times New Roman" w:hAnsi="Times New Roman" w:cs="Times New Roman"/>
                <w:sz w:val="20"/>
                <w:szCs w:val="24"/>
                <w:lang w:eastAsia="ru-RU"/>
              </w:rPr>
              <w:t>15</w:t>
            </w:r>
          </w:p>
          <w:p w:rsidR="00580FDC" w:rsidRPr="00C51F14"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C51F14">
              <w:rPr>
                <w:rFonts w:ascii="Times New Roman" w:eastAsia="Times New Roman" w:hAnsi="Times New Roman" w:cs="Times New Roman"/>
                <w:sz w:val="20"/>
                <w:szCs w:val="24"/>
                <w:lang w:eastAsia="ru-RU"/>
              </w:rPr>
              <w:t>5</w:t>
            </w:r>
          </w:p>
        </w:tc>
        <w:tc>
          <w:tcPr>
            <w:tcW w:w="822" w:type="dxa"/>
            <w:tcBorders>
              <w:top w:val="single" w:sz="4" w:space="0" w:color="auto"/>
              <w:left w:val="single" w:sz="4" w:space="0" w:color="auto"/>
              <w:bottom w:val="single" w:sz="4" w:space="0" w:color="auto"/>
              <w:right w:val="single" w:sz="4" w:space="0" w:color="auto"/>
            </w:tcBorders>
            <w:vAlign w:val="center"/>
          </w:tcPr>
          <w:p w:rsidR="00580FDC" w:rsidRPr="00C51F14"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C51F14">
              <w:rPr>
                <w:rFonts w:ascii="Times New Roman" w:eastAsia="Times New Roman" w:hAnsi="Times New Roman" w:cs="Times New Roman"/>
                <w:sz w:val="20"/>
                <w:szCs w:val="24"/>
                <w:lang w:eastAsia="ru-RU"/>
              </w:rPr>
              <w:t>-</w:t>
            </w:r>
          </w:p>
          <w:p w:rsidR="00580FDC" w:rsidRPr="00C51F14"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C51F14">
              <w:rPr>
                <w:rFonts w:ascii="Times New Roman" w:eastAsia="Times New Roman" w:hAnsi="Times New Roman" w:cs="Times New Roman"/>
                <w:sz w:val="20"/>
                <w:szCs w:val="24"/>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Pr="00C51F1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C51F14">
              <w:rPr>
                <w:rFonts w:ascii="Times New Roman" w:eastAsia="Times New Roman" w:hAnsi="Times New Roman" w:cs="Times New Roman"/>
                <w:sz w:val="20"/>
                <w:szCs w:val="20"/>
                <w:lang w:eastAsia="ru-RU"/>
              </w:rPr>
              <w:t>0,030</w:t>
            </w:r>
          </w:p>
          <w:p w:rsidR="00580FDC" w:rsidRPr="00C51F1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C51F14">
              <w:rPr>
                <w:rFonts w:ascii="Times New Roman" w:eastAsia="Times New Roman" w:hAnsi="Times New Roman" w:cs="Times New Roman"/>
                <w:sz w:val="20"/>
                <w:szCs w:val="20"/>
                <w:lang w:eastAsia="ru-RU"/>
              </w:rPr>
              <w:t>0,005</w:t>
            </w:r>
          </w:p>
        </w:tc>
        <w:tc>
          <w:tcPr>
            <w:tcW w:w="770" w:type="dxa"/>
            <w:tcBorders>
              <w:top w:val="single" w:sz="4" w:space="0" w:color="auto"/>
              <w:left w:val="single" w:sz="4" w:space="0" w:color="auto"/>
              <w:bottom w:val="single" w:sz="4" w:space="0" w:color="auto"/>
              <w:right w:val="single" w:sz="4" w:space="0" w:color="auto"/>
            </w:tcBorders>
          </w:tcPr>
          <w:p w:rsidR="00580FDC" w:rsidRPr="00C51F1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C51F14">
              <w:rPr>
                <w:rFonts w:ascii="Times New Roman" w:eastAsia="Times New Roman" w:hAnsi="Times New Roman" w:cs="Times New Roman"/>
                <w:sz w:val="20"/>
                <w:szCs w:val="20"/>
                <w:lang w:eastAsia="ru-RU"/>
              </w:rPr>
              <w:t>0,030</w:t>
            </w:r>
          </w:p>
          <w:p w:rsidR="00580FDC" w:rsidRPr="00C51F14"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C51F14">
              <w:rPr>
                <w:rFonts w:ascii="Times New Roman" w:eastAsia="Times New Roman" w:hAnsi="Times New Roman" w:cs="Times New Roman"/>
                <w:sz w:val="20"/>
                <w:szCs w:val="20"/>
                <w:lang w:eastAsia="ru-RU"/>
              </w:rPr>
              <w:t>0,005</w:t>
            </w:r>
          </w:p>
        </w:tc>
        <w:tc>
          <w:tcPr>
            <w:tcW w:w="619" w:type="dxa"/>
            <w:tcBorders>
              <w:top w:val="single" w:sz="4" w:space="0" w:color="auto"/>
              <w:left w:val="single" w:sz="4" w:space="0" w:color="auto"/>
              <w:bottom w:val="single" w:sz="4" w:space="0" w:color="auto"/>
              <w:right w:val="single" w:sz="4" w:space="0" w:color="auto"/>
            </w:tcBorders>
          </w:tcPr>
          <w:p w:rsidR="00580FDC" w:rsidRPr="00C51F14"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C51F14">
              <w:rPr>
                <w:rFonts w:ascii="Times New Roman" w:eastAsia="Times New Roman" w:hAnsi="Times New Roman" w:cs="Times New Roman"/>
                <w:sz w:val="20"/>
                <w:szCs w:val="20"/>
                <w:lang w:eastAsia="ru-RU"/>
              </w:rPr>
              <w:t>2         1</w:t>
            </w:r>
          </w:p>
        </w:tc>
        <w:tc>
          <w:tcPr>
            <w:tcW w:w="709" w:type="dxa"/>
            <w:tcBorders>
              <w:top w:val="single" w:sz="4" w:space="0" w:color="auto"/>
              <w:left w:val="single" w:sz="4" w:space="0" w:color="auto"/>
              <w:bottom w:val="single" w:sz="4" w:space="0" w:color="auto"/>
              <w:right w:val="single" w:sz="4" w:space="0" w:color="auto"/>
            </w:tcBorders>
            <w:vAlign w:val="center"/>
          </w:tcPr>
          <w:p w:rsidR="00580FDC" w:rsidRPr="00C51F14"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C51F14">
              <w:rPr>
                <w:rFonts w:ascii="Times New Roman" w:eastAsia="Times New Roman" w:hAnsi="Times New Roman" w:cs="Times New Roman"/>
                <w:sz w:val="20"/>
                <w:szCs w:val="20"/>
                <w:lang w:eastAsia="ru-RU"/>
              </w:rPr>
              <w:t>30        10</w:t>
            </w:r>
          </w:p>
        </w:tc>
        <w:tc>
          <w:tcPr>
            <w:tcW w:w="891" w:type="dxa"/>
            <w:tcBorders>
              <w:top w:val="single" w:sz="4" w:space="0" w:color="auto"/>
              <w:left w:val="single" w:sz="4" w:space="0" w:color="auto"/>
              <w:bottom w:val="single" w:sz="4" w:space="0" w:color="auto"/>
              <w:right w:val="single" w:sz="4" w:space="0" w:color="auto"/>
            </w:tcBorders>
            <w:vAlign w:val="center"/>
          </w:tcPr>
          <w:p w:rsidR="00580FDC" w:rsidRPr="00C51F14"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C51F14">
              <w:rPr>
                <w:rFonts w:ascii="Times New Roman" w:eastAsia="Times New Roman" w:hAnsi="Times New Roman" w:cs="Times New Roman"/>
                <w:sz w:val="20"/>
                <w:szCs w:val="24"/>
                <w:lang w:eastAsia="ru-RU"/>
              </w:rPr>
              <w:t>0,060</w:t>
            </w:r>
          </w:p>
          <w:p w:rsidR="00580FDC" w:rsidRPr="00C51F14"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C51F14">
              <w:rPr>
                <w:rFonts w:ascii="Times New Roman" w:eastAsia="Times New Roman" w:hAnsi="Times New Roman" w:cs="Times New Roman"/>
                <w:sz w:val="20"/>
                <w:szCs w:val="24"/>
                <w:lang w:eastAsia="ru-RU"/>
              </w:rPr>
              <w:t>0,010</w:t>
            </w:r>
          </w:p>
        </w:tc>
        <w:tc>
          <w:tcPr>
            <w:tcW w:w="709" w:type="dxa"/>
            <w:tcBorders>
              <w:top w:val="single" w:sz="4" w:space="0" w:color="auto"/>
              <w:left w:val="single" w:sz="4" w:space="0" w:color="auto"/>
              <w:bottom w:val="single" w:sz="4" w:space="0" w:color="auto"/>
              <w:right w:val="single" w:sz="4" w:space="0" w:color="auto"/>
            </w:tcBorders>
            <w:vAlign w:val="center"/>
          </w:tcPr>
          <w:p w:rsidR="00580FDC" w:rsidRPr="00C51F14"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C51F14">
              <w:rPr>
                <w:rFonts w:ascii="Times New Roman" w:eastAsia="Times New Roman" w:hAnsi="Times New Roman" w:cs="Times New Roman"/>
                <w:sz w:val="20"/>
                <w:szCs w:val="20"/>
                <w:lang w:eastAsia="ru-RU"/>
              </w:rPr>
              <w:t>30        10</w:t>
            </w:r>
          </w:p>
        </w:tc>
        <w:tc>
          <w:tcPr>
            <w:tcW w:w="951" w:type="dxa"/>
            <w:tcBorders>
              <w:top w:val="single" w:sz="4" w:space="0" w:color="auto"/>
              <w:left w:val="single" w:sz="4" w:space="0" w:color="auto"/>
              <w:bottom w:val="single" w:sz="4" w:space="0" w:color="auto"/>
              <w:right w:val="single" w:sz="4" w:space="0" w:color="auto"/>
            </w:tcBorders>
            <w:vAlign w:val="center"/>
          </w:tcPr>
          <w:p w:rsidR="00580FDC" w:rsidRPr="00C51F14"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C51F14">
              <w:rPr>
                <w:rFonts w:ascii="Times New Roman" w:eastAsia="Times New Roman" w:hAnsi="Times New Roman" w:cs="Times New Roman"/>
                <w:sz w:val="20"/>
                <w:szCs w:val="24"/>
                <w:lang w:eastAsia="ru-RU"/>
              </w:rPr>
              <w:t>0,060</w:t>
            </w:r>
          </w:p>
          <w:p w:rsidR="00580FDC" w:rsidRPr="00C51F14" w:rsidRDefault="00580FDC" w:rsidP="00E37401">
            <w:pPr>
              <w:widowControl w:val="0"/>
              <w:spacing w:after="0" w:line="240" w:lineRule="auto"/>
              <w:ind w:left="-56" w:right="-80"/>
              <w:jc w:val="both"/>
              <w:rPr>
                <w:rFonts w:ascii="Times New Roman" w:eastAsia="Times New Roman" w:hAnsi="Times New Roman" w:cs="Times New Roman"/>
                <w:sz w:val="20"/>
                <w:szCs w:val="24"/>
                <w:lang w:eastAsia="ru-RU"/>
              </w:rPr>
            </w:pPr>
            <w:r w:rsidRPr="00C51F14">
              <w:rPr>
                <w:rFonts w:ascii="Times New Roman" w:eastAsia="Times New Roman" w:hAnsi="Times New Roman" w:cs="Times New Roman"/>
                <w:sz w:val="20"/>
                <w:szCs w:val="24"/>
                <w:lang w:eastAsia="ru-RU"/>
              </w:rPr>
              <w:t>0,010</w:t>
            </w:r>
          </w:p>
        </w:tc>
        <w:tc>
          <w:tcPr>
            <w:tcW w:w="852" w:type="dxa"/>
            <w:tcBorders>
              <w:top w:val="single" w:sz="4" w:space="0" w:color="auto"/>
              <w:left w:val="single" w:sz="4" w:space="0" w:color="auto"/>
              <w:bottom w:val="single" w:sz="4" w:space="0" w:color="auto"/>
              <w:right w:val="single" w:sz="4" w:space="0" w:color="auto"/>
            </w:tcBorders>
          </w:tcPr>
          <w:p w:rsidR="00580FDC" w:rsidRPr="00C51F14"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sidRPr="00C51F14">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C51F14"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C51F14">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C51F14" w:rsidRDefault="00580FDC" w:rsidP="00E37401">
            <w:pPr>
              <w:widowControl w:val="0"/>
              <w:spacing w:after="0" w:line="240" w:lineRule="auto"/>
              <w:jc w:val="both"/>
              <w:rPr>
                <w:rFonts w:ascii="Times New Roman" w:eastAsia="Times New Roman" w:hAnsi="Times New Roman" w:cs="Times New Roman"/>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C51F14"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17" w:right="-3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Почтовое отделение связи</w:t>
            </w:r>
          </w:p>
        </w:tc>
        <w:tc>
          <w:tcPr>
            <w:tcW w:w="554"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58" w:right="-66"/>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раб.</w:t>
            </w:r>
          </w:p>
        </w:tc>
        <w:tc>
          <w:tcPr>
            <w:tcW w:w="60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15</w:t>
            </w:r>
          </w:p>
        </w:tc>
        <w:tc>
          <w:tcPr>
            <w:tcW w:w="708"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822"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0,008</w:t>
            </w:r>
          </w:p>
        </w:tc>
        <w:tc>
          <w:tcPr>
            <w:tcW w:w="770"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0,008</w:t>
            </w:r>
          </w:p>
        </w:tc>
        <w:tc>
          <w:tcPr>
            <w:tcW w:w="61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34" w:right="-42"/>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15</w:t>
            </w:r>
          </w:p>
        </w:tc>
        <w:tc>
          <w:tcPr>
            <w:tcW w:w="891"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3"/>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15</w:t>
            </w:r>
          </w:p>
        </w:tc>
        <w:tc>
          <w:tcPr>
            <w:tcW w:w="852"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val="en-US" w:eastAsia="ru-RU"/>
              </w:rPr>
            </w:pPr>
            <w:r w:rsidRPr="00896C91">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C51F14" w:rsidRDefault="00580FDC" w:rsidP="00E37401">
            <w:pPr>
              <w:widowControl w:val="0"/>
              <w:spacing w:after="0" w:line="240" w:lineRule="auto"/>
              <w:jc w:val="both"/>
              <w:rPr>
                <w:rFonts w:ascii="Times New Roman" w:eastAsia="Times New Roman" w:hAnsi="Times New Roman" w:cs="Times New Roman"/>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C51F14"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9B1857" w:rsidRDefault="00580FDC" w:rsidP="00E37401">
            <w:pPr>
              <w:widowControl w:val="0"/>
              <w:spacing w:after="0" w:line="240" w:lineRule="auto"/>
              <w:rPr>
                <w:rFonts w:ascii="Times New Roman" w:hAnsi="Times New Roman"/>
                <w:sz w:val="20"/>
                <w:szCs w:val="20"/>
              </w:rPr>
            </w:pPr>
            <w:r>
              <w:rPr>
                <w:rFonts w:ascii="Times New Roman" w:hAnsi="Times New Roman"/>
                <w:sz w:val="20"/>
                <w:szCs w:val="20"/>
              </w:rPr>
              <w:t xml:space="preserve">Добровольческие бригады </w:t>
            </w:r>
            <w:r>
              <w:rPr>
                <w:rFonts w:ascii="Times New Roman" w:hAnsi="Times New Roman"/>
                <w:sz w:val="20"/>
                <w:szCs w:val="20"/>
                <w:lang w:eastAsia="ru-RU"/>
              </w:rPr>
              <w:t>пожарной охраны</w:t>
            </w:r>
          </w:p>
        </w:tc>
        <w:tc>
          <w:tcPr>
            <w:tcW w:w="554"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ind w:left="-58" w:right="-66"/>
              <w:jc w:val="both"/>
              <w:rPr>
                <w:rFonts w:ascii="Times New Roman" w:hAnsi="Times New Roman"/>
                <w:sz w:val="20"/>
                <w:szCs w:val="20"/>
                <w:lang w:eastAsia="ru-RU"/>
              </w:rPr>
            </w:pPr>
            <w:r w:rsidRPr="00EE2500">
              <w:rPr>
                <w:rFonts w:ascii="Times New Roman" w:hAnsi="Times New Roman"/>
                <w:sz w:val="20"/>
                <w:szCs w:val="20"/>
                <w:lang w:eastAsia="ru-RU"/>
              </w:rPr>
              <w:t>раб</w:t>
            </w:r>
            <w:proofErr w:type="gramStart"/>
            <w:r w:rsidRPr="00EE2500">
              <w:rPr>
                <w:rFonts w:ascii="Times New Roman" w:hAnsi="Times New Roman"/>
                <w:sz w:val="20"/>
                <w:szCs w:val="20"/>
                <w:lang w:eastAsia="ru-RU"/>
              </w:rPr>
              <w:t>.</w:t>
            </w:r>
            <w:proofErr w:type="gramEnd"/>
            <w:r w:rsidRPr="00EE2500">
              <w:rPr>
                <w:rFonts w:ascii="Times New Roman" w:hAnsi="Times New Roman"/>
                <w:sz w:val="20"/>
                <w:szCs w:val="20"/>
                <w:lang w:eastAsia="ru-RU"/>
              </w:rPr>
              <w:t xml:space="preserve"> </w:t>
            </w:r>
            <w:proofErr w:type="gramStart"/>
            <w:r w:rsidRPr="00EE2500">
              <w:rPr>
                <w:rFonts w:ascii="Times New Roman" w:hAnsi="Times New Roman"/>
                <w:sz w:val="20"/>
                <w:szCs w:val="20"/>
                <w:lang w:eastAsia="ru-RU"/>
              </w:rPr>
              <w:t>м</w:t>
            </w:r>
            <w:proofErr w:type="gramEnd"/>
            <w:r w:rsidRPr="00EE2500">
              <w:rPr>
                <w:rFonts w:ascii="Times New Roman" w:hAnsi="Times New Roman"/>
                <w:sz w:val="20"/>
                <w:szCs w:val="20"/>
                <w:lang w:eastAsia="ru-RU"/>
              </w:rPr>
              <w:t>аш.</w:t>
            </w:r>
          </w:p>
        </w:tc>
        <w:tc>
          <w:tcPr>
            <w:tcW w:w="609" w:type="dxa"/>
            <w:tcBorders>
              <w:top w:val="single" w:sz="4" w:space="0" w:color="auto"/>
              <w:left w:val="single" w:sz="4" w:space="0" w:color="auto"/>
              <w:bottom w:val="single" w:sz="4" w:space="0" w:color="auto"/>
              <w:right w:val="single" w:sz="4" w:space="0" w:color="auto"/>
            </w:tcBorders>
          </w:tcPr>
          <w:p w:rsidR="00580FDC" w:rsidRPr="006F65D6" w:rsidRDefault="00580FDC" w:rsidP="00E37401">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580FDC" w:rsidRDefault="00580FDC" w:rsidP="00E37401">
            <w:r>
              <w:t>-</w:t>
            </w:r>
          </w:p>
        </w:tc>
        <w:tc>
          <w:tcPr>
            <w:tcW w:w="851" w:type="dxa"/>
            <w:tcBorders>
              <w:top w:val="single" w:sz="4" w:space="0" w:color="auto"/>
              <w:left w:val="single" w:sz="4" w:space="0" w:color="auto"/>
              <w:bottom w:val="single" w:sz="4" w:space="0" w:color="auto"/>
              <w:right w:val="single" w:sz="4" w:space="0" w:color="auto"/>
            </w:tcBorders>
          </w:tcPr>
          <w:p w:rsidR="00580FDC" w:rsidRPr="006F65D6" w:rsidRDefault="00580FDC" w:rsidP="00E37401">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80FDC" w:rsidRDefault="00580FDC" w:rsidP="00E37401">
            <w:r>
              <w:t>-</w:t>
            </w:r>
          </w:p>
        </w:tc>
        <w:tc>
          <w:tcPr>
            <w:tcW w:w="822" w:type="dxa"/>
            <w:tcBorders>
              <w:top w:val="single" w:sz="4" w:space="0" w:color="auto"/>
              <w:left w:val="single" w:sz="4" w:space="0" w:color="auto"/>
              <w:bottom w:val="single" w:sz="4" w:space="0" w:color="auto"/>
              <w:right w:val="single" w:sz="4" w:space="0" w:color="auto"/>
            </w:tcBorders>
          </w:tcPr>
          <w:p w:rsidR="00580FDC" w:rsidRPr="006F65D6" w:rsidRDefault="00580FDC" w:rsidP="00E37401">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59" w:type="dxa"/>
            <w:tcBorders>
              <w:top w:val="single" w:sz="4" w:space="0" w:color="auto"/>
              <w:left w:val="single" w:sz="4" w:space="0" w:color="auto"/>
              <w:bottom w:val="single" w:sz="4" w:space="0" w:color="auto"/>
              <w:right w:val="single" w:sz="4" w:space="0" w:color="auto"/>
            </w:tcBorders>
          </w:tcPr>
          <w:p w:rsidR="00580FDC" w:rsidRDefault="00580FDC" w:rsidP="00E37401">
            <w:r>
              <w:t>-</w:t>
            </w:r>
          </w:p>
        </w:tc>
        <w:tc>
          <w:tcPr>
            <w:tcW w:w="770"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ind w:left="-69" w:right="-93"/>
              <w:jc w:val="both"/>
              <w:rPr>
                <w:rFonts w:ascii="Times New Roman" w:hAnsi="Times New Roman"/>
                <w:sz w:val="20"/>
                <w:szCs w:val="20"/>
                <w:lang w:eastAsia="ru-RU"/>
              </w:rPr>
            </w:pPr>
            <w:r>
              <w:rPr>
                <w:rFonts w:ascii="Times New Roman" w:hAnsi="Times New Roman"/>
                <w:sz w:val="20"/>
                <w:szCs w:val="20"/>
                <w:lang w:eastAsia="ru-RU"/>
              </w:rPr>
              <w:t>-</w:t>
            </w:r>
          </w:p>
          <w:p w:rsidR="00580FDC" w:rsidRPr="00EE2500" w:rsidRDefault="00580FDC" w:rsidP="00E37401">
            <w:pPr>
              <w:widowControl w:val="0"/>
              <w:spacing w:after="0" w:line="240" w:lineRule="auto"/>
              <w:ind w:left="-69" w:right="-93"/>
              <w:jc w:val="both"/>
              <w:rPr>
                <w:rFonts w:ascii="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34" w:right="-42"/>
              <w:jc w:val="both"/>
              <w:rPr>
                <w:rFonts w:ascii="Times New Roman" w:hAnsi="Times New Roman"/>
                <w:sz w:val="20"/>
                <w:szCs w:val="20"/>
                <w:lang w:eastAsia="ru-RU"/>
              </w:rPr>
            </w:pPr>
            <w:r>
              <w:rPr>
                <w:rFonts w:ascii="Times New Roman" w:hAnsi="Times New Roman"/>
                <w:sz w:val="20"/>
                <w:szCs w:val="20"/>
                <w:lang w:eastAsia="ru-RU"/>
              </w:rPr>
              <w:t>5</w:t>
            </w:r>
          </w:p>
          <w:p w:rsidR="00580FDC" w:rsidRPr="00EE2500" w:rsidRDefault="00580FDC" w:rsidP="00E37401">
            <w:pPr>
              <w:widowControl w:val="0"/>
              <w:spacing w:after="0" w:line="240" w:lineRule="auto"/>
              <w:ind w:left="-34" w:right="-42"/>
              <w:jc w:val="both"/>
              <w:rPr>
                <w:rFonts w:ascii="Times New Roman" w:hAnsi="Times New Roman"/>
                <w:sz w:val="20"/>
                <w:szCs w:val="20"/>
                <w:lang w:eastAsia="ru-RU"/>
              </w:rPr>
            </w:pPr>
            <w:r>
              <w:rPr>
                <w:rFonts w:ascii="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ind w:left="-73" w:right="-83"/>
              <w:jc w:val="both"/>
              <w:rPr>
                <w:rFonts w:ascii="Times New Roman" w:hAnsi="Times New Roman"/>
                <w:sz w:val="20"/>
                <w:szCs w:val="20"/>
                <w:lang w:eastAsia="ru-RU"/>
              </w:rPr>
            </w:pPr>
            <w:r w:rsidRPr="00EE2500">
              <w:rPr>
                <w:rFonts w:ascii="Times New Roman" w:hAnsi="Times New Roman"/>
                <w:sz w:val="20"/>
                <w:szCs w:val="20"/>
                <w:lang w:eastAsia="ru-RU"/>
              </w:rPr>
              <w:t>100,0   600,0</w:t>
            </w:r>
          </w:p>
        </w:tc>
        <w:tc>
          <w:tcPr>
            <w:tcW w:w="89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44" w:right="-67"/>
              <w:jc w:val="both"/>
              <w:rPr>
                <w:rFonts w:ascii="Times New Roman" w:hAnsi="Times New Roman"/>
                <w:sz w:val="20"/>
                <w:szCs w:val="20"/>
                <w:lang w:eastAsia="ru-RU"/>
              </w:rPr>
            </w:pPr>
            <w:r>
              <w:rPr>
                <w:rFonts w:ascii="Times New Roman" w:hAnsi="Times New Roman"/>
                <w:sz w:val="20"/>
                <w:szCs w:val="20"/>
                <w:lang w:eastAsia="ru-RU"/>
              </w:rPr>
              <w:t>0,500</w:t>
            </w:r>
          </w:p>
          <w:p w:rsidR="00580FDC" w:rsidRPr="00EE2500" w:rsidRDefault="00580FDC" w:rsidP="00E37401">
            <w:pPr>
              <w:widowControl w:val="0"/>
              <w:spacing w:after="0" w:line="240" w:lineRule="auto"/>
              <w:ind w:left="-44" w:right="-67"/>
              <w:jc w:val="both"/>
              <w:rPr>
                <w:rFonts w:ascii="Times New Roman" w:hAnsi="Times New Roman"/>
                <w:sz w:val="20"/>
                <w:szCs w:val="20"/>
                <w:lang w:eastAsia="ru-RU"/>
              </w:rPr>
            </w:pPr>
            <w:r>
              <w:rPr>
                <w:rFonts w:ascii="Times New Roman" w:hAnsi="Times New Roman"/>
                <w:sz w:val="20"/>
                <w:szCs w:val="20"/>
                <w:lang w:eastAsia="ru-RU"/>
              </w:rPr>
              <w:t>0,600</w:t>
            </w:r>
          </w:p>
        </w:tc>
        <w:tc>
          <w:tcPr>
            <w:tcW w:w="709"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ind w:left="-57" w:right="-70"/>
              <w:jc w:val="both"/>
              <w:rPr>
                <w:rFonts w:ascii="Times New Roman" w:hAnsi="Times New Roman"/>
                <w:sz w:val="20"/>
                <w:szCs w:val="20"/>
                <w:lang w:eastAsia="ru-RU"/>
              </w:rPr>
            </w:pPr>
            <w:r>
              <w:rPr>
                <w:rFonts w:ascii="Times New Roman" w:hAnsi="Times New Roman"/>
                <w:sz w:val="20"/>
                <w:szCs w:val="20"/>
                <w:lang w:eastAsia="ru-RU"/>
              </w:rPr>
              <w:t>10</w:t>
            </w:r>
            <w:r w:rsidRPr="00EE2500">
              <w:rPr>
                <w:rFonts w:ascii="Times New Roman" w:hAnsi="Times New Roman"/>
                <w:sz w:val="20"/>
                <w:szCs w:val="20"/>
                <w:lang w:eastAsia="ru-RU"/>
              </w:rPr>
              <w:t>0,0</w:t>
            </w:r>
          </w:p>
        </w:tc>
        <w:tc>
          <w:tcPr>
            <w:tcW w:w="951"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0,500</w:t>
            </w:r>
          </w:p>
          <w:p w:rsidR="00580FDC" w:rsidRPr="00EE2500" w:rsidRDefault="00580FDC" w:rsidP="00E37401">
            <w:pPr>
              <w:widowControl w:val="0"/>
              <w:spacing w:after="0" w:line="240" w:lineRule="auto"/>
              <w:jc w:val="both"/>
              <w:rPr>
                <w:rFonts w:ascii="Times New Roman" w:hAnsi="Times New Roman"/>
                <w:sz w:val="20"/>
                <w:szCs w:val="20"/>
                <w:lang w:eastAsia="ru-RU"/>
              </w:rPr>
            </w:pPr>
            <w:r w:rsidRPr="00EE2500">
              <w:rPr>
                <w:rFonts w:ascii="Times New Roman" w:hAnsi="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ind w:left="-73" w:right="-80"/>
              <w:jc w:val="both"/>
              <w:rPr>
                <w:rFonts w:ascii="Times New Roman" w:hAnsi="Times New Roman"/>
                <w:sz w:val="20"/>
                <w:szCs w:val="20"/>
                <w:lang w:eastAsia="ru-RU"/>
              </w:rPr>
            </w:pPr>
            <w:r>
              <w:rPr>
                <w:rFonts w:ascii="Times New Roman" w:hAnsi="Times New Roman"/>
                <w:sz w:val="20"/>
                <w:szCs w:val="20"/>
                <w:lang w:eastAsia="ru-RU"/>
              </w:rPr>
              <w:t>-</w:t>
            </w:r>
          </w:p>
          <w:p w:rsidR="00580FDC" w:rsidRPr="00EE2500" w:rsidRDefault="00580FDC" w:rsidP="00E37401">
            <w:pPr>
              <w:widowControl w:val="0"/>
              <w:spacing w:after="0" w:line="240" w:lineRule="auto"/>
              <w:ind w:left="-73" w:right="-80"/>
              <w:jc w:val="both"/>
              <w:rPr>
                <w:rFonts w:ascii="Times New Roman" w:hAnsi="Times New Roman"/>
                <w:sz w:val="20"/>
                <w:szCs w:val="20"/>
                <w:lang w:eastAsia="ru-RU"/>
              </w:rPr>
            </w:pPr>
            <w:r>
              <w:rPr>
                <w:rFonts w:ascii="Times New Roman" w:hAnsi="Times New Roman"/>
                <w:sz w:val="20"/>
                <w:szCs w:val="20"/>
                <w:lang w:eastAsia="ru-RU"/>
              </w:rPr>
              <w:t>0,600</w:t>
            </w:r>
          </w:p>
        </w:tc>
        <w:tc>
          <w:tcPr>
            <w:tcW w:w="984" w:type="dxa"/>
            <w:tcBorders>
              <w:top w:val="single" w:sz="4" w:space="0" w:color="auto"/>
              <w:left w:val="single" w:sz="4" w:space="0" w:color="auto"/>
              <w:bottom w:val="single" w:sz="4" w:space="0" w:color="auto"/>
              <w:right w:val="single" w:sz="4" w:space="0" w:color="auto"/>
            </w:tcBorders>
          </w:tcPr>
          <w:p w:rsidR="00580FDC" w:rsidRPr="00EE2500" w:rsidRDefault="00580FDC" w:rsidP="00E37401">
            <w:pPr>
              <w:widowControl w:val="0"/>
              <w:spacing w:after="0" w:line="240" w:lineRule="auto"/>
              <w:ind w:left="-69" w:right="-93"/>
              <w:jc w:val="both"/>
              <w:rPr>
                <w:rFonts w:ascii="Times New Roman" w:hAnsi="Times New Roman"/>
                <w:sz w:val="20"/>
                <w:szCs w:val="20"/>
                <w:lang w:eastAsia="ru-RU"/>
              </w:rPr>
            </w:pPr>
            <w:r>
              <w:rPr>
                <w:rFonts w:ascii="Times New Roman" w:hAnsi="Times New Roman"/>
                <w:sz w:val="20"/>
                <w:szCs w:val="20"/>
                <w:lang w:eastAsia="ru-RU"/>
              </w:rPr>
              <w:t>-</w:t>
            </w:r>
          </w:p>
          <w:p w:rsidR="00580FDC" w:rsidRPr="00EE2500" w:rsidRDefault="00580FDC" w:rsidP="00E37401">
            <w:pPr>
              <w:widowControl w:val="0"/>
              <w:spacing w:after="0" w:line="240" w:lineRule="auto"/>
              <w:ind w:left="-69" w:right="-93"/>
              <w:jc w:val="both"/>
              <w:rPr>
                <w:rFonts w:ascii="Times New Roman" w:hAnsi="Times New Roman"/>
                <w:sz w:val="20"/>
                <w:szCs w:val="20"/>
                <w:lang w:eastAsia="ru-RU"/>
              </w:rPr>
            </w:pPr>
            <w:r w:rsidRPr="00EE2500">
              <w:rPr>
                <w:rFonts w:ascii="Times New Roman" w:hAnsi="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C51F14" w:rsidRDefault="00580FDC" w:rsidP="00E3740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C51F14"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ind w:left="-5" w:right="-72"/>
              <w:jc w:val="both"/>
              <w:rPr>
                <w:rFonts w:ascii="Times New Roman" w:eastAsia="Times New Roman" w:hAnsi="Times New Roman" w:cs="Times New Roman"/>
                <w:sz w:val="20"/>
                <w:szCs w:val="20"/>
                <w:lang w:eastAsia="ru-RU"/>
              </w:rPr>
            </w:pPr>
            <w:r w:rsidRPr="0072294E">
              <w:rPr>
                <w:rFonts w:ascii="Times New Roman" w:eastAsia="Times New Roman" w:hAnsi="Times New Roman" w:cs="Times New Roman"/>
                <w:sz w:val="20"/>
                <w:szCs w:val="20"/>
                <w:lang w:eastAsia="ru-RU"/>
              </w:rPr>
              <w:t>Магазины</w:t>
            </w:r>
          </w:p>
        </w:tc>
        <w:tc>
          <w:tcPr>
            <w:tcW w:w="554"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ind w:left="-42" w:right="-37"/>
              <w:jc w:val="both"/>
              <w:rPr>
                <w:rFonts w:ascii="Times New Roman" w:eastAsia="Times New Roman" w:hAnsi="Times New Roman" w:cs="Times New Roman"/>
                <w:sz w:val="20"/>
                <w:szCs w:val="20"/>
                <w:lang w:eastAsia="ru-RU"/>
              </w:rPr>
            </w:pPr>
            <w:r w:rsidRPr="0072294E">
              <w:rPr>
                <w:rFonts w:ascii="Times New Roman" w:eastAsia="Times New Roman" w:hAnsi="Times New Roman" w:cs="Times New Roman"/>
                <w:sz w:val="20"/>
                <w:szCs w:val="20"/>
                <w:lang w:eastAsia="ru-RU"/>
              </w:rPr>
              <w:t>кв</w:t>
            </w:r>
            <w:proofErr w:type="gramStart"/>
            <w:r w:rsidRPr="0072294E">
              <w:rPr>
                <w:rFonts w:ascii="Times New Roman" w:eastAsia="Times New Roman" w:hAnsi="Times New Roman" w:cs="Times New Roman"/>
                <w:sz w:val="20"/>
                <w:szCs w:val="20"/>
                <w:lang w:eastAsia="ru-RU"/>
              </w:rPr>
              <w:t>.м</w:t>
            </w:r>
            <w:proofErr w:type="gramEnd"/>
          </w:p>
        </w:tc>
        <w:tc>
          <w:tcPr>
            <w:tcW w:w="609"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ind w:left="-73" w:right="-9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81,1</w:t>
            </w:r>
          </w:p>
        </w:tc>
        <w:tc>
          <w:tcPr>
            <w:tcW w:w="709"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sidRPr="0072294E">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0,122</w:t>
            </w:r>
          </w:p>
        </w:tc>
        <w:tc>
          <w:tcPr>
            <w:tcW w:w="708"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0,75</w:t>
            </w:r>
          </w:p>
        </w:tc>
        <w:tc>
          <w:tcPr>
            <w:tcW w:w="822"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0,061</w:t>
            </w:r>
          </w:p>
        </w:tc>
        <w:tc>
          <w:tcPr>
            <w:tcW w:w="770"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0,061</w:t>
            </w:r>
          </w:p>
        </w:tc>
        <w:tc>
          <w:tcPr>
            <w:tcW w:w="619"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ind w:left="-73" w:right="-9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81,1</w:t>
            </w:r>
          </w:p>
        </w:tc>
        <w:tc>
          <w:tcPr>
            <w:tcW w:w="709"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sidRPr="0072294E">
              <w:rPr>
                <w:rFonts w:ascii="Times New Roman" w:eastAsia="Times New Roman" w:hAnsi="Times New Roman" w:cs="Times New Roman"/>
                <w:sz w:val="20"/>
                <w:szCs w:val="20"/>
                <w:lang w:eastAsia="ru-RU"/>
              </w:rPr>
              <w:t>1,5</w:t>
            </w:r>
          </w:p>
        </w:tc>
        <w:tc>
          <w:tcPr>
            <w:tcW w:w="891"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0,122</w:t>
            </w:r>
          </w:p>
        </w:tc>
        <w:tc>
          <w:tcPr>
            <w:tcW w:w="709"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sidRPr="0072294E">
              <w:rPr>
                <w:rFonts w:ascii="Times New Roman" w:eastAsia="Times New Roman" w:hAnsi="Times New Roman" w:cs="Times New Roman"/>
                <w:sz w:val="20"/>
                <w:szCs w:val="20"/>
                <w:lang w:eastAsia="ru-RU"/>
              </w:rPr>
              <w:t>1,5</w:t>
            </w:r>
          </w:p>
        </w:tc>
        <w:tc>
          <w:tcPr>
            <w:tcW w:w="951" w:type="dxa"/>
            <w:tcBorders>
              <w:top w:val="single" w:sz="4" w:space="0" w:color="auto"/>
              <w:left w:val="single" w:sz="4" w:space="0" w:color="auto"/>
              <w:bottom w:val="single" w:sz="4" w:space="0" w:color="auto"/>
              <w:right w:val="single" w:sz="4" w:space="0" w:color="auto"/>
            </w:tcBorders>
          </w:tcPr>
          <w:p w:rsidR="00580FDC" w:rsidRPr="0072294E"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0,122</w:t>
            </w:r>
          </w:p>
        </w:tc>
        <w:tc>
          <w:tcPr>
            <w:tcW w:w="852"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1"/>
              <w:contextualSpacing/>
              <w:jc w:val="both"/>
              <w:rPr>
                <w:rFonts w:ascii="Times New Roman" w:eastAsia="Times New Roman" w:hAnsi="Times New Roman" w:cs="Times New Roman"/>
                <w:sz w:val="20"/>
                <w:szCs w:val="20"/>
                <w:lang w:val="en-US" w:eastAsia="ru-RU"/>
              </w:rPr>
            </w:pPr>
            <w:r w:rsidRPr="00896C91">
              <w:rPr>
                <w:rFonts w:ascii="Times New Roman" w:eastAsia="Times New Roman" w:hAnsi="Times New Roman" w:cs="Times New Roman"/>
                <w:sz w:val="20"/>
                <w:szCs w:val="20"/>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896C91"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sidRPr="00896C91">
              <w:rPr>
                <w:rFonts w:ascii="Times New Roman" w:eastAsia="Times New Roman" w:hAnsi="Times New Roman" w:cs="Times New Roman"/>
                <w:sz w:val="20"/>
                <w:szCs w:val="20"/>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jc w:val="both"/>
              <w:rPr>
                <w:rFonts w:ascii="Times New Roman" w:eastAsia="Times New Roman" w:hAnsi="Times New Roman" w:cs="Times New Roman"/>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580FDC" w:rsidRPr="0091403F"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91403F">
              <w:rPr>
                <w:rFonts w:ascii="Times New Roman" w:eastAsia="Times New Roman" w:hAnsi="Times New Roman" w:cs="Times New Roman"/>
                <w:sz w:val="20"/>
                <w:szCs w:val="24"/>
                <w:lang w:eastAsia="ru-RU"/>
              </w:rPr>
              <w:t>Помывка в бане</w:t>
            </w:r>
          </w:p>
        </w:tc>
        <w:tc>
          <w:tcPr>
            <w:tcW w:w="554" w:type="dxa"/>
            <w:tcBorders>
              <w:top w:val="single" w:sz="4" w:space="0" w:color="auto"/>
              <w:left w:val="single" w:sz="4" w:space="0" w:color="auto"/>
              <w:bottom w:val="single" w:sz="4" w:space="0" w:color="auto"/>
              <w:right w:val="single" w:sz="4" w:space="0" w:color="auto"/>
            </w:tcBorders>
            <w:vAlign w:val="center"/>
            <w:hideMark/>
          </w:tcPr>
          <w:p w:rsidR="00580FDC" w:rsidRPr="0091403F" w:rsidRDefault="00580FDC" w:rsidP="00E37401">
            <w:pPr>
              <w:widowControl w:val="0"/>
              <w:spacing w:after="0" w:line="240" w:lineRule="auto"/>
              <w:ind w:left="-84" w:right="-94"/>
              <w:jc w:val="both"/>
              <w:rPr>
                <w:rFonts w:ascii="Times New Roman" w:eastAsia="Times New Roman" w:hAnsi="Times New Roman" w:cs="Times New Roman"/>
                <w:sz w:val="20"/>
                <w:szCs w:val="24"/>
                <w:lang w:eastAsia="ru-RU"/>
              </w:rPr>
            </w:pPr>
            <w:r w:rsidRPr="0091403F">
              <w:rPr>
                <w:rFonts w:ascii="Times New Roman" w:eastAsia="Times New Roman" w:hAnsi="Times New Roman" w:cs="Times New Roman"/>
                <w:sz w:val="20"/>
                <w:szCs w:val="24"/>
                <w:lang w:eastAsia="ru-RU"/>
              </w:rPr>
              <w:t>чел.</w:t>
            </w:r>
          </w:p>
        </w:tc>
        <w:tc>
          <w:tcPr>
            <w:tcW w:w="609" w:type="dxa"/>
            <w:tcBorders>
              <w:top w:val="single" w:sz="4" w:space="0" w:color="auto"/>
              <w:left w:val="single" w:sz="4" w:space="0" w:color="auto"/>
              <w:bottom w:val="single" w:sz="4" w:space="0" w:color="auto"/>
              <w:right w:val="single" w:sz="4" w:space="0" w:color="auto"/>
            </w:tcBorders>
            <w:hideMark/>
          </w:tcPr>
          <w:p w:rsidR="00580FDC"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274/</w:t>
            </w:r>
          </w:p>
          <w:p w:rsidR="00580FDC" w:rsidRPr="0091403F"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580FDC" w:rsidRPr="0091403F"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91403F">
              <w:rPr>
                <w:rFonts w:ascii="Times New Roman" w:eastAsia="Times New Roman" w:hAnsi="Times New Roman" w:cs="Times New Roman"/>
                <w:sz w:val="20"/>
                <w:szCs w:val="24"/>
                <w:lang w:eastAsia="ru-RU"/>
              </w:rPr>
              <w:t>8,7</w:t>
            </w:r>
          </w:p>
        </w:tc>
        <w:tc>
          <w:tcPr>
            <w:tcW w:w="851" w:type="dxa"/>
            <w:tcBorders>
              <w:top w:val="single" w:sz="4" w:space="0" w:color="auto"/>
              <w:left w:val="single" w:sz="4" w:space="0" w:color="auto"/>
              <w:bottom w:val="single" w:sz="4" w:space="0" w:color="auto"/>
              <w:right w:val="single" w:sz="4" w:space="0" w:color="auto"/>
            </w:tcBorders>
            <w:vAlign w:val="center"/>
          </w:tcPr>
          <w:p w:rsidR="00580FDC" w:rsidRDefault="00580FDC" w:rsidP="00E37401">
            <w:pPr>
              <w:widowControl w:val="0"/>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2,384/</w:t>
            </w:r>
          </w:p>
          <w:p w:rsidR="00580FDC" w:rsidRPr="0091403F" w:rsidRDefault="00580FDC" w:rsidP="00E37401">
            <w:pPr>
              <w:widowControl w:val="0"/>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0,305</w:t>
            </w:r>
          </w:p>
        </w:tc>
        <w:tc>
          <w:tcPr>
            <w:tcW w:w="708" w:type="dxa"/>
            <w:tcBorders>
              <w:top w:val="single" w:sz="4" w:space="0" w:color="auto"/>
              <w:left w:val="single" w:sz="4" w:space="0" w:color="auto"/>
              <w:bottom w:val="single" w:sz="4" w:space="0" w:color="auto"/>
              <w:right w:val="single" w:sz="4" w:space="0" w:color="auto"/>
            </w:tcBorders>
            <w:vAlign w:val="center"/>
            <w:hideMark/>
          </w:tcPr>
          <w:p w:rsidR="00580FDC" w:rsidRPr="0091403F"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91403F">
              <w:rPr>
                <w:rFonts w:ascii="Times New Roman" w:eastAsia="Times New Roman" w:hAnsi="Times New Roman" w:cs="Times New Roman"/>
                <w:sz w:val="20"/>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580FDC" w:rsidRPr="0091403F"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91403F">
              <w:rPr>
                <w:rFonts w:ascii="Times New Roman" w:eastAsia="Times New Roman" w:hAnsi="Times New Roman" w:cs="Times New Roman"/>
                <w:sz w:val="20"/>
                <w:szCs w:val="24"/>
                <w:lang w:eastAsia="ru-RU"/>
              </w:rPr>
              <w:t>-</w:t>
            </w:r>
          </w:p>
        </w:tc>
        <w:tc>
          <w:tcPr>
            <w:tcW w:w="759" w:type="dxa"/>
            <w:tcBorders>
              <w:top w:val="single" w:sz="4" w:space="0" w:color="auto"/>
              <w:left w:val="single" w:sz="4" w:space="0" w:color="auto"/>
              <w:bottom w:val="single" w:sz="4" w:space="0" w:color="auto"/>
              <w:right w:val="single" w:sz="4" w:space="0" w:color="auto"/>
            </w:tcBorders>
            <w:vAlign w:val="center"/>
            <w:hideMark/>
          </w:tcPr>
          <w:p w:rsidR="00580FDC" w:rsidRDefault="00580FDC" w:rsidP="00E37401">
            <w:pPr>
              <w:widowControl w:val="0"/>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2,384/</w:t>
            </w:r>
          </w:p>
          <w:p w:rsidR="00580FDC" w:rsidRPr="0091403F" w:rsidRDefault="00580FDC" w:rsidP="00E37401">
            <w:pPr>
              <w:widowControl w:val="0"/>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0,305</w:t>
            </w:r>
          </w:p>
        </w:tc>
        <w:tc>
          <w:tcPr>
            <w:tcW w:w="770" w:type="dxa"/>
            <w:tcBorders>
              <w:top w:val="single" w:sz="4" w:space="0" w:color="auto"/>
              <w:left w:val="single" w:sz="4" w:space="0" w:color="auto"/>
              <w:bottom w:val="single" w:sz="4" w:space="0" w:color="auto"/>
              <w:right w:val="single" w:sz="4" w:space="0" w:color="auto"/>
            </w:tcBorders>
            <w:vAlign w:val="center"/>
            <w:hideMark/>
          </w:tcPr>
          <w:p w:rsidR="00580FDC" w:rsidRPr="0091403F"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91403F">
              <w:rPr>
                <w:rFonts w:ascii="Times New Roman" w:eastAsia="Times New Roman" w:hAnsi="Times New Roman" w:cs="Times New Roman"/>
                <w:sz w:val="20"/>
                <w:szCs w:val="24"/>
                <w:lang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580FDC"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334/</w:t>
            </w:r>
          </w:p>
          <w:p w:rsidR="00580FDC" w:rsidRPr="002E29E9" w:rsidRDefault="00580FDC" w:rsidP="00E374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580FDC" w:rsidRPr="0091403F"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91403F">
              <w:rPr>
                <w:rFonts w:ascii="Times New Roman" w:eastAsia="Times New Roman" w:hAnsi="Times New Roman" w:cs="Times New Roman"/>
                <w:sz w:val="20"/>
                <w:szCs w:val="24"/>
                <w:lang w:eastAsia="ru-RU"/>
              </w:rPr>
              <w:t>8,7</w:t>
            </w:r>
          </w:p>
        </w:tc>
        <w:tc>
          <w:tcPr>
            <w:tcW w:w="891" w:type="dxa"/>
            <w:tcBorders>
              <w:top w:val="single" w:sz="4" w:space="0" w:color="auto"/>
              <w:left w:val="single" w:sz="4" w:space="0" w:color="auto"/>
              <w:bottom w:val="single" w:sz="4" w:space="0" w:color="auto"/>
              <w:right w:val="single" w:sz="4" w:space="0" w:color="auto"/>
            </w:tcBorders>
            <w:vAlign w:val="center"/>
            <w:hideMark/>
          </w:tcPr>
          <w:p w:rsidR="00580FDC" w:rsidRDefault="00580FDC" w:rsidP="00E37401">
            <w:pPr>
              <w:widowControl w:val="0"/>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2,906/</w:t>
            </w:r>
          </w:p>
          <w:p w:rsidR="00580FDC" w:rsidRPr="0091403F" w:rsidRDefault="00580FDC" w:rsidP="00E37401">
            <w:pPr>
              <w:widowControl w:val="0"/>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0,305</w:t>
            </w:r>
          </w:p>
        </w:tc>
        <w:tc>
          <w:tcPr>
            <w:tcW w:w="709" w:type="dxa"/>
            <w:tcBorders>
              <w:top w:val="single" w:sz="4" w:space="0" w:color="auto"/>
              <w:left w:val="single" w:sz="4" w:space="0" w:color="auto"/>
              <w:bottom w:val="single" w:sz="4" w:space="0" w:color="auto"/>
              <w:right w:val="single" w:sz="4" w:space="0" w:color="auto"/>
            </w:tcBorders>
            <w:vAlign w:val="center"/>
            <w:hideMark/>
          </w:tcPr>
          <w:p w:rsidR="00580FDC" w:rsidRPr="0091403F"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91403F">
              <w:rPr>
                <w:rFonts w:ascii="Times New Roman" w:eastAsia="Times New Roman" w:hAnsi="Times New Roman" w:cs="Times New Roman"/>
                <w:sz w:val="20"/>
                <w:szCs w:val="24"/>
                <w:lang w:eastAsia="ru-RU"/>
              </w:rPr>
              <w:t>-</w:t>
            </w:r>
          </w:p>
        </w:tc>
        <w:tc>
          <w:tcPr>
            <w:tcW w:w="951" w:type="dxa"/>
            <w:tcBorders>
              <w:top w:val="single" w:sz="4" w:space="0" w:color="auto"/>
              <w:left w:val="single" w:sz="4" w:space="0" w:color="auto"/>
              <w:bottom w:val="single" w:sz="4" w:space="0" w:color="auto"/>
              <w:right w:val="single" w:sz="4" w:space="0" w:color="auto"/>
            </w:tcBorders>
            <w:vAlign w:val="center"/>
            <w:hideMark/>
          </w:tcPr>
          <w:p w:rsidR="00580FDC" w:rsidRPr="0091403F"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91403F">
              <w:rPr>
                <w:rFonts w:ascii="Times New Roman" w:eastAsia="Times New Roman" w:hAnsi="Times New Roman" w:cs="Times New Roman"/>
                <w:sz w:val="20"/>
                <w:szCs w:val="24"/>
                <w:lang w:eastAsia="ru-RU"/>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580FDC" w:rsidRDefault="00580FDC" w:rsidP="00E37401">
            <w:pPr>
              <w:widowControl w:val="0"/>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2,906/</w:t>
            </w:r>
          </w:p>
          <w:p w:rsidR="00580FDC" w:rsidRPr="0091403F" w:rsidRDefault="00580FDC" w:rsidP="00E37401">
            <w:pPr>
              <w:widowControl w:val="0"/>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0,305</w:t>
            </w:r>
          </w:p>
        </w:tc>
        <w:tc>
          <w:tcPr>
            <w:tcW w:w="984" w:type="dxa"/>
            <w:tcBorders>
              <w:top w:val="single" w:sz="4" w:space="0" w:color="auto"/>
              <w:left w:val="single" w:sz="4" w:space="0" w:color="auto"/>
              <w:bottom w:val="single" w:sz="4" w:space="0" w:color="auto"/>
              <w:right w:val="single" w:sz="4" w:space="0" w:color="auto"/>
            </w:tcBorders>
            <w:hideMark/>
          </w:tcPr>
          <w:p w:rsidR="00580FDC" w:rsidRPr="0091403F" w:rsidRDefault="00580FDC" w:rsidP="00E37401">
            <w:pPr>
              <w:widowControl w:val="0"/>
              <w:spacing w:after="0" w:line="240" w:lineRule="auto"/>
              <w:jc w:val="both"/>
              <w:rPr>
                <w:rFonts w:ascii="Times New Roman" w:eastAsia="Times New Roman" w:hAnsi="Times New Roman" w:cs="Times New Roman"/>
                <w:sz w:val="20"/>
                <w:szCs w:val="20"/>
              </w:rPr>
            </w:pPr>
            <w:r w:rsidRPr="0091403F">
              <w:rPr>
                <w:rFonts w:ascii="Times New Roman" w:eastAsia="Times New Roman" w:hAnsi="Times New Roman" w:cs="Times New Roman"/>
                <w:sz w:val="20"/>
                <w:szCs w:val="20"/>
              </w:rPr>
              <w:t>-</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contextualSpacing/>
              <w:jc w:val="both"/>
              <w:rPr>
                <w:rFonts w:ascii="Times New Roman" w:eastAsia="Times New Roman" w:hAnsi="Times New Roman" w:cs="Times New Roman"/>
                <w:color w:val="FF0000"/>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580FDC" w:rsidRPr="00037B80"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037B80">
              <w:rPr>
                <w:rFonts w:ascii="Times New Roman" w:eastAsia="Times New Roman" w:hAnsi="Times New Roman" w:cs="Times New Roman"/>
                <w:sz w:val="20"/>
                <w:szCs w:val="24"/>
                <w:lang w:eastAsia="ru-RU"/>
              </w:rPr>
              <w:t xml:space="preserve">ИТОГО по </w:t>
            </w:r>
          </w:p>
          <w:p w:rsidR="00580FDC" w:rsidRPr="00037B80" w:rsidRDefault="00580FDC" w:rsidP="00E37401">
            <w:pPr>
              <w:widowControl w:val="0"/>
              <w:spacing w:after="0" w:line="240" w:lineRule="auto"/>
              <w:jc w:val="both"/>
              <w:rPr>
                <w:rFonts w:ascii="Times New Roman" w:eastAsia="Times New Roman" w:hAnsi="Times New Roman" w:cs="Times New Roman"/>
                <w:color w:val="FF0000"/>
                <w:sz w:val="20"/>
                <w:szCs w:val="24"/>
                <w:lang w:eastAsia="ru-RU"/>
              </w:rPr>
            </w:pPr>
            <w:r w:rsidRPr="00037B80">
              <w:rPr>
                <w:rFonts w:ascii="Times New Roman" w:eastAsia="Times New Roman" w:hAnsi="Times New Roman" w:cs="Times New Roman"/>
                <w:sz w:val="20"/>
                <w:szCs w:val="24"/>
                <w:lang w:eastAsia="ru-RU"/>
              </w:rPr>
              <w:t>п. Янишево</w:t>
            </w:r>
          </w:p>
        </w:tc>
        <w:tc>
          <w:tcPr>
            <w:tcW w:w="554" w:type="dxa"/>
            <w:tcBorders>
              <w:top w:val="single" w:sz="4" w:space="0" w:color="auto"/>
              <w:left w:val="single" w:sz="4" w:space="0" w:color="auto"/>
              <w:bottom w:val="single" w:sz="4" w:space="0" w:color="auto"/>
              <w:right w:val="single" w:sz="4" w:space="0" w:color="auto"/>
            </w:tcBorders>
            <w:vAlign w:val="center"/>
          </w:tcPr>
          <w:p w:rsidR="00580FDC" w:rsidRPr="005B6C51" w:rsidRDefault="00580FDC" w:rsidP="00E37401">
            <w:pPr>
              <w:widowControl w:val="0"/>
              <w:spacing w:after="0" w:line="240" w:lineRule="auto"/>
              <w:ind w:left="-84" w:right="-94"/>
              <w:jc w:val="both"/>
              <w:rPr>
                <w:rFonts w:ascii="Times New Roman" w:eastAsia="Times New Roman" w:hAnsi="Times New Roman" w:cs="Times New Roman"/>
                <w:color w:val="FF0000"/>
                <w:sz w:val="20"/>
                <w:szCs w:val="24"/>
                <w:highlight w:val="yellow"/>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580FDC" w:rsidRPr="005B6C51" w:rsidRDefault="00580FDC" w:rsidP="00E37401">
            <w:pPr>
              <w:widowControl w:val="0"/>
              <w:spacing w:after="0" w:line="240" w:lineRule="auto"/>
              <w:contextualSpacing/>
              <w:jc w:val="both"/>
              <w:rPr>
                <w:rFonts w:ascii="Times New Roman" w:eastAsia="Times New Roman" w:hAnsi="Times New Roman" w:cs="Times New Roman"/>
                <w:color w:val="FF0000"/>
                <w:sz w:val="20"/>
                <w:szCs w:val="20"/>
                <w:highlight w:val="yellow"/>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0FDC" w:rsidRPr="005B6C51" w:rsidRDefault="00580FDC" w:rsidP="00E37401">
            <w:pPr>
              <w:widowControl w:val="0"/>
              <w:spacing w:after="0" w:line="240" w:lineRule="auto"/>
              <w:ind w:left="-73" w:right="-78"/>
              <w:jc w:val="both"/>
              <w:rPr>
                <w:rFonts w:ascii="Times New Roman" w:eastAsia="Times New Roman" w:hAnsi="Times New Roman" w:cs="Times New Roman"/>
                <w:color w:val="FF0000"/>
                <w:sz w:val="20"/>
                <w:szCs w:val="24"/>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rsidR="00580FDC" w:rsidRPr="00DB25E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DB25E8">
              <w:rPr>
                <w:rFonts w:ascii="Times New Roman" w:eastAsia="Times New Roman" w:hAnsi="Times New Roman" w:cs="Times New Roman"/>
                <w:sz w:val="20"/>
                <w:szCs w:val="24"/>
                <w:lang w:eastAsia="ru-RU"/>
              </w:rPr>
              <w:t>17,266</w:t>
            </w:r>
            <w:r>
              <w:rPr>
                <w:rFonts w:ascii="Times New Roman" w:eastAsia="Times New Roman" w:hAnsi="Times New Roman" w:cs="Times New Roman"/>
                <w:sz w:val="20"/>
                <w:szCs w:val="24"/>
                <w:lang w:eastAsia="ru-RU"/>
              </w:rPr>
              <w:t>/</w:t>
            </w:r>
          </w:p>
          <w:p w:rsidR="00580FDC" w:rsidRPr="00DB25E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DB25E8">
              <w:rPr>
                <w:rFonts w:ascii="Times New Roman" w:eastAsia="Times New Roman" w:hAnsi="Times New Roman" w:cs="Times New Roman"/>
                <w:sz w:val="20"/>
                <w:szCs w:val="24"/>
                <w:lang w:eastAsia="ru-RU"/>
              </w:rPr>
              <w:t>2,055</w:t>
            </w:r>
          </w:p>
        </w:tc>
        <w:tc>
          <w:tcPr>
            <w:tcW w:w="708" w:type="dxa"/>
            <w:tcBorders>
              <w:top w:val="single" w:sz="4" w:space="0" w:color="auto"/>
              <w:left w:val="single" w:sz="4" w:space="0" w:color="auto"/>
              <w:bottom w:val="single" w:sz="4" w:space="0" w:color="auto"/>
              <w:right w:val="single" w:sz="4" w:space="0" w:color="auto"/>
            </w:tcBorders>
          </w:tcPr>
          <w:p w:rsidR="00580FDC" w:rsidRPr="00DB25E8" w:rsidRDefault="00580FDC" w:rsidP="00E37401">
            <w:pPr>
              <w:widowControl w:val="0"/>
              <w:spacing w:after="0" w:line="240" w:lineRule="auto"/>
              <w:jc w:val="both"/>
              <w:rPr>
                <w:rFonts w:ascii="Times New Roman" w:eastAsia="Times New Roman" w:hAnsi="Times New Roman" w:cs="Times New Roman"/>
                <w:sz w:val="20"/>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580FDC" w:rsidRPr="00DB25E8" w:rsidRDefault="00580FDC" w:rsidP="00E37401">
            <w:pPr>
              <w:widowControl w:val="0"/>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Pr="00DB25E8"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DB25E8">
              <w:rPr>
                <w:rFonts w:ascii="Times New Roman" w:eastAsia="Times New Roman" w:hAnsi="Times New Roman" w:cs="Times New Roman"/>
                <w:sz w:val="20"/>
                <w:szCs w:val="24"/>
                <w:lang w:eastAsia="ru-RU"/>
              </w:rPr>
              <w:t>9,826</w:t>
            </w:r>
            <w:r>
              <w:rPr>
                <w:rFonts w:ascii="Times New Roman" w:eastAsia="Times New Roman" w:hAnsi="Times New Roman" w:cs="Times New Roman"/>
                <w:sz w:val="20"/>
                <w:szCs w:val="24"/>
                <w:lang w:eastAsia="ru-RU"/>
              </w:rPr>
              <w:t>/</w:t>
            </w:r>
          </w:p>
          <w:p w:rsidR="00580FDC" w:rsidRPr="00DB25E8"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DB25E8">
              <w:rPr>
                <w:rFonts w:ascii="Times New Roman" w:eastAsia="Times New Roman" w:hAnsi="Times New Roman" w:cs="Times New Roman"/>
                <w:sz w:val="20"/>
                <w:szCs w:val="24"/>
                <w:lang w:eastAsia="ru-RU"/>
              </w:rPr>
              <w:t>1,18</w:t>
            </w:r>
            <w:r>
              <w:rPr>
                <w:rFonts w:ascii="Times New Roman" w:eastAsia="Times New Roman" w:hAnsi="Times New Roman" w:cs="Times New Roman"/>
                <w:sz w:val="20"/>
                <w:szCs w:val="24"/>
                <w:lang w:eastAsia="ru-RU"/>
              </w:rPr>
              <w:t>0</w:t>
            </w:r>
          </w:p>
        </w:tc>
        <w:tc>
          <w:tcPr>
            <w:tcW w:w="770" w:type="dxa"/>
            <w:tcBorders>
              <w:top w:val="single" w:sz="4" w:space="0" w:color="auto"/>
              <w:left w:val="single" w:sz="4" w:space="0" w:color="auto"/>
              <w:bottom w:val="single" w:sz="4" w:space="0" w:color="auto"/>
              <w:right w:val="single" w:sz="4" w:space="0" w:color="auto"/>
            </w:tcBorders>
          </w:tcPr>
          <w:p w:rsidR="00580FDC" w:rsidRPr="00DB25E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DB25E8">
              <w:rPr>
                <w:rFonts w:ascii="Times New Roman" w:eastAsia="Times New Roman" w:hAnsi="Times New Roman" w:cs="Times New Roman"/>
                <w:sz w:val="20"/>
                <w:szCs w:val="24"/>
                <w:lang w:eastAsia="ru-RU"/>
              </w:rPr>
              <w:t>7,442</w:t>
            </w:r>
            <w:r>
              <w:rPr>
                <w:rFonts w:ascii="Times New Roman" w:eastAsia="Times New Roman" w:hAnsi="Times New Roman" w:cs="Times New Roman"/>
                <w:sz w:val="20"/>
                <w:szCs w:val="24"/>
                <w:lang w:eastAsia="ru-RU"/>
              </w:rPr>
              <w:t>/</w:t>
            </w:r>
          </w:p>
          <w:p w:rsidR="00580FDC" w:rsidRPr="00DB25E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DB25E8">
              <w:rPr>
                <w:rFonts w:ascii="Times New Roman" w:eastAsia="Times New Roman" w:hAnsi="Times New Roman" w:cs="Times New Roman"/>
                <w:sz w:val="20"/>
                <w:szCs w:val="24"/>
                <w:lang w:eastAsia="ru-RU"/>
              </w:rPr>
              <w:t>0,875</w:t>
            </w:r>
          </w:p>
        </w:tc>
        <w:tc>
          <w:tcPr>
            <w:tcW w:w="619" w:type="dxa"/>
            <w:tcBorders>
              <w:top w:val="single" w:sz="4" w:space="0" w:color="auto"/>
              <w:left w:val="single" w:sz="4" w:space="0" w:color="auto"/>
              <w:bottom w:val="single" w:sz="4" w:space="0" w:color="auto"/>
              <w:right w:val="single" w:sz="4" w:space="0" w:color="auto"/>
            </w:tcBorders>
          </w:tcPr>
          <w:p w:rsidR="00580FDC" w:rsidRPr="00DB25E8" w:rsidRDefault="00580FDC" w:rsidP="00E37401">
            <w:pPr>
              <w:widowControl w:val="0"/>
              <w:spacing w:after="0" w:line="240" w:lineRule="auto"/>
              <w:ind w:left="-74" w:right="-113"/>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80FDC" w:rsidRPr="00DB25E8" w:rsidRDefault="00580FDC" w:rsidP="00E37401">
            <w:pPr>
              <w:widowControl w:val="0"/>
              <w:spacing w:after="0" w:line="240" w:lineRule="auto"/>
              <w:ind w:left="-84" w:right="-96"/>
              <w:jc w:val="both"/>
              <w:rPr>
                <w:rFonts w:ascii="Times New Roman" w:eastAsia="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580FDC" w:rsidRPr="00DB25E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DB25E8">
              <w:rPr>
                <w:rFonts w:ascii="Times New Roman" w:eastAsia="Times New Roman" w:hAnsi="Times New Roman" w:cs="Times New Roman"/>
                <w:sz w:val="20"/>
                <w:szCs w:val="24"/>
                <w:lang w:eastAsia="ru-RU"/>
              </w:rPr>
              <w:t>91,328</w:t>
            </w:r>
            <w:r>
              <w:rPr>
                <w:rFonts w:ascii="Times New Roman" w:eastAsia="Times New Roman" w:hAnsi="Times New Roman" w:cs="Times New Roman"/>
                <w:sz w:val="20"/>
                <w:szCs w:val="24"/>
                <w:lang w:eastAsia="ru-RU"/>
              </w:rPr>
              <w:t>/</w:t>
            </w:r>
          </w:p>
          <w:p w:rsidR="00580FDC" w:rsidRPr="00DB25E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DB25E8">
              <w:rPr>
                <w:rFonts w:ascii="Times New Roman" w:eastAsia="Times New Roman" w:hAnsi="Times New Roman" w:cs="Times New Roman"/>
                <w:sz w:val="20"/>
                <w:szCs w:val="24"/>
                <w:lang w:eastAsia="ru-RU"/>
              </w:rPr>
              <w:t>2,055</w:t>
            </w:r>
          </w:p>
        </w:tc>
        <w:tc>
          <w:tcPr>
            <w:tcW w:w="709" w:type="dxa"/>
            <w:tcBorders>
              <w:top w:val="single" w:sz="4" w:space="0" w:color="auto"/>
              <w:left w:val="single" w:sz="4" w:space="0" w:color="auto"/>
              <w:bottom w:val="single" w:sz="4" w:space="0" w:color="auto"/>
              <w:right w:val="single" w:sz="4" w:space="0" w:color="auto"/>
            </w:tcBorders>
          </w:tcPr>
          <w:p w:rsidR="00580FDC" w:rsidRPr="00DB25E8" w:rsidRDefault="00580FDC" w:rsidP="00E37401">
            <w:pPr>
              <w:widowControl w:val="0"/>
              <w:spacing w:after="0" w:line="240" w:lineRule="auto"/>
              <w:jc w:val="both"/>
              <w:rPr>
                <w:rFonts w:ascii="Times New Roman" w:eastAsia="Times New Roman" w:hAnsi="Times New Roman" w:cs="Times New Roman"/>
                <w:sz w:val="20"/>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80FDC" w:rsidRPr="00DB25E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DB25E8">
              <w:rPr>
                <w:rFonts w:ascii="Times New Roman" w:eastAsia="Times New Roman" w:hAnsi="Times New Roman" w:cs="Times New Roman"/>
                <w:sz w:val="20"/>
                <w:szCs w:val="24"/>
                <w:lang w:eastAsia="ru-RU"/>
              </w:rPr>
              <w:t>87,822</w:t>
            </w:r>
          </w:p>
        </w:tc>
        <w:tc>
          <w:tcPr>
            <w:tcW w:w="852" w:type="dxa"/>
            <w:tcBorders>
              <w:top w:val="single" w:sz="4" w:space="0" w:color="auto"/>
              <w:left w:val="single" w:sz="4" w:space="0" w:color="auto"/>
              <w:bottom w:val="single" w:sz="4" w:space="0" w:color="auto"/>
              <w:right w:val="single" w:sz="4" w:space="0" w:color="auto"/>
            </w:tcBorders>
          </w:tcPr>
          <w:p w:rsidR="00580FDC" w:rsidRPr="00DB25E8"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DB25E8">
              <w:rPr>
                <w:rFonts w:ascii="Times New Roman" w:eastAsia="Times New Roman" w:hAnsi="Times New Roman" w:cs="Times New Roman"/>
                <w:sz w:val="20"/>
                <w:szCs w:val="24"/>
                <w:lang w:eastAsia="ru-RU"/>
              </w:rPr>
              <w:t>3,506</w:t>
            </w:r>
            <w:r>
              <w:rPr>
                <w:rFonts w:ascii="Times New Roman" w:eastAsia="Times New Roman" w:hAnsi="Times New Roman" w:cs="Times New Roman"/>
                <w:sz w:val="20"/>
                <w:szCs w:val="24"/>
                <w:lang w:eastAsia="ru-RU"/>
              </w:rPr>
              <w:t>/</w:t>
            </w:r>
          </w:p>
          <w:p w:rsidR="00580FDC" w:rsidRPr="00DB25E8"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DB25E8">
              <w:rPr>
                <w:rFonts w:ascii="Times New Roman" w:eastAsia="Times New Roman" w:hAnsi="Times New Roman" w:cs="Times New Roman"/>
                <w:sz w:val="20"/>
                <w:szCs w:val="24"/>
                <w:lang w:eastAsia="ru-RU"/>
              </w:rPr>
              <w:t>0,305</w:t>
            </w:r>
          </w:p>
        </w:tc>
        <w:tc>
          <w:tcPr>
            <w:tcW w:w="984" w:type="dxa"/>
            <w:tcBorders>
              <w:top w:val="single" w:sz="4" w:space="0" w:color="auto"/>
              <w:left w:val="single" w:sz="4" w:space="0" w:color="auto"/>
              <w:bottom w:val="single" w:sz="4" w:space="0" w:color="auto"/>
              <w:right w:val="single" w:sz="4" w:space="0" w:color="auto"/>
            </w:tcBorders>
          </w:tcPr>
          <w:p w:rsidR="00580FDC" w:rsidRPr="00DB25E8" w:rsidRDefault="00580FDC" w:rsidP="00E37401">
            <w:pPr>
              <w:widowControl w:val="0"/>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color w:val="FF0000"/>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BB6B9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BB6B9C">
              <w:rPr>
                <w:rFonts w:ascii="Times New Roman" w:eastAsia="Times New Roman" w:hAnsi="Times New Roman" w:cs="Times New Roman"/>
                <w:sz w:val="20"/>
                <w:szCs w:val="20"/>
                <w:lang w:eastAsia="ru-RU"/>
              </w:rPr>
              <w:t>4</w:t>
            </w:r>
          </w:p>
        </w:tc>
        <w:tc>
          <w:tcPr>
            <w:tcW w:w="2056" w:type="dxa"/>
            <w:tcBorders>
              <w:top w:val="single" w:sz="4" w:space="0" w:color="auto"/>
              <w:left w:val="single" w:sz="4" w:space="0" w:color="auto"/>
              <w:bottom w:val="single" w:sz="4" w:space="0" w:color="auto"/>
              <w:right w:val="single" w:sz="4" w:space="0" w:color="auto"/>
            </w:tcBorders>
            <w:vAlign w:val="center"/>
          </w:tcPr>
          <w:p w:rsidR="00580FDC" w:rsidRPr="00BB6B9C" w:rsidRDefault="00580FDC" w:rsidP="00E37401">
            <w:pPr>
              <w:widowControl w:val="0"/>
              <w:spacing w:after="0" w:line="240" w:lineRule="auto"/>
              <w:ind w:left="16" w:right="-72"/>
              <w:rPr>
                <w:rFonts w:ascii="Times New Roman" w:eastAsia="Times New Roman" w:hAnsi="Times New Roman" w:cs="Times New Roman"/>
                <w:sz w:val="20"/>
                <w:szCs w:val="24"/>
                <w:lang w:eastAsia="ru-RU"/>
              </w:rPr>
            </w:pPr>
            <w:r w:rsidRPr="00BB6B9C">
              <w:rPr>
                <w:rFonts w:ascii="Times New Roman" w:eastAsia="Times New Roman" w:hAnsi="Times New Roman" w:cs="Times New Roman"/>
                <w:sz w:val="20"/>
                <w:szCs w:val="24"/>
                <w:lang w:eastAsia="ru-RU"/>
              </w:rPr>
              <w:t xml:space="preserve">Остальные населенные пункты сельского поселения </w:t>
            </w:r>
            <w:r w:rsidRPr="00BB6B9C">
              <w:rPr>
                <w:rFonts w:ascii="Times New Roman" w:eastAsia="Times New Roman" w:hAnsi="Times New Roman" w:cs="Times New Roman"/>
                <w:bCs/>
                <w:sz w:val="20"/>
                <w:szCs w:val="28"/>
              </w:rPr>
              <w:t>Девятинское</w:t>
            </w:r>
          </w:p>
        </w:tc>
        <w:tc>
          <w:tcPr>
            <w:tcW w:w="554" w:type="dxa"/>
            <w:tcBorders>
              <w:top w:val="single" w:sz="4" w:space="0" w:color="auto"/>
              <w:left w:val="single" w:sz="4" w:space="0" w:color="auto"/>
              <w:bottom w:val="single" w:sz="4" w:space="0" w:color="auto"/>
              <w:right w:val="single" w:sz="4" w:space="0" w:color="auto"/>
            </w:tcBorders>
            <w:vAlign w:val="center"/>
          </w:tcPr>
          <w:p w:rsidR="00580FDC" w:rsidRPr="00BB6B9C" w:rsidRDefault="00580FDC" w:rsidP="00E37401">
            <w:pPr>
              <w:widowControl w:val="0"/>
              <w:spacing w:after="0" w:line="240" w:lineRule="auto"/>
              <w:ind w:left="-84" w:right="-94"/>
              <w:jc w:val="both"/>
              <w:rPr>
                <w:rFonts w:ascii="Times New Roman" w:eastAsia="Times New Roman" w:hAnsi="Times New Roman" w:cs="Times New Roman"/>
                <w:sz w:val="20"/>
                <w:szCs w:val="24"/>
                <w:lang w:eastAsia="ru-RU"/>
              </w:rPr>
            </w:pPr>
            <w:r w:rsidRPr="00BB6B9C">
              <w:rPr>
                <w:rFonts w:ascii="Times New Roman" w:eastAsia="Times New Roman" w:hAnsi="Times New Roman" w:cs="Times New Roman"/>
                <w:sz w:val="20"/>
                <w:szCs w:val="24"/>
                <w:lang w:eastAsia="ru-RU"/>
              </w:rPr>
              <w:t>чел.</w:t>
            </w:r>
          </w:p>
        </w:tc>
        <w:tc>
          <w:tcPr>
            <w:tcW w:w="609" w:type="dxa"/>
            <w:tcBorders>
              <w:top w:val="single" w:sz="4" w:space="0" w:color="auto"/>
              <w:left w:val="single" w:sz="4" w:space="0" w:color="auto"/>
              <w:bottom w:val="single" w:sz="4" w:space="0" w:color="auto"/>
              <w:right w:val="single" w:sz="4" w:space="0" w:color="auto"/>
            </w:tcBorders>
          </w:tcPr>
          <w:p w:rsidR="00580FDC" w:rsidRPr="00035A5A"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035A5A">
              <w:rPr>
                <w:rFonts w:ascii="Times New Roman" w:eastAsia="Times New Roman" w:hAnsi="Times New Roman" w:cs="Times New Roman"/>
                <w:sz w:val="20"/>
                <w:szCs w:val="24"/>
                <w:lang w:eastAsia="ru-RU"/>
              </w:rPr>
              <w:t>289/</w:t>
            </w:r>
          </w:p>
          <w:p w:rsidR="00580FDC" w:rsidRPr="00035A5A"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035A5A">
              <w:rPr>
                <w:rFonts w:ascii="Times New Roman" w:eastAsia="Times New Roman" w:hAnsi="Times New Roman" w:cs="Times New Roman"/>
                <w:sz w:val="20"/>
                <w:szCs w:val="24"/>
                <w:lang w:eastAsia="ru-RU"/>
              </w:rPr>
              <w:t>82</w:t>
            </w:r>
          </w:p>
        </w:tc>
        <w:tc>
          <w:tcPr>
            <w:tcW w:w="709" w:type="dxa"/>
            <w:tcBorders>
              <w:top w:val="single" w:sz="4" w:space="0" w:color="auto"/>
              <w:left w:val="single" w:sz="4" w:space="0" w:color="auto"/>
              <w:bottom w:val="single" w:sz="4" w:space="0" w:color="auto"/>
              <w:right w:val="single" w:sz="4" w:space="0" w:color="auto"/>
            </w:tcBorders>
          </w:tcPr>
          <w:p w:rsidR="00580FDC" w:rsidRPr="00035A5A"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580FDC" w:rsidRPr="00035A5A" w:rsidRDefault="00580FDC" w:rsidP="00E37401">
            <w:pPr>
              <w:widowControl w:val="0"/>
              <w:spacing w:after="0" w:line="240" w:lineRule="auto"/>
              <w:ind w:left="-86" w:right="-71"/>
              <w:jc w:val="both"/>
              <w:rPr>
                <w:rFonts w:ascii="Times New Roman" w:eastAsia="Times New Roman" w:hAnsi="Times New Roman" w:cs="Times New Roman"/>
                <w:sz w:val="20"/>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580FDC" w:rsidRPr="00035A5A" w:rsidRDefault="00580FDC" w:rsidP="00E37401">
            <w:pPr>
              <w:widowControl w:val="0"/>
              <w:spacing w:after="0" w:line="240" w:lineRule="auto"/>
              <w:jc w:val="both"/>
              <w:rPr>
                <w:rFonts w:ascii="Times New Roman" w:eastAsia="Times New Roman" w:hAnsi="Times New Roman" w:cs="Times New Roman"/>
                <w:sz w:val="20"/>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580FDC" w:rsidRPr="00035A5A" w:rsidRDefault="00580FDC" w:rsidP="00E37401">
            <w:pPr>
              <w:widowControl w:val="0"/>
              <w:spacing w:after="0" w:line="240" w:lineRule="auto"/>
              <w:ind w:left="-72" w:right="-84"/>
              <w:jc w:val="both"/>
              <w:rPr>
                <w:rFonts w:ascii="Times New Roman" w:eastAsia="Times New Roman" w:hAnsi="Times New Roman" w:cs="Times New Roman"/>
                <w:sz w:val="20"/>
                <w:szCs w:val="24"/>
                <w:lang w:eastAsia="ru-RU"/>
              </w:rPr>
            </w:pPr>
          </w:p>
        </w:tc>
        <w:tc>
          <w:tcPr>
            <w:tcW w:w="759" w:type="dxa"/>
            <w:tcBorders>
              <w:top w:val="single" w:sz="4" w:space="0" w:color="auto"/>
              <w:left w:val="single" w:sz="4" w:space="0" w:color="auto"/>
              <w:bottom w:val="single" w:sz="4" w:space="0" w:color="auto"/>
              <w:right w:val="single" w:sz="4" w:space="0" w:color="auto"/>
            </w:tcBorders>
          </w:tcPr>
          <w:p w:rsidR="00580FDC" w:rsidRPr="00035A5A"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p>
        </w:tc>
        <w:tc>
          <w:tcPr>
            <w:tcW w:w="770" w:type="dxa"/>
            <w:tcBorders>
              <w:top w:val="single" w:sz="4" w:space="0" w:color="auto"/>
              <w:left w:val="single" w:sz="4" w:space="0" w:color="auto"/>
              <w:bottom w:val="single" w:sz="4" w:space="0" w:color="auto"/>
              <w:right w:val="single" w:sz="4" w:space="0" w:color="auto"/>
            </w:tcBorders>
          </w:tcPr>
          <w:p w:rsidR="00580FDC" w:rsidRPr="00035A5A" w:rsidRDefault="00580FDC" w:rsidP="00E37401">
            <w:pPr>
              <w:widowControl w:val="0"/>
              <w:spacing w:after="0" w:line="240" w:lineRule="auto"/>
              <w:ind w:left="-153" w:right="-107"/>
              <w:jc w:val="both"/>
              <w:rPr>
                <w:rFonts w:ascii="Times New Roman" w:eastAsia="Times New Roman" w:hAnsi="Times New Roman" w:cs="Times New Roman"/>
                <w:sz w:val="20"/>
                <w:szCs w:val="24"/>
                <w:lang w:eastAsia="ru-RU"/>
              </w:rPr>
            </w:pPr>
          </w:p>
        </w:tc>
        <w:tc>
          <w:tcPr>
            <w:tcW w:w="619" w:type="dxa"/>
            <w:tcBorders>
              <w:top w:val="single" w:sz="4" w:space="0" w:color="auto"/>
              <w:left w:val="single" w:sz="4" w:space="0" w:color="auto"/>
              <w:bottom w:val="single" w:sz="4" w:space="0" w:color="auto"/>
              <w:right w:val="single" w:sz="4" w:space="0" w:color="auto"/>
            </w:tcBorders>
          </w:tcPr>
          <w:p w:rsidR="00580FDC" w:rsidRPr="00035A5A"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035A5A">
              <w:rPr>
                <w:rFonts w:ascii="Times New Roman" w:eastAsia="Times New Roman" w:hAnsi="Times New Roman" w:cs="Times New Roman"/>
                <w:sz w:val="20"/>
                <w:szCs w:val="24"/>
                <w:lang w:eastAsia="ru-RU"/>
              </w:rPr>
              <w:t>363/</w:t>
            </w:r>
          </w:p>
          <w:p w:rsidR="00580FDC" w:rsidRPr="00035A5A"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035A5A">
              <w:rPr>
                <w:rFonts w:ascii="Times New Roman" w:eastAsia="Times New Roman" w:hAnsi="Times New Roman" w:cs="Times New Roman"/>
                <w:sz w:val="20"/>
                <w:szCs w:val="24"/>
                <w:lang w:eastAsia="ru-RU"/>
              </w:rPr>
              <w:t>82</w:t>
            </w: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84" w:right="-96"/>
              <w:jc w:val="both"/>
              <w:rPr>
                <w:rFonts w:ascii="Times New Roman" w:eastAsia="Times New Roman" w:hAnsi="Times New Roman" w:cs="Times New Roman"/>
                <w:sz w:val="20"/>
                <w:szCs w:val="20"/>
                <w:highlight w:val="yellow"/>
              </w:rPr>
            </w:pPr>
          </w:p>
        </w:tc>
        <w:tc>
          <w:tcPr>
            <w:tcW w:w="891"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56" w:right="-80"/>
              <w:jc w:val="both"/>
              <w:rPr>
                <w:rFonts w:ascii="Times New Roman" w:eastAsia="Times New Roman" w:hAnsi="Times New Roman" w:cs="Times New Roman"/>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c>
          <w:tcPr>
            <w:tcW w:w="951"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c>
          <w:tcPr>
            <w:tcW w:w="852"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27" w:right="-105"/>
              <w:jc w:val="both"/>
              <w:rPr>
                <w:rFonts w:ascii="Times New Roman" w:eastAsia="Times New Roman" w:hAnsi="Times New Roman" w:cs="Times New Roman"/>
                <w:sz w:val="20"/>
                <w:szCs w:val="20"/>
                <w:highlight w:val="yellow"/>
              </w:rPr>
            </w:pPr>
          </w:p>
        </w:tc>
        <w:tc>
          <w:tcPr>
            <w:tcW w:w="984"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BB6B9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hideMark/>
          </w:tcPr>
          <w:p w:rsidR="00580FDC" w:rsidRPr="00BB6B9C"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BB6B9C">
              <w:rPr>
                <w:rFonts w:ascii="Times New Roman" w:eastAsia="Times New Roman" w:hAnsi="Times New Roman" w:cs="Times New Roman"/>
                <w:sz w:val="20"/>
                <w:szCs w:val="24"/>
                <w:lang w:eastAsia="ru-RU"/>
              </w:rPr>
              <w:t>Жители в домах с водоснабжением из шахтных колодцев и с выгребными ямами</w:t>
            </w:r>
          </w:p>
        </w:tc>
        <w:tc>
          <w:tcPr>
            <w:tcW w:w="554" w:type="dxa"/>
            <w:tcBorders>
              <w:top w:val="single" w:sz="4" w:space="0" w:color="auto"/>
              <w:left w:val="single" w:sz="4" w:space="0" w:color="auto"/>
              <w:bottom w:val="single" w:sz="4" w:space="0" w:color="auto"/>
              <w:right w:val="single" w:sz="4" w:space="0" w:color="auto"/>
            </w:tcBorders>
            <w:hideMark/>
          </w:tcPr>
          <w:p w:rsidR="00580FDC" w:rsidRPr="00BB6B9C" w:rsidRDefault="00580FDC" w:rsidP="00E37401">
            <w:pPr>
              <w:widowControl w:val="0"/>
              <w:spacing w:after="0" w:line="240" w:lineRule="auto"/>
              <w:ind w:left="-84" w:right="-94"/>
              <w:contextualSpacing/>
              <w:jc w:val="both"/>
              <w:rPr>
                <w:rFonts w:ascii="Times New Roman" w:eastAsia="Times New Roman" w:hAnsi="Times New Roman" w:cs="Times New Roman"/>
                <w:sz w:val="20"/>
                <w:szCs w:val="20"/>
                <w:lang w:eastAsia="ru-RU"/>
              </w:rPr>
            </w:pPr>
            <w:r w:rsidRPr="00BB6B9C">
              <w:rPr>
                <w:rFonts w:ascii="Times New Roman" w:eastAsia="Times New Roman" w:hAnsi="Times New Roman" w:cs="Times New Roman"/>
                <w:sz w:val="20"/>
                <w:szCs w:val="20"/>
                <w:lang w:eastAsia="ru-RU"/>
              </w:rPr>
              <w:t>чел.</w:t>
            </w:r>
          </w:p>
        </w:tc>
        <w:tc>
          <w:tcPr>
            <w:tcW w:w="609" w:type="dxa"/>
            <w:tcBorders>
              <w:top w:val="single" w:sz="4" w:space="0" w:color="auto"/>
              <w:left w:val="single" w:sz="4" w:space="0" w:color="auto"/>
              <w:bottom w:val="single" w:sz="4" w:space="0" w:color="auto"/>
              <w:right w:val="single" w:sz="4" w:space="0" w:color="auto"/>
            </w:tcBorders>
          </w:tcPr>
          <w:p w:rsidR="00580FDC" w:rsidRPr="00035A5A"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035A5A">
              <w:rPr>
                <w:rFonts w:ascii="Times New Roman" w:eastAsia="Times New Roman" w:hAnsi="Times New Roman" w:cs="Times New Roman"/>
                <w:sz w:val="20"/>
                <w:szCs w:val="24"/>
                <w:lang w:eastAsia="ru-RU"/>
              </w:rPr>
              <w:t>289/</w:t>
            </w:r>
          </w:p>
          <w:p w:rsidR="00580FDC" w:rsidRPr="00035A5A"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035A5A">
              <w:rPr>
                <w:rFonts w:ascii="Times New Roman" w:eastAsia="Times New Roman" w:hAnsi="Times New Roman" w:cs="Times New Roman"/>
                <w:sz w:val="20"/>
                <w:szCs w:val="24"/>
                <w:lang w:eastAsia="ru-RU"/>
              </w:rPr>
              <w:t>82</w:t>
            </w:r>
          </w:p>
        </w:tc>
        <w:tc>
          <w:tcPr>
            <w:tcW w:w="709" w:type="dxa"/>
            <w:tcBorders>
              <w:top w:val="single" w:sz="4" w:space="0" w:color="auto"/>
              <w:left w:val="single" w:sz="4" w:space="0" w:color="auto"/>
              <w:bottom w:val="single" w:sz="4" w:space="0" w:color="auto"/>
              <w:right w:val="single" w:sz="4" w:space="0" w:color="auto"/>
            </w:tcBorders>
            <w:hideMark/>
          </w:tcPr>
          <w:p w:rsidR="00580FDC" w:rsidRPr="003053C8"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hideMark/>
          </w:tcPr>
          <w:p w:rsidR="00580FDC" w:rsidRPr="003053C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14,450</w:t>
            </w:r>
            <w:r>
              <w:rPr>
                <w:rFonts w:ascii="Times New Roman" w:eastAsia="Times New Roman" w:hAnsi="Times New Roman" w:cs="Times New Roman"/>
                <w:sz w:val="20"/>
                <w:szCs w:val="24"/>
                <w:lang w:eastAsia="ru-RU"/>
              </w:rPr>
              <w:t>/</w:t>
            </w:r>
          </w:p>
          <w:p w:rsidR="00580FDC" w:rsidRPr="005B6C51" w:rsidRDefault="00580FDC" w:rsidP="00E37401">
            <w:pPr>
              <w:widowControl w:val="0"/>
              <w:spacing w:after="0" w:line="240" w:lineRule="auto"/>
              <w:jc w:val="both"/>
              <w:rPr>
                <w:rFonts w:ascii="Times New Roman" w:eastAsia="Times New Roman" w:hAnsi="Times New Roman" w:cs="Times New Roman"/>
                <w:sz w:val="20"/>
                <w:szCs w:val="24"/>
                <w:highlight w:val="yellow"/>
                <w:lang w:eastAsia="ru-RU"/>
              </w:rPr>
            </w:pPr>
            <w:r w:rsidRPr="003053C8">
              <w:rPr>
                <w:rFonts w:ascii="Times New Roman" w:eastAsia="Times New Roman" w:hAnsi="Times New Roman" w:cs="Times New Roman"/>
                <w:sz w:val="20"/>
                <w:szCs w:val="24"/>
                <w:lang w:eastAsia="ru-RU"/>
              </w:rPr>
              <w:t>4,100</w:t>
            </w:r>
          </w:p>
        </w:tc>
        <w:tc>
          <w:tcPr>
            <w:tcW w:w="708" w:type="dxa"/>
            <w:tcBorders>
              <w:top w:val="single" w:sz="4" w:space="0" w:color="auto"/>
              <w:left w:val="single" w:sz="4" w:space="0" w:color="auto"/>
              <w:bottom w:val="single" w:sz="4" w:space="0" w:color="auto"/>
              <w:right w:val="single" w:sz="4" w:space="0" w:color="auto"/>
            </w:tcBorders>
            <w:hideMark/>
          </w:tcPr>
          <w:p w:rsidR="00580FDC" w:rsidRPr="003053C8"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3053C8">
              <w:rPr>
                <w:rFonts w:ascii="Times New Roman" w:eastAsia="Times New Roman" w:hAnsi="Times New Roman" w:cs="Times New Roman"/>
                <w:sz w:val="20"/>
                <w:szCs w:val="20"/>
                <w:lang w:eastAsia="ru-RU"/>
              </w:rPr>
              <w:t>25</w:t>
            </w:r>
          </w:p>
        </w:tc>
        <w:tc>
          <w:tcPr>
            <w:tcW w:w="822" w:type="dxa"/>
            <w:tcBorders>
              <w:top w:val="single" w:sz="4" w:space="0" w:color="auto"/>
              <w:left w:val="single" w:sz="4" w:space="0" w:color="auto"/>
              <w:bottom w:val="single" w:sz="4" w:space="0" w:color="auto"/>
              <w:right w:val="single" w:sz="4" w:space="0" w:color="auto"/>
            </w:tcBorders>
            <w:hideMark/>
          </w:tcPr>
          <w:p w:rsidR="00580FDC" w:rsidRPr="003053C8"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3053C8">
              <w:rPr>
                <w:rFonts w:ascii="Times New Roman" w:eastAsia="Times New Roman" w:hAnsi="Times New Roman" w:cs="Times New Roman"/>
                <w:sz w:val="20"/>
                <w:szCs w:val="20"/>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Pr="003053C8"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7,225</w:t>
            </w:r>
            <w:r>
              <w:rPr>
                <w:rFonts w:ascii="Times New Roman" w:eastAsia="Times New Roman" w:hAnsi="Times New Roman" w:cs="Times New Roman"/>
                <w:sz w:val="20"/>
                <w:szCs w:val="24"/>
                <w:lang w:eastAsia="ru-RU"/>
              </w:rPr>
              <w:t>/</w:t>
            </w:r>
          </w:p>
          <w:p w:rsidR="00580FDC" w:rsidRPr="005B6C51" w:rsidRDefault="00580FDC" w:rsidP="00E37401">
            <w:pPr>
              <w:widowControl w:val="0"/>
              <w:spacing w:after="0" w:line="240" w:lineRule="auto"/>
              <w:ind w:left="-71"/>
              <w:jc w:val="both"/>
              <w:rPr>
                <w:rFonts w:ascii="Times New Roman" w:eastAsia="Times New Roman" w:hAnsi="Times New Roman" w:cs="Times New Roman"/>
                <w:sz w:val="20"/>
                <w:szCs w:val="24"/>
                <w:highlight w:val="yellow"/>
                <w:lang w:eastAsia="ru-RU"/>
              </w:rPr>
            </w:pPr>
            <w:r w:rsidRPr="003053C8">
              <w:rPr>
                <w:rFonts w:ascii="Times New Roman" w:eastAsia="Times New Roman" w:hAnsi="Times New Roman" w:cs="Times New Roman"/>
                <w:sz w:val="20"/>
                <w:szCs w:val="24"/>
                <w:lang w:eastAsia="ru-RU"/>
              </w:rPr>
              <w:t>2,050</w:t>
            </w:r>
          </w:p>
        </w:tc>
        <w:tc>
          <w:tcPr>
            <w:tcW w:w="770" w:type="dxa"/>
            <w:tcBorders>
              <w:top w:val="single" w:sz="4" w:space="0" w:color="auto"/>
              <w:left w:val="single" w:sz="4" w:space="0" w:color="auto"/>
              <w:bottom w:val="single" w:sz="4" w:space="0" w:color="auto"/>
              <w:right w:val="single" w:sz="4" w:space="0" w:color="auto"/>
            </w:tcBorders>
          </w:tcPr>
          <w:p w:rsidR="00580FDC" w:rsidRPr="003053C8"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7,225</w:t>
            </w:r>
            <w:r>
              <w:rPr>
                <w:rFonts w:ascii="Times New Roman" w:eastAsia="Times New Roman" w:hAnsi="Times New Roman" w:cs="Times New Roman"/>
                <w:sz w:val="20"/>
                <w:szCs w:val="24"/>
                <w:lang w:eastAsia="ru-RU"/>
              </w:rPr>
              <w:t>/</w:t>
            </w:r>
          </w:p>
          <w:p w:rsidR="00580FDC" w:rsidRPr="005B6C51" w:rsidRDefault="00580FDC" w:rsidP="00E37401">
            <w:pPr>
              <w:widowControl w:val="0"/>
              <w:spacing w:after="0" w:line="240" w:lineRule="auto"/>
              <w:ind w:left="-71"/>
              <w:jc w:val="both"/>
              <w:rPr>
                <w:rFonts w:ascii="Times New Roman" w:eastAsia="Times New Roman" w:hAnsi="Times New Roman" w:cs="Times New Roman"/>
                <w:sz w:val="20"/>
                <w:szCs w:val="24"/>
                <w:highlight w:val="yellow"/>
                <w:lang w:eastAsia="ru-RU"/>
              </w:rPr>
            </w:pPr>
            <w:r w:rsidRPr="003053C8">
              <w:rPr>
                <w:rFonts w:ascii="Times New Roman" w:eastAsia="Times New Roman" w:hAnsi="Times New Roman" w:cs="Times New Roman"/>
                <w:sz w:val="20"/>
                <w:szCs w:val="24"/>
                <w:lang w:eastAsia="ru-RU"/>
              </w:rPr>
              <w:t>2,050</w:t>
            </w:r>
          </w:p>
        </w:tc>
        <w:tc>
          <w:tcPr>
            <w:tcW w:w="619" w:type="dxa"/>
            <w:tcBorders>
              <w:top w:val="single" w:sz="4" w:space="0" w:color="auto"/>
              <w:left w:val="single" w:sz="4" w:space="0" w:color="auto"/>
              <w:bottom w:val="single" w:sz="4" w:space="0" w:color="auto"/>
              <w:right w:val="single" w:sz="4" w:space="0" w:color="auto"/>
            </w:tcBorders>
          </w:tcPr>
          <w:p w:rsidR="00580FDC" w:rsidRPr="003053C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363/</w:t>
            </w:r>
          </w:p>
          <w:p w:rsidR="00580FDC" w:rsidRPr="003053C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82</w:t>
            </w:r>
          </w:p>
        </w:tc>
        <w:tc>
          <w:tcPr>
            <w:tcW w:w="709" w:type="dxa"/>
            <w:tcBorders>
              <w:top w:val="single" w:sz="4" w:space="0" w:color="auto"/>
              <w:left w:val="single" w:sz="4" w:space="0" w:color="auto"/>
              <w:bottom w:val="single" w:sz="4" w:space="0" w:color="auto"/>
              <w:right w:val="single" w:sz="4" w:space="0" w:color="auto"/>
            </w:tcBorders>
          </w:tcPr>
          <w:p w:rsidR="00580FDC" w:rsidRPr="003053C8"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0"/>
                <w:lang w:eastAsia="ru-RU"/>
              </w:rPr>
              <w:t>50</w:t>
            </w:r>
          </w:p>
        </w:tc>
        <w:tc>
          <w:tcPr>
            <w:tcW w:w="891" w:type="dxa"/>
            <w:tcBorders>
              <w:top w:val="single" w:sz="4" w:space="0" w:color="auto"/>
              <w:left w:val="single" w:sz="4" w:space="0" w:color="auto"/>
              <w:bottom w:val="single" w:sz="4" w:space="0" w:color="auto"/>
              <w:right w:val="single" w:sz="4" w:space="0" w:color="auto"/>
            </w:tcBorders>
          </w:tcPr>
          <w:p w:rsidR="00580FDC" w:rsidRPr="003053C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17,150</w:t>
            </w:r>
            <w:r>
              <w:rPr>
                <w:rFonts w:ascii="Times New Roman" w:eastAsia="Times New Roman" w:hAnsi="Times New Roman" w:cs="Times New Roman"/>
                <w:sz w:val="20"/>
                <w:szCs w:val="24"/>
                <w:lang w:eastAsia="ru-RU"/>
              </w:rPr>
              <w:t>/</w:t>
            </w:r>
          </w:p>
          <w:p w:rsidR="00580FDC" w:rsidRPr="005B6C51" w:rsidRDefault="00580FDC" w:rsidP="00E37401">
            <w:pPr>
              <w:widowControl w:val="0"/>
              <w:spacing w:after="0" w:line="240" w:lineRule="auto"/>
              <w:jc w:val="both"/>
              <w:rPr>
                <w:rFonts w:ascii="Times New Roman" w:eastAsia="Times New Roman" w:hAnsi="Times New Roman" w:cs="Times New Roman"/>
                <w:sz w:val="20"/>
                <w:szCs w:val="24"/>
                <w:highlight w:val="yellow"/>
                <w:lang w:eastAsia="ru-RU"/>
              </w:rPr>
            </w:pPr>
            <w:r w:rsidRPr="003053C8">
              <w:rPr>
                <w:rFonts w:ascii="Times New Roman" w:eastAsia="Times New Roman" w:hAnsi="Times New Roman" w:cs="Times New Roman"/>
                <w:sz w:val="20"/>
                <w:szCs w:val="24"/>
                <w:lang w:eastAsia="ru-RU"/>
              </w:rPr>
              <w:t>4,100</w:t>
            </w:r>
          </w:p>
        </w:tc>
        <w:tc>
          <w:tcPr>
            <w:tcW w:w="709" w:type="dxa"/>
            <w:tcBorders>
              <w:top w:val="single" w:sz="4" w:space="0" w:color="auto"/>
              <w:left w:val="single" w:sz="4" w:space="0" w:color="auto"/>
              <w:bottom w:val="single" w:sz="4" w:space="0" w:color="auto"/>
              <w:right w:val="single" w:sz="4" w:space="0" w:color="auto"/>
            </w:tcBorders>
          </w:tcPr>
          <w:p w:rsidR="00580FDC" w:rsidRPr="003053C8"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3053C8">
              <w:rPr>
                <w:rFonts w:ascii="Times New Roman" w:eastAsia="Times New Roman" w:hAnsi="Times New Roman" w:cs="Times New Roman"/>
                <w:sz w:val="20"/>
                <w:szCs w:val="20"/>
                <w:lang w:eastAsia="ru-RU"/>
              </w:rPr>
              <w:t>25</w:t>
            </w:r>
          </w:p>
        </w:tc>
        <w:tc>
          <w:tcPr>
            <w:tcW w:w="951" w:type="dxa"/>
            <w:tcBorders>
              <w:top w:val="single" w:sz="4" w:space="0" w:color="auto"/>
              <w:left w:val="single" w:sz="4" w:space="0" w:color="auto"/>
              <w:bottom w:val="single" w:sz="4" w:space="0" w:color="auto"/>
              <w:right w:val="single" w:sz="4" w:space="0" w:color="auto"/>
            </w:tcBorders>
          </w:tcPr>
          <w:p w:rsidR="00580FDC" w:rsidRPr="003053C8"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3053C8">
              <w:rPr>
                <w:rFonts w:ascii="Times New Roman" w:eastAsia="Times New Roman" w:hAnsi="Times New Roman" w:cs="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tcPr>
          <w:p w:rsidR="00580FDC" w:rsidRPr="003053C8"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8,575</w:t>
            </w:r>
            <w:r>
              <w:rPr>
                <w:rFonts w:ascii="Times New Roman" w:eastAsia="Times New Roman" w:hAnsi="Times New Roman" w:cs="Times New Roman"/>
                <w:sz w:val="20"/>
                <w:szCs w:val="24"/>
                <w:lang w:eastAsia="ru-RU"/>
              </w:rPr>
              <w:t>/</w:t>
            </w:r>
          </w:p>
          <w:p w:rsidR="00580FDC" w:rsidRPr="005B6C51" w:rsidRDefault="00580FDC" w:rsidP="00E37401">
            <w:pPr>
              <w:widowControl w:val="0"/>
              <w:spacing w:after="0" w:line="240" w:lineRule="auto"/>
              <w:ind w:left="-71"/>
              <w:jc w:val="both"/>
              <w:rPr>
                <w:rFonts w:ascii="Times New Roman" w:eastAsia="Times New Roman" w:hAnsi="Times New Roman" w:cs="Times New Roman"/>
                <w:sz w:val="20"/>
                <w:szCs w:val="24"/>
                <w:highlight w:val="yellow"/>
                <w:lang w:eastAsia="ru-RU"/>
              </w:rPr>
            </w:pPr>
            <w:r w:rsidRPr="003053C8">
              <w:rPr>
                <w:rFonts w:ascii="Times New Roman" w:eastAsia="Times New Roman" w:hAnsi="Times New Roman" w:cs="Times New Roman"/>
                <w:sz w:val="20"/>
                <w:szCs w:val="24"/>
                <w:lang w:eastAsia="ru-RU"/>
              </w:rPr>
              <w:t>2,050</w:t>
            </w:r>
          </w:p>
        </w:tc>
        <w:tc>
          <w:tcPr>
            <w:tcW w:w="984" w:type="dxa"/>
            <w:tcBorders>
              <w:top w:val="single" w:sz="4" w:space="0" w:color="auto"/>
              <w:left w:val="single" w:sz="4" w:space="0" w:color="auto"/>
              <w:bottom w:val="single" w:sz="4" w:space="0" w:color="auto"/>
              <w:right w:val="single" w:sz="4" w:space="0" w:color="auto"/>
            </w:tcBorders>
          </w:tcPr>
          <w:p w:rsidR="00580FDC" w:rsidRPr="003053C8"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8,575</w:t>
            </w:r>
            <w:r>
              <w:rPr>
                <w:rFonts w:ascii="Times New Roman" w:eastAsia="Times New Roman" w:hAnsi="Times New Roman" w:cs="Times New Roman"/>
                <w:sz w:val="20"/>
                <w:szCs w:val="24"/>
                <w:lang w:eastAsia="ru-RU"/>
              </w:rPr>
              <w:t>/</w:t>
            </w:r>
          </w:p>
          <w:p w:rsidR="00580FDC" w:rsidRPr="005B6C51" w:rsidRDefault="00580FDC" w:rsidP="00E37401">
            <w:pPr>
              <w:widowControl w:val="0"/>
              <w:spacing w:after="0" w:line="240" w:lineRule="auto"/>
              <w:ind w:left="-71"/>
              <w:jc w:val="both"/>
              <w:rPr>
                <w:rFonts w:ascii="Times New Roman" w:eastAsia="Times New Roman" w:hAnsi="Times New Roman" w:cs="Times New Roman"/>
                <w:sz w:val="20"/>
                <w:szCs w:val="24"/>
                <w:highlight w:val="yellow"/>
                <w:lang w:eastAsia="ru-RU"/>
              </w:rPr>
            </w:pPr>
            <w:r w:rsidRPr="003053C8">
              <w:rPr>
                <w:rFonts w:ascii="Times New Roman" w:eastAsia="Times New Roman" w:hAnsi="Times New Roman" w:cs="Times New Roman"/>
                <w:sz w:val="20"/>
                <w:szCs w:val="24"/>
                <w:lang w:eastAsia="ru-RU"/>
              </w:rPr>
              <w:t>2,050</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BB6B9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580FDC" w:rsidRPr="00BB6B9C"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BB6B9C">
              <w:rPr>
                <w:rFonts w:ascii="Times New Roman" w:eastAsia="Times New Roman" w:hAnsi="Times New Roman" w:cs="Times New Roman"/>
                <w:sz w:val="20"/>
                <w:szCs w:val="24"/>
                <w:lang w:eastAsia="ru-RU"/>
              </w:rPr>
              <w:t>Помывка в бане</w:t>
            </w:r>
          </w:p>
        </w:tc>
        <w:tc>
          <w:tcPr>
            <w:tcW w:w="554" w:type="dxa"/>
            <w:tcBorders>
              <w:top w:val="single" w:sz="4" w:space="0" w:color="auto"/>
              <w:left w:val="single" w:sz="4" w:space="0" w:color="auto"/>
              <w:bottom w:val="single" w:sz="4" w:space="0" w:color="auto"/>
              <w:right w:val="single" w:sz="4" w:space="0" w:color="auto"/>
            </w:tcBorders>
            <w:vAlign w:val="center"/>
            <w:hideMark/>
          </w:tcPr>
          <w:p w:rsidR="00580FDC" w:rsidRPr="00BB6B9C" w:rsidRDefault="00580FDC" w:rsidP="00E37401">
            <w:pPr>
              <w:widowControl w:val="0"/>
              <w:spacing w:after="0" w:line="240" w:lineRule="auto"/>
              <w:ind w:left="-84" w:right="-94"/>
              <w:jc w:val="both"/>
              <w:rPr>
                <w:rFonts w:ascii="Times New Roman" w:eastAsia="Times New Roman" w:hAnsi="Times New Roman" w:cs="Times New Roman"/>
                <w:sz w:val="20"/>
                <w:szCs w:val="24"/>
                <w:lang w:eastAsia="ru-RU"/>
              </w:rPr>
            </w:pPr>
            <w:r w:rsidRPr="00BB6B9C">
              <w:rPr>
                <w:rFonts w:ascii="Times New Roman" w:eastAsia="Times New Roman" w:hAnsi="Times New Roman" w:cs="Times New Roman"/>
                <w:sz w:val="20"/>
                <w:szCs w:val="24"/>
                <w:lang w:eastAsia="ru-RU"/>
              </w:rPr>
              <w:t>чел.</w:t>
            </w:r>
          </w:p>
        </w:tc>
        <w:tc>
          <w:tcPr>
            <w:tcW w:w="609" w:type="dxa"/>
            <w:tcBorders>
              <w:top w:val="single" w:sz="4" w:space="0" w:color="auto"/>
              <w:left w:val="single" w:sz="4" w:space="0" w:color="auto"/>
              <w:bottom w:val="single" w:sz="4" w:space="0" w:color="auto"/>
              <w:right w:val="single" w:sz="4" w:space="0" w:color="auto"/>
            </w:tcBorders>
          </w:tcPr>
          <w:p w:rsidR="00580FDC" w:rsidRPr="00035A5A"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035A5A">
              <w:rPr>
                <w:rFonts w:ascii="Times New Roman" w:eastAsia="Times New Roman" w:hAnsi="Times New Roman" w:cs="Times New Roman"/>
                <w:sz w:val="20"/>
                <w:szCs w:val="24"/>
                <w:lang w:eastAsia="ru-RU"/>
              </w:rPr>
              <w:t>289/</w:t>
            </w:r>
          </w:p>
          <w:p w:rsidR="00580FDC" w:rsidRPr="00035A5A"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035A5A">
              <w:rPr>
                <w:rFonts w:ascii="Times New Roman" w:eastAsia="Times New Roman" w:hAnsi="Times New Roman" w:cs="Times New Roman"/>
                <w:sz w:val="20"/>
                <w:szCs w:val="24"/>
                <w:lang w:eastAsia="ru-RU"/>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rsidR="00580FDC" w:rsidRPr="003053C8"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rsidR="00580FDC" w:rsidRPr="00E209F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E209F6">
              <w:rPr>
                <w:rFonts w:ascii="Times New Roman" w:eastAsia="Times New Roman" w:hAnsi="Times New Roman" w:cs="Times New Roman"/>
                <w:sz w:val="20"/>
                <w:szCs w:val="20"/>
                <w:lang w:eastAsia="ru-RU"/>
              </w:rPr>
              <w:t>2,514</w:t>
            </w:r>
            <w:r>
              <w:rPr>
                <w:rFonts w:ascii="Times New Roman" w:eastAsia="Times New Roman" w:hAnsi="Times New Roman" w:cs="Times New Roman"/>
                <w:sz w:val="20"/>
                <w:szCs w:val="20"/>
                <w:lang w:eastAsia="ru-RU"/>
              </w:rPr>
              <w:t>/</w:t>
            </w:r>
          </w:p>
          <w:p w:rsidR="00580FDC" w:rsidRPr="005B6C5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highlight w:val="yellow"/>
                <w:lang w:eastAsia="ru-RU"/>
              </w:rPr>
            </w:pPr>
            <w:r w:rsidRPr="00E209F6">
              <w:rPr>
                <w:rFonts w:ascii="Times New Roman" w:eastAsia="Times New Roman" w:hAnsi="Times New Roman" w:cs="Times New Roman"/>
                <w:sz w:val="20"/>
                <w:szCs w:val="20"/>
                <w:lang w:eastAsia="ru-RU"/>
              </w:rPr>
              <w:t>0,713</w:t>
            </w:r>
          </w:p>
        </w:tc>
        <w:tc>
          <w:tcPr>
            <w:tcW w:w="708" w:type="dxa"/>
            <w:tcBorders>
              <w:top w:val="single" w:sz="4" w:space="0" w:color="auto"/>
              <w:left w:val="single" w:sz="4" w:space="0" w:color="auto"/>
              <w:bottom w:val="single" w:sz="4" w:space="0" w:color="auto"/>
              <w:right w:val="single" w:sz="4" w:space="0" w:color="auto"/>
            </w:tcBorders>
            <w:vAlign w:val="center"/>
            <w:hideMark/>
          </w:tcPr>
          <w:p w:rsidR="00580FDC" w:rsidRPr="003053C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580FDC" w:rsidRPr="003053C8" w:rsidRDefault="00580FDC" w:rsidP="00E37401">
            <w:pPr>
              <w:widowControl w:val="0"/>
              <w:spacing w:after="0" w:line="240" w:lineRule="auto"/>
              <w:ind w:left="-72" w:right="-84"/>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w:t>
            </w:r>
          </w:p>
        </w:tc>
        <w:tc>
          <w:tcPr>
            <w:tcW w:w="759" w:type="dxa"/>
            <w:tcBorders>
              <w:top w:val="single" w:sz="4" w:space="0" w:color="auto"/>
              <w:left w:val="single" w:sz="4" w:space="0" w:color="auto"/>
              <w:bottom w:val="single" w:sz="4" w:space="0" w:color="auto"/>
              <w:right w:val="single" w:sz="4" w:space="0" w:color="auto"/>
            </w:tcBorders>
            <w:vAlign w:val="center"/>
            <w:hideMark/>
          </w:tcPr>
          <w:p w:rsidR="00580FDC" w:rsidRPr="00E209F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E209F6">
              <w:rPr>
                <w:rFonts w:ascii="Times New Roman" w:eastAsia="Times New Roman" w:hAnsi="Times New Roman" w:cs="Times New Roman"/>
                <w:sz w:val="20"/>
                <w:szCs w:val="20"/>
                <w:lang w:eastAsia="ru-RU"/>
              </w:rPr>
              <w:t>2,514</w:t>
            </w:r>
            <w:r>
              <w:rPr>
                <w:rFonts w:ascii="Times New Roman" w:eastAsia="Times New Roman" w:hAnsi="Times New Roman" w:cs="Times New Roman"/>
                <w:sz w:val="20"/>
                <w:szCs w:val="20"/>
                <w:lang w:eastAsia="ru-RU"/>
              </w:rPr>
              <w:t>/</w:t>
            </w:r>
          </w:p>
          <w:p w:rsidR="00580FDC" w:rsidRPr="005B6C5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highlight w:val="yellow"/>
                <w:lang w:eastAsia="ru-RU"/>
              </w:rPr>
            </w:pPr>
            <w:r w:rsidRPr="00E209F6">
              <w:rPr>
                <w:rFonts w:ascii="Times New Roman" w:eastAsia="Times New Roman" w:hAnsi="Times New Roman" w:cs="Times New Roman"/>
                <w:sz w:val="20"/>
                <w:szCs w:val="20"/>
                <w:lang w:eastAsia="ru-RU"/>
              </w:rPr>
              <w:t>0,713</w:t>
            </w:r>
          </w:p>
        </w:tc>
        <w:tc>
          <w:tcPr>
            <w:tcW w:w="770" w:type="dxa"/>
            <w:tcBorders>
              <w:top w:val="single" w:sz="4" w:space="0" w:color="auto"/>
              <w:left w:val="single" w:sz="4" w:space="0" w:color="auto"/>
              <w:bottom w:val="single" w:sz="4" w:space="0" w:color="auto"/>
              <w:right w:val="single" w:sz="4" w:space="0" w:color="auto"/>
            </w:tcBorders>
            <w:vAlign w:val="center"/>
            <w:hideMark/>
          </w:tcPr>
          <w:p w:rsidR="00580FDC" w:rsidRPr="005B6C5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4"/>
                <w:highlight w:val="yellow"/>
                <w:lang w:eastAsia="ru-RU"/>
              </w:rPr>
            </w:pPr>
            <w:r w:rsidRPr="00E209F6">
              <w:rPr>
                <w:rFonts w:ascii="Times New Roman" w:eastAsia="Times New Roman" w:hAnsi="Times New Roman" w:cs="Times New Roman"/>
                <w:sz w:val="20"/>
                <w:szCs w:val="24"/>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3053C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363/</w:t>
            </w:r>
          </w:p>
          <w:p w:rsidR="00580FDC" w:rsidRPr="003053C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82</w:t>
            </w:r>
          </w:p>
        </w:tc>
        <w:tc>
          <w:tcPr>
            <w:tcW w:w="709" w:type="dxa"/>
            <w:tcBorders>
              <w:top w:val="single" w:sz="4" w:space="0" w:color="auto"/>
              <w:left w:val="single" w:sz="4" w:space="0" w:color="auto"/>
              <w:bottom w:val="single" w:sz="4" w:space="0" w:color="auto"/>
              <w:right w:val="single" w:sz="4" w:space="0" w:color="auto"/>
            </w:tcBorders>
            <w:vAlign w:val="center"/>
          </w:tcPr>
          <w:p w:rsidR="00580FDC" w:rsidRPr="003053C8"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8,7</w:t>
            </w:r>
          </w:p>
        </w:tc>
        <w:tc>
          <w:tcPr>
            <w:tcW w:w="891" w:type="dxa"/>
            <w:tcBorders>
              <w:top w:val="single" w:sz="4" w:space="0" w:color="auto"/>
              <w:left w:val="single" w:sz="4" w:space="0" w:color="auto"/>
              <w:bottom w:val="single" w:sz="4" w:space="0" w:color="auto"/>
              <w:right w:val="single" w:sz="4" w:space="0" w:color="auto"/>
            </w:tcBorders>
            <w:vAlign w:val="center"/>
          </w:tcPr>
          <w:p w:rsidR="00580FDC" w:rsidRPr="00E209F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E209F6">
              <w:rPr>
                <w:rFonts w:ascii="Times New Roman" w:eastAsia="Times New Roman" w:hAnsi="Times New Roman" w:cs="Times New Roman"/>
                <w:sz w:val="20"/>
                <w:szCs w:val="20"/>
                <w:lang w:eastAsia="ru-RU"/>
              </w:rPr>
              <w:t>2,984</w:t>
            </w:r>
            <w:r>
              <w:rPr>
                <w:rFonts w:ascii="Times New Roman" w:eastAsia="Times New Roman" w:hAnsi="Times New Roman" w:cs="Times New Roman"/>
                <w:sz w:val="20"/>
                <w:szCs w:val="20"/>
                <w:lang w:eastAsia="ru-RU"/>
              </w:rPr>
              <w:t>/</w:t>
            </w:r>
          </w:p>
          <w:p w:rsidR="00580FDC" w:rsidRPr="005B6C5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highlight w:val="yellow"/>
                <w:lang w:eastAsia="ru-RU"/>
              </w:rPr>
            </w:pPr>
            <w:r w:rsidRPr="00E209F6">
              <w:rPr>
                <w:rFonts w:ascii="Times New Roman" w:eastAsia="Times New Roman" w:hAnsi="Times New Roman" w:cs="Times New Roman"/>
                <w:sz w:val="20"/>
                <w:szCs w:val="20"/>
                <w:lang w:eastAsia="ru-RU"/>
              </w:rPr>
              <w:t>0,713</w:t>
            </w:r>
          </w:p>
        </w:tc>
        <w:tc>
          <w:tcPr>
            <w:tcW w:w="709" w:type="dxa"/>
            <w:tcBorders>
              <w:top w:val="single" w:sz="4" w:space="0" w:color="auto"/>
              <w:left w:val="single" w:sz="4" w:space="0" w:color="auto"/>
              <w:bottom w:val="single" w:sz="4" w:space="0" w:color="auto"/>
              <w:right w:val="single" w:sz="4" w:space="0" w:color="auto"/>
            </w:tcBorders>
            <w:vAlign w:val="center"/>
          </w:tcPr>
          <w:p w:rsidR="00580FDC" w:rsidRPr="003053C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w:t>
            </w:r>
          </w:p>
        </w:tc>
        <w:tc>
          <w:tcPr>
            <w:tcW w:w="951" w:type="dxa"/>
            <w:tcBorders>
              <w:top w:val="single" w:sz="4" w:space="0" w:color="auto"/>
              <w:left w:val="single" w:sz="4" w:space="0" w:color="auto"/>
              <w:bottom w:val="single" w:sz="4" w:space="0" w:color="auto"/>
              <w:right w:val="single" w:sz="4" w:space="0" w:color="auto"/>
            </w:tcBorders>
            <w:vAlign w:val="center"/>
          </w:tcPr>
          <w:p w:rsidR="00580FDC" w:rsidRPr="003053C8" w:rsidRDefault="00580FDC" w:rsidP="00E37401">
            <w:pPr>
              <w:widowControl w:val="0"/>
              <w:spacing w:after="0" w:line="240" w:lineRule="auto"/>
              <w:ind w:left="-72" w:right="-84"/>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w:t>
            </w:r>
          </w:p>
        </w:tc>
        <w:tc>
          <w:tcPr>
            <w:tcW w:w="852" w:type="dxa"/>
            <w:tcBorders>
              <w:top w:val="single" w:sz="4" w:space="0" w:color="auto"/>
              <w:left w:val="single" w:sz="4" w:space="0" w:color="auto"/>
              <w:bottom w:val="single" w:sz="4" w:space="0" w:color="auto"/>
              <w:right w:val="single" w:sz="4" w:space="0" w:color="auto"/>
            </w:tcBorders>
            <w:vAlign w:val="center"/>
          </w:tcPr>
          <w:p w:rsidR="00580FDC" w:rsidRPr="00E209F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E209F6">
              <w:rPr>
                <w:rFonts w:ascii="Times New Roman" w:eastAsia="Times New Roman" w:hAnsi="Times New Roman" w:cs="Times New Roman"/>
                <w:sz w:val="20"/>
                <w:szCs w:val="20"/>
                <w:lang w:eastAsia="ru-RU"/>
              </w:rPr>
              <w:t>2,984/</w:t>
            </w:r>
          </w:p>
          <w:p w:rsidR="00580FDC" w:rsidRPr="00E209F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E209F6">
              <w:rPr>
                <w:rFonts w:ascii="Times New Roman" w:eastAsia="Times New Roman" w:hAnsi="Times New Roman" w:cs="Times New Roman"/>
                <w:sz w:val="20"/>
                <w:szCs w:val="20"/>
                <w:lang w:eastAsia="ru-RU"/>
              </w:rPr>
              <w:t>0,713</w:t>
            </w:r>
          </w:p>
        </w:tc>
        <w:tc>
          <w:tcPr>
            <w:tcW w:w="984" w:type="dxa"/>
            <w:tcBorders>
              <w:top w:val="single" w:sz="4" w:space="0" w:color="auto"/>
              <w:left w:val="single" w:sz="4" w:space="0" w:color="auto"/>
              <w:bottom w:val="single" w:sz="4" w:space="0" w:color="auto"/>
              <w:right w:val="single" w:sz="4" w:space="0" w:color="auto"/>
            </w:tcBorders>
            <w:vAlign w:val="center"/>
          </w:tcPr>
          <w:p w:rsidR="00580FDC" w:rsidRPr="00E209F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4"/>
                <w:lang w:eastAsia="ru-RU"/>
              </w:rPr>
            </w:pPr>
            <w:r w:rsidRPr="00E209F6">
              <w:rPr>
                <w:rFonts w:ascii="Times New Roman" w:eastAsia="Times New Roman" w:hAnsi="Times New Roman" w:cs="Times New Roman"/>
                <w:sz w:val="20"/>
                <w:szCs w:val="24"/>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BB6B9C"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580FDC" w:rsidRPr="00BB6B9C" w:rsidRDefault="00580FDC" w:rsidP="00E37401">
            <w:pPr>
              <w:widowControl w:val="0"/>
              <w:spacing w:after="0" w:line="240" w:lineRule="auto"/>
              <w:rPr>
                <w:rFonts w:ascii="Times New Roman" w:eastAsia="Times New Roman" w:hAnsi="Times New Roman" w:cs="Times New Roman"/>
                <w:sz w:val="20"/>
                <w:szCs w:val="24"/>
                <w:lang w:eastAsia="ru-RU"/>
              </w:rPr>
            </w:pPr>
            <w:r w:rsidRPr="00BB6B9C">
              <w:rPr>
                <w:rFonts w:ascii="Times New Roman" w:eastAsia="Times New Roman" w:hAnsi="Times New Roman" w:cs="Times New Roman"/>
                <w:sz w:val="20"/>
                <w:szCs w:val="24"/>
                <w:lang w:eastAsia="ru-RU"/>
              </w:rPr>
              <w:t xml:space="preserve">ИТОГО по </w:t>
            </w:r>
            <w:r>
              <w:rPr>
                <w:rFonts w:ascii="Times New Roman" w:eastAsia="Times New Roman" w:hAnsi="Times New Roman" w:cs="Times New Roman"/>
                <w:sz w:val="20"/>
                <w:szCs w:val="24"/>
                <w:lang w:eastAsia="ru-RU"/>
              </w:rPr>
              <w:t>остальным</w:t>
            </w:r>
            <w:r w:rsidRPr="00BB6B9C">
              <w:rPr>
                <w:rFonts w:ascii="Times New Roman" w:eastAsia="Times New Roman" w:hAnsi="Times New Roman" w:cs="Times New Roman"/>
                <w:sz w:val="20"/>
                <w:szCs w:val="24"/>
                <w:lang w:eastAsia="ru-RU"/>
              </w:rPr>
              <w:t xml:space="preserve"> населенным пунктам</w:t>
            </w:r>
          </w:p>
        </w:tc>
        <w:tc>
          <w:tcPr>
            <w:tcW w:w="554" w:type="dxa"/>
            <w:tcBorders>
              <w:top w:val="single" w:sz="4" w:space="0" w:color="auto"/>
              <w:left w:val="single" w:sz="4" w:space="0" w:color="auto"/>
              <w:bottom w:val="single" w:sz="4" w:space="0" w:color="auto"/>
              <w:right w:val="single" w:sz="4" w:space="0" w:color="auto"/>
            </w:tcBorders>
          </w:tcPr>
          <w:p w:rsidR="00580FDC" w:rsidRPr="00BB6B9C" w:rsidRDefault="00580FDC" w:rsidP="00E37401">
            <w:pPr>
              <w:widowControl w:val="0"/>
              <w:spacing w:after="0" w:line="240" w:lineRule="auto"/>
              <w:ind w:left="-84" w:right="-94"/>
              <w:jc w:val="both"/>
              <w:rPr>
                <w:rFonts w:ascii="Times New Roman" w:eastAsia="Times New Roman" w:hAnsi="Times New Roman" w:cs="Times New Roman"/>
                <w:sz w:val="20"/>
                <w:szCs w:val="24"/>
                <w:lang w:eastAsia="ru-RU"/>
              </w:rPr>
            </w:pPr>
          </w:p>
        </w:tc>
        <w:tc>
          <w:tcPr>
            <w:tcW w:w="6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48" w:right="-56"/>
              <w:contextualSpacing/>
              <w:jc w:val="both"/>
              <w:rPr>
                <w:rFonts w:ascii="Times New Roman" w:eastAsia="Times New Roman" w:hAnsi="Times New Roman" w:cs="Times New Roman"/>
                <w:sz w:val="20"/>
                <w:szCs w:val="20"/>
                <w:highlight w:val="yellow"/>
                <w:lang w:eastAsia="ru-RU"/>
              </w:rPr>
            </w:pP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3" w:right="-78"/>
              <w:jc w:val="both"/>
              <w:rPr>
                <w:rFonts w:ascii="Times New Roman" w:eastAsia="Times New Roman" w:hAnsi="Times New Roman" w:cs="Times New Roman"/>
                <w:sz w:val="20"/>
                <w:szCs w:val="24"/>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16,964/</w:t>
            </w:r>
          </w:p>
          <w:p w:rsidR="00580FDC" w:rsidRPr="00E209F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4,812</w:t>
            </w:r>
          </w:p>
        </w:tc>
        <w:tc>
          <w:tcPr>
            <w:tcW w:w="708" w:type="dxa"/>
            <w:tcBorders>
              <w:top w:val="single" w:sz="4" w:space="0" w:color="auto"/>
              <w:left w:val="single" w:sz="4" w:space="0" w:color="auto"/>
              <w:bottom w:val="single" w:sz="4" w:space="0" w:color="auto"/>
              <w:right w:val="single" w:sz="4" w:space="0" w:color="auto"/>
            </w:tcBorders>
          </w:tcPr>
          <w:p w:rsidR="00580FDC" w:rsidRPr="00E209F6" w:rsidRDefault="00580FDC" w:rsidP="00E37401">
            <w:pPr>
              <w:widowControl w:val="0"/>
              <w:spacing w:after="0" w:line="240" w:lineRule="auto"/>
              <w:jc w:val="both"/>
              <w:rPr>
                <w:rFonts w:ascii="Times New Roman" w:eastAsia="Times New Roman" w:hAnsi="Times New Roman" w:cs="Times New Roman"/>
                <w:sz w:val="20"/>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580FDC" w:rsidRPr="00E209F6" w:rsidRDefault="00580FDC" w:rsidP="00E37401">
            <w:pPr>
              <w:widowControl w:val="0"/>
              <w:spacing w:after="0" w:line="240" w:lineRule="auto"/>
              <w:ind w:left="-72" w:right="-84"/>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759"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9,739/</w:t>
            </w:r>
          </w:p>
          <w:p w:rsidR="00580FDC" w:rsidRPr="00E209F6"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2,763</w:t>
            </w:r>
          </w:p>
        </w:tc>
        <w:tc>
          <w:tcPr>
            <w:tcW w:w="770" w:type="dxa"/>
            <w:tcBorders>
              <w:top w:val="single" w:sz="4" w:space="0" w:color="auto"/>
              <w:left w:val="single" w:sz="4" w:space="0" w:color="auto"/>
              <w:bottom w:val="single" w:sz="4" w:space="0" w:color="auto"/>
              <w:right w:val="single" w:sz="4" w:space="0" w:color="auto"/>
            </w:tcBorders>
          </w:tcPr>
          <w:p w:rsidR="00580FDC" w:rsidRPr="003053C8"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7,225</w:t>
            </w:r>
            <w:r>
              <w:rPr>
                <w:rFonts w:ascii="Times New Roman" w:eastAsia="Times New Roman" w:hAnsi="Times New Roman" w:cs="Times New Roman"/>
                <w:sz w:val="20"/>
                <w:szCs w:val="24"/>
                <w:lang w:eastAsia="ru-RU"/>
              </w:rPr>
              <w:t>/</w:t>
            </w:r>
          </w:p>
          <w:p w:rsidR="00580FDC" w:rsidRPr="00E209F6"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2,050</w:t>
            </w:r>
          </w:p>
        </w:tc>
        <w:tc>
          <w:tcPr>
            <w:tcW w:w="619" w:type="dxa"/>
            <w:tcBorders>
              <w:top w:val="single" w:sz="4" w:space="0" w:color="auto"/>
              <w:left w:val="single" w:sz="4" w:space="0" w:color="auto"/>
              <w:bottom w:val="single" w:sz="4" w:space="0" w:color="auto"/>
              <w:right w:val="single" w:sz="4" w:space="0" w:color="auto"/>
            </w:tcBorders>
          </w:tcPr>
          <w:p w:rsidR="00580FDC" w:rsidRPr="00E209F6" w:rsidRDefault="00580FDC" w:rsidP="00E37401">
            <w:pPr>
              <w:widowControl w:val="0"/>
              <w:spacing w:after="0" w:line="240" w:lineRule="auto"/>
              <w:ind w:left="-74" w:right="-113"/>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80FDC" w:rsidRPr="00E209F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20,134/</w:t>
            </w:r>
          </w:p>
          <w:p w:rsidR="00580FDC" w:rsidRPr="00E209F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4,812</w:t>
            </w:r>
          </w:p>
        </w:tc>
        <w:tc>
          <w:tcPr>
            <w:tcW w:w="709" w:type="dxa"/>
            <w:tcBorders>
              <w:top w:val="single" w:sz="4" w:space="0" w:color="auto"/>
              <w:left w:val="single" w:sz="4" w:space="0" w:color="auto"/>
              <w:bottom w:val="single" w:sz="4" w:space="0" w:color="auto"/>
              <w:right w:val="single" w:sz="4" w:space="0" w:color="auto"/>
            </w:tcBorders>
          </w:tcPr>
          <w:p w:rsidR="00580FDC" w:rsidRPr="00E209F6" w:rsidRDefault="00580FDC" w:rsidP="00E37401">
            <w:pPr>
              <w:widowControl w:val="0"/>
              <w:spacing w:after="0" w:line="240" w:lineRule="auto"/>
              <w:jc w:val="both"/>
              <w:rPr>
                <w:rFonts w:ascii="Times New Roman" w:eastAsia="Times New Roman" w:hAnsi="Times New Roman" w:cs="Times New Roman"/>
                <w:sz w:val="20"/>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80FDC" w:rsidRPr="00E209F6" w:rsidRDefault="00580FDC" w:rsidP="00E37401">
            <w:pPr>
              <w:widowControl w:val="0"/>
              <w:spacing w:after="0" w:line="240" w:lineRule="auto"/>
              <w:ind w:left="-72" w:right="-84"/>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852"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11,559/</w:t>
            </w:r>
          </w:p>
          <w:p w:rsidR="00580FDC" w:rsidRPr="00E209F6"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2,763</w:t>
            </w:r>
          </w:p>
        </w:tc>
        <w:tc>
          <w:tcPr>
            <w:tcW w:w="984" w:type="dxa"/>
            <w:tcBorders>
              <w:top w:val="single" w:sz="4" w:space="0" w:color="auto"/>
              <w:left w:val="single" w:sz="4" w:space="0" w:color="auto"/>
              <w:bottom w:val="single" w:sz="4" w:space="0" w:color="auto"/>
              <w:right w:val="single" w:sz="4" w:space="0" w:color="auto"/>
            </w:tcBorders>
          </w:tcPr>
          <w:p w:rsidR="00580FDC" w:rsidRPr="003053C8"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8,575</w:t>
            </w:r>
            <w:r>
              <w:rPr>
                <w:rFonts w:ascii="Times New Roman" w:eastAsia="Times New Roman" w:hAnsi="Times New Roman" w:cs="Times New Roman"/>
                <w:sz w:val="20"/>
                <w:szCs w:val="24"/>
                <w:lang w:eastAsia="ru-RU"/>
              </w:rPr>
              <w:t>/</w:t>
            </w:r>
          </w:p>
          <w:p w:rsidR="00580FDC" w:rsidRPr="00E209F6"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3053C8">
              <w:rPr>
                <w:rFonts w:ascii="Times New Roman" w:eastAsia="Times New Roman" w:hAnsi="Times New Roman" w:cs="Times New Roman"/>
                <w:sz w:val="20"/>
                <w:szCs w:val="24"/>
                <w:lang w:eastAsia="ru-RU"/>
              </w:rPr>
              <w:t>2,050</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b/>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contextualSpacing/>
              <w:jc w:val="both"/>
              <w:rPr>
                <w:rFonts w:ascii="Times New Roman" w:eastAsia="Times New Roman" w:hAnsi="Times New Roman" w:cs="Times New Roman"/>
                <w:sz w:val="20"/>
                <w:szCs w:val="20"/>
                <w:lang w:eastAsia="ru-RU"/>
              </w:rPr>
            </w:pPr>
            <w:r w:rsidRPr="00BF1018">
              <w:rPr>
                <w:rFonts w:ascii="Times New Roman" w:eastAsia="Times New Roman" w:hAnsi="Times New Roman" w:cs="Times New Roman"/>
                <w:sz w:val="20"/>
                <w:szCs w:val="20"/>
                <w:lang w:eastAsia="ru-RU"/>
              </w:rPr>
              <w:t>5</w:t>
            </w:r>
          </w:p>
        </w:tc>
        <w:tc>
          <w:tcPr>
            <w:tcW w:w="2056" w:type="dxa"/>
            <w:tcBorders>
              <w:top w:val="single" w:sz="4" w:space="0" w:color="auto"/>
              <w:left w:val="single" w:sz="4" w:space="0" w:color="auto"/>
              <w:bottom w:val="single" w:sz="4" w:space="0" w:color="auto"/>
              <w:right w:val="single" w:sz="4" w:space="0" w:color="auto"/>
            </w:tcBorders>
            <w:vAlign w:val="center"/>
          </w:tcPr>
          <w:p w:rsidR="00580FDC" w:rsidRPr="00BF1018"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BF1018">
              <w:rPr>
                <w:rFonts w:ascii="Times New Roman" w:eastAsia="Times New Roman" w:hAnsi="Times New Roman" w:cs="Times New Roman"/>
                <w:sz w:val="20"/>
                <w:szCs w:val="24"/>
                <w:lang w:eastAsia="ru-RU"/>
              </w:rPr>
              <w:t>Производственные предприятия:</w:t>
            </w:r>
          </w:p>
        </w:tc>
        <w:tc>
          <w:tcPr>
            <w:tcW w:w="554"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84" w:right="-94"/>
              <w:jc w:val="both"/>
              <w:rPr>
                <w:rFonts w:ascii="Times New Roman" w:eastAsia="Times New Roman" w:hAnsi="Times New Roman" w:cs="Times New Roman"/>
                <w:sz w:val="20"/>
                <w:szCs w:val="24"/>
                <w:highlight w:val="yellow"/>
                <w:lang w:eastAsia="ru-RU"/>
              </w:rPr>
            </w:pPr>
          </w:p>
        </w:tc>
        <w:tc>
          <w:tcPr>
            <w:tcW w:w="6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48" w:right="-56"/>
              <w:contextualSpacing/>
              <w:jc w:val="both"/>
              <w:rPr>
                <w:rFonts w:ascii="Times New Roman" w:eastAsia="Times New Roman" w:hAnsi="Times New Roman" w:cs="Times New Roman"/>
                <w:sz w:val="20"/>
                <w:szCs w:val="20"/>
                <w:highlight w:val="yellow"/>
                <w:lang w:eastAsia="ru-RU"/>
              </w:rPr>
            </w:pP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3" w:right="-78"/>
              <w:jc w:val="both"/>
              <w:rPr>
                <w:rFonts w:ascii="Times New Roman" w:eastAsia="Times New Roman" w:hAnsi="Times New Roman" w:cs="Times New Roman"/>
                <w:sz w:val="20"/>
                <w:szCs w:val="24"/>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highlight w:val="yellow"/>
                <w:lang w:eastAsia="ru-RU"/>
              </w:rPr>
            </w:pPr>
          </w:p>
        </w:tc>
        <w:tc>
          <w:tcPr>
            <w:tcW w:w="708"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4"/>
                <w:highlight w:val="yellow"/>
                <w:lang w:eastAsia="ru-RU"/>
              </w:rPr>
            </w:pPr>
          </w:p>
        </w:tc>
        <w:tc>
          <w:tcPr>
            <w:tcW w:w="822"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2" w:right="-84"/>
              <w:jc w:val="both"/>
              <w:rPr>
                <w:rFonts w:ascii="Times New Roman" w:eastAsia="Times New Roman" w:hAnsi="Times New Roman" w:cs="Times New Roman"/>
                <w:sz w:val="20"/>
                <w:szCs w:val="24"/>
                <w:highlight w:val="yellow"/>
                <w:lang w:eastAsia="ru-RU"/>
              </w:rPr>
            </w:pPr>
          </w:p>
        </w:tc>
        <w:tc>
          <w:tcPr>
            <w:tcW w:w="75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1"/>
              <w:jc w:val="both"/>
              <w:rPr>
                <w:rFonts w:ascii="Times New Roman" w:eastAsia="Times New Roman" w:hAnsi="Times New Roman" w:cs="Times New Roman"/>
                <w:sz w:val="20"/>
                <w:szCs w:val="24"/>
                <w:highlight w:val="yellow"/>
                <w:lang w:eastAsia="ru-RU"/>
              </w:rPr>
            </w:pPr>
          </w:p>
        </w:tc>
        <w:tc>
          <w:tcPr>
            <w:tcW w:w="77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1"/>
              <w:jc w:val="both"/>
              <w:rPr>
                <w:rFonts w:ascii="Times New Roman" w:eastAsia="Times New Roman" w:hAnsi="Times New Roman" w:cs="Times New Roman"/>
                <w:sz w:val="20"/>
                <w:szCs w:val="24"/>
                <w:highlight w:val="yellow"/>
                <w:lang w:eastAsia="ru-RU"/>
              </w:rPr>
            </w:pPr>
          </w:p>
        </w:tc>
        <w:tc>
          <w:tcPr>
            <w:tcW w:w="61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4" w:right="-113"/>
              <w:jc w:val="both"/>
              <w:rPr>
                <w:rFonts w:ascii="Times New Roman" w:eastAsia="Times New Roman" w:hAnsi="Times New Roman" w:cs="Times New Roman"/>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highlight w:val="yellow"/>
                <w:lang w:eastAsia="ru-RU"/>
              </w:rPr>
            </w:pPr>
          </w:p>
        </w:tc>
        <w:tc>
          <w:tcPr>
            <w:tcW w:w="891"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4"/>
                <w:highlight w:val="yellow"/>
                <w:lang w:eastAsia="ru-RU"/>
              </w:rPr>
            </w:pP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2" w:right="-84"/>
              <w:jc w:val="both"/>
              <w:rPr>
                <w:rFonts w:ascii="Times New Roman" w:eastAsia="Times New Roman" w:hAnsi="Times New Roman" w:cs="Times New Roman"/>
                <w:sz w:val="20"/>
                <w:szCs w:val="24"/>
                <w:highlight w:val="yellow"/>
                <w:lang w:eastAsia="ru-RU"/>
              </w:rPr>
            </w:pPr>
          </w:p>
        </w:tc>
        <w:tc>
          <w:tcPr>
            <w:tcW w:w="951"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1"/>
              <w:jc w:val="both"/>
              <w:rPr>
                <w:rFonts w:ascii="Times New Roman" w:eastAsia="Times New Roman" w:hAnsi="Times New Roman" w:cs="Times New Roman"/>
                <w:sz w:val="20"/>
                <w:szCs w:val="24"/>
                <w:highlight w:val="yellow"/>
                <w:lang w:eastAsia="ru-RU"/>
              </w:rPr>
            </w:pPr>
          </w:p>
        </w:tc>
        <w:tc>
          <w:tcPr>
            <w:tcW w:w="852"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1"/>
              <w:jc w:val="both"/>
              <w:rPr>
                <w:rFonts w:ascii="Times New Roman" w:eastAsia="Times New Roman" w:hAnsi="Times New Roman" w:cs="Times New Roman"/>
                <w:sz w:val="20"/>
                <w:szCs w:val="24"/>
                <w:highlight w:val="yellow"/>
                <w:lang w:eastAsia="ru-RU"/>
              </w:rPr>
            </w:pPr>
          </w:p>
        </w:tc>
        <w:tc>
          <w:tcPr>
            <w:tcW w:w="984"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highlight w:val="yellow"/>
                <w:lang w:eastAsia="ru-RU"/>
              </w:rPr>
            </w:pP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b/>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ind w:right="-84"/>
              <w:contextualSpacing/>
              <w:jc w:val="both"/>
              <w:rPr>
                <w:rFonts w:ascii="Times New Roman" w:eastAsia="Times New Roman" w:hAnsi="Times New Roman" w:cs="Times New Roman"/>
                <w:sz w:val="20"/>
                <w:szCs w:val="20"/>
                <w:lang w:eastAsia="ru-RU"/>
              </w:rPr>
            </w:pPr>
            <w:r w:rsidRPr="00BF1018">
              <w:rPr>
                <w:rFonts w:ascii="Times New Roman" w:eastAsia="Times New Roman" w:hAnsi="Times New Roman" w:cs="Times New Roman"/>
                <w:sz w:val="20"/>
                <w:szCs w:val="20"/>
                <w:lang w:eastAsia="ru-RU"/>
              </w:rPr>
              <w:lastRenderedPageBreak/>
              <w:t>5.1</w:t>
            </w:r>
          </w:p>
        </w:tc>
        <w:tc>
          <w:tcPr>
            <w:tcW w:w="2056" w:type="dxa"/>
            <w:tcBorders>
              <w:top w:val="single" w:sz="4" w:space="0" w:color="auto"/>
              <w:left w:val="single" w:sz="4" w:space="0" w:color="auto"/>
              <w:bottom w:val="single" w:sz="4" w:space="0" w:color="auto"/>
              <w:right w:val="single" w:sz="4" w:space="0" w:color="auto"/>
            </w:tcBorders>
            <w:vAlign w:val="center"/>
          </w:tcPr>
          <w:p w:rsidR="00580FDC" w:rsidRPr="00BF1018" w:rsidRDefault="00580FDC" w:rsidP="00E37401">
            <w:pPr>
              <w:spacing w:after="0" w:line="240" w:lineRule="auto"/>
              <w:rPr>
                <w:rFonts w:ascii="Times New Roman" w:eastAsia="Times New Roman" w:hAnsi="Times New Roman" w:cs="Times New Roman"/>
                <w:sz w:val="20"/>
                <w:szCs w:val="20"/>
                <w:lang w:eastAsia="ru-RU"/>
              </w:rPr>
            </w:pPr>
            <w:r w:rsidRPr="00BF1018">
              <w:rPr>
                <w:rFonts w:ascii="Times New Roman" w:eastAsia="Times New Roman" w:hAnsi="Times New Roman" w:cs="Times New Roman"/>
                <w:sz w:val="20"/>
                <w:szCs w:val="20"/>
                <w:lang w:eastAsia="ru-RU"/>
              </w:rPr>
              <w:t>Мини хлебопекарня</w:t>
            </w:r>
          </w:p>
          <w:p w:rsidR="00580FDC" w:rsidRPr="005B6C51" w:rsidRDefault="00580FDC" w:rsidP="00E37401">
            <w:pPr>
              <w:widowControl w:val="0"/>
              <w:spacing w:after="0" w:line="240" w:lineRule="auto"/>
              <w:rPr>
                <w:rFonts w:ascii="Times New Roman" w:eastAsia="Times New Roman" w:hAnsi="Times New Roman" w:cs="Times New Roman"/>
                <w:sz w:val="20"/>
                <w:szCs w:val="24"/>
                <w:highlight w:val="yellow"/>
                <w:lang w:eastAsia="ru-RU"/>
              </w:rPr>
            </w:pPr>
            <w:r w:rsidRPr="00BF1018">
              <w:rPr>
                <w:rFonts w:ascii="Times New Roman" w:eastAsia="Times New Roman" w:hAnsi="Times New Roman" w:cs="Times New Roman"/>
                <w:sz w:val="20"/>
                <w:szCs w:val="20"/>
                <w:lang w:eastAsia="ru-RU"/>
              </w:rPr>
              <w:t>п. Депо</w:t>
            </w:r>
          </w:p>
        </w:tc>
        <w:tc>
          <w:tcPr>
            <w:tcW w:w="554"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84" w:right="-94"/>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тн</w:t>
            </w:r>
          </w:p>
          <w:p w:rsidR="00580FDC" w:rsidRPr="00BF1018" w:rsidRDefault="00580FDC" w:rsidP="00E37401">
            <w:pPr>
              <w:widowControl w:val="0"/>
              <w:spacing w:after="0" w:line="240" w:lineRule="auto"/>
              <w:ind w:left="-84" w:right="-94"/>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раб</w:t>
            </w:r>
          </w:p>
        </w:tc>
        <w:tc>
          <w:tcPr>
            <w:tcW w:w="609"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ind w:left="-48" w:right="-56"/>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0,24</w:t>
            </w:r>
          </w:p>
          <w:p w:rsidR="00580FDC" w:rsidRPr="00BF1018" w:rsidRDefault="00580FDC" w:rsidP="00E37401">
            <w:pPr>
              <w:widowControl w:val="0"/>
              <w:spacing w:after="0" w:line="240" w:lineRule="auto"/>
              <w:ind w:left="-48" w:right="-56"/>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rsidR="00580FDC" w:rsidRPr="00CB0894"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CB0894">
              <w:rPr>
                <w:rFonts w:ascii="Times New Roman" w:eastAsia="Times New Roman" w:hAnsi="Times New Roman" w:cs="Times New Roman"/>
                <w:sz w:val="20"/>
                <w:szCs w:val="24"/>
                <w:lang w:eastAsia="ru-RU"/>
              </w:rPr>
              <w:t>750</w:t>
            </w:r>
          </w:p>
          <w:p w:rsidR="00580FDC" w:rsidRPr="00CB0894"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85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0,180</w:t>
            </w:r>
          </w:p>
          <w:p w:rsidR="00580FDC" w:rsidRPr="00CB0894"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w:t>
            </w:r>
          </w:p>
        </w:tc>
        <w:tc>
          <w:tcPr>
            <w:tcW w:w="708" w:type="dxa"/>
            <w:tcBorders>
              <w:top w:val="single" w:sz="4" w:space="0" w:color="auto"/>
              <w:left w:val="single" w:sz="4" w:space="0" w:color="auto"/>
              <w:bottom w:val="single" w:sz="4" w:space="0" w:color="auto"/>
              <w:right w:val="single" w:sz="4" w:space="0" w:color="auto"/>
            </w:tcBorders>
          </w:tcPr>
          <w:p w:rsidR="00580FDC" w:rsidRPr="00CB0894"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CB0894">
              <w:rPr>
                <w:rFonts w:ascii="Times New Roman" w:eastAsia="Times New Roman" w:hAnsi="Times New Roman" w:cs="Times New Roman"/>
                <w:sz w:val="20"/>
                <w:szCs w:val="24"/>
                <w:lang w:eastAsia="ru-RU"/>
              </w:rPr>
              <w:t>750</w:t>
            </w:r>
          </w:p>
          <w:p w:rsidR="00580FDC" w:rsidRPr="00CB0894"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822"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0,180</w:t>
            </w:r>
          </w:p>
          <w:p w:rsidR="00580FDC" w:rsidRPr="00CB0894"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w:t>
            </w:r>
          </w:p>
        </w:tc>
        <w:tc>
          <w:tcPr>
            <w:tcW w:w="759" w:type="dxa"/>
            <w:tcBorders>
              <w:top w:val="single" w:sz="4" w:space="0" w:color="auto"/>
              <w:left w:val="single" w:sz="4" w:space="0" w:color="auto"/>
              <w:bottom w:val="single" w:sz="4" w:space="0" w:color="auto"/>
              <w:right w:val="single" w:sz="4" w:space="0" w:color="auto"/>
            </w:tcBorders>
          </w:tcPr>
          <w:p w:rsidR="00580FDC" w:rsidRPr="00CB0894"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CB0894"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ind w:left="-48" w:right="-56"/>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0,24</w:t>
            </w:r>
          </w:p>
          <w:p w:rsidR="00580FDC" w:rsidRPr="00BF1018" w:rsidRDefault="00580FDC" w:rsidP="00E37401">
            <w:pPr>
              <w:widowControl w:val="0"/>
              <w:spacing w:after="0" w:line="240" w:lineRule="auto"/>
              <w:ind w:left="-48" w:right="-56"/>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rsidR="00580FDC" w:rsidRPr="00CB0894"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CB0894">
              <w:rPr>
                <w:rFonts w:ascii="Times New Roman" w:eastAsia="Times New Roman" w:hAnsi="Times New Roman" w:cs="Times New Roman"/>
                <w:sz w:val="20"/>
                <w:szCs w:val="24"/>
                <w:lang w:eastAsia="ru-RU"/>
              </w:rPr>
              <w:t>750</w:t>
            </w:r>
          </w:p>
          <w:p w:rsidR="00580FDC" w:rsidRPr="00CB0894"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89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0,180</w:t>
            </w:r>
          </w:p>
          <w:p w:rsidR="00580FDC" w:rsidRPr="00CB0894"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w:t>
            </w:r>
          </w:p>
        </w:tc>
        <w:tc>
          <w:tcPr>
            <w:tcW w:w="709" w:type="dxa"/>
            <w:tcBorders>
              <w:top w:val="single" w:sz="4" w:space="0" w:color="auto"/>
              <w:left w:val="single" w:sz="4" w:space="0" w:color="auto"/>
              <w:bottom w:val="single" w:sz="4" w:space="0" w:color="auto"/>
              <w:right w:val="single" w:sz="4" w:space="0" w:color="auto"/>
            </w:tcBorders>
          </w:tcPr>
          <w:p w:rsidR="00580FDC" w:rsidRPr="00CB0894"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CB0894">
              <w:rPr>
                <w:rFonts w:ascii="Times New Roman" w:eastAsia="Times New Roman" w:hAnsi="Times New Roman" w:cs="Times New Roman"/>
                <w:sz w:val="20"/>
                <w:szCs w:val="24"/>
                <w:lang w:eastAsia="ru-RU"/>
              </w:rPr>
              <w:t>750</w:t>
            </w:r>
          </w:p>
          <w:p w:rsidR="00580FDC" w:rsidRPr="00CB0894" w:rsidRDefault="00580FDC" w:rsidP="00E37401">
            <w:pPr>
              <w:widowControl w:val="0"/>
              <w:spacing w:after="0" w:line="240" w:lineRule="auto"/>
              <w:ind w:left="-73" w:right="-8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951" w:type="dxa"/>
            <w:tcBorders>
              <w:top w:val="single" w:sz="4" w:space="0" w:color="auto"/>
              <w:left w:val="single" w:sz="4" w:space="0" w:color="auto"/>
              <w:bottom w:val="single" w:sz="4" w:space="0" w:color="auto"/>
              <w:right w:val="single" w:sz="4" w:space="0" w:color="auto"/>
            </w:tcBorders>
          </w:tcPr>
          <w:p w:rsidR="00580FDC"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0,180</w:t>
            </w:r>
          </w:p>
          <w:p w:rsidR="00580FDC" w:rsidRPr="00CB0894"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w:t>
            </w:r>
          </w:p>
        </w:tc>
        <w:tc>
          <w:tcPr>
            <w:tcW w:w="852" w:type="dxa"/>
            <w:tcBorders>
              <w:top w:val="single" w:sz="4" w:space="0" w:color="auto"/>
              <w:left w:val="single" w:sz="4" w:space="0" w:color="auto"/>
              <w:bottom w:val="single" w:sz="4" w:space="0" w:color="auto"/>
              <w:right w:val="single" w:sz="4" w:space="0" w:color="auto"/>
            </w:tcBorders>
          </w:tcPr>
          <w:p w:rsidR="00580FDC" w:rsidRPr="00CB0894"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CB0894"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ind w:right="-84"/>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2056" w:type="dxa"/>
            <w:tcBorders>
              <w:top w:val="single" w:sz="4" w:space="0" w:color="auto"/>
              <w:left w:val="single" w:sz="4" w:space="0" w:color="auto"/>
              <w:bottom w:val="single" w:sz="4" w:space="0" w:color="auto"/>
              <w:right w:val="single" w:sz="4" w:space="0" w:color="auto"/>
            </w:tcBorders>
            <w:vAlign w:val="center"/>
          </w:tcPr>
          <w:p w:rsidR="00580FDC" w:rsidRPr="00863C57" w:rsidRDefault="00580FDC" w:rsidP="00E37401">
            <w:pPr>
              <w:spacing w:after="0" w:line="240" w:lineRule="auto"/>
              <w:rPr>
                <w:rFonts w:ascii="Times New Roman" w:eastAsia="Times New Roman" w:hAnsi="Times New Roman" w:cs="Times New Roman"/>
                <w:sz w:val="20"/>
                <w:szCs w:val="20"/>
                <w:lang w:eastAsia="ru-RU"/>
              </w:rPr>
            </w:pPr>
            <w:r w:rsidRPr="00863C57">
              <w:rPr>
                <w:rFonts w:ascii="Times New Roman" w:eastAsia="Times New Roman" w:hAnsi="Times New Roman" w:cs="Times New Roman"/>
                <w:sz w:val="20"/>
                <w:szCs w:val="20"/>
                <w:lang w:eastAsia="ru-RU"/>
              </w:rPr>
              <w:t>АО «ТЭЦ Белый Ручей»</w:t>
            </w:r>
          </w:p>
          <w:p w:rsidR="00580FDC" w:rsidRPr="00863C57" w:rsidRDefault="00580FDC" w:rsidP="00E37401">
            <w:pPr>
              <w:spacing w:after="0" w:line="240" w:lineRule="auto"/>
              <w:rPr>
                <w:rFonts w:ascii="Times New Roman" w:eastAsia="Times New Roman" w:hAnsi="Times New Roman" w:cs="Times New Roman"/>
                <w:sz w:val="20"/>
                <w:szCs w:val="20"/>
                <w:lang w:eastAsia="ru-RU"/>
              </w:rPr>
            </w:pPr>
            <w:r w:rsidRPr="00863C57">
              <w:rPr>
                <w:rFonts w:ascii="Times New Roman" w:eastAsia="Times New Roman" w:hAnsi="Times New Roman" w:cs="Times New Roman"/>
                <w:sz w:val="20"/>
                <w:szCs w:val="20"/>
                <w:lang w:eastAsia="ru-RU"/>
              </w:rPr>
              <w:t>Производство электрической и тепловой энергии</w:t>
            </w:r>
          </w:p>
          <w:p w:rsidR="00580FDC" w:rsidRPr="00BF1018" w:rsidRDefault="00580FDC" w:rsidP="00E37401">
            <w:pPr>
              <w:spacing w:after="0" w:line="240" w:lineRule="auto"/>
              <w:rPr>
                <w:rFonts w:ascii="Times New Roman" w:eastAsia="Times New Roman" w:hAnsi="Times New Roman" w:cs="Times New Roman"/>
                <w:sz w:val="20"/>
                <w:szCs w:val="20"/>
                <w:lang w:eastAsia="ru-RU"/>
              </w:rPr>
            </w:pPr>
            <w:r w:rsidRPr="00863C57">
              <w:rPr>
                <w:rFonts w:ascii="Times New Roman" w:eastAsia="Times New Roman" w:hAnsi="Times New Roman" w:cs="Times New Roman"/>
                <w:sz w:val="20"/>
                <w:szCs w:val="20"/>
                <w:lang w:eastAsia="ru-RU"/>
              </w:rPr>
              <w:t>п. Депо</w:t>
            </w:r>
            <w:r w:rsidRPr="00BF1018">
              <w:rPr>
                <w:rFonts w:ascii="Times New Roman" w:eastAsia="Times New Roman" w:hAnsi="Times New Roman" w:cs="Times New Roman"/>
                <w:sz w:val="20"/>
                <w:szCs w:val="20"/>
                <w:lang w:eastAsia="ru-RU"/>
              </w:rPr>
              <w:t xml:space="preserve"> </w:t>
            </w:r>
          </w:p>
        </w:tc>
        <w:tc>
          <w:tcPr>
            <w:tcW w:w="554"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ind w:left="-84" w:right="-94"/>
              <w:jc w:val="both"/>
              <w:rPr>
                <w:rFonts w:ascii="Times New Roman" w:eastAsia="Times New Roman" w:hAnsi="Times New Roman" w:cs="Times New Roman"/>
                <w:sz w:val="20"/>
                <w:szCs w:val="24"/>
                <w:lang w:eastAsia="ru-RU"/>
              </w:rPr>
            </w:pPr>
            <w:r w:rsidRPr="00BF1018">
              <w:rPr>
                <w:rFonts w:ascii="Times New Roman" w:eastAsia="Times New Roman" w:hAnsi="Times New Roman" w:cs="Times New Roman"/>
                <w:sz w:val="20"/>
                <w:szCs w:val="24"/>
                <w:lang w:eastAsia="ru-RU"/>
              </w:rPr>
              <w:t>раб.</w:t>
            </w:r>
          </w:p>
        </w:tc>
        <w:tc>
          <w:tcPr>
            <w:tcW w:w="609"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ind w:left="-48" w:right="-56"/>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709" w:type="dxa"/>
            <w:tcBorders>
              <w:top w:val="single" w:sz="4" w:space="0" w:color="auto"/>
              <w:left w:val="single" w:sz="4" w:space="0" w:color="auto"/>
              <w:bottom w:val="single" w:sz="4" w:space="0" w:color="auto"/>
              <w:right w:val="single" w:sz="4" w:space="0" w:color="auto"/>
            </w:tcBorders>
          </w:tcPr>
          <w:p w:rsidR="00580FDC" w:rsidRPr="00FE31D6"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FE31D6">
              <w:rPr>
                <w:rFonts w:ascii="Times New Roman" w:eastAsia="Times New Roman" w:hAnsi="Times New Roman" w:cs="Times New Roman"/>
                <w:sz w:val="20"/>
                <w:szCs w:val="24"/>
                <w:lang w:eastAsia="ru-RU"/>
              </w:rPr>
              <w:t>45</w:t>
            </w:r>
          </w:p>
        </w:tc>
        <w:tc>
          <w:tcPr>
            <w:tcW w:w="851" w:type="dxa"/>
            <w:tcBorders>
              <w:top w:val="single" w:sz="4" w:space="0" w:color="auto"/>
              <w:left w:val="single" w:sz="4" w:space="0" w:color="auto"/>
              <w:bottom w:val="single" w:sz="4" w:space="0" w:color="auto"/>
              <w:right w:val="single" w:sz="4" w:space="0" w:color="auto"/>
            </w:tcBorders>
          </w:tcPr>
          <w:p w:rsidR="00580FDC" w:rsidRPr="00FE31D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FE31D6">
              <w:rPr>
                <w:rFonts w:ascii="Times New Roman" w:eastAsia="Times New Roman" w:hAnsi="Times New Roman" w:cs="Times New Roman"/>
                <w:sz w:val="20"/>
                <w:szCs w:val="20"/>
                <w:lang w:eastAsia="ru-RU"/>
              </w:rPr>
              <w:t>3,915</w:t>
            </w:r>
          </w:p>
        </w:tc>
        <w:tc>
          <w:tcPr>
            <w:tcW w:w="708" w:type="dxa"/>
            <w:tcBorders>
              <w:top w:val="single" w:sz="4" w:space="0" w:color="auto"/>
              <w:left w:val="single" w:sz="4" w:space="0" w:color="auto"/>
              <w:bottom w:val="single" w:sz="4" w:space="0" w:color="auto"/>
              <w:right w:val="single" w:sz="4" w:space="0" w:color="auto"/>
            </w:tcBorders>
          </w:tcPr>
          <w:p w:rsidR="00580FDC" w:rsidRPr="00FE31D6"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FE31D6">
              <w:rPr>
                <w:rFonts w:ascii="Times New Roman" w:eastAsia="Times New Roman" w:hAnsi="Times New Roman" w:cs="Times New Roman"/>
                <w:sz w:val="20"/>
                <w:szCs w:val="24"/>
                <w:lang w:eastAsia="ru-RU"/>
              </w:rPr>
              <w:t>45</w:t>
            </w:r>
          </w:p>
        </w:tc>
        <w:tc>
          <w:tcPr>
            <w:tcW w:w="822" w:type="dxa"/>
            <w:tcBorders>
              <w:top w:val="single" w:sz="4" w:space="0" w:color="auto"/>
              <w:left w:val="single" w:sz="4" w:space="0" w:color="auto"/>
              <w:bottom w:val="single" w:sz="4" w:space="0" w:color="auto"/>
              <w:right w:val="single" w:sz="4" w:space="0" w:color="auto"/>
            </w:tcBorders>
          </w:tcPr>
          <w:p w:rsidR="00580FDC" w:rsidRPr="00FE31D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FE31D6">
              <w:rPr>
                <w:rFonts w:ascii="Times New Roman" w:eastAsia="Times New Roman" w:hAnsi="Times New Roman" w:cs="Times New Roman"/>
                <w:sz w:val="20"/>
                <w:szCs w:val="20"/>
                <w:lang w:eastAsia="ru-RU"/>
              </w:rPr>
              <w:t>3,915</w:t>
            </w:r>
          </w:p>
        </w:tc>
        <w:tc>
          <w:tcPr>
            <w:tcW w:w="759" w:type="dxa"/>
            <w:tcBorders>
              <w:top w:val="single" w:sz="4" w:space="0" w:color="auto"/>
              <w:left w:val="single" w:sz="4" w:space="0" w:color="auto"/>
              <w:bottom w:val="single" w:sz="4" w:space="0" w:color="auto"/>
              <w:right w:val="single" w:sz="4" w:space="0" w:color="auto"/>
            </w:tcBorders>
          </w:tcPr>
          <w:p w:rsidR="00580FDC" w:rsidRPr="00FE31D6"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FE31D6">
              <w:rPr>
                <w:rFonts w:ascii="Times New Roman" w:eastAsia="Times New Roman" w:hAnsi="Times New Roman" w:cs="Times New Roman"/>
                <w:sz w:val="20"/>
                <w:szCs w:val="24"/>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FE31D6"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FE31D6">
              <w:rPr>
                <w:rFonts w:ascii="Times New Roman" w:eastAsia="Times New Roman" w:hAnsi="Times New Roman" w:cs="Times New Roman"/>
                <w:sz w:val="20"/>
                <w:szCs w:val="24"/>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ind w:left="-84" w:right="-94"/>
              <w:jc w:val="both"/>
              <w:rPr>
                <w:rFonts w:ascii="Times New Roman" w:eastAsia="Times New Roman" w:hAnsi="Times New Roman" w:cs="Times New Roman"/>
                <w:sz w:val="20"/>
                <w:szCs w:val="24"/>
                <w:lang w:eastAsia="ru-RU"/>
              </w:rPr>
            </w:pPr>
            <w:r w:rsidRPr="00BF1018">
              <w:rPr>
                <w:rFonts w:ascii="Times New Roman" w:eastAsia="Times New Roman" w:hAnsi="Times New Roman" w:cs="Times New Roman"/>
                <w:sz w:val="20"/>
                <w:szCs w:val="24"/>
                <w:lang w:eastAsia="ru-RU"/>
              </w:rPr>
              <w:t>раб.</w:t>
            </w:r>
          </w:p>
        </w:tc>
        <w:tc>
          <w:tcPr>
            <w:tcW w:w="709"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ind w:left="-48" w:right="-56"/>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891" w:type="dxa"/>
            <w:tcBorders>
              <w:top w:val="single" w:sz="4" w:space="0" w:color="auto"/>
              <w:left w:val="single" w:sz="4" w:space="0" w:color="auto"/>
              <w:bottom w:val="single" w:sz="4" w:space="0" w:color="auto"/>
              <w:right w:val="single" w:sz="4" w:space="0" w:color="auto"/>
            </w:tcBorders>
          </w:tcPr>
          <w:p w:rsidR="00580FDC" w:rsidRPr="00FE31D6"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FE31D6">
              <w:rPr>
                <w:rFonts w:ascii="Times New Roman" w:eastAsia="Times New Roman" w:hAnsi="Times New Roman" w:cs="Times New Roman"/>
                <w:sz w:val="20"/>
                <w:szCs w:val="24"/>
                <w:lang w:eastAsia="ru-RU"/>
              </w:rPr>
              <w:t>45</w:t>
            </w:r>
          </w:p>
        </w:tc>
        <w:tc>
          <w:tcPr>
            <w:tcW w:w="709" w:type="dxa"/>
            <w:tcBorders>
              <w:top w:val="single" w:sz="4" w:space="0" w:color="auto"/>
              <w:left w:val="single" w:sz="4" w:space="0" w:color="auto"/>
              <w:bottom w:val="single" w:sz="4" w:space="0" w:color="auto"/>
              <w:right w:val="single" w:sz="4" w:space="0" w:color="auto"/>
            </w:tcBorders>
          </w:tcPr>
          <w:p w:rsidR="00580FDC" w:rsidRPr="00FE31D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FE31D6">
              <w:rPr>
                <w:rFonts w:ascii="Times New Roman" w:eastAsia="Times New Roman" w:hAnsi="Times New Roman" w:cs="Times New Roman"/>
                <w:sz w:val="20"/>
                <w:szCs w:val="20"/>
                <w:lang w:eastAsia="ru-RU"/>
              </w:rPr>
              <w:t>3,915</w:t>
            </w:r>
          </w:p>
        </w:tc>
        <w:tc>
          <w:tcPr>
            <w:tcW w:w="951" w:type="dxa"/>
            <w:tcBorders>
              <w:top w:val="single" w:sz="4" w:space="0" w:color="auto"/>
              <w:left w:val="single" w:sz="4" w:space="0" w:color="auto"/>
              <w:bottom w:val="single" w:sz="4" w:space="0" w:color="auto"/>
              <w:right w:val="single" w:sz="4" w:space="0" w:color="auto"/>
            </w:tcBorders>
          </w:tcPr>
          <w:p w:rsidR="00580FDC" w:rsidRPr="00FE31D6"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sidRPr="00FE31D6">
              <w:rPr>
                <w:rFonts w:ascii="Times New Roman" w:eastAsia="Times New Roman" w:hAnsi="Times New Roman" w:cs="Times New Roman"/>
                <w:sz w:val="20"/>
                <w:szCs w:val="24"/>
                <w:lang w:eastAsia="ru-RU"/>
              </w:rPr>
              <w:t>45</w:t>
            </w:r>
          </w:p>
        </w:tc>
        <w:tc>
          <w:tcPr>
            <w:tcW w:w="852" w:type="dxa"/>
            <w:tcBorders>
              <w:top w:val="single" w:sz="4" w:space="0" w:color="auto"/>
              <w:left w:val="single" w:sz="4" w:space="0" w:color="auto"/>
              <w:bottom w:val="single" w:sz="4" w:space="0" w:color="auto"/>
              <w:right w:val="single" w:sz="4" w:space="0" w:color="auto"/>
            </w:tcBorders>
          </w:tcPr>
          <w:p w:rsidR="00580FDC" w:rsidRPr="00FE31D6"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sidRPr="00FE31D6">
              <w:rPr>
                <w:rFonts w:ascii="Times New Roman" w:eastAsia="Times New Roman" w:hAnsi="Times New Roman" w:cs="Times New Roman"/>
                <w:sz w:val="20"/>
                <w:szCs w:val="20"/>
                <w:lang w:eastAsia="ru-RU"/>
              </w:rPr>
              <w:t>3,915</w:t>
            </w:r>
          </w:p>
        </w:tc>
        <w:tc>
          <w:tcPr>
            <w:tcW w:w="984" w:type="dxa"/>
            <w:tcBorders>
              <w:top w:val="single" w:sz="4" w:space="0" w:color="auto"/>
              <w:left w:val="single" w:sz="4" w:space="0" w:color="auto"/>
              <w:bottom w:val="single" w:sz="4" w:space="0" w:color="auto"/>
              <w:right w:val="single" w:sz="4" w:space="0" w:color="auto"/>
            </w:tcBorders>
          </w:tcPr>
          <w:p w:rsidR="00580FDC" w:rsidRPr="00FE31D6"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sidRPr="00FE31D6">
              <w:rPr>
                <w:rFonts w:ascii="Times New Roman" w:eastAsia="Times New Roman" w:hAnsi="Times New Roman" w:cs="Times New Roman"/>
                <w:sz w:val="20"/>
                <w:szCs w:val="24"/>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r>
      <w:tr w:rsidR="00580FDC" w:rsidRPr="0081534C"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ind w:right="-84"/>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2056" w:type="dxa"/>
            <w:tcBorders>
              <w:top w:val="single" w:sz="4" w:space="0" w:color="auto"/>
              <w:left w:val="single" w:sz="4" w:space="0" w:color="auto"/>
              <w:bottom w:val="single" w:sz="4" w:space="0" w:color="auto"/>
              <w:right w:val="single" w:sz="4" w:space="0" w:color="auto"/>
            </w:tcBorders>
            <w:vAlign w:val="center"/>
          </w:tcPr>
          <w:p w:rsidR="00580FDC" w:rsidRDefault="00580FDC" w:rsidP="00E37401">
            <w:pPr>
              <w:spacing w:after="0" w:line="240" w:lineRule="auto"/>
              <w:rPr>
                <w:rFonts w:ascii="Times New Roman" w:eastAsiaTheme="minorEastAsia" w:hAnsi="Times New Roman" w:cs="Times New Roman"/>
                <w:sz w:val="20"/>
                <w:szCs w:val="20"/>
              </w:rPr>
            </w:pPr>
            <w:r w:rsidRPr="0081534C">
              <w:rPr>
                <w:rFonts w:ascii="Times New Roman" w:eastAsiaTheme="minorEastAsia" w:hAnsi="Times New Roman" w:cs="Times New Roman"/>
                <w:sz w:val="20"/>
                <w:szCs w:val="20"/>
              </w:rPr>
              <w:t>СТО ИП Раков</w:t>
            </w:r>
          </w:p>
          <w:p w:rsidR="00580FDC" w:rsidRPr="0081534C" w:rsidRDefault="00580FDC" w:rsidP="00E37401">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с. Девятины</w:t>
            </w:r>
          </w:p>
        </w:tc>
        <w:tc>
          <w:tcPr>
            <w:tcW w:w="554"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ind w:left="-84" w:right="-94"/>
              <w:jc w:val="both"/>
              <w:rPr>
                <w:rFonts w:ascii="Times New Roman" w:eastAsia="Times New Roman" w:hAnsi="Times New Roman" w:cs="Times New Roman"/>
                <w:sz w:val="20"/>
                <w:szCs w:val="24"/>
                <w:lang w:eastAsia="ru-RU"/>
              </w:rPr>
            </w:pPr>
            <w:r w:rsidRPr="00BF1018">
              <w:rPr>
                <w:rFonts w:ascii="Times New Roman" w:eastAsia="Times New Roman" w:hAnsi="Times New Roman" w:cs="Times New Roman"/>
                <w:sz w:val="20"/>
                <w:szCs w:val="24"/>
                <w:lang w:eastAsia="ru-RU"/>
              </w:rPr>
              <w:t>раб.</w:t>
            </w:r>
          </w:p>
        </w:tc>
        <w:tc>
          <w:tcPr>
            <w:tcW w:w="609"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ind w:left="-48" w:right="-56"/>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45</w:t>
            </w:r>
          </w:p>
        </w:tc>
        <w:tc>
          <w:tcPr>
            <w:tcW w:w="851"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0,270</w:t>
            </w:r>
          </w:p>
        </w:tc>
        <w:tc>
          <w:tcPr>
            <w:tcW w:w="708"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45</w:t>
            </w:r>
          </w:p>
        </w:tc>
        <w:tc>
          <w:tcPr>
            <w:tcW w:w="822"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2" w:right="-84"/>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0,270</w:t>
            </w:r>
          </w:p>
        </w:tc>
        <w:tc>
          <w:tcPr>
            <w:tcW w:w="759"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ind w:left="-48" w:right="-56"/>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45</w:t>
            </w:r>
          </w:p>
        </w:tc>
        <w:tc>
          <w:tcPr>
            <w:tcW w:w="891"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0,270</w:t>
            </w:r>
          </w:p>
        </w:tc>
        <w:tc>
          <w:tcPr>
            <w:tcW w:w="709"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45</w:t>
            </w:r>
          </w:p>
        </w:tc>
        <w:tc>
          <w:tcPr>
            <w:tcW w:w="951"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2" w:right="-84"/>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0,270</w:t>
            </w:r>
          </w:p>
        </w:tc>
        <w:tc>
          <w:tcPr>
            <w:tcW w:w="852"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поста</w:t>
            </w: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right="-84"/>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2056" w:type="dxa"/>
            <w:tcBorders>
              <w:top w:val="single" w:sz="4" w:space="0" w:color="auto"/>
              <w:left w:val="single" w:sz="4" w:space="0" w:color="auto"/>
              <w:bottom w:val="single" w:sz="4" w:space="0" w:color="auto"/>
              <w:right w:val="single" w:sz="4" w:space="0" w:color="auto"/>
            </w:tcBorders>
            <w:vAlign w:val="center"/>
          </w:tcPr>
          <w:p w:rsidR="00580FDC" w:rsidRPr="0081534C" w:rsidRDefault="00580FDC" w:rsidP="00E37401">
            <w:pPr>
              <w:spacing w:after="0" w:line="240" w:lineRule="auto"/>
              <w:rPr>
                <w:rFonts w:ascii="Times New Roman" w:eastAsiaTheme="minorEastAsia" w:hAnsi="Times New Roman" w:cs="Times New Roman"/>
                <w:sz w:val="20"/>
                <w:szCs w:val="20"/>
              </w:rPr>
            </w:pPr>
            <w:r w:rsidRPr="0081534C">
              <w:rPr>
                <w:rFonts w:ascii="Times New Roman" w:eastAsiaTheme="minorEastAsia" w:hAnsi="Times New Roman" w:cs="Times New Roman"/>
                <w:sz w:val="20"/>
                <w:szCs w:val="20"/>
              </w:rPr>
              <w:t>А</w:t>
            </w:r>
            <w:r>
              <w:rPr>
                <w:rFonts w:ascii="Times New Roman" w:eastAsiaTheme="minorEastAsia" w:hAnsi="Times New Roman" w:cs="Times New Roman"/>
                <w:sz w:val="20"/>
                <w:szCs w:val="20"/>
              </w:rPr>
              <w:t>ЗС</w:t>
            </w:r>
          </w:p>
          <w:p w:rsidR="00580FDC" w:rsidRDefault="00580FDC" w:rsidP="00E37401">
            <w:pPr>
              <w:spacing w:after="0" w:line="240" w:lineRule="auto"/>
              <w:rPr>
                <w:rFonts w:ascii="Times New Roman" w:eastAsiaTheme="minorEastAsia" w:hAnsi="Times New Roman" w:cs="Times New Roman"/>
                <w:sz w:val="20"/>
                <w:szCs w:val="20"/>
              </w:rPr>
            </w:pPr>
            <w:r w:rsidRPr="0081534C">
              <w:rPr>
                <w:rFonts w:ascii="Times New Roman" w:eastAsiaTheme="minorEastAsia" w:hAnsi="Times New Roman" w:cs="Times New Roman"/>
                <w:sz w:val="20"/>
                <w:szCs w:val="20"/>
              </w:rPr>
              <w:t>АО «Белый Ручей»</w:t>
            </w:r>
          </w:p>
          <w:p w:rsidR="00580FDC" w:rsidRPr="0081534C" w:rsidRDefault="00580FDC" w:rsidP="00E37401">
            <w:pPr>
              <w:spacing w:after="0" w:line="240" w:lineRule="auto"/>
              <w:rPr>
                <w:rFonts w:ascii="Times New Roman" w:eastAsiaTheme="minorEastAsia" w:hAnsi="Times New Roman" w:cs="Times New Roman"/>
                <w:sz w:val="20"/>
                <w:szCs w:val="20"/>
              </w:rPr>
            </w:pPr>
            <w:r w:rsidRPr="00863C57">
              <w:rPr>
                <w:rFonts w:ascii="Times New Roman" w:eastAsia="Times New Roman" w:hAnsi="Times New Roman" w:cs="Times New Roman"/>
                <w:sz w:val="20"/>
                <w:szCs w:val="20"/>
                <w:lang w:eastAsia="ru-RU"/>
              </w:rPr>
              <w:t>п. Депо</w:t>
            </w:r>
          </w:p>
        </w:tc>
        <w:tc>
          <w:tcPr>
            <w:tcW w:w="554"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ind w:left="-84" w:right="-94"/>
              <w:jc w:val="both"/>
              <w:rPr>
                <w:rFonts w:ascii="Times New Roman" w:eastAsia="Times New Roman" w:hAnsi="Times New Roman" w:cs="Times New Roman"/>
                <w:sz w:val="20"/>
                <w:szCs w:val="24"/>
                <w:lang w:eastAsia="ru-RU"/>
              </w:rPr>
            </w:pPr>
            <w:r w:rsidRPr="00BF1018">
              <w:rPr>
                <w:rFonts w:ascii="Times New Roman" w:eastAsia="Times New Roman" w:hAnsi="Times New Roman" w:cs="Times New Roman"/>
                <w:sz w:val="20"/>
                <w:szCs w:val="24"/>
                <w:lang w:eastAsia="ru-RU"/>
              </w:rPr>
              <w:t>раб.</w:t>
            </w:r>
          </w:p>
        </w:tc>
        <w:tc>
          <w:tcPr>
            <w:tcW w:w="609"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ind w:left="-48" w:right="-56"/>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45</w:t>
            </w:r>
          </w:p>
        </w:tc>
        <w:tc>
          <w:tcPr>
            <w:tcW w:w="851"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0,225</w:t>
            </w:r>
          </w:p>
        </w:tc>
        <w:tc>
          <w:tcPr>
            <w:tcW w:w="708"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45</w:t>
            </w:r>
          </w:p>
        </w:tc>
        <w:tc>
          <w:tcPr>
            <w:tcW w:w="822"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2" w:right="-84"/>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0,225</w:t>
            </w:r>
          </w:p>
        </w:tc>
        <w:tc>
          <w:tcPr>
            <w:tcW w:w="759"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BF1018" w:rsidRDefault="00580FDC" w:rsidP="00E37401">
            <w:pPr>
              <w:widowControl w:val="0"/>
              <w:spacing w:after="0" w:line="240" w:lineRule="auto"/>
              <w:ind w:left="-48" w:right="-56"/>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3" w:right="-78"/>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45</w:t>
            </w:r>
          </w:p>
        </w:tc>
        <w:tc>
          <w:tcPr>
            <w:tcW w:w="891"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0,225</w:t>
            </w:r>
          </w:p>
        </w:tc>
        <w:tc>
          <w:tcPr>
            <w:tcW w:w="709"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45</w:t>
            </w:r>
          </w:p>
        </w:tc>
        <w:tc>
          <w:tcPr>
            <w:tcW w:w="951"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2" w:right="-84"/>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0,225</w:t>
            </w:r>
          </w:p>
        </w:tc>
        <w:tc>
          <w:tcPr>
            <w:tcW w:w="852"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81534C" w:rsidRDefault="00580FDC" w:rsidP="00E3740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поста</w:t>
            </w: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ind w:right="-84"/>
              <w:contextualSpacing/>
              <w:jc w:val="both"/>
              <w:rPr>
                <w:rFonts w:ascii="Times New Roman" w:eastAsia="Times New Roman" w:hAnsi="Times New Roman" w:cs="Times New Roman"/>
                <w:color w:val="FF0000"/>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vAlign w:val="center"/>
          </w:tcPr>
          <w:p w:rsidR="00580FDC" w:rsidRPr="001250E7" w:rsidRDefault="00580FDC" w:rsidP="00E37401">
            <w:pPr>
              <w:widowControl w:val="0"/>
              <w:spacing w:after="0" w:line="240" w:lineRule="auto"/>
              <w:rPr>
                <w:rFonts w:ascii="Times New Roman" w:eastAsia="Times New Roman" w:hAnsi="Times New Roman" w:cs="Times New Roman"/>
                <w:sz w:val="20"/>
                <w:szCs w:val="24"/>
                <w:lang w:eastAsia="ru-RU"/>
              </w:rPr>
            </w:pPr>
            <w:r w:rsidRPr="001250E7">
              <w:rPr>
                <w:rFonts w:ascii="Times New Roman" w:eastAsia="Times New Roman" w:hAnsi="Times New Roman" w:cs="Times New Roman"/>
                <w:sz w:val="20"/>
                <w:szCs w:val="24"/>
                <w:lang w:eastAsia="ru-RU"/>
              </w:rPr>
              <w:t>ИТОГО по производственным предприятиям</w:t>
            </w:r>
          </w:p>
        </w:tc>
        <w:tc>
          <w:tcPr>
            <w:tcW w:w="554"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ind w:left="-84" w:right="-94"/>
              <w:jc w:val="both"/>
              <w:rPr>
                <w:rFonts w:ascii="Times New Roman" w:eastAsia="Times New Roman" w:hAnsi="Times New Roman" w:cs="Times New Roman"/>
                <w:color w:val="FF0000"/>
                <w:sz w:val="18"/>
                <w:szCs w:val="18"/>
                <w:lang w:eastAsia="ru-RU"/>
              </w:rPr>
            </w:pPr>
          </w:p>
        </w:tc>
        <w:tc>
          <w:tcPr>
            <w:tcW w:w="609"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ind w:left="-48" w:right="-56"/>
              <w:contextualSpacing/>
              <w:jc w:val="both"/>
              <w:rPr>
                <w:rFonts w:ascii="Times New Roman" w:eastAsia="Times New Roman" w:hAnsi="Times New Roman" w:cs="Times New Roman"/>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ind w:left="-73" w:right="-78"/>
              <w:jc w:val="both"/>
              <w:rPr>
                <w:rFonts w:ascii="Times New Roman" w:eastAsia="Times New Roman" w:hAnsi="Times New Roman" w:cs="Times New Roman"/>
                <w:color w:val="FF0000"/>
                <w:sz w:val="20"/>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4,995</w:t>
            </w:r>
          </w:p>
        </w:tc>
        <w:tc>
          <w:tcPr>
            <w:tcW w:w="708"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jc w:val="both"/>
              <w:rPr>
                <w:rFonts w:ascii="Times New Roman" w:eastAsia="Times New Roman" w:hAnsi="Times New Roman" w:cs="Times New Roman"/>
                <w:sz w:val="20"/>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ind w:left="-72" w:right="-84"/>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4,995</w:t>
            </w:r>
          </w:p>
        </w:tc>
        <w:tc>
          <w:tcPr>
            <w:tcW w:w="759"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770"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619"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ind w:left="-74" w:right="-113"/>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ind w:left="-44" w:right="-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4,995</w:t>
            </w:r>
          </w:p>
        </w:tc>
        <w:tc>
          <w:tcPr>
            <w:tcW w:w="709"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jc w:val="both"/>
              <w:rPr>
                <w:rFonts w:ascii="Times New Roman" w:eastAsia="Times New Roman" w:hAnsi="Times New Roman" w:cs="Times New Roman"/>
                <w:sz w:val="20"/>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ind w:left="-72" w:right="-84"/>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4,995</w:t>
            </w:r>
          </w:p>
        </w:tc>
        <w:tc>
          <w:tcPr>
            <w:tcW w:w="852"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84"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ind w:left="-71"/>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16" w:type="dxa"/>
            <w:tcBorders>
              <w:top w:val="single" w:sz="4" w:space="0" w:color="auto"/>
              <w:left w:val="single" w:sz="4" w:space="0" w:color="auto"/>
              <w:bottom w:val="single" w:sz="4" w:space="0" w:color="auto"/>
              <w:right w:val="single" w:sz="4" w:space="0" w:color="auto"/>
            </w:tcBorders>
          </w:tcPr>
          <w:p w:rsidR="00580FDC" w:rsidRPr="001250E7" w:rsidRDefault="00580FDC" w:rsidP="00E37401">
            <w:pPr>
              <w:widowControl w:val="0"/>
              <w:spacing w:after="0" w:line="240" w:lineRule="auto"/>
              <w:jc w:val="both"/>
              <w:rPr>
                <w:rFonts w:ascii="Times New Roman" w:eastAsia="Times New Roman" w:hAnsi="Times New Roman" w:cs="Times New Roman"/>
                <w:color w:val="FF0000"/>
                <w:sz w:val="20"/>
                <w:szCs w:val="20"/>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shd w:val="clear" w:color="auto" w:fill="auto"/>
          </w:tcPr>
          <w:p w:rsidR="00580FDC" w:rsidRPr="005B6C51" w:rsidRDefault="00580FDC" w:rsidP="00E37401">
            <w:pPr>
              <w:widowControl w:val="0"/>
              <w:spacing w:after="0" w:line="240" w:lineRule="auto"/>
              <w:ind w:right="-54"/>
              <w:contextualSpacing/>
              <w:jc w:val="both"/>
              <w:rPr>
                <w:rFonts w:ascii="Times New Roman" w:eastAsia="Times New Roman" w:hAnsi="Times New Roman" w:cs="Times New Roman"/>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FDC" w:rsidRPr="00EC610F" w:rsidRDefault="00580FDC" w:rsidP="00E37401">
            <w:pPr>
              <w:widowControl w:val="0"/>
              <w:spacing w:after="0" w:line="240" w:lineRule="auto"/>
              <w:rPr>
                <w:rFonts w:ascii="Times New Roman" w:eastAsia="Times New Roman" w:hAnsi="Times New Roman" w:cs="Times New Roman"/>
                <w:sz w:val="20"/>
                <w:szCs w:val="24"/>
                <w:lang w:eastAsia="ru-RU"/>
              </w:rPr>
            </w:pPr>
            <w:r w:rsidRPr="00EC610F">
              <w:rPr>
                <w:rFonts w:ascii="Times New Roman" w:eastAsia="Times New Roman" w:hAnsi="Times New Roman" w:cs="Times New Roman"/>
                <w:sz w:val="20"/>
                <w:szCs w:val="24"/>
                <w:lang w:eastAsia="ru-RU"/>
              </w:rPr>
              <w:t>Полив зеленых насаждений</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FDC" w:rsidRPr="00D4411D"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D4411D">
              <w:rPr>
                <w:rFonts w:ascii="Times New Roman" w:eastAsia="Times New Roman" w:hAnsi="Times New Roman" w:cs="Times New Roman"/>
                <w:sz w:val="20"/>
                <w:szCs w:val="24"/>
                <w:lang w:eastAsia="ru-RU"/>
              </w:rPr>
              <w:t>чел</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580FDC" w:rsidRDefault="00580FDC" w:rsidP="00E37401">
            <w:pPr>
              <w:widowControl w:val="0"/>
              <w:spacing w:after="0" w:line="240" w:lineRule="auto"/>
              <w:ind w:left="-48" w:right="-56"/>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4473/</w:t>
            </w:r>
          </w:p>
          <w:p w:rsidR="00580FDC" w:rsidRPr="00D4411D" w:rsidRDefault="00580FDC" w:rsidP="00E37401">
            <w:pPr>
              <w:widowControl w:val="0"/>
              <w:spacing w:after="0" w:line="240" w:lineRule="auto"/>
              <w:ind w:left="-48" w:right="-56"/>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FDC" w:rsidRPr="00D4411D"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D4411D">
              <w:rPr>
                <w:rFonts w:ascii="Times New Roman" w:eastAsia="Times New Roman" w:hAnsi="Times New Roman" w:cs="Times New Roman"/>
                <w:sz w:val="20"/>
                <w:szCs w:val="24"/>
                <w:lang w:eastAsia="ru-RU"/>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80FDC" w:rsidRPr="00832DA5" w:rsidRDefault="00580FDC" w:rsidP="00E37401">
            <w:pPr>
              <w:widowControl w:val="0"/>
              <w:spacing w:after="0" w:line="240" w:lineRule="auto"/>
              <w:ind w:left="-86" w:right="-71"/>
              <w:jc w:val="both"/>
              <w:rPr>
                <w:rFonts w:ascii="Times New Roman" w:eastAsia="Times New Roman" w:hAnsi="Times New Roman" w:cs="Times New Roman"/>
                <w:sz w:val="20"/>
                <w:szCs w:val="24"/>
                <w:lang w:eastAsia="ru-RU"/>
              </w:rPr>
            </w:pPr>
            <w:r w:rsidRPr="00832DA5">
              <w:rPr>
                <w:rFonts w:ascii="Times New Roman" w:eastAsia="Times New Roman" w:hAnsi="Times New Roman" w:cs="Times New Roman"/>
                <w:sz w:val="20"/>
                <w:szCs w:val="24"/>
                <w:lang w:eastAsia="ru-RU"/>
              </w:rPr>
              <w:t>223,65</w:t>
            </w:r>
            <w:r>
              <w:rPr>
                <w:rFonts w:ascii="Times New Roman" w:eastAsia="Times New Roman" w:hAnsi="Times New Roman" w:cs="Times New Roman"/>
                <w:sz w:val="20"/>
                <w:szCs w:val="24"/>
                <w:lang w:eastAsia="ru-RU"/>
              </w:rPr>
              <w:t>0/</w:t>
            </w:r>
          </w:p>
          <w:p w:rsidR="00580FDC" w:rsidRPr="00D4411D" w:rsidRDefault="00580FDC" w:rsidP="00E37401">
            <w:pPr>
              <w:widowControl w:val="0"/>
              <w:spacing w:after="0" w:line="240" w:lineRule="auto"/>
              <w:ind w:left="-86" w:right="-71"/>
              <w:jc w:val="both"/>
              <w:rPr>
                <w:rFonts w:ascii="Times New Roman" w:eastAsia="Times New Roman" w:hAnsi="Times New Roman" w:cs="Times New Roman"/>
                <w:sz w:val="20"/>
                <w:szCs w:val="24"/>
                <w:lang w:eastAsia="ru-RU"/>
              </w:rPr>
            </w:pPr>
            <w:r w:rsidRPr="00832DA5">
              <w:rPr>
                <w:rFonts w:ascii="Times New Roman" w:eastAsia="Times New Roman" w:hAnsi="Times New Roman" w:cs="Times New Roman"/>
                <w:sz w:val="20"/>
                <w:szCs w:val="24"/>
                <w:lang w:eastAsia="ru-RU"/>
              </w:rPr>
              <w:t>10,25</w:t>
            </w:r>
            <w:r>
              <w:rPr>
                <w:rFonts w:ascii="Times New Roman" w:eastAsia="Times New Roman" w:hAnsi="Times New Roman" w:cs="Times New Roman"/>
                <w:sz w:val="20"/>
                <w:szCs w:val="24"/>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80FDC" w:rsidRPr="00D4411D" w:rsidRDefault="00580FDC" w:rsidP="00E37401">
            <w:pPr>
              <w:widowControl w:val="0"/>
              <w:spacing w:after="0" w:line="240" w:lineRule="auto"/>
              <w:jc w:val="both"/>
              <w:rPr>
                <w:rFonts w:ascii="Times New Roman" w:eastAsia="Times New Roman" w:hAnsi="Times New Roman" w:cs="Times New Roman"/>
                <w:sz w:val="20"/>
                <w:szCs w:val="24"/>
                <w:lang w:eastAsia="ru-RU"/>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580FDC" w:rsidRPr="00D4411D" w:rsidRDefault="00580FDC" w:rsidP="00E37401">
            <w:pPr>
              <w:widowControl w:val="0"/>
              <w:spacing w:after="0" w:line="240" w:lineRule="auto"/>
              <w:ind w:left="-72" w:right="-84"/>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580FDC" w:rsidRPr="00832DA5" w:rsidRDefault="00580FDC" w:rsidP="00E37401">
            <w:pPr>
              <w:widowControl w:val="0"/>
              <w:spacing w:after="0" w:line="240" w:lineRule="auto"/>
              <w:ind w:left="-86" w:right="-122"/>
              <w:jc w:val="both"/>
              <w:rPr>
                <w:rFonts w:ascii="Times New Roman" w:eastAsia="Times New Roman" w:hAnsi="Times New Roman" w:cs="Times New Roman"/>
                <w:sz w:val="20"/>
                <w:szCs w:val="24"/>
                <w:lang w:eastAsia="ru-RU"/>
              </w:rPr>
            </w:pPr>
            <w:r w:rsidRPr="00832DA5">
              <w:rPr>
                <w:rFonts w:ascii="Times New Roman" w:eastAsia="Times New Roman" w:hAnsi="Times New Roman" w:cs="Times New Roman"/>
                <w:sz w:val="20"/>
                <w:szCs w:val="24"/>
                <w:lang w:eastAsia="ru-RU"/>
              </w:rPr>
              <w:t>223,65</w:t>
            </w:r>
            <w:r>
              <w:rPr>
                <w:rFonts w:ascii="Times New Roman" w:eastAsia="Times New Roman" w:hAnsi="Times New Roman" w:cs="Times New Roman"/>
                <w:sz w:val="20"/>
                <w:szCs w:val="24"/>
                <w:lang w:eastAsia="ru-RU"/>
              </w:rPr>
              <w:t>0/</w:t>
            </w:r>
          </w:p>
          <w:p w:rsidR="00580FDC" w:rsidRPr="00D4411D" w:rsidRDefault="00580FDC" w:rsidP="00E37401">
            <w:pPr>
              <w:widowControl w:val="0"/>
              <w:spacing w:after="0" w:line="240" w:lineRule="auto"/>
              <w:ind w:left="-86" w:right="-122"/>
              <w:jc w:val="both"/>
              <w:rPr>
                <w:rFonts w:ascii="Times New Roman" w:eastAsia="Times New Roman" w:hAnsi="Times New Roman" w:cs="Times New Roman"/>
                <w:sz w:val="20"/>
                <w:szCs w:val="24"/>
                <w:lang w:eastAsia="ru-RU"/>
              </w:rPr>
            </w:pPr>
            <w:r w:rsidRPr="00832DA5">
              <w:rPr>
                <w:rFonts w:ascii="Times New Roman" w:eastAsia="Times New Roman" w:hAnsi="Times New Roman" w:cs="Times New Roman"/>
                <w:sz w:val="20"/>
                <w:szCs w:val="24"/>
                <w:lang w:eastAsia="ru-RU"/>
              </w:rPr>
              <w:t>10,25</w:t>
            </w:r>
            <w:r>
              <w:rPr>
                <w:rFonts w:ascii="Times New Roman" w:eastAsia="Times New Roman" w:hAnsi="Times New Roman" w:cs="Times New Roman"/>
                <w:sz w:val="20"/>
                <w:szCs w:val="24"/>
                <w:lang w:eastAsia="ru-RU"/>
              </w:rPr>
              <w:t>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80FDC" w:rsidRPr="00D4411D" w:rsidRDefault="00580FDC" w:rsidP="00E37401">
            <w:pPr>
              <w:widowControl w:val="0"/>
              <w:spacing w:after="0" w:line="240" w:lineRule="auto"/>
              <w:ind w:left="-72" w:right="-84"/>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FDC" w:rsidRDefault="00580FDC" w:rsidP="00E37401">
            <w:pPr>
              <w:widowControl w:val="0"/>
              <w:spacing w:after="0" w:line="240" w:lineRule="auto"/>
              <w:ind w:left="-48" w:right="-56"/>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5827/</w:t>
            </w:r>
          </w:p>
          <w:p w:rsidR="00580FDC" w:rsidRPr="00D4411D" w:rsidRDefault="00580FDC" w:rsidP="00E37401">
            <w:pPr>
              <w:widowControl w:val="0"/>
              <w:spacing w:after="0" w:line="240" w:lineRule="auto"/>
              <w:ind w:left="-48" w:right="-56"/>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FDC" w:rsidRPr="00D4411D"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D4411D">
              <w:rPr>
                <w:rFonts w:ascii="Times New Roman" w:eastAsia="Times New Roman" w:hAnsi="Times New Roman" w:cs="Times New Roman"/>
                <w:sz w:val="20"/>
                <w:szCs w:val="24"/>
                <w:lang w:eastAsia="ru-RU"/>
              </w:rPr>
              <w:t>50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580FDC" w:rsidRPr="00832DA5" w:rsidRDefault="00580FDC" w:rsidP="00E37401">
            <w:pPr>
              <w:widowControl w:val="0"/>
              <w:spacing w:after="0" w:line="240" w:lineRule="auto"/>
              <w:ind w:left="-86" w:right="-71"/>
              <w:jc w:val="both"/>
              <w:rPr>
                <w:rFonts w:ascii="Times New Roman" w:eastAsia="Times New Roman" w:hAnsi="Times New Roman" w:cs="Times New Roman"/>
                <w:sz w:val="20"/>
                <w:szCs w:val="24"/>
                <w:lang w:eastAsia="ru-RU"/>
              </w:rPr>
            </w:pPr>
            <w:r w:rsidRPr="00832DA5">
              <w:rPr>
                <w:rFonts w:ascii="Times New Roman" w:eastAsia="Times New Roman" w:hAnsi="Times New Roman" w:cs="Times New Roman"/>
                <w:sz w:val="20"/>
                <w:szCs w:val="24"/>
                <w:lang w:eastAsia="ru-RU"/>
              </w:rPr>
              <w:t>291,35</w:t>
            </w:r>
            <w:r>
              <w:rPr>
                <w:rFonts w:ascii="Times New Roman" w:eastAsia="Times New Roman" w:hAnsi="Times New Roman" w:cs="Times New Roman"/>
                <w:sz w:val="20"/>
                <w:szCs w:val="24"/>
                <w:lang w:eastAsia="ru-RU"/>
              </w:rPr>
              <w:t>0/</w:t>
            </w:r>
          </w:p>
          <w:p w:rsidR="00580FDC" w:rsidRPr="00D4411D" w:rsidRDefault="00580FDC" w:rsidP="00E37401">
            <w:pPr>
              <w:widowControl w:val="0"/>
              <w:spacing w:after="0" w:line="240" w:lineRule="auto"/>
              <w:ind w:left="-86" w:right="-71"/>
              <w:jc w:val="both"/>
              <w:rPr>
                <w:rFonts w:ascii="Times New Roman" w:eastAsia="Times New Roman" w:hAnsi="Times New Roman" w:cs="Times New Roman"/>
                <w:sz w:val="20"/>
                <w:szCs w:val="24"/>
                <w:lang w:eastAsia="ru-RU"/>
              </w:rPr>
            </w:pPr>
            <w:r w:rsidRPr="00832DA5">
              <w:rPr>
                <w:rFonts w:ascii="Times New Roman" w:eastAsia="Times New Roman" w:hAnsi="Times New Roman" w:cs="Times New Roman"/>
                <w:sz w:val="20"/>
                <w:szCs w:val="24"/>
                <w:lang w:eastAsia="ru-RU"/>
              </w:rPr>
              <w:t>10,25</w:t>
            </w:r>
            <w:r>
              <w:rPr>
                <w:rFonts w:ascii="Times New Roman" w:eastAsia="Times New Roman" w:hAnsi="Times New Roman" w:cs="Times New Roman"/>
                <w:sz w:val="20"/>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0FDC" w:rsidRPr="00D4411D" w:rsidRDefault="00580FDC" w:rsidP="00E37401">
            <w:pPr>
              <w:widowControl w:val="0"/>
              <w:spacing w:after="0" w:line="240" w:lineRule="auto"/>
              <w:jc w:val="both"/>
              <w:rPr>
                <w:rFonts w:ascii="Times New Roman" w:eastAsia="Times New Roman" w:hAnsi="Times New Roman" w:cs="Times New Roman"/>
                <w:sz w:val="20"/>
                <w:szCs w:val="24"/>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580FDC" w:rsidRPr="00D4411D" w:rsidRDefault="00580FDC" w:rsidP="00E37401">
            <w:pPr>
              <w:widowControl w:val="0"/>
              <w:spacing w:after="0" w:line="240" w:lineRule="auto"/>
              <w:ind w:left="-72" w:right="-84"/>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80FDC" w:rsidRPr="00832DA5" w:rsidRDefault="00580FDC" w:rsidP="00E37401">
            <w:pPr>
              <w:widowControl w:val="0"/>
              <w:spacing w:after="0" w:line="240" w:lineRule="auto"/>
              <w:ind w:left="-86" w:right="-108"/>
              <w:jc w:val="both"/>
              <w:rPr>
                <w:rFonts w:ascii="Times New Roman" w:eastAsia="Times New Roman" w:hAnsi="Times New Roman" w:cs="Times New Roman"/>
                <w:sz w:val="20"/>
                <w:szCs w:val="24"/>
                <w:lang w:eastAsia="ru-RU"/>
              </w:rPr>
            </w:pPr>
            <w:r w:rsidRPr="00832DA5">
              <w:rPr>
                <w:rFonts w:ascii="Times New Roman" w:eastAsia="Times New Roman" w:hAnsi="Times New Roman" w:cs="Times New Roman"/>
                <w:sz w:val="20"/>
                <w:szCs w:val="24"/>
                <w:lang w:eastAsia="ru-RU"/>
              </w:rPr>
              <w:t>291,35</w:t>
            </w:r>
            <w:r>
              <w:rPr>
                <w:rFonts w:ascii="Times New Roman" w:eastAsia="Times New Roman" w:hAnsi="Times New Roman" w:cs="Times New Roman"/>
                <w:sz w:val="20"/>
                <w:szCs w:val="24"/>
                <w:lang w:eastAsia="ru-RU"/>
              </w:rPr>
              <w:t>0/</w:t>
            </w:r>
          </w:p>
          <w:p w:rsidR="00580FDC" w:rsidRPr="00D4411D" w:rsidRDefault="00580FDC" w:rsidP="00E37401">
            <w:pPr>
              <w:widowControl w:val="0"/>
              <w:spacing w:after="0" w:line="240" w:lineRule="auto"/>
              <w:ind w:left="-86" w:right="-108"/>
              <w:jc w:val="both"/>
              <w:rPr>
                <w:rFonts w:ascii="Times New Roman" w:eastAsia="Times New Roman" w:hAnsi="Times New Roman" w:cs="Times New Roman"/>
                <w:sz w:val="20"/>
                <w:szCs w:val="24"/>
                <w:lang w:eastAsia="ru-RU"/>
              </w:rPr>
            </w:pPr>
            <w:r w:rsidRPr="00832DA5">
              <w:rPr>
                <w:rFonts w:ascii="Times New Roman" w:eastAsia="Times New Roman" w:hAnsi="Times New Roman" w:cs="Times New Roman"/>
                <w:sz w:val="20"/>
                <w:szCs w:val="24"/>
                <w:lang w:eastAsia="ru-RU"/>
              </w:rPr>
              <w:t>10,25</w:t>
            </w:r>
            <w:r>
              <w:rPr>
                <w:rFonts w:ascii="Times New Roman" w:eastAsia="Times New Roman" w:hAnsi="Times New Roman" w:cs="Times New Roman"/>
                <w:sz w:val="20"/>
                <w:szCs w:val="24"/>
                <w:lang w:eastAsia="ru-RU"/>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580FDC" w:rsidRPr="00D4411D" w:rsidRDefault="00580FDC" w:rsidP="00E37401">
            <w:pPr>
              <w:widowControl w:val="0"/>
              <w:spacing w:after="0" w:line="240" w:lineRule="auto"/>
              <w:ind w:left="-72" w:right="-84"/>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right="-54"/>
              <w:contextualSpacing/>
              <w:jc w:val="both"/>
              <w:rPr>
                <w:rFonts w:ascii="Times New Roman" w:eastAsia="Times New Roman" w:hAnsi="Times New Roman" w:cs="Times New Roman"/>
                <w:color w:val="FF0000"/>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hideMark/>
          </w:tcPr>
          <w:p w:rsidR="00580FDC" w:rsidRPr="00EC610F" w:rsidRDefault="00580FDC" w:rsidP="00E37401">
            <w:pPr>
              <w:widowControl w:val="0"/>
              <w:spacing w:after="0" w:line="240" w:lineRule="auto"/>
              <w:ind w:left="-22" w:right="-58"/>
              <w:rPr>
                <w:rFonts w:ascii="Times New Roman" w:eastAsia="Times New Roman" w:hAnsi="Times New Roman" w:cs="Times New Roman"/>
                <w:sz w:val="20"/>
                <w:szCs w:val="20"/>
                <w:lang w:eastAsia="ru-RU"/>
              </w:rPr>
            </w:pPr>
            <w:r w:rsidRPr="00EC610F">
              <w:rPr>
                <w:rFonts w:ascii="Times New Roman" w:eastAsia="Times New Roman" w:hAnsi="Times New Roman" w:cs="Times New Roman"/>
                <w:sz w:val="20"/>
                <w:szCs w:val="20"/>
                <w:lang w:eastAsia="ru-RU"/>
              </w:rPr>
              <w:t xml:space="preserve">ВСЕГО по сельскому поселению </w:t>
            </w:r>
            <w:r w:rsidRPr="00EC610F">
              <w:rPr>
                <w:rFonts w:ascii="Times New Roman" w:eastAsia="Times New Roman" w:hAnsi="Times New Roman" w:cs="Times New Roman"/>
                <w:bCs/>
                <w:sz w:val="20"/>
                <w:szCs w:val="28"/>
              </w:rPr>
              <w:t>Девятинское</w:t>
            </w:r>
          </w:p>
        </w:tc>
        <w:tc>
          <w:tcPr>
            <w:tcW w:w="554" w:type="dxa"/>
            <w:tcBorders>
              <w:top w:val="single" w:sz="4" w:space="0" w:color="auto"/>
              <w:left w:val="single" w:sz="4" w:space="0" w:color="auto"/>
              <w:bottom w:val="single" w:sz="4" w:space="0" w:color="auto"/>
              <w:right w:val="single" w:sz="4" w:space="0" w:color="auto"/>
            </w:tcBorders>
          </w:tcPr>
          <w:p w:rsidR="00580FDC" w:rsidRPr="00D4411D" w:rsidRDefault="00580FDC" w:rsidP="00E37401">
            <w:pPr>
              <w:widowControl w:val="0"/>
              <w:spacing w:after="0" w:line="240" w:lineRule="auto"/>
              <w:jc w:val="both"/>
              <w:rPr>
                <w:rFonts w:ascii="Times New Roman" w:eastAsia="Times New Roman" w:hAnsi="Times New Roman" w:cs="Times New Roman"/>
                <w:color w:val="FF0000"/>
                <w:sz w:val="20"/>
                <w:szCs w:val="20"/>
                <w:lang w:eastAsia="ru-RU"/>
              </w:rPr>
            </w:pPr>
          </w:p>
        </w:tc>
        <w:tc>
          <w:tcPr>
            <w:tcW w:w="6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48" w:right="-56"/>
              <w:jc w:val="both"/>
              <w:rPr>
                <w:rFonts w:ascii="Times New Roman" w:eastAsia="Times New Roman" w:hAnsi="Times New Roman" w:cs="Times New Roman"/>
                <w:color w:val="FF0000"/>
                <w:sz w:val="20"/>
                <w:szCs w:val="20"/>
                <w:highlight w:val="yellow"/>
                <w:lang w:eastAsia="ru-RU"/>
              </w:rPr>
            </w:pP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color w:val="FF0000"/>
                <w:sz w:val="20"/>
                <w:szCs w:val="20"/>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rsidR="00580FDC" w:rsidRPr="0007744A" w:rsidRDefault="00580FDC" w:rsidP="00E37401">
            <w:pPr>
              <w:widowControl w:val="0"/>
              <w:spacing w:after="0" w:line="240" w:lineRule="auto"/>
              <w:ind w:left="-76" w:right="-116"/>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711,643</w:t>
            </w:r>
            <w:r>
              <w:rPr>
                <w:rFonts w:ascii="Times New Roman" w:eastAsia="Times New Roman" w:hAnsi="Times New Roman" w:cs="Times New Roman"/>
                <w:sz w:val="20"/>
                <w:szCs w:val="20"/>
              </w:rPr>
              <w:t>/</w:t>
            </w:r>
          </w:p>
          <w:p w:rsidR="00580FDC" w:rsidRPr="00D4411D" w:rsidRDefault="00580FDC" w:rsidP="00E37401">
            <w:pPr>
              <w:widowControl w:val="0"/>
              <w:spacing w:after="0" w:line="240" w:lineRule="auto"/>
              <w:ind w:left="-76" w:right="-116"/>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22,283</w:t>
            </w:r>
          </w:p>
        </w:tc>
        <w:tc>
          <w:tcPr>
            <w:tcW w:w="708" w:type="dxa"/>
            <w:tcBorders>
              <w:top w:val="single" w:sz="4" w:space="0" w:color="auto"/>
              <w:left w:val="single" w:sz="4" w:space="0" w:color="auto"/>
              <w:bottom w:val="single" w:sz="4" w:space="0" w:color="auto"/>
              <w:right w:val="single" w:sz="4" w:space="0" w:color="auto"/>
            </w:tcBorders>
          </w:tcPr>
          <w:p w:rsidR="00580FDC" w:rsidRPr="00D4411D" w:rsidRDefault="00580FDC" w:rsidP="00E37401">
            <w:pPr>
              <w:widowControl w:val="0"/>
              <w:spacing w:after="0" w:line="240" w:lineRule="auto"/>
              <w:ind w:left="-52" w:right="-77"/>
              <w:jc w:val="both"/>
              <w:rPr>
                <w:rFonts w:ascii="Times New Roman" w:eastAsia="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580FDC" w:rsidRPr="00D4411D" w:rsidRDefault="00580FDC" w:rsidP="00E37401">
            <w:pPr>
              <w:widowControl w:val="0"/>
              <w:spacing w:after="0" w:line="240" w:lineRule="auto"/>
              <w:ind w:left="-76" w:right="-116"/>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244,896</w:t>
            </w:r>
          </w:p>
        </w:tc>
        <w:tc>
          <w:tcPr>
            <w:tcW w:w="759" w:type="dxa"/>
            <w:tcBorders>
              <w:top w:val="single" w:sz="4" w:space="0" w:color="auto"/>
              <w:left w:val="single" w:sz="4" w:space="0" w:color="auto"/>
              <w:bottom w:val="single" w:sz="4" w:space="0" w:color="auto"/>
              <w:right w:val="single" w:sz="4" w:space="0" w:color="auto"/>
            </w:tcBorders>
          </w:tcPr>
          <w:p w:rsidR="00580FDC" w:rsidRPr="0007744A" w:rsidRDefault="00580FDC" w:rsidP="00E37401">
            <w:pPr>
              <w:widowControl w:val="0"/>
              <w:spacing w:after="0" w:line="240" w:lineRule="auto"/>
              <w:ind w:left="-119" w:right="-116"/>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368,907</w:t>
            </w:r>
            <w:r>
              <w:rPr>
                <w:rFonts w:ascii="Times New Roman" w:eastAsia="Times New Roman" w:hAnsi="Times New Roman" w:cs="Times New Roman"/>
                <w:sz w:val="20"/>
                <w:szCs w:val="20"/>
              </w:rPr>
              <w:t>/</w:t>
            </w:r>
          </w:p>
          <w:p w:rsidR="00580FDC" w:rsidRPr="00D4411D" w:rsidRDefault="00580FDC" w:rsidP="00E37401">
            <w:pPr>
              <w:widowControl w:val="0"/>
              <w:spacing w:after="0" w:line="240" w:lineRule="auto"/>
              <w:ind w:left="-119" w:right="-116"/>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17,159</w:t>
            </w:r>
          </w:p>
        </w:tc>
        <w:tc>
          <w:tcPr>
            <w:tcW w:w="770" w:type="dxa"/>
            <w:tcBorders>
              <w:top w:val="single" w:sz="4" w:space="0" w:color="auto"/>
              <w:left w:val="single" w:sz="4" w:space="0" w:color="auto"/>
              <w:bottom w:val="single" w:sz="4" w:space="0" w:color="auto"/>
              <w:right w:val="single" w:sz="4" w:space="0" w:color="auto"/>
            </w:tcBorders>
          </w:tcPr>
          <w:p w:rsidR="00580FDC" w:rsidRPr="0007744A" w:rsidRDefault="00580FDC" w:rsidP="00E37401">
            <w:pPr>
              <w:widowControl w:val="0"/>
              <w:spacing w:after="0" w:line="240" w:lineRule="auto"/>
              <w:ind w:left="-92" w:right="-104"/>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97,842</w:t>
            </w:r>
            <w:r>
              <w:rPr>
                <w:rFonts w:ascii="Times New Roman" w:eastAsia="Times New Roman" w:hAnsi="Times New Roman" w:cs="Times New Roman"/>
                <w:sz w:val="20"/>
                <w:szCs w:val="20"/>
              </w:rPr>
              <w:t>/</w:t>
            </w:r>
          </w:p>
          <w:p w:rsidR="00580FDC" w:rsidRPr="00D4411D" w:rsidRDefault="00580FDC" w:rsidP="00E37401">
            <w:pPr>
              <w:widowControl w:val="0"/>
              <w:spacing w:after="0" w:line="240" w:lineRule="auto"/>
              <w:ind w:left="-92" w:right="-104"/>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5,125</w:t>
            </w:r>
          </w:p>
        </w:tc>
        <w:tc>
          <w:tcPr>
            <w:tcW w:w="61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4" w:right="-113"/>
              <w:jc w:val="both"/>
              <w:rPr>
                <w:rFonts w:ascii="Times New Roman" w:eastAsia="Times New Roman" w:hAnsi="Times New Roman" w:cs="Times New Roman"/>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4" w:right="-113"/>
              <w:jc w:val="both"/>
              <w:rPr>
                <w:rFonts w:ascii="Times New Roman" w:eastAsia="Times New Roman" w:hAnsi="Times New Roman" w:cs="Times New Roman"/>
                <w:sz w:val="20"/>
                <w:szCs w:val="20"/>
                <w:highlight w:val="yellow"/>
              </w:rPr>
            </w:pPr>
          </w:p>
        </w:tc>
        <w:tc>
          <w:tcPr>
            <w:tcW w:w="891" w:type="dxa"/>
            <w:tcBorders>
              <w:top w:val="single" w:sz="4" w:space="0" w:color="auto"/>
              <w:left w:val="single" w:sz="4" w:space="0" w:color="auto"/>
              <w:bottom w:val="single" w:sz="4" w:space="0" w:color="auto"/>
              <w:right w:val="single" w:sz="4" w:space="0" w:color="auto"/>
            </w:tcBorders>
          </w:tcPr>
          <w:p w:rsidR="00580FDC" w:rsidRPr="00F731C6" w:rsidRDefault="00580FDC" w:rsidP="00E37401">
            <w:pPr>
              <w:widowControl w:val="0"/>
              <w:spacing w:after="0" w:line="240" w:lineRule="auto"/>
              <w:ind w:left="-72" w:right="-76"/>
              <w:jc w:val="both"/>
              <w:rPr>
                <w:rFonts w:ascii="Times New Roman" w:eastAsia="Times New Roman" w:hAnsi="Times New Roman" w:cs="Times New Roman"/>
                <w:sz w:val="20"/>
                <w:szCs w:val="20"/>
              </w:rPr>
            </w:pPr>
            <w:r w:rsidRPr="00F731C6">
              <w:rPr>
                <w:rFonts w:ascii="Times New Roman" w:eastAsia="Times New Roman" w:hAnsi="Times New Roman" w:cs="Times New Roman"/>
                <w:sz w:val="20"/>
                <w:szCs w:val="20"/>
              </w:rPr>
              <w:t>1658,949</w:t>
            </w:r>
            <w:r>
              <w:rPr>
                <w:rFonts w:ascii="Times New Roman" w:eastAsia="Times New Roman" w:hAnsi="Times New Roman" w:cs="Times New Roman"/>
                <w:sz w:val="20"/>
                <w:szCs w:val="20"/>
              </w:rPr>
              <w:t>/</w:t>
            </w:r>
          </w:p>
          <w:p w:rsidR="00580FDC" w:rsidRPr="005B6C51" w:rsidRDefault="00580FDC" w:rsidP="00E37401">
            <w:pPr>
              <w:widowControl w:val="0"/>
              <w:spacing w:after="0" w:line="240" w:lineRule="auto"/>
              <w:ind w:left="-72" w:right="-76"/>
              <w:jc w:val="both"/>
              <w:rPr>
                <w:rFonts w:ascii="Times New Roman" w:eastAsia="Times New Roman" w:hAnsi="Times New Roman" w:cs="Times New Roman"/>
                <w:sz w:val="20"/>
                <w:szCs w:val="20"/>
                <w:highlight w:val="yellow"/>
              </w:rPr>
            </w:pPr>
            <w:r w:rsidRPr="00F731C6">
              <w:rPr>
                <w:rFonts w:ascii="Times New Roman" w:eastAsia="Times New Roman" w:hAnsi="Times New Roman" w:cs="Times New Roman"/>
                <w:sz w:val="20"/>
                <w:szCs w:val="20"/>
              </w:rPr>
              <w:t>22,283</w:t>
            </w: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c>
          <w:tcPr>
            <w:tcW w:w="951"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52" w:right="-77"/>
              <w:jc w:val="both"/>
              <w:rPr>
                <w:rFonts w:ascii="Times New Roman" w:eastAsia="Times New Roman" w:hAnsi="Times New Roman" w:cs="Times New Roman"/>
                <w:sz w:val="20"/>
                <w:szCs w:val="20"/>
                <w:highlight w:val="yellow"/>
              </w:rPr>
            </w:pPr>
            <w:r w:rsidRPr="00F731C6">
              <w:rPr>
                <w:rFonts w:ascii="Times New Roman" w:eastAsia="Times New Roman" w:hAnsi="Times New Roman" w:cs="Times New Roman"/>
                <w:sz w:val="20"/>
                <w:szCs w:val="20"/>
              </w:rPr>
              <w:t>1232,828</w:t>
            </w:r>
            <w:r>
              <w:rPr>
                <w:rFonts w:ascii="Times New Roman" w:eastAsia="Times New Roman" w:hAnsi="Times New Roman" w:cs="Times New Roman"/>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580FDC" w:rsidRPr="00DA57AF" w:rsidRDefault="00580FDC" w:rsidP="00E37401">
            <w:pPr>
              <w:widowControl w:val="0"/>
              <w:spacing w:after="0" w:line="240" w:lineRule="auto"/>
              <w:ind w:left="-72" w:right="-76"/>
              <w:jc w:val="both"/>
              <w:rPr>
                <w:rFonts w:ascii="Times New Roman" w:eastAsia="Times New Roman" w:hAnsi="Times New Roman" w:cs="Times New Roman"/>
                <w:sz w:val="20"/>
                <w:szCs w:val="20"/>
              </w:rPr>
            </w:pPr>
            <w:r w:rsidRPr="00DA57AF">
              <w:rPr>
                <w:rFonts w:ascii="Times New Roman" w:eastAsia="Times New Roman" w:hAnsi="Times New Roman" w:cs="Times New Roman"/>
                <w:sz w:val="20"/>
                <w:szCs w:val="20"/>
              </w:rPr>
              <w:t>392,546</w:t>
            </w:r>
            <w:r>
              <w:rPr>
                <w:rFonts w:ascii="Times New Roman" w:eastAsia="Times New Roman" w:hAnsi="Times New Roman" w:cs="Times New Roman"/>
                <w:sz w:val="20"/>
                <w:szCs w:val="20"/>
              </w:rPr>
              <w:t>/</w:t>
            </w:r>
          </w:p>
          <w:p w:rsidR="00580FDC" w:rsidRPr="005B6C51" w:rsidRDefault="00580FDC" w:rsidP="00E37401">
            <w:pPr>
              <w:widowControl w:val="0"/>
              <w:spacing w:after="0" w:line="240" w:lineRule="auto"/>
              <w:ind w:left="-72" w:right="-76"/>
              <w:jc w:val="both"/>
              <w:rPr>
                <w:rFonts w:ascii="Times New Roman" w:eastAsia="Times New Roman" w:hAnsi="Times New Roman" w:cs="Times New Roman"/>
                <w:sz w:val="20"/>
                <w:szCs w:val="20"/>
                <w:highlight w:val="yellow"/>
              </w:rPr>
            </w:pPr>
            <w:r w:rsidRPr="00DA57AF">
              <w:rPr>
                <w:rFonts w:ascii="Times New Roman" w:eastAsia="Times New Roman" w:hAnsi="Times New Roman" w:cs="Times New Roman"/>
                <w:sz w:val="20"/>
                <w:szCs w:val="20"/>
              </w:rPr>
              <w:t>16,284</w:t>
            </w:r>
          </w:p>
        </w:tc>
        <w:tc>
          <w:tcPr>
            <w:tcW w:w="984" w:type="dxa"/>
            <w:tcBorders>
              <w:top w:val="single" w:sz="4" w:space="0" w:color="auto"/>
              <w:left w:val="single" w:sz="4" w:space="0" w:color="auto"/>
              <w:bottom w:val="single" w:sz="4" w:space="0" w:color="auto"/>
              <w:right w:val="single" w:sz="4" w:space="0" w:color="auto"/>
            </w:tcBorders>
          </w:tcPr>
          <w:p w:rsidR="00580FDC" w:rsidRPr="00DA57AF" w:rsidRDefault="00580FDC" w:rsidP="00E37401">
            <w:pPr>
              <w:widowControl w:val="0"/>
              <w:spacing w:after="0" w:line="240" w:lineRule="auto"/>
              <w:ind w:left="-62" w:right="-68"/>
              <w:jc w:val="both"/>
              <w:rPr>
                <w:rFonts w:ascii="Times New Roman" w:eastAsia="Times New Roman" w:hAnsi="Times New Roman" w:cs="Times New Roman"/>
                <w:sz w:val="20"/>
                <w:szCs w:val="20"/>
              </w:rPr>
            </w:pPr>
            <w:r w:rsidRPr="00DA57AF">
              <w:rPr>
                <w:rFonts w:ascii="Times New Roman" w:eastAsia="Times New Roman" w:hAnsi="Times New Roman" w:cs="Times New Roman"/>
                <w:sz w:val="20"/>
                <w:szCs w:val="20"/>
              </w:rPr>
              <w:t>33,575</w:t>
            </w:r>
            <w:r>
              <w:rPr>
                <w:rFonts w:ascii="Times New Roman" w:eastAsia="Times New Roman" w:hAnsi="Times New Roman" w:cs="Times New Roman"/>
                <w:sz w:val="20"/>
                <w:szCs w:val="20"/>
              </w:rPr>
              <w:t>/</w:t>
            </w:r>
          </w:p>
          <w:p w:rsidR="00580FDC" w:rsidRPr="005B6C51" w:rsidRDefault="00580FDC" w:rsidP="00E37401">
            <w:pPr>
              <w:widowControl w:val="0"/>
              <w:spacing w:after="0" w:line="240" w:lineRule="auto"/>
              <w:ind w:left="-62" w:right="-68"/>
              <w:jc w:val="both"/>
              <w:rPr>
                <w:rFonts w:ascii="Times New Roman" w:eastAsia="Times New Roman" w:hAnsi="Times New Roman" w:cs="Times New Roman"/>
                <w:sz w:val="20"/>
                <w:szCs w:val="20"/>
                <w:highlight w:val="yellow"/>
              </w:rPr>
            </w:pPr>
            <w:r w:rsidRPr="00DA57AF">
              <w:rPr>
                <w:rFonts w:ascii="Times New Roman" w:eastAsia="Times New Roman" w:hAnsi="Times New Roman" w:cs="Times New Roman"/>
                <w:sz w:val="20"/>
                <w:szCs w:val="20"/>
              </w:rPr>
              <w:t>4,250</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color w:val="FF0000"/>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right="-54"/>
              <w:contextualSpacing/>
              <w:jc w:val="both"/>
              <w:rPr>
                <w:rFonts w:ascii="Times New Roman" w:eastAsia="Times New Roman" w:hAnsi="Times New Roman" w:cs="Times New Roman"/>
                <w:color w:val="FF0000"/>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580FDC" w:rsidRPr="00EC610F" w:rsidRDefault="00580FDC" w:rsidP="00E37401">
            <w:pPr>
              <w:widowControl w:val="0"/>
              <w:spacing w:after="0" w:line="240" w:lineRule="auto"/>
              <w:ind w:left="-22"/>
              <w:jc w:val="both"/>
              <w:rPr>
                <w:rFonts w:ascii="Times New Roman" w:eastAsia="Times New Roman" w:hAnsi="Times New Roman" w:cs="Times New Roman"/>
                <w:sz w:val="20"/>
                <w:szCs w:val="24"/>
                <w:lang w:eastAsia="ru-RU"/>
              </w:rPr>
            </w:pPr>
            <w:r w:rsidRPr="00EC610F">
              <w:rPr>
                <w:rFonts w:ascii="Times New Roman" w:eastAsia="Times New Roman" w:hAnsi="Times New Roman" w:cs="Times New Roman"/>
                <w:sz w:val="20"/>
                <w:szCs w:val="24"/>
                <w:lang w:eastAsia="ru-RU"/>
              </w:rPr>
              <w:t>Неучтенные потребители</w:t>
            </w:r>
          </w:p>
        </w:tc>
        <w:tc>
          <w:tcPr>
            <w:tcW w:w="554" w:type="dxa"/>
            <w:tcBorders>
              <w:top w:val="single" w:sz="4" w:space="0" w:color="auto"/>
              <w:left w:val="single" w:sz="4" w:space="0" w:color="auto"/>
              <w:bottom w:val="single" w:sz="4" w:space="0" w:color="auto"/>
              <w:right w:val="single" w:sz="4" w:space="0" w:color="auto"/>
            </w:tcBorders>
            <w:vAlign w:val="center"/>
            <w:hideMark/>
          </w:tcPr>
          <w:p w:rsidR="00580FDC" w:rsidRPr="00D4411D" w:rsidRDefault="00580FDC" w:rsidP="00E37401">
            <w:pPr>
              <w:widowControl w:val="0"/>
              <w:spacing w:after="0" w:line="240" w:lineRule="auto"/>
              <w:jc w:val="both"/>
              <w:rPr>
                <w:rFonts w:ascii="Times New Roman" w:eastAsia="Times New Roman" w:hAnsi="Times New Roman" w:cs="Times New Roman"/>
                <w:sz w:val="20"/>
                <w:szCs w:val="24"/>
                <w:lang w:eastAsia="ru-RU"/>
              </w:rPr>
            </w:pPr>
            <w:r w:rsidRPr="00D4411D">
              <w:rPr>
                <w:rFonts w:ascii="Times New Roman" w:eastAsia="Times New Roman" w:hAnsi="Times New Roman" w:cs="Times New Roman"/>
                <w:sz w:val="20"/>
                <w:szCs w:val="24"/>
                <w:lang w:eastAsia="ru-RU"/>
              </w:rPr>
              <w:t>%</w:t>
            </w:r>
          </w:p>
        </w:tc>
        <w:tc>
          <w:tcPr>
            <w:tcW w:w="609" w:type="dxa"/>
            <w:tcBorders>
              <w:top w:val="single" w:sz="4" w:space="0" w:color="auto"/>
              <w:left w:val="single" w:sz="4" w:space="0" w:color="auto"/>
              <w:bottom w:val="single" w:sz="4" w:space="0" w:color="auto"/>
              <w:right w:val="single" w:sz="4" w:space="0" w:color="auto"/>
            </w:tcBorders>
            <w:vAlign w:val="center"/>
            <w:hideMark/>
          </w:tcPr>
          <w:p w:rsidR="00580FDC" w:rsidRPr="00D4411D" w:rsidRDefault="00580FDC" w:rsidP="00E37401">
            <w:pPr>
              <w:widowControl w:val="0"/>
              <w:spacing w:after="0" w:line="240" w:lineRule="auto"/>
              <w:ind w:left="-48" w:right="-56"/>
              <w:jc w:val="both"/>
              <w:rPr>
                <w:rFonts w:ascii="Times New Roman" w:eastAsia="Times New Roman" w:hAnsi="Times New Roman" w:cs="Times New Roman"/>
                <w:sz w:val="20"/>
                <w:szCs w:val="20"/>
                <w:lang w:eastAsia="ru-RU"/>
              </w:rPr>
            </w:pPr>
            <w:r w:rsidRPr="00D4411D">
              <w:rPr>
                <w:rFonts w:ascii="Times New Roman" w:eastAsia="Times New Roman" w:hAnsi="Times New Roman" w:cs="Times New Roman"/>
                <w:sz w:val="20"/>
                <w:szCs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580FDC" w:rsidRPr="00D4411D" w:rsidRDefault="00580FDC" w:rsidP="00E37401">
            <w:pPr>
              <w:widowControl w:val="0"/>
              <w:spacing w:after="0" w:line="240" w:lineRule="auto"/>
              <w:jc w:val="both"/>
              <w:rPr>
                <w:rFonts w:ascii="Times New Roman" w:eastAsia="Times New Roman" w:hAnsi="Times New Roman" w:cs="Times New Roman"/>
                <w:sz w:val="20"/>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80FDC" w:rsidRPr="0007744A" w:rsidRDefault="00580FDC" w:rsidP="00E37401">
            <w:pPr>
              <w:widowControl w:val="0"/>
              <w:spacing w:after="0" w:line="240" w:lineRule="auto"/>
              <w:ind w:left="-76" w:right="-116"/>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142,329</w:t>
            </w:r>
            <w:r>
              <w:rPr>
                <w:rFonts w:ascii="Times New Roman" w:eastAsia="Times New Roman" w:hAnsi="Times New Roman" w:cs="Times New Roman"/>
                <w:sz w:val="20"/>
                <w:szCs w:val="20"/>
              </w:rPr>
              <w:t>/</w:t>
            </w:r>
          </w:p>
          <w:p w:rsidR="00580FDC" w:rsidRPr="00D4411D" w:rsidRDefault="00580FDC" w:rsidP="00E37401">
            <w:pPr>
              <w:widowControl w:val="0"/>
              <w:spacing w:after="0" w:line="240" w:lineRule="auto"/>
              <w:ind w:left="-76" w:right="-116"/>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4,457</w:t>
            </w:r>
          </w:p>
        </w:tc>
        <w:tc>
          <w:tcPr>
            <w:tcW w:w="708" w:type="dxa"/>
            <w:tcBorders>
              <w:top w:val="single" w:sz="4" w:space="0" w:color="auto"/>
              <w:left w:val="single" w:sz="4" w:space="0" w:color="auto"/>
              <w:bottom w:val="single" w:sz="4" w:space="0" w:color="auto"/>
              <w:right w:val="single" w:sz="4" w:space="0" w:color="auto"/>
            </w:tcBorders>
            <w:vAlign w:val="center"/>
          </w:tcPr>
          <w:p w:rsidR="00580FDC" w:rsidRPr="00D4411D" w:rsidRDefault="00580FDC" w:rsidP="00E37401">
            <w:pPr>
              <w:widowControl w:val="0"/>
              <w:spacing w:after="0" w:line="240" w:lineRule="auto"/>
              <w:ind w:left="-52" w:right="-77"/>
              <w:jc w:val="both"/>
              <w:rPr>
                <w:rFonts w:ascii="Times New Roman" w:eastAsia="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vAlign w:val="center"/>
          </w:tcPr>
          <w:p w:rsidR="00580FDC" w:rsidRPr="00D4411D" w:rsidRDefault="00580FDC" w:rsidP="00E37401">
            <w:pPr>
              <w:widowControl w:val="0"/>
              <w:spacing w:after="0" w:line="240" w:lineRule="auto"/>
              <w:ind w:left="-76" w:right="-116"/>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48,979</w:t>
            </w:r>
          </w:p>
        </w:tc>
        <w:tc>
          <w:tcPr>
            <w:tcW w:w="759" w:type="dxa"/>
            <w:tcBorders>
              <w:top w:val="single" w:sz="4" w:space="0" w:color="auto"/>
              <w:left w:val="single" w:sz="4" w:space="0" w:color="auto"/>
              <w:bottom w:val="single" w:sz="4" w:space="0" w:color="auto"/>
              <w:right w:val="single" w:sz="4" w:space="0" w:color="auto"/>
            </w:tcBorders>
            <w:vAlign w:val="center"/>
          </w:tcPr>
          <w:p w:rsidR="00580FDC" w:rsidRPr="0007744A" w:rsidRDefault="00580FDC" w:rsidP="00E37401">
            <w:pPr>
              <w:widowControl w:val="0"/>
              <w:spacing w:after="0" w:line="240" w:lineRule="auto"/>
              <w:ind w:left="-71" w:right="-116"/>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73,781</w:t>
            </w:r>
            <w:r>
              <w:rPr>
                <w:rFonts w:ascii="Times New Roman" w:eastAsia="Times New Roman" w:hAnsi="Times New Roman" w:cs="Times New Roman"/>
                <w:sz w:val="20"/>
                <w:szCs w:val="20"/>
              </w:rPr>
              <w:t>/</w:t>
            </w:r>
          </w:p>
          <w:p w:rsidR="00580FDC" w:rsidRPr="00D4411D" w:rsidRDefault="00580FDC" w:rsidP="00E37401">
            <w:pPr>
              <w:widowControl w:val="0"/>
              <w:spacing w:after="0" w:line="240" w:lineRule="auto"/>
              <w:ind w:left="-71" w:right="-116"/>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3,432</w:t>
            </w:r>
          </w:p>
        </w:tc>
        <w:tc>
          <w:tcPr>
            <w:tcW w:w="770" w:type="dxa"/>
            <w:tcBorders>
              <w:top w:val="single" w:sz="4" w:space="0" w:color="auto"/>
              <w:left w:val="single" w:sz="4" w:space="0" w:color="auto"/>
              <w:bottom w:val="single" w:sz="4" w:space="0" w:color="auto"/>
              <w:right w:val="single" w:sz="4" w:space="0" w:color="auto"/>
            </w:tcBorders>
            <w:vAlign w:val="center"/>
          </w:tcPr>
          <w:p w:rsidR="00580FDC" w:rsidRPr="0007744A" w:rsidRDefault="00580FDC" w:rsidP="00E37401">
            <w:pPr>
              <w:widowControl w:val="0"/>
              <w:spacing w:after="0" w:line="240" w:lineRule="auto"/>
              <w:ind w:left="-92" w:right="-104"/>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19,568</w:t>
            </w:r>
            <w:r>
              <w:rPr>
                <w:rFonts w:ascii="Times New Roman" w:eastAsia="Times New Roman" w:hAnsi="Times New Roman" w:cs="Times New Roman"/>
                <w:sz w:val="20"/>
                <w:szCs w:val="20"/>
              </w:rPr>
              <w:t>/</w:t>
            </w:r>
          </w:p>
          <w:p w:rsidR="00580FDC" w:rsidRPr="00D4411D" w:rsidRDefault="00580FDC" w:rsidP="00E37401">
            <w:pPr>
              <w:widowControl w:val="0"/>
              <w:spacing w:after="0" w:line="240" w:lineRule="auto"/>
              <w:ind w:left="-92" w:right="-104"/>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1,025</w:t>
            </w:r>
          </w:p>
        </w:tc>
        <w:tc>
          <w:tcPr>
            <w:tcW w:w="61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4" w:right="-113"/>
              <w:jc w:val="both"/>
              <w:rPr>
                <w:rFonts w:ascii="Times New Roman" w:eastAsia="Times New Roman" w:hAnsi="Times New Roman" w:cs="Times New Roman"/>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4" w:right="-113"/>
              <w:jc w:val="both"/>
              <w:rPr>
                <w:rFonts w:ascii="Times New Roman" w:eastAsia="Times New Roman" w:hAnsi="Times New Roman" w:cs="Times New Roman"/>
                <w:sz w:val="20"/>
                <w:szCs w:val="20"/>
                <w:highlight w:val="yellow"/>
              </w:rPr>
            </w:pPr>
          </w:p>
        </w:tc>
        <w:tc>
          <w:tcPr>
            <w:tcW w:w="891" w:type="dxa"/>
            <w:tcBorders>
              <w:top w:val="single" w:sz="4" w:space="0" w:color="auto"/>
              <w:left w:val="single" w:sz="4" w:space="0" w:color="auto"/>
              <w:bottom w:val="single" w:sz="4" w:space="0" w:color="auto"/>
              <w:right w:val="single" w:sz="4" w:space="0" w:color="auto"/>
            </w:tcBorders>
          </w:tcPr>
          <w:p w:rsidR="00580FDC" w:rsidRPr="00F731C6" w:rsidRDefault="00580FDC" w:rsidP="00E37401">
            <w:pPr>
              <w:widowControl w:val="0"/>
              <w:spacing w:after="0" w:line="240" w:lineRule="auto"/>
              <w:ind w:left="-72" w:right="-76"/>
              <w:jc w:val="both"/>
              <w:rPr>
                <w:rFonts w:ascii="Times New Roman" w:eastAsia="Times New Roman" w:hAnsi="Times New Roman" w:cs="Times New Roman"/>
                <w:sz w:val="20"/>
                <w:szCs w:val="20"/>
              </w:rPr>
            </w:pPr>
            <w:r w:rsidRPr="00F731C6">
              <w:rPr>
                <w:rFonts w:ascii="Times New Roman" w:eastAsia="Times New Roman" w:hAnsi="Times New Roman" w:cs="Times New Roman"/>
                <w:sz w:val="20"/>
                <w:szCs w:val="20"/>
              </w:rPr>
              <w:t>331,790</w:t>
            </w:r>
            <w:r>
              <w:rPr>
                <w:rFonts w:ascii="Times New Roman" w:eastAsia="Times New Roman" w:hAnsi="Times New Roman" w:cs="Times New Roman"/>
                <w:sz w:val="20"/>
                <w:szCs w:val="20"/>
              </w:rPr>
              <w:t>/</w:t>
            </w:r>
          </w:p>
          <w:p w:rsidR="00580FDC" w:rsidRPr="005B6C51" w:rsidRDefault="00580FDC" w:rsidP="00E37401">
            <w:pPr>
              <w:widowControl w:val="0"/>
              <w:spacing w:after="0" w:line="240" w:lineRule="auto"/>
              <w:ind w:left="-72" w:right="-76"/>
              <w:jc w:val="both"/>
              <w:rPr>
                <w:rFonts w:ascii="Times New Roman" w:eastAsia="Times New Roman" w:hAnsi="Times New Roman" w:cs="Times New Roman"/>
                <w:sz w:val="20"/>
                <w:szCs w:val="20"/>
                <w:highlight w:val="yellow"/>
              </w:rPr>
            </w:pPr>
            <w:r w:rsidRPr="00F731C6">
              <w:rPr>
                <w:rFonts w:ascii="Times New Roman" w:eastAsia="Times New Roman" w:hAnsi="Times New Roman" w:cs="Times New Roman"/>
                <w:sz w:val="20"/>
                <w:szCs w:val="20"/>
              </w:rPr>
              <w:t>4,457</w:t>
            </w: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c>
          <w:tcPr>
            <w:tcW w:w="951"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52" w:right="-77"/>
              <w:jc w:val="both"/>
              <w:rPr>
                <w:rFonts w:ascii="Times New Roman" w:eastAsia="Times New Roman" w:hAnsi="Times New Roman" w:cs="Times New Roman"/>
                <w:sz w:val="20"/>
                <w:szCs w:val="20"/>
                <w:highlight w:val="yellow"/>
              </w:rPr>
            </w:pPr>
            <w:r w:rsidRPr="00F731C6">
              <w:rPr>
                <w:rFonts w:ascii="Times New Roman" w:eastAsia="Times New Roman" w:hAnsi="Times New Roman" w:cs="Times New Roman"/>
                <w:sz w:val="20"/>
                <w:szCs w:val="20"/>
              </w:rPr>
              <w:t>246,566</w:t>
            </w:r>
            <w:r>
              <w:rPr>
                <w:rFonts w:ascii="Times New Roman" w:eastAsia="Times New Roman" w:hAnsi="Times New Roman" w:cs="Times New Roman"/>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580FDC" w:rsidRPr="00DA57AF" w:rsidRDefault="00580FDC" w:rsidP="00E37401">
            <w:pPr>
              <w:widowControl w:val="0"/>
              <w:spacing w:after="0" w:line="240" w:lineRule="auto"/>
              <w:ind w:left="-72" w:right="-76"/>
              <w:jc w:val="both"/>
              <w:rPr>
                <w:rFonts w:ascii="Times New Roman" w:eastAsia="Times New Roman" w:hAnsi="Times New Roman" w:cs="Times New Roman"/>
                <w:sz w:val="20"/>
                <w:szCs w:val="20"/>
              </w:rPr>
            </w:pPr>
            <w:r w:rsidRPr="00DA57AF">
              <w:rPr>
                <w:rFonts w:ascii="Times New Roman" w:eastAsia="Times New Roman" w:hAnsi="Times New Roman" w:cs="Times New Roman"/>
                <w:sz w:val="20"/>
                <w:szCs w:val="20"/>
              </w:rPr>
              <w:t>78,509</w:t>
            </w:r>
            <w:r>
              <w:rPr>
                <w:rFonts w:ascii="Times New Roman" w:eastAsia="Times New Roman" w:hAnsi="Times New Roman" w:cs="Times New Roman"/>
                <w:sz w:val="20"/>
                <w:szCs w:val="20"/>
              </w:rPr>
              <w:t>/</w:t>
            </w:r>
          </w:p>
          <w:p w:rsidR="00580FDC" w:rsidRPr="005B6C51" w:rsidRDefault="00580FDC" w:rsidP="00E37401">
            <w:pPr>
              <w:widowControl w:val="0"/>
              <w:spacing w:after="0" w:line="240" w:lineRule="auto"/>
              <w:ind w:left="-72" w:right="-76"/>
              <w:jc w:val="both"/>
              <w:rPr>
                <w:rFonts w:ascii="Times New Roman" w:eastAsia="Times New Roman" w:hAnsi="Times New Roman" w:cs="Times New Roman"/>
                <w:sz w:val="20"/>
                <w:szCs w:val="20"/>
                <w:highlight w:val="yellow"/>
              </w:rPr>
            </w:pPr>
            <w:r w:rsidRPr="00DA57AF">
              <w:rPr>
                <w:rFonts w:ascii="Times New Roman" w:eastAsia="Times New Roman" w:hAnsi="Times New Roman" w:cs="Times New Roman"/>
                <w:sz w:val="20"/>
                <w:szCs w:val="20"/>
              </w:rPr>
              <w:t>3,257</w:t>
            </w:r>
          </w:p>
        </w:tc>
        <w:tc>
          <w:tcPr>
            <w:tcW w:w="984" w:type="dxa"/>
            <w:tcBorders>
              <w:top w:val="single" w:sz="4" w:space="0" w:color="auto"/>
              <w:left w:val="single" w:sz="4" w:space="0" w:color="auto"/>
              <w:bottom w:val="single" w:sz="4" w:space="0" w:color="auto"/>
              <w:right w:val="single" w:sz="4" w:space="0" w:color="auto"/>
            </w:tcBorders>
          </w:tcPr>
          <w:p w:rsidR="00580FDC" w:rsidRPr="00DA57AF" w:rsidRDefault="00580FDC" w:rsidP="00E37401">
            <w:pPr>
              <w:widowControl w:val="0"/>
              <w:spacing w:after="0" w:line="240" w:lineRule="auto"/>
              <w:ind w:left="-62" w:right="-68"/>
              <w:jc w:val="both"/>
              <w:rPr>
                <w:rFonts w:ascii="Times New Roman" w:eastAsia="Times New Roman" w:hAnsi="Times New Roman" w:cs="Times New Roman"/>
                <w:sz w:val="20"/>
                <w:szCs w:val="20"/>
              </w:rPr>
            </w:pPr>
            <w:r w:rsidRPr="00DA57AF">
              <w:rPr>
                <w:rFonts w:ascii="Times New Roman" w:eastAsia="Times New Roman" w:hAnsi="Times New Roman" w:cs="Times New Roman"/>
                <w:sz w:val="20"/>
                <w:szCs w:val="20"/>
              </w:rPr>
              <w:t>6,715</w:t>
            </w:r>
            <w:r>
              <w:rPr>
                <w:rFonts w:ascii="Times New Roman" w:eastAsia="Times New Roman" w:hAnsi="Times New Roman" w:cs="Times New Roman"/>
                <w:sz w:val="20"/>
                <w:szCs w:val="20"/>
              </w:rPr>
              <w:t>/</w:t>
            </w:r>
          </w:p>
          <w:p w:rsidR="00580FDC" w:rsidRPr="005B6C51" w:rsidRDefault="00580FDC" w:rsidP="00E37401">
            <w:pPr>
              <w:widowControl w:val="0"/>
              <w:spacing w:after="0" w:line="240" w:lineRule="auto"/>
              <w:ind w:left="-62" w:right="-68"/>
              <w:jc w:val="both"/>
              <w:rPr>
                <w:rFonts w:ascii="Times New Roman" w:eastAsia="Times New Roman" w:hAnsi="Times New Roman" w:cs="Times New Roman"/>
                <w:sz w:val="20"/>
                <w:szCs w:val="20"/>
                <w:highlight w:val="yellow"/>
              </w:rPr>
            </w:pPr>
            <w:r w:rsidRPr="00DA57AF">
              <w:rPr>
                <w:rFonts w:ascii="Times New Roman" w:eastAsia="Times New Roman" w:hAnsi="Times New Roman" w:cs="Times New Roman"/>
                <w:sz w:val="20"/>
                <w:szCs w:val="20"/>
              </w:rPr>
              <w:t>0,850</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color w:val="FF0000"/>
                <w:sz w:val="20"/>
                <w:szCs w:val="20"/>
                <w:highlight w:val="yellow"/>
              </w:rPr>
            </w:pPr>
          </w:p>
        </w:tc>
      </w:tr>
      <w:tr w:rsidR="00580FDC" w:rsidRPr="005B6C51" w:rsidTr="00E37401">
        <w:trPr>
          <w:jc w:val="center"/>
        </w:trPr>
        <w:tc>
          <w:tcPr>
            <w:tcW w:w="550"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right="-54"/>
              <w:contextualSpacing/>
              <w:jc w:val="both"/>
              <w:rPr>
                <w:rFonts w:ascii="Times New Roman" w:eastAsia="Times New Roman" w:hAnsi="Times New Roman" w:cs="Times New Roman"/>
                <w:color w:val="FF0000"/>
                <w:sz w:val="20"/>
                <w:szCs w:val="20"/>
                <w:highlight w:val="yellow"/>
                <w:lang w:eastAsia="ru-RU"/>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580FDC" w:rsidRPr="00EC610F" w:rsidRDefault="00580FDC" w:rsidP="00E37401">
            <w:pPr>
              <w:widowControl w:val="0"/>
              <w:spacing w:after="0" w:line="240" w:lineRule="auto"/>
              <w:ind w:left="-22" w:right="-86"/>
              <w:rPr>
                <w:rFonts w:ascii="Times New Roman" w:eastAsia="Times New Roman" w:hAnsi="Times New Roman" w:cs="Times New Roman"/>
                <w:sz w:val="20"/>
                <w:szCs w:val="24"/>
                <w:lang w:eastAsia="ru-RU"/>
              </w:rPr>
            </w:pPr>
            <w:r w:rsidRPr="00EC610F">
              <w:rPr>
                <w:rFonts w:ascii="Times New Roman" w:eastAsia="Times New Roman" w:hAnsi="Times New Roman" w:cs="Times New Roman"/>
                <w:sz w:val="20"/>
                <w:szCs w:val="24"/>
                <w:lang w:eastAsia="ru-RU"/>
              </w:rPr>
              <w:t xml:space="preserve">ИТОГО по </w:t>
            </w:r>
            <w:r w:rsidRPr="00EC610F">
              <w:rPr>
                <w:rFonts w:ascii="Times New Roman" w:eastAsia="Times New Roman" w:hAnsi="Times New Roman" w:cs="Times New Roman"/>
                <w:sz w:val="20"/>
                <w:szCs w:val="20"/>
                <w:lang w:eastAsia="ru-RU"/>
              </w:rPr>
              <w:t>сельскому поселению</w:t>
            </w:r>
            <w:r>
              <w:rPr>
                <w:rFonts w:ascii="Times New Roman" w:eastAsia="Times New Roman" w:hAnsi="Times New Roman" w:cs="Times New Roman"/>
                <w:sz w:val="20"/>
                <w:szCs w:val="20"/>
                <w:lang w:eastAsia="ru-RU"/>
              </w:rPr>
              <w:t xml:space="preserve"> </w:t>
            </w:r>
            <w:r w:rsidRPr="00BB6B9C">
              <w:rPr>
                <w:rFonts w:ascii="Times New Roman" w:eastAsia="Times New Roman" w:hAnsi="Times New Roman" w:cs="Times New Roman"/>
                <w:bCs/>
                <w:sz w:val="20"/>
                <w:szCs w:val="28"/>
              </w:rPr>
              <w:t>Девятинское</w:t>
            </w:r>
            <w:r w:rsidRPr="00EC610F">
              <w:rPr>
                <w:rFonts w:ascii="Times New Roman" w:eastAsia="Times New Roman" w:hAnsi="Times New Roman" w:cs="Times New Roman"/>
                <w:sz w:val="20"/>
                <w:szCs w:val="24"/>
                <w:lang w:eastAsia="ru-RU"/>
              </w:rPr>
              <w:t xml:space="preserve"> с учетом неучтенных потребителей</w:t>
            </w:r>
          </w:p>
        </w:tc>
        <w:tc>
          <w:tcPr>
            <w:tcW w:w="554" w:type="dxa"/>
            <w:tcBorders>
              <w:top w:val="single" w:sz="4" w:space="0" w:color="auto"/>
              <w:left w:val="single" w:sz="4" w:space="0" w:color="auto"/>
              <w:bottom w:val="single" w:sz="4" w:space="0" w:color="auto"/>
              <w:right w:val="single" w:sz="4" w:space="0" w:color="auto"/>
            </w:tcBorders>
            <w:vAlign w:val="center"/>
          </w:tcPr>
          <w:p w:rsidR="00580FDC" w:rsidRPr="005B6C51" w:rsidRDefault="00580FDC" w:rsidP="00E37401">
            <w:pPr>
              <w:widowControl w:val="0"/>
              <w:spacing w:after="0" w:line="240" w:lineRule="auto"/>
              <w:jc w:val="both"/>
              <w:rPr>
                <w:rFonts w:ascii="Times New Roman" w:eastAsia="Times New Roman" w:hAnsi="Times New Roman" w:cs="Times New Roman"/>
                <w:color w:val="FF0000"/>
                <w:sz w:val="20"/>
                <w:szCs w:val="24"/>
                <w:highlight w:val="yellow"/>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580FDC" w:rsidRPr="005B6C51" w:rsidRDefault="00580FDC" w:rsidP="00E37401">
            <w:pPr>
              <w:widowControl w:val="0"/>
              <w:spacing w:after="0" w:line="240" w:lineRule="auto"/>
              <w:ind w:left="-48" w:right="-56"/>
              <w:jc w:val="both"/>
              <w:rPr>
                <w:rFonts w:ascii="Times New Roman" w:eastAsia="Times New Roman" w:hAnsi="Times New Roman" w:cs="Times New Roman"/>
                <w:color w:val="FF0000"/>
                <w:sz w:val="20"/>
                <w:szCs w:val="20"/>
                <w:highlight w:val="yellow"/>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0FDC" w:rsidRPr="005B6C51" w:rsidRDefault="00580FDC" w:rsidP="00E37401">
            <w:pPr>
              <w:widowControl w:val="0"/>
              <w:spacing w:after="0" w:line="240" w:lineRule="auto"/>
              <w:jc w:val="both"/>
              <w:rPr>
                <w:rFonts w:ascii="Times New Roman" w:eastAsia="Times New Roman" w:hAnsi="Times New Roman" w:cs="Times New Roman"/>
                <w:color w:val="FF0000"/>
                <w:sz w:val="20"/>
                <w:szCs w:val="24"/>
                <w:highlight w:val="yellow"/>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80FDC" w:rsidRPr="0007744A" w:rsidRDefault="00580FDC" w:rsidP="00E37401">
            <w:pPr>
              <w:widowControl w:val="0"/>
              <w:spacing w:after="0" w:line="240" w:lineRule="auto"/>
              <w:ind w:left="-89" w:right="-116"/>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853,972</w:t>
            </w:r>
            <w:r>
              <w:rPr>
                <w:rFonts w:ascii="Times New Roman" w:eastAsia="Times New Roman" w:hAnsi="Times New Roman" w:cs="Times New Roman"/>
                <w:sz w:val="20"/>
                <w:szCs w:val="20"/>
              </w:rPr>
              <w:t>/</w:t>
            </w:r>
          </w:p>
          <w:p w:rsidR="00580FDC" w:rsidRPr="00D4411D" w:rsidRDefault="00580FDC" w:rsidP="00E37401">
            <w:pPr>
              <w:widowControl w:val="0"/>
              <w:spacing w:after="0" w:line="240" w:lineRule="auto"/>
              <w:ind w:left="-89" w:right="-116"/>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26,740</w:t>
            </w:r>
          </w:p>
        </w:tc>
        <w:tc>
          <w:tcPr>
            <w:tcW w:w="708" w:type="dxa"/>
            <w:tcBorders>
              <w:top w:val="single" w:sz="4" w:space="0" w:color="auto"/>
              <w:left w:val="single" w:sz="4" w:space="0" w:color="auto"/>
              <w:bottom w:val="single" w:sz="4" w:space="0" w:color="auto"/>
              <w:right w:val="single" w:sz="4" w:space="0" w:color="auto"/>
            </w:tcBorders>
            <w:vAlign w:val="center"/>
          </w:tcPr>
          <w:p w:rsidR="00580FDC" w:rsidRPr="00D4411D" w:rsidRDefault="00580FDC" w:rsidP="00E37401">
            <w:pPr>
              <w:widowControl w:val="0"/>
              <w:spacing w:after="0" w:line="240" w:lineRule="auto"/>
              <w:ind w:left="-52" w:right="-77"/>
              <w:jc w:val="both"/>
              <w:rPr>
                <w:rFonts w:ascii="Times New Roman" w:eastAsia="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vAlign w:val="center"/>
          </w:tcPr>
          <w:p w:rsidR="00580FDC" w:rsidRPr="00D4411D" w:rsidRDefault="00580FDC" w:rsidP="00E37401">
            <w:pPr>
              <w:widowControl w:val="0"/>
              <w:spacing w:after="0" w:line="240" w:lineRule="auto"/>
              <w:ind w:left="-90" w:right="-116"/>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293,875</w:t>
            </w:r>
          </w:p>
        </w:tc>
        <w:tc>
          <w:tcPr>
            <w:tcW w:w="759" w:type="dxa"/>
            <w:tcBorders>
              <w:top w:val="single" w:sz="4" w:space="0" w:color="auto"/>
              <w:left w:val="single" w:sz="4" w:space="0" w:color="auto"/>
              <w:bottom w:val="single" w:sz="4" w:space="0" w:color="auto"/>
              <w:right w:val="single" w:sz="4" w:space="0" w:color="auto"/>
            </w:tcBorders>
            <w:vAlign w:val="center"/>
          </w:tcPr>
          <w:p w:rsidR="00580FDC" w:rsidRPr="0007744A" w:rsidRDefault="00580FDC" w:rsidP="00E37401">
            <w:pPr>
              <w:widowControl w:val="0"/>
              <w:spacing w:after="0" w:line="240" w:lineRule="auto"/>
              <w:ind w:left="-105" w:right="-116"/>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442,688</w:t>
            </w:r>
            <w:r>
              <w:rPr>
                <w:rFonts w:ascii="Times New Roman" w:eastAsia="Times New Roman" w:hAnsi="Times New Roman" w:cs="Times New Roman"/>
                <w:sz w:val="20"/>
                <w:szCs w:val="20"/>
              </w:rPr>
              <w:t>/</w:t>
            </w:r>
          </w:p>
          <w:p w:rsidR="00580FDC" w:rsidRPr="00D4411D" w:rsidRDefault="00580FDC" w:rsidP="00E37401">
            <w:pPr>
              <w:widowControl w:val="0"/>
              <w:spacing w:after="0" w:line="240" w:lineRule="auto"/>
              <w:ind w:left="-105" w:right="-116"/>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20,591</w:t>
            </w:r>
          </w:p>
        </w:tc>
        <w:tc>
          <w:tcPr>
            <w:tcW w:w="770" w:type="dxa"/>
            <w:tcBorders>
              <w:top w:val="single" w:sz="4" w:space="0" w:color="auto"/>
              <w:left w:val="single" w:sz="4" w:space="0" w:color="auto"/>
              <w:bottom w:val="single" w:sz="4" w:space="0" w:color="auto"/>
              <w:right w:val="single" w:sz="4" w:space="0" w:color="auto"/>
            </w:tcBorders>
            <w:vAlign w:val="center"/>
          </w:tcPr>
          <w:p w:rsidR="00580FDC" w:rsidRPr="0007744A" w:rsidRDefault="00580FDC" w:rsidP="00E37401">
            <w:pPr>
              <w:widowControl w:val="0"/>
              <w:spacing w:after="0" w:line="240" w:lineRule="auto"/>
              <w:ind w:left="-92" w:right="-104"/>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117,410</w:t>
            </w:r>
            <w:r>
              <w:rPr>
                <w:rFonts w:ascii="Times New Roman" w:eastAsia="Times New Roman" w:hAnsi="Times New Roman" w:cs="Times New Roman"/>
                <w:sz w:val="20"/>
                <w:szCs w:val="20"/>
              </w:rPr>
              <w:t>/</w:t>
            </w:r>
          </w:p>
          <w:p w:rsidR="00580FDC" w:rsidRPr="00D4411D" w:rsidRDefault="00580FDC" w:rsidP="00E37401">
            <w:pPr>
              <w:widowControl w:val="0"/>
              <w:spacing w:after="0" w:line="240" w:lineRule="auto"/>
              <w:ind w:left="-92" w:right="-104"/>
              <w:jc w:val="both"/>
              <w:rPr>
                <w:rFonts w:ascii="Times New Roman" w:eastAsia="Times New Roman" w:hAnsi="Times New Roman" w:cs="Times New Roman"/>
                <w:sz w:val="20"/>
                <w:szCs w:val="20"/>
              </w:rPr>
            </w:pPr>
            <w:r w:rsidRPr="0007744A">
              <w:rPr>
                <w:rFonts w:ascii="Times New Roman" w:eastAsia="Times New Roman" w:hAnsi="Times New Roman" w:cs="Times New Roman"/>
                <w:sz w:val="20"/>
                <w:szCs w:val="20"/>
              </w:rPr>
              <w:t>6,150</w:t>
            </w:r>
          </w:p>
        </w:tc>
        <w:tc>
          <w:tcPr>
            <w:tcW w:w="61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4" w:right="-113"/>
              <w:jc w:val="both"/>
              <w:rPr>
                <w:rFonts w:ascii="Times New Roman" w:eastAsia="Times New Roman" w:hAnsi="Times New Roman" w:cs="Times New Roman"/>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ind w:left="-74" w:right="-113"/>
              <w:jc w:val="both"/>
              <w:rPr>
                <w:rFonts w:ascii="Times New Roman" w:eastAsia="Times New Roman" w:hAnsi="Times New Roman" w:cs="Times New Roman"/>
                <w:sz w:val="20"/>
                <w:szCs w:val="20"/>
                <w:highlight w:val="yellow"/>
              </w:rPr>
            </w:pPr>
          </w:p>
        </w:tc>
        <w:tc>
          <w:tcPr>
            <w:tcW w:w="891" w:type="dxa"/>
            <w:tcBorders>
              <w:top w:val="single" w:sz="4" w:space="0" w:color="auto"/>
              <w:left w:val="single" w:sz="4" w:space="0" w:color="auto"/>
              <w:bottom w:val="single" w:sz="4" w:space="0" w:color="auto"/>
              <w:right w:val="single" w:sz="4" w:space="0" w:color="auto"/>
            </w:tcBorders>
            <w:vAlign w:val="center"/>
          </w:tcPr>
          <w:p w:rsidR="00580FDC" w:rsidRPr="00F731C6" w:rsidRDefault="00580FDC" w:rsidP="00E37401">
            <w:pPr>
              <w:widowControl w:val="0"/>
              <w:spacing w:after="0" w:line="240" w:lineRule="auto"/>
              <w:ind w:left="-72" w:right="-76"/>
              <w:jc w:val="both"/>
              <w:rPr>
                <w:rFonts w:ascii="Times New Roman" w:eastAsia="Times New Roman" w:hAnsi="Times New Roman" w:cs="Times New Roman"/>
                <w:sz w:val="20"/>
                <w:szCs w:val="20"/>
              </w:rPr>
            </w:pPr>
            <w:r w:rsidRPr="00F731C6">
              <w:rPr>
                <w:rFonts w:ascii="Times New Roman" w:eastAsia="Times New Roman" w:hAnsi="Times New Roman" w:cs="Times New Roman"/>
                <w:sz w:val="20"/>
                <w:szCs w:val="20"/>
              </w:rPr>
              <w:t>1990,739</w:t>
            </w:r>
            <w:r>
              <w:rPr>
                <w:rFonts w:ascii="Times New Roman" w:eastAsia="Times New Roman" w:hAnsi="Times New Roman" w:cs="Times New Roman"/>
                <w:sz w:val="20"/>
                <w:szCs w:val="20"/>
              </w:rPr>
              <w:t>/</w:t>
            </w:r>
          </w:p>
          <w:p w:rsidR="00580FDC" w:rsidRPr="005B6C51" w:rsidRDefault="00580FDC" w:rsidP="00E37401">
            <w:pPr>
              <w:widowControl w:val="0"/>
              <w:spacing w:after="0" w:line="240" w:lineRule="auto"/>
              <w:ind w:left="-72" w:right="-76"/>
              <w:jc w:val="both"/>
              <w:rPr>
                <w:rFonts w:ascii="Times New Roman" w:eastAsia="Times New Roman" w:hAnsi="Times New Roman" w:cs="Times New Roman"/>
                <w:sz w:val="20"/>
                <w:szCs w:val="20"/>
                <w:highlight w:val="yellow"/>
              </w:rPr>
            </w:pPr>
            <w:r w:rsidRPr="00F731C6">
              <w:rPr>
                <w:rFonts w:ascii="Times New Roman" w:eastAsia="Times New Roman" w:hAnsi="Times New Roman" w:cs="Times New Roman"/>
                <w:sz w:val="20"/>
                <w:szCs w:val="20"/>
              </w:rPr>
              <w:t>26,740</w:t>
            </w:r>
          </w:p>
        </w:tc>
        <w:tc>
          <w:tcPr>
            <w:tcW w:w="709" w:type="dxa"/>
            <w:tcBorders>
              <w:top w:val="single" w:sz="4" w:space="0" w:color="auto"/>
              <w:left w:val="single" w:sz="4" w:space="0" w:color="auto"/>
              <w:bottom w:val="single" w:sz="4" w:space="0" w:color="auto"/>
              <w:right w:val="single" w:sz="4" w:space="0" w:color="auto"/>
            </w:tcBorders>
            <w:vAlign w:val="center"/>
          </w:tcPr>
          <w:p w:rsidR="00580FDC" w:rsidRPr="005B6C51" w:rsidRDefault="00580FDC" w:rsidP="00E37401">
            <w:pPr>
              <w:widowControl w:val="0"/>
              <w:spacing w:after="0" w:line="240" w:lineRule="auto"/>
              <w:jc w:val="both"/>
              <w:rPr>
                <w:rFonts w:ascii="Times New Roman" w:eastAsia="Times New Roman" w:hAnsi="Times New Roman" w:cs="Times New Roman"/>
                <w:sz w:val="20"/>
                <w:szCs w:val="20"/>
                <w:highlight w:val="yellow"/>
              </w:rPr>
            </w:pPr>
          </w:p>
        </w:tc>
        <w:tc>
          <w:tcPr>
            <w:tcW w:w="951" w:type="dxa"/>
            <w:tcBorders>
              <w:top w:val="single" w:sz="4" w:space="0" w:color="auto"/>
              <w:left w:val="single" w:sz="4" w:space="0" w:color="auto"/>
              <w:bottom w:val="single" w:sz="4" w:space="0" w:color="auto"/>
              <w:right w:val="single" w:sz="4" w:space="0" w:color="auto"/>
            </w:tcBorders>
            <w:vAlign w:val="center"/>
          </w:tcPr>
          <w:p w:rsidR="00580FDC" w:rsidRPr="005B6C51" w:rsidRDefault="00580FDC" w:rsidP="00E37401">
            <w:pPr>
              <w:widowControl w:val="0"/>
              <w:spacing w:after="0" w:line="240" w:lineRule="auto"/>
              <w:ind w:left="-52" w:right="-77"/>
              <w:jc w:val="both"/>
              <w:rPr>
                <w:rFonts w:ascii="Times New Roman" w:eastAsia="Times New Roman" w:hAnsi="Times New Roman" w:cs="Times New Roman"/>
                <w:sz w:val="20"/>
                <w:szCs w:val="20"/>
                <w:highlight w:val="yellow"/>
              </w:rPr>
            </w:pPr>
            <w:r w:rsidRPr="00F731C6">
              <w:rPr>
                <w:rFonts w:ascii="Times New Roman" w:eastAsia="Times New Roman" w:hAnsi="Times New Roman" w:cs="Times New Roman"/>
                <w:sz w:val="20"/>
                <w:szCs w:val="20"/>
              </w:rPr>
              <w:t>1479,394</w:t>
            </w:r>
            <w:r>
              <w:rPr>
                <w:rFonts w:ascii="Times New Roman" w:eastAsia="Times New Roman" w:hAnsi="Times New Roman" w:cs="Times New Roman"/>
                <w:sz w:val="20"/>
                <w:szCs w:val="20"/>
              </w:rPr>
              <w:t>/</w:t>
            </w:r>
          </w:p>
        </w:tc>
        <w:tc>
          <w:tcPr>
            <w:tcW w:w="852" w:type="dxa"/>
            <w:tcBorders>
              <w:top w:val="single" w:sz="4" w:space="0" w:color="auto"/>
              <w:left w:val="single" w:sz="4" w:space="0" w:color="auto"/>
              <w:bottom w:val="single" w:sz="4" w:space="0" w:color="auto"/>
              <w:right w:val="single" w:sz="4" w:space="0" w:color="auto"/>
            </w:tcBorders>
            <w:vAlign w:val="center"/>
          </w:tcPr>
          <w:p w:rsidR="00580FDC" w:rsidRPr="00DA57AF" w:rsidRDefault="00580FDC" w:rsidP="00E37401">
            <w:pPr>
              <w:widowControl w:val="0"/>
              <w:spacing w:after="0" w:line="240" w:lineRule="auto"/>
              <w:ind w:left="-72" w:right="-76"/>
              <w:jc w:val="both"/>
              <w:rPr>
                <w:rFonts w:ascii="Times New Roman" w:eastAsia="Times New Roman" w:hAnsi="Times New Roman" w:cs="Times New Roman"/>
                <w:sz w:val="20"/>
                <w:szCs w:val="20"/>
              </w:rPr>
            </w:pPr>
            <w:r w:rsidRPr="00DA57AF">
              <w:rPr>
                <w:rFonts w:ascii="Times New Roman" w:eastAsia="Times New Roman" w:hAnsi="Times New Roman" w:cs="Times New Roman"/>
                <w:sz w:val="20"/>
                <w:szCs w:val="20"/>
              </w:rPr>
              <w:t>471,055</w:t>
            </w:r>
            <w:r>
              <w:rPr>
                <w:rFonts w:ascii="Times New Roman" w:eastAsia="Times New Roman" w:hAnsi="Times New Roman" w:cs="Times New Roman"/>
                <w:sz w:val="20"/>
                <w:szCs w:val="20"/>
              </w:rPr>
              <w:t>/</w:t>
            </w:r>
          </w:p>
          <w:p w:rsidR="00580FDC" w:rsidRPr="005B6C51" w:rsidRDefault="00580FDC" w:rsidP="00E37401">
            <w:pPr>
              <w:widowControl w:val="0"/>
              <w:spacing w:after="0" w:line="240" w:lineRule="auto"/>
              <w:ind w:left="-72" w:right="-76"/>
              <w:jc w:val="both"/>
              <w:rPr>
                <w:rFonts w:ascii="Times New Roman" w:eastAsia="Times New Roman" w:hAnsi="Times New Roman" w:cs="Times New Roman"/>
                <w:sz w:val="20"/>
                <w:szCs w:val="20"/>
                <w:highlight w:val="yellow"/>
              </w:rPr>
            </w:pPr>
            <w:r w:rsidRPr="00DA57AF">
              <w:rPr>
                <w:rFonts w:ascii="Times New Roman" w:eastAsia="Times New Roman" w:hAnsi="Times New Roman" w:cs="Times New Roman"/>
                <w:sz w:val="20"/>
                <w:szCs w:val="20"/>
              </w:rPr>
              <w:t>19,541</w:t>
            </w:r>
          </w:p>
        </w:tc>
        <w:tc>
          <w:tcPr>
            <w:tcW w:w="984" w:type="dxa"/>
            <w:tcBorders>
              <w:top w:val="single" w:sz="4" w:space="0" w:color="auto"/>
              <w:left w:val="single" w:sz="4" w:space="0" w:color="auto"/>
              <w:bottom w:val="single" w:sz="4" w:space="0" w:color="auto"/>
              <w:right w:val="single" w:sz="4" w:space="0" w:color="auto"/>
            </w:tcBorders>
            <w:vAlign w:val="center"/>
          </w:tcPr>
          <w:p w:rsidR="00580FDC" w:rsidRPr="00DA57AF" w:rsidRDefault="00580FDC" w:rsidP="00E37401">
            <w:pPr>
              <w:widowControl w:val="0"/>
              <w:spacing w:after="0" w:line="240" w:lineRule="auto"/>
              <w:ind w:left="-62" w:right="-68"/>
              <w:jc w:val="both"/>
              <w:rPr>
                <w:rFonts w:ascii="Times New Roman" w:eastAsia="Times New Roman" w:hAnsi="Times New Roman" w:cs="Times New Roman"/>
                <w:sz w:val="20"/>
                <w:szCs w:val="20"/>
              </w:rPr>
            </w:pPr>
            <w:r w:rsidRPr="00DA57AF">
              <w:rPr>
                <w:rFonts w:ascii="Times New Roman" w:eastAsia="Times New Roman" w:hAnsi="Times New Roman" w:cs="Times New Roman"/>
                <w:sz w:val="20"/>
                <w:szCs w:val="20"/>
              </w:rPr>
              <w:t>40,290</w:t>
            </w:r>
            <w:r>
              <w:rPr>
                <w:rFonts w:ascii="Times New Roman" w:eastAsia="Times New Roman" w:hAnsi="Times New Roman" w:cs="Times New Roman"/>
                <w:sz w:val="20"/>
                <w:szCs w:val="20"/>
              </w:rPr>
              <w:t>/</w:t>
            </w:r>
          </w:p>
          <w:p w:rsidR="00580FDC" w:rsidRPr="005B6C51" w:rsidRDefault="00580FDC" w:rsidP="00E37401">
            <w:pPr>
              <w:widowControl w:val="0"/>
              <w:spacing w:after="0" w:line="240" w:lineRule="auto"/>
              <w:ind w:left="-62" w:right="-68"/>
              <w:jc w:val="both"/>
              <w:rPr>
                <w:rFonts w:ascii="Times New Roman" w:eastAsia="Times New Roman" w:hAnsi="Times New Roman" w:cs="Times New Roman"/>
                <w:sz w:val="20"/>
                <w:szCs w:val="20"/>
                <w:highlight w:val="yellow"/>
              </w:rPr>
            </w:pPr>
            <w:r w:rsidRPr="00DA57AF">
              <w:rPr>
                <w:rFonts w:ascii="Times New Roman" w:eastAsia="Times New Roman" w:hAnsi="Times New Roman" w:cs="Times New Roman"/>
                <w:sz w:val="20"/>
                <w:szCs w:val="20"/>
              </w:rPr>
              <w:t>5,100</w:t>
            </w:r>
          </w:p>
        </w:tc>
        <w:tc>
          <w:tcPr>
            <w:tcW w:w="1116" w:type="dxa"/>
            <w:tcBorders>
              <w:top w:val="single" w:sz="4" w:space="0" w:color="auto"/>
              <w:left w:val="single" w:sz="4" w:space="0" w:color="auto"/>
              <w:bottom w:val="single" w:sz="4" w:space="0" w:color="auto"/>
              <w:right w:val="single" w:sz="4" w:space="0" w:color="auto"/>
            </w:tcBorders>
          </w:tcPr>
          <w:p w:rsidR="00580FDC" w:rsidRPr="005B6C51" w:rsidRDefault="00580FDC" w:rsidP="00E37401">
            <w:pPr>
              <w:widowControl w:val="0"/>
              <w:spacing w:after="0" w:line="240" w:lineRule="auto"/>
              <w:jc w:val="both"/>
              <w:rPr>
                <w:rFonts w:ascii="Times New Roman" w:eastAsia="Times New Roman" w:hAnsi="Times New Roman" w:cs="Times New Roman"/>
                <w:color w:val="FF0000"/>
                <w:sz w:val="20"/>
                <w:szCs w:val="20"/>
                <w:highlight w:val="yellow"/>
              </w:rPr>
            </w:pPr>
          </w:p>
        </w:tc>
      </w:tr>
    </w:tbl>
    <w:p w:rsidR="00096DF3" w:rsidRPr="00EB7FA9" w:rsidRDefault="00096DF3" w:rsidP="00096DF3">
      <w:pPr>
        <w:widowControl w:val="0"/>
        <w:spacing w:after="0" w:line="240" w:lineRule="auto"/>
        <w:contextualSpacing/>
        <w:jc w:val="both"/>
        <w:rPr>
          <w:rFonts w:ascii="Times New Roman" w:hAnsi="Times New Roman" w:cs="Times New Roman"/>
          <w:color w:val="FF0000"/>
          <w:sz w:val="2"/>
          <w:szCs w:val="2"/>
          <w:highlight w:val="yellow"/>
        </w:rPr>
      </w:pPr>
    </w:p>
    <w:p w:rsidR="00096DF3" w:rsidRPr="00EB7FA9" w:rsidRDefault="00096DF3" w:rsidP="003037CB">
      <w:pPr>
        <w:keepNext/>
        <w:widowControl w:val="0"/>
        <w:tabs>
          <w:tab w:val="left" w:pos="0"/>
        </w:tabs>
        <w:spacing w:line="360" w:lineRule="auto"/>
        <w:contextualSpacing/>
        <w:jc w:val="center"/>
        <w:outlineLvl w:val="1"/>
        <w:rPr>
          <w:rFonts w:ascii="Times New Roman" w:eastAsia="Times New Roman" w:hAnsi="Times New Roman" w:cs="Times New Roman"/>
          <w:b/>
          <w:bCs/>
          <w:color w:val="FF0000"/>
          <w:sz w:val="28"/>
          <w:szCs w:val="24"/>
          <w:lang w:eastAsia="ru-RU"/>
        </w:rPr>
        <w:sectPr w:rsidR="00096DF3" w:rsidRPr="00EB7FA9" w:rsidSect="00096DF3">
          <w:footnotePr>
            <w:numRestart w:val="eachPage"/>
          </w:footnotePr>
          <w:pgSz w:w="16838" w:h="11906" w:orient="landscape"/>
          <w:pgMar w:top="1701" w:right="1134" w:bottom="851" w:left="1134" w:header="709" w:footer="709" w:gutter="0"/>
          <w:cols w:space="708"/>
          <w:docGrid w:linePitch="360"/>
        </w:sectPr>
      </w:pPr>
      <w:bookmarkStart w:id="171" w:name="_Toc72837762"/>
    </w:p>
    <w:p w:rsidR="00970C29" w:rsidRPr="00BD3029" w:rsidRDefault="00970C29" w:rsidP="00970C29">
      <w:pPr>
        <w:widowControl w:val="0"/>
        <w:spacing w:after="0" w:line="360" w:lineRule="auto"/>
        <w:ind w:firstLine="709"/>
        <w:contextualSpacing/>
        <w:jc w:val="center"/>
        <w:rPr>
          <w:rFonts w:ascii="Times New Roman" w:eastAsia="Times New Roman" w:hAnsi="Times New Roman" w:cs="Times New Roman"/>
          <w:sz w:val="28"/>
          <w:szCs w:val="24"/>
          <w:lang w:eastAsia="ru-RU"/>
        </w:rPr>
      </w:pPr>
      <w:r w:rsidRPr="00BD3029">
        <w:rPr>
          <w:rFonts w:ascii="Times New Roman" w:eastAsia="Times New Roman" w:hAnsi="Times New Roman" w:cs="Times New Roman"/>
          <w:sz w:val="28"/>
          <w:szCs w:val="24"/>
          <w:lang w:eastAsia="ru-RU"/>
        </w:rPr>
        <w:lastRenderedPageBreak/>
        <w:t>Противопожарные мероприятия</w:t>
      </w:r>
    </w:p>
    <w:p w:rsidR="00970C29" w:rsidRPr="00BC38F8" w:rsidRDefault="00970C29" w:rsidP="00E937D6">
      <w:pPr>
        <w:widowControl w:val="0"/>
        <w:spacing w:after="0"/>
        <w:ind w:firstLine="709"/>
        <w:jc w:val="both"/>
        <w:rPr>
          <w:rFonts w:ascii="Times New Roman" w:eastAsia="Times New Roman" w:hAnsi="Times New Roman" w:cs="Times New Roman"/>
          <w:bCs/>
          <w:sz w:val="28"/>
          <w:szCs w:val="28"/>
        </w:rPr>
      </w:pPr>
      <w:r w:rsidRPr="00BC38F8">
        <w:rPr>
          <w:rFonts w:ascii="Times New Roman" w:eastAsia="Times New Roman" w:hAnsi="Times New Roman" w:cs="Times New Roman"/>
          <w:bCs/>
          <w:sz w:val="28"/>
          <w:szCs w:val="28"/>
        </w:rPr>
        <w:t xml:space="preserve">Количество одновременных пожаров по сельскому поселению </w:t>
      </w:r>
      <w:r w:rsidRPr="00BC38F8">
        <w:rPr>
          <w:rFonts w:ascii="Times New Roman" w:eastAsia="Times New Roman" w:hAnsi="Times New Roman" w:cs="Times New Roman"/>
          <w:sz w:val="28"/>
        </w:rPr>
        <w:t>Девятинское</w:t>
      </w:r>
      <w:r w:rsidRPr="00BC38F8">
        <w:rPr>
          <w:rFonts w:ascii="Times New Roman" w:eastAsia="Times New Roman" w:hAnsi="Times New Roman" w:cs="Times New Roman"/>
          <w:bCs/>
          <w:sz w:val="28"/>
          <w:szCs w:val="28"/>
        </w:rPr>
        <w:t xml:space="preserve"> определено по </w:t>
      </w:r>
      <w:r w:rsidRPr="00BC38F8">
        <w:rPr>
          <w:rFonts w:ascii="Times New Roman" w:hAnsi="Times New Roman"/>
          <w:sz w:val="28"/>
          <w:szCs w:val="24"/>
        </w:rPr>
        <w:t>СП 8.13130</w:t>
      </w:r>
      <w:r w:rsidRPr="00BC38F8">
        <w:rPr>
          <w:rFonts w:ascii="Times New Roman" w:eastAsia="Times New Roman" w:hAnsi="Times New Roman" w:cs="Times New Roman"/>
          <w:bCs/>
          <w:sz w:val="28"/>
          <w:szCs w:val="28"/>
        </w:rPr>
        <w:t xml:space="preserve"> и составляет 1 расчётный пожар.</w:t>
      </w:r>
    </w:p>
    <w:p w:rsidR="00970C29" w:rsidRDefault="00970C29" w:rsidP="00E937D6">
      <w:pPr>
        <w:spacing w:after="0"/>
        <w:ind w:firstLine="708"/>
        <w:jc w:val="both"/>
        <w:rPr>
          <w:rFonts w:ascii="Times New Roman" w:eastAsia="Times New Roman" w:hAnsi="Times New Roman" w:cs="Times New Roman"/>
          <w:sz w:val="28"/>
          <w:szCs w:val="24"/>
          <w:lang w:eastAsia="ru-RU"/>
        </w:rPr>
      </w:pPr>
      <w:proofErr w:type="gramStart"/>
      <w:r w:rsidRPr="00401145">
        <w:rPr>
          <w:rFonts w:ascii="Times New Roman" w:eastAsia="Times New Roman" w:hAnsi="Times New Roman" w:cs="Times New Roman"/>
          <w:sz w:val="28"/>
          <w:szCs w:val="24"/>
          <w:lang w:eastAsia="ru-RU"/>
        </w:rPr>
        <w:t>Пожарн</w:t>
      </w:r>
      <w:r>
        <w:rPr>
          <w:rFonts w:ascii="Times New Roman" w:eastAsia="Times New Roman" w:hAnsi="Times New Roman" w:cs="Times New Roman"/>
          <w:sz w:val="28"/>
          <w:szCs w:val="24"/>
          <w:lang w:eastAsia="ru-RU"/>
        </w:rPr>
        <w:t>ую</w:t>
      </w:r>
      <w:r w:rsidRPr="00401145">
        <w:rPr>
          <w:rFonts w:ascii="Times New Roman" w:eastAsia="Times New Roman" w:hAnsi="Times New Roman" w:cs="Times New Roman"/>
          <w:sz w:val="28"/>
          <w:szCs w:val="24"/>
          <w:lang w:eastAsia="ru-RU"/>
        </w:rPr>
        <w:t xml:space="preserve"> безопасность на территории сельского поселения</w:t>
      </w:r>
      <w:r>
        <w:rPr>
          <w:rFonts w:ascii="Times New Roman" w:eastAsia="Times New Roman" w:hAnsi="Times New Roman" w:cs="Times New Roman"/>
          <w:sz w:val="28"/>
          <w:szCs w:val="24"/>
          <w:lang w:eastAsia="ru-RU"/>
        </w:rPr>
        <w:t xml:space="preserve"> планируется </w:t>
      </w:r>
      <w:r w:rsidRPr="00401145">
        <w:rPr>
          <w:rFonts w:ascii="Times New Roman" w:eastAsia="Times New Roman" w:hAnsi="Times New Roman" w:cs="Times New Roman"/>
          <w:sz w:val="28"/>
          <w:szCs w:val="24"/>
          <w:lang w:eastAsia="ru-RU"/>
        </w:rPr>
        <w:t>осуществля</w:t>
      </w:r>
      <w:r>
        <w:rPr>
          <w:rFonts w:ascii="Times New Roman" w:eastAsia="Times New Roman" w:hAnsi="Times New Roman" w:cs="Times New Roman"/>
          <w:sz w:val="28"/>
          <w:szCs w:val="24"/>
          <w:lang w:eastAsia="ru-RU"/>
        </w:rPr>
        <w:t xml:space="preserve">ть существующей </w:t>
      </w:r>
      <w:r w:rsidRPr="00113454">
        <w:rPr>
          <w:rFonts w:ascii="Times New Roman" w:eastAsia="Times New Roman" w:hAnsi="Times New Roman" w:cs="Times New Roman"/>
          <w:sz w:val="28"/>
          <w:szCs w:val="24"/>
          <w:lang w:eastAsia="ru-RU"/>
        </w:rPr>
        <w:t>добровольческ</w:t>
      </w:r>
      <w:r>
        <w:rPr>
          <w:rFonts w:ascii="Times New Roman" w:eastAsia="Times New Roman" w:hAnsi="Times New Roman" w:cs="Times New Roman"/>
          <w:sz w:val="28"/>
          <w:szCs w:val="24"/>
          <w:lang w:eastAsia="ru-RU"/>
        </w:rPr>
        <w:t>ой бригадой</w:t>
      </w:r>
      <w:r w:rsidRPr="00113454">
        <w:rPr>
          <w:rFonts w:ascii="Times New Roman" w:eastAsia="Times New Roman" w:hAnsi="Times New Roman" w:cs="Times New Roman"/>
          <w:sz w:val="28"/>
          <w:szCs w:val="24"/>
          <w:lang w:eastAsia="ru-RU"/>
        </w:rPr>
        <w:t xml:space="preserve"> в с. </w:t>
      </w:r>
      <w:r>
        <w:rPr>
          <w:rFonts w:ascii="Times New Roman" w:eastAsia="Times New Roman" w:hAnsi="Times New Roman" w:cs="Times New Roman"/>
          <w:sz w:val="28"/>
          <w:szCs w:val="24"/>
          <w:lang w:eastAsia="ru-RU"/>
        </w:rPr>
        <w:t>Девятины (1 единица пожарной техники) и проектируемой</w:t>
      </w:r>
      <w:r w:rsidRPr="00BC38F8">
        <w:rPr>
          <w:rFonts w:ascii="Times New Roman" w:eastAsia="Times New Roman" w:hAnsi="Times New Roman" w:cs="Times New Roman"/>
          <w:sz w:val="28"/>
          <w:szCs w:val="24"/>
          <w:lang w:eastAsia="ru-RU"/>
        </w:rPr>
        <w:t xml:space="preserve"> </w:t>
      </w:r>
      <w:r w:rsidRPr="00113454">
        <w:rPr>
          <w:rFonts w:ascii="Times New Roman" w:eastAsia="Times New Roman" w:hAnsi="Times New Roman" w:cs="Times New Roman"/>
          <w:sz w:val="28"/>
          <w:szCs w:val="24"/>
          <w:lang w:eastAsia="ru-RU"/>
        </w:rPr>
        <w:t>добровольческ</w:t>
      </w:r>
      <w:r>
        <w:rPr>
          <w:rFonts w:ascii="Times New Roman" w:eastAsia="Times New Roman" w:hAnsi="Times New Roman" w:cs="Times New Roman"/>
          <w:sz w:val="28"/>
          <w:szCs w:val="24"/>
          <w:lang w:eastAsia="ru-RU"/>
        </w:rPr>
        <w:t>ой бригадой</w:t>
      </w:r>
      <w:r w:rsidRPr="00113454">
        <w:rPr>
          <w:rFonts w:ascii="Times New Roman" w:eastAsia="Times New Roman" w:hAnsi="Times New Roman" w:cs="Times New Roman"/>
          <w:sz w:val="28"/>
          <w:szCs w:val="24"/>
          <w:lang w:eastAsia="ru-RU"/>
        </w:rPr>
        <w:t xml:space="preserve"> в </w:t>
      </w:r>
      <w:r>
        <w:rPr>
          <w:rFonts w:ascii="Times New Roman" w:eastAsia="Times New Roman" w:hAnsi="Times New Roman" w:cs="Times New Roman"/>
          <w:sz w:val="28"/>
          <w:szCs w:val="24"/>
          <w:lang w:eastAsia="ru-RU"/>
        </w:rPr>
        <w:t xml:space="preserve">п. Янишево (1 единица пожарной техники). </w:t>
      </w:r>
      <w:proofErr w:type="gramEnd"/>
    </w:p>
    <w:p w:rsidR="00970C29" w:rsidRPr="00BD3029" w:rsidRDefault="00970C29" w:rsidP="00E937D6">
      <w:pPr>
        <w:widowControl w:val="0"/>
        <w:spacing w:after="0"/>
        <w:ind w:firstLine="709"/>
        <w:jc w:val="both"/>
        <w:rPr>
          <w:rFonts w:ascii="Times New Roman" w:eastAsia="Times New Roman" w:hAnsi="Times New Roman" w:cs="Times New Roman"/>
          <w:bCs/>
          <w:sz w:val="28"/>
          <w:szCs w:val="28"/>
        </w:rPr>
      </w:pPr>
      <w:r w:rsidRPr="00BD3029">
        <w:rPr>
          <w:rFonts w:ascii="Times New Roman" w:eastAsia="Times New Roman" w:hAnsi="Times New Roman" w:cs="Times New Roman"/>
          <w:bCs/>
          <w:sz w:val="28"/>
          <w:szCs w:val="28"/>
        </w:rPr>
        <w:t xml:space="preserve">Наружное пожаротушение зданий предусмотреть водой из существующих и проектируемых открытых пожарных водоёмов и рек с помощью пожарных машин и мотопомп. </w:t>
      </w:r>
    </w:p>
    <w:p w:rsidR="00970C29" w:rsidRPr="00BD3029" w:rsidRDefault="00970C29" w:rsidP="00E937D6">
      <w:pPr>
        <w:widowControl w:val="0"/>
        <w:spacing w:after="0"/>
        <w:ind w:firstLine="709"/>
        <w:jc w:val="both"/>
        <w:rPr>
          <w:rFonts w:ascii="Times New Roman" w:eastAsia="Times New Roman" w:hAnsi="Times New Roman" w:cs="Times New Roman"/>
          <w:bCs/>
          <w:sz w:val="28"/>
          <w:szCs w:val="28"/>
        </w:rPr>
      </w:pPr>
      <w:r w:rsidRPr="00BD3029">
        <w:rPr>
          <w:rFonts w:ascii="Times New Roman" w:eastAsia="Times New Roman" w:hAnsi="Times New Roman" w:cs="Times New Roman"/>
          <w:bCs/>
          <w:sz w:val="28"/>
          <w:szCs w:val="28"/>
        </w:rPr>
        <w:t>Внутреннее пожаротушение осуществить от систем внутреннего водопровода зданий, с установкой кранов с цапкой и шлангов.</w:t>
      </w:r>
    </w:p>
    <w:p w:rsidR="00970C29" w:rsidRPr="00BD3029" w:rsidRDefault="00970C29" w:rsidP="00E937D6">
      <w:pPr>
        <w:widowControl w:val="0"/>
        <w:spacing w:after="0"/>
        <w:ind w:firstLine="709"/>
        <w:jc w:val="both"/>
        <w:rPr>
          <w:rFonts w:ascii="Times New Roman" w:eastAsia="Times New Roman" w:hAnsi="Times New Roman" w:cs="Times New Roman"/>
          <w:bCs/>
          <w:sz w:val="28"/>
          <w:szCs w:val="28"/>
        </w:rPr>
      </w:pPr>
      <w:r w:rsidRPr="00BD3029">
        <w:rPr>
          <w:rFonts w:ascii="Times New Roman" w:eastAsia="Times New Roman" w:hAnsi="Times New Roman" w:cs="Times New Roman"/>
          <w:bCs/>
          <w:sz w:val="28"/>
          <w:szCs w:val="28"/>
        </w:rPr>
        <w:t>Расходы воды на наружное пожаротушение:</w:t>
      </w:r>
    </w:p>
    <w:p w:rsidR="00970C29" w:rsidRPr="00965D06" w:rsidRDefault="00970C29" w:rsidP="00E937D6">
      <w:pPr>
        <w:widowControl w:val="0"/>
        <w:spacing w:after="0"/>
        <w:ind w:firstLine="709"/>
        <w:jc w:val="both"/>
        <w:rPr>
          <w:rFonts w:ascii="Times New Roman" w:eastAsia="Times New Roman" w:hAnsi="Times New Roman" w:cs="Times New Roman"/>
          <w:bCs/>
          <w:sz w:val="28"/>
          <w:szCs w:val="28"/>
        </w:rPr>
      </w:pPr>
      <w:r w:rsidRPr="00965D06">
        <w:rPr>
          <w:rFonts w:ascii="Times New Roman" w:eastAsia="Times New Roman" w:hAnsi="Times New Roman" w:cs="Times New Roman"/>
          <w:bCs/>
          <w:sz w:val="28"/>
          <w:szCs w:val="28"/>
        </w:rPr>
        <w:t>15 л/</w:t>
      </w:r>
      <w:proofErr w:type="gramStart"/>
      <w:r w:rsidRPr="00965D06">
        <w:rPr>
          <w:rFonts w:ascii="Times New Roman" w:eastAsia="Times New Roman" w:hAnsi="Times New Roman" w:cs="Times New Roman"/>
          <w:bCs/>
          <w:sz w:val="28"/>
          <w:szCs w:val="28"/>
        </w:rPr>
        <w:t>с</w:t>
      </w:r>
      <w:proofErr w:type="gramEnd"/>
      <w:r w:rsidRPr="00965D06">
        <w:rPr>
          <w:rFonts w:ascii="Times New Roman" w:eastAsia="Times New Roman" w:hAnsi="Times New Roman" w:cs="Times New Roman"/>
          <w:bCs/>
          <w:sz w:val="28"/>
          <w:szCs w:val="28"/>
        </w:rPr>
        <w:t xml:space="preserve">  </w:t>
      </w:r>
      <w:proofErr w:type="gramStart"/>
      <w:r w:rsidRPr="00965D06">
        <w:rPr>
          <w:rFonts w:ascii="Times New Roman" w:eastAsia="Times New Roman" w:hAnsi="Times New Roman" w:cs="Times New Roman"/>
          <w:bCs/>
          <w:sz w:val="28"/>
          <w:szCs w:val="28"/>
        </w:rPr>
        <w:t>в</w:t>
      </w:r>
      <w:proofErr w:type="gramEnd"/>
      <w:r w:rsidRPr="00965D06">
        <w:rPr>
          <w:rFonts w:ascii="Times New Roman" w:eastAsia="Times New Roman" w:hAnsi="Times New Roman" w:cs="Times New Roman"/>
          <w:bCs/>
          <w:sz w:val="28"/>
          <w:szCs w:val="28"/>
        </w:rPr>
        <w:t xml:space="preserve"> жилой зоне (</w:t>
      </w:r>
      <w:r w:rsidRPr="00965D06">
        <w:rPr>
          <w:rFonts w:ascii="Times New Roman" w:hAnsi="Times New Roman"/>
          <w:sz w:val="28"/>
          <w:szCs w:val="24"/>
        </w:rPr>
        <w:t>СП 8.13130</w:t>
      </w:r>
      <w:r w:rsidRPr="00965D06">
        <w:rPr>
          <w:rFonts w:ascii="Times New Roman" w:eastAsia="Times New Roman" w:hAnsi="Times New Roman" w:cs="Times New Roman"/>
          <w:bCs/>
          <w:sz w:val="28"/>
          <w:szCs w:val="28"/>
        </w:rPr>
        <w:t>);</w:t>
      </w:r>
    </w:p>
    <w:p w:rsidR="00970C29" w:rsidRPr="00965D06" w:rsidRDefault="00970C29" w:rsidP="00E937D6">
      <w:pPr>
        <w:widowControl w:val="0"/>
        <w:spacing w:after="0"/>
        <w:ind w:firstLine="709"/>
        <w:jc w:val="both"/>
        <w:rPr>
          <w:rFonts w:ascii="Times New Roman" w:eastAsia="Times New Roman" w:hAnsi="Times New Roman" w:cs="Times New Roman"/>
          <w:bCs/>
          <w:sz w:val="28"/>
          <w:szCs w:val="28"/>
        </w:rPr>
      </w:pPr>
      <w:r w:rsidRPr="00965D06">
        <w:rPr>
          <w:rFonts w:ascii="Times New Roman" w:eastAsia="Times New Roman" w:hAnsi="Times New Roman" w:cs="Times New Roman"/>
          <w:bCs/>
          <w:sz w:val="28"/>
          <w:szCs w:val="28"/>
        </w:rPr>
        <w:t>2 х 2,5 л/</w:t>
      </w:r>
      <w:proofErr w:type="gramStart"/>
      <w:r w:rsidRPr="00965D06">
        <w:rPr>
          <w:rFonts w:ascii="Times New Roman" w:eastAsia="Times New Roman" w:hAnsi="Times New Roman" w:cs="Times New Roman"/>
          <w:bCs/>
          <w:sz w:val="28"/>
          <w:szCs w:val="28"/>
        </w:rPr>
        <w:t>с</w:t>
      </w:r>
      <w:proofErr w:type="gramEnd"/>
      <w:r w:rsidRPr="00965D06">
        <w:rPr>
          <w:rFonts w:ascii="Times New Roman" w:eastAsia="Times New Roman" w:hAnsi="Times New Roman" w:cs="Times New Roman"/>
          <w:bCs/>
          <w:sz w:val="28"/>
          <w:szCs w:val="28"/>
        </w:rPr>
        <w:t xml:space="preserve"> – </w:t>
      </w:r>
      <w:proofErr w:type="gramStart"/>
      <w:r w:rsidRPr="00965D06">
        <w:rPr>
          <w:rFonts w:ascii="Times New Roman" w:eastAsia="Times New Roman" w:hAnsi="Times New Roman" w:cs="Times New Roman"/>
          <w:bCs/>
          <w:sz w:val="28"/>
          <w:szCs w:val="28"/>
        </w:rPr>
        <w:t>на</w:t>
      </w:r>
      <w:proofErr w:type="gramEnd"/>
      <w:r w:rsidRPr="00965D06">
        <w:rPr>
          <w:rFonts w:ascii="Times New Roman" w:eastAsia="Times New Roman" w:hAnsi="Times New Roman" w:cs="Times New Roman"/>
          <w:bCs/>
          <w:sz w:val="28"/>
          <w:szCs w:val="28"/>
        </w:rPr>
        <w:t xml:space="preserve"> внутреннее пожаротушение жилых и общественных зданий объёмом от 5 до 10 тыс. м</w:t>
      </w:r>
      <w:r>
        <w:rPr>
          <w:rFonts w:ascii="Times New Roman" w:eastAsia="Times New Roman" w:hAnsi="Times New Roman" w:cs="Times New Roman"/>
          <w:bCs/>
          <w:sz w:val="28"/>
          <w:szCs w:val="28"/>
        </w:rPr>
        <w:t xml:space="preserve"> </w:t>
      </w:r>
      <w:r w:rsidRPr="00965D06">
        <w:rPr>
          <w:rFonts w:ascii="Times New Roman" w:eastAsia="Times New Roman" w:hAnsi="Times New Roman" w:cs="Times New Roman"/>
          <w:bCs/>
          <w:sz w:val="28"/>
          <w:szCs w:val="28"/>
        </w:rPr>
        <w:t xml:space="preserve">куб (табл. </w:t>
      </w:r>
      <w:r w:rsidRPr="00965D06">
        <w:rPr>
          <w:rFonts w:ascii="Times New Roman" w:hAnsi="Times New Roman"/>
          <w:sz w:val="28"/>
          <w:szCs w:val="24"/>
        </w:rPr>
        <w:t>№ 7.1</w:t>
      </w:r>
      <w:r w:rsidRPr="00965D06">
        <w:rPr>
          <w:rFonts w:ascii="Times New Roman" w:eastAsia="Times New Roman" w:hAnsi="Times New Roman" w:cs="Times New Roman"/>
          <w:bCs/>
          <w:sz w:val="28"/>
          <w:szCs w:val="28"/>
        </w:rPr>
        <w:t xml:space="preserve"> СП 10.13130).</w:t>
      </w:r>
    </w:p>
    <w:p w:rsidR="00970C29" w:rsidRPr="00E317FA" w:rsidRDefault="00970C29" w:rsidP="00E937D6">
      <w:pPr>
        <w:widowControl w:val="0"/>
        <w:spacing w:after="0"/>
        <w:ind w:firstLine="709"/>
        <w:jc w:val="both"/>
        <w:rPr>
          <w:rFonts w:ascii="Times New Roman" w:eastAsia="Times New Roman" w:hAnsi="Times New Roman" w:cs="Times New Roman"/>
          <w:bCs/>
          <w:sz w:val="28"/>
          <w:szCs w:val="28"/>
        </w:rPr>
      </w:pPr>
      <w:r w:rsidRPr="00E317FA">
        <w:rPr>
          <w:rFonts w:ascii="Times New Roman" w:eastAsia="Times New Roman" w:hAnsi="Times New Roman" w:cs="Times New Roman"/>
          <w:bCs/>
          <w:sz w:val="28"/>
          <w:szCs w:val="28"/>
        </w:rPr>
        <w:t xml:space="preserve">В сельском поселении </w:t>
      </w:r>
      <w:r w:rsidRPr="00E317FA">
        <w:rPr>
          <w:rFonts w:ascii="Times New Roman" w:eastAsia="Times New Roman" w:hAnsi="Times New Roman" w:cs="Times New Roman"/>
          <w:sz w:val="28"/>
        </w:rPr>
        <w:t>Девятинско</w:t>
      </w:r>
      <w:r>
        <w:rPr>
          <w:rFonts w:ascii="Times New Roman" w:eastAsia="Times New Roman" w:hAnsi="Times New Roman" w:cs="Times New Roman"/>
          <w:sz w:val="28"/>
        </w:rPr>
        <w:t>е</w:t>
      </w:r>
      <w:r w:rsidRPr="00E317FA">
        <w:rPr>
          <w:rFonts w:ascii="Times New Roman" w:eastAsia="Times New Roman" w:hAnsi="Times New Roman" w:cs="Times New Roman"/>
          <w:bCs/>
          <w:sz w:val="28"/>
          <w:szCs w:val="28"/>
        </w:rPr>
        <w:t xml:space="preserve"> единого водозабора не организовано. В каждом населенном пункте свои источники водоснабжения. </w:t>
      </w:r>
    </w:p>
    <w:p w:rsidR="00970C29" w:rsidRPr="00965D06" w:rsidRDefault="00970C29" w:rsidP="00E937D6">
      <w:pPr>
        <w:widowControl w:val="0"/>
        <w:spacing w:after="0"/>
        <w:ind w:firstLine="709"/>
        <w:contextualSpacing/>
        <w:jc w:val="both"/>
        <w:rPr>
          <w:rFonts w:ascii="Times New Roman" w:eastAsia="Times New Roman" w:hAnsi="Times New Roman" w:cs="Times New Roman"/>
          <w:sz w:val="28"/>
        </w:rPr>
      </w:pPr>
      <w:r w:rsidRPr="00965D06">
        <w:rPr>
          <w:rFonts w:ascii="Times New Roman" w:eastAsia="Times New Roman" w:hAnsi="Times New Roman" w:cs="Times New Roman"/>
          <w:sz w:val="28"/>
        </w:rPr>
        <w:t xml:space="preserve">Проектом принимаем централизованное водоснабжение от скважин в с. </w:t>
      </w:r>
      <w:r w:rsidRPr="00965D06">
        <w:rPr>
          <w:rFonts w:ascii="Times New Roman" w:eastAsia="Times New Roman" w:hAnsi="Times New Roman" w:cs="Times New Roman"/>
          <w:sz w:val="28"/>
          <w:szCs w:val="24"/>
          <w:lang w:eastAsia="ru-RU"/>
        </w:rPr>
        <w:t>Девятины</w:t>
      </w:r>
      <w:r w:rsidRPr="00965D06">
        <w:rPr>
          <w:rFonts w:ascii="Times New Roman" w:eastAsia="Times New Roman" w:hAnsi="Times New Roman" w:cs="Times New Roman"/>
          <w:sz w:val="28"/>
        </w:rPr>
        <w:t xml:space="preserve">, п. Депо, </w:t>
      </w:r>
      <w:r w:rsidRPr="00965D06">
        <w:rPr>
          <w:rFonts w:ascii="Times New Roman" w:eastAsia="Times New Roman" w:hAnsi="Times New Roman" w:cs="Times New Roman"/>
          <w:sz w:val="28"/>
          <w:szCs w:val="24"/>
          <w:lang w:eastAsia="ru-RU"/>
        </w:rPr>
        <w:t>п. Янишево</w:t>
      </w:r>
      <w:r w:rsidRPr="00965D06">
        <w:rPr>
          <w:rFonts w:ascii="Times New Roman" w:eastAsia="Times New Roman" w:hAnsi="Times New Roman" w:cs="Times New Roman"/>
          <w:sz w:val="28"/>
        </w:rPr>
        <w:t>.</w:t>
      </w:r>
    </w:p>
    <w:p w:rsidR="00970C29" w:rsidRPr="00E317FA" w:rsidRDefault="00970C29" w:rsidP="00E937D6">
      <w:pPr>
        <w:widowControl w:val="0"/>
        <w:spacing w:after="0"/>
        <w:ind w:firstLine="709"/>
        <w:jc w:val="both"/>
        <w:rPr>
          <w:rFonts w:ascii="Times New Roman" w:eastAsia="Times New Roman" w:hAnsi="Times New Roman" w:cs="Times New Roman"/>
          <w:sz w:val="28"/>
          <w:szCs w:val="28"/>
          <w:lang w:eastAsia="ru-RU"/>
        </w:rPr>
      </w:pPr>
      <w:r w:rsidRPr="00E317FA">
        <w:rPr>
          <w:rFonts w:ascii="Times New Roman" w:eastAsia="Times New Roman" w:hAnsi="Times New Roman" w:cs="Times New Roman"/>
          <w:bCs/>
          <w:sz w:val="28"/>
          <w:szCs w:val="28"/>
        </w:rPr>
        <w:t>Источники водоснабжения – существующие и проектируемые артезианские скважины.</w:t>
      </w:r>
    </w:p>
    <w:p w:rsidR="00970C29" w:rsidRPr="005B22DC" w:rsidRDefault="00970C29" w:rsidP="00E937D6">
      <w:pPr>
        <w:widowControl w:val="0"/>
        <w:spacing w:after="0"/>
        <w:ind w:firstLine="709"/>
        <w:jc w:val="both"/>
        <w:rPr>
          <w:rFonts w:ascii="Times New Roman" w:eastAsia="Times New Roman" w:hAnsi="Times New Roman" w:cs="Times New Roman"/>
          <w:sz w:val="28"/>
          <w:szCs w:val="24"/>
          <w:lang w:eastAsia="ru-RU"/>
        </w:rPr>
      </w:pPr>
      <w:r w:rsidRPr="005B22DC">
        <w:rPr>
          <w:rFonts w:ascii="Times New Roman" w:eastAsia="Times New Roman" w:hAnsi="Times New Roman" w:cs="Times New Roman"/>
          <w:sz w:val="28"/>
          <w:szCs w:val="24"/>
          <w:lang w:eastAsia="ru-RU"/>
        </w:rPr>
        <w:t xml:space="preserve">Расчетные нагрузки и принятые генеральным планом мероприятия по сельскому поселению </w:t>
      </w:r>
      <w:r>
        <w:rPr>
          <w:rFonts w:ascii="Times New Roman" w:eastAsia="Times New Roman" w:hAnsi="Times New Roman" w:cs="Times New Roman"/>
          <w:sz w:val="28"/>
        </w:rPr>
        <w:t>Девяти</w:t>
      </w:r>
      <w:r w:rsidRPr="005B22DC">
        <w:rPr>
          <w:rFonts w:ascii="Times New Roman" w:eastAsia="Times New Roman" w:hAnsi="Times New Roman" w:cs="Times New Roman"/>
          <w:sz w:val="28"/>
        </w:rPr>
        <w:t>нское</w:t>
      </w:r>
      <w:r w:rsidRPr="005B22DC">
        <w:rPr>
          <w:rFonts w:ascii="Times New Roman" w:eastAsia="Times New Roman" w:hAnsi="Times New Roman" w:cs="Times New Roman"/>
          <w:sz w:val="28"/>
          <w:szCs w:val="24"/>
          <w:lang w:eastAsia="ru-RU"/>
        </w:rPr>
        <w:t xml:space="preserve"> приведены в таблице 10.1.2.2.</w:t>
      </w:r>
    </w:p>
    <w:p w:rsidR="00970C29" w:rsidRPr="005B22DC" w:rsidRDefault="00970C29" w:rsidP="00E937D6">
      <w:pPr>
        <w:widowControl w:val="0"/>
        <w:spacing w:after="0"/>
        <w:ind w:firstLine="709"/>
        <w:contextualSpacing/>
        <w:jc w:val="both"/>
        <w:rPr>
          <w:rFonts w:ascii="Times New Roman" w:eastAsia="Times New Roman" w:hAnsi="Times New Roman" w:cs="Times New Roman"/>
          <w:sz w:val="28"/>
          <w:szCs w:val="24"/>
          <w:lang w:eastAsia="ru-RU"/>
        </w:rPr>
      </w:pPr>
      <w:r w:rsidRPr="005B22DC">
        <w:rPr>
          <w:rFonts w:ascii="Times New Roman" w:eastAsia="Times New Roman" w:hAnsi="Times New Roman" w:cs="Times New Roman"/>
          <w:sz w:val="28"/>
          <w:szCs w:val="24"/>
          <w:lang w:eastAsia="ru-RU"/>
        </w:rPr>
        <w:t>Расчётные расходы воды в сутки наибольшего водопотребления определены с учетом на полив, а также неучтенных затрат (20 %).</w:t>
      </w:r>
    </w:p>
    <w:p w:rsidR="00970C29" w:rsidRPr="005B22DC" w:rsidRDefault="00970C29" w:rsidP="00E937D6">
      <w:pPr>
        <w:widowControl w:val="0"/>
        <w:spacing w:after="0"/>
        <w:ind w:firstLine="709"/>
        <w:jc w:val="both"/>
        <w:rPr>
          <w:rFonts w:ascii="Times New Roman" w:eastAsia="Times New Roman" w:hAnsi="Times New Roman" w:cs="Times New Roman"/>
          <w:sz w:val="28"/>
          <w:szCs w:val="24"/>
          <w:lang w:eastAsia="ru-RU"/>
        </w:rPr>
      </w:pPr>
      <w:r w:rsidRPr="005B22DC">
        <w:rPr>
          <w:rFonts w:ascii="Times New Roman" w:eastAsia="Times New Roman" w:hAnsi="Times New Roman" w:cs="Times New Roman"/>
          <w:sz w:val="28"/>
          <w:szCs w:val="24"/>
          <w:lang w:eastAsia="ru-RU"/>
        </w:rPr>
        <w:t>Необходимая мощность водоисточника определена с учетом требуемых расходов воды на пожаротушение.</w:t>
      </w:r>
    </w:p>
    <w:p w:rsidR="003037CB" w:rsidRPr="00EB7FA9" w:rsidRDefault="003037CB" w:rsidP="00E937D6">
      <w:pPr>
        <w:rPr>
          <w:rFonts w:ascii="Times New Roman" w:eastAsia="Times New Roman" w:hAnsi="Times New Roman" w:cs="Times New Roman"/>
          <w:b/>
          <w:bCs/>
          <w:color w:val="FF0000"/>
          <w:sz w:val="28"/>
          <w:szCs w:val="28"/>
          <w:lang w:eastAsia="ru-RU"/>
        </w:rPr>
      </w:pPr>
      <w:r w:rsidRPr="00EB7FA9">
        <w:rPr>
          <w:rFonts w:ascii="Times New Roman" w:eastAsia="Times New Roman" w:hAnsi="Times New Roman" w:cs="Times New Roman"/>
          <w:b/>
          <w:bCs/>
          <w:color w:val="FF0000"/>
          <w:sz w:val="28"/>
          <w:szCs w:val="28"/>
          <w:lang w:eastAsia="ru-RU"/>
        </w:rPr>
        <w:br w:type="page"/>
      </w:r>
    </w:p>
    <w:p w:rsidR="003037CB" w:rsidRPr="00EB7FA9" w:rsidRDefault="003037CB" w:rsidP="003037CB">
      <w:pPr>
        <w:widowControl w:val="0"/>
        <w:spacing w:after="0" w:line="360" w:lineRule="auto"/>
        <w:ind w:left="709" w:hanging="709"/>
        <w:jc w:val="both"/>
        <w:rPr>
          <w:rFonts w:ascii="Times New Roman" w:eastAsia="Times New Roman" w:hAnsi="Times New Roman" w:cs="Times New Roman"/>
          <w:b/>
          <w:bCs/>
          <w:color w:val="FF0000"/>
          <w:sz w:val="28"/>
          <w:szCs w:val="28"/>
          <w:lang w:eastAsia="ru-RU"/>
        </w:rPr>
        <w:sectPr w:rsidR="003037CB" w:rsidRPr="00EB7FA9" w:rsidSect="00D5118F">
          <w:footnotePr>
            <w:numRestart w:val="eachPage"/>
          </w:footnotePr>
          <w:pgSz w:w="11906" w:h="16838"/>
          <w:pgMar w:top="1134" w:right="850" w:bottom="1134" w:left="1701" w:header="708" w:footer="708" w:gutter="0"/>
          <w:cols w:space="708"/>
          <w:docGrid w:linePitch="360"/>
        </w:sectPr>
      </w:pPr>
    </w:p>
    <w:p w:rsidR="00EC355B" w:rsidRPr="00970C29" w:rsidRDefault="003037CB" w:rsidP="00EC355B">
      <w:pPr>
        <w:widowControl w:val="0"/>
        <w:spacing w:after="0" w:line="240" w:lineRule="auto"/>
        <w:ind w:right="-30"/>
        <w:jc w:val="right"/>
        <w:rPr>
          <w:rFonts w:ascii="Times New Roman" w:eastAsia="Times New Roman" w:hAnsi="Times New Roman" w:cs="Times New Roman"/>
          <w:sz w:val="28"/>
          <w:szCs w:val="28"/>
          <w:lang w:eastAsia="ru-RU"/>
        </w:rPr>
      </w:pPr>
      <w:r w:rsidRPr="00970C29">
        <w:rPr>
          <w:rFonts w:ascii="Times New Roman" w:eastAsia="Times New Roman" w:hAnsi="Times New Roman" w:cs="Times New Roman"/>
          <w:sz w:val="28"/>
          <w:szCs w:val="28"/>
          <w:lang w:eastAsia="ru-RU"/>
        </w:rPr>
        <w:lastRenderedPageBreak/>
        <w:t xml:space="preserve">Таблица </w:t>
      </w:r>
      <w:r w:rsidR="00087CA6" w:rsidRPr="00970C29">
        <w:rPr>
          <w:rFonts w:ascii="Times New Roman" w:eastAsia="Times New Roman" w:hAnsi="Times New Roman" w:cs="Times New Roman"/>
          <w:sz w:val="28"/>
          <w:szCs w:val="28"/>
          <w:lang w:eastAsia="ru-RU"/>
        </w:rPr>
        <w:t>10</w:t>
      </w:r>
      <w:r w:rsidRPr="00970C29">
        <w:rPr>
          <w:rFonts w:ascii="Times New Roman" w:eastAsia="Times New Roman" w:hAnsi="Times New Roman" w:cs="Times New Roman"/>
          <w:sz w:val="28"/>
          <w:szCs w:val="28"/>
          <w:lang w:val="en-US" w:eastAsia="ru-RU"/>
        </w:rPr>
        <w:t>.</w:t>
      </w:r>
      <w:r w:rsidRPr="00970C29">
        <w:rPr>
          <w:rFonts w:ascii="Times New Roman" w:eastAsia="Times New Roman" w:hAnsi="Times New Roman" w:cs="Times New Roman"/>
          <w:sz w:val="28"/>
          <w:szCs w:val="28"/>
          <w:lang w:eastAsia="ru-RU"/>
        </w:rPr>
        <w:t>1.2.2</w:t>
      </w:r>
    </w:p>
    <w:tbl>
      <w:tblPr>
        <w:tblStyle w:val="a5"/>
        <w:tblW w:w="15104" w:type="dxa"/>
        <w:tblInd w:w="-4" w:type="dxa"/>
        <w:tblBorders>
          <w:bottom w:val="none" w:sz="0" w:space="0" w:color="auto"/>
        </w:tblBorders>
        <w:tblLayout w:type="fixed"/>
        <w:tblLook w:val="04A0"/>
      </w:tblPr>
      <w:tblGrid>
        <w:gridCol w:w="497"/>
        <w:gridCol w:w="1687"/>
        <w:gridCol w:w="1694"/>
        <w:gridCol w:w="1568"/>
        <w:gridCol w:w="1273"/>
        <w:gridCol w:w="1736"/>
        <w:gridCol w:w="4591"/>
        <w:gridCol w:w="2058"/>
      </w:tblGrid>
      <w:tr w:rsidR="00970C29" w:rsidRPr="005B6C51" w:rsidTr="008A76E4">
        <w:tc>
          <w:tcPr>
            <w:tcW w:w="497" w:type="dxa"/>
          </w:tcPr>
          <w:p w:rsidR="00970C29" w:rsidRPr="00AC1D10" w:rsidRDefault="00970C29" w:rsidP="00E37401">
            <w:pPr>
              <w:jc w:val="center"/>
              <w:rPr>
                <w:sz w:val="22"/>
                <w:szCs w:val="22"/>
              </w:rPr>
            </w:pPr>
            <w:r w:rsidRPr="00AC1D10">
              <w:rPr>
                <w:sz w:val="22"/>
                <w:szCs w:val="22"/>
              </w:rPr>
              <w:t>№</w:t>
            </w:r>
          </w:p>
          <w:p w:rsidR="00970C29" w:rsidRPr="00AC1D10" w:rsidRDefault="00970C29" w:rsidP="00E37401">
            <w:pPr>
              <w:jc w:val="center"/>
              <w:rPr>
                <w:sz w:val="22"/>
                <w:szCs w:val="22"/>
              </w:rPr>
            </w:pPr>
            <w:proofErr w:type="gramStart"/>
            <w:r w:rsidRPr="00AC1D10">
              <w:rPr>
                <w:sz w:val="22"/>
                <w:szCs w:val="22"/>
              </w:rPr>
              <w:t>п</w:t>
            </w:r>
            <w:proofErr w:type="gramEnd"/>
            <w:r w:rsidRPr="00AC1D10">
              <w:rPr>
                <w:sz w:val="22"/>
                <w:szCs w:val="22"/>
              </w:rPr>
              <w:t>/п</w:t>
            </w:r>
          </w:p>
        </w:tc>
        <w:tc>
          <w:tcPr>
            <w:tcW w:w="1687" w:type="dxa"/>
          </w:tcPr>
          <w:p w:rsidR="00970C29" w:rsidRPr="00AC1D10" w:rsidRDefault="00970C29" w:rsidP="00E37401">
            <w:pPr>
              <w:jc w:val="center"/>
              <w:rPr>
                <w:sz w:val="22"/>
                <w:szCs w:val="22"/>
              </w:rPr>
            </w:pPr>
            <w:r w:rsidRPr="00AC1D10">
              <w:rPr>
                <w:sz w:val="22"/>
                <w:szCs w:val="22"/>
              </w:rPr>
              <w:t>Наименование</w:t>
            </w:r>
          </w:p>
          <w:p w:rsidR="00970C29" w:rsidRPr="00AC1D10" w:rsidRDefault="00970C29" w:rsidP="00E37401">
            <w:pPr>
              <w:jc w:val="center"/>
              <w:rPr>
                <w:sz w:val="22"/>
                <w:szCs w:val="22"/>
              </w:rPr>
            </w:pPr>
            <w:r w:rsidRPr="00AC1D10">
              <w:rPr>
                <w:sz w:val="22"/>
                <w:szCs w:val="22"/>
              </w:rPr>
              <w:t>населенного пункта</w:t>
            </w:r>
          </w:p>
        </w:tc>
        <w:tc>
          <w:tcPr>
            <w:tcW w:w="1694" w:type="dxa"/>
          </w:tcPr>
          <w:p w:rsidR="00970C29" w:rsidRPr="00AC1D10" w:rsidRDefault="00970C29" w:rsidP="00E37401">
            <w:pPr>
              <w:ind w:left="-80" w:right="-129"/>
              <w:jc w:val="center"/>
              <w:rPr>
                <w:sz w:val="22"/>
                <w:szCs w:val="22"/>
              </w:rPr>
            </w:pPr>
            <w:r w:rsidRPr="00AC1D10">
              <w:rPr>
                <w:sz w:val="22"/>
                <w:szCs w:val="22"/>
              </w:rPr>
              <w:t xml:space="preserve">Расчётный расход воды в сутки наибольш. водопотр, </w:t>
            </w:r>
          </w:p>
          <w:p w:rsidR="00970C29" w:rsidRPr="00AC1D10" w:rsidRDefault="00970C29" w:rsidP="00E37401">
            <w:pPr>
              <w:ind w:left="-80" w:right="-129"/>
              <w:jc w:val="center"/>
              <w:rPr>
                <w:sz w:val="22"/>
                <w:szCs w:val="22"/>
              </w:rPr>
            </w:pPr>
            <w:r w:rsidRPr="00AC1D10">
              <w:rPr>
                <w:sz w:val="22"/>
                <w:szCs w:val="22"/>
              </w:rPr>
              <w:t>куб. м/сут</w:t>
            </w:r>
          </w:p>
        </w:tc>
        <w:tc>
          <w:tcPr>
            <w:tcW w:w="1568" w:type="dxa"/>
          </w:tcPr>
          <w:p w:rsidR="00970C29" w:rsidRPr="00AC1D10" w:rsidRDefault="00970C29" w:rsidP="00E37401">
            <w:pPr>
              <w:ind w:left="-62" w:right="-90"/>
              <w:jc w:val="center"/>
              <w:rPr>
                <w:sz w:val="22"/>
                <w:szCs w:val="22"/>
              </w:rPr>
            </w:pPr>
            <w:r w:rsidRPr="00AC1D10">
              <w:rPr>
                <w:sz w:val="22"/>
                <w:szCs w:val="22"/>
              </w:rPr>
              <w:t>Необходимая мощность водоисточника,</w:t>
            </w:r>
          </w:p>
          <w:p w:rsidR="00970C29" w:rsidRPr="00AC1D10" w:rsidRDefault="00970C29" w:rsidP="00E37401">
            <w:pPr>
              <w:ind w:left="-62" w:right="-90"/>
              <w:jc w:val="center"/>
              <w:rPr>
                <w:sz w:val="22"/>
                <w:szCs w:val="22"/>
              </w:rPr>
            </w:pPr>
            <w:r w:rsidRPr="00AC1D10">
              <w:rPr>
                <w:sz w:val="22"/>
                <w:szCs w:val="22"/>
              </w:rPr>
              <w:t>дебит,</w:t>
            </w:r>
          </w:p>
          <w:p w:rsidR="00970C29" w:rsidRPr="00AC1D10" w:rsidRDefault="00970C29" w:rsidP="00E37401">
            <w:pPr>
              <w:ind w:left="-62" w:right="-90"/>
              <w:jc w:val="center"/>
              <w:rPr>
                <w:sz w:val="22"/>
                <w:szCs w:val="22"/>
              </w:rPr>
            </w:pPr>
            <w:r w:rsidRPr="00AC1D10">
              <w:rPr>
                <w:sz w:val="22"/>
                <w:szCs w:val="22"/>
              </w:rPr>
              <w:t>куб. м/час</w:t>
            </w:r>
          </w:p>
        </w:tc>
        <w:tc>
          <w:tcPr>
            <w:tcW w:w="1273" w:type="dxa"/>
          </w:tcPr>
          <w:p w:rsidR="00970C29" w:rsidRPr="00AC1D10" w:rsidRDefault="00970C29" w:rsidP="00E37401">
            <w:pPr>
              <w:ind w:left="-84" w:right="-80"/>
              <w:jc w:val="center"/>
              <w:rPr>
                <w:sz w:val="22"/>
                <w:szCs w:val="22"/>
              </w:rPr>
            </w:pPr>
            <w:r w:rsidRPr="00AC1D10">
              <w:rPr>
                <w:sz w:val="22"/>
                <w:szCs w:val="22"/>
              </w:rPr>
              <w:t>Фактическая водоподача,</w:t>
            </w:r>
          </w:p>
          <w:p w:rsidR="00970C29" w:rsidRPr="00AC1D10" w:rsidRDefault="00970C29" w:rsidP="00E37401">
            <w:pPr>
              <w:ind w:left="-84" w:right="-80"/>
              <w:jc w:val="center"/>
              <w:rPr>
                <w:sz w:val="22"/>
                <w:szCs w:val="22"/>
              </w:rPr>
            </w:pPr>
            <w:r w:rsidRPr="00AC1D10">
              <w:rPr>
                <w:sz w:val="22"/>
                <w:szCs w:val="22"/>
              </w:rPr>
              <w:t>дебит,</w:t>
            </w:r>
          </w:p>
          <w:p w:rsidR="00970C29" w:rsidRPr="00AC1D10" w:rsidRDefault="00970C29" w:rsidP="00E37401">
            <w:pPr>
              <w:ind w:left="-84" w:right="-80"/>
              <w:jc w:val="center"/>
              <w:rPr>
                <w:sz w:val="22"/>
                <w:szCs w:val="22"/>
              </w:rPr>
            </w:pPr>
            <w:r w:rsidRPr="00AC1D10">
              <w:rPr>
                <w:sz w:val="22"/>
                <w:szCs w:val="22"/>
              </w:rPr>
              <w:t>куб. м/час</w:t>
            </w:r>
          </w:p>
        </w:tc>
        <w:tc>
          <w:tcPr>
            <w:tcW w:w="1736" w:type="dxa"/>
          </w:tcPr>
          <w:p w:rsidR="00970C29" w:rsidRPr="00AC1D10" w:rsidRDefault="00970C29" w:rsidP="00E37401">
            <w:pPr>
              <w:jc w:val="center"/>
              <w:rPr>
                <w:sz w:val="22"/>
                <w:szCs w:val="22"/>
              </w:rPr>
            </w:pPr>
            <w:r w:rsidRPr="00AC1D10">
              <w:rPr>
                <w:sz w:val="22"/>
                <w:szCs w:val="22"/>
              </w:rPr>
              <w:t>Существующий источник водоснабжения</w:t>
            </w:r>
          </w:p>
        </w:tc>
        <w:tc>
          <w:tcPr>
            <w:tcW w:w="4591" w:type="dxa"/>
          </w:tcPr>
          <w:p w:rsidR="00970C29" w:rsidRPr="00AC1D10" w:rsidRDefault="00970C29" w:rsidP="00E37401">
            <w:pPr>
              <w:jc w:val="center"/>
              <w:rPr>
                <w:sz w:val="22"/>
                <w:szCs w:val="22"/>
              </w:rPr>
            </w:pPr>
            <w:r w:rsidRPr="00AC1D10">
              <w:rPr>
                <w:sz w:val="22"/>
                <w:szCs w:val="22"/>
              </w:rPr>
              <w:t>Перечень мероприятий, предусмотренных проектом</w:t>
            </w:r>
          </w:p>
        </w:tc>
        <w:tc>
          <w:tcPr>
            <w:tcW w:w="2058" w:type="dxa"/>
          </w:tcPr>
          <w:p w:rsidR="00970C29" w:rsidRPr="00AC1D10" w:rsidRDefault="00970C29" w:rsidP="00E37401">
            <w:pPr>
              <w:jc w:val="center"/>
              <w:rPr>
                <w:sz w:val="22"/>
                <w:szCs w:val="22"/>
              </w:rPr>
            </w:pPr>
            <w:r w:rsidRPr="00AC1D10">
              <w:rPr>
                <w:sz w:val="22"/>
                <w:szCs w:val="22"/>
              </w:rPr>
              <w:t>Примечание</w:t>
            </w:r>
          </w:p>
          <w:p w:rsidR="00970C29" w:rsidRPr="00AC1D10" w:rsidRDefault="00970C29" w:rsidP="00E37401">
            <w:pPr>
              <w:jc w:val="center"/>
              <w:rPr>
                <w:sz w:val="22"/>
                <w:szCs w:val="22"/>
              </w:rPr>
            </w:pPr>
          </w:p>
        </w:tc>
      </w:tr>
    </w:tbl>
    <w:p w:rsidR="00970C29" w:rsidRPr="005B6C51" w:rsidRDefault="00970C29" w:rsidP="00970C29">
      <w:pPr>
        <w:spacing w:after="0" w:line="240" w:lineRule="auto"/>
        <w:rPr>
          <w:rFonts w:ascii="Times New Roman" w:hAnsi="Times New Roman" w:cs="Times New Roman"/>
          <w:sz w:val="2"/>
          <w:szCs w:val="2"/>
          <w:highlight w:val="yellow"/>
        </w:rPr>
      </w:pPr>
    </w:p>
    <w:tbl>
      <w:tblPr>
        <w:tblStyle w:val="a5"/>
        <w:tblW w:w="15096" w:type="dxa"/>
        <w:tblLayout w:type="fixed"/>
        <w:tblLook w:val="04A0"/>
      </w:tblPr>
      <w:tblGrid>
        <w:gridCol w:w="493"/>
        <w:gridCol w:w="1687"/>
        <w:gridCol w:w="1694"/>
        <w:gridCol w:w="1568"/>
        <w:gridCol w:w="1273"/>
        <w:gridCol w:w="1736"/>
        <w:gridCol w:w="4591"/>
        <w:gridCol w:w="2054"/>
      </w:tblGrid>
      <w:tr w:rsidR="00970C29" w:rsidRPr="005B6C51" w:rsidTr="00E37401">
        <w:trPr>
          <w:trHeight w:val="20"/>
          <w:tblHeader/>
        </w:trPr>
        <w:tc>
          <w:tcPr>
            <w:tcW w:w="493" w:type="dxa"/>
          </w:tcPr>
          <w:p w:rsidR="00970C29" w:rsidRPr="00AC1D10" w:rsidRDefault="00970C29" w:rsidP="00E37401">
            <w:pPr>
              <w:jc w:val="center"/>
              <w:rPr>
                <w:sz w:val="22"/>
                <w:szCs w:val="22"/>
              </w:rPr>
            </w:pPr>
            <w:r w:rsidRPr="00AC1D10">
              <w:rPr>
                <w:sz w:val="22"/>
                <w:szCs w:val="22"/>
              </w:rPr>
              <w:t>1</w:t>
            </w:r>
          </w:p>
        </w:tc>
        <w:tc>
          <w:tcPr>
            <w:tcW w:w="1687" w:type="dxa"/>
          </w:tcPr>
          <w:p w:rsidR="00970C29" w:rsidRPr="00AC1D10" w:rsidRDefault="00970C29" w:rsidP="00E37401">
            <w:pPr>
              <w:jc w:val="center"/>
              <w:rPr>
                <w:sz w:val="22"/>
                <w:szCs w:val="22"/>
              </w:rPr>
            </w:pPr>
            <w:r w:rsidRPr="00AC1D10">
              <w:rPr>
                <w:sz w:val="22"/>
                <w:szCs w:val="22"/>
              </w:rPr>
              <w:t>2</w:t>
            </w:r>
          </w:p>
        </w:tc>
        <w:tc>
          <w:tcPr>
            <w:tcW w:w="1694" w:type="dxa"/>
          </w:tcPr>
          <w:p w:rsidR="00970C29" w:rsidRPr="00AC1D10" w:rsidRDefault="00970C29" w:rsidP="00E37401">
            <w:pPr>
              <w:ind w:left="-80" w:right="-129"/>
              <w:jc w:val="center"/>
              <w:rPr>
                <w:sz w:val="22"/>
                <w:szCs w:val="22"/>
              </w:rPr>
            </w:pPr>
            <w:r w:rsidRPr="00AC1D10">
              <w:rPr>
                <w:sz w:val="22"/>
                <w:szCs w:val="22"/>
              </w:rPr>
              <w:t>3</w:t>
            </w:r>
          </w:p>
        </w:tc>
        <w:tc>
          <w:tcPr>
            <w:tcW w:w="1568" w:type="dxa"/>
          </w:tcPr>
          <w:p w:rsidR="00970C29" w:rsidRPr="00AC1D10" w:rsidRDefault="00970C29" w:rsidP="00E37401">
            <w:pPr>
              <w:jc w:val="center"/>
              <w:rPr>
                <w:sz w:val="22"/>
                <w:szCs w:val="22"/>
              </w:rPr>
            </w:pPr>
            <w:r w:rsidRPr="00AC1D10">
              <w:rPr>
                <w:sz w:val="22"/>
                <w:szCs w:val="22"/>
              </w:rPr>
              <w:t>4</w:t>
            </w:r>
          </w:p>
        </w:tc>
        <w:tc>
          <w:tcPr>
            <w:tcW w:w="1273" w:type="dxa"/>
          </w:tcPr>
          <w:p w:rsidR="00970C29" w:rsidRPr="00AC1D10" w:rsidRDefault="00970C29" w:rsidP="00E37401">
            <w:pPr>
              <w:jc w:val="center"/>
              <w:rPr>
                <w:sz w:val="22"/>
                <w:szCs w:val="22"/>
              </w:rPr>
            </w:pPr>
            <w:r w:rsidRPr="00AC1D10">
              <w:rPr>
                <w:sz w:val="22"/>
                <w:szCs w:val="22"/>
              </w:rPr>
              <w:t>5</w:t>
            </w:r>
          </w:p>
        </w:tc>
        <w:tc>
          <w:tcPr>
            <w:tcW w:w="1736" w:type="dxa"/>
          </w:tcPr>
          <w:p w:rsidR="00970C29" w:rsidRPr="00AC1D10" w:rsidRDefault="00970C29" w:rsidP="00E37401">
            <w:pPr>
              <w:jc w:val="center"/>
              <w:rPr>
                <w:sz w:val="22"/>
                <w:szCs w:val="22"/>
              </w:rPr>
            </w:pPr>
            <w:r w:rsidRPr="00AC1D10">
              <w:rPr>
                <w:sz w:val="22"/>
                <w:szCs w:val="22"/>
              </w:rPr>
              <w:t>6</w:t>
            </w:r>
          </w:p>
        </w:tc>
        <w:tc>
          <w:tcPr>
            <w:tcW w:w="4591" w:type="dxa"/>
          </w:tcPr>
          <w:p w:rsidR="00970C29" w:rsidRPr="00AC1D10" w:rsidRDefault="00970C29" w:rsidP="00E37401">
            <w:pPr>
              <w:jc w:val="center"/>
              <w:rPr>
                <w:sz w:val="22"/>
                <w:szCs w:val="22"/>
              </w:rPr>
            </w:pPr>
            <w:r w:rsidRPr="00AC1D10">
              <w:rPr>
                <w:sz w:val="22"/>
                <w:szCs w:val="22"/>
              </w:rPr>
              <w:t>7</w:t>
            </w:r>
          </w:p>
        </w:tc>
        <w:tc>
          <w:tcPr>
            <w:tcW w:w="2054" w:type="dxa"/>
          </w:tcPr>
          <w:p w:rsidR="00970C29" w:rsidRPr="00AC1D10" w:rsidRDefault="00970C29" w:rsidP="00E37401">
            <w:pPr>
              <w:jc w:val="center"/>
              <w:rPr>
                <w:sz w:val="22"/>
                <w:szCs w:val="22"/>
              </w:rPr>
            </w:pPr>
            <w:r w:rsidRPr="00AC1D10">
              <w:rPr>
                <w:sz w:val="22"/>
                <w:szCs w:val="22"/>
              </w:rPr>
              <w:t>8</w:t>
            </w:r>
          </w:p>
        </w:tc>
      </w:tr>
      <w:tr w:rsidR="00970C29" w:rsidRPr="005B6C51" w:rsidTr="00E37401">
        <w:trPr>
          <w:trHeight w:val="234"/>
        </w:trPr>
        <w:tc>
          <w:tcPr>
            <w:tcW w:w="493" w:type="dxa"/>
            <w:vMerge w:val="restart"/>
            <w:shd w:val="clear" w:color="auto" w:fill="auto"/>
          </w:tcPr>
          <w:p w:rsidR="00970C29" w:rsidRPr="006B312A" w:rsidRDefault="00970C29" w:rsidP="00E37401">
            <w:pPr>
              <w:rPr>
                <w:sz w:val="22"/>
                <w:szCs w:val="22"/>
              </w:rPr>
            </w:pPr>
            <w:r w:rsidRPr="006B312A">
              <w:rPr>
                <w:sz w:val="22"/>
                <w:szCs w:val="22"/>
              </w:rPr>
              <w:t>1</w:t>
            </w:r>
          </w:p>
        </w:tc>
        <w:tc>
          <w:tcPr>
            <w:tcW w:w="1687" w:type="dxa"/>
            <w:vMerge w:val="restart"/>
          </w:tcPr>
          <w:p w:rsidR="00970C29" w:rsidRPr="006B312A" w:rsidRDefault="00970C29" w:rsidP="00E37401">
            <w:pPr>
              <w:rPr>
                <w:sz w:val="22"/>
                <w:szCs w:val="22"/>
              </w:rPr>
            </w:pPr>
            <w:r w:rsidRPr="006B312A">
              <w:rPr>
                <w:sz w:val="22"/>
                <w:szCs w:val="22"/>
              </w:rPr>
              <w:t xml:space="preserve">с. Девятины </w:t>
            </w:r>
          </w:p>
        </w:tc>
        <w:tc>
          <w:tcPr>
            <w:tcW w:w="1694" w:type="dxa"/>
            <w:vMerge w:val="restart"/>
          </w:tcPr>
          <w:p w:rsidR="00970C29" w:rsidRPr="006B312A" w:rsidRDefault="00970C29" w:rsidP="00E37401">
            <w:pPr>
              <w:ind w:left="18" w:right="-129"/>
              <w:rPr>
                <w:sz w:val="22"/>
                <w:szCs w:val="22"/>
              </w:rPr>
            </w:pPr>
            <w:r w:rsidRPr="006B312A">
              <w:rPr>
                <w:sz w:val="22"/>
                <w:szCs w:val="22"/>
              </w:rPr>
              <w:t>511,42</w:t>
            </w:r>
          </w:p>
        </w:tc>
        <w:tc>
          <w:tcPr>
            <w:tcW w:w="1568" w:type="dxa"/>
            <w:vMerge w:val="restart"/>
          </w:tcPr>
          <w:p w:rsidR="00970C29" w:rsidRPr="006B312A" w:rsidRDefault="00970C29" w:rsidP="00E37401">
            <w:pPr>
              <w:rPr>
                <w:sz w:val="22"/>
                <w:szCs w:val="22"/>
              </w:rPr>
            </w:pPr>
            <w:r w:rsidRPr="006B312A">
              <w:rPr>
                <w:sz w:val="22"/>
                <w:szCs w:val="22"/>
              </w:rPr>
              <w:t>29,17</w:t>
            </w:r>
          </w:p>
        </w:tc>
        <w:tc>
          <w:tcPr>
            <w:tcW w:w="1273" w:type="dxa"/>
            <w:vMerge w:val="restart"/>
          </w:tcPr>
          <w:p w:rsidR="00970C29" w:rsidRPr="006B312A" w:rsidRDefault="00970C29" w:rsidP="00E37401">
            <w:pPr>
              <w:rPr>
                <w:sz w:val="22"/>
                <w:szCs w:val="22"/>
              </w:rPr>
            </w:pPr>
            <w:r w:rsidRPr="006B312A">
              <w:rPr>
                <w:sz w:val="22"/>
                <w:szCs w:val="22"/>
              </w:rPr>
              <w:t>42,5</w:t>
            </w:r>
          </w:p>
        </w:tc>
        <w:tc>
          <w:tcPr>
            <w:tcW w:w="1736" w:type="dxa"/>
            <w:vMerge w:val="restart"/>
          </w:tcPr>
          <w:p w:rsidR="00970C29" w:rsidRPr="006B312A" w:rsidRDefault="00970C29" w:rsidP="00E37401">
            <w:pPr>
              <w:rPr>
                <w:sz w:val="22"/>
                <w:szCs w:val="22"/>
              </w:rPr>
            </w:pPr>
            <w:r w:rsidRPr="006B312A">
              <w:rPr>
                <w:sz w:val="22"/>
                <w:szCs w:val="22"/>
              </w:rPr>
              <w:t xml:space="preserve">Артезианские скважины </w:t>
            </w:r>
          </w:p>
          <w:p w:rsidR="00970C29" w:rsidRPr="006B312A" w:rsidRDefault="00970C29" w:rsidP="00E37401">
            <w:pPr>
              <w:rPr>
                <w:sz w:val="22"/>
                <w:szCs w:val="22"/>
              </w:rPr>
            </w:pPr>
            <w:r w:rsidRPr="006B312A">
              <w:rPr>
                <w:sz w:val="22"/>
                <w:szCs w:val="22"/>
              </w:rPr>
              <w:t xml:space="preserve">№№ </w:t>
            </w:r>
            <w:r>
              <w:rPr>
                <w:sz w:val="22"/>
                <w:szCs w:val="22"/>
              </w:rPr>
              <w:t>10, 2507, 74492, 74493, 75, 2</w:t>
            </w:r>
          </w:p>
        </w:tc>
        <w:tc>
          <w:tcPr>
            <w:tcW w:w="4591" w:type="dxa"/>
          </w:tcPr>
          <w:p w:rsidR="00970C29" w:rsidRPr="00DA260F" w:rsidRDefault="00970C29" w:rsidP="00E37401">
            <w:pPr>
              <w:rPr>
                <w:sz w:val="22"/>
                <w:szCs w:val="22"/>
              </w:rPr>
            </w:pPr>
            <w:r w:rsidRPr="00DA260F">
              <w:rPr>
                <w:sz w:val="22"/>
                <w:szCs w:val="22"/>
              </w:rPr>
              <w:t>Реконструкция существующих скважин</w:t>
            </w:r>
          </w:p>
        </w:tc>
        <w:tc>
          <w:tcPr>
            <w:tcW w:w="2054" w:type="dxa"/>
          </w:tcPr>
          <w:p w:rsidR="00970C29" w:rsidRPr="005B6C51" w:rsidRDefault="00970C29" w:rsidP="00E37401">
            <w:pPr>
              <w:rPr>
                <w:sz w:val="22"/>
                <w:szCs w:val="22"/>
                <w:highlight w:val="yellow"/>
              </w:rPr>
            </w:pPr>
          </w:p>
        </w:tc>
      </w:tr>
      <w:tr w:rsidR="00970C29" w:rsidRPr="005B6C51" w:rsidTr="00E37401">
        <w:trPr>
          <w:trHeight w:val="20"/>
        </w:trPr>
        <w:tc>
          <w:tcPr>
            <w:tcW w:w="493" w:type="dxa"/>
            <w:vMerge/>
            <w:shd w:val="clear" w:color="auto" w:fill="auto"/>
          </w:tcPr>
          <w:p w:rsidR="00970C29" w:rsidRPr="005B6C51" w:rsidRDefault="00970C29" w:rsidP="00E37401">
            <w:pPr>
              <w:rPr>
                <w:sz w:val="22"/>
                <w:szCs w:val="22"/>
                <w:highlight w:val="yellow"/>
              </w:rPr>
            </w:pPr>
          </w:p>
        </w:tc>
        <w:tc>
          <w:tcPr>
            <w:tcW w:w="1687" w:type="dxa"/>
            <w:vMerge/>
          </w:tcPr>
          <w:p w:rsidR="00970C29" w:rsidRPr="005B6C51" w:rsidRDefault="00970C29" w:rsidP="00E37401">
            <w:pPr>
              <w:rPr>
                <w:sz w:val="22"/>
                <w:szCs w:val="22"/>
                <w:highlight w:val="yellow"/>
              </w:rPr>
            </w:pPr>
          </w:p>
        </w:tc>
        <w:tc>
          <w:tcPr>
            <w:tcW w:w="1694" w:type="dxa"/>
            <w:vMerge/>
          </w:tcPr>
          <w:p w:rsidR="00970C29" w:rsidRPr="005B6C51" w:rsidRDefault="00970C29" w:rsidP="00E37401">
            <w:pPr>
              <w:ind w:left="18" w:right="-129"/>
              <w:rPr>
                <w:sz w:val="22"/>
                <w:szCs w:val="22"/>
                <w:highlight w:val="yellow"/>
              </w:rPr>
            </w:pPr>
          </w:p>
        </w:tc>
        <w:tc>
          <w:tcPr>
            <w:tcW w:w="1568" w:type="dxa"/>
            <w:vMerge/>
          </w:tcPr>
          <w:p w:rsidR="00970C29" w:rsidRPr="005B6C51" w:rsidRDefault="00970C29" w:rsidP="00E37401">
            <w:pPr>
              <w:rPr>
                <w:sz w:val="22"/>
                <w:szCs w:val="22"/>
                <w:highlight w:val="yellow"/>
              </w:rPr>
            </w:pPr>
          </w:p>
        </w:tc>
        <w:tc>
          <w:tcPr>
            <w:tcW w:w="1273" w:type="dxa"/>
            <w:vMerge/>
          </w:tcPr>
          <w:p w:rsidR="00970C29" w:rsidRPr="005B6C51" w:rsidRDefault="00970C29" w:rsidP="00E37401">
            <w:pPr>
              <w:rPr>
                <w:sz w:val="22"/>
                <w:szCs w:val="22"/>
                <w:highlight w:val="yellow"/>
              </w:rPr>
            </w:pPr>
          </w:p>
        </w:tc>
        <w:tc>
          <w:tcPr>
            <w:tcW w:w="1736" w:type="dxa"/>
            <w:vMerge/>
          </w:tcPr>
          <w:p w:rsidR="00970C29" w:rsidRPr="005B6C51" w:rsidRDefault="00970C29" w:rsidP="00E37401">
            <w:pPr>
              <w:rPr>
                <w:sz w:val="22"/>
                <w:szCs w:val="22"/>
                <w:highlight w:val="yellow"/>
              </w:rPr>
            </w:pPr>
          </w:p>
        </w:tc>
        <w:tc>
          <w:tcPr>
            <w:tcW w:w="4591" w:type="dxa"/>
          </w:tcPr>
          <w:p w:rsidR="00970C29" w:rsidRPr="00DA260F" w:rsidRDefault="00970C29" w:rsidP="00E37401">
            <w:pPr>
              <w:rPr>
                <w:sz w:val="22"/>
                <w:szCs w:val="22"/>
              </w:rPr>
            </w:pPr>
            <w:r w:rsidRPr="00DA260F">
              <w:rPr>
                <w:sz w:val="22"/>
                <w:szCs w:val="22"/>
              </w:rPr>
              <w:t xml:space="preserve">Реконструкция существующих </w:t>
            </w:r>
            <w:r>
              <w:rPr>
                <w:sz w:val="22"/>
                <w:szCs w:val="22"/>
              </w:rPr>
              <w:t xml:space="preserve">резервных </w:t>
            </w:r>
            <w:r w:rsidRPr="00DA260F">
              <w:rPr>
                <w:sz w:val="22"/>
                <w:szCs w:val="22"/>
              </w:rPr>
              <w:t>скважин</w:t>
            </w:r>
          </w:p>
        </w:tc>
        <w:tc>
          <w:tcPr>
            <w:tcW w:w="2054" w:type="dxa"/>
          </w:tcPr>
          <w:p w:rsidR="00970C29" w:rsidRPr="005B6C51" w:rsidRDefault="00970C29" w:rsidP="00E37401">
            <w:pPr>
              <w:rPr>
                <w:sz w:val="22"/>
                <w:szCs w:val="22"/>
                <w:highlight w:val="yellow"/>
              </w:rPr>
            </w:pPr>
          </w:p>
        </w:tc>
      </w:tr>
      <w:tr w:rsidR="002D6CEF" w:rsidRPr="005B6C51" w:rsidTr="00E37401">
        <w:trPr>
          <w:trHeight w:val="20"/>
        </w:trPr>
        <w:tc>
          <w:tcPr>
            <w:tcW w:w="493" w:type="dxa"/>
            <w:vMerge/>
            <w:shd w:val="clear" w:color="auto" w:fill="auto"/>
          </w:tcPr>
          <w:p w:rsidR="002D6CEF" w:rsidRPr="005B6C51" w:rsidRDefault="002D6CEF" w:rsidP="00E37401">
            <w:pPr>
              <w:rPr>
                <w:highlight w:val="yellow"/>
              </w:rPr>
            </w:pPr>
          </w:p>
        </w:tc>
        <w:tc>
          <w:tcPr>
            <w:tcW w:w="1687" w:type="dxa"/>
            <w:vMerge/>
          </w:tcPr>
          <w:p w:rsidR="002D6CEF" w:rsidRPr="005B6C51" w:rsidRDefault="002D6CEF" w:rsidP="00E37401">
            <w:pPr>
              <w:rPr>
                <w:highlight w:val="yellow"/>
              </w:rPr>
            </w:pPr>
          </w:p>
        </w:tc>
        <w:tc>
          <w:tcPr>
            <w:tcW w:w="1694" w:type="dxa"/>
            <w:vMerge/>
          </w:tcPr>
          <w:p w:rsidR="002D6CEF" w:rsidRPr="005B6C51" w:rsidRDefault="002D6CEF" w:rsidP="00E37401">
            <w:pPr>
              <w:ind w:left="18" w:right="-129"/>
              <w:rPr>
                <w:highlight w:val="yellow"/>
              </w:rPr>
            </w:pPr>
          </w:p>
        </w:tc>
        <w:tc>
          <w:tcPr>
            <w:tcW w:w="1568" w:type="dxa"/>
            <w:vMerge/>
          </w:tcPr>
          <w:p w:rsidR="002D6CEF" w:rsidRPr="005B6C51" w:rsidRDefault="002D6CEF" w:rsidP="00E37401">
            <w:pPr>
              <w:rPr>
                <w:highlight w:val="yellow"/>
              </w:rPr>
            </w:pPr>
          </w:p>
        </w:tc>
        <w:tc>
          <w:tcPr>
            <w:tcW w:w="1273" w:type="dxa"/>
            <w:vMerge/>
          </w:tcPr>
          <w:p w:rsidR="002D6CEF" w:rsidRPr="005B6C51" w:rsidRDefault="002D6CEF" w:rsidP="00E37401">
            <w:pPr>
              <w:rPr>
                <w:highlight w:val="yellow"/>
              </w:rPr>
            </w:pPr>
          </w:p>
        </w:tc>
        <w:tc>
          <w:tcPr>
            <w:tcW w:w="1736" w:type="dxa"/>
            <w:vMerge/>
          </w:tcPr>
          <w:p w:rsidR="002D6CEF" w:rsidRPr="005B6C51" w:rsidRDefault="002D6CEF" w:rsidP="00E37401">
            <w:pPr>
              <w:rPr>
                <w:highlight w:val="yellow"/>
              </w:rPr>
            </w:pPr>
          </w:p>
        </w:tc>
        <w:tc>
          <w:tcPr>
            <w:tcW w:w="4591" w:type="dxa"/>
          </w:tcPr>
          <w:p w:rsidR="002D6CEF" w:rsidRPr="00DA260F" w:rsidRDefault="002D6CEF" w:rsidP="00E37401">
            <w:r w:rsidRPr="00286F3C">
              <w:rPr>
                <w:sz w:val="22"/>
                <w:szCs w:val="22"/>
              </w:rPr>
              <w:t>Бурение резервных скважин</w:t>
            </w:r>
          </w:p>
        </w:tc>
        <w:tc>
          <w:tcPr>
            <w:tcW w:w="2054" w:type="dxa"/>
          </w:tcPr>
          <w:p w:rsidR="002D6CEF" w:rsidRPr="005B6C51" w:rsidRDefault="002D6CEF" w:rsidP="00E37401">
            <w:pPr>
              <w:rPr>
                <w:highlight w:val="yellow"/>
              </w:rPr>
            </w:pPr>
          </w:p>
        </w:tc>
      </w:tr>
      <w:tr w:rsidR="00970C29" w:rsidRPr="005B6C51" w:rsidTr="00E37401">
        <w:trPr>
          <w:trHeight w:val="20"/>
        </w:trPr>
        <w:tc>
          <w:tcPr>
            <w:tcW w:w="493" w:type="dxa"/>
            <w:vMerge/>
            <w:shd w:val="clear" w:color="auto" w:fill="auto"/>
          </w:tcPr>
          <w:p w:rsidR="00970C29" w:rsidRPr="005B6C51" w:rsidRDefault="00970C29" w:rsidP="00E37401">
            <w:pPr>
              <w:rPr>
                <w:highlight w:val="yellow"/>
              </w:rPr>
            </w:pPr>
          </w:p>
        </w:tc>
        <w:tc>
          <w:tcPr>
            <w:tcW w:w="1687" w:type="dxa"/>
            <w:vMerge/>
          </w:tcPr>
          <w:p w:rsidR="00970C29" w:rsidRPr="005B6C51" w:rsidRDefault="00970C29" w:rsidP="00E37401">
            <w:pPr>
              <w:rPr>
                <w:highlight w:val="yellow"/>
              </w:rPr>
            </w:pPr>
          </w:p>
        </w:tc>
        <w:tc>
          <w:tcPr>
            <w:tcW w:w="1694" w:type="dxa"/>
            <w:vMerge/>
          </w:tcPr>
          <w:p w:rsidR="00970C29" w:rsidRPr="005B6C51" w:rsidRDefault="00970C29" w:rsidP="00E37401">
            <w:pPr>
              <w:ind w:left="18" w:right="-129"/>
              <w:rPr>
                <w:highlight w:val="yellow"/>
              </w:rPr>
            </w:pPr>
          </w:p>
        </w:tc>
        <w:tc>
          <w:tcPr>
            <w:tcW w:w="1568" w:type="dxa"/>
            <w:vMerge/>
          </w:tcPr>
          <w:p w:rsidR="00970C29" w:rsidRPr="005B6C51" w:rsidRDefault="00970C29" w:rsidP="00E37401">
            <w:pPr>
              <w:rPr>
                <w:highlight w:val="yellow"/>
              </w:rPr>
            </w:pPr>
          </w:p>
        </w:tc>
        <w:tc>
          <w:tcPr>
            <w:tcW w:w="1273" w:type="dxa"/>
            <w:vMerge/>
          </w:tcPr>
          <w:p w:rsidR="00970C29" w:rsidRPr="005B6C51" w:rsidRDefault="00970C29" w:rsidP="00E37401">
            <w:pPr>
              <w:rPr>
                <w:highlight w:val="yellow"/>
              </w:rPr>
            </w:pPr>
          </w:p>
        </w:tc>
        <w:tc>
          <w:tcPr>
            <w:tcW w:w="1736" w:type="dxa"/>
            <w:vMerge/>
          </w:tcPr>
          <w:p w:rsidR="00970C29" w:rsidRPr="005B6C51" w:rsidRDefault="00970C29" w:rsidP="00E37401">
            <w:pPr>
              <w:rPr>
                <w:highlight w:val="yellow"/>
              </w:rPr>
            </w:pPr>
          </w:p>
        </w:tc>
        <w:tc>
          <w:tcPr>
            <w:tcW w:w="4591" w:type="dxa"/>
          </w:tcPr>
          <w:p w:rsidR="00970C29" w:rsidRPr="00DA260F" w:rsidRDefault="00970C29" w:rsidP="00E37401">
            <w:pPr>
              <w:spacing w:line="216" w:lineRule="auto"/>
              <w:rPr>
                <w:sz w:val="22"/>
                <w:szCs w:val="22"/>
              </w:rPr>
            </w:pPr>
            <w:r w:rsidRPr="00DA260F">
              <w:rPr>
                <w:sz w:val="22"/>
                <w:szCs w:val="22"/>
              </w:rPr>
              <w:t>Проверить качество воды в скважинах, и сделать вывод какую систему очистки поставить, а также производить доочистку воды, непосредственно у потребителя, бытовыми фильтрами</w:t>
            </w:r>
          </w:p>
        </w:tc>
        <w:tc>
          <w:tcPr>
            <w:tcW w:w="2054" w:type="dxa"/>
          </w:tcPr>
          <w:p w:rsidR="00970C29" w:rsidRPr="005B6C51" w:rsidRDefault="00970C29" w:rsidP="00E37401">
            <w:pPr>
              <w:rPr>
                <w:highlight w:val="yellow"/>
              </w:rPr>
            </w:pPr>
          </w:p>
        </w:tc>
      </w:tr>
      <w:tr w:rsidR="00970C29" w:rsidRPr="005B6C51" w:rsidTr="00E37401">
        <w:trPr>
          <w:trHeight w:val="506"/>
        </w:trPr>
        <w:tc>
          <w:tcPr>
            <w:tcW w:w="493" w:type="dxa"/>
            <w:vMerge/>
            <w:shd w:val="clear" w:color="auto" w:fill="auto"/>
          </w:tcPr>
          <w:p w:rsidR="00970C29" w:rsidRPr="005B6C51" w:rsidRDefault="00970C29" w:rsidP="00E37401">
            <w:pPr>
              <w:rPr>
                <w:sz w:val="22"/>
                <w:szCs w:val="22"/>
                <w:highlight w:val="yellow"/>
              </w:rPr>
            </w:pPr>
          </w:p>
        </w:tc>
        <w:tc>
          <w:tcPr>
            <w:tcW w:w="1687" w:type="dxa"/>
            <w:vMerge/>
          </w:tcPr>
          <w:p w:rsidR="00970C29" w:rsidRPr="005B6C51" w:rsidRDefault="00970C29" w:rsidP="00E37401">
            <w:pPr>
              <w:rPr>
                <w:sz w:val="22"/>
                <w:szCs w:val="22"/>
                <w:highlight w:val="yellow"/>
              </w:rPr>
            </w:pPr>
          </w:p>
        </w:tc>
        <w:tc>
          <w:tcPr>
            <w:tcW w:w="1694" w:type="dxa"/>
            <w:vMerge/>
          </w:tcPr>
          <w:p w:rsidR="00970C29" w:rsidRPr="005B6C51" w:rsidRDefault="00970C29" w:rsidP="00E37401">
            <w:pPr>
              <w:ind w:left="18" w:right="-129"/>
              <w:rPr>
                <w:sz w:val="22"/>
                <w:szCs w:val="22"/>
                <w:highlight w:val="yellow"/>
              </w:rPr>
            </w:pPr>
          </w:p>
        </w:tc>
        <w:tc>
          <w:tcPr>
            <w:tcW w:w="1568" w:type="dxa"/>
            <w:vMerge/>
          </w:tcPr>
          <w:p w:rsidR="00970C29" w:rsidRPr="005B6C51" w:rsidRDefault="00970C29" w:rsidP="00E37401">
            <w:pPr>
              <w:rPr>
                <w:sz w:val="22"/>
                <w:szCs w:val="22"/>
                <w:highlight w:val="yellow"/>
              </w:rPr>
            </w:pPr>
          </w:p>
        </w:tc>
        <w:tc>
          <w:tcPr>
            <w:tcW w:w="1273" w:type="dxa"/>
            <w:vMerge/>
          </w:tcPr>
          <w:p w:rsidR="00970C29" w:rsidRPr="005B6C51" w:rsidRDefault="00970C29" w:rsidP="00E37401">
            <w:pPr>
              <w:rPr>
                <w:sz w:val="22"/>
                <w:szCs w:val="22"/>
                <w:highlight w:val="yellow"/>
              </w:rPr>
            </w:pPr>
          </w:p>
        </w:tc>
        <w:tc>
          <w:tcPr>
            <w:tcW w:w="1736" w:type="dxa"/>
            <w:vMerge/>
          </w:tcPr>
          <w:p w:rsidR="00970C29" w:rsidRPr="005B6C51" w:rsidRDefault="00970C29" w:rsidP="00E37401">
            <w:pPr>
              <w:rPr>
                <w:sz w:val="22"/>
                <w:szCs w:val="22"/>
                <w:highlight w:val="yellow"/>
              </w:rPr>
            </w:pPr>
          </w:p>
        </w:tc>
        <w:tc>
          <w:tcPr>
            <w:tcW w:w="4591" w:type="dxa"/>
          </w:tcPr>
          <w:p w:rsidR="00970C29" w:rsidRPr="00DA260F" w:rsidRDefault="00970C29" w:rsidP="00E37401">
            <w:pPr>
              <w:rPr>
                <w:sz w:val="22"/>
                <w:szCs w:val="22"/>
              </w:rPr>
            </w:pPr>
            <w:r w:rsidRPr="00DA260F">
              <w:rPr>
                <w:sz w:val="22"/>
                <w:szCs w:val="22"/>
              </w:rPr>
              <w:t>Реконструкция существующих и строительство новых водопроводных сетей</w:t>
            </w:r>
          </w:p>
        </w:tc>
        <w:tc>
          <w:tcPr>
            <w:tcW w:w="2054" w:type="dxa"/>
          </w:tcPr>
          <w:p w:rsidR="00970C29" w:rsidRPr="005B6C51" w:rsidRDefault="00970C29" w:rsidP="00E37401">
            <w:pPr>
              <w:rPr>
                <w:sz w:val="22"/>
                <w:szCs w:val="22"/>
                <w:highlight w:val="yellow"/>
              </w:rPr>
            </w:pPr>
          </w:p>
        </w:tc>
      </w:tr>
      <w:tr w:rsidR="00970C29" w:rsidRPr="005B6C51" w:rsidTr="00E37401">
        <w:trPr>
          <w:trHeight w:val="20"/>
        </w:trPr>
        <w:tc>
          <w:tcPr>
            <w:tcW w:w="493" w:type="dxa"/>
            <w:vMerge w:val="restart"/>
            <w:shd w:val="clear" w:color="auto" w:fill="auto"/>
          </w:tcPr>
          <w:p w:rsidR="00970C29" w:rsidRPr="00303522" w:rsidRDefault="00970C29" w:rsidP="00E37401">
            <w:pPr>
              <w:rPr>
                <w:sz w:val="22"/>
                <w:szCs w:val="22"/>
              </w:rPr>
            </w:pPr>
            <w:r w:rsidRPr="00303522">
              <w:rPr>
                <w:sz w:val="22"/>
                <w:szCs w:val="22"/>
              </w:rPr>
              <w:t>2</w:t>
            </w:r>
          </w:p>
        </w:tc>
        <w:tc>
          <w:tcPr>
            <w:tcW w:w="1687" w:type="dxa"/>
            <w:vMerge w:val="restart"/>
          </w:tcPr>
          <w:p w:rsidR="00970C29" w:rsidRPr="00303522" w:rsidRDefault="00970C29" w:rsidP="00E37401">
            <w:pPr>
              <w:rPr>
                <w:sz w:val="22"/>
                <w:szCs w:val="22"/>
              </w:rPr>
            </w:pPr>
            <w:r w:rsidRPr="00303522">
              <w:rPr>
                <w:sz w:val="22"/>
                <w:szCs w:val="22"/>
              </w:rPr>
              <w:t>п. Депо</w:t>
            </w:r>
          </w:p>
        </w:tc>
        <w:tc>
          <w:tcPr>
            <w:tcW w:w="1694" w:type="dxa"/>
            <w:vMerge w:val="restart"/>
          </w:tcPr>
          <w:p w:rsidR="00970C29" w:rsidRPr="00C95D27" w:rsidRDefault="00970C29" w:rsidP="00E37401">
            <w:pPr>
              <w:ind w:left="18" w:right="-129"/>
              <w:rPr>
                <w:sz w:val="22"/>
                <w:szCs w:val="22"/>
              </w:rPr>
            </w:pPr>
            <w:r w:rsidRPr="00C95D27">
              <w:rPr>
                <w:sz w:val="22"/>
                <w:szCs w:val="22"/>
              </w:rPr>
              <w:t>1257,05</w:t>
            </w:r>
          </w:p>
        </w:tc>
        <w:tc>
          <w:tcPr>
            <w:tcW w:w="1568" w:type="dxa"/>
            <w:vMerge w:val="restart"/>
          </w:tcPr>
          <w:p w:rsidR="00970C29" w:rsidRPr="00C95D27" w:rsidRDefault="00970C29" w:rsidP="00E37401">
            <w:pPr>
              <w:rPr>
                <w:sz w:val="22"/>
                <w:szCs w:val="22"/>
              </w:rPr>
            </w:pPr>
            <w:r w:rsidRPr="00C95D27">
              <w:rPr>
                <w:sz w:val="22"/>
                <w:szCs w:val="22"/>
              </w:rPr>
              <w:t>66,45</w:t>
            </w:r>
          </w:p>
        </w:tc>
        <w:tc>
          <w:tcPr>
            <w:tcW w:w="1273" w:type="dxa"/>
            <w:vMerge w:val="restart"/>
          </w:tcPr>
          <w:p w:rsidR="00970C29" w:rsidRPr="00286F3C" w:rsidRDefault="00970C29" w:rsidP="00E37401">
            <w:pPr>
              <w:rPr>
                <w:sz w:val="22"/>
                <w:szCs w:val="22"/>
              </w:rPr>
            </w:pPr>
            <w:r w:rsidRPr="00286F3C">
              <w:rPr>
                <w:sz w:val="22"/>
                <w:szCs w:val="22"/>
              </w:rPr>
              <w:t>59,5</w:t>
            </w:r>
          </w:p>
        </w:tc>
        <w:tc>
          <w:tcPr>
            <w:tcW w:w="1736" w:type="dxa"/>
            <w:vMerge w:val="restart"/>
          </w:tcPr>
          <w:p w:rsidR="00970C29" w:rsidRPr="003A5778" w:rsidRDefault="00970C29" w:rsidP="00E37401">
            <w:pPr>
              <w:rPr>
                <w:sz w:val="22"/>
                <w:szCs w:val="22"/>
              </w:rPr>
            </w:pPr>
            <w:r w:rsidRPr="003A5778">
              <w:rPr>
                <w:sz w:val="22"/>
                <w:szCs w:val="22"/>
              </w:rPr>
              <w:t xml:space="preserve">Артезианские скважины </w:t>
            </w:r>
          </w:p>
          <w:p w:rsidR="00970C29" w:rsidRPr="005B6C51" w:rsidRDefault="00970C29" w:rsidP="00E37401">
            <w:pPr>
              <w:rPr>
                <w:highlight w:val="yellow"/>
              </w:rPr>
            </w:pPr>
            <w:r w:rsidRPr="003A5778">
              <w:rPr>
                <w:sz w:val="22"/>
                <w:szCs w:val="22"/>
              </w:rPr>
              <w:t xml:space="preserve">№№ </w:t>
            </w:r>
            <w:r>
              <w:rPr>
                <w:sz w:val="22"/>
                <w:szCs w:val="22"/>
              </w:rPr>
              <w:t>67656, 2, 3, 4, 5, 4/83, 8814</w:t>
            </w:r>
          </w:p>
        </w:tc>
        <w:tc>
          <w:tcPr>
            <w:tcW w:w="4591" w:type="dxa"/>
          </w:tcPr>
          <w:p w:rsidR="00970C29" w:rsidRPr="00286F3C" w:rsidRDefault="00970C29" w:rsidP="00E37401">
            <w:pPr>
              <w:rPr>
                <w:sz w:val="22"/>
                <w:szCs w:val="22"/>
              </w:rPr>
            </w:pPr>
            <w:r w:rsidRPr="00286F3C">
              <w:rPr>
                <w:sz w:val="22"/>
                <w:szCs w:val="22"/>
              </w:rPr>
              <w:t>Бурение скважин с доведением общего дебита до 67,0 куб. м/час.</w:t>
            </w:r>
          </w:p>
        </w:tc>
        <w:tc>
          <w:tcPr>
            <w:tcW w:w="2054" w:type="dxa"/>
          </w:tcPr>
          <w:p w:rsidR="00970C29" w:rsidRPr="005B6C51" w:rsidRDefault="00970C29" w:rsidP="00E37401">
            <w:pPr>
              <w:rPr>
                <w:sz w:val="22"/>
                <w:szCs w:val="22"/>
                <w:highlight w:val="yellow"/>
              </w:rPr>
            </w:pPr>
          </w:p>
        </w:tc>
      </w:tr>
      <w:tr w:rsidR="00970C29" w:rsidRPr="005B6C51" w:rsidTr="00E37401">
        <w:trPr>
          <w:trHeight w:val="20"/>
        </w:trPr>
        <w:tc>
          <w:tcPr>
            <w:tcW w:w="493" w:type="dxa"/>
            <w:vMerge/>
            <w:shd w:val="clear" w:color="auto" w:fill="auto"/>
          </w:tcPr>
          <w:p w:rsidR="00970C29" w:rsidRPr="005B6C51" w:rsidRDefault="00970C29" w:rsidP="00E37401">
            <w:pPr>
              <w:rPr>
                <w:highlight w:val="yellow"/>
              </w:rPr>
            </w:pPr>
          </w:p>
        </w:tc>
        <w:tc>
          <w:tcPr>
            <w:tcW w:w="1687" w:type="dxa"/>
            <w:vMerge/>
          </w:tcPr>
          <w:p w:rsidR="00970C29" w:rsidRPr="005B6C51" w:rsidRDefault="00970C29" w:rsidP="00E37401">
            <w:pPr>
              <w:rPr>
                <w:highlight w:val="yellow"/>
              </w:rPr>
            </w:pPr>
          </w:p>
        </w:tc>
        <w:tc>
          <w:tcPr>
            <w:tcW w:w="1694" w:type="dxa"/>
            <w:vMerge/>
          </w:tcPr>
          <w:p w:rsidR="00970C29" w:rsidRPr="005B6C51" w:rsidRDefault="00970C29" w:rsidP="00E37401">
            <w:pPr>
              <w:ind w:left="18" w:right="-129"/>
              <w:rPr>
                <w:highlight w:val="yellow"/>
              </w:rPr>
            </w:pPr>
          </w:p>
        </w:tc>
        <w:tc>
          <w:tcPr>
            <w:tcW w:w="1568" w:type="dxa"/>
            <w:vMerge/>
          </w:tcPr>
          <w:p w:rsidR="00970C29" w:rsidRPr="005B6C51" w:rsidRDefault="00970C29" w:rsidP="00E37401">
            <w:pPr>
              <w:rPr>
                <w:highlight w:val="yellow"/>
              </w:rPr>
            </w:pPr>
          </w:p>
        </w:tc>
        <w:tc>
          <w:tcPr>
            <w:tcW w:w="1273" w:type="dxa"/>
            <w:vMerge/>
          </w:tcPr>
          <w:p w:rsidR="00970C29" w:rsidRPr="005B6C51" w:rsidRDefault="00970C29" w:rsidP="00E37401">
            <w:pPr>
              <w:rPr>
                <w:highlight w:val="yellow"/>
              </w:rPr>
            </w:pPr>
          </w:p>
        </w:tc>
        <w:tc>
          <w:tcPr>
            <w:tcW w:w="1736" w:type="dxa"/>
            <w:vMerge/>
          </w:tcPr>
          <w:p w:rsidR="00970C29" w:rsidRPr="005B6C51" w:rsidRDefault="00970C29" w:rsidP="00E37401">
            <w:pPr>
              <w:rPr>
                <w:highlight w:val="yellow"/>
              </w:rPr>
            </w:pPr>
          </w:p>
        </w:tc>
        <w:tc>
          <w:tcPr>
            <w:tcW w:w="4591" w:type="dxa"/>
          </w:tcPr>
          <w:p w:rsidR="00970C29" w:rsidRPr="00286F3C" w:rsidRDefault="00970C29" w:rsidP="00E37401">
            <w:r w:rsidRPr="00286F3C">
              <w:rPr>
                <w:sz w:val="22"/>
                <w:szCs w:val="22"/>
              </w:rPr>
              <w:t xml:space="preserve">Бурение резервных скважин </w:t>
            </w:r>
          </w:p>
        </w:tc>
        <w:tc>
          <w:tcPr>
            <w:tcW w:w="2054" w:type="dxa"/>
          </w:tcPr>
          <w:p w:rsidR="00970C29" w:rsidRPr="005B6C51" w:rsidRDefault="00970C29" w:rsidP="00E37401">
            <w:pPr>
              <w:rPr>
                <w:highlight w:val="yellow"/>
              </w:rPr>
            </w:pPr>
          </w:p>
        </w:tc>
      </w:tr>
      <w:tr w:rsidR="00970C29" w:rsidRPr="005B6C51" w:rsidTr="00E37401">
        <w:trPr>
          <w:trHeight w:val="20"/>
        </w:trPr>
        <w:tc>
          <w:tcPr>
            <w:tcW w:w="493" w:type="dxa"/>
            <w:vMerge/>
            <w:shd w:val="clear" w:color="auto" w:fill="auto"/>
          </w:tcPr>
          <w:p w:rsidR="00970C29" w:rsidRPr="005B6C51" w:rsidRDefault="00970C29" w:rsidP="00E37401">
            <w:pPr>
              <w:rPr>
                <w:highlight w:val="yellow"/>
              </w:rPr>
            </w:pPr>
          </w:p>
        </w:tc>
        <w:tc>
          <w:tcPr>
            <w:tcW w:w="1687" w:type="dxa"/>
            <w:vMerge/>
          </w:tcPr>
          <w:p w:rsidR="00970C29" w:rsidRPr="005B6C51" w:rsidRDefault="00970C29" w:rsidP="00E37401">
            <w:pPr>
              <w:rPr>
                <w:highlight w:val="yellow"/>
              </w:rPr>
            </w:pPr>
          </w:p>
        </w:tc>
        <w:tc>
          <w:tcPr>
            <w:tcW w:w="1694" w:type="dxa"/>
            <w:vMerge/>
          </w:tcPr>
          <w:p w:rsidR="00970C29" w:rsidRPr="005B6C51" w:rsidRDefault="00970C29" w:rsidP="00E37401">
            <w:pPr>
              <w:ind w:left="18" w:right="-129"/>
              <w:rPr>
                <w:highlight w:val="yellow"/>
              </w:rPr>
            </w:pPr>
          </w:p>
        </w:tc>
        <w:tc>
          <w:tcPr>
            <w:tcW w:w="1568" w:type="dxa"/>
            <w:vMerge/>
          </w:tcPr>
          <w:p w:rsidR="00970C29" w:rsidRPr="005B6C51" w:rsidRDefault="00970C29" w:rsidP="00E37401">
            <w:pPr>
              <w:rPr>
                <w:highlight w:val="yellow"/>
              </w:rPr>
            </w:pPr>
          </w:p>
        </w:tc>
        <w:tc>
          <w:tcPr>
            <w:tcW w:w="1273" w:type="dxa"/>
            <w:vMerge/>
          </w:tcPr>
          <w:p w:rsidR="00970C29" w:rsidRPr="005B6C51" w:rsidRDefault="00970C29" w:rsidP="00E37401">
            <w:pPr>
              <w:rPr>
                <w:highlight w:val="yellow"/>
              </w:rPr>
            </w:pPr>
          </w:p>
        </w:tc>
        <w:tc>
          <w:tcPr>
            <w:tcW w:w="1736" w:type="dxa"/>
            <w:vMerge/>
          </w:tcPr>
          <w:p w:rsidR="00970C29" w:rsidRPr="005B6C51" w:rsidRDefault="00970C29" w:rsidP="00E37401">
            <w:pPr>
              <w:rPr>
                <w:highlight w:val="yellow"/>
              </w:rPr>
            </w:pPr>
          </w:p>
        </w:tc>
        <w:tc>
          <w:tcPr>
            <w:tcW w:w="4591" w:type="dxa"/>
          </w:tcPr>
          <w:p w:rsidR="00970C29" w:rsidRPr="00A9114A" w:rsidRDefault="00970C29" w:rsidP="00E37401">
            <w:pPr>
              <w:rPr>
                <w:sz w:val="22"/>
                <w:szCs w:val="22"/>
              </w:rPr>
            </w:pPr>
            <w:r w:rsidRPr="00A9114A">
              <w:rPr>
                <w:sz w:val="22"/>
                <w:szCs w:val="22"/>
              </w:rPr>
              <w:t>Реконструкция существующих скважин</w:t>
            </w:r>
          </w:p>
        </w:tc>
        <w:tc>
          <w:tcPr>
            <w:tcW w:w="2054" w:type="dxa"/>
          </w:tcPr>
          <w:p w:rsidR="00970C29" w:rsidRPr="005B6C51" w:rsidRDefault="00970C29" w:rsidP="00E37401">
            <w:pPr>
              <w:rPr>
                <w:highlight w:val="yellow"/>
              </w:rPr>
            </w:pPr>
          </w:p>
        </w:tc>
      </w:tr>
      <w:tr w:rsidR="00970C29" w:rsidRPr="005B6C51" w:rsidTr="00E37401">
        <w:trPr>
          <w:trHeight w:val="20"/>
        </w:trPr>
        <w:tc>
          <w:tcPr>
            <w:tcW w:w="493" w:type="dxa"/>
            <w:vMerge/>
            <w:shd w:val="clear" w:color="auto" w:fill="auto"/>
          </w:tcPr>
          <w:p w:rsidR="00970C29" w:rsidRPr="005B6C51" w:rsidRDefault="00970C29" w:rsidP="00E37401">
            <w:pPr>
              <w:rPr>
                <w:highlight w:val="yellow"/>
              </w:rPr>
            </w:pPr>
          </w:p>
        </w:tc>
        <w:tc>
          <w:tcPr>
            <w:tcW w:w="1687" w:type="dxa"/>
            <w:vMerge/>
          </w:tcPr>
          <w:p w:rsidR="00970C29" w:rsidRPr="005B6C51" w:rsidRDefault="00970C29" w:rsidP="00E37401">
            <w:pPr>
              <w:rPr>
                <w:highlight w:val="yellow"/>
              </w:rPr>
            </w:pPr>
          </w:p>
        </w:tc>
        <w:tc>
          <w:tcPr>
            <w:tcW w:w="1694" w:type="dxa"/>
            <w:vMerge/>
          </w:tcPr>
          <w:p w:rsidR="00970C29" w:rsidRPr="005B6C51" w:rsidRDefault="00970C29" w:rsidP="00E37401">
            <w:pPr>
              <w:ind w:left="18" w:right="-129"/>
              <w:rPr>
                <w:highlight w:val="yellow"/>
              </w:rPr>
            </w:pPr>
          </w:p>
        </w:tc>
        <w:tc>
          <w:tcPr>
            <w:tcW w:w="1568" w:type="dxa"/>
            <w:vMerge/>
          </w:tcPr>
          <w:p w:rsidR="00970C29" w:rsidRPr="005B6C51" w:rsidRDefault="00970C29" w:rsidP="00E37401">
            <w:pPr>
              <w:rPr>
                <w:highlight w:val="yellow"/>
              </w:rPr>
            </w:pPr>
          </w:p>
        </w:tc>
        <w:tc>
          <w:tcPr>
            <w:tcW w:w="1273" w:type="dxa"/>
            <w:vMerge/>
          </w:tcPr>
          <w:p w:rsidR="00970C29" w:rsidRPr="005B6C51" w:rsidRDefault="00970C29" w:rsidP="00E37401">
            <w:pPr>
              <w:rPr>
                <w:highlight w:val="yellow"/>
              </w:rPr>
            </w:pPr>
          </w:p>
        </w:tc>
        <w:tc>
          <w:tcPr>
            <w:tcW w:w="1736" w:type="dxa"/>
            <w:vMerge/>
          </w:tcPr>
          <w:p w:rsidR="00970C29" w:rsidRPr="005B6C51" w:rsidRDefault="00970C29" w:rsidP="00E37401">
            <w:pPr>
              <w:rPr>
                <w:highlight w:val="yellow"/>
              </w:rPr>
            </w:pPr>
          </w:p>
        </w:tc>
        <w:tc>
          <w:tcPr>
            <w:tcW w:w="4591" w:type="dxa"/>
          </w:tcPr>
          <w:p w:rsidR="00970C29" w:rsidRPr="00A9114A" w:rsidRDefault="00970C29" w:rsidP="00E37401">
            <w:pPr>
              <w:spacing w:line="216" w:lineRule="auto"/>
              <w:rPr>
                <w:sz w:val="22"/>
                <w:szCs w:val="22"/>
              </w:rPr>
            </w:pPr>
            <w:r w:rsidRPr="00A9114A">
              <w:rPr>
                <w:sz w:val="22"/>
                <w:szCs w:val="22"/>
              </w:rPr>
              <w:t>Проверить качество воды в скважинах, и сделать вывод какую систему очистки поставить, а также производить доочистку воды, непосредственно у потребителя, бытовыми фильтрами</w:t>
            </w:r>
          </w:p>
        </w:tc>
        <w:tc>
          <w:tcPr>
            <w:tcW w:w="2054" w:type="dxa"/>
          </w:tcPr>
          <w:p w:rsidR="00970C29" w:rsidRPr="005B6C51" w:rsidRDefault="00970C29" w:rsidP="00E37401">
            <w:pPr>
              <w:rPr>
                <w:highlight w:val="yellow"/>
              </w:rPr>
            </w:pPr>
          </w:p>
        </w:tc>
      </w:tr>
      <w:tr w:rsidR="00970C29" w:rsidRPr="005B6C51" w:rsidTr="00E37401">
        <w:trPr>
          <w:trHeight w:val="516"/>
        </w:trPr>
        <w:tc>
          <w:tcPr>
            <w:tcW w:w="493" w:type="dxa"/>
            <w:vMerge/>
            <w:shd w:val="clear" w:color="auto" w:fill="auto"/>
          </w:tcPr>
          <w:p w:rsidR="00970C29" w:rsidRPr="005B6C51" w:rsidRDefault="00970C29" w:rsidP="00E37401">
            <w:pPr>
              <w:rPr>
                <w:highlight w:val="yellow"/>
              </w:rPr>
            </w:pPr>
          </w:p>
        </w:tc>
        <w:tc>
          <w:tcPr>
            <w:tcW w:w="1687" w:type="dxa"/>
            <w:vMerge/>
            <w:vAlign w:val="center"/>
          </w:tcPr>
          <w:p w:rsidR="00970C29" w:rsidRPr="005B6C51" w:rsidRDefault="00970C29" w:rsidP="00E37401">
            <w:pPr>
              <w:rPr>
                <w:highlight w:val="yellow"/>
              </w:rPr>
            </w:pPr>
          </w:p>
        </w:tc>
        <w:tc>
          <w:tcPr>
            <w:tcW w:w="1694" w:type="dxa"/>
            <w:vMerge/>
          </w:tcPr>
          <w:p w:rsidR="00970C29" w:rsidRPr="005B6C51" w:rsidRDefault="00970C29" w:rsidP="00E37401">
            <w:pPr>
              <w:ind w:left="18" w:right="-129"/>
              <w:rPr>
                <w:highlight w:val="yellow"/>
              </w:rPr>
            </w:pPr>
          </w:p>
        </w:tc>
        <w:tc>
          <w:tcPr>
            <w:tcW w:w="1568" w:type="dxa"/>
            <w:vMerge/>
          </w:tcPr>
          <w:p w:rsidR="00970C29" w:rsidRPr="005B6C51" w:rsidRDefault="00970C29" w:rsidP="00E37401">
            <w:pPr>
              <w:rPr>
                <w:highlight w:val="yellow"/>
              </w:rPr>
            </w:pPr>
          </w:p>
        </w:tc>
        <w:tc>
          <w:tcPr>
            <w:tcW w:w="1273" w:type="dxa"/>
            <w:vMerge/>
          </w:tcPr>
          <w:p w:rsidR="00970C29" w:rsidRPr="005B6C51" w:rsidRDefault="00970C29" w:rsidP="00E37401">
            <w:pPr>
              <w:rPr>
                <w:highlight w:val="yellow"/>
              </w:rPr>
            </w:pPr>
          </w:p>
        </w:tc>
        <w:tc>
          <w:tcPr>
            <w:tcW w:w="1736" w:type="dxa"/>
            <w:vMerge/>
          </w:tcPr>
          <w:p w:rsidR="00970C29" w:rsidRPr="005B6C51" w:rsidRDefault="00970C29" w:rsidP="00E37401">
            <w:pPr>
              <w:rPr>
                <w:highlight w:val="yellow"/>
              </w:rPr>
            </w:pPr>
          </w:p>
        </w:tc>
        <w:tc>
          <w:tcPr>
            <w:tcW w:w="4591" w:type="dxa"/>
          </w:tcPr>
          <w:p w:rsidR="00970C29" w:rsidRPr="00A9114A" w:rsidRDefault="00970C29" w:rsidP="00E37401">
            <w:pPr>
              <w:rPr>
                <w:sz w:val="22"/>
                <w:szCs w:val="22"/>
              </w:rPr>
            </w:pPr>
            <w:r w:rsidRPr="00A9114A">
              <w:rPr>
                <w:sz w:val="22"/>
                <w:szCs w:val="22"/>
              </w:rPr>
              <w:t>Реконструкция существующих и строительство новых водопроводных сетей</w:t>
            </w:r>
          </w:p>
        </w:tc>
        <w:tc>
          <w:tcPr>
            <w:tcW w:w="2054" w:type="dxa"/>
          </w:tcPr>
          <w:p w:rsidR="00970C29" w:rsidRPr="005B6C51" w:rsidRDefault="00970C29" w:rsidP="00E37401">
            <w:pPr>
              <w:rPr>
                <w:sz w:val="22"/>
                <w:szCs w:val="22"/>
                <w:highlight w:val="yellow"/>
              </w:rPr>
            </w:pPr>
          </w:p>
        </w:tc>
      </w:tr>
      <w:tr w:rsidR="00970C29" w:rsidRPr="005B6C51" w:rsidTr="00E37401">
        <w:trPr>
          <w:trHeight w:val="20"/>
        </w:trPr>
        <w:tc>
          <w:tcPr>
            <w:tcW w:w="493" w:type="dxa"/>
            <w:vMerge w:val="restart"/>
            <w:shd w:val="clear" w:color="auto" w:fill="auto"/>
          </w:tcPr>
          <w:p w:rsidR="00970C29" w:rsidRPr="00AF4C02" w:rsidRDefault="00970C29" w:rsidP="00E37401">
            <w:pPr>
              <w:rPr>
                <w:sz w:val="22"/>
                <w:szCs w:val="22"/>
              </w:rPr>
            </w:pPr>
            <w:r w:rsidRPr="00AF4C02">
              <w:rPr>
                <w:sz w:val="22"/>
                <w:szCs w:val="22"/>
              </w:rPr>
              <w:t>3</w:t>
            </w:r>
          </w:p>
        </w:tc>
        <w:tc>
          <w:tcPr>
            <w:tcW w:w="1687" w:type="dxa"/>
            <w:vMerge w:val="restart"/>
          </w:tcPr>
          <w:p w:rsidR="00970C29" w:rsidRPr="00AF4C02" w:rsidRDefault="00970C29" w:rsidP="00E37401">
            <w:pPr>
              <w:rPr>
                <w:sz w:val="22"/>
                <w:szCs w:val="22"/>
              </w:rPr>
            </w:pPr>
            <w:r w:rsidRPr="00AF4C02">
              <w:rPr>
                <w:sz w:val="22"/>
                <w:szCs w:val="22"/>
              </w:rPr>
              <w:t>п. Янишево</w:t>
            </w:r>
          </w:p>
        </w:tc>
        <w:tc>
          <w:tcPr>
            <w:tcW w:w="1694" w:type="dxa"/>
            <w:vMerge w:val="restart"/>
            <w:shd w:val="clear" w:color="auto" w:fill="auto"/>
          </w:tcPr>
          <w:p w:rsidR="00970C29" w:rsidRPr="00450C9B" w:rsidRDefault="00970C29" w:rsidP="00E37401">
            <w:pPr>
              <w:ind w:left="18" w:right="-129"/>
              <w:rPr>
                <w:sz w:val="22"/>
                <w:szCs w:val="22"/>
              </w:rPr>
            </w:pPr>
            <w:r w:rsidRPr="00450C9B">
              <w:rPr>
                <w:sz w:val="22"/>
                <w:szCs w:val="22"/>
              </w:rPr>
              <w:t>50,35</w:t>
            </w:r>
          </w:p>
        </w:tc>
        <w:tc>
          <w:tcPr>
            <w:tcW w:w="1568" w:type="dxa"/>
            <w:vMerge w:val="restart"/>
            <w:shd w:val="clear" w:color="auto" w:fill="auto"/>
          </w:tcPr>
          <w:p w:rsidR="00970C29" w:rsidRPr="00450C9B" w:rsidRDefault="00970C29" w:rsidP="00E37401">
            <w:pPr>
              <w:rPr>
                <w:sz w:val="22"/>
                <w:szCs w:val="22"/>
              </w:rPr>
            </w:pPr>
            <w:r w:rsidRPr="00450C9B">
              <w:rPr>
                <w:sz w:val="22"/>
                <w:szCs w:val="22"/>
              </w:rPr>
              <w:t>6,12</w:t>
            </w:r>
          </w:p>
        </w:tc>
        <w:tc>
          <w:tcPr>
            <w:tcW w:w="1273" w:type="dxa"/>
            <w:vMerge w:val="restart"/>
            <w:shd w:val="clear" w:color="auto" w:fill="auto"/>
          </w:tcPr>
          <w:p w:rsidR="00970C29" w:rsidRPr="003A5778" w:rsidRDefault="00970C29" w:rsidP="00E37401">
            <w:pPr>
              <w:rPr>
                <w:sz w:val="22"/>
                <w:szCs w:val="22"/>
              </w:rPr>
            </w:pPr>
            <w:r w:rsidRPr="003A5778">
              <w:rPr>
                <w:sz w:val="22"/>
                <w:szCs w:val="22"/>
              </w:rPr>
              <w:t>6,5</w:t>
            </w:r>
          </w:p>
        </w:tc>
        <w:tc>
          <w:tcPr>
            <w:tcW w:w="1736" w:type="dxa"/>
            <w:vMerge w:val="restart"/>
            <w:shd w:val="clear" w:color="auto" w:fill="auto"/>
          </w:tcPr>
          <w:p w:rsidR="00970C29" w:rsidRPr="003A5778" w:rsidRDefault="00970C29" w:rsidP="00511B55">
            <w:pPr>
              <w:rPr>
                <w:sz w:val="22"/>
                <w:szCs w:val="22"/>
              </w:rPr>
            </w:pPr>
            <w:r w:rsidRPr="003A5778">
              <w:rPr>
                <w:sz w:val="22"/>
                <w:szCs w:val="22"/>
              </w:rPr>
              <w:t xml:space="preserve">Артезианская скважина </w:t>
            </w:r>
            <w:r w:rsidR="00511B55">
              <w:rPr>
                <w:sz w:val="22"/>
                <w:szCs w:val="22"/>
              </w:rPr>
              <w:t>3/38</w:t>
            </w:r>
          </w:p>
        </w:tc>
        <w:tc>
          <w:tcPr>
            <w:tcW w:w="4591" w:type="dxa"/>
          </w:tcPr>
          <w:p w:rsidR="00970C29" w:rsidRPr="003A5778" w:rsidRDefault="00970C29" w:rsidP="00E37401">
            <w:pPr>
              <w:rPr>
                <w:sz w:val="22"/>
                <w:szCs w:val="22"/>
              </w:rPr>
            </w:pPr>
            <w:r w:rsidRPr="003A5778">
              <w:rPr>
                <w:sz w:val="22"/>
                <w:szCs w:val="22"/>
              </w:rPr>
              <w:t>Реконструкция существующей скважины</w:t>
            </w:r>
          </w:p>
        </w:tc>
        <w:tc>
          <w:tcPr>
            <w:tcW w:w="2054" w:type="dxa"/>
          </w:tcPr>
          <w:p w:rsidR="00970C29" w:rsidRPr="005B6C51" w:rsidRDefault="00970C29" w:rsidP="00E37401">
            <w:pPr>
              <w:rPr>
                <w:sz w:val="22"/>
                <w:szCs w:val="22"/>
                <w:highlight w:val="yellow"/>
              </w:rPr>
            </w:pPr>
          </w:p>
        </w:tc>
      </w:tr>
      <w:tr w:rsidR="00970C29" w:rsidRPr="005B6C51" w:rsidTr="00E37401">
        <w:trPr>
          <w:trHeight w:val="20"/>
        </w:trPr>
        <w:tc>
          <w:tcPr>
            <w:tcW w:w="493" w:type="dxa"/>
            <w:vMerge/>
            <w:shd w:val="clear" w:color="auto" w:fill="auto"/>
          </w:tcPr>
          <w:p w:rsidR="00970C29" w:rsidRPr="005B6C51" w:rsidRDefault="00970C29" w:rsidP="00E37401">
            <w:pPr>
              <w:rPr>
                <w:highlight w:val="yellow"/>
              </w:rPr>
            </w:pPr>
          </w:p>
        </w:tc>
        <w:tc>
          <w:tcPr>
            <w:tcW w:w="1687" w:type="dxa"/>
            <w:vMerge/>
          </w:tcPr>
          <w:p w:rsidR="00970C29" w:rsidRPr="005B6C51" w:rsidRDefault="00970C29" w:rsidP="00E37401">
            <w:pPr>
              <w:rPr>
                <w:highlight w:val="yellow"/>
              </w:rPr>
            </w:pPr>
          </w:p>
        </w:tc>
        <w:tc>
          <w:tcPr>
            <w:tcW w:w="1694" w:type="dxa"/>
            <w:vMerge/>
            <w:shd w:val="clear" w:color="auto" w:fill="auto"/>
          </w:tcPr>
          <w:p w:rsidR="00970C29" w:rsidRPr="005B6C51" w:rsidRDefault="00970C29" w:rsidP="00E37401">
            <w:pPr>
              <w:ind w:left="18" w:right="-129"/>
              <w:rPr>
                <w:highlight w:val="yellow"/>
              </w:rPr>
            </w:pPr>
          </w:p>
        </w:tc>
        <w:tc>
          <w:tcPr>
            <w:tcW w:w="1568" w:type="dxa"/>
            <w:vMerge/>
            <w:shd w:val="clear" w:color="auto" w:fill="auto"/>
          </w:tcPr>
          <w:p w:rsidR="00970C29" w:rsidRPr="005B6C51" w:rsidRDefault="00970C29" w:rsidP="00E37401">
            <w:pPr>
              <w:rPr>
                <w:highlight w:val="yellow"/>
              </w:rPr>
            </w:pPr>
          </w:p>
        </w:tc>
        <w:tc>
          <w:tcPr>
            <w:tcW w:w="1273" w:type="dxa"/>
            <w:vMerge/>
            <w:shd w:val="clear" w:color="auto" w:fill="auto"/>
          </w:tcPr>
          <w:p w:rsidR="00970C29" w:rsidRPr="005B6C51" w:rsidRDefault="00970C29" w:rsidP="00E37401">
            <w:pPr>
              <w:rPr>
                <w:highlight w:val="yellow"/>
              </w:rPr>
            </w:pPr>
          </w:p>
        </w:tc>
        <w:tc>
          <w:tcPr>
            <w:tcW w:w="1736" w:type="dxa"/>
            <w:vMerge/>
            <w:shd w:val="clear" w:color="auto" w:fill="auto"/>
          </w:tcPr>
          <w:p w:rsidR="00970C29" w:rsidRPr="005B6C51" w:rsidRDefault="00970C29" w:rsidP="00E37401">
            <w:pPr>
              <w:rPr>
                <w:highlight w:val="yellow"/>
              </w:rPr>
            </w:pPr>
          </w:p>
        </w:tc>
        <w:tc>
          <w:tcPr>
            <w:tcW w:w="4591" w:type="dxa"/>
          </w:tcPr>
          <w:p w:rsidR="00970C29" w:rsidRPr="003A5778" w:rsidRDefault="00970C29" w:rsidP="00E37401">
            <w:pPr>
              <w:spacing w:line="216" w:lineRule="auto"/>
              <w:rPr>
                <w:sz w:val="22"/>
                <w:szCs w:val="22"/>
              </w:rPr>
            </w:pPr>
            <w:r w:rsidRPr="003A5778">
              <w:rPr>
                <w:sz w:val="22"/>
                <w:szCs w:val="22"/>
              </w:rPr>
              <w:t>Проверить качество воды в скважинах, и сделать вывод какую систему очистки поставить, а также производить доочистку воды, непосредственно у потребителя, бытовыми фильтрами</w:t>
            </w:r>
          </w:p>
        </w:tc>
        <w:tc>
          <w:tcPr>
            <w:tcW w:w="2054" w:type="dxa"/>
          </w:tcPr>
          <w:p w:rsidR="00970C29" w:rsidRPr="005B6C51" w:rsidRDefault="00970C29" w:rsidP="00E37401">
            <w:pPr>
              <w:rPr>
                <w:highlight w:val="yellow"/>
              </w:rPr>
            </w:pPr>
          </w:p>
        </w:tc>
      </w:tr>
      <w:tr w:rsidR="00970C29" w:rsidRPr="005B6C51" w:rsidTr="00E37401">
        <w:trPr>
          <w:trHeight w:val="506"/>
        </w:trPr>
        <w:tc>
          <w:tcPr>
            <w:tcW w:w="493" w:type="dxa"/>
            <w:vMerge/>
            <w:shd w:val="clear" w:color="auto" w:fill="auto"/>
          </w:tcPr>
          <w:p w:rsidR="00970C29" w:rsidRPr="005B6C51" w:rsidRDefault="00970C29" w:rsidP="00E37401">
            <w:pPr>
              <w:rPr>
                <w:highlight w:val="yellow"/>
              </w:rPr>
            </w:pPr>
          </w:p>
        </w:tc>
        <w:tc>
          <w:tcPr>
            <w:tcW w:w="1687" w:type="dxa"/>
            <w:vMerge/>
          </w:tcPr>
          <w:p w:rsidR="00970C29" w:rsidRPr="005B6C51" w:rsidRDefault="00970C29" w:rsidP="00E37401">
            <w:pPr>
              <w:rPr>
                <w:highlight w:val="yellow"/>
              </w:rPr>
            </w:pPr>
          </w:p>
        </w:tc>
        <w:tc>
          <w:tcPr>
            <w:tcW w:w="1694" w:type="dxa"/>
            <w:vMerge/>
            <w:shd w:val="clear" w:color="auto" w:fill="auto"/>
          </w:tcPr>
          <w:p w:rsidR="00970C29" w:rsidRPr="005B6C51" w:rsidRDefault="00970C29" w:rsidP="00E37401">
            <w:pPr>
              <w:ind w:left="18" w:right="-129"/>
              <w:rPr>
                <w:highlight w:val="yellow"/>
              </w:rPr>
            </w:pPr>
          </w:p>
        </w:tc>
        <w:tc>
          <w:tcPr>
            <w:tcW w:w="1568" w:type="dxa"/>
            <w:vMerge/>
            <w:shd w:val="clear" w:color="auto" w:fill="auto"/>
          </w:tcPr>
          <w:p w:rsidR="00970C29" w:rsidRPr="005B6C51" w:rsidRDefault="00970C29" w:rsidP="00E37401">
            <w:pPr>
              <w:rPr>
                <w:highlight w:val="yellow"/>
              </w:rPr>
            </w:pPr>
          </w:p>
        </w:tc>
        <w:tc>
          <w:tcPr>
            <w:tcW w:w="1273" w:type="dxa"/>
            <w:vMerge/>
            <w:shd w:val="clear" w:color="auto" w:fill="auto"/>
          </w:tcPr>
          <w:p w:rsidR="00970C29" w:rsidRPr="005B6C51" w:rsidRDefault="00970C29" w:rsidP="00E37401">
            <w:pPr>
              <w:rPr>
                <w:highlight w:val="yellow"/>
              </w:rPr>
            </w:pPr>
          </w:p>
        </w:tc>
        <w:tc>
          <w:tcPr>
            <w:tcW w:w="1736" w:type="dxa"/>
            <w:vMerge/>
            <w:shd w:val="clear" w:color="auto" w:fill="auto"/>
          </w:tcPr>
          <w:p w:rsidR="00970C29" w:rsidRPr="005B6C51" w:rsidRDefault="00970C29" w:rsidP="00E37401">
            <w:pPr>
              <w:rPr>
                <w:highlight w:val="yellow"/>
              </w:rPr>
            </w:pPr>
          </w:p>
        </w:tc>
        <w:tc>
          <w:tcPr>
            <w:tcW w:w="4591" w:type="dxa"/>
          </w:tcPr>
          <w:p w:rsidR="00970C29" w:rsidRPr="003A5778" w:rsidRDefault="00970C29" w:rsidP="00E37401">
            <w:pPr>
              <w:rPr>
                <w:sz w:val="22"/>
                <w:szCs w:val="22"/>
              </w:rPr>
            </w:pPr>
            <w:r>
              <w:rPr>
                <w:sz w:val="22"/>
                <w:szCs w:val="22"/>
              </w:rPr>
              <w:t>С</w:t>
            </w:r>
            <w:r w:rsidRPr="003A5778">
              <w:rPr>
                <w:sz w:val="22"/>
                <w:szCs w:val="22"/>
              </w:rPr>
              <w:t>троительство новых водопроводных сетей</w:t>
            </w:r>
          </w:p>
        </w:tc>
        <w:tc>
          <w:tcPr>
            <w:tcW w:w="2054" w:type="dxa"/>
          </w:tcPr>
          <w:p w:rsidR="00970C29" w:rsidRPr="005B6C51" w:rsidRDefault="00970C29" w:rsidP="00E37401">
            <w:pPr>
              <w:rPr>
                <w:sz w:val="22"/>
                <w:szCs w:val="22"/>
                <w:highlight w:val="yellow"/>
              </w:rPr>
            </w:pPr>
          </w:p>
        </w:tc>
      </w:tr>
      <w:tr w:rsidR="00970C29" w:rsidRPr="005B6C51" w:rsidTr="00E37401">
        <w:trPr>
          <w:trHeight w:val="368"/>
        </w:trPr>
        <w:tc>
          <w:tcPr>
            <w:tcW w:w="493" w:type="dxa"/>
            <w:vMerge w:val="restart"/>
            <w:shd w:val="clear" w:color="auto" w:fill="auto"/>
          </w:tcPr>
          <w:p w:rsidR="00970C29" w:rsidRPr="00D0626E" w:rsidRDefault="00970C29" w:rsidP="00E37401">
            <w:pPr>
              <w:rPr>
                <w:sz w:val="22"/>
                <w:szCs w:val="22"/>
              </w:rPr>
            </w:pPr>
            <w:r w:rsidRPr="00D0626E">
              <w:rPr>
                <w:sz w:val="22"/>
                <w:szCs w:val="22"/>
              </w:rPr>
              <w:lastRenderedPageBreak/>
              <w:t>4</w:t>
            </w:r>
          </w:p>
        </w:tc>
        <w:tc>
          <w:tcPr>
            <w:tcW w:w="1687" w:type="dxa"/>
          </w:tcPr>
          <w:p w:rsidR="00970C29" w:rsidRPr="00D0626E" w:rsidRDefault="00970C29" w:rsidP="00E37401">
            <w:pPr>
              <w:ind w:right="-94"/>
              <w:rPr>
                <w:sz w:val="22"/>
                <w:szCs w:val="22"/>
              </w:rPr>
            </w:pPr>
            <w:r w:rsidRPr="00D0626E">
              <w:rPr>
                <w:sz w:val="22"/>
                <w:szCs w:val="22"/>
              </w:rPr>
              <w:t>д. Ялосарь</w:t>
            </w:r>
          </w:p>
          <w:p w:rsidR="00970C29" w:rsidRPr="00D0626E" w:rsidRDefault="00970C29" w:rsidP="00E37401">
            <w:pPr>
              <w:ind w:right="-94"/>
            </w:pPr>
          </w:p>
        </w:tc>
        <w:tc>
          <w:tcPr>
            <w:tcW w:w="1694" w:type="dxa"/>
          </w:tcPr>
          <w:p w:rsidR="00970C29" w:rsidRPr="00D0626E" w:rsidRDefault="00970C29" w:rsidP="00E37401">
            <w:pPr>
              <w:ind w:left="18" w:right="-129"/>
              <w:rPr>
                <w:sz w:val="22"/>
                <w:szCs w:val="22"/>
              </w:rPr>
            </w:pPr>
            <w:r w:rsidRPr="00D0626E">
              <w:rPr>
                <w:sz w:val="22"/>
                <w:szCs w:val="22"/>
              </w:rPr>
              <w:t>19,99</w:t>
            </w:r>
          </w:p>
        </w:tc>
        <w:tc>
          <w:tcPr>
            <w:tcW w:w="1568" w:type="dxa"/>
          </w:tcPr>
          <w:p w:rsidR="00970C29" w:rsidRPr="00D0626E" w:rsidRDefault="00970C29" w:rsidP="00E37401">
            <w:pPr>
              <w:rPr>
                <w:sz w:val="22"/>
                <w:szCs w:val="22"/>
              </w:rPr>
            </w:pPr>
            <w:r w:rsidRPr="00D0626E">
              <w:rPr>
                <w:sz w:val="22"/>
                <w:szCs w:val="22"/>
              </w:rPr>
              <w:t>3,7</w:t>
            </w:r>
          </w:p>
        </w:tc>
        <w:tc>
          <w:tcPr>
            <w:tcW w:w="1273" w:type="dxa"/>
          </w:tcPr>
          <w:p w:rsidR="00970C29" w:rsidRPr="00D0626E" w:rsidRDefault="00970C29" w:rsidP="00E37401">
            <w:pPr>
              <w:rPr>
                <w:sz w:val="22"/>
                <w:szCs w:val="22"/>
              </w:rPr>
            </w:pPr>
            <w:r w:rsidRPr="00D0626E">
              <w:rPr>
                <w:sz w:val="22"/>
                <w:szCs w:val="22"/>
              </w:rPr>
              <w:t>6,5</w:t>
            </w:r>
          </w:p>
        </w:tc>
        <w:tc>
          <w:tcPr>
            <w:tcW w:w="1736" w:type="dxa"/>
          </w:tcPr>
          <w:p w:rsidR="00970C29" w:rsidRDefault="00970C29" w:rsidP="00E37401">
            <w:pPr>
              <w:rPr>
                <w:sz w:val="22"/>
                <w:szCs w:val="22"/>
              </w:rPr>
            </w:pPr>
            <w:r w:rsidRPr="003A5778">
              <w:rPr>
                <w:sz w:val="22"/>
                <w:szCs w:val="22"/>
              </w:rPr>
              <w:t xml:space="preserve">Артезианская скважина </w:t>
            </w:r>
          </w:p>
          <w:p w:rsidR="00970C29" w:rsidRPr="003A5778" w:rsidRDefault="00970C29" w:rsidP="00E37401">
            <w:pPr>
              <w:rPr>
                <w:sz w:val="22"/>
                <w:szCs w:val="22"/>
              </w:rPr>
            </w:pPr>
            <w:r>
              <w:rPr>
                <w:sz w:val="22"/>
                <w:szCs w:val="22"/>
              </w:rPr>
              <w:t>№ 4/91</w:t>
            </w:r>
          </w:p>
        </w:tc>
        <w:tc>
          <w:tcPr>
            <w:tcW w:w="4591" w:type="dxa"/>
            <w:vMerge w:val="restart"/>
          </w:tcPr>
          <w:p w:rsidR="00970C29" w:rsidRPr="003A5778" w:rsidRDefault="00970C29" w:rsidP="00E37401">
            <w:pPr>
              <w:rPr>
                <w:sz w:val="22"/>
                <w:szCs w:val="22"/>
              </w:rPr>
            </w:pPr>
            <w:r w:rsidRPr="003A5778">
              <w:rPr>
                <w:sz w:val="22"/>
                <w:szCs w:val="22"/>
              </w:rPr>
              <w:t>Реконструкция существующей скважины</w:t>
            </w:r>
          </w:p>
        </w:tc>
        <w:tc>
          <w:tcPr>
            <w:tcW w:w="2054" w:type="dxa"/>
            <w:vMerge w:val="restart"/>
          </w:tcPr>
          <w:p w:rsidR="00970C29" w:rsidRPr="005B6C51" w:rsidRDefault="00970C29" w:rsidP="00E37401">
            <w:pPr>
              <w:rPr>
                <w:sz w:val="22"/>
                <w:szCs w:val="22"/>
                <w:highlight w:val="yellow"/>
              </w:rPr>
            </w:pPr>
          </w:p>
        </w:tc>
      </w:tr>
      <w:tr w:rsidR="00970C29" w:rsidRPr="005B6C51" w:rsidTr="00E37401">
        <w:trPr>
          <w:trHeight w:val="610"/>
        </w:trPr>
        <w:tc>
          <w:tcPr>
            <w:tcW w:w="493" w:type="dxa"/>
            <w:vMerge/>
            <w:shd w:val="clear" w:color="auto" w:fill="auto"/>
          </w:tcPr>
          <w:p w:rsidR="00970C29" w:rsidRPr="00D0626E" w:rsidRDefault="00970C29" w:rsidP="00E37401"/>
        </w:tc>
        <w:tc>
          <w:tcPr>
            <w:tcW w:w="1687" w:type="dxa"/>
          </w:tcPr>
          <w:p w:rsidR="00970C29" w:rsidRPr="0047288A" w:rsidRDefault="00970C29" w:rsidP="00E37401">
            <w:pPr>
              <w:ind w:right="-94"/>
              <w:rPr>
                <w:sz w:val="22"/>
                <w:szCs w:val="22"/>
              </w:rPr>
            </w:pPr>
            <w:r w:rsidRPr="0047288A">
              <w:rPr>
                <w:sz w:val="22"/>
                <w:szCs w:val="22"/>
              </w:rPr>
              <w:t>д. Андреевская</w:t>
            </w:r>
          </w:p>
        </w:tc>
        <w:tc>
          <w:tcPr>
            <w:tcW w:w="1694" w:type="dxa"/>
          </w:tcPr>
          <w:p w:rsidR="00970C29" w:rsidRPr="0047288A" w:rsidRDefault="00970C29" w:rsidP="00E37401">
            <w:pPr>
              <w:ind w:left="18" w:right="-129"/>
              <w:rPr>
                <w:sz w:val="22"/>
                <w:szCs w:val="22"/>
              </w:rPr>
            </w:pPr>
            <w:r>
              <w:rPr>
                <w:sz w:val="22"/>
                <w:szCs w:val="22"/>
              </w:rPr>
              <w:t>5,66</w:t>
            </w:r>
          </w:p>
        </w:tc>
        <w:tc>
          <w:tcPr>
            <w:tcW w:w="1568" w:type="dxa"/>
          </w:tcPr>
          <w:p w:rsidR="00970C29" w:rsidRPr="0047288A" w:rsidRDefault="00970C29" w:rsidP="00E37401">
            <w:pPr>
              <w:rPr>
                <w:sz w:val="22"/>
                <w:szCs w:val="22"/>
              </w:rPr>
            </w:pPr>
            <w:r>
              <w:rPr>
                <w:sz w:val="22"/>
                <w:szCs w:val="22"/>
              </w:rPr>
              <w:t>2,98</w:t>
            </w:r>
          </w:p>
        </w:tc>
        <w:tc>
          <w:tcPr>
            <w:tcW w:w="1273" w:type="dxa"/>
          </w:tcPr>
          <w:p w:rsidR="00970C29" w:rsidRPr="0047288A" w:rsidRDefault="00970C29" w:rsidP="00E37401">
            <w:pPr>
              <w:rPr>
                <w:sz w:val="22"/>
                <w:szCs w:val="22"/>
              </w:rPr>
            </w:pPr>
            <w:r>
              <w:rPr>
                <w:sz w:val="22"/>
                <w:szCs w:val="22"/>
              </w:rPr>
              <w:t>6,5</w:t>
            </w:r>
          </w:p>
        </w:tc>
        <w:tc>
          <w:tcPr>
            <w:tcW w:w="1736" w:type="dxa"/>
          </w:tcPr>
          <w:p w:rsidR="00970C29" w:rsidRDefault="00970C29" w:rsidP="00E37401">
            <w:pPr>
              <w:rPr>
                <w:sz w:val="22"/>
                <w:szCs w:val="22"/>
              </w:rPr>
            </w:pPr>
            <w:r w:rsidRPr="003A5778">
              <w:rPr>
                <w:sz w:val="22"/>
                <w:szCs w:val="22"/>
              </w:rPr>
              <w:t xml:space="preserve">Артезианская скважина </w:t>
            </w:r>
          </w:p>
          <w:p w:rsidR="00970C29" w:rsidRPr="003A5778" w:rsidRDefault="00970C29" w:rsidP="00E37401">
            <w:pPr>
              <w:rPr>
                <w:sz w:val="22"/>
                <w:szCs w:val="22"/>
              </w:rPr>
            </w:pPr>
            <w:r>
              <w:rPr>
                <w:sz w:val="22"/>
                <w:szCs w:val="22"/>
              </w:rPr>
              <w:t>№ 1</w:t>
            </w:r>
          </w:p>
        </w:tc>
        <w:tc>
          <w:tcPr>
            <w:tcW w:w="4591" w:type="dxa"/>
            <w:vMerge/>
          </w:tcPr>
          <w:p w:rsidR="00970C29" w:rsidRPr="003A5778" w:rsidRDefault="00970C29" w:rsidP="00E37401"/>
        </w:tc>
        <w:tc>
          <w:tcPr>
            <w:tcW w:w="2054" w:type="dxa"/>
            <w:vMerge/>
          </w:tcPr>
          <w:p w:rsidR="00970C29" w:rsidRPr="005B6C51" w:rsidRDefault="00970C29" w:rsidP="00E37401">
            <w:pPr>
              <w:rPr>
                <w:highlight w:val="yellow"/>
              </w:rPr>
            </w:pPr>
          </w:p>
        </w:tc>
      </w:tr>
      <w:tr w:rsidR="00970C29" w:rsidRPr="005B6C51" w:rsidTr="00E37401">
        <w:trPr>
          <w:trHeight w:val="610"/>
        </w:trPr>
        <w:tc>
          <w:tcPr>
            <w:tcW w:w="493" w:type="dxa"/>
            <w:vMerge/>
            <w:tcBorders>
              <w:bottom w:val="single" w:sz="4" w:space="0" w:color="auto"/>
            </w:tcBorders>
            <w:shd w:val="clear" w:color="auto" w:fill="auto"/>
          </w:tcPr>
          <w:p w:rsidR="00970C29" w:rsidRPr="00D0626E" w:rsidRDefault="00970C29" w:rsidP="00E37401"/>
        </w:tc>
        <w:tc>
          <w:tcPr>
            <w:tcW w:w="1687" w:type="dxa"/>
            <w:tcBorders>
              <w:bottom w:val="single" w:sz="4" w:space="0" w:color="auto"/>
            </w:tcBorders>
          </w:tcPr>
          <w:p w:rsidR="00970C29" w:rsidRPr="0047288A" w:rsidRDefault="00970C29" w:rsidP="00E37401">
            <w:pPr>
              <w:ind w:right="-94"/>
              <w:rPr>
                <w:sz w:val="22"/>
                <w:szCs w:val="22"/>
              </w:rPr>
            </w:pPr>
            <w:r w:rsidRPr="0047288A">
              <w:rPr>
                <w:sz w:val="22"/>
                <w:szCs w:val="22"/>
              </w:rPr>
              <w:t>д. Великий Двор</w:t>
            </w:r>
          </w:p>
        </w:tc>
        <w:tc>
          <w:tcPr>
            <w:tcW w:w="1694" w:type="dxa"/>
            <w:tcBorders>
              <w:bottom w:val="single" w:sz="4" w:space="0" w:color="auto"/>
            </w:tcBorders>
          </w:tcPr>
          <w:p w:rsidR="00970C29" w:rsidRDefault="00970C29" w:rsidP="00E37401">
            <w:pPr>
              <w:ind w:left="18" w:right="-129"/>
            </w:pPr>
            <w:r>
              <w:t>3,73</w:t>
            </w:r>
          </w:p>
        </w:tc>
        <w:tc>
          <w:tcPr>
            <w:tcW w:w="1568" w:type="dxa"/>
            <w:tcBorders>
              <w:bottom w:val="single" w:sz="4" w:space="0" w:color="auto"/>
            </w:tcBorders>
          </w:tcPr>
          <w:p w:rsidR="00970C29" w:rsidRDefault="00970C29" w:rsidP="00E37401">
            <w:r>
              <w:t>2,89</w:t>
            </w:r>
          </w:p>
        </w:tc>
        <w:tc>
          <w:tcPr>
            <w:tcW w:w="1273" w:type="dxa"/>
            <w:tcBorders>
              <w:bottom w:val="single" w:sz="4" w:space="0" w:color="auto"/>
            </w:tcBorders>
          </w:tcPr>
          <w:p w:rsidR="00970C29" w:rsidRDefault="00970C29" w:rsidP="00E37401">
            <w:r>
              <w:t>6,5</w:t>
            </w:r>
          </w:p>
        </w:tc>
        <w:tc>
          <w:tcPr>
            <w:tcW w:w="1736" w:type="dxa"/>
            <w:tcBorders>
              <w:bottom w:val="single" w:sz="4" w:space="0" w:color="auto"/>
            </w:tcBorders>
          </w:tcPr>
          <w:p w:rsidR="00970C29" w:rsidRDefault="00970C29" w:rsidP="00E37401">
            <w:pPr>
              <w:rPr>
                <w:sz w:val="22"/>
                <w:szCs w:val="22"/>
              </w:rPr>
            </w:pPr>
            <w:r w:rsidRPr="003A5778">
              <w:rPr>
                <w:sz w:val="22"/>
                <w:szCs w:val="22"/>
              </w:rPr>
              <w:t xml:space="preserve">Артезианская скважина </w:t>
            </w:r>
          </w:p>
          <w:p w:rsidR="00970C29" w:rsidRPr="003A5778" w:rsidRDefault="00970C29" w:rsidP="00E37401">
            <w:pPr>
              <w:rPr>
                <w:sz w:val="22"/>
                <w:szCs w:val="22"/>
              </w:rPr>
            </w:pPr>
            <w:r>
              <w:rPr>
                <w:sz w:val="22"/>
                <w:szCs w:val="22"/>
              </w:rPr>
              <w:t>№ 66</w:t>
            </w:r>
          </w:p>
        </w:tc>
        <w:tc>
          <w:tcPr>
            <w:tcW w:w="4591" w:type="dxa"/>
            <w:vMerge/>
          </w:tcPr>
          <w:p w:rsidR="00970C29" w:rsidRPr="003A5778" w:rsidRDefault="00970C29" w:rsidP="00E37401"/>
        </w:tc>
        <w:tc>
          <w:tcPr>
            <w:tcW w:w="2054" w:type="dxa"/>
            <w:vMerge/>
          </w:tcPr>
          <w:p w:rsidR="00970C29" w:rsidRPr="005B6C51" w:rsidRDefault="00970C29" w:rsidP="00E37401">
            <w:pPr>
              <w:rPr>
                <w:highlight w:val="yellow"/>
              </w:rPr>
            </w:pPr>
          </w:p>
        </w:tc>
      </w:tr>
    </w:tbl>
    <w:p w:rsidR="00970C29" w:rsidRPr="00EB7FA9" w:rsidRDefault="00970C29" w:rsidP="00EC355B">
      <w:pPr>
        <w:keepNext/>
        <w:widowControl w:val="0"/>
        <w:tabs>
          <w:tab w:val="left" w:pos="0"/>
        </w:tabs>
        <w:spacing w:line="360" w:lineRule="auto"/>
        <w:contextualSpacing/>
        <w:outlineLvl w:val="1"/>
        <w:rPr>
          <w:rFonts w:ascii="Times New Roman" w:eastAsia="Times New Roman" w:hAnsi="Times New Roman" w:cs="Times New Roman"/>
          <w:b/>
          <w:bCs/>
          <w:color w:val="FF0000"/>
          <w:sz w:val="28"/>
          <w:szCs w:val="24"/>
          <w:lang w:eastAsia="ru-RU"/>
        </w:rPr>
        <w:sectPr w:rsidR="00970C29" w:rsidRPr="00EB7FA9" w:rsidSect="003037CB">
          <w:footnotePr>
            <w:numRestart w:val="eachPage"/>
          </w:footnotePr>
          <w:pgSz w:w="16838" w:h="11906" w:orient="landscape"/>
          <w:pgMar w:top="1701" w:right="1134" w:bottom="851" w:left="1134" w:header="709" w:footer="709" w:gutter="0"/>
          <w:cols w:space="708"/>
          <w:docGrid w:linePitch="360"/>
        </w:sectPr>
      </w:pPr>
    </w:p>
    <w:p w:rsidR="00217B20" w:rsidRDefault="00217B20" w:rsidP="00E937D6">
      <w:pPr>
        <w:widowControl w:val="0"/>
        <w:spacing w:after="0"/>
        <w:ind w:firstLine="709"/>
        <w:jc w:val="both"/>
        <w:rPr>
          <w:rFonts w:ascii="Times New Roman" w:eastAsia="Times New Roman" w:hAnsi="Times New Roman" w:cs="Times New Roman"/>
          <w:bCs/>
          <w:sz w:val="28"/>
          <w:szCs w:val="28"/>
        </w:rPr>
      </w:pPr>
      <w:r w:rsidRPr="002D6CEF">
        <w:rPr>
          <w:rFonts w:ascii="Times New Roman" w:eastAsia="Times New Roman" w:hAnsi="Times New Roman" w:cs="Times New Roman"/>
          <w:bCs/>
          <w:sz w:val="28"/>
          <w:szCs w:val="28"/>
        </w:rPr>
        <w:lastRenderedPageBreak/>
        <w:t xml:space="preserve">На стадии рабочего проектирования, исходя из местных условий, </w:t>
      </w:r>
      <w:r w:rsidR="004142C3" w:rsidRPr="002D6CEF">
        <w:rPr>
          <w:rFonts w:ascii="Times New Roman" w:eastAsia="Times New Roman" w:hAnsi="Times New Roman" w:cs="Times New Roman"/>
          <w:bCs/>
          <w:sz w:val="28"/>
          <w:szCs w:val="28"/>
        </w:rPr>
        <w:t xml:space="preserve">предусмотреть насосные станции 2-го подъема, </w:t>
      </w:r>
      <w:r w:rsidRPr="002D6CEF">
        <w:rPr>
          <w:rFonts w:ascii="Times New Roman" w:eastAsia="Times New Roman" w:hAnsi="Times New Roman" w:cs="Times New Roman"/>
          <w:bCs/>
          <w:sz w:val="28"/>
          <w:szCs w:val="28"/>
        </w:rPr>
        <w:t>рассчитать объем резервуаров, водонапорных башен.</w:t>
      </w:r>
    </w:p>
    <w:p w:rsidR="000023EA" w:rsidRPr="000A43C6" w:rsidRDefault="000023EA" w:rsidP="00E937D6">
      <w:pPr>
        <w:widowControl w:val="0"/>
        <w:spacing w:after="0"/>
        <w:ind w:firstLine="709"/>
        <w:jc w:val="both"/>
        <w:rPr>
          <w:rFonts w:ascii="Times New Roman" w:eastAsia="Times New Roman" w:hAnsi="Times New Roman" w:cs="Times New Roman"/>
          <w:bCs/>
          <w:sz w:val="28"/>
          <w:szCs w:val="28"/>
        </w:rPr>
      </w:pPr>
      <w:r w:rsidRPr="000A43C6">
        <w:rPr>
          <w:rFonts w:ascii="Times New Roman" w:eastAsia="Times New Roman" w:hAnsi="Times New Roman" w:cs="Times New Roman"/>
          <w:bCs/>
          <w:sz w:val="28"/>
          <w:szCs w:val="28"/>
        </w:rPr>
        <w:t xml:space="preserve">Проектируемые </w:t>
      </w:r>
      <w:r w:rsidRPr="000A43C6">
        <w:rPr>
          <w:rFonts w:ascii="Times New Roman" w:eastAsia="Times New Roman" w:hAnsi="Times New Roman" w:cs="Times New Roman"/>
          <w:sz w:val="28"/>
          <w:szCs w:val="24"/>
          <w:lang w:eastAsia="ru-RU"/>
        </w:rPr>
        <w:t>перспективные территории</w:t>
      </w:r>
      <w:r w:rsidR="001E680F">
        <w:rPr>
          <w:rFonts w:ascii="Times New Roman" w:eastAsia="Times New Roman" w:hAnsi="Times New Roman" w:cs="Times New Roman"/>
          <w:sz w:val="28"/>
          <w:szCs w:val="24"/>
          <w:lang w:eastAsia="ru-RU"/>
        </w:rPr>
        <w:t xml:space="preserve"> </w:t>
      </w:r>
      <w:r w:rsidRPr="000A43C6">
        <w:rPr>
          <w:rFonts w:ascii="Times New Roman" w:eastAsia="Times New Roman" w:hAnsi="Times New Roman" w:cs="Times New Roman"/>
          <w:bCs/>
          <w:sz w:val="28"/>
          <w:szCs w:val="28"/>
        </w:rPr>
        <w:t>учтены в 20% непредвиденных затрат от общего водопотребления. Предлагается обеспечить их водой за счет подземных вод.</w:t>
      </w:r>
    </w:p>
    <w:p w:rsidR="000023EA" w:rsidRPr="000A43C6" w:rsidRDefault="000023EA" w:rsidP="00E937D6">
      <w:pPr>
        <w:widowControl w:val="0"/>
        <w:spacing w:after="0"/>
        <w:ind w:firstLine="709"/>
        <w:jc w:val="both"/>
        <w:rPr>
          <w:rFonts w:ascii="Times New Roman" w:eastAsia="Times New Roman" w:hAnsi="Times New Roman" w:cs="Times New Roman"/>
          <w:bCs/>
          <w:sz w:val="28"/>
          <w:szCs w:val="28"/>
        </w:rPr>
      </w:pPr>
      <w:r w:rsidRPr="000A43C6">
        <w:rPr>
          <w:rFonts w:ascii="Times New Roman" w:eastAsia="Times New Roman" w:hAnsi="Times New Roman" w:cs="Times New Roman"/>
          <w:bCs/>
          <w:sz w:val="28"/>
          <w:szCs w:val="28"/>
        </w:rPr>
        <w:t xml:space="preserve">В остальных населенных пунктах сельского поселения </w:t>
      </w:r>
      <w:r w:rsidR="00DD7892">
        <w:rPr>
          <w:rFonts w:ascii="Times New Roman" w:eastAsia="Times New Roman" w:hAnsi="Times New Roman" w:cs="Times New Roman"/>
          <w:sz w:val="28"/>
        </w:rPr>
        <w:t>Девяти</w:t>
      </w:r>
      <w:r w:rsidRPr="000A43C6">
        <w:rPr>
          <w:rFonts w:ascii="Times New Roman" w:eastAsia="Times New Roman" w:hAnsi="Times New Roman" w:cs="Times New Roman"/>
          <w:sz w:val="28"/>
        </w:rPr>
        <w:t>нское</w:t>
      </w:r>
      <w:r w:rsidRPr="000A43C6">
        <w:rPr>
          <w:rFonts w:ascii="Times New Roman" w:eastAsia="Times New Roman" w:hAnsi="Times New Roman" w:cs="Times New Roman"/>
          <w:bCs/>
          <w:sz w:val="28"/>
          <w:szCs w:val="28"/>
        </w:rPr>
        <w:t xml:space="preserve"> источниками водоснабжения остаются шахтные колодцы и индивидуальные скважины. Вода в шахтных колодцах пресная.</w:t>
      </w:r>
    </w:p>
    <w:p w:rsidR="000023EA" w:rsidRPr="000A43C6" w:rsidRDefault="000023EA" w:rsidP="00E937D6">
      <w:pPr>
        <w:widowControl w:val="0"/>
        <w:spacing w:after="0"/>
        <w:ind w:firstLine="709"/>
        <w:jc w:val="both"/>
        <w:rPr>
          <w:rFonts w:ascii="Times New Roman" w:hAnsi="Times New Roman"/>
          <w:bCs/>
          <w:sz w:val="28"/>
          <w:szCs w:val="28"/>
        </w:rPr>
      </w:pPr>
      <w:r w:rsidRPr="000A43C6">
        <w:rPr>
          <w:rFonts w:ascii="Times New Roman" w:hAnsi="Times New Roman"/>
          <w:bCs/>
          <w:sz w:val="28"/>
          <w:szCs w:val="28"/>
        </w:rPr>
        <w:t>Для снижения потерь воды питьевого качества в муниципальном образовании необходимо выполнить следующие рекомендации:</w:t>
      </w:r>
    </w:p>
    <w:p w:rsidR="000023EA" w:rsidRPr="000A43C6" w:rsidRDefault="000023EA" w:rsidP="00E937D6">
      <w:pPr>
        <w:widowControl w:val="0"/>
        <w:spacing w:after="0"/>
        <w:ind w:firstLine="709"/>
        <w:jc w:val="both"/>
        <w:rPr>
          <w:rFonts w:ascii="Times New Roman" w:hAnsi="Times New Roman"/>
          <w:bCs/>
          <w:sz w:val="28"/>
          <w:szCs w:val="28"/>
        </w:rPr>
      </w:pPr>
      <w:r w:rsidRPr="000A43C6">
        <w:rPr>
          <w:rFonts w:ascii="Times New Roman" w:hAnsi="Times New Roman"/>
          <w:bCs/>
          <w:sz w:val="28"/>
          <w:szCs w:val="28"/>
        </w:rPr>
        <w:t>полив зеленых насаждений, улиц и огородных культур осуществлять водой из открытых водоемов, сооружений хранения и забора воды: резервуаров, колодцев, прудов, рек и ручьев;</w:t>
      </w:r>
    </w:p>
    <w:p w:rsidR="000023EA" w:rsidRPr="000A43C6" w:rsidRDefault="000023EA" w:rsidP="00E937D6">
      <w:pPr>
        <w:widowControl w:val="0"/>
        <w:spacing w:after="0"/>
        <w:ind w:firstLine="709"/>
        <w:jc w:val="both"/>
        <w:rPr>
          <w:rFonts w:ascii="Times New Roman" w:hAnsi="Times New Roman"/>
          <w:bCs/>
          <w:sz w:val="28"/>
          <w:szCs w:val="28"/>
        </w:rPr>
      </w:pPr>
      <w:r w:rsidRPr="000A43C6">
        <w:rPr>
          <w:rFonts w:ascii="Times New Roman" w:hAnsi="Times New Roman"/>
          <w:bCs/>
          <w:sz w:val="28"/>
          <w:szCs w:val="28"/>
        </w:rPr>
        <w:t>установить приборы учета расхода воды у потребителей;</w:t>
      </w:r>
    </w:p>
    <w:p w:rsidR="000023EA" w:rsidRPr="000A43C6" w:rsidRDefault="000023EA" w:rsidP="00E937D6">
      <w:pPr>
        <w:widowControl w:val="0"/>
        <w:spacing w:after="0"/>
        <w:ind w:firstLine="709"/>
        <w:jc w:val="both"/>
        <w:rPr>
          <w:rFonts w:ascii="Times New Roman" w:hAnsi="Times New Roman"/>
          <w:bCs/>
          <w:sz w:val="28"/>
          <w:szCs w:val="28"/>
        </w:rPr>
      </w:pPr>
      <w:r w:rsidRPr="000A43C6">
        <w:rPr>
          <w:rFonts w:ascii="Times New Roman" w:hAnsi="Times New Roman"/>
          <w:bCs/>
          <w:sz w:val="28"/>
          <w:szCs w:val="28"/>
        </w:rPr>
        <w:t>заменить изношенные сети водопровода, устранить утечки воды в трубах.</w:t>
      </w:r>
    </w:p>
    <w:p w:rsidR="000023EA" w:rsidRPr="000A43C6" w:rsidRDefault="000023EA" w:rsidP="00E937D6">
      <w:pPr>
        <w:widowControl w:val="0"/>
        <w:spacing w:after="0"/>
        <w:ind w:firstLine="709"/>
        <w:jc w:val="both"/>
        <w:rPr>
          <w:rFonts w:ascii="Times New Roman" w:hAnsi="Times New Roman"/>
          <w:bCs/>
          <w:sz w:val="28"/>
          <w:szCs w:val="28"/>
        </w:rPr>
      </w:pPr>
      <w:r w:rsidRPr="000A43C6">
        <w:rPr>
          <w:rFonts w:ascii="Times New Roman" w:hAnsi="Times New Roman"/>
          <w:bCs/>
          <w:sz w:val="28"/>
          <w:szCs w:val="28"/>
        </w:rPr>
        <w:t>Для очистки воды из шахтных колодцев предлагается использовать бытовые фильтры для очистки воды.</w:t>
      </w:r>
    </w:p>
    <w:p w:rsidR="000023EA" w:rsidRPr="000A43C6" w:rsidRDefault="000023EA" w:rsidP="00E937D6">
      <w:pPr>
        <w:widowControl w:val="0"/>
        <w:spacing w:after="0"/>
        <w:ind w:firstLine="709"/>
        <w:jc w:val="both"/>
        <w:rPr>
          <w:rFonts w:ascii="Times New Roman" w:hAnsi="Times New Roman"/>
          <w:bCs/>
          <w:sz w:val="28"/>
          <w:szCs w:val="28"/>
        </w:rPr>
      </w:pPr>
      <w:r w:rsidRPr="000A43C6">
        <w:rPr>
          <w:rFonts w:ascii="Times New Roman" w:hAnsi="Times New Roman"/>
          <w:bCs/>
          <w:sz w:val="28"/>
          <w:szCs w:val="28"/>
        </w:rPr>
        <w:t>Разработать проекты зон санитарной охраны подземных водозаборов и водопроводных сооружений в соответствии с СанПиН 2.1.4.1110-02.</w:t>
      </w:r>
    </w:p>
    <w:p w:rsidR="000023EA" w:rsidRPr="000A43C6" w:rsidRDefault="000023EA" w:rsidP="00E937D6">
      <w:pPr>
        <w:widowControl w:val="0"/>
        <w:spacing w:after="0"/>
        <w:ind w:firstLine="709"/>
        <w:jc w:val="both"/>
        <w:rPr>
          <w:rFonts w:ascii="Times New Roman" w:hAnsi="Times New Roman"/>
          <w:bCs/>
          <w:sz w:val="28"/>
          <w:szCs w:val="28"/>
        </w:rPr>
      </w:pPr>
      <w:r w:rsidRPr="000A43C6">
        <w:rPr>
          <w:rFonts w:ascii="Times New Roman" w:hAnsi="Times New Roman"/>
          <w:bCs/>
          <w:sz w:val="28"/>
          <w:szCs w:val="28"/>
        </w:rPr>
        <w:t>Необходимо вынести на местности зону ЗСО 1-го пояса – зона строгого режима.</w:t>
      </w:r>
    </w:p>
    <w:p w:rsidR="000023EA" w:rsidRPr="000A43C6" w:rsidRDefault="000023EA" w:rsidP="00E937D6">
      <w:pPr>
        <w:widowControl w:val="0"/>
        <w:spacing w:after="0"/>
        <w:ind w:firstLine="709"/>
        <w:jc w:val="both"/>
        <w:rPr>
          <w:rFonts w:ascii="Times New Roman" w:hAnsi="Times New Roman"/>
          <w:bCs/>
          <w:sz w:val="28"/>
          <w:szCs w:val="28"/>
        </w:rPr>
      </w:pPr>
      <w:r w:rsidRPr="000A43C6">
        <w:rPr>
          <w:rFonts w:ascii="Times New Roman" w:hAnsi="Times New Roman"/>
          <w:bCs/>
          <w:sz w:val="28"/>
          <w:szCs w:val="28"/>
        </w:rPr>
        <w:t>Необходимо выполнить обустройство существующих и проектируемых колодцев: поправить срубы, закрыть колодцы крышками, сделать планировку грунта вокруг колодцев и подходы к ним.</w:t>
      </w:r>
    </w:p>
    <w:p w:rsidR="000023EA" w:rsidRPr="000A43C6" w:rsidRDefault="000023EA" w:rsidP="00E937D6">
      <w:pPr>
        <w:widowControl w:val="0"/>
        <w:spacing w:after="0"/>
        <w:ind w:firstLine="709"/>
        <w:jc w:val="both"/>
        <w:rPr>
          <w:rFonts w:ascii="Times New Roman" w:hAnsi="Times New Roman"/>
          <w:bCs/>
          <w:sz w:val="28"/>
          <w:szCs w:val="28"/>
        </w:rPr>
      </w:pPr>
      <w:r w:rsidRPr="000A43C6">
        <w:rPr>
          <w:rFonts w:ascii="Times New Roman" w:hAnsi="Times New Roman"/>
          <w:bCs/>
          <w:sz w:val="28"/>
          <w:szCs w:val="28"/>
        </w:rPr>
        <w:t xml:space="preserve">Выполнить детальный анализ текущего состояния в сфере водоснабжения каждого населенного пункта. </w:t>
      </w:r>
    </w:p>
    <w:p w:rsidR="000023EA" w:rsidRPr="000A43C6" w:rsidRDefault="000023EA" w:rsidP="00E937D6">
      <w:pPr>
        <w:widowControl w:val="0"/>
        <w:spacing w:after="0"/>
        <w:ind w:firstLine="709"/>
        <w:jc w:val="both"/>
        <w:rPr>
          <w:rFonts w:ascii="Times New Roman" w:hAnsi="Times New Roman"/>
          <w:bCs/>
          <w:sz w:val="28"/>
          <w:szCs w:val="28"/>
        </w:rPr>
      </w:pPr>
      <w:r w:rsidRPr="000A43C6">
        <w:rPr>
          <w:rFonts w:ascii="Times New Roman" w:hAnsi="Times New Roman"/>
          <w:bCs/>
          <w:sz w:val="28"/>
          <w:szCs w:val="28"/>
        </w:rPr>
        <w:t xml:space="preserve">Произвести инвентаризацию и анкетирование водного хозяйства и всех водопользователей. </w:t>
      </w:r>
    </w:p>
    <w:p w:rsidR="000023EA" w:rsidRPr="000A43C6" w:rsidRDefault="000023EA" w:rsidP="00E937D6">
      <w:pPr>
        <w:widowControl w:val="0"/>
        <w:spacing w:after="0"/>
        <w:ind w:firstLine="709"/>
        <w:jc w:val="both"/>
        <w:rPr>
          <w:rFonts w:ascii="Times New Roman" w:hAnsi="Times New Roman"/>
          <w:bCs/>
          <w:sz w:val="28"/>
          <w:szCs w:val="28"/>
        </w:rPr>
      </w:pPr>
      <w:r w:rsidRPr="000A43C6">
        <w:rPr>
          <w:rFonts w:ascii="Times New Roman" w:hAnsi="Times New Roman"/>
          <w:bCs/>
          <w:sz w:val="28"/>
          <w:szCs w:val="28"/>
        </w:rPr>
        <w:t>Провести химические анализы имеющейся воды по деревням и решить вопрос по очистке воды для использования ее для питьевых целей.</w:t>
      </w:r>
    </w:p>
    <w:p w:rsidR="000023EA" w:rsidRPr="000A43C6" w:rsidRDefault="000023EA" w:rsidP="00E937D6">
      <w:pPr>
        <w:widowControl w:val="0"/>
        <w:spacing w:after="0"/>
        <w:ind w:firstLine="709"/>
        <w:jc w:val="both"/>
        <w:rPr>
          <w:rFonts w:ascii="Times New Roman" w:hAnsi="Times New Roman"/>
          <w:bCs/>
          <w:sz w:val="28"/>
          <w:szCs w:val="28"/>
        </w:rPr>
      </w:pPr>
      <w:r w:rsidRPr="000A43C6">
        <w:rPr>
          <w:rFonts w:ascii="Times New Roman" w:hAnsi="Times New Roman"/>
          <w:bCs/>
          <w:sz w:val="28"/>
          <w:szCs w:val="28"/>
        </w:rPr>
        <w:t>Проектируемые сооружения водопровода нанесены условно. При рабочем проектировании возможно изменение местоположения исходя из расположения проектируемых предприятий и местных условий.</w:t>
      </w:r>
    </w:p>
    <w:p w:rsidR="000023EA" w:rsidRPr="000A43C6" w:rsidRDefault="000023EA" w:rsidP="00E937D6">
      <w:pPr>
        <w:widowControl w:val="0"/>
        <w:spacing w:after="0"/>
        <w:ind w:firstLine="709"/>
        <w:jc w:val="both"/>
        <w:rPr>
          <w:rFonts w:ascii="Times New Roman" w:hAnsi="Times New Roman"/>
          <w:bCs/>
          <w:sz w:val="28"/>
          <w:szCs w:val="28"/>
        </w:rPr>
      </w:pPr>
      <w:r w:rsidRPr="000A43C6">
        <w:rPr>
          <w:rFonts w:ascii="Times New Roman" w:hAnsi="Times New Roman"/>
          <w:bCs/>
          <w:sz w:val="28"/>
          <w:szCs w:val="28"/>
        </w:rPr>
        <w:t>Существующие и проектируемые животноводческие комплексы обеспечить водой за счет индивидуальных артезианских скважин.</w:t>
      </w:r>
    </w:p>
    <w:p w:rsidR="000023EA" w:rsidRPr="000A43C6" w:rsidRDefault="000023EA" w:rsidP="00E937D6">
      <w:pPr>
        <w:widowControl w:val="0"/>
        <w:spacing w:after="0"/>
        <w:ind w:firstLine="709"/>
        <w:jc w:val="both"/>
        <w:rPr>
          <w:rFonts w:ascii="Times New Roman" w:hAnsi="Times New Roman"/>
          <w:bCs/>
          <w:iCs/>
          <w:sz w:val="28"/>
          <w:szCs w:val="28"/>
        </w:rPr>
      </w:pPr>
      <w:r w:rsidRPr="000A43C6">
        <w:rPr>
          <w:rFonts w:ascii="Times New Roman" w:hAnsi="Times New Roman"/>
          <w:bCs/>
          <w:iCs/>
          <w:sz w:val="28"/>
          <w:szCs w:val="28"/>
        </w:rPr>
        <w:t xml:space="preserve">Качество и безопасность питьевой воды должны соответствовать гигиеническим нормативам, изложенным в СанПиН 1.2.3685-21 и СанПиН </w:t>
      </w:r>
      <w:r w:rsidRPr="000A43C6">
        <w:rPr>
          <w:rFonts w:ascii="Times New Roman" w:hAnsi="Times New Roman"/>
          <w:bCs/>
          <w:iCs/>
          <w:sz w:val="28"/>
          <w:szCs w:val="28"/>
        </w:rPr>
        <w:lastRenderedPageBreak/>
        <w:t>2.1.3684-21</w:t>
      </w:r>
      <w:r w:rsidR="001D7808" w:rsidRPr="00C87C0D">
        <w:rPr>
          <w:rStyle w:val="a8"/>
          <w:rFonts w:ascii="Times New Roman" w:hAnsi="Times New Roman"/>
          <w:bCs/>
          <w:iCs/>
          <w:sz w:val="28"/>
          <w:szCs w:val="28"/>
          <w:lang/>
        </w:rPr>
        <w:footnoteReference w:id="79"/>
      </w:r>
      <w:r w:rsidRPr="000A43C6">
        <w:rPr>
          <w:rFonts w:ascii="Times New Roman" w:hAnsi="Times New Roman"/>
          <w:bCs/>
          <w:iCs/>
          <w:sz w:val="28"/>
          <w:szCs w:val="28"/>
        </w:rPr>
        <w:t xml:space="preserve">.  </w:t>
      </w:r>
    </w:p>
    <w:p w:rsidR="000023EA" w:rsidRPr="000A43C6" w:rsidRDefault="000023EA" w:rsidP="00E937D6">
      <w:pPr>
        <w:spacing w:after="0"/>
        <w:ind w:firstLine="709"/>
        <w:jc w:val="both"/>
        <w:rPr>
          <w:rFonts w:ascii="Times New Roman" w:hAnsi="Times New Roman"/>
          <w:bCs/>
          <w:sz w:val="28"/>
          <w:szCs w:val="28"/>
        </w:rPr>
      </w:pPr>
      <w:r w:rsidRPr="000A43C6">
        <w:rPr>
          <w:rFonts w:ascii="Times New Roman" w:hAnsi="Times New Roman"/>
          <w:bCs/>
          <w:sz w:val="28"/>
          <w:szCs w:val="28"/>
        </w:rPr>
        <w:t>Все скважины, в которых срок службы обсадных колонн уже истек или же они содержат другие дефекты, подлежат или восстановлению, или ликвидации (тампонированию). Ликвидационный тампонаж скважин на воду производится для предотвращения загрязнения и засоления водоносных горизонтов через скважину, а также нежелательного смешения вод различного качества и истощения водоносных горизонтов при фонтанировании.</w:t>
      </w:r>
    </w:p>
    <w:p w:rsidR="00B8779B" w:rsidRPr="002D25A7" w:rsidRDefault="000023EA" w:rsidP="00E937D6">
      <w:pPr>
        <w:spacing w:after="0"/>
        <w:ind w:firstLine="709"/>
        <w:jc w:val="both"/>
        <w:rPr>
          <w:rFonts w:ascii="Times New Roman" w:hAnsi="Times New Roman"/>
          <w:bCs/>
          <w:sz w:val="28"/>
          <w:szCs w:val="28"/>
        </w:rPr>
      </w:pPr>
      <w:r w:rsidRPr="000A43C6">
        <w:rPr>
          <w:rFonts w:ascii="Times New Roman" w:hAnsi="Times New Roman"/>
          <w:bCs/>
          <w:sz w:val="28"/>
          <w:szCs w:val="28"/>
        </w:rPr>
        <w:t xml:space="preserve">Правила и порядок ликвидации водозаборных скважин определяются в соответствии с </w:t>
      </w:r>
      <w:hyperlink r:id="rId28" w:history="1">
        <w:r w:rsidRPr="000A43C6">
          <w:rPr>
            <w:rFonts w:ascii="Times New Roman" w:hAnsi="Times New Roman" w:cs="Times New Roman"/>
            <w:bCs/>
            <w:sz w:val="28"/>
            <w:szCs w:val="28"/>
          </w:rPr>
          <w:t>Правила</w:t>
        </w:r>
      </w:hyperlink>
      <w:r w:rsidRPr="000A43C6">
        <w:rPr>
          <w:rFonts w:ascii="Times New Roman" w:hAnsi="Times New Roman"/>
          <w:bCs/>
          <w:sz w:val="28"/>
          <w:szCs w:val="28"/>
        </w:rPr>
        <w:t>ми ликвидационного тампонажа буровых скважин различного назначения, засыпки горных выработок и заброшенных колодцев для предотвращения загрязнения и истощения подземных вод, утвержденной Министерством геологии СССР от 14</w:t>
      </w:r>
      <w:r w:rsidR="00B8779B" w:rsidRPr="00B8779B">
        <w:rPr>
          <w:rFonts w:ascii="Times New Roman" w:hAnsi="Times New Roman"/>
          <w:bCs/>
          <w:sz w:val="28"/>
          <w:szCs w:val="28"/>
        </w:rPr>
        <w:t xml:space="preserve"> </w:t>
      </w:r>
      <w:r w:rsidR="00B8779B">
        <w:rPr>
          <w:rFonts w:ascii="Times New Roman" w:hAnsi="Times New Roman"/>
          <w:bCs/>
          <w:sz w:val="28"/>
          <w:szCs w:val="28"/>
        </w:rPr>
        <w:t xml:space="preserve">сентября </w:t>
      </w:r>
      <w:r w:rsidR="00B8779B" w:rsidRPr="009F16BC">
        <w:rPr>
          <w:rFonts w:ascii="Times New Roman" w:hAnsi="Times New Roman"/>
          <w:bCs/>
          <w:sz w:val="28"/>
          <w:szCs w:val="28"/>
        </w:rPr>
        <w:t>1967</w:t>
      </w:r>
      <w:r w:rsidR="00B8779B">
        <w:rPr>
          <w:rFonts w:ascii="Times New Roman" w:hAnsi="Times New Roman"/>
          <w:bCs/>
          <w:sz w:val="28"/>
          <w:szCs w:val="28"/>
        </w:rPr>
        <w:t xml:space="preserve"> года</w:t>
      </w:r>
      <w:r w:rsidR="00B8779B" w:rsidRPr="009F16BC">
        <w:rPr>
          <w:rFonts w:ascii="Times New Roman" w:hAnsi="Times New Roman"/>
          <w:bCs/>
          <w:sz w:val="28"/>
          <w:szCs w:val="28"/>
        </w:rPr>
        <w:t>.</w:t>
      </w:r>
    </w:p>
    <w:p w:rsidR="000023EA" w:rsidRPr="000A43C6" w:rsidRDefault="000023EA" w:rsidP="00E937D6">
      <w:pPr>
        <w:spacing w:after="0"/>
        <w:ind w:firstLine="709"/>
        <w:jc w:val="both"/>
        <w:rPr>
          <w:rFonts w:ascii="Times New Roman" w:hAnsi="Times New Roman"/>
          <w:bCs/>
          <w:sz w:val="28"/>
          <w:szCs w:val="28"/>
        </w:rPr>
      </w:pPr>
      <w:r w:rsidRPr="000A43C6">
        <w:rPr>
          <w:rFonts w:ascii="Times New Roman" w:hAnsi="Times New Roman"/>
          <w:bCs/>
          <w:sz w:val="28"/>
          <w:szCs w:val="28"/>
        </w:rPr>
        <w:t>Одним из основных мероприятий, предотвращающих загрязнение подземных и поверхностных вод, является организация ЗСО, на которых устанавливается специально разработанный режим, цель которого – предупреждение ухудшения качества воды, подаваемой населению.</w:t>
      </w:r>
    </w:p>
    <w:p w:rsidR="000023EA" w:rsidRPr="000A43C6" w:rsidRDefault="000023EA" w:rsidP="00E937D6">
      <w:pPr>
        <w:widowControl w:val="0"/>
        <w:spacing w:after="0"/>
        <w:ind w:firstLine="709"/>
        <w:jc w:val="both"/>
        <w:rPr>
          <w:rFonts w:ascii="Times New Roman" w:hAnsi="Times New Roman"/>
          <w:bCs/>
          <w:sz w:val="28"/>
          <w:szCs w:val="28"/>
        </w:rPr>
      </w:pPr>
      <w:r w:rsidRPr="000A43C6">
        <w:rPr>
          <w:rFonts w:ascii="Times New Roman" w:hAnsi="Times New Roman"/>
          <w:bCs/>
          <w:sz w:val="28"/>
          <w:szCs w:val="28"/>
        </w:rPr>
        <w:t>Санитарно-эпидемиологические требования к организации и эксплуатации ЗСО источников водоснабжения и водопроводов питьевого назначения определяются СанПиН 2.1.4.1110-02.</w:t>
      </w:r>
    </w:p>
    <w:p w:rsidR="00DB514D" w:rsidRPr="000023EA" w:rsidRDefault="00DB514D" w:rsidP="00580FDC">
      <w:pPr>
        <w:pStyle w:val="aa"/>
        <w:keepNext/>
        <w:keepLines/>
        <w:numPr>
          <w:ilvl w:val="1"/>
          <w:numId w:val="38"/>
        </w:numPr>
        <w:spacing w:before="120" w:after="0" w:line="240" w:lineRule="auto"/>
        <w:jc w:val="center"/>
        <w:outlineLvl w:val="1"/>
        <w:rPr>
          <w:rFonts w:ascii="Times New Roman" w:eastAsia="Times New Roman" w:hAnsi="Times New Roman" w:cs="Times New Roman"/>
          <w:b/>
          <w:bCs/>
          <w:sz w:val="28"/>
          <w:szCs w:val="26"/>
        </w:rPr>
      </w:pPr>
      <w:bookmarkStart w:id="172" w:name="_Toc109821721"/>
      <w:r w:rsidRPr="000023EA">
        <w:rPr>
          <w:rFonts w:ascii="Times New Roman" w:eastAsia="Times New Roman" w:hAnsi="Times New Roman" w:cs="Times New Roman"/>
          <w:b/>
          <w:bCs/>
          <w:sz w:val="28"/>
          <w:szCs w:val="26"/>
        </w:rPr>
        <w:t>Водоотведение</w:t>
      </w:r>
      <w:bookmarkEnd w:id="169"/>
      <w:bookmarkEnd w:id="170"/>
      <w:bookmarkEnd w:id="171"/>
      <w:bookmarkEnd w:id="172"/>
    </w:p>
    <w:p w:rsidR="00EC355B" w:rsidRPr="000023EA" w:rsidRDefault="00DB514D" w:rsidP="00580FDC">
      <w:pPr>
        <w:keepNext/>
        <w:widowControl w:val="0"/>
        <w:numPr>
          <w:ilvl w:val="2"/>
          <w:numId w:val="38"/>
        </w:numPr>
        <w:spacing w:before="12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173" w:name="_Toc26799768"/>
      <w:bookmarkStart w:id="174" w:name="_Toc64441241"/>
      <w:bookmarkStart w:id="175" w:name="_Toc72837763"/>
      <w:bookmarkStart w:id="176" w:name="_Toc109821722"/>
      <w:r w:rsidRPr="000023EA">
        <w:rPr>
          <w:rFonts w:ascii="Times New Roman" w:eastAsia="Times New Roman" w:hAnsi="Times New Roman" w:cs="Times New Roman"/>
          <w:b/>
          <w:bCs/>
          <w:sz w:val="28"/>
          <w:szCs w:val="24"/>
          <w:lang w:eastAsia="ru-RU"/>
        </w:rPr>
        <w:t>Существующее положение</w:t>
      </w:r>
      <w:bookmarkStart w:id="177" w:name="_Toc26799769"/>
      <w:bookmarkStart w:id="178" w:name="_Toc64441242"/>
      <w:bookmarkEnd w:id="173"/>
      <w:bookmarkEnd w:id="174"/>
      <w:bookmarkEnd w:id="175"/>
      <w:bookmarkEnd w:id="176"/>
    </w:p>
    <w:p w:rsidR="00291017" w:rsidRPr="005B6C51" w:rsidRDefault="00291017" w:rsidP="00E937D6">
      <w:pPr>
        <w:widowControl w:val="0"/>
        <w:spacing w:after="0"/>
        <w:ind w:firstLine="709"/>
        <w:contextualSpacing/>
        <w:jc w:val="both"/>
        <w:rPr>
          <w:rFonts w:ascii="Times New Roman" w:hAnsi="Times New Roman"/>
          <w:color w:val="FF0000"/>
          <w:sz w:val="28"/>
          <w:highlight w:val="yellow"/>
        </w:rPr>
      </w:pPr>
      <w:r w:rsidRPr="00E1707E">
        <w:rPr>
          <w:rFonts w:ascii="Times New Roman" w:hAnsi="Times New Roman"/>
          <w:bCs/>
          <w:sz w:val="28"/>
          <w:szCs w:val="28"/>
        </w:rPr>
        <w:t xml:space="preserve">В населенных пунктах по </w:t>
      </w:r>
      <w:r w:rsidRPr="00E1707E">
        <w:rPr>
          <w:rFonts w:ascii="Times New Roman" w:eastAsia="Times New Roman" w:hAnsi="Times New Roman" w:cs="Times New Roman"/>
          <w:bCs/>
          <w:sz w:val="28"/>
          <w:szCs w:val="28"/>
        </w:rPr>
        <w:t xml:space="preserve">сельскому поселению </w:t>
      </w:r>
      <w:r w:rsidRPr="00E1707E">
        <w:rPr>
          <w:rFonts w:ascii="Times New Roman" w:eastAsia="Times New Roman" w:hAnsi="Times New Roman" w:cs="Times New Roman"/>
          <w:sz w:val="28"/>
        </w:rPr>
        <w:t>Девятинское</w:t>
      </w:r>
      <w:r w:rsidRPr="00E1707E">
        <w:rPr>
          <w:rFonts w:ascii="Times New Roman" w:hAnsi="Times New Roman"/>
          <w:bCs/>
          <w:sz w:val="28"/>
          <w:szCs w:val="28"/>
        </w:rPr>
        <w:t xml:space="preserve"> на 2021 г. существующий жилой фонд обеспечен внутренними системами канализации частично, индивидуальная жилая и общественная застройка обустроена выгребами (септиками).</w:t>
      </w:r>
    </w:p>
    <w:p w:rsidR="00291017" w:rsidRPr="00514965" w:rsidRDefault="00291017" w:rsidP="00E937D6">
      <w:pPr>
        <w:widowControl w:val="0"/>
        <w:spacing w:after="0"/>
        <w:ind w:firstLine="709"/>
        <w:jc w:val="both"/>
        <w:rPr>
          <w:rFonts w:ascii="Times New Roman" w:hAnsi="Times New Roman"/>
          <w:bCs/>
          <w:sz w:val="28"/>
          <w:szCs w:val="28"/>
        </w:rPr>
      </w:pPr>
      <w:r w:rsidRPr="00514965">
        <w:rPr>
          <w:rFonts w:ascii="Times New Roman" w:hAnsi="Times New Roman"/>
          <w:bCs/>
          <w:sz w:val="28"/>
          <w:szCs w:val="28"/>
        </w:rPr>
        <w:t xml:space="preserve">Централизованный сбор и отвод сточных вод на очистные сооружения канализации осуществляется только в селе Девятины и в п. Депо. </w:t>
      </w:r>
    </w:p>
    <w:p w:rsidR="00291017" w:rsidRPr="00514965" w:rsidRDefault="00291017" w:rsidP="00E937D6">
      <w:pPr>
        <w:widowControl w:val="0"/>
        <w:spacing w:after="0"/>
        <w:ind w:firstLine="709"/>
        <w:contextualSpacing/>
        <w:jc w:val="both"/>
        <w:rPr>
          <w:rFonts w:ascii="Times New Roman" w:hAnsi="Times New Roman"/>
          <w:sz w:val="28"/>
        </w:rPr>
      </w:pPr>
      <w:r w:rsidRPr="00514965">
        <w:rPr>
          <w:rFonts w:ascii="Times New Roman" w:hAnsi="Times New Roman"/>
          <w:sz w:val="28"/>
        </w:rPr>
        <w:t xml:space="preserve">Данные по существующим инженерным сетям и сооружениям канализации в </w:t>
      </w:r>
      <w:r w:rsidRPr="00514965">
        <w:rPr>
          <w:rFonts w:ascii="Times New Roman" w:eastAsia="Times New Roman" w:hAnsi="Times New Roman" w:cs="Times New Roman"/>
          <w:sz w:val="28"/>
        </w:rPr>
        <w:t>сельском поселении</w:t>
      </w:r>
      <w:r w:rsidRPr="00514965">
        <w:rPr>
          <w:rFonts w:ascii="Times New Roman" w:hAnsi="Times New Roman"/>
          <w:sz w:val="28"/>
        </w:rPr>
        <w:t xml:space="preserve"> представлены </w:t>
      </w:r>
      <w:r w:rsidRPr="00514965">
        <w:rPr>
          <w:rFonts w:ascii="Times New Roman" w:eastAsia="Times New Roman" w:hAnsi="Times New Roman" w:cs="Times New Roman"/>
          <w:sz w:val="28"/>
        </w:rPr>
        <w:t>администрацией сельского поселения Девятинское Вытегорского района Вологодской области (письмо от 14</w:t>
      </w:r>
      <w:r w:rsidR="008D42FF">
        <w:rPr>
          <w:rFonts w:ascii="Times New Roman" w:eastAsia="Times New Roman" w:hAnsi="Times New Roman" w:cs="Times New Roman"/>
          <w:sz w:val="28"/>
        </w:rPr>
        <w:t xml:space="preserve"> октября </w:t>
      </w:r>
      <w:r w:rsidRPr="00514965">
        <w:rPr>
          <w:rFonts w:ascii="Times New Roman" w:eastAsia="Times New Roman" w:hAnsi="Times New Roman" w:cs="Times New Roman"/>
          <w:sz w:val="28"/>
        </w:rPr>
        <w:t>2021</w:t>
      </w:r>
      <w:r w:rsidR="008D42FF">
        <w:rPr>
          <w:rFonts w:ascii="Times New Roman" w:eastAsia="Times New Roman" w:hAnsi="Times New Roman" w:cs="Times New Roman"/>
          <w:sz w:val="28"/>
        </w:rPr>
        <w:t xml:space="preserve"> года</w:t>
      </w:r>
      <w:r w:rsidRPr="00514965">
        <w:rPr>
          <w:rFonts w:ascii="Times New Roman" w:eastAsia="Times New Roman" w:hAnsi="Times New Roman" w:cs="Times New Roman"/>
          <w:sz w:val="28"/>
        </w:rPr>
        <w:t xml:space="preserve"> № 1673) и </w:t>
      </w:r>
      <w:r>
        <w:rPr>
          <w:rFonts w:ascii="Times New Roman" w:eastAsia="Times New Roman" w:hAnsi="Times New Roman" w:cs="Times New Roman"/>
          <w:sz w:val="28"/>
        </w:rPr>
        <w:t>указа</w:t>
      </w:r>
      <w:r w:rsidRPr="00514965">
        <w:rPr>
          <w:rFonts w:ascii="Times New Roman" w:eastAsia="Times New Roman" w:hAnsi="Times New Roman" w:cs="Times New Roman"/>
          <w:sz w:val="28"/>
        </w:rPr>
        <w:t xml:space="preserve">ны </w:t>
      </w:r>
      <w:r w:rsidRPr="00514965">
        <w:rPr>
          <w:rFonts w:ascii="Times New Roman" w:hAnsi="Times New Roman"/>
          <w:sz w:val="28"/>
        </w:rPr>
        <w:t>в таблице 10.2.1.1.</w:t>
      </w:r>
    </w:p>
    <w:p w:rsidR="00291017" w:rsidRPr="000754B4" w:rsidRDefault="00291017" w:rsidP="00E937D6">
      <w:pPr>
        <w:widowControl w:val="0"/>
        <w:spacing w:after="0"/>
        <w:ind w:firstLine="709"/>
        <w:jc w:val="both"/>
        <w:rPr>
          <w:rFonts w:ascii="Times New Roman" w:hAnsi="Times New Roman"/>
          <w:bCs/>
          <w:sz w:val="28"/>
          <w:szCs w:val="28"/>
        </w:rPr>
      </w:pPr>
      <w:r w:rsidRPr="000754B4">
        <w:rPr>
          <w:rFonts w:ascii="Times New Roman" w:hAnsi="Times New Roman"/>
          <w:bCs/>
          <w:sz w:val="28"/>
          <w:szCs w:val="28"/>
        </w:rPr>
        <w:t xml:space="preserve">В остальных населенных пунктах в сельском поселении существующий </w:t>
      </w:r>
      <w:r w:rsidRPr="000754B4">
        <w:rPr>
          <w:rFonts w:ascii="Times New Roman" w:hAnsi="Times New Roman"/>
          <w:bCs/>
          <w:sz w:val="28"/>
          <w:szCs w:val="28"/>
        </w:rPr>
        <w:lastRenderedPageBreak/>
        <w:t>жилой фонд не обеспечен системой канализации. Преобладающее место в системе канализации отведено выгребам и септикам. Осадок из выгребов и септиков вывозится на существующие очистные сооружения канализации в г. Вытегра.</w:t>
      </w:r>
    </w:p>
    <w:p w:rsidR="00291017" w:rsidRPr="005D709F" w:rsidRDefault="00291017" w:rsidP="00291017">
      <w:pPr>
        <w:widowControl w:val="0"/>
        <w:spacing w:after="0" w:line="360" w:lineRule="auto"/>
        <w:ind w:firstLine="709"/>
        <w:jc w:val="center"/>
        <w:rPr>
          <w:rFonts w:ascii="Times New Roman" w:hAnsi="Times New Roman"/>
          <w:sz w:val="28"/>
        </w:rPr>
      </w:pPr>
      <w:r w:rsidRPr="005D709F">
        <w:rPr>
          <w:rFonts w:ascii="Times New Roman" w:hAnsi="Times New Roman"/>
          <w:sz w:val="28"/>
        </w:rPr>
        <w:t>Нормы проектирования</w:t>
      </w:r>
    </w:p>
    <w:p w:rsidR="00291017" w:rsidRPr="005D709F" w:rsidRDefault="00291017" w:rsidP="00E937D6">
      <w:pPr>
        <w:widowControl w:val="0"/>
        <w:spacing w:after="0"/>
        <w:ind w:firstLine="709"/>
        <w:jc w:val="both"/>
        <w:rPr>
          <w:rFonts w:ascii="Times New Roman" w:hAnsi="Times New Roman"/>
          <w:bCs/>
          <w:sz w:val="28"/>
          <w:szCs w:val="28"/>
        </w:rPr>
      </w:pPr>
      <w:r w:rsidRPr="005D709F">
        <w:rPr>
          <w:rFonts w:ascii="Times New Roman" w:hAnsi="Times New Roman"/>
          <w:bCs/>
          <w:sz w:val="28"/>
          <w:szCs w:val="28"/>
        </w:rPr>
        <w:t>Расчетное среднесуточное водоотведение от жилых и общественных зданий принимается равным удельному среднесуточному водопотреблению в соответствии с п. 5.1.1 СП 32.13330.2018</w:t>
      </w:r>
      <w:r w:rsidR="0007357A" w:rsidRPr="006764D7">
        <w:rPr>
          <w:rFonts w:ascii="Times New Roman" w:hAnsi="Times New Roman"/>
          <w:bCs/>
          <w:sz w:val="28"/>
          <w:szCs w:val="28"/>
          <w:vertAlign w:val="superscript"/>
        </w:rPr>
        <w:footnoteReference w:id="80"/>
      </w:r>
      <w:r w:rsidRPr="005D709F">
        <w:rPr>
          <w:rFonts w:ascii="Times New Roman" w:hAnsi="Times New Roman"/>
          <w:bCs/>
          <w:sz w:val="28"/>
          <w:szCs w:val="28"/>
        </w:rPr>
        <w:t xml:space="preserve"> с учетом понижающих коэффициентов:</w:t>
      </w:r>
    </w:p>
    <w:p w:rsidR="00671941" w:rsidRDefault="00291017" w:rsidP="00E937D6">
      <w:pPr>
        <w:widowControl w:val="0"/>
        <w:spacing w:after="0"/>
        <w:ind w:firstLine="709"/>
        <w:contextualSpacing/>
        <w:jc w:val="both"/>
        <w:rPr>
          <w:rFonts w:ascii="Times New Roman" w:hAnsi="Times New Roman"/>
          <w:bCs/>
          <w:sz w:val="28"/>
          <w:szCs w:val="28"/>
        </w:rPr>
      </w:pPr>
      <w:r w:rsidRPr="005D709F">
        <w:rPr>
          <w:rFonts w:ascii="Times New Roman" w:eastAsia="Calibri" w:hAnsi="Times New Roman"/>
          <w:sz w:val="28"/>
        </w:rPr>
        <w:t>в населенных пунктах без централизованной канализации</w:t>
      </w:r>
      <w:r w:rsidRPr="005D709F">
        <w:rPr>
          <w:rFonts w:ascii="Times New Roman" w:hAnsi="Times New Roman"/>
          <w:bCs/>
          <w:sz w:val="28"/>
          <w:szCs w:val="28"/>
        </w:rPr>
        <w:t xml:space="preserve"> принимаем количество бытовых сточных вод и </w:t>
      </w:r>
      <w:proofErr w:type="gramStart"/>
      <w:r w:rsidRPr="005D709F">
        <w:rPr>
          <w:rFonts w:ascii="Times New Roman" w:hAnsi="Times New Roman"/>
          <w:bCs/>
          <w:sz w:val="28"/>
          <w:szCs w:val="28"/>
        </w:rPr>
        <w:t>вод</w:t>
      </w:r>
      <w:proofErr w:type="gramEnd"/>
      <w:r w:rsidRPr="005D709F">
        <w:rPr>
          <w:rFonts w:ascii="Times New Roman" w:hAnsi="Times New Roman"/>
          <w:bCs/>
          <w:sz w:val="28"/>
          <w:szCs w:val="28"/>
        </w:rPr>
        <w:t xml:space="preserve"> близких по составу к бытовым, подлежащих отведению и биологической очистке в сельских населенных пунктах 50% от водопотребления (разницу списываем на безвозвратные потери).</w:t>
      </w:r>
    </w:p>
    <w:p w:rsidR="00671941" w:rsidRDefault="00671941" w:rsidP="00E937D6">
      <w:pPr>
        <w:rPr>
          <w:rFonts w:ascii="Times New Roman" w:hAnsi="Times New Roman"/>
          <w:bCs/>
          <w:sz w:val="28"/>
          <w:szCs w:val="28"/>
        </w:rPr>
      </w:pPr>
      <w:r>
        <w:rPr>
          <w:rFonts w:ascii="Times New Roman" w:hAnsi="Times New Roman"/>
          <w:bCs/>
          <w:sz w:val="28"/>
          <w:szCs w:val="28"/>
        </w:rPr>
        <w:br w:type="page"/>
      </w:r>
    </w:p>
    <w:p w:rsidR="00671941" w:rsidRDefault="00671941">
      <w:pPr>
        <w:rPr>
          <w:rFonts w:ascii="Times New Roman" w:hAnsi="Times New Roman"/>
          <w:bCs/>
          <w:color w:val="FF0000"/>
          <w:sz w:val="28"/>
          <w:szCs w:val="28"/>
        </w:rPr>
        <w:sectPr w:rsidR="00671941" w:rsidSect="00D5118F">
          <w:footnotePr>
            <w:numRestart w:val="eachPage"/>
          </w:footnotePr>
          <w:pgSz w:w="11906" w:h="16838"/>
          <w:pgMar w:top="1134" w:right="850" w:bottom="1134" w:left="1701" w:header="708" w:footer="708" w:gutter="0"/>
          <w:cols w:space="708"/>
          <w:docGrid w:linePitch="360"/>
        </w:sectPr>
      </w:pPr>
    </w:p>
    <w:p w:rsidR="00671941" w:rsidRPr="005B4D34" w:rsidRDefault="00671941" w:rsidP="00671941">
      <w:pPr>
        <w:widowControl w:val="0"/>
        <w:tabs>
          <w:tab w:val="left" w:pos="1816"/>
          <w:tab w:val="left" w:pos="2124"/>
          <w:tab w:val="left" w:pos="2832"/>
          <w:tab w:val="left" w:pos="3540"/>
          <w:tab w:val="left" w:pos="4248"/>
          <w:tab w:val="left" w:pos="4956"/>
          <w:tab w:val="left" w:pos="5664"/>
          <w:tab w:val="left" w:pos="6372"/>
          <w:tab w:val="left" w:pos="7080"/>
          <w:tab w:val="left" w:pos="7788"/>
        </w:tabs>
        <w:spacing w:after="0" w:line="240" w:lineRule="auto"/>
        <w:ind w:firstLine="709"/>
        <w:contextualSpacing/>
        <w:jc w:val="right"/>
        <w:rPr>
          <w:rFonts w:ascii="Times New Roman" w:hAnsi="Times New Roman"/>
          <w:sz w:val="28"/>
        </w:rPr>
      </w:pPr>
      <w:r w:rsidRPr="005B4D34">
        <w:rPr>
          <w:rFonts w:ascii="Times New Roman" w:hAnsi="Times New Roman"/>
          <w:sz w:val="28"/>
        </w:rPr>
        <w:lastRenderedPageBreak/>
        <w:t>Таблица 10.2.1.1</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626"/>
        <w:gridCol w:w="2077"/>
        <w:gridCol w:w="1902"/>
        <w:gridCol w:w="2101"/>
        <w:gridCol w:w="1512"/>
        <w:gridCol w:w="1846"/>
        <w:gridCol w:w="1617"/>
        <w:gridCol w:w="1564"/>
        <w:gridCol w:w="1541"/>
      </w:tblGrid>
      <w:tr w:rsidR="00671941" w:rsidRPr="005B6C51" w:rsidTr="00E37401">
        <w:tc>
          <w:tcPr>
            <w:tcW w:w="626"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w:t>
            </w:r>
          </w:p>
          <w:p w:rsidR="00671941" w:rsidRPr="005B4D34" w:rsidRDefault="00671941" w:rsidP="00E37401">
            <w:pPr>
              <w:spacing w:after="0" w:line="240" w:lineRule="auto"/>
              <w:jc w:val="center"/>
              <w:rPr>
                <w:rFonts w:ascii="Times New Roman" w:hAnsi="Times New Roman" w:cs="Times New Roman"/>
                <w:sz w:val="20"/>
                <w:szCs w:val="20"/>
              </w:rPr>
            </w:pPr>
            <w:proofErr w:type="gramStart"/>
            <w:r w:rsidRPr="005B4D34">
              <w:rPr>
                <w:rFonts w:ascii="Times New Roman" w:hAnsi="Times New Roman" w:cs="Times New Roman"/>
                <w:sz w:val="20"/>
                <w:szCs w:val="20"/>
              </w:rPr>
              <w:t>п</w:t>
            </w:r>
            <w:proofErr w:type="gramEnd"/>
            <w:r w:rsidRPr="005B4D34">
              <w:rPr>
                <w:rFonts w:ascii="Times New Roman" w:hAnsi="Times New Roman" w:cs="Times New Roman"/>
                <w:sz w:val="20"/>
                <w:szCs w:val="20"/>
              </w:rPr>
              <w:t>/п</w:t>
            </w:r>
          </w:p>
        </w:tc>
        <w:tc>
          <w:tcPr>
            <w:tcW w:w="2077"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Поселение, населенный пункт,</w:t>
            </w:r>
          </w:p>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адрес</w:t>
            </w:r>
          </w:p>
          <w:p w:rsidR="00671941" w:rsidRPr="005B4D34" w:rsidRDefault="00671941" w:rsidP="00E37401">
            <w:pPr>
              <w:spacing w:after="0" w:line="240" w:lineRule="auto"/>
              <w:jc w:val="center"/>
              <w:rPr>
                <w:rFonts w:ascii="Times New Roman" w:hAnsi="Times New Roman" w:cs="Times New Roman"/>
                <w:sz w:val="20"/>
                <w:szCs w:val="20"/>
              </w:rPr>
            </w:pPr>
          </w:p>
        </w:tc>
        <w:tc>
          <w:tcPr>
            <w:tcW w:w="1902"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Материал труб,</w:t>
            </w:r>
          </w:p>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 xml:space="preserve">диаметр, протяженность </w:t>
            </w:r>
          </w:p>
        </w:tc>
        <w:tc>
          <w:tcPr>
            <w:tcW w:w="2101"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Характеристики КНС, насос м</w:t>
            </w:r>
            <w:r w:rsidRPr="005B4D34">
              <w:rPr>
                <w:rFonts w:ascii="Times New Roman" w:hAnsi="Times New Roman" w:cs="Times New Roman"/>
                <w:sz w:val="20"/>
                <w:szCs w:val="20"/>
                <w:vertAlign w:val="superscript"/>
              </w:rPr>
              <w:t>3</w:t>
            </w:r>
            <w:r w:rsidRPr="005B4D34">
              <w:rPr>
                <w:rFonts w:ascii="Times New Roman" w:hAnsi="Times New Roman" w:cs="Times New Roman"/>
                <w:sz w:val="20"/>
                <w:szCs w:val="20"/>
              </w:rPr>
              <w:t xml:space="preserve">/час, </w:t>
            </w:r>
          </w:p>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 xml:space="preserve">напор – </w:t>
            </w:r>
            <w:proofErr w:type="gramStart"/>
            <w:r w:rsidRPr="005B4D34">
              <w:rPr>
                <w:rFonts w:ascii="Times New Roman" w:hAnsi="Times New Roman" w:cs="Times New Roman"/>
                <w:sz w:val="20"/>
                <w:szCs w:val="20"/>
              </w:rPr>
              <w:t>м</w:t>
            </w:r>
            <w:proofErr w:type="gramEnd"/>
            <w:r w:rsidRPr="005B4D34">
              <w:rPr>
                <w:rFonts w:ascii="Times New Roman" w:hAnsi="Times New Roman" w:cs="Times New Roman"/>
                <w:sz w:val="20"/>
                <w:szCs w:val="20"/>
              </w:rPr>
              <w:t>,</w:t>
            </w:r>
          </w:p>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мощность кВт</w:t>
            </w:r>
          </w:p>
          <w:p w:rsidR="00671941" w:rsidRPr="005B4D34" w:rsidRDefault="00671941" w:rsidP="00E37401">
            <w:pPr>
              <w:spacing w:after="0" w:line="240" w:lineRule="auto"/>
              <w:jc w:val="center"/>
              <w:rPr>
                <w:rFonts w:ascii="Times New Roman" w:hAnsi="Times New Roman" w:cs="Times New Roman"/>
                <w:sz w:val="20"/>
                <w:szCs w:val="20"/>
              </w:rPr>
            </w:pPr>
          </w:p>
        </w:tc>
        <w:tc>
          <w:tcPr>
            <w:tcW w:w="1512"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Износ, %</w:t>
            </w:r>
          </w:p>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Загрузка</w:t>
            </w:r>
          </w:p>
          <w:p w:rsidR="00671941" w:rsidRPr="005B4D34" w:rsidRDefault="00671941" w:rsidP="00E37401">
            <w:pPr>
              <w:spacing w:after="0" w:line="240" w:lineRule="auto"/>
              <w:jc w:val="center"/>
              <w:rPr>
                <w:rFonts w:ascii="Times New Roman" w:hAnsi="Times New Roman" w:cs="Times New Roman"/>
                <w:sz w:val="20"/>
                <w:szCs w:val="20"/>
              </w:rPr>
            </w:pPr>
          </w:p>
          <w:p w:rsidR="00671941" w:rsidRPr="005B4D34" w:rsidRDefault="00671941" w:rsidP="00E37401">
            <w:pPr>
              <w:spacing w:after="0" w:line="240" w:lineRule="auto"/>
              <w:jc w:val="center"/>
              <w:rPr>
                <w:rFonts w:ascii="Times New Roman" w:hAnsi="Times New Roman" w:cs="Times New Roman"/>
                <w:sz w:val="20"/>
                <w:szCs w:val="20"/>
              </w:rPr>
            </w:pPr>
          </w:p>
        </w:tc>
        <w:tc>
          <w:tcPr>
            <w:tcW w:w="1846"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Очистные сооружения,</w:t>
            </w:r>
          </w:p>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мощность  м</w:t>
            </w:r>
            <w:r w:rsidRPr="005B4D34">
              <w:rPr>
                <w:rFonts w:ascii="Times New Roman" w:hAnsi="Times New Roman" w:cs="Times New Roman"/>
                <w:sz w:val="20"/>
                <w:szCs w:val="20"/>
                <w:vertAlign w:val="superscript"/>
              </w:rPr>
              <w:t>3</w:t>
            </w:r>
            <w:r w:rsidRPr="005B4D34">
              <w:rPr>
                <w:rFonts w:ascii="Times New Roman" w:hAnsi="Times New Roman" w:cs="Times New Roman"/>
                <w:sz w:val="20"/>
                <w:szCs w:val="20"/>
              </w:rPr>
              <w:t>/сут,</w:t>
            </w:r>
          </w:p>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способ очистки</w:t>
            </w:r>
          </w:p>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 xml:space="preserve">состав </w:t>
            </w:r>
          </w:p>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очистных</w:t>
            </w:r>
          </w:p>
        </w:tc>
        <w:tc>
          <w:tcPr>
            <w:tcW w:w="1617"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Возможность расширения</w:t>
            </w:r>
          </w:p>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очистных сооружений</w:t>
            </w:r>
          </w:p>
          <w:p w:rsidR="00671941" w:rsidRPr="005B4D34" w:rsidRDefault="00671941" w:rsidP="00E37401">
            <w:pPr>
              <w:spacing w:after="0" w:line="240" w:lineRule="auto"/>
              <w:jc w:val="center"/>
              <w:rPr>
                <w:rFonts w:ascii="Times New Roman" w:hAnsi="Times New Roman" w:cs="Times New Roman"/>
                <w:sz w:val="20"/>
                <w:szCs w:val="20"/>
              </w:rPr>
            </w:pPr>
          </w:p>
          <w:p w:rsidR="00671941" w:rsidRPr="005B4D34" w:rsidRDefault="00671941" w:rsidP="00E37401">
            <w:pPr>
              <w:spacing w:after="0" w:line="240" w:lineRule="auto"/>
              <w:jc w:val="center"/>
              <w:rPr>
                <w:rFonts w:ascii="Times New Roman" w:hAnsi="Times New Roman" w:cs="Times New Roman"/>
                <w:sz w:val="20"/>
                <w:szCs w:val="20"/>
              </w:rPr>
            </w:pPr>
          </w:p>
        </w:tc>
        <w:tc>
          <w:tcPr>
            <w:tcW w:w="1564"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proofErr w:type="gramStart"/>
            <w:r w:rsidRPr="005B4D34">
              <w:rPr>
                <w:rFonts w:ascii="Times New Roman" w:hAnsi="Times New Roman" w:cs="Times New Roman"/>
                <w:sz w:val="20"/>
                <w:szCs w:val="20"/>
              </w:rPr>
              <w:t>Балансо-держатель</w:t>
            </w:r>
            <w:proofErr w:type="gramEnd"/>
          </w:p>
          <w:p w:rsidR="00671941" w:rsidRPr="005B4D34" w:rsidRDefault="00671941" w:rsidP="00E37401">
            <w:pPr>
              <w:spacing w:after="0" w:line="240" w:lineRule="auto"/>
              <w:jc w:val="center"/>
              <w:rPr>
                <w:rFonts w:ascii="Times New Roman" w:hAnsi="Times New Roman" w:cs="Times New Roman"/>
                <w:sz w:val="20"/>
                <w:szCs w:val="20"/>
              </w:rPr>
            </w:pPr>
          </w:p>
          <w:p w:rsidR="00671941" w:rsidRPr="005B4D34" w:rsidRDefault="00671941" w:rsidP="00E37401">
            <w:pPr>
              <w:spacing w:after="0" w:line="240" w:lineRule="auto"/>
              <w:jc w:val="center"/>
              <w:rPr>
                <w:rFonts w:ascii="Times New Roman" w:hAnsi="Times New Roman" w:cs="Times New Roman"/>
                <w:sz w:val="20"/>
                <w:szCs w:val="20"/>
              </w:rPr>
            </w:pPr>
          </w:p>
        </w:tc>
        <w:tc>
          <w:tcPr>
            <w:tcW w:w="1541"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Примечание</w:t>
            </w:r>
          </w:p>
        </w:tc>
      </w:tr>
    </w:tbl>
    <w:p w:rsidR="00671941" w:rsidRPr="005B6C51" w:rsidRDefault="00671941" w:rsidP="00671941">
      <w:pPr>
        <w:spacing w:after="0" w:line="240" w:lineRule="auto"/>
        <w:rPr>
          <w:rFonts w:ascii="Times New Roman" w:hAnsi="Times New Roman" w:cs="Times New Roman"/>
          <w:sz w:val="2"/>
          <w:szCs w:val="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2077"/>
        <w:gridCol w:w="1902"/>
        <w:gridCol w:w="2101"/>
        <w:gridCol w:w="1512"/>
        <w:gridCol w:w="1846"/>
        <w:gridCol w:w="1617"/>
        <w:gridCol w:w="1564"/>
        <w:gridCol w:w="1541"/>
      </w:tblGrid>
      <w:tr w:rsidR="00671941" w:rsidRPr="005B6C51" w:rsidTr="00E37401">
        <w:tc>
          <w:tcPr>
            <w:tcW w:w="626"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1</w:t>
            </w:r>
          </w:p>
        </w:tc>
        <w:tc>
          <w:tcPr>
            <w:tcW w:w="2077"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2</w:t>
            </w:r>
          </w:p>
        </w:tc>
        <w:tc>
          <w:tcPr>
            <w:tcW w:w="1902"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3</w:t>
            </w:r>
          </w:p>
        </w:tc>
        <w:tc>
          <w:tcPr>
            <w:tcW w:w="2101"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4</w:t>
            </w:r>
          </w:p>
        </w:tc>
        <w:tc>
          <w:tcPr>
            <w:tcW w:w="1512"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5</w:t>
            </w:r>
          </w:p>
        </w:tc>
        <w:tc>
          <w:tcPr>
            <w:tcW w:w="1846"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6</w:t>
            </w:r>
          </w:p>
        </w:tc>
        <w:tc>
          <w:tcPr>
            <w:tcW w:w="1617"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7</w:t>
            </w:r>
          </w:p>
        </w:tc>
        <w:tc>
          <w:tcPr>
            <w:tcW w:w="1564"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8</w:t>
            </w:r>
          </w:p>
        </w:tc>
        <w:tc>
          <w:tcPr>
            <w:tcW w:w="1541" w:type="dxa"/>
            <w:shd w:val="clear" w:color="auto" w:fill="auto"/>
          </w:tcPr>
          <w:p w:rsidR="00671941" w:rsidRPr="005B4D34" w:rsidRDefault="00671941" w:rsidP="00E37401">
            <w:pPr>
              <w:spacing w:after="0" w:line="240" w:lineRule="auto"/>
              <w:jc w:val="center"/>
              <w:rPr>
                <w:rFonts w:ascii="Times New Roman" w:hAnsi="Times New Roman" w:cs="Times New Roman"/>
                <w:sz w:val="20"/>
                <w:szCs w:val="20"/>
              </w:rPr>
            </w:pPr>
            <w:r w:rsidRPr="005B4D34">
              <w:rPr>
                <w:rFonts w:ascii="Times New Roman" w:hAnsi="Times New Roman" w:cs="Times New Roman"/>
                <w:sz w:val="20"/>
                <w:szCs w:val="20"/>
              </w:rPr>
              <w:t>9</w:t>
            </w:r>
          </w:p>
        </w:tc>
      </w:tr>
      <w:tr w:rsidR="00671941" w:rsidRPr="005B6C51" w:rsidTr="00E37401">
        <w:tc>
          <w:tcPr>
            <w:tcW w:w="626" w:type="dxa"/>
            <w:shd w:val="clear" w:color="auto" w:fill="auto"/>
          </w:tcPr>
          <w:p w:rsidR="00671941" w:rsidRPr="005B6C51" w:rsidRDefault="00671941" w:rsidP="00E37401">
            <w:pPr>
              <w:spacing w:after="0" w:line="240" w:lineRule="auto"/>
              <w:rPr>
                <w:rFonts w:ascii="Times New Roman" w:hAnsi="Times New Roman" w:cs="Times New Roman"/>
                <w:sz w:val="20"/>
                <w:szCs w:val="20"/>
                <w:highlight w:val="yellow"/>
              </w:rPr>
            </w:pPr>
          </w:p>
        </w:tc>
        <w:tc>
          <w:tcPr>
            <w:tcW w:w="2077" w:type="dxa"/>
            <w:shd w:val="clear" w:color="auto" w:fill="auto"/>
          </w:tcPr>
          <w:p w:rsidR="00671941" w:rsidRPr="005B4D34" w:rsidRDefault="00671941" w:rsidP="00E37401">
            <w:pPr>
              <w:spacing w:after="0" w:line="240" w:lineRule="auto"/>
              <w:rPr>
                <w:rFonts w:ascii="Times New Roman" w:hAnsi="Times New Roman" w:cs="Times New Roman"/>
              </w:rPr>
            </w:pPr>
            <w:r w:rsidRPr="005B4D34">
              <w:rPr>
                <w:rFonts w:ascii="Times New Roman" w:hAnsi="Times New Roman" w:cs="Times New Roman"/>
              </w:rPr>
              <w:t>п. Депо</w:t>
            </w:r>
          </w:p>
          <w:p w:rsidR="00671941" w:rsidRPr="005B4D34" w:rsidRDefault="00671941" w:rsidP="00E37401">
            <w:pPr>
              <w:spacing w:after="0" w:line="240" w:lineRule="auto"/>
              <w:rPr>
                <w:rFonts w:ascii="Times New Roman" w:hAnsi="Times New Roman" w:cs="Times New Roman"/>
              </w:rPr>
            </w:pPr>
          </w:p>
        </w:tc>
        <w:tc>
          <w:tcPr>
            <w:tcW w:w="1902" w:type="dxa"/>
            <w:shd w:val="clear" w:color="auto" w:fill="auto"/>
          </w:tcPr>
          <w:p w:rsidR="00671941" w:rsidRPr="005B4D34" w:rsidRDefault="00671941" w:rsidP="00E37401">
            <w:pPr>
              <w:spacing w:after="0" w:line="240" w:lineRule="auto"/>
              <w:ind w:right="-77"/>
              <w:rPr>
                <w:rFonts w:ascii="Times New Roman" w:hAnsi="Times New Roman" w:cs="Times New Roman"/>
              </w:rPr>
            </w:pPr>
            <w:r w:rsidRPr="005B4D34">
              <w:rPr>
                <w:rFonts w:ascii="Times New Roman" w:hAnsi="Times New Roman" w:cs="Times New Roman"/>
              </w:rPr>
              <w:t xml:space="preserve">Чугун, </w:t>
            </w:r>
          </w:p>
          <w:p w:rsidR="00671941" w:rsidRPr="005B4D34" w:rsidRDefault="00671941" w:rsidP="00E37401">
            <w:pPr>
              <w:spacing w:after="0" w:line="240" w:lineRule="auto"/>
              <w:ind w:right="-77"/>
              <w:rPr>
                <w:rFonts w:ascii="Times New Roman" w:hAnsi="Times New Roman" w:cs="Times New Roman"/>
              </w:rPr>
            </w:pPr>
            <w:r w:rsidRPr="005B4D34">
              <w:rPr>
                <w:rFonts w:ascii="Times New Roman" w:hAnsi="Times New Roman" w:cs="Times New Roman"/>
              </w:rPr>
              <w:t>200 мм</w:t>
            </w:r>
          </w:p>
          <w:p w:rsidR="00671941" w:rsidRPr="005B4D34" w:rsidRDefault="00671941" w:rsidP="00E37401">
            <w:pPr>
              <w:spacing w:after="0" w:line="240" w:lineRule="auto"/>
              <w:ind w:right="-77"/>
              <w:rPr>
                <w:rFonts w:ascii="Times New Roman" w:hAnsi="Times New Roman" w:cs="Times New Roman"/>
              </w:rPr>
            </w:pPr>
          </w:p>
        </w:tc>
        <w:tc>
          <w:tcPr>
            <w:tcW w:w="2101" w:type="dxa"/>
            <w:shd w:val="clear" w:color="auto" w:fill="auto"/>
          </w:tcPr>
          <w:p w:rsidR="00671941" w:rsidRPr="005B4D34" w:rsidRDefault="00671941" w:rsidP="00E37401">
            <w:pPr>
              <w:spacing w:after="0" w:line="240" w:lineRule="auto"/>
              <w:rPr>
                <w:rFonts w:ascii="Times New Roman" w:hAnsi="Times New Roman" w:cs="Times New Roman"/>
              </w:rPr>
            </w:pPr>
            <w:r w:rsidRPr="005B4D34">
              <w:rPr>
                <w:rFonts w:ascii="Times New Roman" w:hAnsi="Times New Roman" w:cs="Times New Roman"/>
              </w:rPr>
              <w:t>данных нет</w:t>
            </w:r>
          </w:p>
        </w:tc>
        <w:tc>
          <w:tcPr>
            <w:tcW w:w="1512" w:type="dxa"/>
            <w:shd w:val="clear" w:color="auto" w:fill="auto"/>
          </w:tcPr>
          <w:p w:rsidR="00671941" w:rsidRPr="005B4D34" w:rsidRDefault="00671941" w:rsidP="00E37401">
            <w:pPr>
              <w:spacing w:after="0" w:line="240" w:lineRule="auto"/>
              <w:rPr>
                <w:rFonts w:ascii="Times New Roman" w:hAnsi="Times New Roman" w:cs="Times New Roman"/>
              </w:rPr>
            </w:pPr>
            <w:r w:rsidRPr="005B4D34">
              <w:rPr>
                <w:rFonts w:ascii="Times New Roman" w:hAnsi="Times New Roman" w:cs="Times New Roman"/>
              </w:rPr>
              <w:t>данных нет</w:t>
            </w:r>
          </w:p>
        </w:tc>
        <w:tc>
          <w:tcPr>
            <w:tcW w:w="1846" w:type="dxa"/>
            <w:shd w:val="clear" w:color="auto" w:fill="auto"/>
          </w:tcPr>
          <w:p w:rsidR="00671941" w:rsidRPr="005B4D34" w:rsidRDefault="00671941" w:rsidP="00E37401">
            <w:pPr>
              <w:spacing w:after="0" w:line="240" w:lineRule="auto"/>
              <w:rPr>
                <w:rFonts w:ascii="Times New Roman" w:hAnsi="Times New Roman" w:cs="Times New Roman"/>
              </w:rPr>
            </w:pPr>
            <w:r w:rsidRPr="005B4D34">
              <w:rPr>
                <w:rFonts w:ascii="Times New Roman" w:hAnsi="Times New Roman" w:cs="Times New Roman"/>
              </w:rPr>
              <w:t>40 м</w:t>
            </w:r>
            <w:r w:rsidRPr="005B4D34">
              <w:rPr>
                <w:rFonts w:ascii="Times New Roman" w:hAnsi="Times New Roman" w:cs="Times New Roman"/>
                <w:vertAlign w:val="superscript"/>
              </w:rPr>
              <w:t>3</w:t>
            </w:r>
            <w:r w:rsidRPr="005B4D34">
              <w:rPr>
                <w:rFonts w:ascii="Times New Roman" w:hAnsi="Times New Roman" w:cs="Times New Roman"/>
              </w:rPr>
              <w:t>/сут,</w:t>
            </w:r>
          </w:p>
          <w:p w:rsidR="00671941" w:rsidRPr="005B4D34" w:rsidRDefault="00671941" w:rsidP="00E37401">
            <w:pPr>
              <w:spacing w:after="0" w:line="240" w:lineRule="auto"/>
              <w:rPr>
                <w:rFonts w:ascii="Times New Roman" w:hAnsi="Times New Roman" w:cs="Times New Roman"/>
              </w:rPr>
            </w:pPr>
            <w:r w:rsidRPr="005B4D34">
              <w:rPr>
                <w:rFonts w:ascii="Times New Roman" w:hAnsi="Times New Roman" w:cs="Times New Roman"/>
              </w:rPr>
              <w:t>биологическая очистка</w:t>
            </w:r>
          </w:p>
        </w:tc>
        <w:tc>
          <w:tcPr>
            <w:tcW w:w="1617" w:type="dxa"/>
            <w:shd w:val="clear" w:color="auto" w:fill="auto"/>
          </w:tcPr>
          <w:p w:rsidR="00671941" w:rsidRPr="005B4D34" w:rsidRDefault="00671941" w:rsidP="00E37401">
            <w:pPr>
              <w:spacing w:after="0" w:line="240" w:lineRule="auto"/>
              <w:rPr>
                <w:rFonts w:ascii="Times New Roman" w:hAnsi="Times New Roman" w:cs="Times New Roman"/>
              </w:rPr>
            </w:pPr>
            <w:r w:rsidRPr="005B4D34">
              <w:rPr>
                <w:rFonts w:ascii="Times New Roman" w:hAnsi="Times New Roman" w:cs="Times New Roman"/>
              </w:rPr>
              <w:t>нет</w:t>
            </w:r>
          </w:p>
        </w:tc>
        <w:tc>
          <w:tcPr>
            <w:tcW w:w="1564" w:type="dxa"/>
            <w:shd w:val="clear" w:color="auto" w:fill="auto"/>
          </w:tcPr>
          <w:p w:rsidR="00671941" w:rsidRPr="005B4D34" w:rsidRDefault="00671941" w:rsidP="00E37401">
            <w:pPr>
              <w:spacing w:after="0" w:line="240" w:lineRule="auto"/>
              <w:rPr>
                <w:rFonts w:ascii="Times New Roman" w:hAnsi="Times New Roman" w:cs="Times New Roman"/>
              </w:rPr>
            </w:pPr>
            <w:r w:rsidRPr="005B4D34">
              <w:rPr>
                <w:rFonts w:ascii="Times New Roman" w:hAnsi="Times New Roman" w:cs="Times New Roman"/>
              </w:rPr>
              <w:t>Вытегорский МР</w:t>
            </w:r>
          </w:p>
          <w:p w:rsidR="00671941" w:rsidRPr="005B4D34" w:rsidRDefault="00671941" w:rsidP="00E37401">
            <w:pPr>
              <w:spacing w:after="0" w:line="240" w:lineRule="auto"/>
              <w:rPr>
                <w:rFonts w:ascii="Times New Roman" w:hAnsi="Times New Roman" w:cs="Times New Roman"/>
              </w:rPr>
            </w:pPr>
          </w:p>
        </w:tc>
        <w:tc>
          <w:tcPr>
            <w:tcW w:w="1541" w:type="dxa"/>
            <w:shd w:val="clear" w:color="auto" w:fill="auto"/>
          </w:tcPr>
          <w:p w:rsidR="00671941" w:rsidRPr="005B6C51" w:rsidRDefault="00671941" w:rsidP="00E37401">
            <w:pPr>
              <w:spacing w:after="0" w:line="240" w:lineRule="auto"/>
              <w:rPr>
                <w:rFonts w:ascii="Times New Roman" w:hAnsi="Times New Roman" w:cs="Times New Roman"/>
                <w:sz w:val="20"/>
                <w:szCs w:val="20"/>
                <w:highlight w:val="yellow"/>
              </w:rPr>
            </w:pPr>
          </w:p>
        </w:tc>
      </w:tr>
      <w:tr w:rsidR="00671941" w:rsidRPr="005B6C51" w:rsidTr="00E37401">
        <w:tc>
          <w:tcPr>
            <w:tcW w:w="626" w:type="dxa"/>
            <w:shd w:val="clear" w:color="auto" w:fill="auto"/>
          </w:tcPr>
          <w:p w:rsidR="00671941" w:rsidRPr="005B6C51" w:rsidRDefault="00671941" w:rsidP="00E37401">
            <w:pPr>
              <w:spacing w:after="0" w:line="240" w:lineRule="auto"/>
              <w:rPr>
                <w:rFonts w:ascii="Times New Roman" w:hAnsi="Times New Roman" w:cs="Times New Roman"/>
                <w:sz w:val="20"/>
                <w:szCs w:val="20"/>
                <w:highlight w:val="yellow"/>
              </w:rPr>
            </w:pPr>
          </w:p>
        </w:tc>
        <w:tc>
          <w:tcPr>
            <w:tcW w:w="2077" w:type="dxa"/>
            <w:shd w:val="clear" w:color="auto" w:fill="auto"/>
          </w:tcPr>
          <w:p w:rsidR="00671941" w:rsidRPr="00EA50F5" w:rsidRDefault="00671941" w:rsidP="00E37401">
            <w:pPr>
              <w:spacing w:after="0" w:line="240" w:lineRule="auto"/>
              <w:rPr>
                <w:rFonts w:ascii="Times New Roman" w:hAnsi="Times New Roman" w:cs="Times New Roman"/>
              </w:rPr>
            </w:pPr>
            <w:r w:rsidRPr="00EA50F5">
              <w:rPr>
                <w:rFonts w:ascii="Times New Roman" w:hAnsi="Times New Roman" w:cs="Times New Roman"/>
              </w:rPr>
              <w:t>с. Девятины</w:t>
            </w:r>
          </w:p>
          <w:p w:rsidR="00671941" w:rsidRPr="00EA50F5" w:rsidRDefault="00671941" w:rsidP="00E37401">
            <w:pPr>
              <w:spacing w:after="0" w:line="240" w:lineRule="auto"/>
              <w:rPr>
                <w:rFonts w:ascii="Times New Roman" w:hAnsi="Times New Roman" w:cs="Times New Roman"/>
              </w:rPr>
            </w:pPr>
          </w:p>
        </w:tc>
        <w:tc>
          <w:tcPr>
            <w:tcW w:w="1902" w:type="dxa"/>
            <w:shd w:val="clear" w:color="auto" w:fill="auto"/>
          </w:tcPr>
          <w:p w:rsidR="00671941" w:rsidRPr="005B4D34" w:rsidRDefault="00671941" w:rsidP="00E37401">
            <w:pPr>
              <w:spacing w:after="0" w:line="240" w:lineRule="auto"/>
              <w:ind w:right="-77"/>
              <w:rPr>
                <w:rFonts w:ascii="Times New Roman" w:hAnsi="Times New Roman" w:cs="Times New Roman"/>
              </w:rPr>
            </w:pPr>
            <w:r w:rsidRPr="005B4D34">
              <w:rPr>
                <w:rFonts w:ascii="Times New Roman" w:hAnsi="Times New Roman" w:cs="Times New Roman"/>
              </w:rPr>
              <w:t xml:space="preserve">Чугун, </w:t>
            </w:r>
          </w:p>
          <w:p w:rsidR="00671941" w:rsidRPr="005B4D34" w:rsidRDefault="00671941" w:rsidP="00E37401">
            <w:pPr>
              <w:spacing w:after="0" w:line="240" w:lineRule="auto"/>
              <w:ind w:right="-77"/>
              <w:rPr>
                <w:rFonts w:ascii="Times New Roman" w:hAnsi="Times New Roman" w:cs="Times New Roman"/>
              </w:rPr>
            </w:pPr>
            <w:r>
              <w:rPr>
                <w:rFonts w:ascii="Times New Roman" w:hAnsi="Times New Roman" w:cs="Times New Roman"/>
              </w:rPr>
              <w:t>15</w:t>
            </w:r>
            <w:r w:rsidRPr="005B4D34">
              <w:rPr>
                <w:rFonts w:ascii="Times New Roman" w:hAnsi="Times New Roman" w:cs="Times New Roman"/>
              </w:rPr>
              <w:t>0 мм</w:t>
            </w:r>
          </w:p>
          <w:p w:rsidR="00671941" w:rsidRPr="005B4D34" w:rsidRDefault="00671941" w:rsidP="00E37401">
            <w:pPr>
              <w:spacing w:after="0" w:line="240" w:lineRule="auto"/>
              <w:ind w:right="-77"/>
              <w:rPr>
                <w:rFonts w:ascii="Times New Roman" w:hAnsi="Times New Roman" w:cs="Times New Roman"/>
              </w:rPr>
            </w:pPr>
          </w:p>
        </w:tc>
        <w:tc>
          <w:tcPr>
            <w:tcW w:w="2101" w:type="dxa"/>
            <w:shd w:val="clear" w:color="auto" w:fill="auto"/>
          </w:tcPr>
          <w:p w:rsidR="00671941" w:rsidRPr="005B4D34" w:rsidRDefault="00671941" w:rsidP="00E37401">
            <w:pPr>
              <w:spacing w:after="0" w:line="240" w:lineRule="auto"/>
              <w:rPr>
                <w:rFonts w:ascii="Times New Roman" w:hAnsi="Times New Roman" w:cs="Times New Roman"/>
              </w:rPr>
            </w:pPr>
            <w:r w:rsidRPr="005B4D34">
              <w:rPr>
                <w:rFonts w:ascii="Times New Roman" w:hAnsi="Times New Roman" w:cs="Times New Roman"/>
              </w:rPr>
              <w:t>данных нет</w:t>
            </w:r>
          </w:p>
        </w:tc>
        <w:tc>
          <w:tcPr>
            <w:tcW w:w="1512" w:type="dxa"/>
            <w:shd w:val="clear" w:color="auto" w:fill="auto"/>
          </w:tcPr>
          <w:p w:rsidR="00671941" w:rsidRPr="005B4D34" w:rsidRDefault="00671941" w:rsidP="00E37401">
            <w:pPr>
              <w:spacing w:after="0" w:line="240" w:lineRule="auto"/>
              <w:rPr>
                <w:rFonts w:ascii="Times New Roman" w:hAnsi="Times New Roman" w:cs="Times New Roman"/>
              </w:rPr>
            </w:pPr>
            <w:r w:rsidRPr="005B4D34">
              <w:rPr>
                <w:rFonts w:ascii="Times New Roman" w:hAnsi="Times New Roman" w:cs="Times New Roman"/>
              </w:rPr>
              <w:t>данных нет</w:t>
            </w:r>
          </w:p>
        </w:tc>
        <w:tc>
          <w:tcPr>
            <w:tcW w:w="1846" w:type="dxa"/>
            <w:shd w:val="clear" w:color="auto" w:fill="auto"/>
          </w:tcPr>
          <w:p w:rsidR="00671941" w:rsidRPr="005B4D34" w:rsidRDefault="00671941" w:rsidP="00E37401">
            <w:pPr>
              <w:spacing w:after="0" w:line="240" w:lineRule="auto"/>
              <w:rPr>
                <w:rFonts w:ascii="Times New Roman" w:hAnsi="Times New Roman" w:cs="Times New Roman"/>
              </w:rPr>
            </w:pPr>
            <w:r>
              <w:rPr>
                <w:rFonts w:ascii="Times New Roman" w:hAnsi="Times New Roman" w:cs="Times New Roman"/>
              </w:rPr>
              <w:t>5</w:t>
            </w:r>
            <w:r w:rsidRPr="005B4D34">
              <w:rPr>
                <w:rFonts w:ascii="Times New Roman" w:hAnsi="Times New Roman" w:cs="Times New Roman"/>
              </w:rPr>
              <w:t>0 м</w:t>
            </w:r>
            <w:r w:rsidRPr="005B4D34">
              <w:rPr>
                <w:rFonts w:ascii="Times New Roman" w:hAnsi="Times New Roman" w:cs="Times New Roman"/>
                <w:vertAlign w:val="superscript"/>
              </w:rPr>
              <w:t>3</w:t>
            </w:r>
            <w:r w:rsidRPr="005B4D34">
              <w:rPr>
                <w:rFonts w:ascii="Times New Roman" w:hAnsi="Times New Roman" w:cs="Times New Roman"/>
              </w:rPr>
              <w:t>/сут,</w:t>
            </w:r>
          </w:p>
          <w:p w:rsidR="00671941" w:rsidRPr="005B4D34" w:rsidRDefault="00671941" w:rsidP="00E37401">
            <w:pPr>
              <w:spacing w:after="0" w:line="240" w:lineRule="auto"/>
              <w:rPr>
                <w:rFonts w:ascii="Times New Roman" w:hAnsi="Times New Roman" w:cs="Times New Roman"/>
              </w:rPr>
            </w:pPr>
            <w:r>
              <w:rPr>
                <w:rFonts w:ascii="Times New Roman" w:hAnsi="Times New Roman" w:cs="Times New Roman"/>
              </w:rPr>
              <w:t>механ</w:t>
            </w:r>
            <w:r w:rsidRPr="005B4D34">
              <w:rPr>
                <w:rFonts w:ascii="Times New Roman" w:hAnsi="Times New Roman" w:cs="Times New Roman"/>
              </w:rPr>
              <w:t>ическая очистка</w:t>
            </w:r>
          </w:p>
        </w:tc>
        <w:tc>
          <w:tcPr>
            <w:tcW w:w="1617" w:type="dxa"/>
            <w:shd w:val="clear" w:color="auto" w:fill="auto"/>
          </w:tcPr>
          <w:p w:rsidR="00671941" w:rsidRPr="005B4D34" w:rsidRDefault="00671941" w:rsidP="00E37401">
            <w:pPr>
              <w:spacing w:after="0" w:line="240" w:lineRule="auto"/>
              <w:rPr>
                <w:rFonts w:ascii="Times New Roman" w:hAnsi="Times New Roman" w:cs="Times New Roman"/>
                <w:sz w:val="20"/>
                <w:szCs w:val="20"/>
              </w:rPr>
            </w:pPr>
            <w:r w:rsidRPr="005B4D34">
              <w:rPr>
                <w:rFonts w:ascii="Times New Roman" w:hAnsi="Times New Roman" w:cs="Times New Roman"/>
                <w:sz w:val="20"/>
                <w:szCs w:val="20"/>
              </w:rPr>
              <w:t>да</w:t>
            </w:r>
          </w:p>
        </w:tc>
        <w:tc>
          <w:tcPr>
            <w:tcW w:w="1564" w:type="dxa"/>
            <w:shd w:val="clear" w:color="auto" w:fill="auto"/>
          </w:tcPr>
          <w:p w:rsidR="00671941" w:rsidRPr="005B4D34" w:rsidRDefault="00671941" w:rsidP="00E37401">
            <w:pPr>
              <w:spacing w:after="0" w:line="240" w:lineRule="auto"/>
              <w:rPr>
                <w:rFonts w:ascii="Times New Roman" w:hAnsi="Times New Roman" w:cs="Times New Roman"/>
              </w:rPr>
            </w:pPr>
            <w:r w:rsidRPr="005B4D34">
              <w:rPr>
                <w:rFonts w:ascii="Times New Roman" w:hAnsi="Times New Roman" w:cs="Times New Roman"/>
              </w:rPr>
              <w:t>Вытегорский МР</w:t>
            </w:r>
          </w:p>
          <w:p w:rsidR="00671941" w:rsidRPr="005B4D34" w:rsidRDefault="00671941" w:rsidP="00E37401">
            <w:pPr>
              <w:spacing w:after="0" w:line="240" w:lineRule="auto"/>
              <w:rPr>
                <w:rFonts w:ascii="Times New Roman" w:hAnsi="Times New Roman" w:cs="Times New Roman"/>
              </w:rPr>
            </w:pPr>
          </w:p>
        </w:tc>
        <w:tc>
          <w:tcPr>
            <w:tcW w:w="1541" w:type="dxa"/>
            <w:shd w:val="clear" w:color="auto" w:fill="auto"/>
          </w:tcPr>
          <w:p w:rsidR="00671941" w:rsidRPr="005B6C51" w:rsidRDefault="00671941" w:rsidP="00E37401">
            <w:pPr>
              <w:spacing w:after="0" w:line="240" w:lineRule="auto"/>
              <w:rPr>
                <w:rFonts w:ascii="Times New Roman" w:hAnsi="Times New Roman" w:cs="Times New Roman"/>
                <w:sz w:val="20"/>
                <w:szCs w:val="20"/>
                <w:highlight w:val="yellow"/>
              </w:rPr>
            </w:pPr>
          </w:p>
        </w:tc>
      </w:tr>
    </w:tbl>
    <w:p w:rsidR="00671941" w:rsidRDefault="00671941">
      <w:pPr>
        <w:rPr>
          <w:rFonts w:ascii="Times New Roman" w:hAnsi="Times New Roman"/>
          <w:bCs/>
          <w:color w:val="FF0000"/>
          <w:sz w:val="28"/>
          <w:szCs w:val="28"/>
        </w:rPr>
      </w:pPr>
    </w:p>
    <w:p w:rsidR="00671941" w:rsidRDefault="00671941">
      <w:pPr>
        <w:rPr>
          <w:rFonts w:ascii="Times New Roman" w:hAnsi="Times New Roman"/>
          <w:bCs/>
          <w:color w:val="FF0000"/>
          <w:sz w:val="28"/>
          <w:szCs w:val="28"/>
        </w:rPr>
      </w:pPr>
    </w:p>
    <w:p w:rsidR="00671941" w:rsidRDefault="00671941">
      <w:pPr>
        <w:rPr>
          <w:rFonts w:ascii="Times New Roman" w:hAnsi="Times New Roman"/>
          <w:bCs/>
          <w:color w:val="FF0000"/>
          <w:sz w:val="28"/>
          <w:szCs w:val="28"/>
        </w:rPr>
      </w:pPr>
    </w:p>
    <w:p w:rsidR="00671941" w:rsidRDefault="00671941" w:rsidP="00291017">
      <w:pPr>
        <w:widowControl w:val="0"/>
        <w:spacing w:after="0" w:line="360" w:lineRule="auto"/>
        <w:ind w:firstLine="709"/>
        <w:contextualSpacing/>
        <w:jc w:val="both"/>
        <w:rPr>
          <w:rFonts w:ascii="Times New Roman" w:hAnsi="Times New Roman"/>
          <w:bCs/>
          <w:color w:val="FF0000"/>
          <w:sz w:val="28"/>
          <w:szCs w:val="28"/>
        </w:rPr>
        <w:sectPr w:rsidR="00671941" w:rsidSect="00671941">
          <w:footnotePr>
            <w:numRestart w:val="eachPage"/>
          </w:footnotePr>
          <w:pgSz w:w="16838" w:h="11906" w:orient="landscape"/>
          <w:pgMar w:top="1701" w:right="1134" w:bottom="851" w:left="1134" w:header="709" w:footer="709" w:gutter="0"/>
          <w:cols w:space="708"/>
          <w:docGrid w:linePitch="360"/>
        </w:sectPr>
      </w:pPr>
    </w:p>
    <w:p w:rsidR="00EC355B" w:rsidRPr="00EB7FA9" w:rsidRDefault="00EC355B" w:rsidP="00291017">
      <w:pPr>
        <w:widowControl w:val="0"/>
        <w:spacing w:after="0" w:line="360" w:lineRule="auto"/>
        <w:ind w:firstLine="709"/>
        <w:contextualSpacing/>
        <w:jc w:val="both"/>
        <w:rPr>
          <w:rFonts w:ascii="Times New Roman" w:hAnsi="Times New Roman"/>
          <w:bCs/>
          <w:color w:val="FF0000"/>
          <w:sz w:val="28"/>
          <w:szCs w:val="28"/>
        </w:rPr>
      </w:pPr>
    </w:p>
    <w:p w:rsidR="00001490" w:rsidRPr="00B02A0C" w:rsidRDefault="00001490" w:rsidP="00001490">
      <w:pPr>
        <w:widowControl w:val="0"/>
        <w:spacing w:after="0" w:line="360" w:lineRule="auto"/>
        <w:ind w:firstLine="709"/>
        <w:contextualSpacing/>
        <w:jc w:val="center"/>
        <w:rPr>
          <w:rFonts w:ascii="Times New Roman" w:hAnsi="Times New Roman"/>
          <w:sz w:val="28"/>
        </w:rPr>
      </w:pPr>
      <w:r w:rsidRPr="00B02A0C">
        <w:rPr>
          <w:rFonts w:ascii="Times New Roman" w:hAnsi="Times New Roman"/>
          <w:sz w:val="28"/>
        </w:rPr>
        <w:t>Санитарно-защитные зоны</w:t>
      </w:r>
    </w:p>
    <w:p w:rsidR="00001490" w:rsidRPr="00B02A0C" w:rsidRDefault="00001490" w:rsidP="00E937D6">
      <w:pPr>
        <w:widowControl w:val="0"/>
        <w:spacing w:after="0"/>
        <w:ind w:firstLine="709"/>
        <w:jc w:val="both"/>
        <w:rPr>
          <w:rFonts w:ascii="Times New Roman" w:eastAsia="Times New Roman" w:hAnsi="Times New Roman" w:cs="Times New Roman"/>
          <w:sz w:val="28"/>
          <w:szCs w:val="28"/>
          <w:lang w:eastAsia="ru-RU"/>
        </w:rPr>
      </w:pPr>
      <w:r w:rsidRPr="00B02A0C">
        <w:rPr>
          <w:rFonts w:ascii="Times New Roman" w:hAnsi="Times New Roman"/>
          <w:bCs/>
          <w:sz w:val="28"/>
          <w:szCs w:val="28"/>
        </w:rPr>
        <w:t>Ориентировочный размер санитарно-защитной зоны у очистных сооружений канализации – 1</w:t>
      </w:r>
      <w:r w:rsidR="00423A1B">
        <w:rPr>
          <w:rFonts w:ascii="Times New Roman" w:hAnsi="Times New Roman"/>
          <w:bCs/>
          <w:sz w:val="28"/>
          <w:szCs w:val="28"/>
        </w:rPr>
        <w:t>0</w:t>
      </w:r>
      <w:r w:rsidRPr="00B02A0C">
        <w:rPr>
          <w:rFonts w:ascii="Times New Roman" w:hAnsi="Times New Roman"/>
          <w:bCs/>
          <w:sz w:val="28"/>
          <w:szCs w:val="28"/>
        </w:rPr>
        <w:t xml:space="preserve">0 м в соответствии с требованиями </w:t>
      </w:r>
      <w:r w:rsidR="00423A1B" w:rsidRPr="00A77482">
        <w:rPr>
          <w:rFonts w:ascii="Times New Roman" w:eastAsia="Times New Roman" w:hAnsi="Times New Roman" w:cs="Times New Roman"/>
          <w:bCs/>
          <w:sz w:val="28"/>
          <w:szCs w:val="28"/>
          <w:lang/>
        </w:rPr>
        <w:t>раздела 13 табл. 7.1</w:t>
      </w:r>
      <w:r w:rsidRPr="00B02A0C">
        <w:rPr>
          <w:rFonts w:ascii="Times New Roman" w:hAnsi="Times New Roman"/>
          <w:bCs/>
          <w:sz w:val="28"/>
          <w:szCs w:val="28"/>
        </w:rPr>
        <w:t xml:space="preserve"> СанПиН 2.2.1./2.1.1.1200-03.</w:t>
      </w:r>
      <w:r w:rsidRPr="00B02A0C">
        <w:rPr>
          <w:rFonts w:ascii="Times New Roman" w:hAnsi="Times New Roman"/>
          <w:b/>
          <w:bCs/>
          <w:sz w:val="28"/>
          <w:szCs w:val="28"/>
        </w:rPr>
        <w:tab/>
      </w:r>
    </w:p>
    <w:p w:rsidR="00DB514D" w:rsidRPr="00001490" w:rsidRDefault="00DB514D" w:rsidP="00580FDC">
      <w:pPr>
        <w:keepNext/>
        <w:widowControl w:val="0"/>
        <w:numPr>
          <w:ilvl w:val="2"/>
          <w:numId w:val="38"/>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179" w:name="_Toc72837764"/>
      <w:bookmarkStart w:id="180" w:name="_Toc109821723"/>
      <w:r w:rsidRPr="00001490">
        <w:rPr>
          <w:rFonts w:ascii="Times New Roman" w:eastAsia="Times New Roman" w:hAnsi="Times New Roman" w:cs="Times New Roman"/>
          <w:b/>
          <w:bCs/>
          <w:sz w:val="28"/>
          <w:szCs w:val="24"/>
          <w:lang w:eastAsia="ru-RU"/>
        </w:rPr>
        <w:t>Проектные решения</w:t>
      </w:r>
      <w:bookmarkEnd w:id="177"/>
      <w:bookmarkEnd w:id="178"/>
      <w:bookmarkEnd w:id="179"/>
      <w:bookmarkEnd w:id="180"/>
    </w:p>
    <w:p w:rsidR="00001490" w:rsidRPr="00AD1621" w:rsidRDefault="00FB149F" w:rsidP="00E937D6">
      <w:pPr>
        <w:widowControl w:val="0"/>
        <w:spacing w:after="0"/>
        <w:ind w:firstLine="709"/>
        <w:jc w:val="both"/>
        <w:rPr>
          <w:rFonts w:ascii="Times New Roman" w:eastAsia="Times New Roman" w:hAnsi="Times New Roman" w:cs="Times New Roman"/>
          <w:bCs/>
          <w:iCs/>
          <w:color w:val="FF0000"/>
          <w:sz w:val="28"/>
          <w:szCs w:val="28"/>
        </w:rPr>
      </w:pPr>
      <w:bookmarkStart w:id="181" w:name="_Toc64441243"/>
      <w:r>
        <w:rPr>
          <w:rFonts w:ascii="Times New Roman" w:eastAsia="Times New Roman" w:hAnsi="Times New Roman" w:cs="Times New Roman"/>
          <w:bCs/>
          <w:iCs/>
          <w:sz w:val="28"/>
          <w:szCs w:val="28"/>
        </w:rPr>
        <w:t>СТП</w:t>
      </w:r>
      <w:r w:rsidR="00001490" w:rsidRPr="00AD1621">
        <w:rPr>
          <w:rFonts w:ascii="Times New Roman" w:eastAsia="Calibri" w:hAnsi="Times New Roman" w:cs="Times New Roman"/>
          <w:bCs/>
          <w:iCs/>
          <w:sz w:val="28"/>
          <w:szCs w:val="28"/>
        </w:rPr>
        <w:t xml:space="preserve"> </w:t>
      </w:r>
      <w:r w:rsidR="00001490" w:rsidRPr="00AD1621">
        <w:rPr>
          <w:rFonts w:ascii="Times New Roman" w:eastAsia="Times New Roman" w:hAnsi="Times New Roman" w:cs="Times New Roman"/>
          <w:sz w:val="28"/>
          <w:szCs w:val="28"/>
          <w:lang w:eastAsia="ru-RU"/>
        </w:rPr>
        <w:t>Вытегорского</w:t>
      </w:r>
      <w:r w:rsidR="00001490" w:rsidRPr="00AD1621">
        <w:rPr>
          <w:rFonts w:ascii="Times New Roman" w:eastAsia="Calibri" w:hAnsi="Times New Roman" w:cs="Times New Roman"/>
          <w:bCs/>
          <w:iCs/>
          <w:sz w:val="28"/>
          <w:szCs w:val="28"/>
        </w:rPr>
        <w:t xml:space="preserve"> муниципального района Вологодской </w:t>
      </w:r>
      <w:r w:rsidR="00001490" w:rsidRPr="00AD1621">
        <w:rPr>
          <w:rFonts w:ascii="Times New Roman" w:eastAsia="Times New Roman" w:hAnsi="Times New Roman" w:cs="Times New Roman"/>
          <w:bCs/>
          <w:iCs/>
          <w:sz w:val="28"/>
          <w:szCs w:val="28"/>
        </w:rPr>
        <w:t xml:space="preserve">области, а также </w:t>
      </w:r>
      <w:r w:rsidR="00001490" w:rsidRPr="00AD1621">
        <w:rPr>
          <w:rFonts w:ascii="Times New Roman" w:hAnsi="Times New Roman" w:cs="Times New Roman"/>
          <w:sz w:val="28"/>
          <w:szCs w:val="28"/>
        </w:rPr>
        <w:t>генеральным планом</w:t>
      </w:r>
      <w:r w:rsidR="00001490" w:rsidRPr="00AD1621">
        <w:rPr>
          <w:rFonts w:ascii="Times New Roman" w:eastAsia="Times New Roman" w:hAnsi="Times New Roman" w:cs="Times New Roman"/>
          <w:bCs/>
          <w:iCs/>
          <w:sz w:val="28"/>
          <w:szCs w:val="28"/>
        </w:rPr>
        <w:t xml:space="preserve"> в </w:t>
      </w:r>
      <w:r w:rsidR="00001490" w:rsidRPr="00AD1621">
        <w:rPr>
          <w:rFonts w:ascii="Times New Roman" w:eastAsia="Times New Roman" w:hAnsi="Times New Roman" w:cs="Times New Roman"/>
          <w:bCs/>
          <w:sz w:val="28"/>
          <w:szCs w:val="28"/>
        </w:rPr>
        <w:t xml:space="preserve">сельском поселении </w:t>
      </w:r>
      <w:r w:rsidR="00001490">
        <w:rPr>
          <w:rFonts w:ascii="Times New Roman" w:eastAsia="Times New Roman" w:hAnsi="Times New Roman" w:cs="Times New Roman"/>
          <w:sz w:val="28"/>
        </w:rPr>
        <w:t>Девяти</w:t>
      </w:r>
      <w:r w:rsidR="00001490" w:rsidRPr="00AD1621">
        <w:rPr>
          <w:rFonts w:ascii="Times New Roman" w:eastAsia="Times New Roman" w:hAnsi="Times New Roman" w:cs="Times New Roman"/>
          <w:sz w:val="28"/>
        </w:rPr>
        <w:t>нское</w:t>
      </w:r>
      <w:r w:rsidR="00001490">
        <w:rPr>
          <w:rFonts w:ascii="Times New Roman" w:eastAsia="Times New Roman" w:hAnsi="Times New Roman" w:cs="Times New Roman"/>
          <w:sz w:val="28"/>
        </w:rPr>
        <w:t xml:space="preserve"> </w:t>
      </w:r>
      <w:r w:rsidR="00001490" w:rsidRPr="00AD1621">
        <w:rPr>
          <w:rFonts w:ascii="Times New Roman" w:eastAsia="Times New Roman" w:hAnsi="Times New Roman" w:cs="Times New Roman"/>
          <w:bCs/>
          <w:iCs/>
          <w:sz w:val="28"/>
          <w:szCs w:val="28"/>
        </w:rPr>
        <w:t>предусмотрен</w:t>
      </w:r>
      <w:r w:rsidR="00001490">
        <w:rPr>
          <w:rFonts w:ascii="Times New Roman" w:eastAsia="Times New Roman" w:hAnsi="Times New Roman" w:cs="Times New Roman"/>
          <w:bCs/>
          <w:iCs/>
          <w:sz w:val="28"/>
          <w:szCs w:val="28"/>
        </w:rPr>
        <w:t>о</w:t>
      </w:r>
      <w:r w:rsidR="00001490" w:rsidRPr="00AD1621">
        <w:rPr>
          <w:rFonts w:ascii="Times New Roman" w:eastAsia="Times New Roman" w:hAnsi="Times New Roman" w:cs="Times New Roman"/>
          <w:bCs/>
          <w:iCs/>
          <w:sz w:val="28"/>
          <w:szCs w:val="28"/>
        </w:rPr>
        <w:t xml:space="preserve"> следующ</w:t>
      </w:r>
      <w:r w:rsidR="00001490">
        <w:rPr>
          <w:rFonts w:ascii="Times New Roman" w:eastAsia="Times New Roman" w:hAnsi="Times New Roman" w:cs="Times New Roman"/>
          <w:bCs/>
          <w:iCs/>
          <w:sz w:val="28"/>
          <w:szCs w:val="28"/>
        </w:rPr>
        <w:t>е</w:t>
      </w:r>
      <w:r w:rsidR="00001490" w:rsidRPr="00AD1621">
        <w:rPr>
          <w:rFonts w:ascii="Times New Roman" w:eastAsia="Times New Roman" w:hAnsi="Times New Roman" w:cs="Times New Roman"/>
          <w:bCs/>
          <w:iCs/>
          <w:sz w:val="28"/>
          <w:szCs w:val="28"/>
        </w:rPr>
        <w:t>е мероприяти</w:t>
      </w:r>
      <w:r w:rsidR="00001490">
        <w:rPr>
          <w:rFonts w:ascii="Times New Roman" w:eastAsia="Times New Roman" w:hAnsi="Times New Roman" w:cs="Times New Roman"/>
          <w:bCs/>
          <w:iCs/>
          <w:sz w:val="28"/>
          <w:szCs w:val="28"/>
        </w:rPr>
        <w:t>е</w:t>
      </w:r>
      <w:r w:rsidR="00001490" w:rsidRPr="00AD1621">
        <w:rPr>
          <w:rFonts w:ascii="Times New Roman" w:eastAsia="Times New Roman" w:hAnsi="Times New Roman" w:cs="Times New Roman"/>
          <w:bCs/>
          <w:iCs/>
          <w:sz w:val="28"/>
          <w:szCs w:val="28"/>
        </w:rPr>
        <w:t xml:space="preserve">: </w:t>
      </w:r>
    </w:p>
    <w:p w:rsidR="00001490" w:rsidRPr="00BB0E79" w:rsidRDefault="00001490" w:rsidP="00E937D6">
      <w:pPr>
        <w:pStyle w:val="aa"/>
        <w:widowControl w:val="0"/>
        <w:numPr>
          <w:ilvl w:val="0"/>
          <w:numId w:val="5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Строительство КОС</w:t>
      </w:r>
      <w:r w:rsidRPr="00BB0E79">
        <w:rPr>
          <w:rFonts w:ascii="Times New Roman" w:hAnsi="Times New Roman" w:cs="Times New Roman"/>
          <w:sz w:val="28"/>
          <w:szCs w:val="28"/>
        </w:rPr>
        <w:t xml:space="preserve"> мощностью 700 </w:t>
      </w:r>
      <w:r>
        <w:rPr>
          <w:rFonts w:ascii="Times New Roman" w:hAnsi="Times New Roman" w:cs="Times New Roman"/>
          <w:sz w:val="28"/>
          <w:szCs w:val="28"/>
        </w:rPr>
        <w:t xml:space="preserve">куб. </w:t>
      </w:r>
      <w:r w:rsidRPr="00BB0E79">
        <w:rPr>
          <w:rFonts w:ascii="Times New Roman" w:hAnsi="Times New Roman" w:cs="Times New Roman"/>
          <w:sz w:val="28"/>
          <w:szCs w:val="28"/>
        </w:rPr>
        <w:t xml:space="preserve">м/сут </w:t>
      </w:r>
      <w:proofErr w:type="gramStart"/>
      <w:r w:rsidRPr="00BB0E79">
        <w:rPr>
          <w:rFonts w:ascii="Times New Roman" w:hAnsi="Times New Roman" w:cs="Times New Roman"/>
          <w:sz w:val="28"/>
          <w:szCs w:val="28"/>
        </w:rPr>
        <w:t>для</w:t>
      </w:r>
      <w:proofErr w:type="gramEnd"/>
      <w:r w:rsidRPr="00BB0E79">
        <w:rPr>
          <w:rFonts w:ascii="Times New Roman" w:hAnsi="Times New Roman" w:cs="Times New Roman"/>
          <w:sz w:val="28"/>
          <w:szCs w:val="28"/>
        </w:rPr>
        <w:t xml:space="preserve"> с. Девятины </w:t>
      </w:r>
      <w:proofErr w:type="gramStart"/>
      <w:r w:rsidRPr="00BB0E79">
        <w:rPr>
          <w:rFonts w:ascii="Times New Roman" w:hAnsi="Times New Roman" w:cs="Times New Roman"/>
          <w:sz w:val="28"/>
          <w:szCs w:val="28"/>
        </w:rPr>
        <w:t>на</w:t>
      </w:r>
      <w:proofErr w:type="gramEnd"/>
      <w:r w:rsidRPr="00BB0E79">
        <w:rPr>
          <w:rFonts w:ascii="Times New Roman" w:hAnsi="Times New Roman" w:cs="Times New Roman"/>
          <w:sz w:val="28"/>
          <w:szCs w:val="28"/>
        </w:rPr>
        <w:t xml:space="preserve"> месте старых очистных сооружений, существующие сооружения механической очистки демонтировать;</w:t>
      </w:r>
    </w:p>
    <w:p w:rsidR="00001490" w:rsidRPr="001104E9" w:rsidRDefault="00001490" w:rsidP="00E937D6">
      <w:pPr>
        <w:pStyle w:val="aa"/>
        <w:widowControl w:val="0"/>
        <w:numPr>
          <w:ilvl w:val="0"/>
          <w:numId w:val="5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Строительство КОС</w:t>
      </w:r>
      <w:r w:rsidRPr="001104E9">
        <w:rPr>
          <w:rFonts w:ascii="Times New Roman" w:hAnsi="Times New Roman" w:cs="Times New Roman"/>
          <w:sz w:val="28"/>
          <w:szCs w:val="28"/>
        </w:rPr>
        <w:t xml:space="preserve"> мощностью 700 </w:t>
      </w:r>
      <w:r>
        <w:rPr>
          <w:rFonts w:ascii="Times New Roman" w:hAnsi="Times New Roman" w:cs="Times New Roman"/>
          <w:sz w:val="28"/>
          <w:szCs w:val="28"/>
        </w:rPr>
        <w:t xml:space="preserve">куб. </w:t>
      </w:r>
      <w:r w:rsidRPr="00BB0E79">
        <w:rPr>
          <w:rFonts w:ascii="Times New Roman" w:hAnsi="Times New Roman" w:cs="Times New Roman"/>
          <w:sz w:val="28"/>
          <w:szCs w:val="28"/>
        </w:rPr>
        <w:t>м/сут</w:t>
      </w:r>
      <w:r w:rsidRPr="001104E9">
        <w:rPr>
          <w:rFonts w:ascii="Times New Roman" w:hAnsi="Times New Roman" w:cs="Times New Roman"/>
          <w:sz w:val="28"/>
          <w:szCs w:val="28"/>
        </w:rPr>
        <w:t xml:space="preserve"> для п. Депо на месте старых очистных сооружений,  существующие сооружения биологической очистки демонтировать.</w:t>
      </w:r>
    </w:p>
    <w:p w:rsidR="00001490" w:rsidRPr="00884599" w:rsidRDefault="00001490" w:rsidP="00E937D6">
      <w:pPr>
        <w:pStyle w:val="aa"/>
        <w:widowControl w:val="0"/>
        <w:numPr>
          <w:ilvl w:val="0"/>
          <w:numId w:val="52"/>
        </w:numPr>
        <w:spacing w:after="0"/>
        <w:ind w:left="0" w:firstLine="709"/>
        <w:jc w:val="both"/>
        <w:rPr>
          <w:rFonts w:ascii="Times New Roman" w:hAnsi="Times New Roman" w:cs="Times New Roman"/>
          <w:sz w:val="28"/>
          <w:szCs w:val="28"/>
        </w:rPr>
      </w:pPr>
      <w:r w:rsidRPr="00884599">
        <w:rPr>
          <w:rFonts w:ascii="Times New Roman" w:hAnsi="Times New Roman" w:cs="Times New Roman"/>
          <w:sz w:val="28"/>
          <w:szCs w:val="28"/>
        </w:rPr>
        <w:t>Строительство очистных сооружени</w:t>
      </w:r>
      <w:r>
        <w:rPr>
          <w:rFonts w:ascii="Times New Roman" w:hAnsi="Times New Roman" w:cs="Times New Roman"/>
          <w:sz w:val="28"/>
          <w:szCs w:val="28"/>
        </w:rPr>
        <w:t>й полной биологической очистки КОС</w:t>
      </w:r>
      <w:r w:rsidRPr="00884599">
        <w:rPr>
          <w:rFonts w:ascii="Times New Roman" w:hAnsi="Times New Roman" w:cs="Times New Roman"/>
          <w:sz w:val="28"/>
          <w:szCs w:val="28"/>
        </w:rPr>
        <w:t xml:space="preserve"> в п. Янишево, общей мощностью 150 </w:t>
      </w:r>
      <w:r>
        <w:rPr>
          <w:rFonts w:ascii="Times New Roman" w:hAnsi="Times New Roman" w:cs="Times New Roman"/>
          <w:sz w:val="28"/>
          <w:szCs w:val="28"/>
        </w:rPr>
        <w:t xml:space="preserve">куб. </w:t>
      </w:r>
      <w:r w:rsidRPr="00BB0E79">
        <w:rPr>
          <w:rFonts w:ascii="Times New Roman" w:hAnsi="Times New Roman" w:cs="Times New Roman"/>
          <w:sz w:val="28"/>
          <w:szCs w:val="28"/>
        </w:rPr>
        <w:t>м/сут</w:t>
      </w:r>
      <w:r w:rsidRPr="00884599">
        <w:rPr>
          <w:rFonts w:ascii="Times New Roman" w:hAnsi="Times New Roman" w:cs="Times New Roman"/>
          <w:sz w:val="28"/>
          <w:szCs w:val="28"/>
        </w:rPr>
        <w:t>.</w:t>
      </w:r>
    </w:p>
    <w:p w:rsidR="00001490" w:rsidRPr="005B36C4" w:rsidRDefault="00FB149F" w:rsidP="00E937D6">
      <w:pPr>
        <w:widowControl w:val="0"/>
        <w:spacing w:after="0"/>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СТП</w:t>
      </w:r>
      <w:r w:rsidR="00001490" w:rsidRPr="005B36C4">
        <w:rPr>
          <w:rFonts w:ascii="Times New Roman" w:eastAsia="Times New Roman" w:hAnsi="Times New Roman" w:cs="Times New Roman"/>
          <w:bCs/>
          <w:iCs/>
          <w:sz w:val="28"/>
          <w:szCs w:val="28"/>
        </w:rPr>
        <w:t xml:space="preserve"> Вологодской области, а также </w:t>
      </w:r>
      <w:r w:rsidR="00001490" w:rsidRPr="005B36C4">
        <w:rPr>
          <w:rFonts w:ascii="Times New Roman" w:hAnsi="Times New Roman" w:cs="Times New Roman"/>
          <w:sz w:val="28"/>
          <w:szCs w:val="28"/>
        </w:rPr>
        <w:t>генеральным планом</w:t>
      </w:r>
      <w:r w:rsidR="00001490" w:rsidRPr="005B36C4">
        <w:rPr>
          <w:rFonts w:ascii="Times New Roman" w:eastAsia="Times New Roman" w:hAnsi="Times New Roman" w:cs="Times New Roman"/>
          <w:bCs/>
          <w:iCs/>
          <w:sz w:val="28"/>
          <w:szCs w:val="28"/>
        </w:rPr>
        <w:t xml:space="preserve"> в </w:t>
      </w:r>
      <w:r w:rsidR="00001490" w:rsidRPr="005B36C4">
        <w:rPr>
          <w:rFonts w:ascii="Times New Roman" w:eastAsia="Times New Roman" w:hAnsi="Times New Roman" w:cs="Times New Roman"/>
          <w:bCs/>
          <w:sz w:val="28"/>
          <w:szCs w:val="28"/>
        </w:rPr>
        <w:t xml:space="preserve">сельском поселении </w:t>
      </w:r>
      <w:r w:rsidR="00001490" w:rsidRPr="005B36C4">
        <w:rPr>
          <w:rFonts w:ascii="Times New Roman" w:eastAsia="Times New Roman" w:hAnsi="Times New Roman" w:cs="Times New Roman"/>
          <w:sz w:val="28"/>
        </w:rPr>
        <w:t>Девятинское</w:t>
      </w:r>
      <w:r w:rsidR="00001490" w:rsidRPr="005B36C4">
        <w:rPr>
          <w:rFonts w:ascii="Times New Roman" w:eastAsia="Times New Roman" w:hAnsi="Times New Roman" w:cs="Times New Roman"/>
          <w:bCs/>
          <w:iCs/>
          <w:sz w:val="28"/>
          <w:szCs w:val="28"/>
        </w:rPr>
        <w:t xml:space="preserve"> предусмотрены следующие мероприятия: </w:t>
      </w:r>
    </w:p>
    <w:p w:rsidR="00001490" w:rsidRPr="00F10284" w:rsidRDefault="00001490" w:rsidP="00E937D6">
      <w:pPr>
        <w:pStyle w:val="aa"/>
        <w:widowControl w:val="0"/>
        <w:numPr>
          <w:ilvl w:val="0"/>
          <w:numId w:val="53"/>
        </w:numPr>
        <w:spacing w:after="0"/>
        <w:ind w:left="0" w:firstLine="709"/>
        <w:jc w:val="both"/>
        <w:rPr>
          <w:rFonts w:ascii="Times New Roman" w:hAnsi="Times New Roman" w:cs="Times New Roman"/>
          <w:sz w:val="28"/>
          <w:szCs w:val="28"/>
        </w:rPr>
      </w:pPr>
      <w:r w:rsidRPr="00F10284">
        <w:rPr>
          <w:rFonts w:ascii="Times New Roman" w:hAnsi="Times New Roman" w:cs="Times New Roman"/>
          <w:sz w:val="28"/>
          <w:szCs w:val="28"/>
        </w:rPr>
        <w:t>Капитальный ремонт ОСК в п. Депо;</w:t>
      </w:r>
    </w:p>
    <w:p w:rsidR="00001490" w:rsidRPr="00F10284" w:rsidRDefault="00001490" w:rsidP="00E937D6">
      <w:pPr>
        <w:pStyle w:val="aa"/>
        <w:widowControl w:val="0"/>
        <w:numPr>
          <w:ilvl w:val="0"/>
          <w:numId w:val="53"/>
        </w:numPr>
        <w:spacing w:after="0"/>
        <w:ind w:left="0" w:firstLine="709"/>
        <w:jc w:val="both"/>
        <w:rPr>
          <w:rFonts w:ascii="Times New Roman" w:hAnsi="Times New Roman" w:cs="Times New Roman"/>
          <w:sz w:val="28"/>
          <w:szCs w:val="28"/>
        </w:rPr>
      </w:pPr>
      <w:r w:rsidRPr="00F10284">
        <w:rPr>
          <w:rFonts w:ascii="Times New Roman" w:hAnsi="Times New Roman" w:cs="Times New Roman"/>
          <w:sz w:val="28"/>
          <w:szCs w:val="28"/>
        </w:rPr>
        <w:t xml:space="preserve">Строительство ОСК </w:t>
      </w:r>
      <w:proofErr w:type="gramStart"/>
      <w:r w:rsidRPr="00F10284">
        <w:rPr>
          <w:rFonts w:ascii="Times New Roman" w:hAnsi="Times New Roman" w:cs="Times New Roman"/>
          <w:sz w:val="28"/>
          <w:szCs w:val="28"/>
        </w:rPr>
        <w:t>в</w:t>
      </w:r>
      <w:proofErr w:type="gramEnd"/>
      <w:r w:rsidRPr="00F10284">
        <w:rPr>
          <w:rFonts w:ascii="Times New Roman" w:hAnsi="Times New Roman" w:cs="Times New Roman"/>
          <w:sz w:val="28"/>
          <w:szCs w:val="28"/>
        </w:rPr>
        <w:t xml:space="preserve"> с. Девятины</w:t>
      </w:r>
      <w:r>
        <w:rPr>
          <w:rFonts w:ascii="Times New Roman" w:hAnsi="Times New Roman" w:cs="Times New Roman"/>
          <w:sz w:val="28"/>
          <w:szCs w:val="28"/>
        </w:rPr>
        <w:t>;</w:t>
      </w:r>
    </w:p>
    <w:p w:rsidR="00001490" w:rsidRPr="0091742C" w:rsidRDefault="00001490" w:rsidP="00E937D6">
      <w:pPr>
        <w:pStyle w:val="aa"/>
        <w:widowControl w:val="0"/>
        <w:numPr>
          <w:ilvl w:val="0"/>
          <w:numId w:val="5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Капитальный ремонт 12,</w:t>
      </w:r>
      <w:r w:rsidRPr="0091742C">
        <w:rPr>
          <w:rFonts w:ascii="Times New Roman" w:hAnsi="Times New Roman" w:cs="Times New Roman"/>
          <w:sz w:val="28"/>
          <w:szCs w:val="28"/>
        </w:rPr>
        <w:t>57 км сетей канализации.</w:t>
      </w:r>
    </w:p>
    <w:p w:rsidR="00001490" w:rsidRPr="00D86249" w:rsidRDefault="00001490" w:rsidP="00E937D6">
      <w:pPr>
        <w:widowControl w:val="0"/>
        <w:spacing w:after="0"/>
        <w:ind w:firstLine="709"/>
        <w:jc w:val="both"/>
        <w:rPr>
          <w:rFonts w:ascii="Times New Roman" w:hAnsi="Times New Roman"/>
          <w:bCs/>
          <w:sz w:val="28"/>
          <w:szCs w:val="28"/>
        </w:rPr>
      </w:pPr>
      <w:r w:rsidRPr="00D86249">
        <w:rPr>
          <w:rFonts w:ascii="Times New Roman" w:hAnsi="Times New Roman"/>
          <w:bCs/>
          <w:sz w:val="28"/>
          <w:szCs w:val="28"/>
        </w:rPr>
        <w:t xml:space="preserve">Канализация населенных пунктов по сельскому поселению </w:t>
      </w:r>
      <w:r w:rsidRPr="00D86249">
        <w:rPr>
          <w:rFonts w:ascii="Times New Roman" w:eastAsia="Times New Roman" w:hAnsi="Times New Roman" w:cs="Times New Roman"/>
          <w:sz w:val="28"/>
        </w:rPr>
        <w:t>Девятинское</w:t>
      </w:r>
      <w:r w:rsidRPr="00D86249">
        <w:rPr>
          <w:rFonts w:ascii="Times New Roman" w:hAnsi="Times New Roman"/>
          <w:bCs/>
          <w:sz w:val="28"/>
          <w:szCs w:val="28"/>
        </w:rPr>
        <w:t xml:space="preserve"> решена отдельно для каждого из них. </w:t>
      </w:r>
    </w:p>
    <w:p w:rsidR="00001490" w:rsidRPr="00D86249" w:rsidRDefault="00001490" w:rsidP="00E937D6">
      <w:pPr>
        <w:widowControl w:val="0"/>
        <w:spacing w:after="0"/>
        <w:ind w:firstLine="709"/>
        <w:jc w:val="both"/>
        <w:rPr>
          <w:rFonts w:ascii="Times New Roman" w:eastAsia="Times New Roman" w:hAnsi="Times New Roman" w:cs="Times New Roman"/>
          <w:bCs/>
          <w:sz w:val="28"/>
          <w:szCs w:val="28"/>
        </w:rPr>
      </w:pPr>
      <w:r w:rsidRPr="00D86249">
        <w:rPr>
          <w:rFonts w:ascii="Times New Roman" w:eastAsia="Times New Roman" w:hAnsi="Times New Roman" w:cs="Times New Roman"/>
          <w:bCs/>
          <w:sz w:val="28"/>
          <w:szCs w:val="28"/>
        </w:rPr>
        <w:t xml:space="preserve">Количество бытовых сточных вод и </w:t>
      </w:r>
      <w:proofErr w:type="gramStart"/>
      <w:r w:rsidRPr="00D86249">
        <w:rPr>
          <w:rFonts w:ascii="Times New Roman" w:eastAsia="Times New Roman" w:hAnsi="Times New Roman" w:cs="Times New Roman"/>
          <w:bCs/>
          <w:sz w:val="28"/>
          <w:szCs w:val="28"/>
        </w:rPr>
        <w:t>вод</w:t>
      </w:r>
      <w:proofErr w:type="gramEnd"/>
      <w:r w:rsidRPr="00D86249">
        <w:rPr>
          <w:rFonts w:ascii="Times New Roman" w:eastAsia="Times New Roman" w:hAnsi="Times New Roman" w:cs="Times New Roman"/>
          <w:bCs/>
          <w:sz w:val="28"/>
          <w:szCs w:val="28"/>
        </w:rPr>
        <w:t xml:space="preserve"> близких по составу к бытовым, подлежащих отведению и биологической очистке по сельскому поселению составит:</w:t>
      </w:r>
    </w:p>
    <w:p w:rsidR="00001490" w:rsidRPr="00A23B89" w:rsidRDefault="00001490" w:rsidP="00E937D6">
      <w:pPr>
        <w:widowControl w:val="0"/>
        <w:spacing w:after="0"/>
        <w:ind w:firstLine="709"/>
        <w:jc w:val="both"/>
        <w:rPr>
          <w:rFonts w:ascii="Times New Roman" w:eastAsia="Times New Roman" w:hAnsi="Times New Roman" w:cs="Times New Roman"/>
          <w:bCs/>
          <w:color w:val="FF0000"/>
          <w:sz w:val="28"/>
          <w:szCs w:val="28"/>
        </w:rPr>
      </w:pPr>
      <w:r w:rsidRPr="00A23B89">
        <w:rPr>
          <w:rFonts w:ascii="Times New Roman" w:eastAsia="Times New Roman" w:hAnsi="Times New Roman" w:cs="Times New Roman"/>
          <w:bCs/>
          <w:sz w:val="28"/>
          <w:szCs w:val="28"/>
        </w:rPr>
        <w:t>существующая застройка – 500,92 куб. м/сут;</w:t>
      </w:r>
    </w:p>
    <w:p w:rsidR="00001490" w:rsidRPr="00A23B89" w:rsidRDefault="00001490" w:rsidP="00E937D6">
      <w:pPr>
        <w:widowControl w:val="0"/>
        <w:spacing w:after="0"/>
        <w:ind w:firstLine="709"/>
        <w:jc w:val="both"/>
        <w:rPr>
          <w:rFonts w:ascii="Times New Roman" w:eastAsia="Times New Roman" w:hAnsi="Times New Roman" w:cs="Times New Roman"/>
          <w:bCs/>
          <w:sz w:val="28"/>
          <w:szCs w:val="28"/>
        </w:rPr>
      </w:pPr>
      <w:r w:rsidRPr="00A23B89">
        <w:rPr>
          <w:rFonts w:ascii="Times New Roman" w:eastAsia="Times New Roman" w:hAnsi="Times New Roman" w:cs="Times New Roman"/>
          <w:bCs/>
          <w:sz w:val="28"/>
          <w:szCs w:val="28"/>
        </w:rPr>
        <w:t>на проект – 1524,78 х 1,2 = 1829,74 куб. м/сут.</w:t>
      </w:r>
    </w:p>
    <w:p w:rsidR="00001490" w:rsidRPr="00D86249" w:rsidRDefault="00001490" w:rsidP="00E937D6">
      <w:pPr>
        <w:widowControl w:val="0"/>
        <w:tabs>
          <w:tab w:val="left" w:pos="0"/>
        </w:tabs>
        <w:spacing w:after="0"/>
        <w:ind w:firstLine="709"/>
        <w:jc w:val="center"/>
        <w:rPr>
          <w:rFonts w:ascii="Times New Roman" w:eastAsia="Times New Roman" w:hAnsi="Times New Roman" w:cs="Times New Roman"/>
          <w:sz w:val="28"/>
        </w:rPr>
      </w:pPr>
      <w:r w:rsidRPr="00D86249">
        <w:rPr>
          <w:rFonts w:ascii="Times New Roman" w:eastAsia="Times New Roman" w:hAnsi="Times New Roman" w:cs="Times New Roman"/>
          <w:sz w:val="28"/>
        </w:rPr>
        <w:t>Нормы и объемы водоотведения</w:t>
      </w:r>
    </w:p>
    <w:p w:rsidR="00001490" w:rsidRPr="00D86249" w:rsidRDefault="00001490" w:rsidP="00E937D6">
      <w:pPr>
        <w:widowControl w:val="0"/>
        <w:spacing w:after="0"/>
        <w:ind w:firstLine="709"/>
        <w:jc w:val="both"/>
        <w:rPr>
          <w:rFonts w:ascii="Times New Roman" w:eastAsia="Times New Roman" w:hAnsi="Times New Roman" w:cs="Times New Roman"/>
          <w:bCs/>
          <w:sz w:val="28"/>
          <w:szCs w:val="28"/>
        </w:rPr>
      </w:pPr>
      <w:r w:rsidRPr="00D86249">
        <w:rPr>
          <w:rFonts w:ascii="Times New Roman" w:eastAsia="Times New Roman" w:hAnsi="Times New Roman" w:cs="Times New Roman"/>
          <w:bCs/>
          <w:sz w:val="28"/>
          <w:szCs w:val="28"/>
        </w:rPr>
        <w:t>Нормы водоотведения от жилых и общественных зданий приняты равными удельному среднесуточному водопотреблению в соответствии с п. 5.1.1 СП 32.13330.2018 с учетом понижающих коэффициентов:</w:t>
      </w:r>
    </w:p>
    <w:p w:rsidR="00001490" w:rsidRPr="00D86249" w:rsidRDefault="00001490" w:rsidP="00E937D6">
      <w:pPr>
        <w:widowControl w:val="0"/>
        <w:spacing w:after="0"/>
        <w:ind w:firstLine="709"/>
        <w:jc w:val="both"/>
        <w:rPr>
          <w:rFonts w:ascii="Times New Roman" w:eastAsia="Times New Roman" w:hAnsi="Times New Roman" w:cs="Times New Roman"/>
          <w:bCs/>
          <w:sz w:val="28"/>
          <w:szCs w:val="28"/>
        </w:rPr>
      </w:pPr>
      <w:r w:rsidRPr="00D86249">
        <w:rPr>
          <w:rFonts w:ascii="Times New Roman" w:eastAsia="Times New Roman" w:hAnsi="Times New Roman" w:cs="Times New Roman"/>
          <w:bCs/>
          <w:sz w:val="28"/>
          <w:szCs w:val="28"/>
        </w:rPr>
        <w:t xml:space="preserve">принимаем количество бытовых сточных вод, и вод, близких по составу к </w:t>
      </w:r>
      <w:proofErr w:type="gramStart"/>
      <w:r w:rsidRPr="00D86249">
        <w:rPr>
          <w:rFonts w:ascii="Times New Roman" w:eastAsia="Times New Roman" w:hAnsi="Times New Roman" w:cs="Times New Roman"/>
          <w:bCs/>
          <w:sz w:val="28"/>
          <w:szCs w:val="28"/>
        </w:rPr>
        <w:t>бытовым</w:t>
      </w:r>
      <w:proofErr w:type="gramEnd"/>
      <w:r w:rsidRPr="00D86249">
        <w:rPr>
          <w:rFonts w:ascii="Times New Roman" w:eastAsia="Times New Roman" w:hAnsi="Times New Roman" w:cs="Times New Roman"/>
          <w:bCs/>
          <w:sz w:val="28"/>
          <w:szCs w:val="28"/>
        </w:rPr>
        <w:t>, подлежащих отведению и биологической очистке в сельских населенных пунктах 50% от водопотребления (разницу списываем на безвозвратные потери);</w:t>
      </w:r>
    </w:p>
    <w:p w:rsidR="00001490" w:rsidRPr="00D86249" w:rsidRDefault="00001490" w:rsidP="00E937D6">
      <w:pPr>
        <w:widowControl w:val="0"/>
        <w:spacing w:after="0"/>
        <w:ind w:firstLine="709"/>
        <w:jc w:val="both"/>
        <w:rPr>
          <w:rFonts w:ascii="Times New Roman" w:eastAsia="Times New Roman" w:hAnsi="Times New Roman" w:cs="Times New Roman"/>
          <w:bCs/>
          <w:sz w:val="28"/>
          <w:szCs w:val="28"/>
        </w:rPr>
      </w:pPr>
      <w:r w:rsidRPr="00D86249">
        <w:rPr>
          <w:rFonts w:ascii="Times New Roman" w:eastAsia="Times New Roman" w:hAnsi="Times New Roman" w:cs="Times New Roman"/>
          <w:bCs/>
          <w:sz w:val="28"/>
          <w:szCs w:val="28"/>
        </w:rPr>
        <w:t>в  населенных пунктах с централизованной канализацией 100%.</w:t>
      </w:r>
    </w:p>
    <w:p w:rsidR="00001490" w:rsidRPr="00D86249" w:rsidRDefault="00001490" w:rsidP="00E937D6">
      <w:pPr>
        <w:widowControl w:val="0"/>
        <w:spacing w:after="0"/>
        <w:ind w:firstLine="709"/>
        <w:jc w:val="both"/>
        <w:rPr>
          <w:rFonts w:ascii="Times New Roman" w:eastAsia="Times New Roman" w:hAnsi="Times New Roman" w:cs="Times New Roman"/>
          <w:bCs/>
          <w:sz w:val="28"/>
          <w:szCs w:val="28"/>
        </w:rPr>
      </w:pPr>
      <w:r w:rsidRPr="00D86249">
        <w:rPr>
          <w:rFonts w:ascii="Times New Roman" w:eastAsia="Times New Roman" w:hAnsi="Times New Roman" w:cs="Times New Roman"/>
          <w:bCs/>
          <w:sz w:val="28"/>
          <w:szCs w:val="28"/>
        </w:rPr>
        <w:lastRenderedPageBreak/>
        <w:t xml:space="preserve">Данные по расчетному расходу сточных вод приведены в таблице </w:t>
      </w:r>
      <w:r w:rsidRPr="00D86249">
        <w:rPr>
          <w:rFonts w:ascii="Times New Roman" w:eastAsia="Times New Roman" w:hAnsi="Times New Roman" w:cs="Times New Roman"/>
          <w:sz w:val="28"/>
          <w:szCs w:val="24"/>
          <w:lang w:eastAsia="ru-RU"/>
        </w:rPr>
        <w:t>10.1.2.1</w:t>
      </w:r>
      <w:r>
        <w:rPr>
          <w:rFonts w:ascii="Times New Roman" w:eastAsia="Times New Roman" w:hAnsi="Times New Roman" w:cs="Times New Roman"/>
          <w:sz w:val="28"/>
          <w:szCs w:val="24"/>
          <w:lang w:eastAsia="ru-RU"/>
        </w:rPr>
        <w:t xml:space="preserve"> </w:t>
      </w:r>
      <w:r w:rsidRPr="00D86249">
        <w:rPr>
          <w:rFonts w:ascii="Times New Roman" w:eastAsia="Times New Roman" w:hAnsi="Times New Roman" w:cs="Times New Roman"/>
          <w:bCs/>
          <w:sz w:val="28"/>
          <w:szCs w:val="28"/>
        </w:rPr>
        <w:t>раздела</w:t>
      </w:r>
      <w:r>
        <w:rPr>
          <w:rFonts w:ascii="Times New Roman" w:eastAsia="Times New Roman" w:hAnsi="Times New Roman" w:cs="Times New Roman"/>
          <w:bCs/>
          <w:sz w:val="28"/>
          <w:szCs w:val="28"/>
        </w:rPr>
        <w:t xml:space="preserve"> </w:t>
      </w:r>
      <w:r w:rsidRPr="00D86249">
        <w:rPr>
          <w:rFonts w:ascii="Times New Roman" w:eastAsia="Times New Roman" w:hAnsi="Times New Roman" w:cs="Times New Roman"/>
          <w:sz w:val="28"/>
          <w:szCs w:val="24"/>
          <w:lang w:eastAsia="ru-RU"/>
        </w:rPr>
        <w:t>10.1.2.1.</w:t>
      </w:r>
    </w:p>
    <w:p w:rsidR="00001490" w:rsidRPr="00D86249" w:rsidRDefault="00001490" w:rsidP="00E937D6">
      <w:pPr>
        <w:widowControl w:val="0"/>
        <w:spacing w:after="0"/>
        <w:ind w:firstLine="567"/>
        <w:contextualSpacing/>
        <w:jc w:val="center"/>
        <w:rPr>
          <w:rFonts w:ascii="Times New Roman" w:eastAsia="Times New Roman" w:hAnsi="Times New Roman" w:cs="Times New Roman"/>
          <w:sz w:val="28"/>
          <w:szCs w:val="28"/>
        </w:rPr>
      </w:pPr>
      <w:r w:rsidRPr="00D86249">
        <w:rPr>
          <w:rFonts w:ascii="Times New Roman" w:eastAsia="Times New Roman" w:hAnsi="Times New Roman" w:cs="Times New Roman"/>
          <w:sz w:val="28"/>
          <w:szCs w:val="28"/>
        </w:rPr>
        <w:t>Сети бытовой канализации</w:t>
      </w:r>
    </w:p>
    <w:p w:rsidR="00001490" w:rsidRPr="00D86249" w:rsidRDefault="00001490" w:rsidP="00E937D6">
      <w:pPr>
        <w:widowControl w:val="0"/>
        <w:spacing w:after="0"/>
        <w:ind w:firstLine="709"/>
        <w:jc w:val="both"/>
        <w:rPr>
          <w:rFonts w:ascii="Times New Roman" w:eastAsia="Times New Roman" w:hAnsi="Times New Roman" w:cs="Times New Roman"/>
          <w:bCs/>
          <w:sz w:val="28"/>
          <w:szCs w:val="28"/>
        </w:rPr>
      </w:pPr>
      <w:r w:rsidRPr="00D86249">
        <w:rPr>
          <w:rFonts w:ascii="Times New Roman" w:eastAsia="Times New Roman" w:hAnsi="Times New Roman" w:cs="Times New Roman"/>
          <w:bCs/>
          <w:sz w:val="28"/>
          <w:szCs w:val="28"/>
        </w:rPr>
        <w:t>Для отвода бытовых сточных вод от зданий  запроектировать самотечные сети канализации из хризотилцементных трубопроводов по ГОСТ 31416-2009</w:t>
      </w:r>
      <w:r w:rsidRPr="00D86249">
        <w:rPr>
          <w:rFonts w:ascii="Times New Roman" w:eastAsia="Times New Roman" w:hAnsi="Times New Roman" w:cs="Times New Roman"/>
          <w:bCs/>
          <w:sz w:val="28"/>
          <w:szCs w:val="28"/>
          <w:vertAlign w:val="superscript"/>
        </w:rPr>
        <w:footnoteReference w:id="81"/>
      </w:r>
      <w:r w:rsidRPr="00D86249">
        <w:rPr>
          <w:rFonts w:ascii="Times New Roman" w:eastAsia="Times New Roman" w:hAnsi="Times New Roman" w:cs="Times New Roman"/>
          <w:bCs/>
          <w:sz w:val="28"/>
          <w:szCs w:val="28"/>
        </w:rPr>
        <w:t xml:space="preserve"> диаметром 150-300 мм или полиэтиленовых по ГОСТ 18599-2001</w:t>
      </w:r>
      <w:r w:rsidRPr="00D86249">
        <w:rPr>
          <w:rFonts w:ascii="Times New Roman" w:eastAsia="Times New Roman" w:hAnsi="Times New Roman" w:cs="Times New Roman"/>
          <w:bCs/>
          <w:sz w:val="28"/>
          <w:szCs w:val="28"/>
          <w:vertAlign w:val="superscript"/>
        </w:rPr>
        <w:footnoteReference w:id="82"/>
      </w:r>
      <w:r w:rsidRPr="00D86249">
        <w:rPr>
          <w:rFonts w:ascii="Times New Roman" w:eastAsia="Times New Roman" w:hAnsi="Times New Roman" w:cs="Times New Roman"/>
          <w:bCs/>
          <w:sz w:val="28"/>
          <w:szCs w:val="28"/>
        </w:rPr>
        <w:t>. При перекачке сточных вод предусматривать напорные сети канализации из напорных полиэтиленовых трубопроводов по ГОСТ 18599-2001 диаметром 90-160 мм. На сети самотечной канализации устраиваются смотровые железобетонные колодцы на расстоянии 35-50 метров в зависимости от диаметра трубопроводов. При сбросе сточных вод из напорных трубопроводов в самотечные коллекторы устраиваются колодцы-гасители напора.</w:t>
      </w:r>
    </w:p>
    <w:p w:rsidR="00001490" w:rsidRPr="005A233B" w:rsidRDefault="00001490" w:rsidP="00E937D6">
      <w:pPr>
        <w:widowControl w:val="0"/>
        <w:spacing w:after="0"/>
        <w:ind w:firstLine="567"/>
        <w:contextualSpacing/>
        <w:jc w:val="center"/>
        <w:rPr>
          <w:rFonts w:ascii="Times New Roman" w:eastAsia="Times New Roman" w:hAnsi="Times New Roman" w:cs="Times New Roman"/>
          <w:sz w:val="28"/>
          <w:szCs w:val="28"/>
        </w:rPr>
      </w:pPr>
      <w:r w:rsidRPr="005A233B">
        <w:rPr>
          <w:rFonts w:ascii="Times New Roman" w:eastAsia="Times New Roman" w:hAnsi="Times New Roman" w:cs="Times New Roman"/>
          <w:sz w:val="28"/>
          <w:szCs w:val="28"/>
        </w:rPr>
        <w:t>Система и схема канализации</w:t>
      </w:r>
    </w:p>
    <w:p w:rsidR="00001490" w:rsidRPr="005A233B" w:rsidRDefault="00001490" w:rsidP="00E937D6">
      <w:pPr>
        <w:widowControl w:val="0"/>
        <w:spacing w:after="0"/>
        <w:ind w:firstLine="709"/>
        <w:contextualSpacing/>
        <w:jc w:val="both"/>
        <w:rPr>
          <w:rFonts w:ascii="Times New Roman" w:eastAsia="Times New Roman" w:hAnsi="Times New Roman" w:cs="Times New Roman"/>
          <w:sz w:val="28"/>
        </w:rPr>
      </w:pPr>
      <w:r w:rsidRPr="005A233B">
        <w:rPr>
          <w:rFonts w:ascii="Times New Roman" w:eastAsia="Times New Roman" w:hAnsi="Times New Roman" w:cs="Times New Roman"/>
          <w:bCs/>
          <w:sz w:val="28"/>
          <w:szCs w:val="28"/>
        </w:rPr>
        <w:t xml:space="preserve">Принимаем проектом строительство централизованной канализации для существующей жилой и общественной застройки </w:t>
      </w:r>
      <w:r w:rsidRPr="005A233B">
        <w:rPr>
          <w:rFonts w:ascii="Times New Roman" w:eastAsia="Times New Roman" w:hAnsi="Times New Roman" w:cs="Times New Roman"/>
          <w:sz w:val="28"/>
        </w:rPr>
        <w:t xml:space="preserve">в с. Девятины, п. Депо, </w:t>
      </w:r>
      <w:r>
        <w:rPr>
          <w:rFonts w:ascii="Times New Roman" w:eastAsia="Times New Roman" w:hAnsi="Times New Roman" w:cs="Times New Roman"/>
          <w:sz w:val="28"/>
        </w:rPr>
        <w:t>п</w:t>
      </w:r>
      <w:r w:rsidRPr="005A233B">
        <w:rPr>
          <w:rFonts w:ascii="Times New Roman" w:eastAsia="Times New Roman" w:hAnsi="Times New Roman" w:cs="Times New Roman"/>
          <w:sz w:val="28"/>
        </w:rPr>
        <w:t>. Янишево.</w:t>
      </w:r>
    </w:p>
    <w:p w:rsidR="00001490" w:rsidRPr="00F76928" w:rsidRDefault="00001490" w:rsidP="00E937D6">
      <w:pPr>
        <w:widowControl w:val="0"/>
        <w:spacing w:after="0"/>
        <w:ind w:firstLine="709"/>
        <w:jc w:val="both"/>
        <w:rPr>
          <w:rFonts w:ascii="Times New Roman" w:eastAsia="Times New Roman" w:hAnsi="Times New Roman" w:cs="Times New Roman"/>
          <w:bCs/>
          <w:sz w:val="28"/>
          <w:szCs w:val="28"/>
        </w:rPr>
      </w:pPr>
      <w:r w:rsidRPr="00F76928">
        <w:rPr>
          <w:rFonts w:ascii="Times New Roman" w:eastAsia="Times New Roman" w:hAnsi="Times New Roman" w:cs="Times New Roman"/>
          <w:bCs/>
          <w:sz w:val="28"/>
          <w:szCs w:val="28"/>
        </w:rPr>
        <w:t xml:space="preserve">В остальных населенных пунктах с малочисленным населением и не имеющих развития, жилая застройка остается с </w:t>
      </w:r>
      <w:r>
        <w:rPr>
          <w:rFonts w:ascii="Times New Roman" w:eastAsia="Times New Roman" w:hAnsi="Times New Roman" w:cs="Times New Roman"/>
          <w:bCs/>
          <w:sz w:val="28"/>
          <w:szCs w:val="28"/>
        </w:rPr>
        <w:t xml:space="preserve">септиками и </w:t>
      </w:r>
      <w:r w:rsidRPr="00F76928">
        <w:rPr>
          <w:rFonts w:ascii="Times New Roman" w:eastAsia="Times New Roman" w:hAnsi="Times New Roman" w:cs="Times New Roman"/>
          <w:bCs/>
          <w:sz w:val="28"/>
          <w:szCs w:val="28"/>
        </w:rPr>
        <w:t xml:space="preserve">выгребами. </w:t>
      </w:r>
    </w:p>
    <w:p w:rsidR="00001490" w:rsidRPr="00F76928" w:rsidRDefault="00001490" w:rsidP="00E937D6">
      <w:pPr>
        <w:widowControl w:val="0"/>
        <w:spacing w:after="0"/>
        <w:ind w:firstLine="709"/>
        <w:jc w:val="both"/>
        <w:rPr>
          <w:rFonts w:ascii="Times New Roman" w:eastAsia="Times New Roman" w:hAnsi="Times New Roman" w:cs="Times New Roman"/>
          <w:bCs/>
          <w:sz w:val="28"/>
          <w:szCs w:val="28"/>
        </w:rPr>
      </w:pPr>
      <w:r w:rsidRPr="00F76928">
        <w:rPr>
          <w:rFonts w:ascii="Times New Roman" w:eastAsia="Times New Roman" w:hAnsi="Times New Roman" w:cs="Times New Roman"/>
          <w:bCs/>
          <w:sz w:val="28"/>
          <w:szCs w:val="28"/>
        </w:rPr>
        <w:t>В населенных пунктах с незначительным развитием в проекте предлагается нецентрализованная система канализации. Водоотведение индивидуальной жилой застройки запроектировано для каждого дома на локальные очистные сооружения, с расходом стоков не более 3 куб. м/сут, или в герметичные септики, при расходе бытовых стоков до 1 куб. м/сут.</w:t>
      </w:r>
    </w:p>
    <w:p w:rsidR="000F1B3A" w:rsidRDefault="001C18A5" w:rsidP="00E937D6">
      <w:pPr>
        <w:widowControl w:val="0"/>
        <w:spacing w:after="0"/>
        <w:ind w:firstLine="709"/>
        <w:jc w:val="both"/>
        <w:rPr>
          <w:rFonts w:ascii="Times New Roman" w:eastAsia="Times New Roman" w:hAnsi="Times New Roman" w:cs="Times New Roman"/>
          <w:bCs/>
          <w:sz w:val="28"/>
          <w:szCs w:val="28"/>
        </w:rPr>
      </w:pPr>
      <w:r w:rsidRPr="001C18A5">
        <w:rPr>
          <w:rFonts w:ascii="Times New Roman" w:eastAsia="Times New Roman" w:hAnsi="Times New Roman" w:cs="Times New Roman"/>
          <w:bCs/>
          <w:sz w:val="28"/>
          <w:szCs w:val="28"/>
        </w:rPr>
        <w:t>При высоком уровне грунтовых вод, необходимо предусматривать пристенный дренаж с выпуском в канавы для защиты от подтопления подвалов. Отвод дождевых вод решить открытой сетью, состоящей из уличных лотков и канав, а также закрытой сетью дождевой канализации с последующей очисткой дождевых сточных вод на проектируемых локальных очистных сооружениях дождевой канализации с выпуском очищенных сточных вод в водоемы.</w:t>
      </w:r>
    </w:p>
    <w:p w:rsidR="00001490" w:rsidRPr="00EB7581" w:rsidRDefault="00001490" w:rsidP="00E937D6">
      <w:pPr>
        <w:widowControl w:val="0"/>
        <w:spacing w:after="0"/>
        <w:ind w:firstLine="709"/>
        <w:jc w:val="both"/>
        <w:rPr>
          <w:rFonts w:ascii="Times New Roman" w:eastAsia="Times New Roman" w:hAnsi="Times New Roman" w:cs="Times New Roman"/>
          <w:sz w:val="28"/>
          <w:szCs w:val="24"/>
          <w:lang w:eastAsia="ru-RU"/>
        </w:rPr>
      </w:pPr>
      <w:r w:rsidRPr="00EB7581">
        <w:rPr>
          <w:rFonts w:ascii="Times New Roman" w:eastAsia="Times New Roman" w:hAnsi="Times New Roman" w:cs="Times New Roman"/>
          <w:sz w:val="28"/>
          <w:szCs w:val="24"/>
          <w:lang w:eastAsia="ru-RU"/>
        </w:rPr>
        <w:t xml:space="preserve">Принятые генеральным планом мероприятия по сельскому поселению </w:t>
      </w:r>
      <w:r w:rsidRPr="00EB7581">
        <w:rPr>
          <w:rFonts w:ascii="Times New Roman" w:eastAsia="Times New Roman" w:hAnsi="Times New Roman" w:cs="Times New Roman"/>
          <w:sz w:val="28"/>
        </w:rPr>
        <w:t>Девятинское</w:t>
      </w:r>
      <w:r w:rsidRPr="00EB7581">
        <w:rPr>
          <w:rFonts w:ascii="Times New Roman" w:eastAsia="Times New Roman" w:hAnsi="Times New Roman" w:cs="Times New Roman"/>
          <w:sz w:val="28"/>
          <w:szCs w:val="24"/>
          <w:lang w:eastAsia="ru-RU"/>
        </w:rPr>
        <w:t xml:space="preserve"> приведены ниже, в таблице 10.2.2.1.</w:t>
      </w:r>
    </w:p>
    <w:p w:rsidR="00001490" w:rsidRPr="00EB7581" w:rsidRDefault="00001490" w:rsidP="00E937D6">
      <w:pPr>
        <w:widowControl w:val="0"/>
        <w:spacing w:after="0"/>
        <w:ind w:firstLine="709"/>
        <w:jc w:val="both"/>
        <w:rPr>
          <w:rFonts w:ascii="Times New Roman" w:eastAsia="Times New Roman" w:hAnsi="Times New Roman" w:cs="Times New Roman"/>
          <w:bCs/>
          <w:sz w:val="28"/>
          <w:szCs w:val="28"/>
        </w:rPr>
      </w:pPr>
      <w:r w:rsidRPr="00EB7581">
        <w:rPr>
          <w:rFonts w:ascii="Times New Roman" w:eastAsia="Times New Roman" w:hAnsi="Times New Roman" w:cs="Times New Roman"/>
          <w:bCs/>
          <w:sz w:val="28"/>
          <w:szCs w:val="28"/>
        </w:rPr>
        <w:t xml:space="preserve">Проектируется общественная и жилая застройка с централизованными сетями канализации. Существующая застройка подключается к </w:t>
      </w:r>
      <w:r w:rsidRPr="00EB7581">
        <w:rPr>
          <w:rFonts w:ascii="Times New Roman" w:eastAsia="Times New Roman" w:hAnsi="Times New Roman" w:cs="Times New Roman"/>
          <w:bCs/>
          <w:sz w:val="28"/>
          <w:szCs w:val="28"/>
        </w:rPr>
        <w:lastRenderedPageBreak/>
        <w:t xml:space="preserve">централизованным сетям частично или с вывозом на близлежащие очистные сооружения или в приемную камеру </w:t>
      </w:r>
      <w:proofErr w:type="gramStart"/>
      <w:r w:rsidRPr="00EB7581">
        <w:rPr>
          <w:rFonts w:ascii="Times New Roman" w:eastAsia="Times New Roman" w:hAnsi="Times New Roman" w:cs="Times New Roman"/>
          <w:bCs/>
          <w:sz w:val="28"/>
          <w:szCs w:val="28"/>
        </w:rPr>
        <w:t>у</w:t>
      </w:r>
      <w:proofErr w:type="gramEnd"/>
      <w:r w:rsidRPr="00EB7581">
        <w:rPr>
          <w:rFonts w:ascii="Times New Roman" w:eastAsia="Times New Roman" w:hAnsi="Times New Roman" w:cs="Times New Roman"/>
          <w:bCs/>
          <w:sz w:val="28"/>
          <w:szCs w:val="28"/>
        </w:rPr>
        <w:t xml:space="preserve"> ЛОСК. </w:t>
      </w:r>
    </w:p>
    <w:p w:rsidR="00001490" w:rsidRPr="00EB7581" w:rsidRDefault="00001490" w:rsidP="00E937D6">
      <w:pPr>
        <w:widowControl w:val="0"/>
        <w:spacing w:after="0"/>
        <w:ind w:firstLine="709"/>
        <w:jc w:val="both"/>
        <w:rPr>
          <w:rFonts w:ascii="Times New Roman" w:eastAsia="Times New Roman" w:hAnsi="Times New Roman" w:cs="Times New Roman"/>
          <w:bCs/>
          <w:sz w:val="28"/>
          <w:szCs w:val="28"/>
        </w:rPr>
      </w:pPr>
      <w:r w:rsidRPr="00EB7581">
        <w:rPr>
          <w:rFonts w:ascii="Times New Roman" w:eastAsia="Times New Roman" w:hAnsi="Times New Roman" w:cs="Times New Roman"/>
          <w:bCs/>
          <w:sz w:val="28"/>
          <w:szCs w:val="28"/>
        </w:rPr>
        <w:t xml:space="preserve">Способ подключения сетей </w:t>
      </w:r>
      <w:proofErr w:type="gramStart"/>
      <w:r w:rsidRPr="00EB7581">
        <w:rPr>
          <w:rFonts w:ascii="Times New Roman" w:eastAsia="Times New Roman" w:hAnsi="Times New Roman" w:cs="Times New Roman"/>
          <w:bCs/>
          <w:sz w:val="28"/>
          <w:szCs w:val="28"/>
        </w:rPr>
        <w:t>к</w:t>
      </w:r>
      <w:proofErr w:type="gramEnd"/>
      <w:r w:rsidRPr="00EB7581">
        <w:rPr>
          <w:rFonts w:ascii="Times New Roman" w:eastAsia="Times New Roman" w:hAnsi="Times New Roman" w:cs="Times New Roman"/>
          <w:bCs/>
          <w:sz w:val="28"/>
          <w:szCs w:val="28"/>
        </w:rPr>
        <w:t xml:space="preserve"> </w:t>
      </w:r>
      <w:proofErr w:type="gramStart"/>
      <w:r w:rsidRPr="00EB7581">
        <w:rPr>
          <w:rFonts w:ascii="Times New Roman" w:eastAsia="Times New Roman" w:hAnsi="Times New Roman" w:cs="Times New Roman"/>
          <w:bCs/>
          <w:sz w:val="28"/>
          <w:szCs w:val="28"/>
        </w:rPr>
        <w:t>ЛОСК</w:t>
      </w:r>
      <w:proofErr w:type="gramEnd"/>
      <w:r w:rsidRPr="00EB7581">
        <w:rPr>
          <w:rFonts w:ascii="Times New Roman" w:eastAsia="Times New Roman" w:hAnsi="Times New Roman" w:cs="Times New Roman"/>
          <w:bCs/>
          <w:sz w:val="28"/>
          <w:szCs w:val="28"/>
        </w:rPr>
        <w:t xml:space="preserve"> принять при детальном проектировании деревни (самотечные, самотечно-напорные, напорные или с вывозом машинами ЖКХ).</w:t>
      </w:r>
    </w:p>
    <w:p w:rsidR="00001490" w:rsidRPr="00EB7581" w:rsidRDefault="00001490" w:rsidP="00E937D6">
      <w:pPr>
        <w:widowControl w:val="0"/>
        <w:spacing w:after="0"/>
        <w:ind w:firstLine="709"/>
        <w:jc w:val="both"/>
        <w:rPr>
          <w:rFonts w:ascii="Times New Roman" w:eastAsia="Times New Roman" w:hAnsi="Times New Roman" w:cs="Times New Roman"/>
          <w:bCs/>
          <w:sz w:val="28"/>
          <w:szCs w:val="28"/>
        </w:rPr>
      </w:pPr>
      <w:r w:rsidRPr="00EB7581">
        <w:rPr>
          <w:rFonts w:ascii="Times New Roman" w:eastAsia="Times New Roman" w:hAnsi="Times New Roman" w:cs="Times New Roman"/>
          <w:bCs/>
          <w:sz w:val="28"/>
          <w:szCs w:val="28"/>
        </w:rPr>
        <w:t>В остальных населенных пунктах с малочисленным населением и не имеющих развития жилая застройка остается с выгребными ямами и септиками.</w:t>
      </w:r>
    </w:p>
    <w:p w:rsidR="00001490" w:rsidRPr="00EB7581" w:rsidRDefault="00001490" w:rsidP="00E937D6">
      <w:pPr>
        <w:widowControl w:val="0"/>
        <w:spacing w:after="0"/>
        <w:ind w:firstLine="709"/>
        <w:jc w:val="both"/>
        <w:rPr>
          <w:rFonts w:ascii="Times New Roman" w:eastAsia="Times New Roman" w:hAnsi="Times New Roman" w:cs="Times New Roman"/>
          <w:bCs/>
          <w:sz w:val="28"/>
          <w:szCs w:val="28"/>
        </w:rPr>
      </w:pPr>
      <w:proofErr w:type="gramStart"/>
      <w:r w:rsidRPr="00EB7581">
        <w:rPr>
          <w:rFonts w:ascii="Times New Roman" w:eastAsia="Times New Roman" w:hAnsi="Times New Roman" w:cs="Times New Roman"/>
          <w:bCs/>
          <w:sz w:val="28"/>
          <w:szCs w:val="28"/>
        </w:rPr>
        <w:t>Согласно п. 19 раздела II СанПиН 2.1.3684-21,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w:t>
      </w:r>
      <w:proofErr w:type="gramEnd"/>
      <w:r w:rsidRPr="00EB7581">
        <w:rPr>
          <w:rFonts w:ascii="Times New Roman" w:eastAsia="Times New Roman" w:hAnsi="Times New Roman" w:cs="Times New Roman"/>
          <w:bCs/>
          <w:sz w:val="28"/>
          <w:szCs w:val="28"/>
        </w:rPr>
        <w:t xml:space="preserve"> - не менее 20 метров.</w:t>
      </w:r>
    </w:p>
    <w:p w:rsidR="000F1B3A" w:rsidRPr="00A77482" w:rsidRDefault="000F1B3A" w:rsidP="00E937D6">
      <w:pPr>
        <w:widowControl w:val="0"/>
        <w:spacing w:after="0"/>
        <w:ind w:firstLine="709"/>
        <w:jc w:val="both"/>
        <w:rPr>
          <w:rFonts w:ascii="Times New Roman" w:eastAsia="Times New Roman" w:hAnsi="Times New Roman" w:cs="Times New Roman"/>
          <w:bCs/>
          <w:sz w:val="28"/>
          <w:szCs w:val="28"/>
          <w:lang/>
        </w:rPr>
      </w:pPr>
      <w:r w:rsidRPr="00A44C1A">
        <w:rPr>
          <w:rFonts w:ascii="Times New Roman" w:eastAsia="Times New Roman" w:hAnsi="Times New Roman" w:cs="Times New Roman"/>
          <w:bCs/>
          <w:sz w:val="28"/>
          <w:szCs w:val="28"/>
          <w:lang/>
        </w:rPr>
        <w:t xml:space="preserve">Необходимо организовать санитарно-защитные зоны </w:t>
      </w:r>
      <w:r w:rsidRPr="00A44C1A">
        <w:rPr>
          <w:rFonts w:ascii="Times New Roman" w:eastAsia="Times New Roman" w:hAnsi="Times New Roman" w:cs="Times New Roman"/>
          <w:bCs/>
          <w:sz w:val="28"/>
          <w:szCs w:val="28"/>
          <w:lang/>
        </w:rPr>
        <w:t>от</w:t>
      </w:r>
      <w:r w:rsidRPr="00A44C1A">
        <w:rPr>
          <w:rFonts w:ascii="Times New Roman" w:eastAsia="Times New Roman" w:hAnsi="Times New Roman" w:cs="Times New Roman"/>
          <w:bCs/>
          <w:sz w:val="28"/>
          <w:szCs w:val="28"/>
          <w:lang/>
        </w:rPr>
        <w:t xml:space="preserve"> канализаци</w:t>
      </w:r>
      <w:r w:rsidRPr="00A44C1A">
        <w:rPr>
          <w:rFonts w:ascii="Times New Roman" w:eastAsia="Times New Roman" w:hAnsi="Times New Roman" w:cs="Times New Roman"/>
          <w:bCs/>
          <w:sz w:val="28"/>
          <w:szCs w:val="28"/>
          <w:lang/>
        </w:rPr>
        <w:t>онных</w:t>
      </w:r>
      <w:r w:rsidRPr="00A44C1A">
        <w:rPr>
          <w:rFonts w:ascii="Times New Roman" w:eastAsia="Times New Roman" w:hAnsi="Times New Roman" w:cs="Times New Roman"/>
          <w:bCs/>
          <w:sz w:val="28"/>
          <w:szCs w:val="28"/>
          <w:lang/>
        </w:rPr>
        <w:t xml:space="preserve"> сооружений в соответствии </w:t>
      </w:r>
      <w:r w:rsidRPr="00A44C1A">
        <w:rPr>
          <w:rFonts w:ascii="Times New Roman" w:hAnsi="Times New Roman"/>
          <w:bCs/>
          <w:sz w:val="28"/>
          <w:szCs w:val="28"/>
        </w:rPr>
        <w:t xml:space="preserve">с требованиями </w:t>
      </w:r>
      <w:r w:rsidRPr="00A77482">
        <w:rPr>
          <w:rFonts w:ascii="Times New Roman" w:eastAsia="Times New Roman" w:hAnsi="Times New Roman" w:cs="Times New Roman"/>
          <w:bCs/>
          <w:sz w:val="28"/>
          <w:szCs w:val="28"/>
          <w:lang/>
        </w:rPr>
        <w:t>раздела 13 табл. 7.1 СанПиН 2.2.1./2.1</w:t>
      </w:r>
      <w:r w:rsidRPr="00A77482">
        <w:rPr>
          <w:rFonts w:ascii="Times New Roman" w:eastAsia="Times New Roman" w:hAnsi="Times New Roman" w:cs="Times New Roman"/>
          <w:bCs/>
          <w:sz w:val="28"/>
          <w:szCs w:val="28"/>
          <w:lang/>
        </w:rPr>
        <w:t>.</w:t>
      </w:r>
      <w:r w:rsidRPr="00A77482">
        <w:rPr>
          <w:rFonts w:ascii="Times New Roman" w:eastAsia="Times New Roman" w:hAnsi="Times New Roman" w:cs="Times New Roman"/>
          <w:bCs/>
          <w:sz w:val="28"/>
          <w:szCs w:val="28"/>
          <w:lang/>
        </w:rPr>
        <w:t xml:space="preserve">1.1200-03, а именно: ориентировочный размер СЗЗ у </w:t>
      </w:r>
      <w:r w:rsidRPr="00A77482">
        <w:rPr>
          <w:rFonts w:ascii="Times New Roman" w:eastAsia="Times New Roman" w:hAnsi="Times New Roman" w:cs="Times New Roman"/>
          <w:bCs/>
          <w:sz w:val="28"/>
          <w:szCs w:val="28"/>
          <w:lang/>
        </w:rPr>
        <w:t>Л</w:t>
      </w:r>
      <w:r w:rsidRPr="00A77482">
        <w:rPr>
          <w:rFonts w:ascii="Times New Roman" w:eastAsia="Times New Roman" w:hAnsi="Times New Roman" w:cs="Times New Roman"/>
          <w:bCs/>
          <w:sz w:val="28"/>
          <w:szCs w:val="28"/>
          <w:lang/>
        </w:rPr>
        <w:t xml:space="preserve">ОСК мощностью </w:t>
      </w:r>
      <w:r w:rsidRPr="00A77482">
        <w:rPr>
          <w:rFonts w:ascii="Times New Roman" w:hAnsi="Times New Roman"/>
          <w:bCs/>
          <w:sz w:val="28"/>
          <w:szCs w:val="28"/>
        </w:rPr>
        <w:t>до 0,2 тыс. куб.</w:t>
      </w:r>
      <w:r w:rsidRPr="00A77482">
        <w:rPr>
          <w:rFonts w:ascii="Times New Roman" w:eastAsia="Times New Roman" w:hAnsi="Times New Roman" w:cs="Times New Roman"/>
          <w:bCs/>
          <w:sz w:val="28"/>
          <w:szCs w:val="28"/>
          <w:lang/>
        </w:rPr>
        <w:t xml:space="preserve"> </w:t>
      </w:r>
      <w:r w:rsidRPr="00A77482">
        <w:rPr>
          <w:rFonts w:ascii="Times New Roman" w:eastAsia="Times New Roman" w:hAnsi="Times New Roman" w:cs="Times New Roman"/>
          <w:bCs/>
          <w:sz w:val="28"/>
          <w:szCs w:val="28"/>
          <w:lang/>
        </w:rPr>
        <w:t xml:space="preserve">м/сут </w:t>
      </w:r>
      <w:r w:rsidRPr="00A77482">
        <w:rPr>
          <w:rFonts w:ascii="Times New Roman" w:eastAsia="Times New Roman" w:hAnsi="Times New Roman" w:cs="Times New Roman"/>
          <w:bCs/>
          <w:sz w:val="28"/>
          <w:szCs w:val="28"/>
          <w:lang/>
        </w:rPr>
        <w:t>-</w:t>
      </w:r>
      <w:r w:rsidRPr="00A77482">
        <w:rPr>
          <w:rFonts w:ascii="Times New Roman" w:eastAsia="Times New Roman" w:hAnsi="Times New Roman" w:cs="Times New Roman"/>
          <w:bCs/>
          <w:sz w:val="28"/>
          <w:szCs w:val="28"/>
          <w:lang/>
        </w:rPr>
        <w:t xml:space="preserve"> 15 метров; у КНС - 15 м.</w:t>
      </w:r>
    </w:p>
    <w:p w:rsidR="00657C3C" w:rsidRPr="00BC115D" w:rsidRDefault="00657C3C" w:rsidP="00E937D6">
      <w:pPr>
        <w:widowControl w:val="0"/>
        <w:spacing w:after="0"/>
        <w:ind w:firstLine="709"/>
        <w:jc w:val="both"/>
        <w:rPr>
          <w:rFonts w:ascii="Times New Roman" w:eastAsia="Times New Roman" w:hAnsi="Times New Roman" w:cs="Times New Roman"/>
          <w:bCs/>
          <w:sz w:val="28"/>
          <w:szCs w:val="28"/>
        </w:rPr>
      </w:pPr>
      <w:r w:rsidRPr="00BC115D">
        <w:rPr>
          <w:rFonts w:ascii="Times New Roman" w:eastAsia="Times New Roman" w:hAnsi="Times New Roman" w:cs="Times New Roman"/>
          <w:bCs/>
          <w:sz w:val="28"/>
          <w:szCs w:val="28"/>
        </w:rPr>
        <w:t>Застройка населенных пунктов, попадающих в водоохранные зоны водных объектов, должны быть обеспечены водонепроницаемыми емкостями для сбора сточных вод с дальнейшим вывозом на проектируемые локальные очистные сооружения в соответствии с требованиями статьи 65 Водного кодекса РФ.</w:t>
      </w:r>
    </w:p>
    <w:p w:rsidR="00657C3C" w:rsidRPr="00BC115D" w:rsidRDefault="00657C3C" w:rsidP="00E937D6">
      <w:pPr>
        <w:widowControl w:val="0"/>
        <w:spacing w:after="0"/>
        <w:ind w:firstLine="709"/>
        <w:jc w:val="both"/>
        <w:rPr>
          <w:rFonts w:ascii="Times New Roman" w:eastAsia="Times New Roman" w:hAnsi="Times New Roman" w:cs="Times New Roman"/>
          <w:bCs/>
          <w:strike/>
          <w:sz w:val="28"/>
          <w:szCs w:val="28"/>
        </w:rPr>
      </w:pPr>
      <w:r w:rsidRPr="00BC115D">
        <w:rPr>
          <w:rFonts w:ascii="Times New Roman" w:eastAsia="Times New Roman" w:hAnsi="Times New Roman" w:cs="Times New Roman"/>
          <w:bCs/>
          <w:sz w:val="28"/>
          <w:szCs w:val="28"/>
        </w:rPr>
        <w:t>Навоз (помет)  от проектируемых и существующих животноводческих комплексов отводить в специальные навозоприемники (приемные резервуары), возводимые за пределами животноводческих зданий с последующим вывозом на поля после проведения предварительного компостирования навоза (помета) (</w:t>
      </w:r>
      <w:hyperlink r:id="rId29" w:history="1">
        <w:r w:rsidRPr="00BC115D">
          <w:rPr>
            <w:rFonts w:ascii="Times New Roman" w:hAnsi="Times New Roman" w:cs="Times New Roman"/>
            <w:sz w:val="28"/>
            <w:szCs w:val="28"/>
          </w:rPr>
          <w:t>РД-АПК 1.10.15.02-17</w:t>
        </w:r>
        <w:r w:rsidRPr="00BC115D">
          <w:rPr>
            <w:rStyle w:val="a9"/>
            <w:rFonts w:ascii="Times New Roman" w:eastAsia="Times New Roman" w:hAnsi="Times New Roman" w:cs="Times New Roman"/>
            <w:bCs/>
            <w:color w:val="auto"/>
            <w:sz w:val="28"/>
            <w:szCs w:val="28"/>
            <w:u w:val="none"/>
            <w:vertAlign w:val="superscript"/>
          </w:rPr>
          <w:footnoteReference w:id="83"/>
        </w:r>
      </w:hyperlink>
      <w:r w:rsidRPr="00BC115D">
        <w:rPr>
          <w:rFonts w:ascii="Times New Roman" w:eastAsia="Times New Roman" w:hAnsi="Times New Roman" w:cs="Times New Roman"/>
          <w:bCs/>
          <w:sz w:val="28"/>
          <w:szCs w:val="28"/>
        </w:rPr>
        <w:t>).</w:t>
      </w:r>
    </w:p>
    <w:p w:rsidR="00657C3C" w:rsidRPr="00BC115D" w:rsidRDefault="00657C3C" w:rsidP="00E937D6">
      <w:pPr>
        <w:widowControl w:val="0"/>
        <w:spacing w:after="0"/>
        <w:ind w:firstLine="709"/>
        <w:jc w:val="both"/>
        <w:rPr>
          <w:rFonts w:ascii="Times New Roman" w:eastAsia="Times New Roman" w:hAnsi="Times New Roman" w:cs="Times New Roman"/>
          <w:bCs/>
          <w:sz w:val="28"/>
          <w:szCs w:val="28"/>
        </w:rPr>
      </w:pPr>
      <w:r w:rsidRPr="00BC115D">
        <w:rPr>
          <w:rFonts w:ascii="Times New Roman" w:eastAsia="Times New Roman" w:hAnsi="Times New Roman" w:cs="Times New Roman"/>
          <w:bCs/>
          <w:sz w:val="28"/>
          <w:szCs w:val="28"/>
        </w:rPr>
        <w:t xml:space="preserve">Проектируемые </w:t>
      </w:r>
      <w:r w:rsidRPr="00BC115D">
        <w:rPr>
          <w:rFonts w:ascii="Times New Roman" w:eastAsia="Times New Roman" w:hAnsi="Times New Roman" w:cs="Times New Roman"/>
          <w:sz w:val="28"/>
          <w:szCs w:val="24"/>
          <w:lang w:eastAsia="ru-RU"/>
        </w:rPr>
        <w:t xml:space="preserve">перспективные территории </w:t>
      </w:r>
      <w:r w:rsidRPr="00BC115D">
        <w:rPr>
          <w:rFonts w:ascii="Times New Roman" w:eastAsia="Times New Roman" w:hAnsi="Times New Roman" w:cs="Times New Roman"/>
          <w:bCs/>
          <w:sz w:val="28"/>
          <w:szCs w:val="28"/>
        </w:rPr>
        <w:t>учтены в 20% непредвиденных затрат от общего водопотребления.</w:t>
      </w:r>
      <w:r w:rsidR="00027D03">
        <w:rPr>
          <w:rFonts w:ascii="Times New Roman" w:eastAsia="Times New Roman" w:hAnsi="Times New Roman" w:cs="Times New Roman"/>
          <w:bCs/>
          <w:sz w:val="28"/>
          <w:szCs w:val="28"/>
        </w:rPr>
        <w:t xml:space="preserve"> </w:t>
      </w:r>
      <w:r w:rsidRPr="00BC115D">
        <w:rPr>
          <w:rFonts w:ascii="Times New Roman" w:eastAsia="Times New Roman" w:hAnsi="Times New Roman" w:cs="Times New Roman"/>
          <w:bCs/>
          <w:sz w:val="28"/>
          <w:szCs w:val="28"/>
        </w:rPr>
        <w:t xml:space="preserve">Очистку сточных вод от площадок предусматриваем в </w:t>
      </w:r>
      <w:proofErr w:type="gramStart"/>
      <w:r w:rsidRPr="00BC115D">
        <w:rPr>
          <w:rFonts w:ascii="Times New Roman" w:eastAsia="Times New Roman" w:hAnsi="Times New Roman" w:cs="Times New Roman"/>
          <w:bCs/>
          <w:sz w:val="28"/>
          <w:szCs w:val="28"/>
        </w:rPr>
        <w:t>индивидуальные</w:t>
      </w:r>
      <w:proofErr w:type="gramEnd"/>
      <w:r w:rsidRPr="00BC115D">
        <w:rPr>
          <w:rFonts w:ascii="Times New Roman" w:eastAsia="Times New Roman" w:hAnsi="Times New Roman" w:cs="Times New Roman"/>
          <w:bCs/>
          <w:sz w:val="28"/>
          <w:szCs w:val="28"/>
        </w:rPr>
        <w:t xml:space="preserve"> ЛОСК.</w:t>
      </w:r>
    </w:p>
    <w:p w:rsidR="00657C3C" w:rsidRDefault="00657C3C" w:rsidP="00E937D6">
      <w:pPr>
        <w:widowControl w:val="0"/>
        <w:spacing w:after="0"/>
        <w:ind w:firstLine="709"/>
        <w:jc w:val="both"/>
        <w:rPr>
          <w:rFonts w:ascii="Times New Roman" w:eastAsia="Times New Roman" w:hAnsi="Times New Roman" w:cs="Times New Roman"/>
          <w:bCs/>
          <w:sz w:val="28"/>
          <w:szCs w:val="28"/>
        </w:rPr>
      </w:pPr>
      <w:r w:rsidRPr="00BC115D">
        <w:rPr>
          <w:rFonts w:ascii="Times New Roman" w:eastAsia="Times New Roman" w:hAnsi="Times New Roman" w:cs="Times New Roman"/>
          <w:bCs/>
          <w:sz w:val="28"/>
          <w:szCs w:val="28"/>
        </w:rPr>
        <w:t>Необходимо ликвидировать выпуски неочищенных сточных вод на рельеф местности.</w:t>
      </w:r>
    </w:p>
    <w:p w:rsidR="004479A6" w:rsidRPr="00EB7FA9" w:rsidRDefault="004479A6" w:rsidP="00E937D6">
      <w:pPr>
        <w:rPr>
          <w:rFonts w:ascii="Times New Roman" w:eastAsia="Times New Roman" w:hAnsi="Times New Roman" w:cs="Times New Roman"/>
          <w:color w:val="FF0000"/>
          <w:sz w:val="28"/>
          <w:szCs w:val="24"/>
          <w:lang w:eastAsia="ru-RU"/>
        </w:rPr>
      </w:pPr>
      <w:r w:rsidRPr="00EB7FA9">
        <w:rPr>
          <w:rFonts w:ascii="Times New Roman" w:eastAsia="Times New Roman" w:hAnsi="Times New Roman" w:cs="Times New Roman"/>
          <w:color w:val="FF0000"/>
          <w:sz w:val="28"/>
          <w:szCs w:val="24"/>
          <w:lang w:eastAsia="ru-RU"/>
        </w:rPr>
        <w:br w:type="page"/>
      </w:r>
    </w:p>
    <w:p w:rsidR="004479A6" w:rsidRPr="00EB7FA9" w:rsidRDefault="004479A6" w:rsidP="009A1056">
      <w:pPr>
        <w:widowControl w:val="0"/>
        <w:spacing w:after="0" w:line="360" w:lineRule="auto"/>
        <w:ind w:firstLine="709"/>
        <w:jc w:val="both"/>
        <w:rPr>
          <w:rFonts w:ascii="Times New Roman" w:eastAsia="Times New Roman" w:hAnsi="Times New Roman" w:cs="Times New Roman"/>
          <w:color w:val="FF0000"/>
          <w:sz w:val="28"/>
          <w:szCs w:val="24"/>
          <w:lang w:eastAsia="ru-RU"/>
        </w:rPr>
        <w:sectPr w:rsidR="004479A6" w:rsidRPr="00EB7FA9" w:rsidSect="00D5118F">
          <w:footnotePr>
            <w:numRestart w:val="eachPage"/>
          </w:footnotePr>
          <w:pgSz w:w="11906" w:h="16838"/>
          <w:pgMar w:top="1134" w:right="850" w:bottom="1134" w:left="1701" w:header="708" w:footer="708" w:gutter="0"/>
          <w:cols w:space="708"/>
          <w:docGrid w:linePitch="360"/>
        </w:sectPr>
      </w:pPr>
    </w:p>
    <w:p w:rsidR="004479A6" w:rsidRPr="00001490" w:rsidRDefault="004479A6" w:rsidP="004479A6">
      <w:pPr>
        <w:widowControl w:val="0"/>
        <w:spacing w:after="0" w:line="240" w:lineRule="auto"/>
        <w:ind w:right="-30"/>
        <w:jc w:val="right"/>
        <w:rPr>
          <w:rFonts w:ascii="Times New Roman" w:eastAsia="Times New Roman" w:hAnsi="Times New Roman" w:cs="Times New Roman"/>
          <w:sz w:val="28"/>
          <w:szCs w:val="28"/>
          <w:lang w:eastAsia="ru-RU"/>
        </w:rPr>
      </w:pPr>
      <w:r w:rsidRPr="00001490">
        <w:rPr>
          <w:rFonts w:ascii="Times New Roman" w:eastAsia="Times New Roman" w:hAnsi="Times New Roman" w:cs="Times New Roman"/>
          <w:sz w:val="28"/>
          <w:szCs w:val="28"/>
          <w:lang w:eastAsia="ru-RU"/>
        </w:rPr>
        <w:lastRenderedPageBreak/>
        <w:t xml:space="preserve">Таблица </w:t>
      </w:r>
      <w:r w:rsidR="008C098E" w:rsidRPr="00001490">
        <w:rPr>
          <w:rFonts w:ascii="Times New Roman" w:eastAsia="Times New Roman" w:hAnsi="Times New Roman" w:cs="Times New Roman"/>
          <w:sz w:val="28"/>
          <w:szCs w:val="28"/>
          <w:lang w:eastAsia="ru-RU"/>
        </w:rPr>
        <w:t>10</w:t>
      </w:r>
      <w:r w:rsidRPr="00001490">
        <w:rPr>
          <w:rFonts w:ascii="Times New Roman" w:eastAsia="Times New Roman" w:hAnsi="Times New Roman" w:cs="Times New Roman"/>
          <w:sz w:val="28"/>
          <w:szCs w:val="28"/>
          <w:lang w:val="en-US" w:eastAsia="ru-RU"/>
        </w:rPr>
        <w:t>.</w:t>
      </w:r>
      <w:r w:rsidRPr="00001490">
        <w:rPr>
          <w:rFonts w:ascii="Times New Roman" w:eastAsia="Times New Roman" w:hAnsi="Times New Roman" w:cs="Times New Roman"/>
          <w:sz w:val="28"/>
          <w:szCs w:val="28"/>
          <w:lang w:eastAsia="ru-RU"/>
        </w:rPr>
        <w:t>2.2.1</w:t>
      </w:r>
    </w:p>
    <w:tbl>
      <w:tblPr>
        <w:tblStyle w:val="a5"/>
        <w:tblW w:w="14567" w:type="dxa"/>
        <w:tblBorders>
          <w:bottom w:val="none" w:sz="0" w:space="0" w:color="auto"/>
        </w:tblBorders>
        <w:tblLayout w:type="fixed"/>
        <w:tblLook w:val="04A0"/>
      </w:tblPr>
      <w:tblGrid>
        <w:gridCol w:w="493"/>
        <w:gridCol w:w="1458"/>
        <w:gridCol w:w="1701"/>
        <w:gridCol w:w="1701"/>
        <w:gridCol w:w="1701"/>
        <w:gridCol w:w="4961"/>
        <w:gridCol w:w="2552"/>
      </w:tblGrid>
      <w:tr w:rsidR="00001490" w:rsidRPr="002663A6" w:rsidTr="00E2034F">
        <w:tc>
          <w:tcPr>
            <w:tcW w:w="493" w:type="dxa"/>
          </w:tcPr>
          <w:p w:rsidR="00001490" w:rsidRPr="002663A6" w:rsidRDefault="00001490" w:rsidP="00E37401">
            <w:pPr>
              <w:jc w:val="center"/>
              <w:rPr>
                <w:sz w:val="22"/>
                <w:szCs w:val="22"/>
              </w:rPr>
            </w:pPr>
            <w:r w:rsidRPr="002663A6">
              <w:rPr>
                <w:sz w:val="22"/>
                <w:szCs w:val="22"/>
              </w:rPr>
              <w:t>№</w:t>
            </w:r>
          </w:p>
          <w:p w:rsidR="00001490" w:rsidRPr="002663A6" w:rsidRDefault="00001490" w:rsidP="00E37401">
            <w:pPr>
              <w:jc w:val="center"/>
              <w:rPr>
                <w:sz w:val="22"/>
                <w:szCs w:val="22"/>
              </w:rPr>
            </w:pPr>
            <w:proofErr w:type="gramStart"/>
            <w:r w:rsidRPr="002663A6">
              <w:rPr>
                <w:sz w:val="22"/>
                <w:szCs w:val="22"/>
              </w:rPr>
              <w:t>п</w:t>
            </w:r>
            <w:proofErr w:type="gramEnd"/>
            <w:r w:rsidRPr="002663A6">
              <w:rPr>
                <w:sz w:val="22"/>
                <w:szCs w:val="22"/>
              </w:rPr>
              <w:t>/п</w:t>
            </w:r>
          </w:p>
        </w:tc>
        <w:tc>
          <w:tcPr>
            <w:tcW w:w="1458" w:type="dxa"/>
          </w:tcPr>
          <w:p w:rsidR="00001490" w:rsidRPr="002663A6" w:rsidRDefault="00001490" w:rsidP="00E37401">
            <w:pPr>
              <w:jc w:val="center"/>
              <w:rPr>
                <w:sz w:val="22"/>
                <w:szCs w:val="22"/>
              </w:rPr>
            </w:pPr>
            <w:r w:rsidRPr="002663A6">
              <w:rPr>
                <w:sz w:val="22"/>
                <w:szCs w:val="22"/>
              </w:rPr>
              <w:t>Наименование</w:t>
            </w:r>
          </w:p>
          <w:p w:rsidR="00001490" w:rsidRPr="002663A6" w:rsidRDefault="00001490" w:rsidP="00E37401">
            <w:pPr>
              <w:jc w:val="center"/>
              <w:rPr>
                <w:sz w:val="22"/>
                <w:szCs w:val="22"/>
              </w:rPr>
            </w:pPr>
            <w:r w:rsidRPr="002663A6">
              <w:rPr>
                <w:sz w:val="22"/>
                <w:szCs w:val="22"/>
              </w:rPr>
              <w:t>населенного пункта</w:t>
            </w:r>
          </w:p>
        </w:tc>
        <w:tc>
          <w:tcPr>
            <w:tcW w:w="1701" w:type="dxa"/>
          </w:tcPr>
          <w:p w:rsidR="00E2034F" w:rsidRDefault="00001490" w:rsidP="00E37401">
            <w:pPr>
              <w:ind w:left="-80" w:right="-129"/>
              <w:jc w:val="center"/>
              <w:rPr>
                <w:sz w:val="22"/>
                <w:szCs w:val="22"/>
              </w:rPr>
            </w:pPr>
            <w:r w:rsidRPr="002663A6">
              <w:rPr>
                <w:sz w:val="22"/>
                <w:szCs w:val="22"/>
              </w:rPr>
              <w:t xml:space="preserve">Расчётный расход </w:t>
            </w:r>
          </w:p>
          <w:p w:rsidR="00001490" w:rsidRPr="002663A6" w:rsidRDefault="00001490" w:rsidP="00E37401">
            <w:pPr>
              <w:ind w:left="-80" w:right="-129"/>
              <w:jc w:val="center"/>
              <w:rPr>
                <w:sz w:val="22"/>
                <w:szCs w:val="22"/>
              </w:rPr>
            </w:pPr>
            <w:r w:rsidRPr="002663A6">
              <w:rPr>
                <w:sz w:val="22"/>
                <w:szCs w:val="22"/>
              </w:rPr>
              <w:t xml:space="preserve">сточных вод, </w:t>
            </w:r>
          </w:p>
          <w:p w:rsidR="00001490" w:rsidRPr="002663A6" w:rsidRDefault="00001490" w:rsidP="00E37401">
            <w:pPr>
              <w:ind w:left="-80" w:right="-129"/>
              <w:jc w:val="center"/>
              <w:rPr>
                <w:sz w:val="22"/>
                <w:szCs w:val="22"/>
              </w:rPr>
            </w:pPr>
            <w:r w:rsidRPr="002663A6">
              <w:rPr>
                <w:sz w:val="22"/>
                <w:szCs w:val="22"/>
              </w:rPr>
              <w:t>куб. м/сут</w:t>
            </w:r>
          </w:p>
        </w:tc>
        <w:tc>
          <w:tcPr>
            <w:tcW w:w="1701" w:type="dxa"/>
          </w:tcPr>
          <w:p w:rsidR="00001490" w:rsidRPr="002663A6" w:rsidRDefault="00001490" w:rsidP="00E37401">
            <w:pPr>
              <w:ind w:left="-80" w:right="-129"/>
              <w:jc w:val="center"/>
              <w:rPr>
                <w:sz w:val="22"/>
                <w:szCs w:val="22"/>
              </w:rPr>
            </w:pPr>
            <w:r w:rsidRPr="002663A6">
              <w:rPr>
                <w:sz w:val="22"/>
                <w:szCs w:val="22"/>
              </w:rPr>
              <w:t>Протяженность, материал труб,</w:t>
            </w:r>
          </w:p>
          <w:p w:rsidR="00001490" w:rsidRPr="002663A6" w:rsidRDefault="00001490" w:rsidP="00E37401">
            <w:pPr>
              <w:ind w:left="-80" w:right="-129"/>
              <w:jc w:val="center"/>
              <w:rPr>
                <w:sz w:val="22"/>
                <w:szCs w:val="22"/>
              </w:rPr>
            </w:pPr>
            <w:r w:rsidRPr="002663A6">
              <w:rPr>
                <w:sz w:val="22"/>
                <w:szCs w:val="22"/>
              </w:rPr>
              <w:t>Диаметр,</w:t>
            </w:r>
          </w:p>
          <w:p w:rsidR="00001490" w:rsidRPr="002663A6" w:rsidRDefault="00001490" w:rsidP="00E37401">
            <w:pPr>
              <w:ind w:left="-80" w:right="-129"/>
              <w:jc w:val="center"/>
              <w:rPr>
                <w:sz w:val="22"/>
                <w:szCs w:val="22"/>
              </w:rPr>
            </w:pPr>
            <w:r w:rsidRPr="002663A6">
              <w:rPr>
                <w:sz w:val="22"/>
                <w:szCs w:val="22"/>
              </w:rPr>
              <w:t>Износ %</w:t>
            </w:r>
          </w:p>
        </w:tc>
        <w:tc>
          <w:tcPr>
            <w:tcW w:w="1701" w:type="dxa"/>
          </w:tcPr>
          <w:p w:rsidR="00001490" w:rsidRPr="002663A6" w:rsidRDefault="00001490" w:rsidP="00E37401">
            <w:pPr>
              <w:ind w:left="-80" w:right="-52"/>
              <w:jc w:val="center"/>
              <w:rPr>
                <w:sz w:val="22"/>
                <w:szCs w:val="22"/>
              </w:rPr>
            </w:pPr>
            <w:r w:rsidRPr="002663A6">
              <w:rPr>
                <w:sz w:val="22"/>
                <w:szCs w:val="22"/>
              </w:rPr>
              <w:t>Существующие очистные сооружения,</w:t>
            </w:r>
          </w:p>
          <w:p w:rsidR="00001490" w:rsidRPr="002663A6" w:rsidRDefault="00001490" w:rsidP="00E37401">
            <w:pPr>
              <w:ind w:left="-80" w:right="-52"/>
              <w:jc w:val="center"/>
              <w:rPr>
                <w:sz w:val="22"/>
                <w:szCs w:val="22"/>
              </w:rPr>
            </w:pPr>
            <w:r w:rsidRPr="002663A6">
              <w:rPr>
                <w:sz w:val="22"/>
                <w:szCs w:val="22"/>
              </w:rPr>
              <w:t>мощность, куб. м/сут</w:t>
            </w:r>
          </w:p>
        </w:tc>
        <w:tc>
          <w:tcPr>
            <w:tcW w:w="4961" w:type="dxa"/>
          </w:tcPr>
          <w:p w:rsidR="00001490" w:rsidRPr="002663A6" w:rsidRDefault="00001490" w:rsidP="00E37401">
            <w:pPr>
              <w:jc w:val="center"/>
              <w:rPr>
                <w:sz w:val="22"/>
                <w:szCs w:val="22"/>
              </w:rPr>
            </w:pPr>
            <w:r w:rsidRPr="002663A6">
              <w:rPr>
                <w:sz w:val="22"/>
                <w:szCs w:val="22"/>
              </w:rPr>
              <w:t>Перечень мероприятий, предусмотренных проектом</w:t>
            </w:r>
          </w:p>
        </w:tc>
        <w:tc>
          <w:tcPr>
            <w:tcW w:w="2552" w:type="dxa"/>
          </w:tcPr>
          <w:p w:rsidR="00001490" w:rsidRPr="002663A6" w:rsidRDefault="00001490" w:rsidP="00E37401">
            <w:pPr>
              <w:jc w:val="center"/>
              <w:rPr>
                <w:sz w:val="22"/>
                <w:szCs w:val="22"/>
              </w:rPr>
            </w:pPr>
            <w:r w:rsidRPr="002663A6">
              <w:rPr>
                <w:sz w:val="22"/>
                <w:szCs w:val="22"/>
              </w:rPr>
              <w:t>Примечание</w:t>
            </w:r>
          </w:p>
          <w:p w:rsidR="00001490" w:rsidRPr="002663A6" w:rsidRDefault="00001490" w:rsidP="00E37401">
            <w:pPr>
              <w:jc w:val="center"/>
              <w:rPr>
                <w:sz w:val="22"/>
                <w:szCs w:val="22"/>
              </w:rPr>
            </w:pPr>
          </w:p>
        </w:tc>
      </w:tr>
    </w:tbl>
    <w:p w:rsidR="00001490" w:rsidRPr="002663A6" w:rsidRDefault="00001490" w:rsidP="00001490">
      <w:pPr>
        <w:spacing w:after="0" w:line="240" w:lineRule="auto"/>
        <w:rPr>
          <w:rFonts w:ascii="Times New Roman" w:hAnsi="Times New Roman" w:cs="Times New Roman"/>
          <w:sz w:val="2"/>
          <w:szCs w:val="2"/>
        </w:rPr>
      </w:pPr>
    </w:p>
    <w:tbl>
      <w:tblPr>
        <w:tblStyle w:val="a5"/>
        <w:tblW w:w="14567" w:type="dxa"/>
        <w:tblLayout w:type="fixed"/>
        <w:tblLook w:val="04A0"/>
      </w:tblPr>
      <w:tblGrid>
        <w:gridCol w:w="493"/>
        <w:gridCol w:w="1458"/>
        <w:gridCol w:w="1701"/>
        <w:gridCol w:w="1701"/>
        <w:gridCol w:w="1701"/>
        <w:gridCol w:w="4961"/>
        <w:gridCol w:w="2552"/>
      </w:tblGrid>
      <w:tr w:rsidR="00001490" w:rsidRPr="005B6C51" w:rsidTr="00E2034F">
        <w:trPr>
          <w:trHeight w:val="20"/>
          <w:tblHeader/>
        </w:trPr>
        <w:tc>
          <w:tcPr>
            <w:tcW w:w="493" w:type="dxa"/>
          </w:tcPr>
          <w:p w:rsidR="00001490" w:rsidRPr="002663A6" w:rsidRDefault="00001490" w:rsidP="00E37401">
            <w:pPr>
              <w:jc w:val="center"/>
              <w:rPr>
                <w:sz w:val="22"/>
                <w:szCs w:val="22"/>
              </w:rPr>
            </w:pPr>
            <w:r w:rsidRPr="002663A6">
              <w:rPr>
                <w:sz w:val="22"/>
                <w:szCs w:val="22"/>
              </w:rPr>
              <w:t>1</w:t>
            </w:r>
          </w:p>
        </w:tc>
        <w:tc>
          <w:tcPr>
            <w:tcW w:w="1458" w:type="dxa"/>
          </w:tcPr>
          <w:p w:rsidR="00001490" w:rsidRPr="002663A6" w:rsidRDefault="00001490" w:rsidP="00E37401">
            <w:pPr>
              <w:jc w:val="center"/>
              <w:rPr>
                <w:sz w:val="22"/>
                <w:szCs w:val="22"/>
              </w:rPr>
            </w:pPr>
            <w:r w:rsidRPr="002663A6">
              <w:rPr>
                <w:sz w:val="22"/>
                <w:szCs w:val="22"/>
              </w:rPr>
              <w:t>2</w:t>
            </w:r>
          </w:p>
        </w:tc>
        <w:tc>
          <w:tcPr>
            <w:tcW w:w="1701" w:type="dxa"/>
          </w:tcPr>
          <w:p w:rsidR="00001490" w:rsidRPr="002663A6" w:rsidRDefault="00001490" w:rsidP="00E37401">
            <w:pPr>
              <w:ind w:left="-80" w:right="-129"/>
              <w:jc w:val="center"/>
              <w:rPr>
                <w:sz w:val="22"/>
                <w:szCs w:val="22"/>
              </w:rPr>
            </w:pPr>
            <w:r w:rsidRPr="002663A6">
              <w:rPr>
                <w:sz w:val="22"/>
                <w:szCs w:val="22"/>
              </w:rPr>
              <w:t>3</w:t>
            </w:r>
          </w:p>
        </w:tc>
        <w:tc>
          <w:tcPr>
            <w:tcW w:w="1701" w:type="dxa"/>
          </w:tcPr>
          <w:p w:rsidR="00001490" w:rsidRPr="002663A6" w:rsidRDefault="00001490" w:rsidP="00E37401">
            <w:pPr>
              <w:jc w:val="center"/>
              <w:rPr>
                <w:sz w:val="22"/>
                <w:szCs w:val="22"/>
              </w:rPr>
            </w:pPr>
            <w:r w:rsidRPr="002663A6">
              <w:rPr>
                <w:sz w:val="22"/>
                <w:szCs w:val="22"/>
              </w:rPr>
              <w:t>4</w:t>
            </w:r>
          </w:p>
        </w:tc>
        <w:tc>
          <w:tcPr>
            <w:tcW w:w="1701" w:type="dxa"/>
          </w:tcPr>
          <w:p w:rsidR="00001490" w:rsidRPr="002663A6" w:rsidRDefault="00001490" w:rsidP="00E37401">
            <w:pPr>
              <w:jc w:val="center"/>
              <w:rPr>
                <w:sz w:val="22"/>
                <w:szCs w:val="22"/>
              </w:rPr>
            </w:pPr>
            <w:r w:rsidRPr="002663A6">
              <w:rPr>
                <w:sz w:val="22"/>
                <w:szCs w:val="22"/>
              </w:rPr>
              <w:t>5</w:t>
            </w:r>
          </w:p>
        </w:tc>
        <w:tc>
          <w:tcPr>
            <w:tcW w:w="4961" w:type="dxa"/>
          </w:tcPr>
          <w:p w:rsidR="00001490" w:rsidRPr="002663A6" w:rsidRDefault="00001490" w:rsidP="00E37401">
            <w:pPr>
              <w:jc w:val="center"/>
              <w:rPr>
                <w:sz w:val="22"/>
                <w:szCs w:val="22"/>
              </w:rPr>
            </w:pPr>
            <w:r w:rsidRPr="002663A6">
              <w:rPr>
                <w:sz w:val="22"/>
                <w:szCs w:val="22"/>
              </w:rPr>
              <w:t>6</w:t>
            </w:r>
          </w:p>
        </w:tc>
        <w:tc>
          <w:tcPr>
            <w:tcW w:w="2552" w:type="dxa"/>
          </w:tcPr>
          <w:p w:rsidR="00001490" w:rsidRPr="002663A6" w:rsidRDefault="00001490" w:rsidP="00E37401">
            <w:pPr>
              <w:tabs>
                <w:tab w:val="left" w:pos="837"/>
                <w:tab w:val="center" w:pos="919"/>
              </w:tabs>
              <w:jc w:val="center"/>
              <w:rPr>
                <w:sz w:val="22"/>
                <w:szCs w:val="22"/>
              </w:rPr>
            </w:pPr>
            <w:r w:rsidRPr="002663A6">
              <w:rPr>
                <w:sz w:val="22"/>
                <w:szCs w:val="22"/>
              </w:rPr>
              <w:t>7</w:t>
            </w:r>
          </w:p>
        </w:tc>
      </w:tr>
      <w:tr w:rsidR="00001490" w:rsidRPr="005B6C51" w:rsidTr="00E2034F">
        <w:trPr>
          <w:trHeight w:val="517"/>
        </w:trPr>
        <w:tc>
          <w:tcPr>
            <w:tcW w:w="493" w:type="dxa"/>
            <w:vMerge w:val="restart"/>
            <w:shd w:val="clear" w:color="auto" w:fill="auto"/>
          </w:tcPr>
          <w:p w:rsidR="00001490" w:rsidRPr="0067166E" w:rsidRDefault="00001490" w:rsidP="00E37401">
            <w:pPr>
              <w:rPr>
                <w:sz w:val="22"/>
                <w:szCs w:val="22"/>
              </w:rPr>
            </w:pPr>
            <w:r w:rsidRPr="0067166E">
              <w:rPr>
                <w:sz w:val="22"/>
                <w:szCs w:val="22"/>
              </w:rPr>
              <w:t>1</w:t>
            </w:r>
          </w:p>
          <w:p w:rsidR="00001490" w:rsidRPr="0067166E" w:rsidRDefault="00001490" w:rsidP="00E37401"/>
          <w:p w:rsidR="00001490" w:rsidRPr="0067166E" w:rsidRDefault="00001490" w:rsidP="00E37401">
            <w:pPr>
              <w:rPr>
                <w:sz w:val="22"/>
                <w:szCs w:val="22"/>
              </w:rPr>
            </w:pPr>
          </w:p>
        </w:tc>
        <w:tc>
          <w:tcPr>
            <w:tcW w:w="1458" w:type="dxa"/>
            <w:vMerge w:val="restart"/>
          </w:tcPr>
          <w:p w:rsidR="00001490" w:rsidRPr="0067166E" w:rsidRDefault="00001490" w:rsidP="00E37401">
            <w:pPr>
              <w:rPr>
                <w:sz w:val="22"/>
                <w:szCs w:val="22"/>
              </w:rPr>
            </w:pPr>
            <w:r w:rsidRPr="0067166E">
              <w:rPr>
                <w:sz w:val="22"/>
                <w:szCs w:val="22"/>
              </w:rPr>
              <w:t xml:space="preserve">с. Девятины </w:t>
            </w:r>
          </w:p>
        </w:tc>
        <w:tc>
          <w:tcPr>
            <w:tcW w:w="1701" w:type="dxa"/>
            <w:vMerge w:val="restart"/>
          </w:tcPr>
          <w:p w:rsidR="00001490" w:rsidRPr="005B6C51" w:rsidRDefault="00001490" w:rsidP="00E37401">
            <w:pPr>
              <w:ind w:left="18" w:right="-129"/>
              <w:rPr>
                <w:sz w:val="22"/>
                <w:szCs w:val="22"/>
                <w:highlight w:val="yellow"/>
              </w:rPr>
            </w:pPr>
            <w:r w:rsidRPr="0067166E">
              <w:rPr>
                <w:sz w:val="22"/>
                <w:szCs w:val="22"/>
              </w:rPr>
              <w:t>399,3</w:t>
            </w:r>
            <w:r>
              <w:rPr>
                <w:sz w:val="22"/>
                <w:szCs w:val="22"/>
              </w:rPr>
              <w:t>0</w:t>
            </w:r>
          </w:p>
        </w:tc>
        <w:tc>
          <w:tcPr>
            <w:tcW w:w="1701" w:type="dxa"/>
            <w:vMerge w:val="restart"/>
          </w:tcPr>
          <w:p w:rsidR="00001490" w:rsidRPr="0067166E" w:rsidRDefault="00001490" w:rsidP="00E37401">
            <w:pPr>
              <w:ind w:right="-77"/>
              <w:rPr>
                <w:sz w:val="22"/>
                <w:szCs w:val="22"/>
              </w:rPr>
            </w:pPr>
            <w:r w:rsidRPr="0067166E">
              <w:rPr>
                <w:sz w:val="22"/>
                <w:szCs w:val="22"/>
              </w:rPr>
              <w:t xml:space="preserve">Чугун, </w:t>
            </w:r>
          </w:p>
          <w:p w:rsidR="00001490" w:rsidRPr="0067166E" w:rsidRDefault="00001490" w:rsidP="00E37401">
            <w:pPr>
              <w:ind w:right="-77"/>
              <w:rPr>
                <w:sz w:val="22"/>
                <w:szCs w:val="22"/>
              </w:rPr>
            </w:pPr>
            <w:r w:rsidRPr="0067166E">
              <w:t>15</w:t>
            </w:r>
            <w:r w:rsidRPr="0067166E">
              <w:rPr>
                <w:sz w:val="22"/>
                <w:szCs w:val="22"/>
              </w:rPr>
              <w:t>0 мм</w:t>
            </w:r>
          </w:p>
          <w:p w:rsidR="00001490" w:rsidRPr="0067166E" w:rsidRDefault="00001490" w:rsidP="00E37401">
            <w:pPr>
              <w:ind w:right="-77"/>
              <w:rPr>
                <w:sz w:val="22"/>
                <w:szCs w:val="22"/>
              </w:rPr>
            </w:pPr>
          </w:p>
        </w:tc>
        <w:tc>
          <w:tcPr>
            <w:tcW w:w="1701" w:type="dxa"/>
            <w:vMerge w:val="restart"/>
          </w:tcPr>
          <w:p w:rsidR="00001490" w:rsidRPr="005B4D34" w:rsidRDefault="00001490" w:rsidP="00E37401">
            <w:pPr>
              <w:rPr>
                <w:sz w:val="22"/>
                <w:szCs w:val="22"/>
              </w:rPr>
            </w:pPr>
            <w:r w:rsidRPr="003C0246">
              <w:rPr>
                <w:sz w:val="22"/>
                <w:szCs w:val="22"/>
              </w:rPr>
              <w:t>5</w:t>
            </w:r>
            <w:r w:rsidRPr="005B4D34">
              <w:rPr>
                <w:sz w:val="22"/>
                <w:szCs w:val="22"/>
              </w:rPr>
              <w:t>0 м</w:t>
            </w:r>
            <w:r w:rsidRPr="003C0246">
              <w:rPr>
                <w:sz w:val="22"/>
                <w:szCs w:val="22"/>
                <w:vertAlign w:val="superscript"/>
              </w:rPr>
              <w:t>3</w:t>
            </w:r>
            <w:r w:rsidRPr="005B4D34">
              <w:rPr>
                <w:sz w:val="22"/>
                <w:szCs w:val="22"/>
              </w:rPr>
              <w:t>/сут,</w:t>
            </w:r>
          </w:p>
          <w:p w:rsidR="00001490" w:rsidRPr="0067166E" w:rsidRDefault="00001490" w:rsidP="00E37401">
            <w:pPr>
              <w:rPr>
                <w:sz w:val="22"/>
                <w:szCs w:val="22"/>
              </w:rPr>
            </w:pPr>
            <w:r w:rsidRPr="003C0246">
              <w:rPr>
                <w:sz w:val="22"/>
                <w:szCs w:val="22"/>
              </w:rPr>
              <w:t>механ</w:t>
            </w:r>
            <w:r w:rsidRPr="005B4D34">
              <w:rPr>
                <w:sz w:val="22"/>
                <w:szCs w:val="22"/>
              </w:rPr>
              <w:t>ическая очистка</w:t>
            </w:r>
          </w:p>
        </w:tc>
        <w:tc>
          <w:tcPr>
            <w:tcW w:w="4961" w:type="dxa"/>
          </w:tcPr>
          <w:p w:rsidR="00001490" w:rsidRPr="0067166E" w:rsidRDefault="00001490" w:rsidP="00E37401">
            <w:pPr>
              <w:rPr>
                <w:sz w:val="22"/>
                <w:szCs w:val="22"/>
              </w:rPr>
            </w:pPr>
            <w:r w:rsidRPr="0067166E">
              <w:rPr>
                <w:sz w:val="22"/>
                <w:szCs w:val="22"/>
              </w:rPr>
              <w:t>Демонтаж существующих очистных сооружений</w:t>
            </w:r>
          </w:p>
        </w:tc>
        <w:tc>
          <w:tcPr>
            <w:tcW w:w="2552" w:type="dxa"/>
          </w:tcPr>
          <w:p w:rsidR="00001490" w:rsidRPr="005B6C51" w:rsidRDefault="00001490" w:rsidP="00E37401">
            <w:pPr>
              <w:rPr>
                <w:highlight w:val="yellow"/>
              </w:rPr>
            </w:pPr>
          </w:p>
        </w:tc>
      </w:tr>
      <w:tr w:rsidR="00001490" w:rsidRPr="005B6C51" w:rsidTr="00E2034F">
        <w:trPr>
          <w:trHeight w:val="1012"/>
        </w:trPr>
        <w:tc>
          <w:tcPr>
            <w:tcW w:w="493" w:type="dxa"/>
            <w:vMerge/>
            <w:shd w:val="clear" w:color="auto" w:fill="auto"/>
          </w:tcPr>
          <w:p w:rsidR="00001490" w:rsidRPr="005B6C51" w:rsidRDefault="00001490" w:rsidP="00E37401">
            <w:pPr>
              <w:rPr>
                <w:sz w:val="22"/>
                <w:szCs w:val="22"/>
                <w:highlight w:val="yellow"/>
              </w:rPr>
            </w:pPr>
          </w:p>
        </w:tc>
        <w:tc>
          <w:tcPr>
            <w:tcW w:w="1458" w:type="dxa"/>
            <w:vMerge/>
          </w:tcPr>
          <w:p w:rsidR="00001490" w:rsidRPr="005B6C51" w:rsidRDefault="00001490" w:rsidP="00E37401">
            <w:pPr>
              <w:rPr>
                <w:sz w:val="22"/>
                <w:szCs w:val="22"/>
                <w:highlight w:val="yellow"/>
              </w:rPr>
            </w:pPr>
          </w:p>
        </w:tc>
        <w:tc>
          <w:tcPr>
            <w:tcW w:w="1701" w:type="dxa"/>
            <w:vMerge/>
          </w:tcPr>
          <w:p w:rsidR="00001490" w:rsidRPr="005B6C51" w:rsidRDefault="00001490" w:rsidP="00E37401">
            <w:pPr>
              <w:ind w:left="18" w:right="-129"/>
              <w:rPr>
                <w:sz w:val="22"/>
                <w:szCs w:val="22"/>
                <w:highlight w:val="yellow"/>
              </w:rPr>
            </w:pPr>
          </w:p>
        </w:tc>
        <w:tc>
          <w:tcPr>
            <w:tcW w:w="1701" w:type="dxa"/>
            <w:vMerge/>
          </w:tcPr>
          <w:p w:rsidR="00001490" w:rsidRPr="005B6C51" w:rsidRDefault="00001490" w:rsidP="00E37401">
            <w:pPr>
              <w:rPr>
                <w:sz w:val="22"/>
                <w:szCs w:val="22"/>
                <w:highlight w:val="yellow"/>
              </w:rPr>
            </w:pPr>
          </w:p>
        </w:tc>
        <w:tc>
          <w:tcPr>
            <w:tcW w:w="1701" w:type="dxa"/>
            <w:vMerge/>
          </w:tcPr>
          <w:p w:rsidR="00001490" w:rsidRPr="005B6C51" w:rsidRDefault="00001490" w:rsidP="00E37401">
            <w:pPr>
              <w:rPr>
                <w:sz w:val="22"/>
                <w:szCs w:val="22"/>
                <w:highlight w:val="yellow"/>
              </w:rPr>
            </w:pPr>
          </w:p>
        </w:tc>
        <w:tc>
          <w:tcPr>
            <w:tcW w:w="4961" w:type="dxa"/>
          </w:tcPr>
          <w:p w:rsidR="00001490" w:rsidRPr="0058389A" w:rsidRDefault="00001490" w:rsidP="00E37401">
            <w:pPr>
              <w:rPr>
                <w:sz w:val="22"/>
                <w:szCs w:val="22"/>
              </w:rPr>
            </w:pPr>
            <w:r w:rsidRPr="0058389A">
              <w:rPr>
                <w:sz w:val="22"/>
                <w:szCs w:val="22"/>
              </w:rPr>
              <w:t>Строительство локальных очистных сооружений полной биологической очистки ЛОСК-1 мощностью 400,0 куб. м/сут с выпуском очищенных сточных вод в р. Вытегра</w:t>
            </w:r>
          </w:p>
        </w:tc>
        <w:tc>
          <w:tcPr>
            <w:tcW w:w="2552" w:type="dxa"/>
          </w:tcPr>
          <w:p w:rsidR="00001490" w:rsidRPr="005B6C51" w:rsidRDefault="00001490" w:rsidP="00E37401">
            <w:pPr>
              <w:rPr>
                <w:sz w:val="22"/>
                <w:szCs w:val="22"/>
                <w:highlight w:val="yellow"/>
              </w:rPr>
            </w:pPr>
          </w:p>
        </w:tc>
      </w:tr>
      <w:tr w:rsidR="00001490" w:rsidRPr="005B6C51" w:rsidTr="00E2034F">
        <w:trPr>
          <w:trHeight w:val="526"/>
        </w:trPr>
        <w:tc>
          <w:tcPr>
            <w:tcW w:w="493" w:type="dxa"/>
            <w:vMerge/>
            <w:shd w:val="clear" w:color="auto" w:fill="auto"/>
          </w:tcPr>
          <w:p w:rsidR="00001490" w:rsidRPr="005B6C51" w:rsidRDefault="00001490" w:rsidP="00E37401">
            <w:pPr>
              <w:rPr>
                <w:highlight w:val="yellow"/>
              </w:rPr>
            </w:pPr>
          </w:p>
        </w:tc>
        <w:tc>
          <w:tcPr>
            <w:tcW w:w="1458" w:type="dxa"/>
            <w:vMerge/>
          </w:tcPr>
          <w:p w:rsidR="00001490" w:rsidRPr="005B6C51" w:rsidRDefault="00001490" w:rsidP="00E37401">
            <w:pPr>
              <w:rPr>
                <w:highlight w:val="yellow"/>
              </w:rPr>
            </w:pPr>
          </w:p>
        </w:tc>
        <w:tc>
          <w:tcPr>
            <w:tcW w:w="1701" w:type="dxa"/>
            <w:vMerge/>
          </w:tcPr>
          <w:p w:rsidR="00001490" w:rsidRPr="005B6C51" w:rsidRDefault="00001490" w:rsidP="00E37401">
            <w:pPr>
              <w:ind w:left="18" w:right="-129"/>
              <w:rPr>
                <w:highlight w:val="yellow"/>
              </w:rPr>
            </w:pPr>
          </w:p>
        </w:tc>
        <w:tc>
          <w:tcPr>
            <w:tcW w:w="1701" w:type="dxa"/>
            <w:vMerge/>
          </w:tcPr>
          <w:p w:rsidR="00001490" w:rsidRPr="005B6C51" w:rsidRDefault="00001490" w:rsidP="00E37401">
            <w:pPr>
              <w:rPr>
                <w:highlight w:val="yellow"/>
              </w:rPr>
            </w:pPr>
          </w:p>
        </w:tc>
        <w:tc>
          <w:tcPr>
            <w:tcW w:w="1701" w:type="dxa"/>
            <w:vMerge/>
          </w:tcPr>
          <w:p w:rsidR="00001490" w:rsidRPr="005B6C51" w:rsidRDefault="00001490" w:rsidP="00E37401">
            <w:pPr>
              <w:rPr>
                <w:highlight w:val="yellow"/>
              </w:rPr>
            </w:pPr>
          </w:p>
        </w:tc>
        <w:tc>
          <w:tcPr>
            <w:tcW w:w="4961" w:type="dxa"/>
          </w:tcPr>
          <w:p w:rsidR="00001490" w:rsidRPr="0058389A" w:rsidRDefault="00001490" w:rsidP="00E37401">
            <w:pPr>
              <w:rPr>
                <w:sz w:val="22"/>
                <w:szCs w:val="22"/>
              </w:rPr>
            </w:pPr>
            <w:r w:rsidRPr="0058389A">
              <w:rPr>
                <w:sz w:val="22"/>
                <w:szCs w:val="22"/>
              </w:rPr>
              <w:t>Реконструкция существующих сетей и сооружений канализации</w:t>
            </w:r>
          </w:p>
        </w:tc>
        <w:tc>
          <w:tcPr>
            <w:tcW w:w="2552" w:type="dxa"/>
          </w:tcPr>
          <w:p w:rsidR="00001490" w:rsidRPr="005B6C51" w:rsidRDefault="00001490" w:rsidP="00E37401">
            <w:pPr>
              <w:rPr>
                <w:highlight w:val="yellow"/>
              </w:rPr>
            </w:pPr>
          </w:p>
        </w:tc>
      </w:tr>
      <w:tr w:rsidR="00E50653" w:rsidRPr="005B6C51" w:rsidTr="00E2034F">
        <w:trPr>
          <w:trHeight w:val="526"/>
        </w:trPr>
        <w:tc>
          <w:tcPr>
            <w:tcW w:w="493" w:type="dxa"/>
            <w:vMerge/>
            <w:shd w:val="clear" w:color="auto" w:fill="auto"/>
          </w:tcPr>
          <w:p w:rsidR="00E50653" w:rsidRPr="005B6C51" w:rsidRDefault="00E50653" w:rsidP="00E37401">
            <w:pPr>
              <w:rPr>
                <w:highlight w:val="yellow"/>
              </w:rPr>
            </w:pPr>
          </w:p>
        </w:tc>
        <w:tc>
          <w:tcPr>
            <w:tcW w:w="1458" w:type="dxa"/>
            <w:vMerge/>
          </w:tcPr>
          <w:p w:rsidR="00E50653" w:rsidRPr="005B6C51" w:rsidRDefault="00E50653" w:rsidP="00E37401">
            <w:pPr>
              <w:rPr>
                <w:highlight w:val="yellow"/>
              </w:rPr>
            </w:pPr>
          </w:p>
        </w:tc>
        <w:tc>
          <w:tcPr>
            <w:tcW w:w="1701" w:type="dxa"/>
            <w:vMerge/>
          </w:tcPr>
          <w:p w:rsidR="00E50653" w:rsidRPr="005B6C51" w:rsidRDefault="00E50653" w:rsidP="00E37401">
            <w:pPr>
              <w:ind w:left="18" w:right="-129"/>
              <w:rPr>
                <w:highlight w:val="yellow"/>
              </w:rPr>
            </w:pPr>
          </w:p>
        </w:tc>
        <w:tc>
          <w:tcPr>
            <w:tcW w:w="1701" w:type="dxa"/>
            <w:vMerge/>
          </w:tcPr>
          <w:p w:rsidR="00E50653" w:rsidRPr="005B6C51" w:rsidRDefault="00E50653" w:rsidP="00E37401">
            <w:pPr>
              <w:rPr>
                <w:highlight w:val="yellow"/>
              </w:rPr>
            </w:pPr>
          </w:p>
        </w:tc>
        <w:tc>
          <w:tcPr>
            <w:tcW w:w="1701" w:type="dxa"/>
            <w:vMerge/>
          </w:tcPr>
          <w:p w:rsidR="00E50653" w:rsidRPr="005B6C51" w:rsidRDefault="00E50653" w:rsidP="00E37401">
            <w:pPr>
              <w:rPr>
                <w:highlight w:val="yellow"/>
              </w:rPr>
            </w:pPr>
          </w:p>
        </w:tc>
        <w:tc>
          <w:tcPr>
            <w:tcW w:w="4961" w:type="dxa"/>
          </w:tcPr>
          <w:p w:rsidR="00E50653" w:rsidRPr="0058389A" w:rsidRDefault="00E50653" w:rsidP="00E37401">
            <w:r w:rsidRPr="00826664">
              <w:rPr>
                <w:sz w:val="22"/>
                <w:szCs w:val="22"/>
              </w:rPr>
              <w:t>Строительство новых</w:t>
            </w:r>
            <w:r>
              <w:rPr>
                <w:sz w:val="22"/>
                <w:szCs w:val="22"/>
              </w:rPr>
              <w:t xml:space="preserve"> сетей и сооружений канализации</w:t>
            </w:r>
          </w:p>
        </w:tc>
        <w:tc>
          <w:tcPr>
            <w:tcW w:w="2552" w:type="dxa"/>
          </w:tcPr>
          <w:p w:rsidR="00E50653" w:rsidRPr="005B6C51" w:rsidRDefault="00E50653" w:rsidP="00E37401">
            <w:pPr>
              <w:rPr>
                <w:highlight w:val="yellow"/>
              </w:rPr>
            </w:pPr>
          </w:p>
        </w:tc>
      </w:tr>
      <w:tr w:rsidR="00FE2E9B" w:rsidRPr="005B6C51" w:rsidTr="00E2034F">
        <w:trPr>
          <w:trHeight w:val="526"/>
        </w:trPr>
        <w:tc>
          <w:tcPr>
            <w:tcW w:w="493" w:type="dxa"/>
            <w:vMerge/>
            <w:shd w:val="clear" w:color="auto" w:fill="auto"/>
          </w:tcPr>
          <w:p w:rsidR="00FE2E9B" w:rsidRPr="005B6C51" w:rsidRDefault="00FE2E9B" w:rsidP="00E37401">
            <w:pPr>
              <w:rPr>
                <w:highlight w:val="yellow"/>
              </w:rPr>
            </w:pPr>
          </w:p>
        </w:tc>
        <w:tc>
          <w:tcPr>
            <w:tcW w:w="1458" w:type="dxa"/>
            <w:vMerge/>
          </w:tcPr>
          <w:p w:rsidR="00FE2E9B" w:rsidRPr="005B6C51" w:rsidRDefault="00FE2E9B" w:rsidP="00E37401">
            <w:pPr>
              <w:rPr>
                <w:highlight w:val="yellow"/>
              </w:rPr>
            </w:pPr>
          </w:p>
        </w:tc>
        <w:tc>
          <w:tcPr>
            <w:tcW w:w="1701" w:type="dxa"/>
            <w:vMerge/>
          </w:tcPr>
          <w:p w:rsidR="00FE2E9B" w:rsidRPr="005B6C51" w:rsidRDefault="00FE2E9B" w:rsidP="00E37401">
            <w:pPr>
              <w:ind w:left="18" w:right="-129"/>
              <w:rPr>
                <w:highlight w:val="yellow"/>
              </w:rPr>
            </w:pPr>
          </w:p>
        </w:tc>
        <w:tc>
          <w:tcPr>
            <w:tcW w:w="1701" w:type="dxa"/>
            <w:vMerge/>
          </w:tcPr>
          <w:p w:rsidR="00FE2E9B" w:rsidRPr="005B6C51" w:rsidRDefault="00FE2E9B" w:rsidP="00E37401">
            <w:pPr>
              <w:rPr>
                <w:highlight w:val="yellow"/>
              </w:rPr>
            </w:pPr>
          </w:p>
        </w:tc>
        <w:tc>
          <w:tcPr>
            <w:tcW w:w="1701" w:type="dxa"/>
            <w:vMerge/>
          </w:tcPr>
          <w:p w:rsidR="00FE2E9B" w:rsidRPr="005B6C51" w:rsidRDefault="00FE2E9B" w:rsidP="00E37401">
            <w:pPr>
              <w:rPr>
                <w:highlight w:val="yellow"/>
              </w:rPr>
            </w:pPr>
          </w:p>
        </w:tc>
        <w:tc>
          <w:tcPr>
            <w:tcW w:w="4961" w:type="dxa"/>
          </w:tcPr>
          <w:p w:rsidR="00FE2E9B" w:rsidRPr="007B5ED0" w:rsidRDefault="00FE2E9B" w:rsidP="00BB7524">
            <w:pPr>
              <w:rPr>
                <w:color w:val="FF0000"/>
                <w:sz w:val="22"/>
                <w:szCs w:val="22"/>
              </w:rPr>
            </w:pPr>
            <w:r>
              <w:rPr>
                <w:sz w:val="22"/>
                <w:szCs w:val="22"/>
              </w:rPr>
              <w:t>Строительство</w:t>
            </w:r>
            <w:r w:rsidRPr="007B5ED0">
              <w:rPr>
                <w:sz w:val="22"/>
                <w:szCs w:val="22"/>
              </w:rPr>
              <w:t xml:space="preserve"> КНС</w:t>
            </w:r>
          </w:p>
        </w:tc>
        <w:tc>
          <w:tcPr>
            <w:tcW w:w="2552" w:type="dxa"/>
          </w:tcPr>
          <w:p w:rsidR="00FE2E9B" w:rsidRPr="00F47E14" w:rsidRDefault="00FE2E9B" w:rsidP="00BB7524">
            <w:pPr>
              <w:rPr>
                <w:sz w:val="22"/>
                <w:szCs w:val="22"/>
              </w:rPr>
            </w:pPr>
            <w:r w:rsidRPr="00F47E14">
              <w:rPr>
                <w:sz w:val="22"/>
                <w:szCs w:val="22"/>
              </w:rPr>
              <w:t xml:space="preserve">перекачка сточных вод на </w:t>
            </w:r>
            <w:proofErr w:type="gramStart"/>
            <w:r>
              <w:rPr>
                <w:sz w:val="22"/>
                <w:szCs w:val="22"/>
              </w:rPr>
              <w:t>проектируемые</w:t>
            </w:r>
            <w:proofErr w:type="gramEnd"/>
            <w:r>
              <w:rPr>
                <w:sz w:val="22"/>
                <w:szCs w:val="22"/>
              </w:rPr>
              <w:t xml:space="preserve"> </w:t>
            </w:r>
            <w:r w:rsidRPr="0058389A">
              <w:rPr>
                <w:sz w:val="22"/>
                <w:szCs w:val="22"/>
              </w:rPr>
              <w:t>ЛОСК-1</w:t>
            </w:r>
          </w:p>
        </w:tc>
      </w:tr>
      <w:tr w:rsidR="004F7C45" w:rsidRPr="005B6C51" w:rsidTr="00E2034F">
        <w:trPr>
          <w:trHeight w:val="526"/>
        </w:trPr>
        <w:tc>
          <w:tcPr>
            <w:tcW w:w="493" w:type="dxa"/>
            <w:vMerge/>
            <w:shd w:val="clear" w:color="auto" w:fill="auto"/>
          </w:tcPr>
          <w:p w:rsidR="004F7C45" w:rsidRPr="005B6C51" w:rsidRDefault="004F7C45" w:rsidP="00E37401">
            <w:pPr>
              <w:rPr>
                <w:highlight w:val="yellow"/>
              </w:rPr>
            </w:pPr>
          </w:p>
        </w:tc>
        <w:tc>
          <w:tcPr>
            <w:tcW w:w="1458" w:type="dxa"/>
            <w:vMerge/>
          </w:tcPr>
          <w:p w:rsidR="004F7C45" w:rsidRPr="005B6C51" w:rsidRDefault="004F7C45" w:rsidP="00E37401">
            <w:pPr>
              <w:rPr>
                <w:highlight w:val="yellow"/>
              </w:rPr>
            </w:pPr>
          </w:p>
        </w:tc>
        <w:tc>
          <w:tcPr>
            <w:tcW w:w="1701" w:type="dxa"/>
            <w:vMerge w:val="restart"/>
          </w:tcPr>
          <w:p w:rsidR="004F7C45" w:rsidRPr="006665D6" w:rsidRDefault="004F7C45" w:rsidP="00BB7524">
            <w:pPr>
              <w:ind w:left="-24" w:right="-129"/>
              <w:rPr>
                <w:sz w:val="22"/>
                <w:szCs w:val="22"/>
              </w:rPr>
            </w:pPr>
            <w:r w:rsidRPr="006665D6">
              <w:rPr>
                <w:sz w:val="22"/>
                <w:szCs w:val="22"/>
              </w:rPr>
              <w:t>расчет выполнить на последующей стадии проектирования</w:t>
            </w:r>
          </w:p>
        </w:tc>
        <w:tc>
          <w:tcPr>
            <w:tcW w:w="1701" w:type="dxa"/>
            <w:vMerge w:val="restart"/>
          </w:tcPr>
          <w:p w:rsidR="004F7C45" w:rsidRPr="00C7341A" w:rsidRDefault="004F7C45" w:rsidP="00BB7524">
            <w:r w:rsidRPr="00C7341A">
              <w:t>-</w:t>
            </w:r>
          </w:p>
        </w:tc>
        <w:tc>
          <w:tcPr>
            <w:tcW w:w="1701" w:type="dxa"/>
            <w:vMerge w:val="restart"/>
          </w:tcPr>
          <w:p w:rsidR="004F7C45" w:rsidRPr="00C7341A" w:rsidRDefault="004F7C45" w:rsidP="00BB7524">
            <w:r w:rsidRPr="00C7341A">
              <w:t>-</w:t>
            </w:r>
          </w:p>
        </w:tc>
        <w:tc>
          <w:tcPr>
            <w:tcW w:w="4961" w:type="dxa"/>
          </w:tcPr>
          <w:p w:rsidR="004F7C45" w:rsidRPr="0081697A" w:rsidRDefault="004F7C45" w:rsidP="00BB7524">
            <w:r w:rsidRPr="0081697A">
              <w:rPr>
                <w:sz w:val="22"/>
                <w:szCs w:val="22"/>
              </w:rPr>
              <w:t>Строительство новых сетей и сооружений дождевой канализации и дренажа</w:t>
            </w:r>
          </w:p>
        </w:tc>
        <w:tc>
          <w:tcPr>
            <w:tcW w:w="2552" w:type="dxa"/>
          </w:tcPr>
          <w:p w:rsidR="004F7C45" w:rsidRPr="005B6C51" w:rsidRDefault="004F7C45" w:rsidP="00E37401">
            <w:pPr>
              <w:rPr>
                <w:highlight w:val="yellow"/>
              </w:rPr>
            </w:pPr>
          </w:p>
        </w:tc>
      </w:tr>
      <w:tr w:rsidR="004F7C45" w:rsidRPr="005B6C51" w:rsidTr="00E2034F">
        <w:trPr>
          <w:trHeight w:val="527"/>
        </w:trPr>
        <w:tc>
          <w:tcPr>
            <w:tcW w:w="493" w:type="dxa"/>
            <w:vMerge/>
            <w:shd w:val="clear" w:color="auto" w:fill="auto"/>
          </w:tcPr>
          <w:p w:rsidR="004F7C45" w:rsidRPr="005B6C51" w:rsidRDefault="004F7C45" w:rsidP="00E37401">
            <w:pPr>
              <w:rPr>
                <w:sz w:val="22"/>
                <w:szCs w:val="22"/>
                <w:highlight w:val="yellow"/>
              </w:rPr>
            </w:pPr>
          </w:p>
        </w:tc>
        <w:tc>
          <w:tcPr>
            <w:tcW w:w="1458" w:type="dxa"/>
            <w:vMerge/>
          </w:tcPr>
          <w:p w:rsidR="004F7C45" w:rsidRPr="005B6C51" w:rsidRDefault="004F7C45" w:rsidP="00E37401">
            <w:pPr>
              <w:rPr>
                <w:sz w:val="22"/>
                <w:szCs w:val="22"/>
                <w:highlight w:val="yellow"/>
              </w:rPr>
            </w:pPr>
          </w:p>
        </w:tc>
        <w:tc>
          <w:tcPr>
            <w:tcW w:w="1701" w:type="dxa"/>
            <w:vMerge/>
          </w:tcPr>
          <w:p w:rsidR="004F7C45" w:rsidRPr="005B6C51" w:rsidRDefault="004F7C45" w:rsidP="00E37401">
            <w:pPr>
              <w:ind w:left="18" w:right="-129"/>
              <w:rPr>
                <w:sz w:val="22"/>
                <w:szCs w:val="22"/>
                <w:highlight w:val="yellow"/>
              </w:rPr>
            </w:pPr>
          </w:p>
        </w:tc>
        <w:tc>
          <w:tcPr>
            <w:tcW w:w="1701" w:type="dxa"/>
            <w:vMerge/>
          </w:tcPr>
          <w:p w:rsidR="004F7C45" w:rsidRPr="005B6C51" w:rsidRDefault="004F7C45" w:rsidP="00E37401">
            <w:pPr>
              <w:rPr>
                <w:sz w:val="22"/>
                <w:szCs w:val="22"/>
                <w:highlight w:val="yellow"/>
              </w:rPr>
            </w:pPr>
          </w:p>
        </w:tc>
        <w:tc>
          <w:tcPr>
            <w:tcW w:w="1701" w:type="dxa"/>
            <w:vMerge/>
          </w:tcPr>
          <w:p w:rsidR="004F7C45" w:rsidRPr="005B6C51" w:rsidRDefault="004F7C45" w:rsidP="00E37401">
            <w:pPr>
              <w:rPr>
                <w:sz w:val="22"/>
                <w:szCs w:val="22"/>
                <w:highlight w:val="yellow"/>
              </w:rPr>
            </w:pPr>
          </w:p>
        </w:tc>
        <w:tc>
          <w:tcPr>
            <w:tcW w:w="4961" w:type="dxa"/>
          </w:tcPr>
          <w:p w:rsidR="004F7C45" w:rsidRPr="0081697A" w:rsidRDefault="004F7C45" w:rsidP="00BB7524">
            <w:pPr>
              <w:rPr>
                <w:sz w:val="22"/>
                <w:szCs w:val="22"/>
              </w:rPr>
            </w:pPr>
            <w:r w:rsidRPr="0081697A">
              <w:rPr>
                <w:sz w:val="22"/>
                <w:szCs w:val="22"/>
              </w:rPr>
              <w:t xml:space="preserve">Строительство локальных очистных сооружений дождевой канализации ЛОСДК-1 </w:t>
            </w:r>
          </w:p>
          <w:p w:rsidR="004F7C45" w:rsidRPr="0081697A" w:rsidRDefault="004F7C45" w:rsidP="00BB7524">
            <w:r w:rsidRPr="0081697A">
              <w:rPr>
                <w:sz w:val="22"/>
                <w:szCs w:val="22"/>
              </w:rPr>
              <w:t xml:space="preserve">с выпуском очищенных сточных вод в </w:t>
            </w:r>
            <w:r w:rsidRPr="0058389A">
              <w:rPr>
                <w:sz w:val="22"/>
                <w:szCs w:val="22"/>
              </w:rPr>
              <w:t>р. Вытегра</w:t>
            </w:r>
          </w:p>
        </w:tc>
        <w:tc>
          <w:tcPr>
            <w:tcW w:w="2552" w:type="dxa"/>
          </w:tcPr>
          <w:p w:rsidR="004F7C45" w:rsidRPr="00F47E14" w:rsidRDefault="004F7C45" w:rsidP="00E325BA">
            <w:pPr>
              <w:rPr>
                <w:sz w:val="22"/>
                <w:szCs w:val="22"/>
              </w:rPr>
            </w:pPr>
          </w:p>
        </w:tc>
      </w:tr>
      <w:tr w:rsidR="00001490" w:rsidRPr="005B6C51" w:rsidTr="00E2034F">
        <w:trPr>
          <w:trHeight w:val="20"/>
        </w:trPr>
        <w:tc>
          <w:tcPr>
            <w:tcW w:w="493" w:type="dxa"/>
            <w:vMerge w:val="restart"/>
            <w:shd w:val="clear" w:color="auto" w:fill="auto"/>
          </w:tcPr>
          <w:p w:rsidR="00001490" w:rsidRPr="0068434E" w:rsidRDefault="00001490" w:rsidP="00E37401">
            <w:pPr>
              <w:rPr>
                <w:sz w:val="22"/>
                <w:szCs w:val="22"/>
              </w:rPr>
            </w:pPr>
            <w:r w:rsidRPr="0068434E">
              <w:rPr>
                <w:sz w:val="22"/>
                <w:szCs w:val="22"/>
              </w:rPr>
              <w:t>2</w:t>
            </w:r>
          </w:p>
        </w:tc>
        <w:tc>
          <w:tcPr>
            <w:tcW w:w="1458" w:type="dxa"/>
            <w:vMerge w:val="restart"/>
          </w:tcPr>
          <w:p w:rsidR="00001490" w:rsidRPr="0068434E" w:rsidRDefault="00001490" w:rsidP="00E37401">
            <w:pPr>
              <w:rPr>
                <w:sz w:val="22"/>
                <w:szCs w:val="22"/>
              </w:rPr>
            </w:pPr>
            <w:r w:rsidRPr="0068434E">
              <w:rPr>
                <w:sz w:val="22"/>
                <w:szCs w:val="22"/>
              </w:rPr>
              <w:t>п. Депо</w:t>
            </w:r>
          </w:p>
        </w:tc>
        <w:tc>
          <w:tcPr>
            <w:tcW w:w="1701" w:type="dxa"/>
            <w:vMerge w:val="restart"/>
          </w:tcPr>
          <w:p w:rsidR="00001490" w:rsidRPr="0068434E" w:rsidRDefault="00001490" w:rsidP="00E37401">
            <w:pPr>
              <w:ind w:left="18" w:right="-129"/>
              <w:rPr>
                <w:sz w:val="22"/>
                <w:szCs w:val="22"/>
              </w:rPr>
            </w:pPr>
            <w:r w:rsidRPr="0068434E">
              <w:rPr>
                <w:sz w:val="22"/>
                <w:szCs w:val="22"/>
              </w:rPr>
              <w:t>1033,00</w:t>
            </w:r>
          </w:p>
        </w:tc>
        <w:tc>
          <w:tcPr>
            <w:tcW w:w="1701" w:type="dxa"/>
            <w:vMerge w:val="restart"/>
          </w:tcPr>
          <w:p w:rsidR="00001490" w:rsidRPr="0068434E" w:rsidRDefault="00001490" w:rsidP="00E37401">
            <w:pPr>
              <w:ind w:right="-77"/>
              <w:rPr>
                <w:sz w:val="22"/>
                <w:szCs w:val="22"/>
              </w:rPr>
            </w:pPr>
            <w:r w:rsidRPr="0068434E">
              <w:rPr>
                <w:sz w:val="22"/>
                <w:szCs w:val="22"/>
              </w:rPr>
              <w:t xml:space="preserve">Чугун, </w:t>
            </w:r>
          </w:p>
          <w:p w:rsidR="00001490" w:rsidRPr="0068434E" w:rsidRDefault="00001490" w:rsidP="00E37401">
            <w:pPr>
              <w:ind w:right="-77"/>
              <w:rPr>
                <w:sz w:val="22"/>
                <w:szCs w:val="22"/>
              </w:rPr>
            </w:pPr>
            <w:r w:rsidRPr="0068434E">
              <w:rPr>
                <w:sz w:val="22"/>
                <w:szCs w:val="22"/>
              </w:rPr>
              <w:t>200 мм</w:t>
            </w:r>
          </w:p>
          <w:p w:rsidR="00001490" w:rsidRPr="0068434E" w:rsidRDefault="00001490" w:rsidP="00E37401">
            <w:pPr>
              <w:rPr>
                <w:sz w:val="22"/>
                <w:szCs w:val="22"/>
              </w:rPr>
            </w:pPr>
          </w:p>
        </w:tc>
        <w:tc>
          <w:tcPr>
            <w:tcW w:w="1701" w:type="dxa"/>
            <w:vMerge w:val="restart"/>
          </w:tcPr>
          <w:p w:rsidR="00001490" w:rsidRPr="005B4D34" w:rsidRDefault="00001490" w:rsidP="00E37401">
            <w:pPr>
              <w:rPr>
                <w:sz w:val="22"/>
                <w:szCs w:val="22"/>
              </w:rPr>
            </w:pPr>
            <w:r w:rsidRPr="005B4D34">
              <w:rPr>
                <w:sz w:val="22"/>
                <w:szCs w:val="22"/>
              </w:rPr>
              <w:t>40 м</w:t>
            </w:r>
            <w:r w:rsidRPr="005B4D34">
              <w:rPr>
                <w:sz w:val="22"/>
                <w:szCs w:val="22"/>
                <w:vertAlign w:val="superscript"/>
              </w:rPr>
              <w:t>3</w:t>
            </w:r>
            <w:r w:rsidRPr="005B4D34">
              <w:rPr>
                <w:sz w:val="22"/>
                <w:szCs w:val="22"/>
              </w:rPr>
              <w:t>/сут,</w:t>
            </w:r>
          </w:p>
          <w:p w:rsidR="00001490" w:rsidRPr="005B6C51" w:rsidRDefault="00001490" w:rsidP="00E37401">
            <w:pPr>
              <w:rPr>
                <w:sz w:val="22"/>
                <w:szCs w:val="22"/>
                <w:highlight w:val="yellow"/>
              </w:rPr>
            </w:pPr>
            <w:r w:rsidRPr="005B4D34">
              <w:rPr>
                <w:sz w:val="22"/>
                <w:szCs w:val="22"/>
              </w:rPr>
              <w:t>биологическая очистка</w:t>
            </w:r>
          </w:p>
        </w:tc>
        <w:tc>
          <w:tcPr>
            <w:tcW w:w="4961" w:type="dxa"/>
          </w:tcPr>
          <w:p w:rsidR="00001490" w:rsidRPr="0067166E" w:rsidRDefault="00001490" w:rsidP="00E37401">
            <w:pPr>
              <w:rPr>
                <w:sz w:val="22"/>
                <w:szCs w:val="22"/>
              </w:rPr>
            </w:pPr>
            <w:r w:rsidRPr="0067166E">
              <w:rPr>
                <w:sz w:val="22"/>
                <w:szCs w:val="22"/>
              </w:rPr>
              <w:t>Демонтаж существующих очистных сооружений</w:t>
            </w:r>
          </w:p>
        </w:tc>
        <w:tc>
          <w:tcPr>
            <w:tcW w:w="2552" w:type="dxa"/>
          </w:tcPr>
          <w:p w:rsidR="00001490" w:rsidRPr="005B6C51" w:rsidRDefault="00001490" w:rsidP="00E37401">
            <w:pPr>
              <w:rPr>
                <w:highlight w:val="yellow"/>
              </w:rPr>
            </w:pPr>
          </w:p>
        </w:tc>
      </w:tr>
      <w:tr w:rsidR="00001490" w:rsidRPr="005B6C51" w:rsidTr="00E2034F">
        <w:trPr>
          <w:trHeight w:val="20"/>
        </w:trPr>
        <w:tc>
          <w:tcPr>
            <w:tcW w:w="493" w:type="dxa"/>
            <w:vMerge/>
            <w:shd w:val="clear" w:color="auto" w:fill="auto"/>
          </w:tcPr>
          <w:p w:rsidR="00001490" w:rsidRPr="0068434E" w:rsidRDefault="00001490" w:rsidP="00E37401"/>
        </w:tc>
        <w:tc>
          <w:tcPr>
            <w:tcW w:w="1458" w:type="dxa"/>
            <w:vMerge/>
          </w:tcPr>
          <w:p w:rsidR="00001490" w:rsidRPr="0068434E" w:rsidRDefault="00001490" w:rsidP="00E37401"/>
        </w:tc>
        <w:tc>
          <w:tcPr>
            <w:tcW w:w="1701" w:type="dxa"/>
            <w:vMerge/>
          </w:tcPr>
          <w:p w:rsidR="00001490" w:rsidRPr="0068434E" w:rsidRDefault="00001490" w:rsidP="00E37401">
            <w:pPr>
              <w:ind w:left="18" w:right="-129"/>
            </w:pPr>
          </w:p>
        </w:tc>
        <w:tc>
          <w:tcPr>
            <w:tcW w:w="1701" w:type="dxa"/>
            <w:vMerge/>
          </w:tcPr>
          <w:p w:rsidR="00001490" w:rsidRPr="0068434E" w:rsidRDefault="00001490" w:rsidP="00E37401">
            <w:pPr>
              <w:ind w:right="-77"/>
            </w:pPr>
          </w:p>
        </w:tc>
        <w:tc>
          <w:tcPr>
            <w:tcW w:w="1701" w:type="dxa"/>
            <w:vMerge/>
          </w:tcPr>
          <w:p w:rsidR="00001490" w:rsidRPr="005B4D34" w:rsidRDefault="00001490" w:rsidP="00E37401"/>
        </w:tc>
        <w:tc>
          <w:tcPr>
            <w:tcW w:w="4961" w:type="dxa"/>
          </w:tcPr>
          <w:p w:rsidR="00001490" w:rsidRPr="0067166E" w:rsidRDefault="00001490" w:rsidP="00E37401">
            <w:pPr>
              <w:rPr>
                <w:sz w:val="22"/>
                <w:szCs w:val="22"/>
              </w:rPr>
            </w:pPr>
            <w:r w:rsidRPr="0067166E">
              <w:rPr>
                <w:sz w:val="22"/>
                <w:szCs w:val="22"/>
              </w:rPr>
              <w:t>Строительство локальных очистных сооружений пол</w:t>
            </w:r>
            <w:r>
              <w:rPr>
                <w:sz w:val="22"/>
                <w:szCs w:val="22"/>
              </w:rPr>
              <w:t>ной биологической очистки ЛОСК-2</w:t>
            </w:r>
            <w:r w:rsidRPr="0067166E">
              <w:rPr>
                <w:sz w:val="22"/>
                <w:szCs w:val="22"/>
              </w:rPr>
              <w:t xml:space="preserve"> мощностью </w:t>
            </w:r>
            <w:r>
              <w:rPr>
                <w:sz w:val="22"/>
                <w:szCs w:val="22"/>
              </w:rPr>
              <w:t>105</w:t>
            </w:r>
            <w:r w:rsidRPr="0067166E">
              <w:rPr>
                <w:sz w:val="22"/>
                <w:szCs w:val="22"/>
              </w:rPr>
              <w:t>0,0 куб. м/сут с выпуском очищенных сточных вод в р. Вытегра</w:t>
            </w:r>
          </w:p>
        </w:tc>
        <w:tc>
          <w:tcPr>
            <w:tcW w:w="2552" w:type="dxa"/>
          </w:tcPr>
          <w:p w:rsidR="00001490" w:rsidRPr="005B6C51" w:rsidRDefault="00001490" w:rsidP="00E37401">
            <w:pPr>
              <w:rPr>
                <w:highlight w:val="yellow"/>
              </w:rPr>
            </w:pPr>
          </w:p>
        </w:tc>
      </w:tr>
      <w:tr w:rsidR="00001490" w:rsidRPr="005B6C51" w:rsidTr="00E2034F">
        <w:trPr>
          <w:trHeight w:val="20"/>
        </w:trPr>
        <w:tc>
          <w:tcPr>
            <w:tcW w:w="493" w:type="dxa"/>
            <w:vMerge/>
            <w:shd w:val="clear" w:color="auto" w:fill="auto"/>
          </w:tcPr>
          <w:p w:rsidR="00001490" w:rsidRPr="0068434E" w:rsidRDefault="00001490" w:rsidP="00E37401"/>
        </w:tc>
        <w:tc>
          <w:tcPr>
            <w:tcW w:w="1458" w:type="dxa"/>
            <w:vMerge/>
          </w:tcPr>
          <w:p w:rsidR="00001490" w:rsidRPr="0068434E" w:rsidRDefault="00001490" w:rsidP="00E37401"/>
        </w:tc>
        <w:tc>
          <w:tcPr>
            <w:tcW w:w="1701" w:type="dxa"/>
            <w:vMerge/>
          </w:tcPr>
          <w:p w:rsidR="00001490" w:rsidRPr="0068434E" w:rsidRDefault="00001490" w:rsidP="00E37401">
            <w:pPr>
              <w:ind w:left="18" w:right="-129"/>
            </w:pPr>
          </w:p>
        </w:tc>
        <w:tc>
          <w:tcPr>
            <w:tcW w:w="1701" w:type="dxa"/>
            <w:vMerge/>
          </w:tcPr>
          <w:p w:rsidR="00001490" w:rsidRPr="0068434E" w:rsidRDefault="00001490" w:rsidP="00E37401">
            <w:pPr>
              <w:ind w:right="-77"/>
            </w:pPr>
          </w:p>
        </w:tc>
        <w:tc>
          <w:tcPr>
            <w:tcW w:w="1701" w:type="dxa"/>
            <w:vMerge/>
          </w:tcPr>
          <w:p w:rsidR="00001490" w:rsidRPr="005B4D34" w:rsidRDefault="00001490" w:rsidP="00E37401"/>
        </w:tc>
        <w:tc>
          <w:tcPr>
            <w:tcW w:w="4961" w:type="dxa"/>
          </w:tcPr>
          <w:p w:rsidR="00001490" w:rsidRPr="0058389A" w:rsidRDefault="00001490" w:rsidP="00E37401">
            <w:pPr>
              <w:rPr>
                <w:sz w:val="22"/>
                <w:szCs w:val="22"/>
              </w:rPr>
            </w:pPr>
            <w:r w:rsidRPr="0058389A">
              <w:rPr>
                <w:sz w:val="22"/>
                <w:szCs w:val="22"/>
              </w:rPr>
              <w:t>Реконструкция существующих сетей и сооружений канализации</w:t>
            </w:r>
          </w:p>
        </w:tc>
        <w:tc>
          <w:tcPr>
            <w:tcW w:w="2552" w:type="dxa"/>
          </w:tcPr>
          <w:p w:rsidR="00001490" w:rsidRPr="005B6C51" w:rsidRDefault="00001490" w:rsidP="00E37401">
            <w:pPr>
              <w:rPr>
                <w:highlight w:val="yellow"/>
              </w:rPr>
            </w:pPr>
          </w:p>
        </w:tc>
      </w:tr>
      <w:tr w:rsidR="00460F19" w:rsidRPr="005B6C51" w:rsidTr="00E2034F">
        <w:trPr>
          <w:trHeight w:val="20"/>
        </w:trPr>
        <w:tc>
          <w:tcPr>
            <w:tcW w:w="493" w:type="dxa"/>
            <w:vMerge/>
            <w:shd w:val="clear" w:color="auto" w:fill="auto"/>
          </w:tcPr>
          <w:p w:rsidR="00460F19" w:rsidRPr="0068434E" w:rsidRDefault="00460F19" w:rsidP="00E37401"/>
        </w:tc>
        <w:tc>
          <w:tcPr>
            <w:tcW w:w="1458" w:type="dxa"/>
            <w:vMerge/>
          </w:tcPr>
          <w:p w:rsidR="00460F19" w:rsidRPr="0068434E" w:rsidRDefault="00460F19" w:rsidP="00E37401"/>
        </w:tc>
        <w:tc>
          <w:tcPr>
            <w:tcW w:w="1701" w:type="dxa"/>
            <w:vMerge/>
          </w:tcPr>
          <w:p w:rsidR="00460F19" w:rsidRPr="0068434E" w:rsidRDefault="00460F19" w:rsidP="00E37401">
            <w:pPr>
              <w:ind w:left="18" w:right="-129"/>
            </w:pPr>
          </w:p>
        </w:tc>
        <w:tc>
          <w:tcPr>
            <w:tcW w:w="1701" w:type="dxa"/>
            <w:vMerge/>
          </w:tcPr>
          <w:p w:rsidR="00460F19" w:rsidRPr="0068434E" w:rsidRDefault="00460F19" w:rsidP="00E37401">
            <w:pPr>
              <w:ind w:right="-77"/>
            </w:pPr>
          </w:p>
        </w:tc>
        <w:tc>
          <w:tcPr>
            <w:tcW w:w="1701" w:type="dxa"/>
            <w:vMerge/>
          </w:tcPr>
          <w:p w:rsidR="00460F19" w:rsidRPr="005B4D34" w:rsidRDefault="00460F19" w:rsidP="00E37401"/>
        </w:tc>
        <w:tc>
          <w:tcPr>
            <w:tcW w:w="4961" w:type="dxa"/>
          </w:tcPr>
          <w:p w:rsidR="00460F19" w:rsidRPr="0058389A" w:rsidRDefault="00460F19" w:rsidP="00E37401">
            <w:r w:rsidRPr="00826664">
              <w:rPr>
                <w:sz w:val="22"/>
                <w:szCs w:val="22"/>
              </w:rPr>
              <w:t>Строительство новых сетей и сооружений канализации.</w:t>
            </w:r>
          </w:p>
        </w:tc>
        <w:tc>
          <w:tcPr>
            <w:tcW w:w="2552" w:type="dxa"/>
          </w:tcPr>
          <w:p w:rsidR="00460F19" w:rsidRPr="005B6C51" w:rsidRDefault="00460F19" w:rsidP="00E37401">
            <w:pPr>
              <w:rPr>
                <w:highlight w:val="yellow"/>
              </w:rPr>
            </w:pPr>
          </w:p>
        </w:tc>
      </w:tr>
      <w:tr w:rsidR="00460F19" w:rsidRPr="005B6C51" w:rsidTr="00E2034F">
        <w:trPr>
          <w:trHeight w:val="20"/>
        </w:trPr>
        <w:tc>
          <w:tcPr>
            <w:tcW w:w="493" w:type="dxa"/>
            <w:vMerge/>
            <w:shd w:val="clear" w:color="auto" w:fill="auto"/>
          </w:tcPr>
          <w:p w:rsidR="00460F19" w:rsidRPr="0068434E" w:rsidRDefault="00460F19" w:rsidP="00E37401"/>
        </w:tc>
        <w:tc>
          <w:tcPr>
            <w:tcW w:w="1458" w:type="dxa"/>
            <w:vMerge/>
          </w:tcPr>
          <w:p w:rsidR="00460F19" w:rsidRPr="0068434E" w:rsidRDefault="00460F19" w:rsidP="00E37401"/>
        </w:tc>
        <w:tc>
          <w:tcPr>
            <w:tcW w:w="1701" w:type="dxa"/>
            <w:vMerge w:val="restart"/>
          </w:tcPr>
          <w:p w:rsidR="00460F19" w:rsidRPr="006665D6" w:rsidRDefault="00460F19" w:rsidP="00BB7524">
            <w:pPr>
              <w:ind w:left="-24" w:right="-129"/>
              <w:rPr>
                <w:sz w:val="22"/>
                <w:szCs w:val="22"/>
              </w:rPr>
            </w:pPr>
            <w:r w:rsidRPr="006665D6">
              <w:rPr>
                <w:sz w:val="22"/>
                <w:szCs w:val="22"/>
              </w:rPr>
              <w:t xml:space="preserve">расчет </w:t>
            </w:r>
            <w:r w:rsidRPr="006665D6">
              <w:rPr>
                <w:sz w:val="22"/>
                <w:szCs w:val="22"/>
              </w:rPr>
              <w:lastRenderedPageBreak/>
              <w:t>выполнить на последующей стадии проектирования</w:t>
            </w:r>
          </w:p>
        </w:tc>
        <w:tc>
          <w:tcPr>
            <w:tcW w:w="1701" w:type="dxa"/>
            <w:vMerge w:val="restart"/>
          </w:tcPr>
          <w:p w:rsidR="00460F19" w:rsidRPr="00C7341A" w:rsidRDefault="00460F19" w:rsidP="00BB7524">
            <w:r w:rsidRPr="00C7341A">
              <w:lastRenderedPageBreak/>
              <w:t>-</w:t>
            </w:r>
          </w:p>
        </w:tc>
        <w:tc>
          <w:tcPr>
            <w:tcW w:w="1701" w:type="dxa"/>
            <w:vMerge w:val="restart"/>
          </w:tcPr>
          <w:p w:rsidR="00460F19" w:rsidRPr="00C7341A" w:rsidRDefault="00460F19" w:rsidP="00BB7524">
            <w:r w:rsidRPr="00C7341A">
              <w:t>-</w:t>
            </w:r>
          </w:p>
        </w:tc>
        <w:tc>
          <w:tcPr>
            <w:tcW w:w="4961" w:type="dxa"/>
          </w:tcPr>
          <w:p w:rsidR="00460F19" w:rsidRPr="0081697A" w:rsidRDefault="00460F19" w:rsidP="00BB7524">
            <w:r w:rsidRPr="0081697A">
              <w:rPr>
                <w:sz w:val="22"/>
                <w:szCs w:val="22"/>
              </w:rPr>
              <w:t xml:space="preserve">Строительство новых сетей и сооружений </w:t>
            </w:r>
            <w:r w:rsidRPr="0081697A">
              <w:rPr>
                <w:sz w:val="22"/>
                <w:szCs w:val="22"/>
              </w:rPr>
              <w:lastRenderedPageBreak/>
              <w:t>дождевой канализации и дренажа</w:t>
            </w:r>
          </w:p>
        </w:tc>
        <w:tc>
          <w:tcPr>
            <w:tcW w:w="2552" w:type="dxa"/>
          </w:tcPr>
          <w:p w:rsidR="00460F19" w:rsidRPr="005B6C51" w:rsidRDefault="00460F19" w:rsidP="00E37401">
            <w:pPr>
              <w:rPr>
                <w:highlight w:val="yellow"/>
              </w:rPr>
            </w:pPr>
          </w:p>
        </w:tc>
      </w:tr>
      <w:tr w:rsidR="00460F19" w:rsidRPr="005B6C51" w:rsidTr="00E2034F">
        <w:trPr>
          <w:trHeight w:val="491"/>
        </w:trPr>
        <w:tc>
          <w:tcPr>
            <w:tcW w:w="493" w:type="dxa"/>
            <w:vMerge/>
            <w:shd w:val="clear" w:color="auto" w:fill="auto"/>
          </w:tcPr>
          <w:p w:rsidR="00460F19" w:rsidRPr="005B6C51" w:rsidRDefault="00460F19" w:rsidP="00E37401">
            <w:pPr>
              <w:rPr>
                <w:highlight w:val="yellow"/>
              </w:rPr>
            </w:pPr>
          </w:p>
        </w:tc>
        <w:tc>
          <w:tcPr>
            <w:tcW w:w="1458" w:type="dxa"/>
            <w:vMerge/>
          </w:tcPr>
          <w:p w:rsidR="00460F19" w:rsidRPr="005B6C51" w:rsidRDefault="00460F19" w:rsidP="00E37401">
            <w:pPr>
              <w:rPr>
                <w:highlight w:val="yellow"/>
              </w:rPr>
            </w:pPr>
          </w:p>
        </w:tc>
        <w:tc>
          <w:tcPr>
            <w:tcW w:w="1701" w:type="dxa"/>
            <w:vMerge/>
          </w:tcPr>
          <w:p w:rsidR="00460F19" w:rsidRPr="005B6C51" w:rsidRDefault="00460F19" w:rsidP="00E37401">
            <w:pPr>
              <w:ind w:left="18" w:right="-129"/>
              <w:rPr>
                <w:sz w:val="22"/>
                <w:szCs w:val="22"/>
                <w:highlight w:val="yellow"/>
              </w:rPr>
            </w:pPr>
          </w:p>
        </w:tc>
        <w:tc>
          <w:tcPr>
            <w:tcW w:w="1701" w:type="dxa"/>
            <w:vMerge/>
          </w:tcPr>
          <w:p w:rsidR="00460F19" w:rsidRPr="005B6C51" w:rsidRDefault="00460F19" w:rsidP="00E37401">
            <w:pPr>
              <w:rPr>
                <w:highlight w:val="yellow"/>
              </w:rPr>
            </w:pPr>
          </w:p>
        </w:tc>
        <w:tc>
          <w:tcPr>
            <w:tcW w:w="1701" w:type="dxa"/>
            <w:vMerge/>
          </w:tcPr>
          <w:p w:rsidR="00460F19" w:rsidRPr="005B6C51" w:rsidRDefault="00460F19" w:rsidP="00E37401">
            <w:pPr>
              <w:rPr>
                <w:highlight w:val="yellow"/>
              </w:rPr>
            </w:pPr>
          </w:p>
        </w:tc>
        <w:tc>
          <w:tcPr>
            <w:tcW w:w="4961" w:type="dxa"/>
          </w:tcPr>
          <w:p w:rsidR="00460F19" w:rsidRPr="0081697A" w:rsidRDefault="00460F19" w:rsidP="00BB7524">
            <w:pPr>
              <w:rPr>
                <w:sz w:val="22"/>
                <w:szCs w:val="22"/>
              </w:rPr>
            </w:pPr>
            <w:r w:rsidRPr="0081697A">
              <w:rPr>
                <w:sz w:val="22"/>
                <w:szCs w:val="22"/>
              </w:rPr>
              <w:t>Строительство локальных очистных сооруже</w:t>
            </w:r>
            <w:r>
              <w:rPr>
                <w:sz w:val="22"/>
                <w:szCs w:val="22"/>
              </w:rPr>
              <w:t>ний дождевой канализации ЛОСДК-2</w:t>
            </w:r>
            <w:r w:rsidRPr="0081697A">
              <w:rPr>
                <w:sz w:val="22"/>
                <w:szCs w:val="22"/>
              </w:rPr>
              <w:t xml:space="preserve"> </w:t>
            </w:r>
          </w:p>
          <w:p w:rsidR="00460F19" w:rsidRPr="0081697A" w:rsidRDefault="00460F19" w:rsidP="00BB7524">
            <w:r w:rsidRPr="0081697A">
              <w:rPr>
                <w:sz w:val="22"/>
                <w:szCs w:val="22"/>
              </w:rPr>
              <w:t xml:space="preserve">с выпуском очищенных сточных вод в </w:t>
            </w:r>
            <w:r w:rsidRPr="0058389A">
              <w:rPr>
                <w:sz w:val="22"/>
                <w:szCs w:val="22"/>
              </w:rPr>
              <w:t>р. Вытегра</w:t>
            </w:r>
          </w:p>
        </w:tc>
        <w:tc>
          <w:tcPr>
            <w:tcW w:w="2552" w:type="dxa"/>
          </w:tcPr>
          <w:p w:rsidR="00460F19" w:rsidRPr="005B6C51" w:rsidRDefault="00460F19" w:rsidP="00E37401">
            <w:pPr>
              <w:rPr>
                <w:highlight w:val="yellow"/>
              </w:rPr>
            </w:pPr>
          </w:p>
        </w:tc>
      </w:tr>
      <w:tr w:rsidR="00001490" w:rsidRPr="005B6C51" w:rsidTr="00E2034F">
        <w:trPr>
          <w:trHeight w:val="20"/>
        </w:trPr>
        <w:tc>
          <w:tcPr>
            <w:tcW w:w="493" w:type="dxa"/>
            <w:vMerge w:val="restart"/>
            <w:shd w:val="clear" w:color="auto" w:fill="auto"/>
          </w:tcPr>
          <w:p w:rsidR="00001490" w:rsidRPr="00AF6856" w:rsidRDefault="00001490" w:rsidP="00E37401">
            <w:pPr>
              <w:rPr>
                <w:sz w:val="22"/>
                <w:szCs w:val="22"/>
              </w:rPr>
            </w:pPr>
            <w:r w:rsidRPr="00AF6856">
              <w:rPr>
                <w:sz w:val="22"/>
                <w:szCs w:val="22"/>
              </w:rPr>
              <w:t>3</w:t>
            </w:r>
          </w:p>
        </w:tc>
        <w:tc>
          <w:tcPr>
            <w:tcW w:w="1458" w:type="dxa"/>
            <w:vMerge w:val="restart"/>
          </w:tcPr>
          <w:p w:rsidR="00001490" w:rsidRPr="00AF6856" w:rsidRDefault="00001490" w:rsidP="00E37401">
            <w:pPr>
              <w:rPr>
                <w:sz w:val="22"/>
                <w:szCs w:val="22"/>
              </w:rPr>
            </w:pPr>
            <w:r w:rsidRPr="00AF6856">
              <w:rPr>
                <w:sz w:val="22"/>
                <w:szCs w:val="22"/>
              </w:rPr>
              <w:t>п. Янишево</w:t>
            </w:r>
          </w:p>
        </w:tc>
        <w:tc>
          <w:tcPr>
            <w:tcW w:w="1701" w:type="dxa"/>
            <w:vMerge w:val="restart"/>
          </w:tcPr>
          <w:p w:rsidR="00001490" w:rsidRPr="00AF6856" w:rsidRDefault="00001490" w:rsidP="00E37401">
            <w:pPr>
              <w:ind w:left="18" w:right="-129"/>
              <w:rPr>
                <w:sz w:val="22"/>
                <w:szCs w:val="22"/>
              </w:rPr>
            </w:pPr>
            <w:r w:rsidRPr="00AF6856">
              <w:rPr>
                <w:sz w:val="22"/>
                <w:szCs w:val="22"/>
              </w:rPr>
              <w:t>105,40</w:t>
            </w:r>
          </w:p>
        </w:tc>
        <w:tc>
          <w:tcPr>
            <w:tcW w:w="1701" w:type="dxa"/>
            <w:vMerge w:val="restart"/>
          </w:tcPr>
          <w:p w:rsidR="00001490" w:rsidRPr="00AF6856" w:rsidRDefault="00001490" w:rsidP="00E37401">
            <w:pPr>
              <w:rPr>
                <w:sz w:val="22"/>
                <w:szCs w:val="22"/>
              </w:rPr>
            </w:pPr>
            <w:r w:rsidRPr="00AF6856">
              <w:rPr>
                <w:sz w:val="22"/>
                <w:szCs w:val="22"/>
              </w:rPr>
              <w:t>-</w:t>
            </w:r>
          </w:p>
        </w:tc>
        <w:tc>
          <w:tcPr>
            <w:tcW w:w="1701" w:type="dxa"/>
            <w:vMerge w:val="restart"/>
          </w:tcPr>
          <w:p w:rsidR="00001490" w:rsidRPr="00AF6856" w:rsidRDefault="00001490" w:rsidP="00E37401">
            <w:pPr>
              <w:rPr>
                <w:sz w:val="22"/>
                <w:szCs w:val="22"/>
              </w:rPr>
            </w:pPr>
            <w:r w:rsidRPr="00AF6856">
              <w:rPr>
                <w:sz w:val="22"/>
                <w:szCs w:val="22"/>
              </w:rPr>
              <w:t>-</w:t>
            </w:r>
          </w:p>
        </w:tc>
        <w:tc>
          <w:tcPr>
            <w:tcW w:w="4961" w:type="dxa"/>
          </w:tcPr>
          <w:p w:rsidR="00001490" w:rsidRPr="00ED04B7" w:rsidRDefault="00001490" w:rsidP="00E37401">
            <w:pPr>
              <w:rPr>
                <w:sz w:val="22"/>
                <w:szCs w:val="22"/>
              </w:rPr>
            </w:pPr>
            <w:r w:rsidRPr="00ED04B7">
              <w:rPr>
                <w:sz w:val="22"/>
                <w:szCs w:val="22"/>
              </w:rPr>
              <w:t>Строительство локальных очистных сооружений полной биологической очистки ЛОСК-3 мощностью 110,0 куб. м/сут с выпуском очищенных сточных вод в оз. Троицое</w:t>
            </w:r>
          </w:p>
        </w:tc>
        <w:tc>
          <w:tcPr>
            <w:tcW w:w="2552" w:type="dxa"/>
          </w:tcPr>
          <w:p w:rsidR="00001490" w:rsidRPr="005B6C51" w:rsidRDefault="00001490" w:rsidP="00E37401">
            <w:pPr>
              <w:rPr>
                <w:sz w:val="22"/>
                <w:szCs w:val="22"/>
                <w:highlight w:val="yellow"/>
              </w:rPr>
            </w:pPr>
          </w:p>
        </w:tc>
      </w:tr>
      <w:tr w:rsidR="00F02892" w:rsidRPr="005B6C51" w:rsidTr="00E2034F">
        <w:trPr>
          <w:trHeight w:val="20"/>
        </w:trPr>
        <w:tc>
          <w:tcPr>
            <w:tcW w:w="493" w:type="dxa"/>
            <w:vMerge/>
            <w:shd w:val="clear" w:color="auto" w:fill="auto"/>
          </w:tcPr>
          <w:p w:rsidR="00F02892" w:rsidRPr="00AF6856" w:rsidRDefault="00F02892" w:rsidP="00E37401"/>
        </w:tc>
        <w:tc>
          <w:tcPr>
            <w:tcW w:w="1458" w:type="dxa"/>
            <w:vMerge/>
          </w:tcPr>
          <w:p w:rsidR="00F02892" w:rsidRPr="00AF6856" w:rsidRDefault="00F02892" w:rsidP="00E37401"/>
        </w:tc>
        <w:tc>
          <w:tcPr>
            <w:tcW w:w="1701" w:type="dxa"/>
            <w:vMerge/>
          </w:tcPr>
          <w:p w:rsidR="00F02892" w:rsidRPr="00AF6856" w:rsidRDefault="00F02892" w:rsidP="00E37401">
            <w:pPr>
              <w:ind w:left="18" w:right="-129"/>
            </w:pPr>
          </w:p>
        </w:tc>
        <w:tc>
          <w:tcPr>
            <w:tcW w:w="1701" w:type="dxa"/>
            <w:vMerge/>
          </w:tcPr>
          <w:p w:rsidR="00F02892" w:rsidRPr="00AF6856" w:rsidRDefault="00F02892" w:rsidP="00E37401"/>
        </w:tc>
        <w:tc>
          <w:tcPr>
            <w:tcW w:w="1701" w:type="dxa"/>
            <w:vMerge/>
          </w:tcPr>
          <w:p w:rsidR="00F02892" w:rsidRPr="00AF6856" w:rsidRDefault="00F02892" w:rsidP="00E37401"/>
        </w:tc>
        <w:tc>
          <w:tcPr>
            <w:tcW w:w="4961" w:type="dxa"/>
          </w:tcPr>
          <w:p w:rsidR="00F02892" w:rsidRPr="00ED04B7" w:rsidRDefault="00F02892" w:rsidP="00E37401">
            <w:r w:rsidRPr="00ED04B7">
              <w:rPr>
                <w:sz w:val="22"/>
                <w:szCs w:val="22"/>
              </w:rPr>
              <w:t>Строительство новых сетей и сооружений канализации.</w:t>
            </w:r>
          </w:p>
        </w:tc>
        <w:tc>
          <w:tcPr>
            <w:tcW w:w="2552" w:type="dxa"/>
          </w:tcPr>
          <w:p w:rsidR="00F02892" w:rsidRPr="005B6C51" w:rsidRDefault="00F02892" w:rsidP="00E37401">
            <w:pPr>
              <w:rPr>
                <w:highlight w:val="yellow"/>
              </w:rPr>
            </w:pPr>
          </w:p>
        </w:tc>
      </w:tr>
      <w:tr w:rsidR="00F02892" w:rsidRPr="005B6C51" w:rsidTr="00E2034F">
        <w:trPr>
          <w:trHeight w:val="20"/>
        </w:trPr>
        <w:tc>
          <w:tcPr>
            <w:tcW w:w="493" w:type="dxa"/>
            <w:vMerge/>
            <w:shd w:val="clear" w:color="auto" w:fill="auto"/>
          </w:tcPr>
          <w:p w:rsidR="00F02892" w:rsidRPr="00AF6856" w:rsidRDefault="00F02892" w:rsidP="00E37401"/>
        </w:tc>
        <w:tc>
          <w:tcPr>
            <w:tcW w:w="1458" w:type="dxa"/>
            <w:vMerge/>
          </w:tcPr>
          <w:p w:rsidR="00F02892" w:rsidRPr="00AF6856" w:rsidRDefault="00F02892" w:rsidP="00E37401"/>
        </w:tc>
        <w:tc>
          <w:tcPr>
            <w:tcW w:w="1701" w:type="dxa"/>
            <w:vMerge w:val="restart"/>
          </w:tcPr>
          <w:p w:rsidR="00F02892" w:rsidRPr="006665D6" w:rsidRDefault="00F02892" w:rsidP="00BB7524">
            <w:pPr>
              <w:ind w:left="-24" w:right="-129"/>
              <w:rPr>
                <w:sz w:val="22"/>
                <w:szCs w:val="22"/>
              </w:rPr>
            </w:pPr>
            <w:r w:rsidRPr="006665D6">
              <w:rPr>
                <w:sz w:val="22"/>
                <w:szCs w:val="22"/>
              </w:rPr>
              <w:t>расчет выполнить на последующей стадии проектирования</w:t>
            </w:r>
          </w:p>
        </w:tc>
        <w:tc>
          <w:tcPr>
            <w:tcW w:w="1701" w:type="dxa"/>
            <w:vMerge w:val="restart"/>
          </w:tcPr>
          <w:p w:rsidR="00F02892" w:rsidRPr="00C7341A" w:rsidRDefault="00F02892" w:rsidP="00BB7524">
            <w:r w:rsidRPr="00C7341A">
              <w:t>-</w:t>
            </w:r>
          </w:p>
        </w:tc>
        <w:tc>
          <w:tcPr>
            <w:tcW w:w="1701" w:type="dxa"/>
            <w:vMerge w:val="restart"/>
          </w:tcPr>
          <w:p w:rsidR="00F02892" w:rsidRPr="00C7341A" w:rsidRDefault="00F02892" w:rsidP="00BB7524">
            <w:r w:rsidRPr="00C7341A">
              <w:t>-</w:t>
            </w:r>
          </w:p>
        </w:tc>
        <w:tc>
          <w:tcPr>
            <w:tcW w:w="4961" w:type="dxa"/>
          </w:tcPr>
          <w:p w:rsidR="00F02892" w:rsidRPr="0081697A" w:rsidRDefault="00F02892" w:rsidP="00BB7524">
            <w:r w:rsidRPr="0081697A">
              <w:rPr>
                <w:sz w:val="22"/>
                <w:szCs w:val="22"/>
              </w:rPr>
              <w:t>Строительство новых сетей и сооружений дождевой канализации и дренажа</w:t>
            </w:r>
          </w:p>
        </w:tc>
        <w:tc>
          <w:tcPr>
            <w:tcW w:w="2552" w:type="dxa"/>
          </w:tcPr>
          <w:p w:rsidR="00F02892" w:rsidRPr="005B6C51" w:rsidRDefault="00F02892" w:rsidP="00E37401">
            <w:pPr>
              <w:rPr>
                <w:highlight w:val="yellow"/>
              </w:rPr>
            </w:pPr>
          </w:p>
        </w:tc>
      </w:tr>
      <w:tr w:rsidR="00F02892" w:rsidRPr="005B6C51" w:rsidTr="00E2034F">
        <w:trPr>
          <w:trHeight w:val="545"/>
        </w:trPr>
        <w:tc>
          <w:tcPr>
            <w:tcW w:w="493" w:type="dxa"/>
            <w:vMerge/>
            <w:shd w:val="clear" w:color="auto" w:fill="auto"/>
          </w:tcPr>
          <w:p w:rsidR="00F02892" w:rsidRPr="005B6C51" w:rsidRDefault="00F02892" w:rsidP="00E37401">
            <w:pPr>
              <w:rPr>
                <w:highlight w:val="yellow"/>
              </w:rPr>
            </w:pPr>
          </w:p>
        </w:tc>
        <w:tc>
          <w:tcPr>
            <w:tcW w:w="1458" w:type="dxa"/>
            <w:vMerge/>
          </w:tcPr>
          <w:p w:rsidR="00F02892" w:rsidRPr="005B6C51" w:rsidRDefault="00F02892" w:rsidP="00E37401">
            <w:pPr>
              <w:ind w:right="-94"/>
              <w:rPr>
                <w:b/>
                <w:highlight w:val="yellow"/>
              </w:rPr>
            </w:pPr>
          </w:p>
        </w:tc>
        <w:tc>
          <w:tcPr>
            <w:tcW w:w="1701" w:type="dxa"/>
            <w:vMerge/>
          </w:tcPr>
          <w:p w:rsidR="00F02892" w:rsidRPr="005B6C51" w:rsidRDefault="00F02892" w:rsidP="00E37401">
            <w:pPr>
              <w:ind w:left="18" w:right="-129"/>
              <w:rPr>
                <w:sz w:val="22"/>
                <w:szCs w:val="22"/>
                <w:highlight w:val="yellow"/>
              </w:rPr>
            </w:pPr>
          </w:p>
        </w:tc>
        <w:tc>
          <w:tcPr>
            <w:tcW w:w="1701" w:type="dxa"/>
            <w:vMerge/>
          </w:tcPr>
          <w:p w:rsidR="00F02892" w:rsidRPr="005B6C51" w:rsidRDefault="00F02892" w:rsidP="00E37401">
            <w:pPr>
              <w:rPr>
                <w:highlight w:val="yellow"/>
              </w:rPr>
            </w:pPr>
          </w:p>
        </w:tc>
        <w:tc>
          <w:tcPr>
            <w:tcW w:w="1701" w:type="dxa"/>
            <w:vMerge/>
          </w:tcPr>
          <w:p w:rsidR="00F02892" w:rsidRPr="005B6C51" w:rsidRDefault="00F02892" w:rsidP="00E37401">
            <w:pPr>
              <w:rPr>
                <w:highlight w:val="yellow"/>
              </w:rPr>
            </w:pPr>
          </w:p>
        </w:tc>
        <w:tc>
          <w:tcPr>
            <w:tcW w:w="4961" w:type="dxa"/>
          </w:tcPr>
          <w:p w:rsidR="00F02892" w:rsidRPr="0081697A" w:rsidRDefault="00F02892" w:rsidP="00BB7524">
            <w:pPr>
              <w:rPr>
                <w:sz w:val="22"/>
                <w:szCs w:val="22"/>
              </w:rPr>
            </w:pPr>
            <w:r w:rsidRPr="0081697A">
              <w:rPr>
                <w:sz w:val="22"/>
                <w:szCs w:val="22"/>
              </w:rPr>
              <w:t>Строительство локальных очистных сооруже</w:t>
            </w:r>
            <w:r>
              <w:rPr>
                <w:sz w:val="22"/>
                <w:szCs w:val="22"/>
              </w:rPr>
              <w:t>ний дождевой канализации ЛОСДК-3</w:t>
            </w:r>
            <w:r w:rsidRPr="0081697A">
              <w:rPr>
                <w:sz w:val="22"/>
                <w:szCs w:val="22"/>
              </w:rPr>
              <w:t xml:space="preserve"> </w:t>
            </w:r>
          </w:p>
          <w:p w:rsidR="00F02892" w:rsidRPr="0081697A" w:rsidRDefault="00F02892" w:rsidP="00BB7524">
            <w:r w:rsidRPr="0081697A">
              <w:rPr>
                <w:sz w:val="22"/>
                <w:szCs w:val="22"/>
              </w:rPr>
              <w:t xml:space="preserve">с выпуском очищенных сточных вод в </w:t>
            </w:r>
            <w:r w:rsidRPr="00ED04B7">
              <w:rPr>
                <w:sz w:val="22"/>
                <w:szCs w:val="22"/>
              </w:rPr>
              <w:t>оз. Троицое</w:t>
            </w:r>
          </w:p>
        </w:tc>
        <w:tc>
          <w:tcPr>
            <w:tcW w:w="2552" w:type="dxa"/>
          </w:tcPr>
          <w:p w:rsidR="00F02892" w:rsidRPr="005B6C51" w:rsidRDefault="00F02892" w:rsidP="00E37401">
            <w:pPr>
              <w:rPr>
                <w:highlight w:val="yellow"/>
              </w:rPr>
            </w:pPr>
          </w:p>
        </w:tc>
      </w:tr>
    </w:tbl>
    <w:p w:rsidR="001273DE" w:rsidRPr="00EB7FA9" w:rsidRDefault="001273DE" w:rsidP="00DB514D">
      <w:pPr>
        <w:widowControl w:val="0"/>
        <w:spacing w:after="0" w:line="360" w:lineRule="auto"/>
        <w:ind w:left="709" w:hanging="709"/>
        <w:jc w:val="both"/>
        <w:rPr>
          <w:rFonts w:ascii="Times New Roman" w:eastAsia="Times New Roman" w:hAnsi="Times New Roman" w:cs="Times New Roman"/>
          <w:color w:val="FF0000"/>
          <w:sz w:val="28"/>
          <w:szCs w:val="28"/>
          <w:lang w:eastAsia="ru-RU"/>
        </w:rPr>
        <w:sectPr w:rsidR="001273DE" w:rsidRPr="00EB7FA9" w:rsidSect="004479A6">
          <w:footnotePr>
            <w:numRestart w:val="eachPage"/>
          </w:footnotePr>
          <w:pgSz w:w="16838" w:h="11906" w:orient="landscape"/>
          <w:pgMar w:top="1701" w:right="1134" w:bottom="851" w:left="1134" w:header="709" w:footer="709" w:gutter="0"/>
          <w:cols w:space="708"/>
          <w:docGrid w:linePitch="360"/>
        </w:sectPr>
      </w:pPr>
    </w:p>
    <w:p w:rsidR="000F1B3A" w:rsidRPr="00A72DBA" w:rsidRDefault="000F1B3A" w:rsidP="00E937D6">
      <w:pPr>
        <w:widowControl w:val="0"/>
        <w:spacing w:after="0"/>
        <w:ind w:firstLine="709"/>
        <w:jc w:val="both"/>
        <w:rPr>
          <w:rFonts w:ascii="Times New Roman" w:eastAsia="Times New Roman" w:hAnsi="Times New Roman" w:cs="Times New Roman"/>
          <w:bCs/>
          <w:sz w:val="28"/>
          <w:szCs w:val="28"/>
          <w:lang/>
        </w:rPr>
      </w:pPr>
      <w:r w:rsidRPr="00A72DBA">
        <w:rPr>
          <w:rFonts w:ascii="Times New Roman" w:eastAsia="Times New Roman" w:hAnsi="Times New Roman" w:cs="Times New Roman"/>
          <w:bCs/>
          <w:sz w:val="28"/>
          <w:szCs w:val="28"/>
          <w:lang/>
        </w:rPr>
        <w:lastRenderedPageBreak/>
        <w:t>Место выпуска очищенных сточных вод в водный объект должно согласовываться с органами по регулированию использования и охране вод, санитарно-эпидемиологической службой и федеральным органом государственного контроля (надзора) в области рыболовства и сохранения водных биологических ресурсов во внутренних водах Российской Федерации.</w:t>
      </w:r>
    </w:p>
    <w:p w:rsidR="00D87F66" w:rsidRPr="00CF502D" w:rsidRDefault="00D87F66" w:rsidP="00E937D6">
      <w:pPr>
        <w:widowControl w:val="0"/>
        <w:spacing w:after="0"/>
        <w:ind w:firstLine="709"/>
        <w:jc w:val="both"/>
        <w:rPr>
          <w:rFonts w:ascii="Times New Roman" w:eastAsia="Times New Roman" w:hAnsi="Times New Roman" w:cs="Times New Roman"/>
          <w:b/>
          <w:bCs/>
          <w:i/>
          <w:sz w:val="28"/>
          <w:szCs w:val="28"/>
        </w:rPr>
      </w:pPr>
      <w:r w:rsidRPr="00BC115D">
        <w:rPr>
          <w:rFonts w:ascii="Times New Roman" w:eastAsia="Times New Roman" w:hAnsi="Times New Roman" w:cs="Times New Roman"/>
          <w:bCs/>
          <w:sz w:val="28"/>
          <w:szCs w:val="28"/>
        </w:rPr>
        <w:t xml:space="preserve">В случае если стоки после полной биологической очистки не соответствуют нормам </w:t>
      </w:r>
      <w:r w:rsidRPr="00BC115D">
        <w:rPr>
          <w:rFonts w:ascii="Times New Roman" w:hAnsi="Times New Roman"/>
          <w:bCs/>
          <w:iCs/>
          <w:sz w:val="28"/>
          <w:szCs w:val="28"/>
        </w:rPr>
        <w:t xml:space="preserve">СанПиН 2.1.3684-21 </w:t>
      </w:r>
      <w:r w:rsidRPr="00BC115D">
        <w:rPr>
          <w:rFonts w:ascii="Times New Roman" w:eastAsia="Times New Roman" w:hAnsi="Times New Roman" w:cs="Times New Roman"/>
          <w:bCs/>
          <w:sz w:val="28"/>
          <w:szCs w:val="28"/>
        </w:rPr>
        <w:t>по показателям сброса, необходимо предусматривать доочистку сточных вод: коагуляция, отстаивание, фильтрование на кварцевых фильтрах, хлорирование или  обработка очищенных стоков УФ.</w:t>
      </w:r>
    </w:p>
    <w:p w:rsidR="00DB514D" w:rsidRPr="00516EB9" w:rsidRDefault="00DB514D" w:rsidP="00580FDC">
      <w:pPr>
        <w:keepNext/>
        <w:widowControl w:val="0"/>
        <w:numPr>
          <w:ilvl w:val="1"/>
          <w:numId w:val="38"/>
        </w:numPr>
        <w:tabs>
          <w:tab w:val="left" w:pos="0"/>
        </w:tabs>
        <w:spacing w:line="360" w:lineRule="auto"/>
        <w:ind w:left="709" w:hanging="709"/>
        <w:contextualSpacing/>
        <w:jc w:val="center"/>
        <w:outlineLvl w:val="1"/>
        <w:rPr>
          <w:rFonts w:ascii="Times New Roman" w:eastAsia="Times New Roman" w:hAnsi="Times New Roman" w:cs="Times New Roman"/>
          <w:b/>
          <w:bCs/>
          <w:sz w:val="28"/>
          <w:szCs w:val="24"/>
          <w:lang w:eastAsia="ru-RU"/>
        </w:rPr>
      </w:pPr>
      <w:bookmarkStart w:id="182" w:name="_Toc72837765"/>
      <w:bookmarkStart w:id="183" w:name="_Toc109821724"/>
      <w:r w:rsidRPr="00516EB9">
        <w:rPr>
          <w:rFonts w:ascii="Times New Roman" w:eastAsia="Times New Roman" w:hAnsi="Times New Roman" w:cs="Times New Roman"/>
          <w:b/>
          <w:bCs/>
          <w:sz w:val="28"/>
          <w:szCs w:val="24"/>
          <w:lang w:eastAsia="ru-RU"/>
        </w:rPr>
        <w:t>Теплоснабжение</w:t>
      </w:r>
      <w:bookmarkEnd w:id="181"/>
      <w:bookmarkEnd w:id="182"/>
      <w:bookmarkEnd w:id="183"/>
    </w:p>
    <w:p w:rsidR="00DB514D" w:rsidRPr="00516EB9" w:rsidRDefault="00DB514D" w:rsidP="00580FDC">
      <w:pPr>
        <w:keepNext/>
        <w:widowControl w:val="0"/>
        <w:numPr>
          <w:ilvl w:val="2"/>
          <w:numId w:val="38"/>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184" w:name="_Toc64441244"/>
      <w:bookmarkStart w:id="185" w:name="_Toc72837766"/>
      <w:bookmarkStart w:id="186" w:name="_Toc109821725"/>
      <w:r w:rsidRPr="00516EB9">
        <w:rPr>
          <w:rFonts w:ascii="Times New Roman" w:eastAsia="Times New Roman" w:hAnsi="Times New Roman" w:cs="Times New Roman"/>
          <w:b/>
          <w:bCs/>
          <w:sz w:val="28"/>
          <w:szCs w:val="24"/>
          <w:lang w:eastAsia="ru-RU"/>
        </w:rPr>
        <w:t>Существующее положение</w:t>
      </w:r>
      <w:bookmarkEnd w:id="184"/>
      <w:bookmarkEnd w:id="185"/>
      <w:bookmarkEnd w:id="186"/>
    </w:p>
    <w:p w:rsidR="005E1366" w:rsidRPr="00516EB9" w:rsidRDefault="005E1366" w:rsidP="005E1366">
      <w:pPr>
        <w:spacing w:after="0" w:line="360" w:lineRule="auto"/>
        <w:ind w:firstLine="709"/>
        <w:contextualSpacing/>
        <w:jc w:val="both"/>
        <w:rPr>
          <w:rFonts w:ascii="Times New Roman" w:eastAsia="Times New Roman" w:hAnsi="Times New Roman" w:cs="Times New Roman"/>
          <w:sz w:val="28"/>
          <w:szCs w:val="24"/>
          <w:lang w:eastAsia="ru-RU"/>
        </w:rPr>
      </w:pPr>
      <w:bookmarkStart w:id="187" w:name="_Toc64441245"/>
      <w:bookmarkStart w:id="188" w:name="_Toc72837767"/>
      <w:r w:rsidRPr="00516EB9">
        <w:rPr>
          <w:rFonts w:ascii="Times New Roman" w:eastAsia="Times New Roman" w:hAnsi="Times New Roman" w:cs="Times New Roman"/>
          <w:sz w:val="28"/>
          <w:szCs w:val="24"/>
          <w:lang w:eastAsia="ru-RU"/>
        </w:rPr>
        <w:t xml:space="preserve">В разделе использованы материалы, предоставленные администрацией сельского поселения </w:t>
      </w:r>
      <w:r w:rsidR="00A076C0" w:rsidRPr="00516EB9">
        <w:rPr>
          <w:rFonts w:ascii="Times New Roman" w:eastAsia="Times New Roman" w:hAnsi="Times New Roman" w:cs="Times New Roman"/>
          <w:sz w:val="28"/>
          <w:szCs w:val="24"/>
          <w:lang w:eastAsia="ru-RU"/>
        </w:rPr>
        <w:t>Девятинское Вытегорского</w:t>
      </w:r>
      <w:r w:rsidRPr="00516EB9">
        <w:rPr>
          <w:rFonts w:ascii="Times New Roman" w:eastAsia="Times New Roman" w:hAnsi="Times New Roman" w:cs="Times New Roman"/>
          <w:sz w:val="28"/>
          <w:szCs w:val="24"/>
          <w:lang w:eastAsia="ru-RU"/>
        </w:rPr>
        <w:t xml:space="preserve"> муниципального района Вологодской области </w:t>
      </w:r>
      <w:proofErr w:type="gramStart"/>
      <w:r w:rsidRPr="00516EB9">
        <w:rPr>
          <w:rFonts w:ascii="Times New Roman" w:eastAsia="Times New Roman" w:hAnsi="Times New Roman" w:cs="Times New Roman"/>
          <w:sz w:val="28"/>
          <w:szCs w:val="24"/>
          <w:lang w:eastAsia="ru-RU"/>
        </w:rPr>
        <w:t>от</w:t>
      </w:r>
      <w:proofErr w:type="gramEnd"/>
      <w:r w:rsidRPr="00516EB9">
        <w:rPr>
          <w:rFonts w:ascii="Times New Roman" w:eastAsia="Times New Roman" w:hAnsi="Times New Roman" w:cs="Times New Roman"/>
          <w:sz w:val="28"/>
          <w:szCs w:val="24"/>
          <w:lang w:eastAsia="ru-RU"/>
        </w:rPr>
        <w:t xml:space="preserve"> в письме от 1</w:t>
      </w:r>
      <w:r w:rsidR="00516EB9" w:rsidRPr="00516EB9">
        <w:rPr>
          <w:rFonts w:ascii="Times New Roman" w:eastAsia="Times New Roman" w:hAnsi="Times New Roman" w:cs="Times New Roman"/>
          <w:sz w:val="28"/>
          <w:szCs w:val="24"/>
          <w:lang w:eastAsia="ru-RU"/>
        </w:rPr>
        <w:t>4</w:t>
      </w:r>
      <w:r w:rsidRPr="00516EB9">
        <w:rPr>
          <w:rFonts w:ascii="Times New Roman" w:eastAsia="Times New Roman" w:hAnsi="Times New Roman" w:cs="Times New Roman"/>
          <w:sz w:val="28"/>
          <w:szCs w:val="24"/>
          <w:lang w:eastAsia="ru-RU"/>
        </w:rPr>
        <w:t>.</w:t>
      </w:r>
      <w:r w:rsidR="00516EB9" w:rsidRPr="00516EB9">
        <w:rPr>
          <w:rFonts w:ascii="Times New Roman" w:eastAsia="Times New Roman" w:hAnsi="Times New Roman" w:cs="Times New Roman"/>
          <w:sz w:val="28"/>
          <w:szCs w:val="24"/>
          <w:lang w:eastAsia="ru-RU"/>
        </w:rPr>
        <w:t>10</w:t>
      </w:r>
      <w:r w:rsidRPr="00516EB9">
        <w:rPr>
          <w:rFonts w:ascii="Times New Roman" w:eastAsia="Times New Roman" w:hAnsi="Times New Roman" w:cs="Times New Roman"/>
          <w:sz w:val="28"/>
          <w:szCs w:val="24"/>
          <w:lang w:eastAsia="ru-RU"/>
        </w:rPr>
        <w:t xml:space="preserve">.2021 № </w:t>
      </w:r>
      <w:r w:rsidR="00516EB9" w:rsidRPr="00516EB9">
        <w:rPr>
          <w:rFonts w:ascii="Times New Roman" w:eastAsia="Times New Roman" w:hAnsi="Times New Roman" w:cs="Times New Roman"/>
          <w:sz w:val="28"/>
          <w:szCs w:val="24"/>
          <w:lang w:eastAsia="ru-RU"/>
        </w:rPr>
        <w:t>607</w:t>
      </w:r>
      <w:r w:rsidRPr="00516EB9">
        <w:rPr>
          <w:rFonts w:ascii="Times New Roman" w:eastAsia="Times New Roman" w:hAnsi="Times New Roman" w:cs="Times New Roman"/>
          <w:sz w:val="28"/>
          <w:szCs w:val="24"/>
          <w:lang w:eastAsia="ru-RU"/>
        </w:rPr>
        <w:t>.</w:t>
      </w:r>
    </w:p>
    <w:p w:rsidR="00A076C0" w:rsidRDefault="00A076C0" w:rsidP="00A076C0">
      <w:pPr>
        <w:spacing w:after="0" w:line="360" w:lineRule="auto"/>
        <w:ind w:firstLine="709"/>
        <w:jc w:val="both"/>
        <w:rPr>
          <w:rFonts w:ascii="Times New Roman" w:eastAsia="Times New Roman" w:hAnsi="Times New Roman" w:cs="Times New Roman"/>
          <w:sz w:val="28"/>
          <w:szCs w:val="24"/>
          <w:lang w:eastAsia="ru-RU"/>
        </w:rPr>
      </w:pPr>
      <w:r w:rsidRPr="00A076C0">
        <w:rPr>
          <w:rFonts w:ascii="Times New Roman" w:eastAsia="Times New Roman" w:hAnsi="Times New Roman" w:cs="Times New Roman"/>
          <w:sz w:val="28"/>
          <w:szCs w:val="24"/>
          <w:lang w:eastAsia="ru-RU"/>
        </w:rPr>
        <w:t xml:space="preserve">В сельском поселении Девятинское централизованное теплоснабжение осуществляется в селе Девятины, поселках Депо и Янишево. На территории сельского поселения </w:t>
      </w:r>
      <w:r w:rsidR="00DC2EB0">
        <w:rPr>
          <w:rFonts w:ascii="Times New Roman" w:eastAsia="Times New Roman" w:hAnsi="Times New Roman" w:cs="Times New Roman"/>
          <w:sz w:val="28"/>
          <w:szCs w:val="24"/>
          <w:lang w:eastAsia="ru-RU"/>
        </w:rPr>
        <w:t>расположеныы</w:t>
      </w:r>
      <w:r w:rsidRPr="00A076C0">
        <w:rPr>
          <w:rFonts w:ascii="Times New Roman" w:eastAsia="Times New Roman" w:hAnsi="Times New Roman" w:cs="Times New Roman"/>
          <w:sz w:val="28"/>
          <w:szCs w:val="24"/>
          <w:lang w:eastAsia="ru-RU"/>
        </w:rPr>
        <w:t xml:space="preserve"> 2 котельные</w:t>
      </w:r>
      <w:r w:rsidR="00DC2EB0">
        <w:rPr>
          <w:rFonts w:ascii="Times New Roman" w:eastAsia="Times New Roman" w:hAnsi="Times New Roman" w:cs="Times New Roman"/>
          <w:sz w:val="28"/>
          <w:szCs w:val="24"/>
          <w:lang w:eastAsia="ru-RU"/>
        </w:rPr>
        <w:t xml:space="preserve"> и </w:t>
      </w:r>
      <w:r w:rsidRPr="00A076C0">
        <w:rPr>
          <w:rFonts w:ascii="Times New Roman" w:eastAsia="Times New Roman" w:hAnsi="Times New Roman" w:cs="Times New Roman"/>
          <w:sz w:val="28"/>
          <w:szCs w:val="24"/>
          <w:lang w:eastAsia="ru-RU"/>
        </w:rPr>
        <w:t>ТЭЦ</w:t>
      </w:r>
      <w:r w:rsidR="00DC2EB0">
        <w:rPr>
          <w:rFonts w:ascii="Times New Roman" w:eastAsia="Times New Roman" w:hAnsi="Times New Roman" w:cs="Times New Roman"/>
          <w:sz w:val="28"/>
          <w:szCs w:val="24"/>
          <w:lang w:eastAsia="ru-RU"/>
        </w:rPr>
        <w:t>.</w:t>
      </w:r>
    </w:p>
    <w:p w:rsidR="00DC2EB0" w:rsidRDefault="00DC2EB0" w:rsidP="00A076C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Теплоснабжение существующей застройки в остальных населенных пунктах поселения печное. </w:t>
      </w:r>
    </w:p>
    <w:p w:rsidR="00D15A38" w:rsidRPr="00DC2EB0" w:rsidRDefault="00A076C0" w:rsidP="005E1366">
      <w:pPr>
        <w:spacing w:after="0" w:line="360" w:lineRule="auto"/>
        <w:ind w:firstLine="709"/>
        <w:contextualSpacing/>
        <w:jc w:val="both"/>
        <w:rPr>
          <w:rFonts w:ascii="Times New Roman" w:eastAsia="Times New Roman" w:hAnsi="Times New Roman" w:cs="Times New Roman"/>
          <w:sz w:val="28"/>
          <w:szCs w:val="24"/>
          <w:lang w:eastAsia="ru-RU"/>
        </w:rPr>
      </w:pPr>
      <w:r w:rsidRPr="00DC2EB0">
        <w:rPr>
          <w:rFonts w:ascii="Times New Roman" w:eastAsia="Times New Roman" w:hAnsi="Times New Roman" w:cs="Times New Roman"/>
          <w:sz w:val="28"/>
          <w:szCs w:val="24"/>
          <w:lang w:eastAsia="ru-RU"/>
        </w:rPr>
        <w:t xml:space="preserve">Характеристика </w:t>
      </w:r>
      <w:r w:rsidR="005E1366" w:rsidRPr="00DC2EB0">
        <w:rPr>
          <w:rFonts w:ascii="Times New Roman" w:eastAsia="Times New Roman" w:hAnsi="Times New Roman" w:cs="Times New Roman"/>
          <w:sz w:val="28"/>
          <w:szCs w:val="24"/>
          <w:lang w:eastAsia="ru-RU"/>
        </w:rPr>
        <w:t>котельных представлена в таблице 10.3.1.1,</w:t>
      </w:r>
      <w:r w:rsidR="00DC2EB0" w:rsidRPr="00DC2EB0">
        <w:rPr>
          <w:rFonts w:ascii="Times New Roman" w:eastAsia="Times New Roman" w:hAnsi="Times New Roman" w:cs="Times New Roman"/>
          <w:sz w:val="28"/>
          <w:szCs w:val="24"/>
          <w:lang w:eastAsia="ru-RU"/>
        </w:rPr>
        <w:t xml:space="preserve">характеристика тепловых сетей </w:t>
      </w:r>
      <w:r w:rsidR="005E1366" w:rsidRPr="00DC2EB0">
        <w:rPr>
          <w:rFonts w:ascii="Times New Roman" w:eastAsia="Times New Roman" w:hAnsi="Times New Roman" w:cs="Times New Roman"/>
          <w:sz w:val="28"/>
          <w:szCs w:val="24"/>
          <w:lang w:eastAsia="ru-RU"/>
        </w:rPr>
        <w:t>– в таблице 10.3.1.2.</w:t>
      </w:r>
    </w:p>
    <w:p w:rsidR="00D15A38" w:rsidRPr="00EB7FA9" w:rsidRDefault="00D15A38" w:rsidP="00D15A38">
      <w:pPr>
        <w:spacing w:after="0" w:line="360" w:lineRule="auto"/>
        <w:rPr>
          <w:rFonts w:ascii="Times New Roman" w:eastAsia="Times New Roman" w:hAnsi="Times New Roman" w:cs="Times New Roman"/>
          <w:bCs/>
          <w:color w:val="FF0000"/>
          <w:sz w:val="28"/>
          <w:szCs w:val="28"/>
          <w:lang w:eastAsia="ru-RU"/>
        </w:rPr>
        <w:sectPr w:rsidR="00D15A38" w:rsidRPr="00EB7FA9">
          <w:footnotePr>
            <w:numRestart w:val="eachPage"/>
          </w:footnotePr>
          <w:pgSz w:w="11906" w:h="16838"/>
          <w:pgMar w:top="1134" w:right="851" w:bottom="1134" w:left="1701" w:header="142" w:footer="142" w:gutter="0"/>
          <w:cols w:space="720"/>
        </w:sectPr>
      </w:pPr>
    </w:p>
    <w:p w:rsidR="005E1366" w:rsidRPr="00A076C0" w:rsidRDefault="005E1366" w:rsidP="005E1366">
      <w:pPr>
        <w:spacing w:after="0" w:line="240" w:lineRule="auto"/>
        <w:ind w:firstLine="567"/>
        <w:contextualSpacing/>
        <w:jc w:val="right"/>
        <w:rPr>
          <w:rFonts w:ascii="Times New Roman" w:eastAsia="Times New Roman" w:hAnsi="Times New Roman" w:cs="Times New Roman"/>
          <w:sz w:val="28"/>
          <w:szCs w:val="24"/>
          <w:lang w:eastAsia="ru-RU"/>
        </w:rPr>
      </w:pPr>
      <w:r w:rsidRPr="00A076C0">
        <w:rPr>
          <w:rFonts w:ascii="Times New Roman" w:eastAsia="Times New Roman" w:hAnsi="Times New Roman" w:cs="Times New Roman"/>
          <w:sz w:val="28"/>
          <w:szCs w:val="24"/>
          <w:lang w:eastAsia="ru-RU"/>
        </w:rPr>
        <w:lastRenderedPageBreak/>
        <w:t>Таблица 10.3.1.1</w:t>
      </w:r>
    </w:p>
    <w:p w:rsidR="005E1366" w:rsidRPr="00A076C0" w:rsidRDefault="005E1366" w:rsidP="005E1366">
      <w:pPr>
        <w:spacing w:after="0" w:line="240" w:lineRule="auto"/>
        <w:ind w:firstLine="567"/>
        <w:contextualSpacing/>
        <w:jc w:val="center"/>
        <w:rPr>
          <w:rFonts w:ascii="Times New Roman" w:eastAsia="Times New Roman" w:hAnsi="Times New Roman" w:cs="Times New Roman"/>
          <w:bCs/>
          <w:sz w:val="28"/>
          <w:szCs w:val="28"/>
          <w:lang w:eastAsia="ru-RU"/>
        </w:rPr>
      </w:pPr>
      <w:r w:rsidRPr="00A076C0">
        <w:rPr>
          <w:rFonts w:ascii="Times New Roman" w:eastAsia="Times New Roman" w:hAnsi="Times New Roman" w:cs="Times New Roman"/>
          <w:bCs/>
          <w:sz w:val="28"/>
          <w:szCs w:val="28"/>
          <w:lang w:eastAsia="ru-RU"/>
        </w:rPr>
        <w:t xml:space="preserve">Данные по </w:t>
      </w:r>
      <w:r w:rsidRPr="00A076C0">
        <w:rPr>
          <w:rFonts w:ascii="Times New Roman" w:eastAsia="Times New Roman" w:hAnsi="Times New Roman" w:cs="Times New Roman"/>
          <w:bCs/>
          <w:sz w:val="28"/>
          <w:szCs w:val="28"/>
          <w:lang w:val="en-US" w:eastAsia="ru-RU"/>
        </w:rPr>
        <w:t xml:space="preserve">индивидуальным </w:t>
      </w:r>
      <w:r w:rsidRPr="00A076C0">
        <w:rPr>
          <w:rFonts w:ascii="Times New Roman" w:eastAsia="Times New Roman" w:hAnsi="Times New Roman" w:cs="Times New Roman"/>
          <w:bCs/>
          <w:sz w:val="28"/>
          <w:szCs w:val="28"/>
          <w:lang w:eastAsia="ru-RU"/>
        </w:rPr>
        <w:t>котельным</w:t>
      </w:r>
    </w:p>
    <w:tbl>
      <w:tblPr>
        <w:tblStyle w:val="a5"/>
        <w:tblW w:w="14913" w:type="dxa"/>
        <w:tblInd w:w="-176" w:type="dxa"/>
        <w:tblBorders>
          <w:bottom w:val="none" w:sz="0" w:space="0" w:color="auto"/>
        </w:tblBorders>
        <w:tblLayout w:type="fixed"/>
        <w:tblLook w:val="04A0"/>
      </w:tblPr>
      <w:tblGrid>
        <w:gridCol w:w="597"/>
        <w:gridCol w:w="1672"/>
        <w:gridCol w:w="1276"/>
        <w:gridCol w:w="567"/>
        <w:gridCol w:w="992"/>
        <w:gridCol w:w="1276"/>
        <w:gridCol w:w="1417"/>
        <w:gridCol w:w="1701"/>
        <w:gridCol w:w="1134"/>
        <w:gridCol w:w="992"/>
        <w:gridCol w:w="1872"/>
        <w:gridCol w:w="1417"/>
      </w:tblGrid>
      <w:tr w:rsidR="00A076C0" w:rsidRPr="00A076C0" w:rsidTr="005E1366">
        <w:tc>
          <w:tcPr>
            <w:tcW w:w="597" w:type="dxa"/>
            <w:vAlign w:val="center"/>
          </w:tcPr>
          <w:p w:rsidR="005E1366" w:rsidRPr="00A076C0" w:rsidRDefault="005E1366" w:rsidP="005E1366">
            <w:pPr>
              <w:spacing w:line="240" w:lineRule="atLeast"/>
              <w:jc w:val="both"/>
            </w:pPr>
            <w:r w:rsidRPr="00A076C0">
              <w:t>№</w:t>
            </w:r>
          </w:p>
          <w:p w:rsidR="005E1366" w:rsidRPr="00A076C0" w:rsidRDefault="005E1366" w:rsidP="005E1366">
            <w:pPr>
              <w:spacing w:line="240" w:lineRule="atLeast"/>
              <w:jc w:val="both"/>
            </w:pPr>
            <w:proofErr w:type="gramStart"/>
            <w:r w:rsidRPr="00A076C0">
              <w:t>п</w:t>
            </w:r>
            <w:proofErr w:type="gramEnd"/>
            <w:r w:rsidRPr="00A076C0">
              <w:t>/п</w:t>
            </w:r>
          </w:p>
        </w:tc>
        <w:tc>
          <w:tcPr>
            <w:tcW w:w="1672" w:type="dxa"/>
            <w:vAlign w:val="center"/>
          </w:tcPr>
          <w:p w:rsidR="005E1366" w:rsidRPr="00A076C0" w:rsidRDefault="005E1366" w:rsidP="005E1366">
            <w:pPr>
              <w:spacing w:line="240" w:lineRule="atLeast"/>
              <w:jc w:val="both"/>
            </w:pPr>
            <w:proofErr w:type="gramStart"/>
            <w:r w:rsidRPr="00A076C0">
              <w:t>Наименова-ние</w:t>
            </w:r>
            <w:proofErr w:type="gramEnd"/>
          </w:p>
          <w:p w:rsidR="005E1366" w:rsidRPr="00A076C0" w:rsidRDefault="005E1366" w:rsidP="005E1366">
            <w:pPr>
              <w:spacing w:line="240" w:lineRule="atLeast"/>
              <w:jc w:val="both"/>
            </w:pPr>
            <w:r w:rsidRPr="00A076C0">
              <w:t>котельной,</w:t>
            </w:r>
          </w:p>
          <w:p w:rsidR="005E1366" w:rsidRPr="00A076C0" w:rsidRDefault="005E1366" w:rsidP="005E1366">
            <w:pPr>
              <w:spacing w:line="240" w:lineRule="atLeast"/>
              <w:jc w:val="both"/>
            </w:pPr>
            <w:r w:rsidRPr="00A076C0">
              <w:t>адрес</w:t>
            </w:r>
          </w:p>
        </w:tc>
        <w:tc>
          <w:tcPr>
            <w:tcW w:w="1276" w:type="dxa"/>
            <w:vAlign w:val="center"/>
          </w:tcPr>
          <w:p w:rsidR="005E1366" w:rsidRPr="00A076C0" w:rsidRDefault="005E1366" w:rsidP="005E1366">
            <w:pPr>
              <w:spacing w:line="240" w:lineRule="atLeast"/>
              <w:jc w:val="both"/>
            </w:pPr>
            <w:r w:rsidRPr="00A076C0">
              <w:t>Тип</w:t>
            </w:r>
          </w:p>
          <w:p w:rsidR="005E1366" w:rsidRPr="00A076C0" w:rsidRDefault="005E1366" w:rsidP="005E1366">
            <w:pPr>
              <w:spacing w:line="240" w:lineRule="atLeast"/>
              <w:jc w:val="both"/>
            </w:pPr>
            <w:r w:rsidRPr="00A076C0">
              <w:rPr>
                <w:lang w:val="en-US"/>
              </w:rPr>
              <w:t>к</w:t>
            </w:r>
            <w:r w:rsidR="00A076C0" w:rsidRPr="00A076C0">
              <w:t>от</w:t>
            </w:r>
            <w:r w:rsidRPr="00A076C0">
              <w:t>лов</w:t>
            </w:r>
          </w:p>
        </w:tc>
        <w:tc>
          <w:tcPr>
            <w:tcW w:w="567" w:type="dxa"/>
            <w:vAlign w:val="center"/>
          </w:tcPr>
          <w:p w:rsidR="005E1366" w:rsidRPr="00A076C0" w:rsidRDefault="005E1366" w:rsidP="005E1366">
            <w:pPr>
              <w:spacing w:line="240" w:lineRule="atLeast"/>
              <w:jc w:val="both"/>
            </w:pPr>
            <w:r w:rsidRPr="00A076C0">
              <w:t>Кол-во</w:t>
            </w:r>
          </w:p>
        </w:tc>
        <w:tc>
          <w:tcPr>
            <w:tcW w:w="992" w:type="dxa"/>
            <w:vAlign w:val="center"/>
          </w:tcPr>
          <w:p w:rsidR="005E1366" w:rsidRPr="00A076C0" w:rsidRDefault="005E1366" w:rsidP="005E1366">
            <w:pPr>
              <w:spacing w:line="240" w:lineRule="atLeast"/>
              <w:jc w:val="both"/>
            </w:pPr>
            <w:r w:rsidRPr="00A076C0">
              <w:t>КПД котлов,</w:t>
            </w:r>
          </w:p>
          <w:p w:rsidR="005E1366" w:rsidRPr="00A076C0" w:rsidRDefault="005E1366" w:rsidP="005E1366">
            <w:pPr>
              <w:spacing w:line="240" w:lineRule="atLeast"/>
              <w:jc w:val="both"/>
            </w:pPr>
            <w:r w:rsidRPr="00A076C0">
              <w:t>%</w:t>
            </w:r>
          </w:p>
        </w:tc>
        <w:tc>
          <w:tcPr>
            <w:tcW w:w="1276" w:type="dxa"/>
            <w:vAlign w:val="center"/>
          </w:tcPr>
          <w:p w:rsidR="005E1366" w:rsidRPr="00A076C0" w:rsidRDefault="005E1366" w:rsidP="005E1366">
            <w:pPr>
              <w:spacing w:line="240" w:lineRule="atLeast"/>
              <w:jc w:val="both"/>
            </w:pPr>
            <w:r w:rsidRPr="00A076C0">
              <w:t>Теплопроиз-водитель-ность,</w:t>
            </w:r>
          </w:p>
          <w:p w:rsidR="005E1366" w:rsidRPr="00A076C0" w:rsidRDefault="005E1366" w:rsidP="005E1366">
            <w:pPr>
              <w:spacing w:line="240" w:lineRule="atLeast"/>
              <w:jc w:val="both"/>
            </w:pPr>
            <w:r w:rsidRPr="00A076C0">
              <w:t>Гкал/час</w:t>
            </w:r>
          </w:p>
        </w:tc>
        <w:tc>
          <w:tcPr>
            <w:tcW w:w="1417" w:type="dxa"/>
          </w:tcPr>
          <w:p w:rsidR="005E1366" w:rsidRPr="00A076C0" w:rsidRDefault="005E1366" w:rsidP="005E1366">
            <w:pPr>
              <w:spacing w:line="240" w:lineRule="atLeast"/>
              <w:jc w:val="both"/>
            </w:pPr>
            <w:proofErr w:type="gramStart"/>
            <w:r w:rsidRPr="00A076C0">
              <w:t>Описание котла (паровой,</w:t>
            </w:r>
            <w:proofErr w:type="gramEnd"/>
          </w:p>
          <w:p w:rsidR="005E1366" w:rsidRPr="00A076C0" w:rsidRDefault="005E1366" w:rsidP="005E1366">
            <w:pPr>
              <w:spacing w:line="240" w:lineRule="atLeast"/>
              <w:jc w:val="both"/>
            </w:pPr>
            <w:r w:rsidRPr="00A076C0">
              <w:t>водяной)</w:t>
            </w:r>
          </w:p>
        </w:tc>
        <w:tc>
          <w:tcPr>
            <w:tcW w:w="1701" w:type="dxa"/>
            <w:vAlign w:val="center"/>
          </w:tcPr>
          <w:p w:rsidR="005E1366" w:rsidRPr="00A076C0" w:rsidRDefault="005E1366" w:rsidP="005E1366">
            <w:pPr>
              <w:spacing w:line="240" w:lineRule="atLeast"/>
              <w:jc w:val="both"/>
            </w:pPr>
            <w:r w:rsidRPr="00A076C0">
              <w:t>Параметры</w:t>
            </w:r>
          </w:p>
          <w:p w:rsidR="005E1366" w:rsidRPr="00A076C0" w:rsidRDefault="005E1366" w:rsidP="005E1366">
            <w:pPr>
              <w:spacing w:line="240" w:lineRule="atLeast"/>
              <w:jc w:val="both"/>
            </w:pPr>
            <w:r w:rsidRPr="00A076C0">
              <w:rPr>
                <w:lang w:val="en-US"/>
              </w:rPr>
              <w:t>т</w:t>
            </w:r>
            <w:r w:rsidRPr="00A076C0">
              <w:t>еплоносителя</w:t>
            </w:r>
          </w:p>
        </w:tc>
        <w:tc>
          <w:tcPr>
            <w:tcW w:w="1134" w:type="dxa"/>
            <w:vAlign w:val="center"/>
          </w:tcPr>
          <w:p w:rsidR="005E1366" w:rsidRPr="00A076C0" w:rsidRDefault="005E1366" w:rsidP="005E1366">
            <w:pPr>
              <w:spacing w:line="240" w:lineRule="atLeast"/>
              <w:jc w:val="both"/>
              <w:rPr>
                <w:lang w:val="en-US"/>
              </w:rPr>
            </w:pPr>
            <w:r w:rsidRPr="00A076C0">
              <w:rPr>
                <w:lang w:val="en-US"/>
              </w:rPr>
              <w:t>Годовой расход топлива</w:t>
            </w:r>
          </w:p>
        </w:tc>
        <w:tc>
          <w:tcPr>
            <w:tcW w:w="992" w:type="dxa"/>
            <w:vAlign w:val="center"/>
          </w:tcPr>
          <w:p w:rsidR="005E1366" w:rsidRPr="00A076C0" w:rsidRDefault="005E1366" w:rsidP="005E1366">
            <w:pPr>
              <w:spacing w:line="240" w:lineRule="atLeast"/>
              <w:jc w:val="both"/>
            </w:pPr>
            <w:proofErr w:type="gramStart"/>
            <w:r w:rsidRPr="00A076C0">
              <w:t>Топли-во</w:t>
            </w:r>
            <w:proofErr w:type="gramEnd"/>
          </w:p>
        </w:tc>
        <w:tc>
          <w:tcPr>
            <w:tcW w:w="1872" w:type="dxa"/>
            <w:vAlign w:val="center"/>
          </w:tcPr>
          <w:p w:rsidR="005E1366" w:rsidRPr="00A076C0" w:rsidRDefault="005E1366" w:rsidP="005E1366">
            <w:pPr>
              <w:spacing w:line="240" w:lineRule="atLeast"/>
              <w:jc w:val="both"/>
            </w:pPr>
            <w:r w:rsidRPr="00A076C0">
              <w:t>Балансо-</w:t>
            </w:r>
          </w:p>
          <w:p w:rsidR="005E1366" w:rsidRPr="00A076C0" w:rsidRDefault="005E1366" w:rsidP="005E1366">
            <w:pPr>
              <w:spacing w:line="240" w:lineRule="atLeast"/>
              <w:jc w:val="both"/>
            </w:pPr>
            <w:r w:rsidRPr="00A076C0">
              <w:t>содержа-</w:t>
            </w:r>
          </w:p>
          <w:p w:rsidR="005E1366" w:rsidRPr="00A076C0" w:rsidRDefault="005E1366" w:rsidP="005E1366">
            <w:pPr>
              <w:spacing w:line="240" w:lineRule="atLeast"/>
              <w:jc w:val="both"/>
            </w:pPr>
            <w:r w:rsidRPr="00A076C0">
              <w:t>тель</w:t>
            </w:r>
          </w:p>
        </w:tc>
        <w:tc>
          <w:tcPr>
            <w:tcW w:w="1417" w:type="dxa"/>
            <w:vAlign w:val="center"/>
          </w:tcPr>
          <w:p w:rsidR="005E1366" w:rsidRPr="003E3001" w:rsidRDefault="003E3001" w:rsidP="005E1366">
            <w:pPr>
              <w:spacing w:line="240" w:lineRule="atLeast"/>
              <w:jc w:val="both"/>
            </w:pPr>
            <w:r>
              <w:t>Резерв котельной</w:t>
            </w:r>
          </w:p>
        </w:tc>
      </w:tr>
    </w:tbl>
    <w:p w:rsidR="005E1366" w:rsidRPr="00A076C0" w:rsidRDefault="005E1366" w:rsidP="005E1366">
      <w:pPr>
        <w:spacing w:after="0" w:line="360" w:lineRule="auto"/>
        <w:ind w:firstLine="708"/>
        <w:jc w:val="right"/>
        <w:rPr>
          <w:rFonts w:ascii="Times New Roman" w:eastAsia="Times New Roman" w:hAnsi="Times New Roman" w:cs="Times New Roman"/>
          <w:sz w:val="2"/>
          <w:szCs w:val="2"/>
          <w:lang w:eastAsia="ru-RU"/>
        </w:rPr>
      </w:pP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675"/>
        <w:gridCol w:w="1276"/>
        <w:gridCol w:w="567"/>
        <w:gridCol w:w="992"/>
        <w:gridCol w:w="1276"/>
        <w:gridCol w:w="1417"/>
        <w:gridCol w:w="1701"/>
        <w:gridCol w:w="1134"/>
        <w:gridCol w:w="992"/>
        <w:gridCol w:w="1872"/>
        <w:gridCol w:w="1417"/>
      </w:tblGrid>
      <w:tr w:rsidR="00A076C0" w:rsidRPr="00A076C0" w:rsidTr="005E1366">
        <w:tc>
          <w:tcPr>
            <w:tcW w:w="594" w:type="dxa"/>
            <w:vAlign w:val="center"/>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1</w:t>
            </w:r>
          </w:p>
        </w:tc>
        <w:tc>
          <w:tcPr>
            <w:tcW w:w="1675" w:type="dxa"/>
            <w:vAlign w:val="center"/>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2</w:t>
            </w:r>
          </w:p>
        </w:tc>
        <w:tc>
          <w:tcPr>
            <w:tcW w:w="1276" w:type="dxa"/>
            <w:vAlign w:val="center"/>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3</w:t>
            </w:r>
          </w:p>
        </w:tc>
        <w:tc>
          <w:tcPr>
            <w:tcW w:w="567" w:type="dxa"/>
            <w:vAlign w:val="center"/>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4</w:t>
            </w:r>
          </w:p>
        </w:tc>
        <w:tc>
          <w:tcPr>
            <w:tcW w:w="992" w:type="dxa"/>
            <w:vAlign w:val="center"/>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5</w:t>
            </w:r>
          </w:p>
        </w:tc>
        <w:tc>
          <w:tcPr>
            <w:tcW w:w="1276" w:type="dxa"/>
            <w:vAlign w:val="center"/>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6</w:t>
            </w:r>
          </w:p>
        </w:tc>
        <w:tc>
          <w:tcPr>
            <w:tcW w:w="1417" w:type="dxa"/>
            <w:vAlign w:val="center"/>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7</w:t>
            </w:r>
          </w:p>
        </w:tc>
        <w:tc>
          <w:tcPr>
            <w:tcW w:w="1701" w:type="dxa"/>
            <w:vAlign w:val="center"/>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8</w:t>
            </w:r>
          </w:p>
        </w:tc>
        <w:tc>
          <w:tcPr>
            <w:tcW w:w="1134" w:type="dxa"/>
            <w:vAlign w:val="center"/>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9</w:t>
            </w:r>
          </w:p>
        </w:tc>
        <w:tc>
          <w:tcPr>
            <w:tcW w:w="992" w:type="dxa"/>
            <w:vAlign w:val="center"/>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10</w:t>
            </w:r>
          </w:p>
        </w:tc>
        <w:tc>
          <w:tcPr>
            <w:tcW w:w="1872" w:type="dxa"/>
            <w:vAlign w:val="center"/>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11</w:t>
            </w:r>
          </w:p>
        </w:tc>
        <w:tc>
          <w:tcPr>
            <w:tcW w:w="1417" w:type="dxa"/>
            <w:vAlign w:val="center"/>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12</w:t>
            </w:r>
          </w:p>
        </w:tc>
      </w:tr>
      <w:tr w:rsidR="00A076C0" w:rsidRPr="00A076C0" w:rsidTr="005E1366">
        <w:tc>
          <w:tcPr>
            <w:tcW w:w="594" w:type="dxa"/>
            <w:vAlign w:val="center"/>
          </w:tcPr>
          <w:p w:rsidR="00A076C0" w:rsidRPr="00A076C0" w:rsidRDefault="00A076C0"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1</w:t>
            </w:r>
          </w:p>
        </w:tc>
        <w:tc>
          <w:tcPr>
            <w:tcW w:w="1675" w:type="dxa"/>
            <w:vAlign w:val="center"/>
          </w:tcPr>
          <w:p w:rsidR="00A076C0" w:rsidRPr="00A076C0" w:rsidRDefault="00A076C0" w:rsidP="00A076C0">
            <w:pPr>
              <w:spacing w:after="0" w:line="240" w:lineRule="atLeast"/>
              <w:rPr>
                <w:rFonts w:ascii="Times New Roman" w:eastAsia="Times New Roman" w:hAnsi="Times New Roman" w:cs="Times New Roman"/>
                <w:sz w:val="20"/>
                <w:szCs w:val="20"/>
                <w:lang w:eastAsia="ru-RU"/>
              </w:rPr>
            </w:pPr>
            <w:r w:rsidRPr="00A076C0">
              <w:rPr>
                <w:rFonts w:ascii="Times New Roman" w:eastAsia="Calibri" w:hAnsi="Times New Roman" w:cs="Times New Roman"/>
                <w:sz w:val="20"/>
                <w:szCs w:val="20"/>
              </w:rPr>
              <w:t>Котельная №1, с. Девятины, ул. Архангельский тракт, д. 134</w:t>
            </w:r>
          </w:p>
        </w:tc>
        <w:tc>
          <w:tcPr>
            <w:tcW w:w="1276" w:type="dxa"/>
            <w:vAlign w:val="center"/>
          </w:tcPr>
          <w:p w:rsidR="003E3001" w:rsidRPr="00A076C0" w:rsidRDefault="003E3001" w:rsidP="003E3001">
            <w:pPr>
              <w:spacing w:after="0" w:line="240" w:lineRule="atLeast"/>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ТТ</w:t>
            </w:r>
            <w:proofErr w:type="gramEnd"/>
          </w:p>
        </w:tc>
        <w:tc>
          <w:tcPr>
            <w:tcW w:w="567"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276"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417"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вода</w:t>
            </w:r>
          </w:p>
        </w:tc>
        <w:tc>
          <w:tcPr>
            <w:tcW w:w="1701"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40-70</w:t>
            </w:r>
          </w:p>
        </w:tc>
        <w:tc>
          <w:tcPr>
            <w:tcW w:w="1134"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Дрова</w:t>
            </w:r>
          </w:p>
        </w:tc>
        <w:tc>
          <w:tcPr>
            <w:tcW w:w="1872" w:type="dxa"/>
            <w:vAlign w:val="center"/>
          </w:tcPr>
          <w:p w:rsidR="00A076C0" w:rsidRPr="00A076C0" w:rsidRDefault="003E3001" w:rsidP="00BF2BD3">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Вытегорский муниципальный район</w:t>
            </w:r>
          </w:p>
        </w:tc>
        <w:tc>
          <w:tcPr>
            <w:tcW w:w="1417" w:type="dxa"/>
            <w:vAlign w:val="center"/>
          </w:tcPr>
          <w:p w:rsidR="00A076C0" w:rsidRPr="00A076C0" w:rsidRDefault="00A076C0" w:rsidP="005E1366">
            <w:pPr>
              <w:spacing w:after="0" w:line="240" w:lineRule="atLeast"/>
              <w:jc w:val="center"/>
              <w:rPr>
                <w:rFonts w:ascii="Times New Roman" w:eastAsia="Times New Roman" w:hAnsi="Times New Roman" w:cs="Times New Roman"/>
                <w:sz w:val="20"/>
                <w:szCs w:val="20"/>
                <w:lang w:eastAsia="ru-RU"/>
              </w:rPr>
            </w:pPr>
          </w:p>
        </w:tc>
      </w:tr>
      <w:tr w:rsidR="00A076C0" w:rsidRPr="00A076C0" w:rsidTr="005E1366">
        <w:tc>
          <w:tcPr>
            <w:tcW w:w="594" w:type="dxa"/>
            <w:vAlign w:val="center"/>
          </w:tcPr>
          <w:p w:rsidR="00A076C0" w:rsidRPr="00A076C0" w:rsidRDefault="00A076C0"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2</w:t>
            </w:r>
          </w:p>
        </w:tc>
        <w:tc>
          <w:tcPr>
            <w:tcW w:w="1675" w:type="dxa"/>
            <w:vAlign w:val="center"/>
          </w:tcPr>
          <w:p w:rsidR="00A076C0" w:rsidRPr="00A076C0" w:rsidRDefault="00A076C0" w:rsidP="00A076C0">
            <w:pPr>
              <w:spacing w:after="0" w:line="240" w:lineRule="atLeast"/>
              <w:rPr>
                <w:rFonts w:ascii="Times New Roman" w:eastAsia="Times New Roman" w:hAnsi="Times New Roman" w:cs="Times New Roman"/>
                <w:sz w:val="20"/>
                <w:szCs w:val="20"/>
                <w:lang w:eastAsia="ru-RU"/>
              </w:rPr>
            </w:pPr>
            <w:r w:rsidRPr="00A076C0">
              <w:rPr>
                <w:rFonts w:ascii="Times New Roman" w:eastAsia="Calibri" w:hAnsi="Times New Roman" w:cs="Times New Roman"/>
                <w:sz w:val="20"/>
                <w:szCs w:val="20"/>
              </w:rPr>
              <w:t>АО « ТЭЦ «Белый Ручей», пос. Депо, ул. Энергетиков, д. 2</w:t>
            </w:r>
          </w:p>
        </w:tc>
        <w:tc>
          <w:tcPr>
            <w:tcW w:w="1276" w:type="dxa"/>
            <w:vAlign w:val="center"/>
          </w:tcPr>
          <w:p w:rsidR="003E3001" w:rsidRDefault="003E3001" w:rsidP="003E3001">
            <w:pPr>
              <w:spacing w:after="0" w:line="240" w:lineRule="atLeast"/>
              <w:rPr>
                <w:rFonts w:ascii="Times New Roman" w:eastAsia="Calibri" w:hAnsi="Times New Roman" w:cs="Times New Roman"/>
                <w:sz w:val="20"/>
                <w:szCs w:val="20"/>
              </w:rPr>
            </w:pPr>
            <w:r w:rsidRPr="003E3001">
              <w:rPr>
                <w:rFonts w:ascii="Times New Roman" w:eastAsia="Calibri" w:hAnsi="Times New Roman" w:cs="Times New Roman"/>
                <w:sz w:val="20"/>
                <w:szCs w:val="20"/>
              </w:rPr>
              <w:t>Е-25-3,9-440 ДФТ-1</w:t>
            </w:r>
          </w:p>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sidRPr="003E3001">
              <w:rPr>
                <w:rFonts w:ascii="Times New Roman" w:eastAsia="Calibri" w:hAnsi="Times New Roman" w:cs="Times New Roman"/>
                <w:sz w:val="20"/>
                <w:szCs w:val="20"/>
              </w:rPr>
              <w:t>Е-25-3,9-440 ДФТ-</w:t>
            </w:r>
            <w:r>
              <w:rPr>
                <w:rFonts w:ascii="Times New Roman" w:eastAsia="Calibri" w:hAnsi="Times New Roman" w:cs="Times New Roman"/>
                <w:sz w:val="20"/>
                <w:szCs w:val="20"/>
              </w:rPr>
              <w:t>2</w:t>
            </w:r>
          </w:p>
        </w:tc>
        <w:tc>
          <w:tcPr>
            <w:tcW w:w="567"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1276"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42,0</w:t>
            </w:r>
          </w:p>
        </w:tc>
        <w:tc>
          <w:tcPr>
            <w:tcW w:w="1417"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паровой</w:t>
            </w:r>
          </w:p>
        </w:tc>
        <w:tc>
          <w:tcPr>
            <w:tcW w:w="1701"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95-70</w:t>
            </w:r>
          </w:p>
        </w:tc>
        <w:tc>
          <w:tcPr>
            <w:tcW w:w="1134"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КДО</w:t>
            </w:r>
          </w:p>
        </w:tc>
        <w:tc>
          <w:tcPr>
            <w:tcW w:w="1872" w:type="dxa"/>
            <w:vAlign w:val="center"/>
          </w:tcPr>
          <w:p w:rsidR="00A076C0" w:rsidRDefault="00BF2BD3" w:rsidP="00BF2BD3">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ПАО «ТГК – 2» -90,32%</w:t>
            </w:r>
          </w:p>
          <w:p w:rsidR="00BF2BD3" w:rsidRPr="00A076C0" w:rsidRDefault="00BF2BD3" w:rsidP="00BF2BD3">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АО «ТЭЦ «Белый Ручей» – 5,23%</w:t>
            </w:r>
          </w:p>
        </w:tc>
        <w:tc>
          <w:tcPr>
            <w:tcW w:w="1417" w:type="dxa"/>
            <w:vAlign w:val="center"/>
          </w:tcPr>
          <w:p w:rsidR="00A076C0" w:rsidRPr="00A076C0" w:rsidRDefault="00BF2BD3" w:rsidP="005E1366">
            <w:pPr>
              <w:spacing w:after="0"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r>
      <w:tr w:rsidR="00A076C0" w:rsidRPr="00A076C0" w:rsidTr="005E1366">
        <w:tc>
          <w:tcPr>
            <w:tcW w:w="594" w:type="dxa"/>
            <w:vAlign w:val="center"/>
          </w:tcPr>
          <w:p w:rsidR="00A076C0" w:rsidRPr="00A076C0" w:rsidRDefault="00A076C0"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3</w:t>
            </w:r>
          </w:p>
        </w:tc>
        <w:tc>
          <w:tcPr>
            <w:tcW w:w="1675" w:type="dxa"/>
            <w:vAlign w:val="center"/>
          </w:tcPr>
          <w:p w:rsidR="00A076C0" w:rsidRPr="00A076C0" w:rsidRDefault="00A076C0" w:rsidP="00A076C0">
            <w:pPr>
              <w:spacing w:after="0" w:line="240" w:lineRule="atLeast"/>
              <w:rPr>
                <w:rFonts w:ascii="Times New Roman" w:eastAsia="Times New Roman" w:hAnsi="Times New Roman" w:cs="Times New Roman"/>
                <w:sz w:val="20"/>
                <w:szCs w:val="20"/>
                <w:lang w:eastAsia="ru-RU"/>
              </w:rPr>
            </w:pPr>
            <w:r w:rsidRPr="00A076C0">
              <w:rPr>
                <w:rFonts w:ascii="Times New Roman" w:eastAsia="Calibri" w:hAnsi="Times New Roman" w:cs="Times New Roman"/>
                <w:sz w:val="20"/>
                <w:szCs w:val="20"/>
              </w:rPr>
              <w:t>Котельная, пос. Янишево</w:t>
            </w:r>
          </w:p>
        </w:tc>
        <w:tc>
          <w:tcPr>
            <w:tcW w:w="1276"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ТТ</w:t>
            </w:r>
            <w:proofErr w:type="gramEnd"/>
          </w:p>
        </w:tc>
        <w:tc>
          <w:tcPr>
            <w:tcW w:w="567"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276"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417"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вода</w:t>
            </w:r>
          </w:p>
        </w:tc>
        <w:tc>
          <w:tcPr>
            <w:tcW w:w="1701"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40-70</w:t>
            </w:r>
          </w:p>
        </w:tc>
        <w:tc>
          <w:tcPr>
            <w:tcW w:w="1134"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Дрова</w:t>
            </w:r>
          </w:p>
        </w:tc>
        <w:tc>
          <w:tcPr>
            <w:tcW w:w="1872" w:type="dxa"/>
            <w:vAlign w:val="center"/>
          </w:tcPr>
          <w:p w:rsidR="00A076C0" w:rsidRPr="00A076C0" w:rsidRDefault="003E3001" w:rsidP="003E3001">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Вытегорский муниципальный район</w:t>
            </w:r>
          </w:p>
        </w:tc>
        <w:tc>
          <w:tcPr>
            <w:tcW w:w="1417" w:type="dxa"/>
            <w:vAlign w:val="center"/>
          </w:tcPr>
          <w:p w:rsidR="00A076C0" w:rsidRPr="00A076C0" w:rsidRDefault="00A076C0" w:rsidP="005E1366">
            <w:pPr>
              <w:spacing w:after="0" w:line="240" w:lineRule="atLeast"/>
              <w:jc w:val="center"/>
              <w:rPr>
                <w:rFonts w:ascii="Times New Roman" w:eastAsia="Times New Roman" w:hAnsi="Times New Roman" w:cs="Times New Roman"/>
                <w:sz w:val="20"/>
                <w:szCs w:val="20"/>
                <w:lang w:eastAsia="ru-RU"/>
              </w:rPr>
            </w:pPr>
          </w:p>
        </w:tc>
      </w:tr>
    </w:tbl>
    <w:p w:rsidR="005E1366" w:rsidRPr="00A076C0" w:rsidRDefault="005E1366" w:rsidP="005E1366">
      <w:pPr>
        <w:spacing w:after="0" w:line="240" w:lineRule="auto"/>
        <w:jc w:val="right"/>
        <w:rPr>
          <w:rFonts w:ascii="Times New Roman" w:eastAsia="Times New Roman" w:hAnsi="Times New Roman" w:cs="Times New Roman"/>
          <w:sz w:val="28"/>
          <w:szCs w:val="24"/>
          <w:lang w:eastAsia="ru-RU"/>
        </w:rPr>
      </w:pPr>
      <w:r w:rsidRPr="00A076C0">
        <w:rPr>
          <w:rFonts w:ascii="Times New Roman" w:eastAsia="Times New Roman" w:hAnsi="Times New Roman" w:cs="Times New Roman"/>
          <w:sz w:val="28"/>
          <w:szCs w:val="24"/>
          <w:lang w:eastAsia="ru-RU"/>
        </w:rPr>
        <w:t>Таблица 10.3.1.2</w:t>
      </w:r>
    </w:p>
    <w:p w:rsidR="005E1366" w:rsidRDefault="005E1366" w:rsidP="005E1366">
      <w:pPr>
        <w:spacing w:after="0" w:line="240" w:lineRule="auto"/>
        <w:jc w:val="center"/>
        <w:rPr>
          <w:rFonts w:ascii="Times New Roman" w:eastAsia="Times New Roman" w:hAnsi="Times New Roman" w:cs="Times New Roman"/>
          <w:sz w:val="28"/>
          <w:szCs w:val="28"/>
          <w:lang w:eastAsia="ru-RU"/>
        </w:rPr>
      </w:pPr>
      <w:r w:rsidRPr="00A076C0">
        <w:rPr>
          <w:rFonts w:ascii="Times New Roman" w:eastAsia="Times New Roman" w:hAnsi="Times New Roman" w:cs="Times New Roman"/>
          <w:sz w:val="28"/>
          <w:szCs w:val="28"/>
          <w:lang w:eastAsia="ru-RU"/>
        </w:rPr>
        <w:t xml:space="preserve">Характеристика существующих сетей теплоснабжения </w:t>
      </w:r>
    </w:p>
    <w:tbl>
      <w:tblPr>
        <w:tblStyle w:val="a5"/>
        <w:tblW w:w="0" w:type="auto"/>
        <w:tblInd w:w="-176" w:type="dxa"/>
        <w:tblLook w:val="04A0"/>
      </w:tblPr>
      <w:tblGrid>
        <w:gridCol w:w="568"/>
        <w:gridCol w:w="2268"/>
        <w:gridCol w:w="1975"/>
        <w:gridCol w:w="1141"/>
        <w:gridCol w:w="1278"/>
        <w:gridCol w:w="1559"/>
        <w:gridCol w:w="1470"/>
        <w:gridCol w:w="1776"/>
        <w:gridCol w:w="1007"/>
        <w:gridCol w:w="1843"/>
      </w:tblGrid>
      <w:tr w:rsidR="00DC2EB0" w:rsidTr="00DC2EB0">
        <w:tc>
          <w:tcPr>
            <w:tcW w:w="568" w:type="dxa"/>
          </w:tcPr>
          <w:p w:rsidR="00DC2EB0" w:rsidRPr="00A076C0" w:rsidRDefault="00DC2EB0" w:rsidP="00FE0D83">
            <w:pPr>
              <w:spacing w:line="240" w:lineRule="atLeast"/>
              <w:jc w:val="center"/>
            </w:pPr>
            <w:r w:rsidRPr="00A076C0">
              <w:t xml:space="preserve">№ </w:t>
            </w:r>
            <w:proofErr w:type="gramStart"/>
            <w:r w:rsidRPr="00A076C0">
              <w:t>п</w:t>
            </w:r>
            <w:proofErr w:type="gramEnd"/>
            <w:r w:rsidRPr="00A076C0">
              <w:t>/п</w:t>
            </w:r>
          </w:p>
        </w:tc>
        <w:tc>
          <w:tcPr>
            <w:tcW w:w="2268" w:type="dxa"/>
            <w:vAlign w:val="center"/>
          </w:tcPr>
          <w:p w:rsidR="00DC2EB0" w:rsidRPr="00A076C0" w:rsidRDefault="00DC2EB0" w:rsidP="00FE0D83">
            <w:pPr>
              <w:spacing w:line="240" w:lineRule="atLeast"/>
              <w:jc w:val="center"/>
            </w:pPr>
            <w:r w:rsidRPr="00A076C0">
              <w:t>Адрес</w:t>
            </w:r>
          </w:p>
        </w:tc>
        <w:tc>
          <w:tcPr>
            <w:tcW w:w="1975" w:type="dxa"/>
            <w:vAlign w:val="center"/>
          </w:tcPr>
          <w:p w:rsidR="00DC2EB0" w:rsidRPr="00A076C0" w:rsidRDefault="00DC2EB0" w:rsidP="00FE0D83">
            <w:pPr>
              <w:spacing w:line="240" w:lineRule="atLeast"/>
              <w:jc w:val="center"/>
            </w:pPr>
          </w:p>
          <w:p w:rsidR="00DC2EB0" w:rsidRPr="00A076C0" w:rsidRDefault="00DC2EB0" w:rsidP="00FE0D83">
            <w:pPr>
              <w:spacing w:line="240" w:lineRule="atLeast"/>
              <w:jc w:val="center"/>
            </w:pPr>
            <w:r w:rsidRPr="00A076C0">
              <w:t>Материал,</w:t>
            </w:r>
          </w:p>
          <w:p w:rsidR="00DC2EB0" w:rsidRPr="00A076C0" w:rsidRDefault="00DC2EB0" w:rsidP="00FE0D83">
            <w:pPr>
              <w:spacing w:line="240" w:lineRule="atLeast"/>
              <w:jc w:val="center"/>
            </w:pPr>
            <w:r w:rsidRPr="00A076C0">
              <w:t>диаметр</w:t>
            </w:r>
          </w:p>
          <w:p w:rsidR="00DC2EB0" w:rsidRPr="00A076C0" w:rsidRDefault="00DC2EB0" w:rsidP="00FE0D83">
            <w:pPr>
              <w:spacing w:line="240" w:lineRule="atLeast"/>
              <w:jc w:val="center"/>
            </w:pPr>
          </w:p>
        </w:tc>
        <w:tc>
          <w:tcPr>
            <w:tcW w:w="1141" w:type="dxa"/>
            <w:vAlign w:val="center"/>
          </w:tcPr>
          <w:p w:rsidR="00DC2EB0" w:rsidRPr="00A076C0" w:rsidRDefault="00DC2EB0" w:rsidP="00FE0D83">
            <w:pPr>
              <w:spacing w:line="240" w:lineRule="atLeast"/>
              <w:jc w:val="center"/>
            </w:pPr>
            <w:proofErr w:type="gramStart"/>
            <w:r w:rsidRPr="00A076C0">
              <w:t>Протяжен-ность</w:t>
            </w:r>
            <w:proofErr w:type="gramEnd"/>
            <w:r w:rsidRPr="00A076C0">
              <w:t>, км</w:t>
            </w:r>
          </w:p>
        </w:tc>
        <w:tc>
          <w:tcPr>
            <w:tcW w:w="1278" w:type="dxa"/>
            <w:vAlign w:val="center"/>
          </w:tcPr>
          <w:p w:rsidR="00DC2EB0" w:rsidRPr="00A076C0" w:rsidRDefault="00DC2EB0" w:rsidP="00FE0D83">
            <w:pPr>
              <w:spacing w:line="240" w:lineRule="atLeast"/>
              <w:jc w:val="center"/>
            </w:pPr>
            <w:r w:rsidRPr="00A076C0">
              <w:t>Подземная/</w:t>
            </w:r>
          </w:p>
          <w:p w:rsidR="00DC2EB0" w:rsidRPr="00A076C0" w:rsidRDefault="00DC2EB0" w:rsidP="00FE0D83">
            <w:pPr>
              <w:spacing w:line="240" w:lineRule="atLeast"/>
              <w:jc w:val="center"/>
            </w:pPr>
            <w:r w:rsidRPr="00A076C0">
              <w:t>надземная</w:t>
            </w:r>
          </w:p>
        </w:tc>
        <w:tc>
          <w:tcPr>
            <w:tcW w:w="1559" w:type="dxa"/>
            <w:vAlign w:val="center"/>
          </w:tcPr>
          <w:p w:rsidR="00DC2EB0" w:rsidRPr="00A076C0" w:rsidRDefault="00DC2EB0" w:rsidP="00FE0D83">
            <w:pPr>
              <w:spacing w:line="240" w:lineRule="atLeast"/>
              <w:jc w:val="center"/>
            </w:pPr>
            <w:r w:rsidRPr="00A076C0">
              <w:t>В каком исполнении</w:t>
            </w:r>
          </w:p>
          <w:p w:rsidR="00DC2EB0" w:rsidRPr="00A076C0" w:rsidRDefault="00DC2EB0" w:rsidP="00FE0D83">
            <w:pPr>
              <w:spacing w:line="240" w:lineRule="atLeast"/>
              <w:jc w:val="center"/>
            </w:pPr>
            <w:r w:rsidRPr="00A076C0">
              <w:t>( например, двухтрубном)</w:t>
            </w:r>
          </w:p>
        </w:tc>
        <w:tc>
          <w:tcPr>
            <w:tcW w:w="1470" w:type="dxa"/>
            <w:vAlign w:val="center"/>
          </w:tcPr>
          <w:p w:rsidR="00DC2EB0" w:rsidRPr="00A076C0" w:rsidRDefault="00DC2EB0" w:rsidP="00FE0D83">
            <w:pPr>
              <w:spacing w:line="240" w:lineRule="atLeast"/>
              <w:jc w:val="center"/>
            </w:pPr>
            <w:r w:rsidRPr="00A076C0">
              <w:t>Параметры</w:t>
            </w:r>
          </w:p>
          <w:p w:rsidR="00DC2EB0" w:rsidRPr="00A076C0" w:rsidRDefault="00DC2EB0" w:rsidP="00FE0D83">
            <w:pPr>
              <w:spacing w:line="240" w:lineRule="atLeast"/>
              <w:jc w:val="center"/>
            </w:pPr>
            <w:r w:rsidRPr="00A076C0">
              <w:t>теплоносителя</w:t>
            </w:r>
          </w:p>
        </w:tc>
        <w:tc>
          <w:tcPr>
            <w:tcW w:w="1776" w:type="dxa"/>
            <w:vAlign w:val="center"/>
          </w:tcPr>
          <w:p w:rsidR="00DC2EB0" w:rsidRPr="00A076C0" w:rsidRDefault="00DC2EB0" w:rsidP="00FE0D83">
            <w:pPr>
              <w:spacing w:line="240" w:lineRule="atLeast"/>
              <w:jc w:val="center"/>
            </w:pPr>
            <w:r w:rsidRPr="00A076C0">
              <w:t>Принадлежность</w:t>
            </w:r>
          </w:p>
          <w:p w:rsidR="00DC2EB0" w:rsidRPr="00A076C0" w:rsidRDefault="00DC2EB0" w:rsidP="00FE0D83">
            <w:pPr>
              <w:spacing w:line="240" w:lineRule="atLeast"/>
              <w:jc w:val="center"/>
            </w:pPr>
            <w:r w:rsidRPr="00A076C0">
              <w:t>к котельной</w:t>
            </w:r>
          </w:p>
        </w:tc>
        <w:tc>
          <w:tcPr>
            <w:tcW w:w="1007" w:type="dxa"/>
            <w:vAlign w:val="center"/>
          </w:tcPr>
          <w:p w:rsidR="00DC2EB0" w:rsidRPr="00A076C0" w:rsidRDefault="00DC2EB0" w:rsidP="00FE0D83">
            <w:pPr>
              <w:spacing w:line="240" w:lineRule="atLeast"/>
              <w:jc w:val="center"/>
            </w:pPr>
            <w:r w:rsidRPr="00A076C0">
              <w:t>Износ %</w:t>
            </w:r>
          </w:p>
        </w:tc>
        <w:tc>
          <w:tcPr>
            <w:tcW w:w="1843" w:type="dxa"/>
            <w:vAlign w:val="center"/>
          </w:tcPr>
          <w:p w:rsidR="00DC2EB0" w:rsidRPr="00A076C0" w:rsidRDefault="00DC2EB0" w:rsidP="00FE0D83">
            <w:pPr>
              <w:spacing w:line="240" w:lineRule="atLeast"/>
              <w:jc w:val="center"/>
            </w:pPr>
            <w:r w:rsidRPr="00A076C0">
              <w:t>Балансодержа-</w:t>
            </w:r>
          </w:p>
          <w:p w:rsidR="00DC2EB0" w:rsidRPr="00A076C0" w:rsidRDefault="00DC2EB0" w:rsidP="00FE0D83">
            <w:pPr>
              <w:spacing w:line="240" w:lineRule="atLeast"/>
              <w:jc w:val="center"/>
            </w:pPr>
            <w:r w:rsidRPr="00A076C0">
              <w:t>тель</w:t>
            </w:r>
          </w:p>
        </w:tc>
      </w:tr>
    </w:tbl>
    <w:p w:rsidR="00DC2EB0" w:rsidRPr="00DC2EB0" w:rsidRDefault="00DC2EB0" w:rsidP="005E1366">
      <w:pPr>
        <w:spacing w:after="0" w:line="240" w:lineRule="auto"/>
        <w:jc w:val="center"/>
        <w:rPr>
          <w:rFonts w:ascii="Times New Roman" w:eastAsia="Times New Roman" w:hAnsi="Times New Roman" w:cs="Times New Roman"/>
          <w:sz w:val="2"/>
          <w:szCs w:val="2"/>
          <w:lang w:eastAsia="ru-RU"/>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2283"/>
        <w:gridCol w:w="1955"/>
        <w:gridCol w:w="1141"/>
        <w:gridCol w:w="1268"/>
        <w:gridCol w:w="1601"/>
        <w:gridCol w:w="1470"/>
        <w:gridCol w:w="1818"/>
        <w:gridCol w:w="960"/>
        <w:gridCol w:w="1836"/>
      </w:tblGrid>
      <w:tr w:rsidR="00A076C0" w:rsidRPr="00A076C0" w:rsidTr="00DC2EB0">
        <w:trPr>
          <w:tblHeader/>
        </w:trPr>
        <w:tc>
          <w:tcPr>
            <w:tcW w:w="553" w:type="dxa"/>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1</w:t>
            </w:r>
          </w:p>
        </w:tc>
        <w:tc>
          <w:tcPr>
            <w:tcW w:w="2283" w:type="dxa"/>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2</w:t>
            </w:r>
          </w:p>
        </w:tc>
        <w:tc>
          <w:tcPr>
            <w:tcW w:w="1955" w:type="dxa"/>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3</w:t>
            </w:r>
          </w:p>
        </w:tc>
        <w:tc>
          <w:tcPr>
            <w:tcW w:w="1141" w:type="dxa"/>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4</w:t>
            </w:r>
          </w:p>
        </w:tc>
        <w:tc>
          <w:tcPr>
            <w:tcW w:w="1268" w:type="dxa"/>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5</w:t>
            </w:r>
          </w:p>
        </w:tc>
        <w:tc>
          <w:tcPr>
            <w:tcW w:w="1601" w:type="dxa"/>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6</w:t>
            </w:r>
          </w:p>
        </w:tc>
        <w:tc>
          <w:tcPr>
            <w:tcW w:w="1470" w:type="dxa"/>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7</w:t>
            </w:r>
          </w:p>
        </w:tc>
        <w:tc>
          <w:tcPr>
            <w:tcW w:w="1818" w:type="dxa"/>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8</w:t>
            </w:r>
          </w:p>
        </w:tc>
        <w:tc>
          <w:tcPr>
            <w:tcW w:w="960" w:type="dxa"/>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9</w:t>
            </w:r>
          </w:p>
        </w:tc>
        <w:tc>
          <w:tcPr>
            <w:tcW w:w="1836" w:type="dxa"/>
          </w:tcPr>
          <w:p w:rsidR="005E1366" w:rsidRPr="00A076C0" w:rsidRDefault="005E1366" w:rsidP="005E1366">
            <w:pPr>
              <w:spacing w:after="0" w:line="240" w:lineRule="atLeast"/>
              <w:jc w:val="center"/>
              <w:rPr>
                <w:rFonts w:ascii="Times New Roman" w:eastAsia="Times New Roman" w:hAnsi="Times New Roman" w:cs="Times New Roman"/>
                <w:sz w:val="20"/>
                <w:szCs w:val="20"/>
                <w:lang w:eastAsia="ru-RU"/>
              </w:rPr>
            </w:pPr>
            <w:r w:rsidRPr="00A076C0">
              <w:rPr>
                <w:rFonts w:ascii="Times New Roman" w:eastAsia="Times New Roman" w:hAnsi="Times New Roman" w:cs="Times New Roman"/>
                <w:sz w:val="20"/>
                <w:szCs w:val="20"/>
                <w:lang w:eastAsia="ru-RU"/>
              </w:rPr>
              <w:t>10</w:t>
            </w:r>
          </w:p>
        </w:tc>
      </w:tr>
      <w:tr w:rsidR="00A076C0" w:rsidRPr="00A076C0" w:rsidTr="00DC2EB0">
        <w:tc>
          <w:tcPr>
            <w:tcW w:w="553" w:type="dxa"/>
          </w:tcPr>
          <w:p w:rsidR="005E1366" w:rsidRPr="00DC2EB0" w:rsidRDefault="005E1366"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1</w:t>
            </w:r>
          </w:p>
        </w:tc>
        <w:tc>
          <w:tcPr>
            <w:tcW w:w="2283" w:type="dxa"/>
          </w:tcPr>
          <w:p w:rsidR="005E1366" w:rsidRPr="00DC2EB0" w:rsidRDefault="009B5F83"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w:t>
            </w:r>
          </w:p>
        </w:tc>
        <w:tc>
          <w:tcPr>
            <w:tcW w:w="1955" w:type="dxa"/>
          </w:tcPr>
          <w:p w:rsidR="005E1366" w:rsidRPr="00DC2EB0" w:rsidRDefault="009B5F83"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Сталь в ППУ – изоляции, Ду = 300 мм</w:t>
            </w:r>
          </w:p>
        </w:tc>
        <w:tc>
          <w:tcPr>
            <w:tcW w:w="1141" w:type="dxa"/>
          </w:tcPr>
          <w:p w:rsidR="005E1366" w:rsidRPr="00DC2EB0" w:rsidRDefault="005E1366"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w:t>
            </w:r>
            <w:r w:rsidR="009B5F83" w:rsidRPr="00DC2EB0">
              <w:rPr>
                <w:rFonts w:ascii="Times New Roman" w:hAnsi="Times New Roman" w:cs="Times New Roman"/>
                <w:sz w:val="20"/>
                <w:szCs w:val="20"/>
              </w:rPr>
              <w:t>395</w:t>
            </w:r>
          </w:p>
        </w:tc>
        <w:tc>
          <w:tcPr>
            <w:tcW w:w="1268" w:type="dxa"/>
          </w:tcPr>
          <w:p w:rsidR="005E1366" w:rsidRPr="00DC2EB0" w:rsidRDefault="009B5F83"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5E1366" w:rsidRPr="00DC2EB0" w:rsidRDefault="009B5F83"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5E1366" w:rsidRPr="00DC2EB0" w:rsidRDefault="009B5F83"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5E1366"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5E1366" w:rsidRPr="00DC2EB0" w:rsidRDefault="009B5F83"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30</w:t>
            </w:r>
          </w:p>
        </w:tc>
        <w:tc>
          <w:tcPr>
            <w:tcW w:w="1836" w:type="dxa"/>
          </w:tcPr>
          <w:p w:rsidR="005E1366"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СП Девятинское</w:t>
            </w:r>
          </w:p>
        </w:tc>
      </w:tr>
      <w:tr w:rsidR="000A044F" w:rsidRPr="00A076C0" w:rsidTr="00DC2EB0">
        <w:tc>
          <w:tcPr>
            <w:tcW w:w="553"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2</w:t>
            </w:r>
          </w:p>
        </w:tc>
        <w:tc>
          <w:tcPr>
            <w:tcW w:w="2283"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w:t>
            </w:r>
          </w:p>
        </w:tc>
        <w:tc>
          <w:tcPr>
            <w:tcW w:w="1955"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Сталь в ППУ – изоляции, Ду = 200 мм</w:t>
            </w:r>
          </w:p>
        </w:tc>
        <w:tc>
          <w:tcPr>
            <w:tcW w:w="114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0,360</w:t>
            </w:r>
          </w:p>
        </w:tc>
        <w:tc>
          <w:tcPr>
            <w:tcW w:w="1268"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0A044F"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30</w:t>
            </w:r>
          </w:p>
        </w:tc>
        <w:tc>
          <w:tcPr>
            <w:tcW w:w="1836"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СП Девятинское</w:t>
            </w:r>
          </w:p>
        </w:tc>
      </w:tr>
      <w:tr w:rsidR="000A044F" w:rsidRPr="00A076C0" w:rsidTr="00DC2EB0">
        <w:tc>
          <w:tcPr>
            <w:tcW w:w="553" w:type="dxa"/>
          </w:tcPr>
          <w:p w:rsidR="000A044F"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3</w:t>
            </w:r>
          </w:p>
        </w:tc>
        <w:tc>
          <w:tcPr>
            <w:tcW w:w="2283"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w:t>
            </w:r>
          </w:p>
        </w:tc>
        <w:tc>
          <w:tcPr>
            <w:tcW w:w="1955"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Сталь в ППУ – изоляции, Ду =</w:t>
            </w:r>
            <w:r w:rsidR="00432424" w:rsidRPr="00DC2EB0">
              <w:rPr>
                <w:rFonts w:ascii="Times New Roman" w:eastAsia="Times New Roman" w:hAnsi="Times New Roman" w:cs="Times New Roman"/>
                <w:sz w:val="20"/>
                <w:szCs w:val="20"/>
                <w:lang w:eastAsia="ru-RU"/>
              </w:rPr>
              <w:t>100</w:t>
            </w:r>
            <w:r w:rsidRPr="00DC2EB0">
              <w:rPr>
                <w:rFonts w:ascii="Times New Roman" w:eastAsia="Times New Roman" w:hAnsi="Times New Roman" w:cs="Times New Roman"/>
                <w:sz w:val="20"/>
                <w:szCs w:val="20"/>
                <w:lang w:eastAsia="ru-RU"/>
              </w:rPr>
              <w:t xml:space="preserve"> мм</w:t>
            </w:r>
          </w:p>
        </w:tc>
        <w:tc>
          <w:tcPr>
            <w:tcW w:w="114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w:t>
            </w:r>
            <w:r w:rsidR="00432424" w:rsidRPr="00DC2EB0">
              <w:rPr>
                <w:rFonts w:ascii="Times New Roman" w:hAnsi="Times New Roman" w:cs="Times New Roman"/>
                <w:sz w:val="20"/>
                <w:szCs w:val="20"/>
              </w:rPr>
              <w:t>199</w:t>
            </w:r>
          </w:p>
        </w:tc>
        <w:tc>
          <w:tcPr>
            <w:tcW w:w="1268"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0A044F"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30</w:t>
            </w:r>
          </w:p>
        </w:tc>
        <w:tc>
          <w:tcPr>
            <w:tcW w:w="1836"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СП Девятинское</w:t>
            </w:r>
          </w:p>
        </w:tc>
      </w:tr>
      <w:tr w:rsidR="000A044F" w:rsidRPr="00A076C0" w:rsidTr="00DC2EB0">
        <w:tc>
          <w:tcPr>
            <w:tcW w:w="553" w:type="dxa"/>
          </w:tcPr>
          <w:p w:rsidR="000A044F"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4</w:t>
            </w:r>
          </w:p>
        </w:tc>
        <w:tc>
          <w:tcPr>
            <w:tcW w:w="2283"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 xml:space="preserve">п. Депо, Вытегорского района Вологодского </w:t>
            </w:r>
            <w:r w:rsidRPr="00DC2EB0">
              <w:rPr>
                <w:rFonts w:ascii="Times New Roman" w:hAnsi="Times New Roman" w:cs="Times New Roman"/>
                <w:sz w:val="20"/>
                <w:szCs w:val="20"/>
              </w:rPr>
              <w:lastRenderedPageBreak/>
              <w:t>района</w:t>
            </w:r>
          </w:p>
        </w:tc>
        <w:tc>
          <w:tcPr>
            <w:tcW w:w="1955"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lastRenderedPageBreak/>
              <w:t xml:space="preserve">Сталь в ППУ – изоляции, Ду = </w:t>
            </w:r>
            <w:r w:rsidR="00432424" w:rsidRPr="00DC2EB0">
              <w:rPr>
                <w:rFonts w:ascii="Times New Roman" w:eastAsia="Times New Roman" w:hAnsi="Times New Roman" w:cs="Times New Roman"/>
                <w:sz w:val="20"/>
                <w:szCs w:val="20"/>
                <w:lang w:eastAsia="ru-RU"/>
              </w:rPr>
              <w:t>5</w:t>
            </w:r>
            <w:r w:rsidRPr="00DC2EB0">
              <w:rPr>
                <w:rFonts w:ascii="Times New Roman" w:eastAsia="Times New Roman" w:hAnsi="Times New Roman" w:cs="Times New Roman"/>
                <w:sz w:val="20"/>
                <w:szCs w:val="20"/>
                <w:lang w:eastAsia="ru-RU"/>
              </w:rPr>
              <w:t xml:space="preserve">0 </w:t>
            </w:r>
            <w:r w:rsidRPr="00DC2EB0">
              <w:rPr>
                <w:rFonts w:ascii="Times New Roman" w:eastAsia="Times New Roman" w:hAnsi="Times New Roman" w:cs="Times New Roman"/>
                <w:sz w:val="20"/>
                <w:szCs w:val="20"/>
                <w:lang w:eastAsia="ru-RU"/>
              </w:rPr>
              <w:lastRenderedPageBreak/>
              <w:t>мм</w:t>
            </w:r>
          </w:p>
        </w:tc>
        <w:tc>
          <w:tcPr>
            <w:tcW w:w="114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lastRenderedPageBreak/>
              <w:t>0,</w:t>
            </w:r>
            <w:r w:rsidR="00432424" w:rsidRPr="00DC2EB0">
              <w:rPr>
                <w:rFonts w:ascii="Times New Roman" w:hAnsi="Times New Roman" w:cs="Times New Roman"/>
                <w:sz w:val="20"/>
                <w:szCs w:val="20"/>
              </w:rPr>
              <w:t>091</w:t>
            </w:r>
          </w:p>
        </w:tc>
        <w:tc>
          <w:tcPr>
            <w:tcW w:w="1268"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0A044F"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30</w:t>
            </w:r>
          </w:p>
        </w:tc>
        <w:tc>
          <w:tcPr>
            <w:tcW w:w="1836"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СП Девятинское</w:t>
            </w:r>
          </w:p>
        </w:tc>
      </w:tr>
      <w:tr w:rsidR="000A044F" w:rsidRPr="00A076C0" w:rsidTr="00DC2EB0">
        <w:tc>
          <w:tcPr>
            <w:tcW w:w="553" w:type="dxa"/>
          </w:tcPr>
          <w:p w:rsidR="000A044F"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lastRenderedPageBreak/>
              <w:t>5</w:t>
            </w:r>
          </w:p>
        </w:tc>
        <w:tc>
          <w:tcPr>
            <w:tcW w:w="2283"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w:t>
            </w:r>
          </w:p>
        </w:tc>
        <w:tc>
          <w:tcPr>
            <w:tcW w:w="1955"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Сталь в ППУ – изоляции, Ду = 3</w:t>
            </w:r>
            <w:r w:rsidR="00432424" w:rsidRPr="00DC2EB0">
              <w:rPr>
                <w:rFonts w:ascii="Times New Roman" w:eastAsia="Times New Roman" w:hAnsi="Times New Roman" w:cs="Times New Roman"/>
                <w:sz w:val="20"/>
                <w:szCs w:val="20"/>
                <w:lang w:eastAsia="ru-RU"/>
              </w:rPr>
              <w:t>2</w:t>
            </w:r>
            <w:r w:rsidRPr="00DC2EB0">
              <w:rPr>
                <w:rFonts w:ascii="Times New Roman" w:eastAsia="Times New Roman" w:hAnsi="Times New Roman" w:cs="Times New Roman"/>
                <w:sz w:val="20"/>
                <w:szCs w:val="20"/>
                <w:lang w:eastAsia="ru-RU"/>
              </w:rPr>
              <w:t xml:space="preserve"> мм</w:t>
            </w:r>
          </w:p>
        </w:tc>
        <w:tc>
          <w:tcPr>
            <w:tcW w:w="114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w:t>
            </w:r>
            <w:r w:rsidR="00432424" w:rsidRPr="00DC2EB0">
              <w:rPr>
                <w:rFonts w:ascii="Times New Roman" w:hAnsi="Times New Roman" w:cs="Times New Roman"/>
                <w:sz w:val="20"/>
                <w:szCs w:val="20"/>
              </w:rPr>
              <w:t>180</w:t>
            </w:r>
          </w:p>
        </w:tc>
        <w:tc>
          <w:tcPr>
            <w:tcW w:w="1268"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0A044F"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30</w:t>
            </w:r>
          </w:p>
        </w:tc>
        <w:tc>
          <w:tcPr>
            <w:tcW w:w="1836"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СП Девятинское</w:t>
            </w:r>
          </w:p>
        </w:tc>
      </w:tr>
      <w:tr w:rsidR="000A044F" w:rsidRPr="00A076C0" w:rsidTr="00DC2EB0">
        <w:tc>
          <w:tcPr>
            <w:tcW w:w="553" w:type="dxa"/>
          </w:tcPr>
          <w:p w:rsidR="000A044F"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6</w:t>
            </w:r>
          </w:p>
        </w:tc>
        <w:tc>
          <w:tcPr>
            <w:tcW w:w="2283"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w:t>
            </w:r>
          </w:p>
        </w:tc>
        <w:tc>
          <w:tcPr>
            <w:tcW w:w="1955"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 xml:space="preserve">Сталь в ППУ – изоляции, Ду = </w:t>
            </w:r>
            <w:r w:rsidR="00587790" w:rsidRPr="00DC2EB0">
              <w:rPr>
                <w:rFonts w:ascii="Times New Roman" w:eastAsia="Times New Roman" w:hAnsi="Times New Roman" w:cs="Times New Roman"/>
                <w:sz w:val="20"/>
                <w:szCs w:val="20"/>
                <w:lang w:eastAsia="ru-RU"/>
              </w:rPr>
              <w:t>1</w:t>
            </w:r>
            <w:r w:rsidRPr="00DC2EB0">
              <w:rPr>
                <w:rFonts w:ascii="Times New Roman" w:eastAsia="Times New Roman" w:hAnsi="Times New Roman" w:cs="Times New Roman"/>
                <w:sz w:val="20"/>
                <w:szCs w:val="20"/>
                <w:lang w:eastAsia="ru-RU"/>
              </w:rPr>
              <w:t>00 мм</w:t>
            </w:r>
          </w:p>
        </w:tc>
        <w:tc>
          <w:tcPr>
            <w:tcW w:w="114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0,3</w:t>
            </w:r>
            <w:r w:rsidR="00587790" w:rsidRPr="00DC2EB0">
              <w:rPr>
                <w:rFonts w:ascii="Times New Roman" w:hAnsi="Times New Roman" w:cs="Times New Roman"/>
                <w:sz w:val="20"/>
                <w:szCs w:val="20"/>
              </w:rPr>
              <w:t>75</w:t>
            </w:r>
          </w:p>
        </w:tc>
        <w:tc>
          <w:tcPr>
            <w:tcW w:w="1268"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0A044F"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30</w:t>
            </w:r>
          </w:p>
        </w:tc>
        <w:tc>
          <w:tcPr>
            <w:tcW w:w="1836"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СП Девятинское</w:t>
            </w:r>
          </w:p>
        </w:tc>
      </w:tr>
      <w:tr w:rsidR="000A044F" w:rsidRPr="00A076C0" w:rsidTr="00DC2EB0">
        <w:tc>
          <w:tcPr>
            <w:tcW w:w="553" w:type="dxa"/>
          </w:tcPr>
          <w:p w:rsidR="000A044F"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7</w:t>
            </w:r>
          </w:p>
        </w:tc>
        <w:tc>
          <w:tcPr>
            <w:tcW w:w="2283"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w:t>
            </w:r>
          </w:p>
        </w:tc>
        <w:tc>
          <w:tcPr>
            <w:tcW w:w="1955"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 xml:space="preserve">Сталь в ППУ – изоляции, Ду = </w:t>
            </w:r>
            <w:r w:rsidR="00587790" w:rsidRPr="00DC2EB0">
              <w:rPr>
                <w:rFonts w:ascii="Times New Roman" w:eastAsia="Times New Roman" w:hAnsi="Times New Roman" w:cs="Times New Roman"/>
                <w:sz w:val="20"/>
                <w:szCs w:val="20"/>
                <w:lang w:eastAsia="ru-RU"/>
              </w:rPr>
              <w:t>1</w:t>
            </w:r>
            <w:r w:rsidRPr="00DC2EB0">
              <w:rPr>
                <w:rFonts w:ascii="Times New Roman" w:eastAsia="Times New Roman" w:hAnsi="Times New Roman" w:cs="Times New Roman"/>
                <w:sz w:val="20"/>
                <w:szCs w:val="20"/>
                <w:lang w:eastAsia="ru-RU"/>
              </w:rPr>
              <w:t>00 мм</w:t>
            </w:r>
          </w:p>
        </w:tc>
        <w:tc>
          <w:tcPr>
            <w:tcW w:w="114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w:t>
            </w:r>
            <w:r w:rsidR="00587790" w:rsidRPr="00DC2EB0">
              <w:rPr>
                <w:rFonts w:ascii="Times New Roman" w:hAnsi="Times New Roman" w:cs="Times New Roman"/>
                <w:sz w:val="20"/>
                <w:szCs w:val="20"/>
              </w:rPr>
              <w:t>120</w:t>
            </w:r>
          </w:p>
        </w:tc>
        <w:tc>
          <w:tcPr>
            <w:tcW w:w="1268"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0A044F"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30</w:t>
            </w:r>
          </w:p>
        </w:tc>
        <w:tc>
          <w:tcPr>
            <w:tcW w:w="1836"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СП Девятинское</w:t>
            </w:r>
          </w:p>
        </w:tc>
      </w:tr>
      <w:tr w:rsidR="000A044F" w:rsidRPr="00A076C0" w:rsidTr="00DC2EB0">
        <w:tc>
          <w:tcPr>
            <w:tcW w:w="553" w:type="dxa"/>
          </w:tcPr>
          <w:p w:rsidR="000A044F"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8</w:t>
            </w:r>
          </w:p>
        </w:tc>
        <w:tc>
          <w:tcPr>
            <w:tcW w:w="2283"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w:t>
            </w:r>
          </w:p>
        </w:tc>
        <w:tc>
          <w:tcPr>
            <w:tcW w:w="1955"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 xml:space="preserve">Сталь в ППУ – изоляции, Ду = </w:t>
            </w:r>
            <w:r w:rsidR="00587790" w:rsidRPr="00DC2EB0">
              <w:rPr>
                <w:rFonts w:ascii="Times New Roman" w:eastAsia="Times New Roman" w:hAnsi="Times New Roman" w:cs="Times New Roman"/>
                <w:sz w:val="20"/>
                <w:szCs w:val="20"/>
                <w:lang w:eastAsia="ru-RU"/>
              </w:rPr>
              <w:t>150</w:t>
            </w:r>
            <w:r w:rsidRPr="00DC2EB0">
              <w:rPr>
                <w:rFonts w:ascii="Times New Roman" w:eastAsia="Times New Roman" w:hAnsi="Times New Roman" w:cs="Times New Roman"/>
                <w:sz w:val="20"/>
                <w:szCs w:val="20"/>
                <w:lang w:eastAsia="ru-RU"/>
              </w:rPr>
              <w:t xml:space="preserve"> мм</w:t>
            </w:r>
          </w:p>
        </w:tc>
        <w:tc>
          <w:tcPr>
            <w:tcW w:w="114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w:t>
            </w:r>
            <w:r w:rsidR="00587790" w:rsidRPr="00DC2EB0">
              <w:rPr>
                <w:rFonts w:ascii="Times New Roman" w:hAnsi="Times New Roman" w:cs="Times New Roman"/>
                <w:sz w:val="20"/>
                <w:szCs w:val="20"/>
              </w:rPr>
              <w:t>610</w:t>
            </w:r>
          </w:p>
        </w:tc>
        <w:tc>
          <w:tcPr>
            <w:tcW w:w="1268"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0A044F"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30</w:t>
            </w:r>
          </w:p>
        </w:tc>
        <w:tc>
          <w:tcPr>
            <w:tcW w:w="1836"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СП Девятинское</w:t>
            </w:r>
          </w:p>
        </w:tc>
      </w:tr>
      <w:tr w:rsidR="000A044F" w:rsidRPr="00A076C0" w:rsidTr="00DC2EB0">
        <w:tc>
          <w:tcPr>
            <w:tcW w:w="553" w:type="dxa"/>
          </w:tcPr>
          <w:p w:rsidR="000A044F"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w:t>
            </w:r>
          </w:p>
        </w:tc>
        <w:tc>
          <w:tcPr>
            <w:tcW w:w="2283"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w:t>
            </w:r>
          </w:p>
        </w:tc>
        <w:tc>
          <w:tcPr>
            <w:tcW w:w="1955"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 xml:space="preserve">Сталь в ППУ – изоляции, Ду = </w:t>
            </w:r>
            <w:r w:rsidR="00587790" w:rsidRPr="00DC2EB0">
              <w:rPr>
                <w:rFonts w:ascii="Times New Roman" w:eastAsia="Times New Roman" w:hAnsi="Times New Roman" w:cs="Times New Roman"/>
                <w:sz w:val="20"/>
                <w:szCs w:val="20"/>
                <w:lang w:eastAsia="ru-RU"/>
              </w:rPr>
              <w:t>1</w:t>
            </w:r>
            <w:r w:rsidRPr="00DC2EB0">
              <w:rPr>
                <w:rFonts w:ascii="Times New Roman" w:eastAsia="Times New Roman" w:hAnsi="Times New Roman" w:cs="Times New Roman"/>
                <w:sz w:val="20"/>
                <w:szCs w:val="20"/>
                <w:lang w:eastAsia="ru-RU"/>
              </w:rPr>
              <w:t>00 мм</w:t>
            </w:r>
          </w:p>
        </w:tc>
        <w:tc>
          <w:tcPr>
            <w:tcW w:w="114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w:t>
            </w:r>
            <w:r w:rsidR="00587790" w:rsidRPr="00DC2EB0">
              <w:rPr>
                <w:rFonts w:ascii="Times New Roman" w:hAnsi="Times New Roman" w:cs="Times New Roman"/>
                <w:sz w:val="20"/>
                <w:szCs w:val="20"/>
              </w:rPr>
              <w:t>535</w:t>
            </w:r>
          </w:p>
        </w:tc>
        <w:tc>
          <w:tcPr>
            <w:tcW w:w="1268"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0A044F"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30</w:t>
            </w:r>
          </w:p>
        </w:tc>
        <w:tc>
          <w:tcPr>
            <w:tcW w:w="1836" w:type="dxa"/>
          </w:tcPr>
          <w:p w:rsidR="000A044F" w:rsidRPr="00DC2EB0" w:rsidRDefault="000A044F"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СП Девятинское</w:t>
            </w:r>
          </w:p>
        </w:tc>
      </w:tr>
      <w:tr w:rsidR="00587790" w:rsidRPr="00A076C0" w:rsidTr="00DC2EB0">
        <w:tc>
          <w:tcPr>
            <w:tcW w:w="55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10</w:t>
            </w:r>
          </w:p>
        </w:tc>
        <w:tc>
          <w:tcPr>
            <w:tcW w:w="228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w:t>
            </w:r>
          </w:p>
        </w:tc>
        <w:tc>
          <w:tcPr>
            <w:tcW w:w="1955"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Сталь в ППУ – изоляции, Ду = 32мм</w:t>
            </w:r>
          </w:p>
        </w:tc>
        <w:tc>
          <w:tcPr>
            <w:tcW w:w="114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0,136</w:t>
            </w:r>
          </w:p>
        </w:tc>
        <w:tc>
          <w:tcPr>
            <w:tcW w:w="126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70</w:t>
            </w:r>
          </w:p>
        </w:tc>
        <w:tc>
          <w:tcPr>
            <w:tcW w:w="1836"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СП Девятинское</w:t>
            </w:r>
          </w:p>
        </w:tc>
      </w:tr>
      <w:tr w:rsidR="00587790" w:rsidRPr="00A076C0" w:rsidTr="00DC2EB0">
        <w:tc>
          <w:tcPr>
            <w:tcW w:w="55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11</w:t>
            </w:r>
          </w:p>
        </w:tc>
        <w:tc>
          <w:tcPr>
            <w:tcW w:w="228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w:t>
            </w:r>
          </w:p>
        </w:tc>
        <w:tc>
          <w:tcPr>
            <w:tcW w:w="1955"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Сталь в ППУ – изоляции, Ду = 50мм</w:t>
            </w:r>
          </w:p>
        </w:tc>
        <w:tc>
          <w:tcPr>
            <w:tcW w:w="114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0,537</w:t>
            </w:r>
          </w:p>
        </w:tc>
        <w:tc>
          <w:tcPr>
            <w:tcW w:w="126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70</w:t>
            </w:r>
          </w:p>
        </w:tc>
        <w:tc>
          <w:tcPr>
            <w:tcW w:w="1836"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СП Девятинское</w:t>
            </w:r>
          </w:p>
        </w:tc>
      </w:tr>
      <w:tr w:rsidR="00587790" w:rsidRPr="00A076C0" w:rsidTr="00DC2EB0">
        <w:tc>
          <w:tcPr>
            <w:tcW w:w="55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12</w:t>
            </w:r>
          </w:p>
        </w:tc>
        <w:tc>
          <w:tcPr>
            <w:tcW w:w="228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w:t>
            </w:r>
          </w:p>
        </w:tc>
        <w:tc>
          <w:tcPr>
            <w:tcW w:w="1955"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Сталь в ППУ – изоляции, Ду = 100 мм</w:t>
            </w:r>
          </w:p>
        </w:tc>
        <w:tc>
          <w:tcPr>
            <w:tcW w:w="114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0,300</w:t>
            </w:r>
          </w:p>
        </w:tc>
        <w:tc>
          <w:tcPr>
            <w:tcW w:w="126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70</w:t>
            </w:r>
          </w:p>
        </w:tc>
        <w:tc>
          <w:tcPr>
            <w:tcW w:w="1836"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СП Девятинское</w:t>
            </w:r>
          </w:p>
        </w:tc>
      </w:tr>
      <w:tr w:rsidR="00587790" w:rsidRPr="00A076C0" w:rsidTr="00DC2EB0">
        <w:tc>
          <w:tcPr>
            <w:tcW w:w="55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13</w:t>
            </w:r>
          </w:p>
        </w:tc>
        <w:tc>
          <w:tcPr>
            <w:tcW w:w="228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w:t>
            </w:r>
          </w:p>
        </w:tc>
        <w:tc>
          <w:tcPr>
            <w:tcW w:w="1955"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Сталь в ППУ – изоляции, Ду = 100 мм</w:t>
            </w:r>
          </w:p>
        </w:tc>
        <w:tc>
          <w:tcPr>
            <w:tcW w:w="114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0,232</w:t>
            </w:r>
          </w:p>
        </w:tc>
        <w:tc>
          <w:tcPr>
            <w:tcW w:w="126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70</w:t>
            </w:r>
          </w:p>
        </w:tc>
        <w:tc>
          <w:tcPr>
            <w:tcW w:w="1836"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СП Девятинское</w:t>
            </w:r>
          </w:p>
        </w:tc>
      </w:tr>
      <w:tr w:rsidR="00587790" w:rsidRPr="00A076C0" w:rsidTr="00DC2EB0">
        <w:tc>
          <w:tcPr>
            <w:tcW w:w="55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14</w:t>
            </w:r>
          </w:p>
        </w:tc>
        <w:tc>
          <w:tcPr>
            <w:tcW w:w="228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w:t>
            </w:r>
          </w:p>
        </w:tc>
        <w:tc>
          <w:tcPr>
            <w:tcW w:w="1955"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Сталь в ППУ – изоляции, Ду = 15 мм</w:t>
            </w:r>
          </w:p>
        </w:tc>
        <w:tc>
          <w:tcPr>
            <w:tcW w:w="114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0,253</w:t>
            </w:r>
          </w:p>
        </w:tc>
        <w:tc>
          <w:tcPr>
            <w:tcW w:w="126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70</w:t>
            </w:r>
          </w:p>
        </w:tc>
        <w:tc>
          <w:tcPr>
            <w:tcW w:w="1836"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СП Девятинское</w:t>
            </w:r>
          </w:p>
        </w:tc>
      </w:tr>
      <w:tr w:rsidR="00587790" w:rsidRPr="00A076C0" w:rsidTr="00DC2EB0">
        <w:tc>
          <w:tcPr>
            <w:tcW w:w="55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15</w:t>
            </w:r>
          </w:p>
        </w:tc>
        <w:tc>
          <w:tcPr>
            <w:tcW w:w="228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 (участок тепловой сети от УТ - 2 до АЗС)</w:t>
            </w:r>
          </w:p>
        </w:tc>
        <w:tc>
          <w:tcPr>
            <w:tcW w:w="1955"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Сталь в ППУ – изоляции, Ду = 133 мм</w:t>
            </w:r>
          </w:p>
        </w:tc>
        <w:tc>
          <w:tcPr>
            <w:tcW w:w="114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0,4314</w:t>
            </w:r>
          </w:p>
        </w:tc>
        <w:tc>
          <w:tcPr>
            <w:tcW w:w="126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15</w:t>
            </w:r>
          </w:p>
        </w:tc>
        <w:tc>
          <w:tcPr>
            <w:tcW w:w="1836"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АО «ТЭЦ «Белый Ручей»</w:t>
            </w:r>
          </w:p>
        </w:tc>
      </w:tr>
      <w:tr w:rsidR="00587790" w:rsidRPr="00A076C0" w:rsidTr="00DC2EB0">
        <w:tc>
          <w:tcPr>
            <w:tcW w:w="55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16</w:t>
            </w:r>
          </w:p>
        </w:tc>
        <w:tc>
          <w:tcPr>
            <w:tcW w:w="228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 xml:space="preserve">п. Депо, Вытегорского района Вологодского </w:t>
            </w:r>
            <w:r w:rsidRPr="00DC2EB0">
              <w:rPr>
                <w:rFonts w:ascii="Times New Roman" w:hAnsi="Times New Roman" w:cs="Times New Roman"/>
                <w:sz w:val="20"/>
                <w:szCs w:val="20"/>
              </w:rPr>
              <w:lastRenderedPageBreak/>
              <w:t>района (участок тепловой сети от УТ - 2 до АЗС)</w:t>
            </w:r>
          </w:p>
        </w:tc>
        <w:tc>
          <w:tcPr>
            <w:tcW w:w="1955"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lastRenderedPageBreak/>
              <w:t xml:space="preserve">Сталь в ППУ – изоляции, Ду = 76 </w:t>
            </w:r>
            <w:r w:rsidRPr="00DC2EB0">
              <w:rPr>
                <w:rFonts w:ascii="Times New Roman" w:eastAsia="Times New Roman" w:hAnsi="Times New Roman" w:cs="Times New Roman"/>
                <w:sz w:val="20"/>
                <w:szCs w:val="20"/>
                <w:lang w:eastAsia="ru-RU"/>
              </w:rPr>
              <w:lastRenderedPageBreak/>
              <w:t>мм</w:t>
            </w:r>
          </w:p>
        </w:tc>
        <w:tc>
          <w:tcPr>
            <w:tcW w:w="114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lastRenderedPageBreak/>
              <w:t>0,3148</w:t>
            </w:r>
          </w:p>
        </w:tc>
        <w:tc>
          <w:tcPr>
            <w:tcW w:w="126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15</w:t>
            </w:r>
          </w:p>
        </w:tc>
        <w:tc>
          <w:tcPr>
            <w:tcW w:w="1836"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АО «ТЭЦ «Белый Ручей»</w:t>
            </w:r>
          </w:p>
        </w:tc>
      </w:tr>
      <w:tr w:rsidR="00587790" w:rsidRPr="00A076C0" w:rsidTr="00DC2EB0">
        <w:tc>
          <w:tcPr>
            <w:tcW w:w="553" w:type="dxa"/>
          </w:tcPr>
          <w:p w:rsidR="00587790" w:rsidRPr="00DC2EB0" w:rsidRDefault="0082460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lastRenderedPageBreak/>
              <w:t>17</w:t>
            </w:r>
          </w:p>
        </w:tc>
        <w:tc>
          <w:tcPr>
            <w:tcW w:w="228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 (участок тепловой сети от УТ - 2 до АЗС)</w:t>
            </w:r>
          </w:p>
        </w:tc>
        <w:tc>
          <w:tcPr>
            <w:tcW w:w="1955"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Сталь в ППУ – изоляции, Ду = 57мм</w:t>
            </w:r>
          </w:p>
        </w:tc>
        <w:tc>
          <w:tcPr>
            <w:tcW w:w="114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0,2896</w:t>
            </w:r>
          </w:p>
        </w:tc>
        <w:tc>
          <w:tcPr>
            <w:tcW w:w="126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15</w:t>
            </w:r>
          </w:p>
        </w:tc>
        <w:tc>
          <w:tcPr>
            <w:tcW w:w="1836"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АО «ТЭЦ «Белый Ручей»</w:t>
            </w:r>
          </w:p>
        </w:tc>
      </w:tr>
      <w:tr w:rsidR="00587790" w:rsidRPr="00A076C0" w:rsidTr="00DC2EB0">
        <w:tc>
          <w:tcPr>
            <w:tcW w:w="553" w:type="dxa"/>
          </w:tcPr>
          <w:p w:rsidR="00587790" w:rsidRPr="00DC2EB0" w:rsidRDefault="0082460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18</w:t>
            </w:r>
          </w:p>
        </w:tc>
        <w:tc>
          <w:tcPr>
            <w:tcW w:w="2283"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Депо, Вытегорского района Вологодского района (участок тепловой сети от УТ - 2 до зданий УЖД)</w:t>
            </w:r>
          </w:p>
        </w:tc>
        <w:tc>
          <w:tcPr>
            <w:tcW w:w="1955" w:type="dxa"/>
          </w:tcPr>
          <w:p w:rsidR="00587790" w:rsidRPr="00DC2EB0" w:rsidRDefault="00824600"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 xml:space="preserve">Сшитый полиэтилен </w:t>
            </w:r>
            <w:r w:rsidR="00587790" w:rsidRPr="00DC2EB0">
              <w:rPr>
                <w:rFonts w:ascii="Times New Roman" w:eastAsia="Times New Roman" w:hAnsi="Times New Roman" w:cs="Times New Roman"/>
                <w:sz w:val="20"/>
                <w:szCs w:val="20"/>
                <w:lang w:eastAsia="ru-RU"/>
              </w:rPr>
              <w:t xml:space="preserve"> – изоляции, Ду = 1</w:t>
            </w:r>
            <w:r w:rsidRPr="00DC2EB0">
              <w:rPr>
                <w:rFonts w:ascii="Times New Roman" w:eastAsia="Times New Roman" w:hAnsi="Times New Roman" w:cs="Times New Roman"/>
                <w:sz w:val="20"/>
                <w:szCs w:val="20"/>
                <w:lang w:eastAsia="ru-RU"/>
              </w:rPr>
              <w:t>25</w:t>
            </w:r>
            <w:r w:rsidR="00587790" w:rsidRPr="00DC2EB0">
              <w:rPr>
                <w:rFonts w:ascii="Times New Roman" w:eastAsia="Times New Roman" w:hAnsi="Times New Roman" w:cs="Times New Roman"/>
                <w:sz w:val="20"/>
                <w:szCs w:val="20"/>
                <w:lang w:eastAsia="ru-RU"/>
              </w:rPr>
              <w:t>мм</w:t>
            </w:r>
          </w:p>
        </w:tc>
        <w:tc>
          <w:tcPr>
            <w:tcW w:w="1141" w:type="dxa"/>
          </w:tcPr>
          <w:p w:rsidR="00587790" w:rsidRPr="00DC2EB0" w:rsidRDefault="0082460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1</w:t>
            </w:r>
            <w:r w:rsidR="00587790" w:rsidRPr="00DC2EB0">
              <w:rPr>
                <w:rFonts w:ascii="Times New Roman" w:hAnsi="Times New Roman" w:cs="Times New Roman"/>
                <w:sz w:val="20"/>
                <w:szCs w:val="20"/>
              </w:rPr>
              <w:t>,</w:t>
            </w:r>
            <w:r w:rsidRPr="00DC2EB0">
              <w:rPr>
                <w:rFonts w:ascii="Times New Roman" w:hAnsi="Times New Roman" w:cs="Times New Roman"/>
                <w:sz w:val="20"/>
                <w:szCs w:val="20"/>
              </w:rPr>
              <w:t>715</w:t>
            </w:r>
          </w:p>
        </w:tc>
        <w:tc>
          <w:tcPr>
            <w:tcW w:w="126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95-70</w:t>
            </w:r>
          </w:p>
        </w:tc>
        <w:tc>
          <w:tcPr>
            <w:tcW w:w="181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w:t>
            </w:r>
          </w:p>
        </w:tc>
        <w:tc>
          <w:tcPr>
            <w:tcW w:w="960" w:type="dxa"/>
          </w:tcPr>
          <w:p w:rsidR="00587790" w:rsidRPr="00DC2EB0" w:rsidRDefault="0082460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15</w:t>
            </w:r>
          </w:p>
        </w:tc>
        <w:tc>
          <w:tcPr>
            <w:tcW w:w="1836"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АО «ТЭЦ «Белый Ручей»</w:t>
            </w:r>
          </w:p>
        </w:tc>
      </w:tr>
      <w:tr w:rsidR="00587790" w:rsidRPr="00A076C0" w:rsidTr="00DC2EB0">
        <w:tc>
          <w:tcPr>
            <w:tcW w:w="553" w:type="dxa"/>
          </w:tcPr>
          <w:p w:rsidR="00587790" w:rsidRPr="00DC2EB0" w:rsidRDefault="0082460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19</w:t>
            </w:r>
          </w:p>
        </w:tc>
        <w:tc>
          <w:tcPr>
            <w:tcW w:w="2283" w:type="dxa"/>
          </w:tcPr>
          <w:p w:rsidR="00587790" w:rsidRPr="00DC2EB0" w:rsidRDefault="0082460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с. Девятины</w:t>
            </w:r>
          </w:p>
        </w:tc>
        <w:tc>
          <w:tcPr>
            <w:tcW w:w="1955" w:type="dxa"/>
          </w:tcPr>
          <w:p w:rsidR="00587790" w:rsidRPr="00DC2EB0" w:rsidRDefault="00824600"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65 - 109</w:t>
            </w:r>
          </w:p>
        </w:tc>
        <w:tc>
          <w:tcPr>
            <w:tcW w:w="1141" w:type="dxa"/>
          </w:tcPr>
          <w:p w:rsidR="00587790" w:rsidRPr="00DC2EB0" w:rsidRDefault="0082460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2,8</w:t>
            </w:r>
          </w:p>
        </w:tc>
        <w:tc>
          <w:tcPr>
            <w:tcW w:w="1268"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587790" w:rsidRPr="00DC2EB0" w:rsidRDefault="0058779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587790" w:rsidRPr="00DC2EB0" w:rsidRDefault="0082460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40</w:t>
            </w:r>
            <w:r w:rsidR="00587790" w:rsidRPr="00DC2EB0">
              <w:rPr>
                <w:rFonts w:ascii="Times New Roman" w:hAnsi="Times New Roman" w:cs="Times New Roman"/>
                <w:sz w:val="20"/>
                <w:szCs w:val="20"/>
              </w:rPr>
              <w:t>-70</w:t>
            </w:r>
          </w:p>
        </w:tc>
        <w:tc>
          <w:tcPr>
            <w:tcW w:w="1818" w:type="dxa"/>
          </w:tcPr>
          <w:p w:rsidR="00587790" w:rsidRPr="00DC2EB0" w:rsidRDefault="0082460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Вытегорский муниципальный район</w:t>
            </w:r>
          </w:p>
        </w:tc>
        <w:tc>
          <w:tcPr>
            <w:tcW w:w="960" w:type="dxa"/>
          </w:tcPr>
          <w:p w:rsidR="00587790" w:rsidRPr="00DC2EB0" w:rsidRDefault="0082460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70</w:t>
            </w:r>
          </w:p>
        </w:tc>
        <w:tc>
          <w:tcPr>
            <w:tcW w:w="1836" w:type="dxa"/>
          </w:tcPr>
          <w:p w:rsidR="00587790" w:rsidRPr="00DC2EB0" w:rsidRDefault="0082460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Вытегорский муниципальный район</w:t>
            </w:r>
          </w:p>
        </w:tc>
      </w:tr>
      <w:tr w:rsidR="00DC2EB0" w:rsidRPr="00A076C0" w:rsidTr="00DC2EB0">
        <w:tc>
          <w:tcPr>
            <w:tcW w:w="553" w:type="dxa"/>
          </w:tcPr>
          <w:p w:rsidR="00DC2EB0" w:rsidRPr="00DC2EB0" w:rsidRDefault="00DC2EB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21</w:t>
            </w:r>
          </w:p>
        </w:tc>
        <w:tc>
          <w:tcPr>
            <w:tcW w:w="2283" w:type="dxa"/>
          </w:tcPr>
          <w:p w:rsidR="00DC2EB0" w:rsidRPr="00DC2EB0" w:rsidRDefault="00DC2EB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 Янишево</w:t>
            </w:r>
          </w:p>
        </w:tc>
        <w:tc>
          <w:tcPr>
            <w:tcW w:w="1955" w:type="dxa"/>
          </w:tcPr>
          <w:p w:rsidR="00DC2EB0" w:rsidRPr="00DC2EB0" w:rsidRDefault="00DC2EB0" w:rsidP="00DC2EB0">
            <w:pPr>
              <w:spacing w:after="0" w:line="240" w:lineRule="atLeast"/>
              <w:rPr>
                <w:rFonts w:ascii="Times New Roman" w:hAnsi="Times New Roman" w:cs="Times New Roman"/>
                <w:sz w:val="20"/>
                <w:szCs w:val="20"/>
              </w:rPr>
            </w:pPr>
            <w:r w:rsidRPr="00DC2EB0">
              <w:rPr>
                <w:rFonts w:ascii="Times New Roman" w:eastAsia="Times New Roman" w:hAnsi="Times New Roman" w:cs="Times New Roman"/>
                <w:sz w:val="20"/>
                <w:szCs w:val="20"/>
                <w:lang w:eastAsia="ru-RU"/>
              </w:rPr>
              <w:t>130</w:t>
            </w:r>
          </w:p>
        </w:tc>
        <w:tc>
          <w:tcPr>
            <w:tcW w:w="1141" w:type="dxa"/>
          </w:tcPr>
          <w:p w:rsidR="00DC2EB0" w:rsidRPr="00DC2EB0" w:rsidRDefault="00DC2EB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0,4</w:t>
            </w:r>
          </w:p>
        </w:tc>
        <w:tc>
          <w:tcPr>
            <w:tcW w:w="1268" w:type="dxa"/>
          </w:tcPr>
          <w:p w:rsidR="00DC2EB0" w:rsidRPr="00DC2EB0" w:rsidRDefault="00DC2EB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подземная канальная</w:t>
            </w:r>
          </w:p>
        </w:tc>
        <w:tc>
          <w:tcPr>
            <w:tcW w:w="1601" w:type="dxa"/>
          </w:tcPr>
          <w:p w:rsidR="00DC2EB0" w:rsidRPr="00DC2EB0" w:rsidRDefault="00DC2EB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двухтрубное использование</w:t>
            </w:r>
          </w:p>
        </w:tc>
        <w:tc>
          <w:tcPr>
            <w:tcW w:w="1470" w:type="dxa"/>
          </w:tcPr>
          <w:p w:rsidR="00DC2EB0" w:rsidRPr="00DC2EB0" w:rsidRDefault="00DC2EB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40-70</w:t>
            </w:r>
          </w:p>
        </w:tc>
        <w:tc>
          <w:tcPr>
            <w:tcW w:w="1818" w:type="dxa"/>
          </w:tcPr>
          <w:p w:rsidR="00DC2EB0" w:rsidRPr="00DC2EB0" w:rsidRDefault="00DC2EB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Вытегорский муниципальный район</w:t>
            </w:r>
          </w:p>
        </w:tc>
        <w:tc>
          <w:tcPr>
            <w:tcW w:w="960" w:type="dxa"/>
          </w:tcPr>
          <w:p w:rsidR="00DC2EB0" w:rsidRPr="00DC2EB0" w:rsidRDefault="00DC2EB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70</w:t>
            </w:r>
          </w:p>
        </w:tc>
        <w:tc>
          <w:tcPr>
            <w:tcW w:w="1836" w:type="dxa"/>
          </w:tcPr>
          <w:p w:rsidR="00DC2EB0" w:rsidRPr="00DC2EB0" w:rsidRDefault="00DC2EB0" w:rsidP="00DC2EB0">
            <w:pPr>
              <w:spacing w:after="0" w:line="240" w:lineRule="atLeast"/>
              <w:rPr>
                <w:rFonts w:ascii="Times New Roman" w:hAnsi="Times New Roman" w:cs="Times New Roman"/>
                <w:sz w:val="20"/>
                <w:szCs w:val="20"/>
              </w:rPr>
            </w:pPr>
            <w:r w:rsidRPr="00DC2EB0">
              <w:rPr>
                <w:rFonts w:ascii="Times New Roman" w:hAnsi="Times New Roman" w:cs="Times New Roman"/>
                <w:sz w:val="20"/>
                <w:szCs w:val="20"/>
              </w:rPr>
              <w:t>Вытегорский муниципальный район</w:t>
            </w:r>
          </w:p>
        </w:tc>
      </w:tr>
    </w:tbl>
    <w:p w:rsidR="00D15A38" w:rsidRPr="00EB7FA9" w:rsidRDefault="00D15A38" w:rsidP="00D15A38">
      <w:pPr>
        <w:spacing w:after="0" w:line="360" w:lineRule="auto"/>
        <w:rPr>
          <w:rFonts w:ascii="Times New Roman" w:eastAsia="Times New Roman" w:hAnsi="Times New Roman" w:cs="Times New Roman"/>
          <w:color w:val="FF0000"/>
          <w:sz w:val="28"/>
          <w:szCs w:val="24"/>
          <w:highlight w:val="yellow"/>
          <w:lang w:eastAsia="ru-RU"/>
        </w:rPr>
        <w:sectPr w:rsidR="00D15A38" w:rsidRPr="00EB7FA9" w:rsidSect="009E4B4D">
          <w:footnotePr>
            <w:numRestart w:val="eachPage"/>
          </w:footnotePr>
          <w:type w:val="continuous"/>
          <w:pgSz w:w="16838" w:h="11906" w:orient="landscape"/>
          <w:pgMar w:top="1418" w:right="1134" w:bottom="851" w:left="1134" w:header="142" w:footer="142" w:gutter="0"/>
          <w:cols w:space="720"/>
        </w:sectPr>
      </w:pPr>
    </w:p>
    <w:p w:rsidR="00DB514D" w:rsidRPr="00022EC0" w:rsidRDefault="00DB514D" w:rsidP="00580FDC">
      <w:pPr>
        <w:keepNext/>
        <w:widowControl w:val="0"/>
        <w:numPr>
          <w:ilvl w:val="2"/>
          <w:numId w:val="38"/>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189" w:name="_Toc109821726"/>
      <w:r w:rsidRPr="00022EC0">
        <w:rPr>
          <w:rFonts w:ascii="Times New Roman" w:eastAsia="Times New Roman" w:hAnsi="Times New Roman" w:cs="Times New Roman"/>
          <w:b/>
          <w:bCs/>
          <w:sz w:val="28"/>
          <w:szCs w:val="24"/>
          <w:lang w:eastAsia="ru-RU"/>
        </w:rPr>
        <w:lastRenderedPageBreak/>
        <w:t>Проектные решения</w:t>
      </w:r>
      <w:bookmarkEnd w:id="187"/>
      <w:bookmarkEnd w:id="188"/>
      <w:bookmarkEnd w:id="189"/>
    </w:p>
    <w:p w:rsidR="00D15A38" w:rsidRPr="00022EC0" w:rsidRDefault="00D15A38" w:rsidP="00E937D6">
      <w:pPr>
        <w:spacing w:after="0"/>
        <w:ind w:firstLine="709"/>
        <w:jc w:val="both"/>
        <w:rPr>
          <w:rFonts w:ascii="Times New Roman" w:eastAsia="Times New Roman" w:hAnsi="Times New Roman" w:cs="Times New Roman"/>
          <w:sz w:val="28"/>
          <w:szCs w:val="24"/>
          <w:lang w:eastAsia="ru-RU"/>
        </w:rPr>
      </w:pPr>
      <w:bookmarkStart w:id="190" w:name="_Toc64441246"/>
      <w:bookmarkStart w:id="191" w:name="_Toc72837768"/>
      <w:r w:rsidRPr="00022EC0">
        <w:rPr>
          <w:rFonts w:ascii="Times New Roman" w:eastAsia="Times New Roman" w:hAnsi="Times New Roman" w:cs="Times New Roman"/>
          <w:sz w:val="28"/>
          <w:szCs w:val="24"/>
          <w:lang w:eastAsia="ru-RU"/>
        </w:rPr>
        <w:t xml:space="preserve">Генеральным планом предусматривается в сельском поселении </w:t>
      </w:r>
      <w:r w:rsidR="00022EC0" w:rsidRPr="00022EC0">
        <w:rPr>
          <w:rFonts w:ascii="Times New Roman" w:eastAsia="Times New Roman" w:hAnsi="Times New Roman" w:cs="Times New Roman"/>
          <w:sz w:val="28"/>
          <w:szCs w:val="24"/>
          <w:lang w:eastAsia="ru-RU"/>
        </w:rPr>
        <w:t>Девятинское Вытегорского</w:t>
      </w:r>
      <w:r w:rsidRPr="00022EC0">
        <w:rPr>
          <w:rFonts w:ascii="Times New Roman" w:eastAsia="Times New Roman" w:hAnsi="Times New Roman" w:cs="Times New Roman"/>
          <w:sz w:val="28"/>
          <w:szCs w:val="24"/>
          <w:lang w:eastAsia="ru-RU"/>
        </w:rPr>
        <w:t xml:space="preserve"> муниципального района:</w:t>
      </w:r>
    </w:p>
    <w:p w:rsidR="00022EC0" w:rsidRDefault="00022EC0" w:rsidP="00E937D6">
      <w:pPr>
        <w:spacing w:after="0"/>
        <w:ind w:firstLine="709"/>
        <w:contextualSpacing/>
        <w:jc w:val="both"/>
        <w:rPr>
          <w:rFonts w:ascii="Times New Roman" w:eastAsia="Times New Roman" w:hAnsi="Times New Roman" w:cs="Times New Roman"/>
          <w:sz w:val="28"/>
          <w:szCs w:val="24"/>
          <w:lang w:eastAsia="ru-RU"/>
        </w:rPr>
      </w:pPr>
      <w:r w:rsidRPr="009E4AF9">
        <w:rPr>
          <w:rFonts w:ascii="Times New Roman" w:eastAsia="Times New Roman" w:hAnsi="Times New Roman" w:cs="Times New Roman"/>
          <w:sz w:val="28"/>
          <w:szCs w:val="24"/>
          <w:lang w:eastAsia="ru-RU"/>
        </w:rPr>
        <w:t>автономное теплоснабжение запроектированной и существующей жилой застройки от индивидуальных газовых котлов в населенных пунктах сельского поселения: с. Девятины, п. Депо, д. Ялосарь, д. Белый Ручей, д. Андреевская,</w:t>
      </w:r>
      <w:r>
        <w:rPr>
          <w:rFonts w:ascii="Times New Roman" w:eastAsia="Times New Roman" w:hAnsi="Times New Roman" w:cs="Times New Roman"/>
          <w:sz w:val="28"/>
          <w:szCs w:val="24"/>
          <w:lang w:eastAsia="ru-RU"/>
        </w:rPr>
        <w:t xml:space="preserve"> </w:t>
      </w:r>
      <w:r w:rsidRPr="009E4AF9">
        <w:rPr>
          <w:rFonts w:ascii="Times New Roman" w:eastAsia="Times New Roman" w:hAnsi="Times New Roman" w:cs="Times New Roman"/>
          <w:sz w:val="28"/>
          <w:szCs w:val="24"/>
          <w:lang w:eastAsia="ru-RU"/>
        </w:rPr>
        <w:t>д. Великий Двор, д. Бродовская. Снабжение природным газом для целей пищеприготовления существующей и запроектированной застройки в перечисленных населенных пунктах;</w:t>
      </w:r>
    </w:p>
    <w:p w:rsidR="00022EC0" w:rsidRPr="009E4AF9" w:rsidRDefault="00022EC0" w:rsidP="00E937D6">
      <w:pPr>
        <w:spacing w:after="0"/>
        <w:ind w:firstLine="709"/>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автономное теплоснабжение запроектированной жилой и общественной застройки в п. Янишево от индивидуальных твердотопливных котлов;</w:t>
      </w:r>
    </w:p>
    <w:p w:rsidR="00022EC0" w:rsidRPr="009E4AF9" w:rsidRDefault="00022EC0" w:rsidP="00E937D6">
      <w:pPr>
        <w:spacing w:after="0"/>
        <w:ind w:firstLine="709"/>
        <w:contextualSpacing/>
        <w:jc w:val="both"/>
        <w:rPr>
          <w:rFonts w:ascii="Times New Roman" w:eastAsia="Times New Roman" w:hAnsi="Times New Roman" w:cs="Times New Roman"/>
          <w:sz w:val="28"/>
          <w:szCs w:val="24"/>
          <w:lang w:eastAsia="ru-RU"/>
        </w:rPr>
      </w:pPr>
      <w:r w:rsidRPr="009E4AF9">
        <w:rPr>
          <w:rFonts w:ascii="Times New Roman" w:eastAsia="Times New Roman" w:hAnsi="Times New Roman" w:cs="Times New Roman"/>
          <w:sz w:val="28"/>
          <w:szCs w:val="24"/>
          <w:lang w:eastAsia="ru-RU"/>
        </w:rPr>
        <w:t>реконструкция существующ</w:t>
      </w:r>
      <w:r w:rsidR="00E3233C">
        <w:rPr>
          <w:rFonts w:ascii="Times New Roman" w:eastAsia="Times New Roman" w:hAnsi="Times New Roman" w:cs="Times New Roman"/>
          <w:sz w:val="28"/>
          <w:szCs w:val="24"/>
          <w:lang w:eastAsia="ru-RU"/>
        </w:rPr>
        <w:t>ей</w:t>
      </w:r>
      <w:r w:rsidRPr="009E4AF9">
        <w:rPr>
          <w:rFonts w:ascii="Times New Roman" w:eastAsia="Times New Roman" w:hAnsi="Times New Roman" w:cs="Times New Roman"/>
          <w:sz w:val="28"/>
          <w:szCs w:val="24"/>
          <w:lang w:eastAsia="ru-RU"/>
        </w:rPr>
        <w:t xml:space="preserve"> котельн</w:t>
      </w:r>
      <w:r w:rsidR="00E3233C">
        <w:rPr>
          <w:rFonts w:ascii="Times New Roman" w:eastAsia="Times New Roman" w:hAnsi="Times New Roman" w:cs="Times New Roman"/>
          <w:sz w:val="28"/>
          <w:szCs w:val="24"/>
          <w:lang w:eastAsia="ru-RU"/>
        </w:rPr>
        <w:t>ой</w:t>
      </w:r>
      <w:r w:rsidRPr="009E4AF9">
        <w:rPr>
          <w:rFonts w:ascii="Times New Roman" w:eastAsia="Times New Roman" w:hAnsi="Times New Roman" w:cs="Times New Roman"/>
          <w:sz w:val="28"/>
          <w:szCs w:val="24"/>
          <w:lang w:eastAsia="ru-RU"/>
        </w:rPr>
        <w:t xml:space="preserve"> </w:t>
      </w:r>
      <w:proofErr w:type="gramStart"/>
      <w:r w:rsidR="00C41D55">
        <w:rPr>
          <w:rFonts w:ascii="Times New Roman" w:eastAsia="Times New Roman" w:hAnsi="Times New Roman" w:cs="Times New Roman"/>
          <w:sz w:val="28"/>
          <w:szCs w:val="24"/>
          <w:lang w:eastAsia="ru-RU"/>
        </w:rPr>
        <w:t>в</w:t>
      </w:r>
      <w:proofErr w:type="gramEnd"/>
      <w:r w:rsidR="00C41D55">
        <w:rPr>
          <w:rFonts w:ascii="Times New Roman" w:eastAsia="Times New Roman" w:hAnsi="Times New Roman" w:cs="Times New Roman"/>
          <w:sz w:val="28"/>
          <w:szCs w:val="24"/>
          <w:lang w:eastAsia="ru-RU"/>
        </w:rPr>
        <w:t xml:space="preserve"> с. Девятины </w:t>
      </w:r>
      <w:proofErr w:type="gramStart"/>
      <w:r w:rsidRPr="009E4AF9">
        <w:rPr>
          <w:rFonts w:ascii="Times New Roman" w:eastAsia="Times New Roman" w:hAnsi="Times New Roman" w:cs="Times New Roman"/>
          <w:sz w:val="28"/>
          <w:szCs w:val="24"/>
          <w:lang w:eastAsia="ru-RU"/>
        </w:rPr>
        <w:t>с</w:t>
      </w:r>
      <w:proofErr w:type="gramEnd"/>
      <w:r w:rsidRPr="009E4AF9">
        <w:rPr>
          <w:rFonts w:ascii="Times New Roman" w:eastAsia="Times New Roman" w:hAnsi="Times New Roman" w:cs="Times New Roman"/>
          <w:sz w:val="28"/>
          <w:szCs w:val="24"/>
          <w:lang w:eastAsia="ru-RU"/>
        </w:rPr>
        <w:t xml:space="preserve"> целью перевода на газовый вид топлива. Предусматривается реконструкция существующих тепловых сетей с процентом износа более 50%;</w:t>
      </w:r>
    </w:p>
    <w:p w:rsidR="00022EC0" w:rsidRPr="009E4AF9" w:rsidRDefault="00022EC0" w:rsidP="00E937D6">
      <w:pPr>
        <w:spacing w:after="0"/>
        <w:ind w:firstLine="709"/>
        <w:contextualSpacing/>
        <w:jc w:val="both"/>
        <w:rPr>
          <w:rFonts w:ascii="Times New Roman" w:eastAsia="Times New Roman" w:hAnsi="Times New Roman" w:cs="Times New Roman"/>
          <w:sz w:val="28"/>
          <w:szCs w:val="24"/>
          <w:lang w:eastAsia="ru-RU"/>
        </w:rPr>
      </w:pPr>
      <w:r w:rsidRPr="009E4AF9">
        <w:rPr>
          <w:rFonts w:ascii="Times New Roman" w:eastAsia="Times New Roman" w:hAnsi="Times New Roman" w:cs="Times New Roman"/>
          <w:sz w:val="28"/>
          <w:szCs w:val="24"/>
          <w:lang w:eastAsia="ru-RU"/>
        </w:rPr>
        <w:t xml:space="preserve">автономное теплоснабжение от индивидуальных газовых котлов запроектированного здания школы с детским садом </w:t>
      </w:r>
      <w:proofErr w:type="gramStart"/>
      <w:r w:rsidRPr="009E4AF9">
        <w:rPr>
          <w:rFonts w:ascii="Times New Roman" w:eastAsia="Times New Roman" w:hAnsi="Times New Roman" w:cs="Times New Roman"/>
          <w:sz w:val="28"/>
          <w:szCs w:val="24"/>
          <w:lang w:eastAsia="ru-RU"/>
        </w:rPr>
        <w:t>в</w:t>
      </w:r>
      <w:proofErr w:type="gramEnd"/>
      <w:r w:rsidRPr="009E4AF9">
        <w:rPr>
          <w:rFonts w:ascii="Times New Roman" w:eastAsia="Times New Roman" w:hAnsi="Times New Roman" w:cs="Times New Roman"/>
          <w:sz w:val="28"/>
          <w:szCs w:val="24"/>
          <w:lang w:eastAsia="ru-RU"/>
        </w:rPr>
        <w:t xml:space="preserve"> с. Девятины от автономной газовой котельной;</w:t>
      </w:r>
    </w:p>
    <w:p w:rsidR="00022EC0" w:rsidRDefault="00022EC0" w:rsidP="00E937D6">
      <w:pPr>
        <w:spacing w:after="0"/>
        <w:ind w:firstLine="709"/>
        <w:contextualSpacing/>
        <w:jc w:val="both"/>
        <w:rPr>
          <w:rFonts w:ascii="Times New Roman" w:eastAsia="Times New Roman" w:hAnsi="Times New Roman" w:cs="Times New Roman"/>
          <w:sz w:val="28"/>
          <w:szCs w:val="24"/>
          <w:lang w:eastAsia="ru-RU"/>
        </w:rPr>
      </w:pPr>
      <w:r w:rsidRPr="00022EC0">
        <w:rPr>
          <w:rFonts w:ascii="Times New Roman" w:eastAsia="Times New Roman" w:hAnsi="Times New Roman" w:cs="Times New Roman"/>
          <w:sz w:val="28"/>
          <w:szCs w:val="24"/>
          <w:lang w:eastAsia="ru-RU"/>
        </w:rPr>
        <w:t>при получении соответствующих технических условий предусматривается автономное теплоснабжение от индивидуальных газовых котлов запроектированной территории для размещения объектов придорожного сервиса, предусмотренной генеральным планом северо – восточнее п. Депо;</w:t>
      </w:r>
    </w:p>
    <w:p w:rsidR="00A746C8" w:rsidRPr="00022EC0" w:rsidRDefault="00A746C8" w:rsidP="00E937D6">
      <w:pPr>
        <w:spacing w:after="0"/>
        <w:ind w:firstLine="709"/>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w:t>
      </w:r>
      <w:r w:rsidRPr="00A746C8">
        <w:rPr>
          <w:rFonts w:ascii="Times New Roman" w:eastAsia="Times New Roman" w:hAnsi="Times New Roman" w:cs="Times New Roman"/>
          <w:sz w:val="28"/>
          <w:szCs w:val="24"/>
          <w:lang w:eastAsia="ru-RU"/>
        </w:rPr>
        <w:t xml:space="preserve"> связи </w:t>
      </w:r>
      <w:r>
        <w:rPr>
          <w:rFonts w:ascii="Times New Roman" w:eastAsia="Times New Roman" w:hAnsi="Times New Roman" w:cs="Times New Roman"/>
          <w:sz w:val="28"/>
          <w:szCs w:val="24"/>
          <w:lang w:eastAsia="ru-RU"/>
        </w:rPr>
        <w:t>с расширением жилого фонда</w:t>
      </w:r>
      <w:r w:rsidRPr="00A746C8">
        <w:rPr>
          <w:rFonts w:ascii="Times New Roman" w:eastAsia="Times New Roman" w:hAnsi="Times New Roman" w:cs="Times New Roman"/>
          <w:sz w:val="28"/>
          <w:szCs w:val="24"/>
          <w:lang w:eastAsia="ru-RU"/>
        </w:rPr>
        <w:t xml:space="preserve"> в п.</w:t>
      </w:r>
      <w:r>
        <w:rPr>
          <w:rFonts w:ascii="Times New Roman" w:eastAsia="Times New Roman" w:hAnsi="Times New Roman" w:cs="Times New Roman"/>
          <w:sz w:val="28"/>
          <w:szCs w:val="24"/>
          <w:lang w:eastAsia="ru-RU"/>
        </w:rPr>
        <w:t xml:space="preserve"> </w:t>
      </w:r>
      <w:r w:rsidRPr="00A746C8">
        <w:rPr>
          <w:rFonts w:ascii="Times New Roman" w:eastAsia="Times New Roman" w:hAnsi="Times New Roman" w:cs="Times New Roman"/>
          <w:sz w:val="28"/>
          <w:szCs w:val="24"/>
          <w:lang w:eastAsia="ru-RU"/>
        </w:rPr>
        <w:t>Депо</w:t>
      </w:r>
      <w:r>
        <w:rPr>
          <w:rFonts w:ascii="Times New Roman" w:eastAsia="Times New Roman" w:hAnsi="Times New Roman" w:cs="Times New Roman"/>
          <w:sz w:val="28"/>
          <w:szCs w:val="24"/>
          <w:lang w:eastAsia="ru-RU"/>
        </w:rPr>
        <w:t xml:space="preserve">, </w:t>
      </w:r>
      <w:r w:rsidRPr="00A746C8">
        <w:rPr>
          <w:rFonts w:ascii="Times New Roman" w:eastAsia="Times New Roman" w:hAnsi="Times New Roman" w:cs="Times New Roman"/>
          <w:sz w:val="28"/>
          <w:szCs w:val="24"/>
          <w:lang w:eastAsia="ru-RU"/>
        </w:rPr>
        <w:t>строительство</w:t>
      </w:r>
      <w:r>
        <w:rPr>
          <w:rFonts w:ascii="Times New Roman" w:eastAsia="Times New Roman" w:hAnsi="Times New Roman" w:cs="Times New Roman"/>
          <w:sz w:val="28"/>
          <w:szCs w:val="24"/>
          <w:lang w:eastAsia="ru-RU"/>
        </w:rPr>
        <w:t>м</w:t>
      </w:r>
      <w:r w:rsidRPr="00A746C8">
        <w:rPr>
          <w:rFonts w:ascii="Times New Roman" w:eastAsia="Times New Roman" w:hAnsi="Times New Roman" w:cs="Times New Roman"/>
          <w:sz w:val="28"/>
          <w:szCs w:val="24"/>
          <w:lang w:eastAsia="ru-RU"/>
        </w:rPr>
        <w:t xml:space="preserve"> начальной школы на 80 мест МБОУ «Белоручейская СОШ» в п. Депо, строительство</w:t>
      </w:r>
      <w:r>
        <w:rPr>
          <w:rFonts w:ascii="Times New Roman" w:eastAsia="Times New Roman" w:hAnsi="Times New Roman" w:cs="Times New Roman"/>
          <w:sz w:val="28"/>
          <w:szCs w:val="24"/>
          <w:lang w:eastAsia="ru-RU"/>
        </w:rPr>
        <w:t>м</w:t>
      </w:r>
      <w:r w:rsidRPr="00A746C8">
        <w:rPr>
          <w:rFonts w:ascii="Times New Roman" w:eastAsia="Times New Roman" w:hAnsi="Times New Roman" w:cs="Times New Roman"/>
          <w:sz w:val="28"/>
          <w:szCs w:val="24"/>
          <w:lang w:eastAsia="ru-RU"/>
        </w:rPr>
        <w:t xml:space="preserve"> </w:t>
      </w:r>
      <w:r w:rsidR="0013733C">
        <w:rPr>
          <w:rFonts w:ascii="Times New Roman" w:eastAsia="Times New Roman" w:hAnsi="Times New Roman" w:cs="Times New Roman"/>
          <w:sz w:val="28"/>
          <w:szCs w:val="24"/>
          <w:lang w:eastAsia="ru-RU"/>
        </w:rPr>
        <w:t>ш</w:t>
      </w:r>
      <w:r w:rsidR="0013733C" w:rsidRPr="0013733C">
        <w:rPr>
          <w:rFonts w:ascii="Times New Roman" w:eastAsia="Times New Roman" w:hAnsi="Times New Roman" w:cs="Times New Roman"/>
          <w:sz w:val="28"/>
          <w:szCs w:val="24"/>
          <w:lang w:eastAsia="ru-RU"/>
        </w:rPr>
        <w:t>кол</w:t>
      </w:r>
      <w:r w:rsidR="0013733C">
        <w:rPr>
          <w:rFonts w:ascii="Times New Roman" w:eastAsia="Times New Roman" w:hAnsi="Times New Roman" w:cs="Times New Roman"/>
          <w:sz w:val="28"/>
          <w:szCs w:val="24"/>
          <w:lang w:eastAsia="ru-RU"/>
        </w:rPr>
        <w:t>ы</w:t>
      </w:r>
      <w:r w:rsidR="0013733C" w:rsidRPr="0013733C">
        <w:rPr>
          <w:rFonts w:ascii="Times New Roman" w:eastAsia="Times New Roman" w:hAnsi="Times New Roman" w:cs="Times New Roman"/>
          <w:sz w:val="28"/>
          <w:szCs w:val="24"/>
          <w:lang w:eastAsia="ru-RU"/>
        </w:rPr>
        <w:t xml:space="preserve"> с детским садом</w:t>
      </w:r>
      <w:r w:rsidR="0013733C" w:rsidRPr="00E66D7D">
        <w:rPr>
          <w:rFonts w:ascii="Times New Roman" w:eastAsia="Times New Roman" w:hAnsi="Times New Roman" w:cs="Times New Roman"/>
          <w:sz w:val="20"/>
          <w:szCs w:val="20"/>
          <w:lang w:eastAsia="ru-RU"/>
        </w:rPr>
        <w:t xml:space="preserve"> </w:t>
      </w:r>
      <w:r w:rsidRPr="00A746C8">
        <w:rPr>
          <w:rFonts w:ascii="Times New Roman" w:eastAsia="Times New Roman" w:hAnsi="Times New Roman" w:cs="Times New Roman"/>
          <w:sz w:val="28"/>
          <w:szCs w:val="24"/>
          <w:lang w:eastAsia="ru-RU"/>
        </w:rPr>
        <w:t>в с.</w:t>
      </w:r>
      <w:r>
        <w:rPr>
          <w:rFonts w:ascii="Times New Roman" w:eastAsia="Times New Roman" w:hAnsi="Times New Roman" w:cs="Times New Roman"/>
          <w:sz w:val="28"/>
          <w:szCs w:val="24"/>
          <w:lang w:eastAsia="ru-RU"/>
        </w:rPr>
        <w:t xml:space="preserve"> </w:t>
      </w:r>
      <w:r w:rsidRPr="00A746C8">
        <w:rPr>
          <w:rFonts w:ascii="Times New Roman" w:eastAsia="Times New Roman" w:hAnsi="Times New Roman" w:cs="Times New Roman"/>
          <w:sz w:val="28"/>
          <w:szCs w:val="24"/>
          <w:lang w:eastAsia="ru-RU"/>
        </w:rPr>
        <w:t>Девятины» требуется проведение работ по капитальному ремонту, реконструкции и строительству тепловых сетей к действующим котельным</w:t>
      </w:r>
      <w:r>
        <w:rPr>
          <w:rFonts w:ascii="Times New Roman" w:eastAsia="Times New Roman" w:hAnsi="Times New Roman" w:cs="Times New Roman"/>
          <w:sz w:val="28"/>
          <w:szCs w:val="24"/>
          <w:lang w:eastAsia="ru-RU"/>
        </w:rPr>
        <w:t>;</w:t>
      </w:r>
    </w:p>
    <w:p w:rsidR="00022EC0" w:rsidRDefault="00022EC0" w:rsidP="00E937D6">
      <w:pPr>
        <w:widowControl w:val="0"/>
        <w:spacing w:after="0"/>
        <w:ind w:firstLine="709"/>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теплоснабжение</w:t>
      </w:r>
      <w:r w:rsidRPr="00022EC0">
        <w:rPr>
          <w:rFonts w:ascii="Times New Roman" w:eastAsia="Times New Roman" w:hAnsi="Times New Roman" w:cs="Times New Roman"/>
          <w:sz w:val="28"/>
          <w:szCs w:val="24"/>
          <w:lang w:eastAsia="ru-RU"/>
        </w:rPr>
        <w:t xml:space="preserve"> в остальных населенных пунктах сельского поселения предусматривается </w:t>
      </w:r>
      <w:r>
        <w:rPr>
          <w:rFonts w:ascii="Times New Roman" w:eastAsia="Times New Roman" w:hAnsi="Times New Roman" w:cs="Times New Roman"/>
          <w:sz w:val="28"/>
          <w:szCs w:val="24"/>
          <w:lang w:eastAsia="ru-RU"/>
        </w:rPr>
        <w:t>оставить без изменений</w:t>
      </w:r>
      <w:r w:rsidRPr="00022EC0">
        <w:rPr>
          <w:rFonts w:ascii="Times New Roman" w:eastAsia="Times New Roman" w:hAnsi="Times New Roman" w:cs="Times New Roman"/>
          <w:sz w:val="28"/>
          <w:szCs w:val="24"/>
          <w:lang w:eastAsia="ru-RU"/>
        </w:rPr>
        <w:t>.</w:t>
      </w:r>
    </w:p>
    <w:p w:rsidR="00022EC0" w:rsidRDefault="00022EC0" w:rsidP="00E937D6">
      <w:pPr>
        <w:widowControl w:val="0"/>
        <w:spacing w:after="0"/>
        <w:ind w:firstLine="709"/>
        <w:jc w:val="both"/>
        <w:rPr>
          <w:rFonts w:ascii="Times New Roman" w:eastAsia="Times New Roman" w:hAnsi="Times New Roman" w:cs="Times New Roman"/>
          <w:sz w:val="28"/>
          <w:szCs w:val="24"/>
          <w:lang w:eastAsia="ru-RU"/>
        </w:rPr>
      </w:pPr>
      <w:r w:rsidRPr="00220ED9">
        <w:rPr>
          <w:rFonts w:ascii="Times New Roman" w:eastAsia="Times New Roman" w:hAnsi="Times New Roman" w:cs="Times New Roman"/>
          <w:sz w:val="28"/>
          <w:szCs w:val="24"/>
          <w:lang w:eastAsia="ru-RU"/>
        </w:rPr>
        <w:t>Запроектированные территории развития</w:t>
      </w:r>
      <w:r>
        <w:rPr>
          <w:rFonts w:ascii="Times New Roman" w:eastAsia="Times New Roman" w:hAnsi="Times New Roman" w:cs="Times New Roman"/>
          <w:sz w:val="28"/>
          <w:szCs w:val="24"/>
          <w:lang w:eastAsia="ru-RU"/>
        </w:rPr>
        <w:t xml:space="preserve"> в сельском поселении Девятинское (за исключением территории под придорожный сервис северо – восточнее п. Депо)</w:t>
      </w:r>
      <w:r w:rsidRPr="00220ED9">
        <w:rPr>
          <w:rFonts w:ascii="Times New Roman" w:eastAsia="Times New Roman" w:hAnsi="Times New Roman" w:cs="Times New Roman"/>
          <w:sz w:val="28"/>
          <w:szCs w:val="24"/>
          <w:lang w:eastAsia="ru-RU"/>
        </w:rPr>
        <w:t xml:space="preserve"> в расчетах не учтены из-за отсутствия данных о видах и объемах производств,  объемах и количестве запроектированных зданий.</w:t>
      </w:r>
    </w:p>
    <w:p w:rsidR="00E937D6" w:rsidRDefault="00E937D6" w:rsidP="00E937D6">
      <w:pPr>
        <w:widowControl w:val="0"/>
        <w:spacing w:after="0"/>
        <w:ind w:firstLine="709"/>
        <w:jc w:val="both"/>
        <w:rPr>
          <w:rFonts w:ascii="Times New Roman" w:eastAsia="Times New Roman" w:hAnsi="Times New Roman" w:cs="Times New Roman"/>
          <w:sz w:val="28"/>
          <w:szCs w:val="24"/>
          <w:lang w:eastAsia="ru-RU"/>
        </w:rPr>
      </w:pPr>
    </w:p>
    <w:p w:rsidR="00E937D6" w:rsidRDefault="00E937D6" w:rsidP="00E937D6">
      <w:pPr>
        <w:widowControl w:val="0"/>
        <w:spacing w:after="0"/>
        <w:ind w:firstLine="709"/>
        <w:jc w:val="both"/>
        <w:rPr>
          <w:rFonts w:ascii="Times New Roman" w:eastAsia="Times New Roman" w:hAnsi="Times New Roman" w:cs="Times New Roman"/>
          <w:sz w:val="28"/>
          <w:szCs w:val="24"/>
          <w:lang w:eastAsia="ru-RU"/>
        </w:rPr>
      </w:pPr>
    </w:p>
    <w:p w:rsidR="00E937D6" w:rsidRDefault="00E937D6" w:rsidP="00E937D6">
      <w:pPr>
        <w:widowControl w:val="0"/>
        <w:spacing w:after="0"/>
        <w:ind w:firstLine="709"/>
        <w:jc w:val="both"/>
        <w:rPr>
          <w:rFonts w:ascii="Times New Roman" w:eastAsia="Times New Roman" w:hAnsi="Times New Roman" w:cs="Times New Roman"/>
          <w:sz w:val="28"/>
          <w:szCs w:val="24"/>
          <w:lang w:eastAsia="ru-RU"/>
        </w:rPr>
      </w:pPr>
    </w:p>
    <w:p w:rsidR="00E937D6" w:rsidRPr="00220ED9" w:rsidRDefault="00E937D6" w:rsidP="00E937D6">
      <w:pPr>
        <w:widowControl w:val="0"/>
        <w:spacing w:after="0"/>
        <w:ind w:firstLine="709"/>
        <w:jc w:val="both"/>
        <w:rPr>
          <w:rFonts w:ascii="Times New Roman" w:eastAsia="Times New Roman" w:hAnsi="Times New Roman" w:cs="Times New Roman"/>
          <w:sz w:val="28"/>
          <w:szCs w:val="24"/>
          <w:lang w:eastAsia="ru-RU"/>
        </w:rPr>
      </w:pPr>
    </w:p>
    <w:p w:rsidR="00D15A38" w:rsidRPr="006F4986" w:rsidRDefault="00D15A38" w:rsidP="00D15A38">
      <w:pPr>
        <w:widowControl w:val="0"/>
        <w:spacing w:after="0" w:line="360" w:lineRule="auto"/>
        <w:ind w:firstLine="708"/>
        <w:jc w:val="right"/>
        <w:rPr>
          <w:rFonts w:ascii="Times New Roman" w:eastAsia="Times New Roman" w:hAnsi="Times New Roman" w:cs="Times New Roman"/>
          <w:sz w:val="28"/>
          <w:szCs w:val="24"/>
          <w:lang w:eastAsia="ru-RU"/>
        </w:rPr>
      </w:pPr>
      <w:r w:rsidRPr="006F4986">
        <w:rPr>
          <w:rFonts w:ascii="Times New Roman" w:eastAsia="Times New Roman" w:hAnsi="Times New Roman" w:cs="Times New Roman"/>
          <w:sz w:val="28"/>
          <w:szCs w:val="24"/>
          <w:lang w:eastAsia="ru-RU"/>
        </w:rPr>
        <w:lastRenderedPageBreak/>
        <w:t xml:space="preserve">Таблица </w:t>
      </w:r>
      <w:r w:rsidR="004C7CF8" w:rsidRPr="006F4986">
        <w:rPr>
          <w:rFonts w:ascii="Times New Roman" w:eastAsia="Times New Roman" w:hAnsi="Times New Roman" w:cs="Times New Roman"/>
          <w:sz w:val="28"/>
          <w:szCs w:val="24"/>
          <w:lang w:eastAsia="ru-RU"/>
        </w:rPr>
        <w:t>10.</w:t>
      </w:r>
      <w:r w:rsidRPr="006F4986">
        <w:rPr>
          <w:rFonts w:ascii="Times New Roman" w:eastAsia="Times New Roman" w:hAnsi="Times New Roman" w:cs="Times New Roman"/>
          <w:sz w:val="28"/>
          <w:szCs w:val="24"/>
          <w:lang w:eastAsia="ru-RU"/>
        </w:rPr>
        <w:t>3.2.1</w:t>
      </w:r>
    </w:p>
    <w:p w:rsidR="00F07BC3" w:rsidRPr="006F4986" w:rsidRDefault="00F07BC3" w:rsidP="00F07BC3">
      <w:pPr>
        <w:widowControl w:val="0"/>
        <w:spacing w:after="0" w:line="360" w:lineRule="auto"/>
        <w:ind w:firstLine="708"/>
        <w:jc w:val="center"/>
        <w:rPr>
          <w:rFonts w:ascii="Times New Roman" w:eastAsia="Times New Roman" w:hAnsi="Times New Roman" w:cs="Times New Roman"/>
          <w:sz w:val="28"/>
          <w:szCs w:val="24"/>
          <w:lang w:eastAsia="ru-RU"/>
        </w:rPr>
      </w:pPr>
      <w:r w:rsidRPr="006F4986">
        <w:rPr>
          <w:rFonts w:ascii="Times New Roman" w:eastAsia="Times New Roman" w:hAnsi="Times New Roman" w:cs="Times New Roman"/>
          <w:sz w:val="28"/>
          <w:szCs w:val="24"/>
          <w:lang w:eastAsia="ru-RU"/>
        </w:rPr>
        <w:t>Суммарная нагрузка на теплоснабжение по населенным пунктам</w:t>
      </w:r>
    </w:p>
    <w:tbl>
      <w:tblPr>
        <w:tblStyle w:val="a5"/>
        <w:tblW w:w="9918" w:type="dxa"/>
        <w:tblLook w:val="04A0"/>
      </w:tblPr>
      <w:tblGrid>
        <w:gridCol w:w="2093"/>
        <w:gridCol w:w="2438"/>
        <w:gridCol w:w="851"/>
        <w:gridCol w:w="992"/>
        <w:gridCol w:w="992"/>
        <w:gridCol w:w="993"/>
        <w:gridCol w:w="1559"/>
      </w:tblGrid>
      <w:tr w:rsidR="00EB7FA9" w:rsidRPr="006F4986" w:rsidTr="00B47B06">
        <w:tc>
          <w:tcPr>
            <w:tcW w:w="2093" w:type="dxa"/>
            <w:vMerge w:val="restart"/>
            <w:tcBorders>
              <w:top w:val="single" w:sz="4" w:space="0" w:color="auto"/>
              <w:left w:val="single" w:sz="4" w:space="0" w:color="auto"/>
              <w:bottom w:val="nil"/>
              <w:right w:val="single" w:sz="4" w:space="0" w:color="auto"/>
            </w:tcBorders>
            <w:hideMark/>
          </w:tcPr>
          <w:p w:rsidR="00D15A38" w:rsidRPr="006F4986" w:rsidRDefault="00D15A38" w:rsidP="006F4986">
            <w:pPr>
              <w:widowControl w:val="0"/>
              <w:spacing w:line="240" w:lineRule="atLeast"/>
            </w:pPr>
            <w:r w:rsidRPr="006F4986">
              <w:t>Наименование населенного пункта</w:t>
            </w:r>
          </w:p>
        </w:tc>
        <w:tc>
          <w:tcPr>
            <w:tcW w:w="2438" w:type="dxa"/>
            <w:vMerge w:val="restart"/>
            <w:tcBorders>
              <w:top w:val="single" w:sz="4" w:space="0" w:color="auto"/>
              <w:left w:val="single" w:sz="4" w:space="0" w:color="auto"/>
              <w:bottom w:val="nil"/>
              <w:right w:val="single" w:sz="4" w:space="0" w:color="auto"/>
            </w:tcBorders>
          </w:tcPr>
          <w:p w:rsidR="00D15A38" w:rsidRPr="006F4986" w:rsidRDefault="00D15A38" w:rsidP="006F4986">
            <w:pPr>
              <w:widowControl w:val="0"/>
              <w:spacing w:line="240" w:lineRule="atLeast"/>
            </w:pPr>
          </w:p>
          <w:p w:rsidR="00D15A38" w:rsidRPr="006F4986" w:rsidRDefault="00D15A38" w:rsidP="006F4986">
            <w:pPr>
              <w:widowControl w:val="0"/>
              <w:spacing w:line="240" w:lineRule="atLeast"/>
            </w:pPr>
            <w:r w:rsidRPr="006F4986">
              <w:t>Объе</w:t>
            </w:r>
            <w:proofErr w:type="gramStart"/>
            <w:r w:rsidRPr="006F4986">
              <w:t>кт стр</w:t>
            </w:r>
            <w:proofErr w:type="gramEnd"/>
            <w:r w:rsidRPr="006F4986">
              <w:t>оительства</w:t>
            </w:r>
          </w:p>
        </w:tc>
        <w:tc>
          <w:tcPr>
            <w:tcW w:w="851" w:type="dxa"/>
            <w:vMerge w:val="restart"/>
            <w:tcBorders>
              <w:top w:val="single" w:sz="4" w:space="0" w:color="auto"/>
              <w:left w:val="single" w:sz="4" w:space="0" w:color="auto"/>
              <w:bottom w:val="nil"/>
              <w:right w:val="single" w:sz="4" w:space="0" w:color="auto"/>
            </w:tcBorders>
            <w:hideMark/>
          </w:tcPr>
          <w:p w:rsidR="00D15A38" w:rsidRPr="006F4986" w:rsidRDefault="00D15A38" w:rsidP="006F4986">
            <w:pPr>
              <w:widowControl w:val="0"/>
              <w:spacing w:line="240" w:lineRule="atLeast"/>
            </w:pPr>
            <w:r w:rsidRPr="006F4986">
              <w:t>Кол-во.</w:t>
            </w:r>
          </w:p>
        </w:tc>
        <w:tc>
          <w:tcPr>
            <w:tcW w:w="4536" w:type="dxa"/>
            <w:gridSpan w:val="4"/>
            <w:tcBorders>
              <w:top w:val="single" w:sz="4" w:space="0" w:color="auto"/>
              <w:left w:val="single" w:sz="4" w:space="0" w:color="auto"/>
              <w:bottom w:val="single" w:sz="4" w:space="0" w:color="auto"/>
              <w:right w:val="single" w:sz="4" w:space="0" w:color="auto"/>
            </w:tcBorders>
            <w:hideMark/>
          </w:tcPr>
          <w:p w:rsidR="00D15A38" w:rsidRPr="006F4986" w:rsidRDefault="00D15A38" w:rsidP="006F4986">
            <w:pPr>
              <w:widowControl w:val="0"/>
              <w:spacing w:line="240" w:lineRule="atLeast"/>
            </w:pPr>
            <w:r w:rsidRPr="006F4986">
              <w:t>Расходы тепла на первую очередь</w:t>
            </w:r>
          </w:p>
          <w:p w:rsidR="00D15A38" w:rsidRPr="006F4986" w:rsidRDefault="00D15A38" w:rsidP="006F4986">
            <w:pPr>
              <w:widowControl w:val="0"/>
              <w:spacing w:line="240" w:lineRule="atLeast"/>
            </w:pPr>
            <w:proofErr w:type="gramStart"/>
            <w:r w:rsidRPr="006F4986">
              <w:t>ккал</w:t>
            </w:r>
            <w:proofErr w:type="gramEnd"/>
            <w:r w:rsidRPr="006F4986">
              <w:t>/час</w:t>
            </w:r>
          </w:p>
        </w:tc>
      </w:tr>
      <w:tr w:rsidR="00D15A38" w:rsidRPr="006F4986" w:rsidTr="00B47B06">
        <w:tc>
          <w:tcPr>
            <w:tcW w:w="2093" w:type="dxa"/>
            <w:vMerge/>
            <w:tcBorders>
              <w:top w:val="single" w:sz="4" w:space="0" w:color="auto"/>
              <w:left w:val="single" w:sz="4" w:space="0" w:color="auto"/>
              <w:bottom w:val="nil"/>
              <w:right w:val="single" w:sz="4" w:space="0" w:color="auto"/>
            </w:tcBorders>
            <w:vAlign w:val="center"/>
            <w:hideMark/>
          </w:tcPr>
          <w:p w:rsidR="00D15A38" w:rsidRPr="006F4986" w:rsidRDefault="00D15A38" w:rsidP="006F4986">
            <w:pPr>
              <w:spacing w:line="240" w:lineRule="atLeast"/>
            </w:pPr>
          </w:p>
        </w:tc>
        <w:tc>
          <w:tcPr>
            <w:tcW w:w="2438" w:type="dxa"/>
            <w:vMerge/>
            <w:tcBorders>
              <w:top w:val="single" w:sz="4" w:space="0" w:color="auto"/>
              <w:left w:val="single" w:sz="4" w:space="0" w:color="auto"/>
              <w:bottom w:val="nil"/>
              <w:right w:val="single" w:sz="4" w:space="0" w:color="auto"/>
            </w:tcBorders>
            <w:vAlign w:val="center"/>
            <w:hideMark/>
          </w:tcPr>
          <w:p w:rsidR="00D15A38" w:rsidRPr="006F4986" w:rsidRDefault="00D15A38" w:rsidP="006F4986">
            <w:pPr>
              <w:spacing w:line="240" w:lineRule="atLeast"/>
            </w:pPr>
          </w:p>
        </w:tc>
        <w:tc>
          <w:tcPr>
            <w:tcW w:w="0" w:type="auto"/>
            <w:vMerge/>
            <w:tcBorders>
              <w:top w:val="single" w:sz="4" w:space="0" w:color="auto"/>
              <w:left w:val="single" w:sz="4" w:space="0" w:color="auto"/>
              <w:bottom w:val="nil"/>
              <w:right w:val="single" w:sz="4" w:space="0" w:color="auto"/>
            </w:tcBorders>
            <w:vAlign w:val="center"/>
            <w:hideMark/>
          </w:tcPr>
          <w:p w:rsidR="00D15A38" w:rsidRPr="006F4986" w:rsidRDefault="00D15A38" w:rsidP="006F4986">
            <w:pPr>
              <w:spacing w:line="240" w:lineRule="atLeast"/>
            </w:pPr>
          </w:p>
        </w:tc>
        <w:tc>
          <w:tcPr>
            <w:tcW w:w="992" w:type="dxa"/>
            <w:tcBorders>
              <w:top w:val="single" w:sz="4" w:space="0" w:color="auto"/>
              <w:left w:val="single" w:sz="4" w:space="0" w:color="auto"/>
              <w:bottom w:val="nil"/>
              <w:right w:val="single" w:sz="4" w:space="0" w:color="auto"/>
            </w:tcBorders>
            <w:vAlign w:val="center"/>
            <w:hideMark/>
          </w:tcPr>
          <w:p w:rsidR="00D15A38" w:rsidRPr="006F4986" w:rsidRDefault="00D15A38" w:rsidP="006F4986">
            <w:pPr>
              <w:widowControl w:val="0"/>
              <w:spacing w:line="240" w:lineRule="atLeast"/>
            </w:pPr>
            <w:r w:rsidRPr="006F4986">
              <w:t>на отопл.</w:t>
            </w:r>
          </w:p>
        </w:tc>
        <w:tc>
          <w:tcPr>
            <w:tcW w:w="992" w:type="dxa"/>
            <w:tcBorders>
              <w:top w:val="single" w:sz="4" w:space="0" w:color="auto"/>
              <w:left w:val="single" w:sz="4" w:space="0" w:color="auto"/>
              <w:bottom w:val="nil"/>
              <w:right w:val="single" w:sz="4" w:space="0" w:color="auto"/>
            </w:tcBorders>
            <w:vAlign w:val="center"/>
            <w:hideMark/>
          </w:tcPr>
          <w:p w:rsidR="00D15A38" w:rsidRPr="006F4986" w:rsidRDefault="00D15A38" w:rsidP="006F4986">
            <w:pPr>
              <w:widowControl w:val="0"/>
              <w:spacing w:line="240" w:lineRule="atLeast"/>
            </w:pPr>
            <w:proofErr w:type="gramStart"/>
            <w:r w:rsidRPr="006F4986">
              <w:t>на</w:t>
            </w:r>
            <w:proofErr w:type="gramEnd"/>
            <w:r w:rsidRPr="006F4986">
              <w:t xml:space="preserve"> вент.</w:t>
            </w:r>
          </w:p>
        </w:tc>
        <w:tc>
          <w:tcPr>
            <w:tcW w:w="993" w:type="dxa"/>
            <w:tcBorders>
              <w:top w:val="single" w:sz="4" w:space="0" w:color="auto"/>
              <w:left w:val="single" w:sz="4" w:space="0" w:color="auto"/>
              <w:bottom w:val="nil"/>
              <w:right w:val="single" w:sz="4" w:space="0" w:color="auto"/>
            </w:tcBorders>
            <w:vAlign w:val="center"/>
            <w:hideMark/>
          </w:tcPr>
          <w:p w:rsidR="00D15A38" w:rsidRPr="006F4986" w:rsidRDefault="00D15A38" w:rsidP="006F4986">
            <w:pPr>
              <w:widowControl w:val="0"/>
              <w:spacing w:line="240" w:lineRule="atLeast"/>
            </w:pPr>
            <w:r w:rsidRPr="006F4986">
              <w:t>на ГВС</w:t>
            </w:r>
            <w:r w:rsidRPr="006F4986">
              <w:rPr>
                <w:vertAlign w:val="subscript"/>
              </w:rPr>
              <w:t>ср.</w:t>
            </w:r>
          </w:p>
        </w:tc>
        <w:tc>
          <w:tcPr>
            <w:tcW w:w="1559" w:type="dxa"/>
            <w:tcBorders>
              <w:top w:val="single" w:sz="4" w:space="0" w:color="auto"/>
              <w:left w:val="single" w:sz="4" w:space="0" w:color="auto"/>
              <w:bottom w:val="nil"/>
              <w:right w:val="single" w:sz="4" w:space="0" w:color="auto"/>
            </w:tcBorders>
            <w:vAlign w:val="center"/>
            <w:hideMark/>
          </w:tcPr>
          <w:p w:rsidR="00D15A38" w:rsidRPr="006F4986" w:rsidRDefault="00D15A38" w:rsidP="006F4986">
            <w:pPr>
              <w:widowControl w:val="0"/>
              <w:spacing w:line="240" w:lineRule="atLeast"/>
            </w:pPr>
            <w:r w:rsidRPr="006F4986">
              <w:t>Итого</w:t>
            </w:r>
          </w:p>
        </w:tc>
      </w:tr>
    </w:tbl>
    <w:p w:rsidR="00D15A38" w:rsidRPr="006F4986" w:rsidRDefault="00D15A38" w:rsidP="006F4986">
      <w:pPr>
        <w:widowControl w:val="0"/>
        <w:spacing w:after="0" w:line="720" w:lineRule="auto"/>
        <w:rPr>
          <w:rFonts w:ascii="Times New Roman" w:eastAsia="Times New Roman" w:hAnsi="Times New Roman" w:cs="Times New Roman"/>
          <w:sz w:val="2"/>
          <w:szCs w:val="2"/>
          <w:lang w:eastAsia="ru-RU"/>
        </w:rPr>
      </w:pPr>
    </w:p>
    <w:tbl>
      <w:tblPr>
        <w:tblW w:w="9918" w:type="dxa"/>
        <w:tblBorders>
          <w:top w:val="single" w:sz="4" w:space="0" w:color="auto"/>
          <w:left w:val="single" w:sz="4" w:space="0" w:color="auto"/>
          <w:bottom w:val="single" w:sz="4" w:space="0" w:color="auto"/>
          <w:right w:val="single" w:sz="4" w:space="0" w:color="auto"/>
        </w:tblBorders>
        <w:tblLayout w:type="fixed"/>
        <w:tblLook w:val="04A0"/>
      </w:tblPr>
      <w:tblGrid>
        <w:gridCol w:w="2093"/>
        <w:gridCol w:w="2449"/>
        <w:gridCol w:w="816"/>
        <w:gridCol w:w="1016"/>
        <w:gridCol w:w="992"/>
        <w:gridCol w:w="993"/>
        <w:gridCol w:w="1559"/>
      </w:tblGrid>
      <w:tr w:rsidR="006F4986" w:rsidRPr="006F4986" w:rsidTr="00B47B06">
        <w:trPr>
          <w:trHeight w:val="20"/>
          <w:tblHeader/>
        </w:trPr>
        <w:tc>
          <w:tcPr>
            <w:tcW w:w="2093" w:type="dxa"/>
            <w:tcBorders>
              <w:top w:val="single" w:sz="4" w:space="0" w:color="auto"/>
              <w:left w:val="single" w:sz="4" w:space="0" w:color="auto"/>
              <w:bottom w:val="nil"/>
              <w:right w:val="single" w:sz="4" w:space="0" w:color="auto"/>
            </w:tcBorders>
            <w:hideMark/>
          </w:tcPr>
          <w:p w:rsidR="00D15A38" w:rsidRPr="006F4986" w:rsidRDefault="00D15A38" w:rsidP="006F4986">
            <w:pPr>
              <w:widowControl w:val="0"/>
              <w:spacing w:after="0" w:line="240" w:lineRule="atLeast"/>
              <w:contextualSpacing/>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1</w:t>
            </w:r>
          </w:p>
        </w:tc>
        <w:tc>
          <w:tcPr>
            <w:tcW w:w="2449" w:type="dxa"/>
            <w:tcBorders>
              <w:top w:val="single" w:sz="4" w:space="0" w:color="auto"/>
              <w:left w:val="single" w:sz="4" w:space="0" w:color="auto"/>
              <w:bottom w:val="single" w:sz="4" w:space="0" w:color="auto"/>
              <w:right w:val="single" w:sz="4" w:space="0" w:color="auto"/>
            </w:tcBorders>
            <w:hideMark/>
          </w:tcPr>
          <w:p w:rsidR="00D15A38" w:rsidRPr="006F4986" w:rsidRDefault="00D15A38" w:rsidP="006F4986">
            <w:pPr>
              <w:widowControl w:val="0"/>
              <w:spacing w:after="0" w:line="240" w:lineRule="atLeast"/>
              <w:rPr>
                <w:rFonts w:ascii="Times New Roman" w:eastAsia="Times New Roman" w:hAnsi="Times New Roman" w:cs="Times New Roman"/>
                <w:sz w:val="20"/>
                <w:szCs w:val="20"/>
              </w:rPr>
            </w:pPr>
            <w:r w:rsidRPr="006F4986">
              <w:rPr>
                <w:rFonts w:ascii="Times New Roman" w:eastAsia="Times New Roman" w:hAnsi="Times New Roman" w:cs="Times New Roman"/>
                <w:sz w:val="20"/>
                <w:szCs w:val="20"/>
              </w:rPr>
              <w:t>2</w:t>
            </w:r>
          </w:p>
        </w:tc>
        <w:tc>
          <w:tcPr>
            <w:tcW w:w="816" w:type="dxa"/>
            <w:tcBorders>
              <w:top w:val="single" w:sz="4" w:space="0" w:color="auto"/>
              <w:left w:val="single" w:sz="4" w:space="0" w:color="auto"/>
              <w:bottom w:val="single" w:sz="4" w:space="0" w:color="auto"/>
              <w:right w:val="single" w:sz="4" w:space="0" w:color="auto"/>
            </w:tcBorders>
            <w:hideMark/>
          </w:tcPr>
          <w:p w:rsidR="00D15A38" w:rsidRPr="006F4986" w:rsidRDefault="00D15A38" w:rsidP="006F4986">
            <w:pPr>
              <w:widowControl w:val="0"/>
              <w:spacing w:after="0" w:line="240" w:lineRule="atLeast"/>
              <w:contextualSpacing/>
              <w:rPr>
                <w:rFonts w:ascii="Times New Roman" w:eastAsia="Times New Roman" w:hAnsi="Times New Roman" w:cs="Times New Roman"/>
                <w:sz w:val="20"/>
                <w:szCs w:val="20"/>
              </w:rPr>
            </w:pPr>
            <w:r w:rsidRPr="006F4986">
              <w:rPr>
                <w:rFonts w:ascii="Times New Roman" w:eastAsia="Times New Roman" w:hAnsi="Times New Roman" w:cs="Times New Roman"/>
                <w:sz w:val="20"/>
                <w:szCs w:val="20"/>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rsidR="00D15A38" w:rsidRPr="006F4986" w:rsidRDefault="00D15A38" w:rsidP="006F4986">
            <w:pPr>
              <w:widowControl w:val="0"/>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D15A38" w:rsidRPr="006F4986" w:rsidRDefault="00D15A38" w:rsidP="006F4986">
            <w:pPr>
              <w:widowControl w:val="0"/>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15A38" w:rsidRPr="006F4986" w:rsidRDefault="00D15A38" w:rsidP="006F4986">
            <w:pPr>
              <w:widowControl w:val="0"/>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5A38" w:rsidRPr="006F4986" w:rsidRDefault="00D15A38" w:rsidP="006F4986">
            <w:pPr>
              <w:widowControl w:val="0"/>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7</w:t>
            </w:r>
          </w:p>
        </w:tc>
      </w:tr>
      <w:tr w:rsidR="006F4986" w:rsidRPr="006F4986" w:rsidTr="00D15A38">
        <w:trPr>
          <w:trHeight w:val="20"/>
        </w:trPr>
        <w:tc>
          <w:tcPr>
            <w:tcW w:w="9918" w:type="dxa"/>
            <w:gridSpan w:val="7"/>
            <w:tcBorders>
              <w:top w:val="single" w:sz="4" w:space="0" w:color="auto"/>
              <w:left w:val="single" w:sz="4" w:space="0" w:color="auto"/>
              <w:bottom w:val="nil"/>
              <w:right w:val="single" w:sz="4" w:space="0" w:color="auto"/>
            </w:tcBorders>
            <w:hideMark/>
          </w:tcPr>
          <w:p w:rsidR="00D15A38" w:rsidRPr="006F4986" w:rsidRDefault="00D15A38" w:rsidP="006F4986">
            <w:pPr>
              <w:spacing w:after="0" w:line="240" w:lineRule="atLeast"/>
              <w:rPr>
                <w:rFonts w:ascii="Times New Roman" w:eastAsia="Times New Roman" w:hAnsi="Times New Roman" w:cs="Times New Roman"/>
                <w:b/>
                <w:sz w:val="20"/>
                <w:szCs w:val="20"/>
                <w:lang w:eastAsia="ru-RU"/>
              </w:rPr>
            </w:pPr>
            <w:r w:rsidRPr="006F4986">
              <w:rPr>
                <w:rFonts w:ascii="Times New Roman" w:eastAsia="Times New Roman" w:hAnsi="Times New Roman" w:cs="Times New Roman"/>
                <w:b/>
                <w:sz w:val="20"/>
                <w:szCs w:val="20"/>
                <w:lang w:eastAsia="ru-RU"/>
              </w:rPr>
              <w:t>Автономное теплоснабжение от индивидуальных газовых котлов (или индивидуальных газовых котельных)</w:t>
            </w:r>
          </w:p>
        </w:tc>
      </w:tr>
      <w:tr w:rsidR="006F4986" w:rsidRPr="006F4986" w:rsidTr="00B47B06">
        <w:trPr>
          <w:trHeight w:val="20"/>
        </w:trPr>
        <w:tc>
          <w:tcPr>
            <w:tcW w:w="2093" w:type="dxa"/>
            <w:tcBorders>
              <w:top w:val="single" w:sz="4" w:space="0" w:color="auto"/>
              <w:left w:val="single" w:sz="4" w:space="0" w:color="auto"/>
              <w:right w:val="single" w:sz="4" w:space="0" w:color="auto"/>
            </w:tcBorders>
            <w:hideMark/>
          </w:tcPr>
          <w:p w:rsidR="003A3B69" w:rsidRPr="006F4986" w:rsidRDefault="00801803" w:rsidP="006F4986">
            <w:pPr>
              <w:spacing w:after="0" w:line="240" w:lineRule="atLeast"/>
              <w:contextualSpacing/>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с. Девятины</w:t>
            </w:r>
          </w:p>
        </w:tc>
        <w:tc>
          <w:tcPr>
            <w:tcW w:w="2449" w:type="dxa"/>
            <w:tcBorders>
              <w:top w:val="single" w:sz="4" w:space="0" w:color="auto"/>
              <w:left w:val="single" w:sz="4" w:space="0" w:color="auto"/>
              <w:bottom w:val="nil"/>
              <w:right w:val="single" w:sz="4" w:space="0" w:color="auto"/>
            </w:tcBorders>
            <w:hideMark/>
          </w:tcPr>
          <w:p w:rsidR="003A3B69" w:rsidRPr="006F4986" w:rsidRDefault="00801803" w:rsidP="006F4986">
            <w:pPr>
              <w:widowControl w:val="0"/>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 xml:space="preserve">Школа с детским садом </w:t>
            </w:r>
            <w:proofErr w:type="gramStart"/>
            <w:r w:rsidRPr="006F4986">
              <w:rPr>
                <w:rFonts w:ascii="Times New Roman" w:eastAsia="Times New Roman" w:hAnsi="Times New Roman" w:cs="Times New Roman"/>
                <w:sz w:val="20"/>
                <w:szCs w:val="20"/>
                <w:lang w:eastAsia="ru-RU"/>
              </w:rPr>
              <w:t xml:space="preserve">( </w:t>
            </w:r>
            <w:proofErr w:type="gramEnd"/>
            <w:r w:rsidRPr="006F4986">
              <w:rPr>
                <w:rFonts w:ascii="Times New Roman" w:eastAsia="Times New Roman" w:hAnsi="Times New Roman" w:cs="Times New Roman"/>
                <w:sz w:val="20"/>
                <w:szCs w:val="20"/>
                <w:lang w:eastAsia="ru-RU"/>
              </w:rPr>
              <w:t>60 мест школа +100 мест детский сад)</w:t>
            </w:r>
          </w:p>
        </w:tc>
        <w:tc>
          <w:tcPr>
            <w:tcW w:w="816" w:type="dxa"/>
            <w:tcBorders>
              <w:top w:val="single" w:sz="4" w:space="0" w:color="auto"/>
              <w:left w:val="single" w:sz="4" w:space="0" w:color="auto"/>
              <w:bottom w:val="nil"/>
              <w:right w:val="single" w:sz="4" w:space="0" w:color="auto"/>
            </w:tcBorders>
            <w:hideMark/>
          </w:tcPr>
          <w:p w:rsidR="003A3B69" w:rsidRPr="006F4986" w:rsidRDefault="003A3B69" w:rsidP="006F4986">
            <w:pPr>
              <w:widowControl w:val="0"/>
              <w:spacing w:after="0" w:line="240" w:lineRule="atLeast"/>
              <w:contextualSpacing/>
              <w:rPr>
                <w:rFonts w:ascii="Times New Roman" w:eastAsia="Times New Roman" w:hAnsi="Times New Roman" w:cs="Times New Roman"/>
                <w:sz w:val="20"/>
                <w:szCs w:val="20"/>
                <w:lang w:val="en-US" w:eastAsia="ru-RU"/>
              </w:rPr>
            </w:pPr>
            <w:r w:rsidRPr="006F4986">
              <w:rPr>
                <w:rFonts w:ascii="Times New Roman" w:eastAsia="Times New Roman" w:hAnsi="Times New Roman" w:cs="Times New Roman"/>
                <w:sz w:val="20"/>
                <w:szCs w:val="20"/>
                <w:lang w:val="en-US" w:eastAsia="ru-RU"/>
              </w:rPr>
              <w:t>1</w:t>
            </w:r>
          </w:p>
        </w:tc>
        <w:tc>
          <w:tcPr>
            <w:tcW w:w="1016" w:type="dxa"/>
            <w:tcBorders>
              <w:top w:val="single" w:sz="4" w:space="0" w:color="auto"/>
              <w:left w:val="single" w:sz="4" w:space="0" w:color="auto"/>
              <w:bottom w:val="nil"/>
              <w:right w:val="single" w:sz="4" w:space="0" w:color="auto"/>
            </w:tcBorders>
            <w:vAlign w:val="center"/>
            <w:hideMark/>
          </w:tcPr>
          <w:p w:rsidR="003A3B69" w:rsidRPr="006F4986" w:rsidRDefault="006F4986" w:rsidP="006F4986">
            <w:pPr>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70242</w:t>
            </w:r>
          </w:p>
        </w:tc>
        <w:tc>
          <w:tcPr>
            <w:tcW w:w="992" w:type="dxa"/>
            <w:tcBorders>
              <w:top w:val="single" w:sz="4" w:space="0" w:color="auto"/>
              <w:left w:val="single" w:sz="4" w:space="0" w:color="auto"/>
              <w:bottom w:val="nil"/>
              <w:right w:val="single" w:sz="4" w:space="0" w:color="auto"/>
            </w:tcBorders>
            <w:vAlign w:val="center"/>
            <w:hideMark/>
          </w:tcPr>
          <w:p w:rsidR="003A3B69" w:rsidRPr="006F4986" w:rsidRDefault="006F4986" w:rsidP="006F4986">
            <w:pPr>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51072</w:t>
            </w:r>
          </w:p>
        </w:tc>
        <w:tc>
          <w:tcPr>
            <w:tcW w:w="993" w:type="dxa"/>
            <w:tcBorders>
              <w:top w:val="single" w:sz="4" w:space="0" w:color="auto"/>
              <w:left w:val="single" w:sz="4" w:space="0" w:color="auto"/>
              <w:bottom w:val="nil"/>
              <w:right w:val="single" w:sz="4" w:space="0" w:color="auto"/>
            </w:tcBorders>
            <w:vAlign w:val="center"/>
            <w:hideMark/>
          </w:tcPr>
          <w:p w:rsidR="003A3B69" w:rsidRPr="006F4986" w:rsidRDefault="006F4986" w:rsidP="006F4986">
            <w:pPr>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156000</w:t>
            </w:r>
          </w:p>
        </w:tc>
        <w:tc>
          <w:tcPr>
            <w:tcW w:w="1559" w:type="dxa"/>
            <w:tcBorders>
              <w:top w:val="single" w:sz="4" w:space="0" w:color="auto"/>
              <w:left w:val="single" w:sz="4" w:space="0" w:color="auto"/>
              <w:bottom w:val="nil"/>
              <w:right w:val="single" w:sz="4" w:space="0" w:color="auto"/>
            </w:tcBorders>
            <w:vAlign w:val="center"/>
            <w:hideMark/>
          </w:tcPr>
          <w:p w:rsidR="003A3B69" w:rsidRPr="006F4986" w:rsidRDefault="006F4986" w:rsidP="006F4986">
            <w:pPr>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277314</w:t>
            </w:r>
          </w:p>
        </w:tc>
      </w:tr>
      <w:tr w:rsidR="006F4986" w:rsidRPr="006F4986" w:rsidTr="003A3B69">
        <w:trPr>
          <w:trHeight w:val="20"/>
        </w:trPr>
        <w:tc>
          <w:tcPr>
            <w:tcW w:w="4542" w:type="dxa"/>
            <w:gridSpan w:val="2"/>
            <w:tcBorders>
              <w:top w:val="single" w:sz="4" w:space="0" w:color="auto"/>
              <w:left w:val="single" w:sz="4" w:space="0" w:color="auto"/>
              <w:bottom w:val="single" w:sz="4" w:space="0" w:color="auto"/>
              <w:right w:val="single" w:sz="4" w:space="0" w:color="auto"/>
            </w:tcBorders>
          </w:tcPr>
          <w:p w:rsidR="006F4986" w:rsidRPr="006F4986" w:rsidRDefault="006F4986" w:rsidP="006F4986">
            <w:pPr>
              <w:widowControl w:val="0"/>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Итого:</w:t>
            </w:r>
          </w:p>
        </w:tc>
        <w:tc>
          <w:tcPr>
            <w:tcW w:w="816" w:type="dxa"/>
            <w:tcBorders>
              <w:top w:val="single" w:sz="4" w:space="0" w:color="auto"/>
              <w:left w:val="single" w:sz="4" w:space="0" w:color="auto"/>
              <w:bottom w:val="single" w:sz="4" w:space="0" w:color="auto"/>
              <w:right w:val="single" w:sz="4" w:space="0" w:color="auto"/>
            </w:tcBorders>
          </w:tcPr>
          <w:p w:rsidR="006F4986" w:rsidRPr="006F4986" w:rsidRDefault="006F4986" w:rsidP="006F4986">
            <w:pPr>
              <w:widowControl w:val="0"/>
              <w:spacing w:after="0" w:line="240" w:lineRule="atLeast"/>
              <w:contextualSpacing/>
              <w:rPr>
                <w:rFonts w:ascii="Times New Roman" w:eastAsia="Times New Roman" w:hAnsi="Times New Roman" w:cs="Times New Roman"/>
                <w:sz w:val="20"/>
                <w:szCs w:val="20"/>
                <w:lang w:eastAsia="ru-RU"/>
              </w:rPr>
            </w:pPr>
          </w:p>
        </w:tc>
        <w:tc>
          <w:tcPr>
            <w:tcW w:w="1016" w:type="dxa"/>
            <w:tcBorders>
              <w:top w:val="single" w:sz="4" w:space="0" w:color="auto"/>
              <w:left w:val="single" w:sz="4" w:space="0" w:color="auto"/>
              <w:bottom w:val="nil"/>
              <w:right w:val="single" w:sz="4" w:space="0" w:color="auto"/>
            </w:tcBorders>
            <w:vAlign w:val="center"/>
          </w:tcPr>
          <w:p w:rsidR="006F4986" w:rsidRPr="006F4986" w:rsidRDefault="006F4986" w:rsidP="006F4986">
            <w:pPr>
              <w:spacing w:after="0" w:line="240" w:lineRule="atLeast"/>
              <w:rPr>
                <w:rFonts w:ascii="Times New Roman" w:eastAsia="Times New Roman" w:hAnsi="Times New Roman" w:cs="Times New Roman"/>
                <w:b/>
                <w:sz w:val="20"/>
                <w:szCs w:val="20"/>
                <w:lang w:eastAsia="ru-RU"/>
              </w:rPr>
            </w:pPr>
            <w:r w:rsidRPr="006F4986">
              <w:rPr>
                <w:rFonts w:ascii="Times New Roman" w:eastAsia="Times New Roman" w:hAnsi="Times New Roman" w:cs="Times New Roman"/>
                <w:b/>
                <w:sz w:val="20"/>
                <w:szCs w:val="20"/>
                <w:lang w:eastAsia="ru-RU"/>
              </w:rPr>
              <w:t>70242</w:t>
            </w:r>
          </w:p>
        </w:tc>
        <w:tc>
          <w:tcPr>
            <w:tcW w:w="992" w:type="dxa"/>
            <w:tcBorders>
              <w:top w:val="single" w:sz="4" w:space="0" w:color="auto"/>
              <w:left w:val="single" w:sz="4" w:space="0" w:color="auto"/>
              <w:bottom w:val="nil"/>
              <w:right w:val="single" w:sz="4" w:space="0" w:color="auto"/>
            </w:tcBorders>
            <w:vAlign w:val="center"/>
          </w:tcPr>
          <w:p w:rsidR="006F4986" w:rsidRPr="006F4986" w:rsidRDefault="006F4986" w:rsidP="006F4986">
            <w:pPr>
              <w:spacing w:after="0" w:line="240" w:lineRule="atLeast"/>
              <w:rPr>
                <w:rFonts w:ascii="Times New Roman" w:eastAsia="Times New Roman" w:hAnsi="Times New Roman" w:cs="Times New Roman"/>
                <w:b/>
                <w:sz w:val="20"/>
                <w:szCs w:val="20"/>
                <w:lang w:eastAsia="ru-RU"/>
              </w:rPr>
            </w:pPr>
            <w:r w:rsidRPr="006F4986">
              <w:rPr>
                <w:rFonts w:ascii="Times New Roman" w:eastAsia="Times New Roman" w:hAnsi="Times New Roman" w:cs="Times New Roman"/>
                <w:b/>
                <w:sz w:val="20"/>
                <w:szCs w:val="20"/>
                <w:lang w:eastAsia="ru-RU"/>
              </w:rPr>
              <w:t>51072</w:t>
            </w:r>
          </w:p>
        </w:tc>
        <w:tc>
          <w:tcPr>
            <w:tcW w:w="993" w:type="dxa"/>
            <w:tcBorders>
              <w:top w:val="single" w:sz="4" w:space="0" w:color="auto"/>
              <w:left w:val="single" w:sz="4" w:space="0" w:color="auto"/>
              <w:bottom w:val="nil"/>
              <w:right w:val="single" w:sz="4" w:space="0" w:color="auto"/>
            </w:tcBorders>
            <w:vAlign w:val="center"/>
          </w:tcPr>
          <w:p w:rsidR="006F4986" w:rsidRPr="006F4986" w:rsidRDefault="006F4986" w:rsidP="006F4986">
            <w:pPr>
              <w:spacing w:after="0" w:line="240" w:lineRule="atLeast"/>
              <w:rPr>
                <w:rFonts w:ascii="Times New Roman" w:eastAsia="Times New Roman" w:hAnsi="Times New Roman" w:cs="Times New Roman"/>
                <w:b/>
                <w:sz w:val="20"/>
                <w:szCs w:val="20"/>
                <w:lang w:eastAsia="ru-RU"/>
              </w:rPr>
            </w:pPr>
            <w:r w:rsidRPr="006F4986">
              <w:rPr>
                <w:rFonts w:ascii="Times New Roman" w:eastAsia="Times New Roman" w:hAnsi="Times New Roman" w:cs="Times New Roman"/>
                <w:b/>
                <w:sz w:val="20"/>
                <w:szCs w:val="20"/>
                <w:lang w:eastAsia="ru-RU"/>
              </w:rPr>
              <w:t>156000</w:t>
            </w:r>
          </w:p>
        </w:tc>
        <w:tc>
          <w:tcPr>
            <w:tcW w:w="1559" w:type="dxa"/>
            <w:tcBorders>
              <w:top w:val="single" w:sz="4" w:space="0" w:color="auto"/>
              <w:left w:val="single" w:sz="4" w:space="0" w:color="auto"/>
              <w:bottom w:val="nil"/>
              <w:right w:val="single" w:sz="4" w:space="0" w:color="auto"/>
            </w:tcBorders>
            <w:vAlign w:val="center"/>
          </w:tcPr>
          <w:p w:rsidR="006F4986" w:rsidRPr="006F4986" w:rsidRDefault="006F4986" w:rsidP="006F4986">
            <w:pPr>
              <w:spacing w:after="0" w:line="240" w:lineRule="atLeast"/>
              <w:rPr>
                <w:rFonts w:ascii="Times New Roman" w:eastAsia="Times New Roman" w:hAnsi="Times New Roman" w:cs="Times New Roman"/>
                <w:b/>
                <w:sz w:val="20"/>
                <w:szCs w:val="20"/>
                <w:lang w:eastAsia="ru-RU"/>
              </w:rPr>
            </w:pPr>
            <w:r w:rsidRPr="006F4986">
              <w:rPr>
                <w:rFonts w:ascii="Times New Roman" w:eastAsia="Times New Roman" w:hAnsi="Times New Roman" w:cs="Times New Roman"/>
                <w:b/>
                <w:sz w:val="20"/>
                <w:szCs w:val="20"/>
                <w:lang w:eastAsia="ru-RU"/>
              </w:rPr>
              <w:t>277314</w:t>
            </w:r>
          </w:p>
        </w:tc>
      </w:tr>
      <w:tr w:rsidR="006F4986" w:rsidRPr="006F4986" w:rsidTr="00B47B06">
        <w:trPr>
          <w:trHeight w:val="20"/>
        </w:trPr>
        <w:tc>
          <w:tcPr>
            <w:tcW w:w="2093" w:type="dxa"/>
            <w:tcBorders>
              <w:top w:val="single" w:sz="4" w:space="0" w:color="auto"/>
              <w:left w:val="single" w:sz="4" w:space="0" w:color="auto"/>
              <w:bottom w:val="single" w:sz="4" w:space="0" w:color="auto"/>
              <w:right w:val="single" w:sz="4" w:space="0" w:color="auto"/>
            </w:tcBorders>
            <w:hideMark/>
          </w:tcPr>
          <w:p w:rsidR="003A3B69" w:rsidRPr="006F4986" w:rsidRDefault="006F4986" w:rsidP="006F4986">
            <w:pPr>
              <w:spacing w:after="0" w:line="240" w:lineRule="atLeast"/>
              <w:contextualSpacing/>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п. Депо</w:t>
            </w:r>
          </w:p>
        </w:tc>
        <w:tc>
          <w:tcPr>
            <w:tcW w:w="2449" w:type="dxa"/>
            <w:tcBorders>
              <w:top w:val="single" w:sz="4" w:space="0" w:color="auto"/>
              <w:left w:val="single" w:sz="4" w:space="0" w:color="auto"/>
              <w:bottom w:val="single" w:sz="4" w:space="0" w:color="auto"/>
              <w:right w:val="single" w:sz="4" w:space="0" w:color="auto"/>
            </w:tcBorders>
            <w:hideMark/>
          </w:tcPr>
          <w:p w:rsidR="003A3B69" w:rsidRPr="006F4986" w:rsidRDefault="006F4986" w:rsidP="006F4986">
            <w:pPr>
              <w:widowControl w:val="0"/>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Территория для размещения объектов придорожного сервиса на перспективной территории на северо-востоке п. Депо (в составе объекта: объекты бытового обслуживания, гостиница, кафе)</w:t>
            </w:r>
          </w:p>
        </w:tc>
        <w:tc>
          <w:tcPr>
            <w:tcW w:w="816" w:type="dxa"/>
            <w:tcBorders>
              <w:top w:val="single" w:sz="4" w:space="0" w:color="auto"/>
              <w:left w:val="single" w:sz="4" w:space="0" w:color="auto"/>
              <w:bottom w:val="single" w:sz="4" w:space="0" w:color="auto"/>
              <w:right w:val="single" w:sz="4" w:space="0" w:color="auto"/>
            </w:tcBorders>
            <w:hideMark/>
          </w:tcPr>
          <w:p w:rsidR="003A3B69" w:rsidRPr="006F4986" w:rsidRDefault="003A3B69" w:rsidP="006F4986">
            <w:pPr>
              <w:widowControl w:val="0"/>
              <w:spacing w:after="0" w:line="240" w:lineRule="atLeast"/>
              <w:contextualSpacing/>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1</w:t>
            </w:r>
          </w:p>
        </w:tc>
        <w:tc>
          <w:tcPr>
            <w:tcW w:w="1016" w:type="dxa"/>
            <w:tcBorders>
              <w:top w:val="single" w:sz="4" w:space="0" w:color="auto"/>
              <w:left w:val="single" w:sz="4" w:space="0" w:color="auto"/>
              <w:bottom w:val="single" w:sz="4" w:space="0" w:color="auto"/>
              <w:right w:val="single" w:sz="4" w:space="0" w:color="auto"/>
            </w:tcBorders>
            <w:vAlign w:val="center"/>
            <w:hideMark/>
          </w:tcPr>
          <w:p w:rsidR="003A3B69" w:rsidRPr="006F4986" w:rsidRDefault="006F4986" w:rsidP="006F4986">
            <w:pPr>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77975</w:t>
            </w:r>
          </w:p>
        </w:tc>
        <w:tc>
          <w:tcPr>
            <w:tcW w:w="992" w:type="dxa"/>
            <w:tcBorders>
              <w:top w:val="single" w:sz="4" w:space="0" w:color="auto"/>
              <w:left w:val="single" w:sz="4" w:space="0" w:color="auto"/>
              <w:bottom w:val="single" w:sz="4" w:space="0" w:color="auto"/>
              <w:right w:val="single" w:sz="4" w:space="0" w:color="auto"/>
            </w:tcBorders>
            <w:vAlign w:val="center"/>
            <w:hideMark/>
          </w:tcPr>
          <w:p w:rsidR="003A3B69" w:rsidRPr="006F4986" w:rsidRDefault="006F4986" w:rsidP="006F4986">
            <w:pPr>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109050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A3B69" w:rsidRPr="006F4986" w:rsidRDefault="006F4986" w:rsidP="006F4986">
            <w:pPr>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75750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3B69" w:rsidRPr="006F4986" w:rsidRDefault="006F4986" w:rsidP="006F4986">
            <w:pPr>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262775</w:t>
            </w:r>
          </w:p>
        </w:tc>
      </w:tr>
      <w:tr w:rsidR="006F4986" w:rsidRPr="006F4986" w:rsidTr="003A3B69">
        <w:trPr>
          <w:trHeight w:val="20"/>
        </w:trPr>
        <w:tc>
          <w:tcPr>
            <w:tcW w:w="4542" w:type="dxa"/>
            <w:gridSpan w:val="2"/>
            <w:tcBorders>
              <w:top w:val="single" w:sz="4" w:space="0" w:color="auto"/>
              <w:left w:val="single" w:sz="4" w:space="0" w:color="auto"/>
              <w:bottom w:val="single" w:sz="4" w:space="0" w:color="auto"/>
              <w:right w:val="single" w:sz="4" w:space="0" w:color="auto"/>
            </w:tcBorders>
          </w:tcPr>
          <w:p w:rsidR="006F4986" w:rsidRPr="006F4986" w:rsidRDefault="006F4986" w:rsidP="006F4986">
            <w:pPr>
              <w:widowControl w:val="0"/>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Итого:</w:t>
            </w:r>
          </w:p>
        </w:tc>
        <w:tc>
          <w:tcPr>
            <w:tcW w:w="816" w:type="dxa"/>
            <w:tcBorders>
              <w:top w:val="single" w:sz="4" w:space="0" w:color="auto"/>
              <w:left w:val="single" w:sz="4" w:space="0" w:color="auto"/>
              <w:bottom w:val="single" w:sz="4" w:space="0" w:color="auto"/>
              <w:right w:val="single" w:sz="4" w:space="0" w:color="auto"/>
            </w:tcBorders>
          </w:tcPr>
          <w:p w:rsidR="006F4986" w:rsidRPr="006F4986" w:rsidRDefault="006F4986" w:rsidP="006F4986">
            <w:pPr>
              <w:widowControl w:val="0"/>
              <w:spacing w:after="0" w:line="240" w:lineRule="atLeast"/>
              <w:contextualSpacing/>
              <w:rPr>
                <w:rFonts w:ascii="Times New Roman" w:eastAsia="Times New Roman" w:hAnsi="Times New Roman" w:cs="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rsidR="006F4986" w:rsidRPr="006F4986" w:rsidRDefault="006F4986" w:rsidP="006F4986">
            <w:pPr>
              <w:spacing w:after="0" w:line="240" w:lineRule="atLeast"/>
              <w:rPr>
                <w:rFonts w:ascii="Times New Roman" w:eastAsia="Times New Roman" w:hAnsi="Times New Roman" w:cs="Times New Roman"/>
                <w:b/>
                <w:sz w:val="20"/>
                <w:szCs w:val="20"/>
                <w:lang w:eastAsia="ru-RU"/>
              </w:rPr>
            </w:pPr>
            <w:r w:rsidRPr="006F4986">
              <w:rPr>
                <w:rFonts w:ascii="Times New Roman" w:eastAsia="Times New Roman" w:hAnsi="Times New Roman" w:cs="Times New Roman"/>
                <w:b/>
                <w:sz w:val="20"/>
                <w:szCs w:val="20"/>
                <w:lang w:eastAsia="ru-RU"/>
              </w:rPr>
              <w:t>77975</w:t>
            </w:r>
          </w:p>
        </w:tc>
        <w:tc>
          <w:tcPr>
            <w:tcW w:w="992" w:type="dxa"/>
            <w:tcBorders>
              <w:top w:val="single" w:sz="4" w:space="0" w:color="auto"/>
              <w:left w:val="single" w:sz="4" w:space="0" w:color="auto"/>
              <w:bottom w:val="single" w:sz="4" w:space="0" w:color="auto"/>
              <w:right w:val="single" w:sz="4" w:space="0" w:color="auto"/>
            </w:tcBorders>
            <w:vAlign w:val="center"/>
          </w:tcPr>
          <w:p w:rsidR="006F4986" w:rsidRPr="006F4986" w:rsidRDefault="006F4986" w:rsidP="006F4986">
            <w:pPr>
              <w:spacing w:after="0" w:line="240" w:lineRule="atLeast"/>
              <w:rPr>
                <w:rFonts w:ascii="Times New Roman" w:eastAsia="Times New Roman" w:hAnsi="Times New Roman" w:cs="Times New Roman"/>
                <w:b/>
                <w:sz w:val="20"/>
                <w:szCs w:val="20"/>
                <w:lang w:eastAsia="ru-RU"/>
              </w:rPr>
            </w:pPr>
            <w:r w:rsidRPr="006F4986">
              <w:rPr>
                <w:rFonts w:ascii="Times New Roman" w:eastAsia="Times New Roman" w:hAnsi="Times New Roman" w:cs="Times New Roman"/>
                <w:b/>
                <w:sz w:val="20"/>
                <w:szCs w:val="20"/>
                <w:lang w:eastAsia="ru-RU"/>
              </w:rPr>
              <w:t>109050</w:t>
            </w:r>
          </w:p>
        </w:tc>
        <w:tc>
          <w:tcPr>
            <w:tcW w:w="993" w:type="dxa"/>
            <w:tcBorders>
              <w:top w:val="single" w:sz="4" w:space="0" w:color="auto"/>
              <w:left w:val="single" w:sz="4" w:space="0" w:color="auto"/>
              <w:bottom w:val="single" w:sz="4" w:space="0" w:color="auto"/>
              <w:right w:val="single" w:sz="4" w:space="0" w:color="auto"/>
            </w:tcBorders>
            <w:vAlign w:val="center"/>
          </w:tcPr>
          <w:p w:rsidR="006F4986" w:rsidRPr="006F4986" w:rsidRDefault="006F4986" w:rsidP="006F4986">
            <w:pPr>
              <w:spacing w:after="0" w:line="240" w:lineRule="atLeast"/>
              <w:rPr>
                <w:rFonts w:ascii="Times New Roman" w:eastAsia="Times New Roman" w:hAnsi="Times New Roman" w:cs="Times New Roman"/>
                <w:b/>
                <w:sz w:val="20"/>
                <w:szCs w:val="20"/>
                <w:lang w:eastAsia="ru-RU"/>
              </w:rPr>
            </w:pPr>
            <w:r w:rsidRPr="006F4986">
              <w:rPr>
                <w:rFonts w:ascii="Times New Roman" w:eastAsia="Times New Roman" w:hAnsi="Times New Roman" w:cs="Times New Roman"/>
                <w:b/>
                <w:sz w:val="20"/>
                <w:szCs w:val="20"/>
                <w:lang w:eastAsia="ru-RU"/>
              </w:rPr>
              <w:t>75750</w:t>
            </w:r>
          </w:p>
        </w:tc>
        <w:tc>
          <w:tcPr>
            <w:tcW w:w="1559" w:type="dxa"/>
            <w:tcBorders>
              <w:top w:val="single" w:sz="4" w:space="0" w:color="auto"/>
              <w:left w:val="single" w:sz="4" w:space="0" w:color="auto"/>
              <w:bottom w:val="single" w:sz="4" w:space="0" w:color="auto"/>
              <w:right w:val="single" w:sz="4" w:space="0" w:color="auto"/>
            </w:tcBorders>
            <w:vAlign w:val="center"/>
          </w:tcPr>
          <w:p w:rsidR="006F4986" w:rsidRPr="006F4986" w:rsidRDefault="006F4986" w:rsidP="006F4986">
            <w:pPr>
              <w:spacing w:after="0" w:line="240" w:lineRule="atLeast"/>
              <w:rPr>
                <w:rFonts w:ascii="Times New Roman" w:eastAsia="Times New Roman" w:hAnsi="Times New Roman" w:cs="Times New Roman"/>
                <w:b/>
                <w:sz w:val="20"/>
                <w:szCs w:val="20"/>
                <w:lang w:eastAsia="ru-RU"/>
              </w:rPr>
            </w:pPr>
            <w:r w:rsidRPr="006F4986">
              <w:rPr>
                <w:rFonts w:ascii="Times New Roman" w:eastAsia="Times New Roman" w:hAnsi="Times New Roman" w:cs="Times New Roman"/>
                <w:b/>
                <w:sz w:val="20"/>
                <w:szCs w:val="20"/>
                <w:lang w:eastAsia="ru-RU"/>
              </w:rPr>
              <w:t>262775</w:t>
            </w:r>
          </w:p>
        </w:tc>
      </w:tr>
      <w:tr w:rsidR="006F4986" w:rsidRPr="006F4986" w:rsidTr="00D15A38">
        <w:trPr>
          <w:trHeight w:val="20"/>
        </w:trPr>
        <w:tc>
          <w:tcPr>
            <w:tcW w:w="9918" w:type="dxa"/>
            <w:gridSpan w:val="7"/>
            <w:tcBorders>
              <w:top w:val="single" w:sz="4" w:space="0" w:color="auto"/>
              <w:left w:val="single" w:sz="4" w:space="0" w:color="auto"/>
              <w:bottom w:val="single" w:sz="4" w:space="0" w:color="auto"/>
              <w:right w:val="single" w:sz="4" w:space="0" w:color="auto"/>
            </w:tcBorders>
          </w:tcPr>
          <w:p w:rsidR="00D15A38" w:rsidRPr="006F4986" w:rsidRDefault="00D15A38" w:rsidP="006F4986">
            <w:pPr>
              <w:spacing w:after="0" w:line="240" w:lineRule="atLeast"/>
              <w:rPr>
                <w:rFonts w:ascii="Times New Roman" w:eastAsia="Times New Roman" w:hAnsi="Times New Roman" w:cs="Times New Roman"/>
                <w:b/>
                <w:sz w:val="20"/>
                <w:szCs w:val="20"/>
                <w:lang w:eastAsia="ru-RU"/>
              </w:rPr>
            </w:pPr>
            <w:r w:rsidRPr="006F4986">
              <w:rPr>
                <w:rFonts w:ascii="Times New Roman" w:eastAsia="Times New Roman" w:hAnsi="Times New Roman" w:cs="Times New Roman"/>
                <w:b/>
                <w:sz w:val="20"/>
                <w:szCs w:val="20"/>
                <w:lang w:eastAsia="ru-RU"/>
              </w:rPr>
              <w:t>Автономное теплоснабжение от индивидуальных твердотопливных котлов</w:t>
            </w:r>
          </w:p>
        </w:tc>
      </w:tr>
      <w:tr w:rsidR="006F4986" w:rsidRPr="006F4986" w:rsidTr="00D452BB">
        <w:trPr>
          <w:trHeight w:val="571"/>
        </w:trPr>
        <w:tc>
          <w:tcPr>
            <w:tcW w:w="2093" w:type="dxa"/>
            <w:tcBorders>
              <w:top w:val="single" w:sz="4" w:space="0" w:color="auto"/>
              <w:left w:val="single" w:sz="4" w:space="0" w:color="auto"/>
              <w:bottom w:val="single" w:sz="4" w:space="0" w:color="auto"/>
              <w:right w:val="single" w:sz="4" w:space="0" w:color="auto"/>
            </w:tcBorders>
            <w:hideMark/>
          </w:tcPr>
          <w:p w:rsidR="00D15A38" w:rsidRPr="006F4986" w:rsidRDefault="006F4986" w:rsidP="006F4986">
            <w:pPr>
              <w:widowControl w:val="0"/>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п. Янышево</w:t>
            </w:r>
          </w:p>
        </w:tc>
        <w:tc>
          <w:tcPr>
            <w:tcW w:w="2449" w:type="dxa"/>
            <w:tcBorders>
              <w:top w:val="single" w:sz="4" w:space="0" w:color="auto"/>
              <w:left w:val="single" w:sz="4" w:space="0" w:color="auto"/>
              <w:bottom w:val="single" w:sz="4" w:space="0" w:color="auto"/>
              <w:right w:val="single" w:sz="4" w:space="0" w:color="auto"/>
            </w:tcBorders>
            <w:hideMark/>
          </w:tcPr>
          <w:p w:rsidR="00D15A38" w:rsidRPr="006F4986" w:rsidRDefault="006F4986" w:rsidP="006F4986">
            <w:pPr>
              <w:widowControl w:val="0"/>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Добровольная пожарная команда с 1ед</w:t>
            </w:r>
            <w:proofErr w:type="gramStart"/>
            <w:r w:rsidRPr="006F4986">
              <w:rPr>
                <w:rFonts w:ascii="Times New Roman" w:eastAsia="Times New Roman" w:hAnsi="Times New Roman" w:cs="Times New Roman"/>
                <w:sz w:val="20"/>
                <w:szCs w:val="20"/>
                <w:lang w:eastAsia="ru-RU"/>
              </w:rPr>
              <w:t>.т</w:t>
            </w:r>
            <w:proofErr w:type="gramEnd"/>
            <w:r w:rsidRPr="006F4986">
              <w:rPr>
                <w:rFonts w:ascii="Times New Roman" w:eastAsia="Times New Roman" w:hAnsi="Times New Roman" w:cs="Times New Roman"/>
                <w:sz w:val="20"/>
                <w:szCs w:val="20"/>
                <w:lang w:eastAsia="ru-RU"/>
              </w:rPr>
              <w:t>ехники</w:t>
            </w:r>
          </w:p>
        </w:tc>
        <w:tc>
          <w:tcPr>
            <w:tcW w:w="816" w:type="dxa"/>
            <w:tcBorders>
              <w:top w:val="single" w:sz="4" w:space="0" w:color="auto"/>
              <w:left w:val="single" w:sz="4" w:space="0" w:color="auto"/>
              <w:bottom w:val="single" w:sz="4" w:space="0" w:color="auto"/>
              <w:right w:val="single" w:sz="4" w:space="0" w:color="auto"/>
            </w:tcBorders>
            <w:hideMark/>
          </w:tcPr>
          <w:p w:rsidR="00D15A38" w:rsidRPr="006F4986" w:rsidRDefault="00D15A38" w:rsidP="006F4986">
            <w:pPr>
              <w:widowControl w:val="0"/>
              <w:spacing w:after="0" w:line="240" w:lineRule="atLeast"/>
              <w:contextualSpacing/>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1</w:t>
            </w:r>
          </w:p>
        </w:tc>
        <w:tc>
          <w:tcPr>
            <w:tcW w:w="1016" w:type="dxa"/>
            <w:tcBorders>
              <w:top w:val="single" w:sz="4" w:space="0" w:color="auto"/>
              <w:left w:val="single" w:sz="4" w:space="0" w:color="auto"/>
              <w:bottom w:val="single" w:sz="4" w:space="0" w:color="auto"/>
              <w:right w:val="single" w:sz="4" w:space="0" w:color="auto"/>
            </w:tcBorders>
            <w:hideMark/>
          </w:tcPr>
          <w:p w:rsidR="00D15A38" w:rsidRPr="006F4986" w:rsidRDefault="006F4986" w:rsidP="006F4986">
            <w:pPr>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10488</w:t>
            </w:r>
          </w:p>
        </w:tc>
        <w:tc>
          <w:tcPr>
            <w:tcW w:w="992" w:type="dxa"/>
            <w:tcBorders>
              <w:top w:val="single" w:sz="4" w:space="0" w:color="auto"/>
              <w:left w:val="single" w:sz="4" w:space="0" w:color="auto"/>
              <w:bottom w:val="single" w:sz="4" w:space="0" w:color="auto"/>
              <w:right w:val="single" w:sz="4" w:space="0" w:color="auto"/>
            </w:tcBorders>
            <w:hideMark/>
          </w:tcPr>
          <w:p w:rsidR="00D15A38" w:rsidRPr="006F4986" w:rsidRDefault="00D15A38" w:rsidP="006F4986">
            <w:pPr>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D15A38" w:rsidRPr="006F4986" w:rsidRDefault="006F4986" w:rsidP="006F4986">
            <w:pPr>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21500</w:t>
            </w:r>
          </w:p>
        </w:tc>
        <w:tc>
          <w:tcPr>
            <w:tcW w:w="1559" w:type="dxa"/>
            <w:tcBorders>
              <w:top w:val="single" w:sz="4" w:space="0" w:color="auto"/>
              <w:left w:val="single" w:sz="4" w:space="0" w:color="auto"/>
              <w:bottom w:val="single" w:sz="4" w:space="0" w:color="auto"/>
              <w:right w:val="single" w:sz="4" w:space="0" w:color="auto"/>
            </w:tcBorders>
            <w:hideMark/>
          </w:tcPr>
          <w:p w:rsidR="00D15A38" w:rsidRPr="006F4986" w:rsidRDefault="006F4986" w:rsidP="006F4986">
            <w:pPr>
              <w:spacing w:after="0" w:line="240" w:lineRule="atLeast"/>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31988</w:t>
            </w:r>
          </w:p>
        </w:tc>
      </w:tr>
      <w:tr w:rsidR="006F4986" w:rsidRPr="006F4986" w:rsidTr="006F4986">
        <w:trPr>
          <w:trHeight w:val="297"/>
        </w:trPr>
        <w:tc>
          <w:tcPr>
            <w:tcW w:w="5358" w:type="dxa"/>
            <w:gridSpan w:val="3"/>
            <w:tcBorders>
              <w:top w:val="single" w:sz="4" w:space="0" w:color="auto"/>
              <w:left w:val="single" w:sz="4" w:space="0" w:color="auto"/>
              <w:bottom w:val="single" w:sz="4" w:space="0" w:color="auto"/>
              <w:right w:val="single" w:sz="4" w:space="0" w:color="auto"/>
            </w:tcBorders>
          </w:tcPr>
          <w:p w:rsidR="006F4986" w:rsidRPr="006F4986" w:rsidRDefault="006F4986" w:rsidP="006F4986">
            <w:pPr>
              <w:widowControl w:val="0"/>
              <w:spacing w:after="0" w:line="240" w:lineRule="atLeast"/>
              <w:contextualSpacing/>
              <w:rPr>
                <w:rFonts w:ascii="Times New Roman" w:eastAsia="Times New Roman" w:hAnsi="Times New Roman" w:cs="Times New Roman"/>
                <w:sz w:val="20"/>
                <w:szCs w:val="20"/>
                <w:lang w:eastAsia="ru-RU"/>
              </w:rPr>
            </w:pPr>
            <w:r w:rsidRPr="006F4986">
              <w:rPr>
                <w:rFonts w:ascii="Times New Roman" w:eastAsia="Times New Roman" w:hAnsi="Times New Roman" w:cs="Times New Roman"/>
                <w:sz w:val="20"/>
                <w:szCs w:val="20"/>
                <w:lang w:eastAsia="ru-RU"/>
              </w:rPr>
              <w:t>Итого:</w:t>
            </w:r>
          </w:p>
        </w:tc>
        <w:tc>
          <w:tcPr>
            <w:tcW w:w="1016" w:type="dxa"/>
            <w:tcBorders>
              <w:top w:val="single" w:sz="4" w:space="0" w:color="auto"/>
              <w:left w:val="single" w:sz="4" w:space="0" w:color="auto"/>
              <w:bottom w:val="single" w:sz="4" w:space="0" w:color="auto"/>
              <w:right w:val="single" w:sz="4" w:space="0" w:color="auto"/>
            </w:tcBorders>
          </w:tcPr>
          <w:p w:rsidR="006F4986" w:rsidRPr="006F4986" w:rsidRDefault="006F4986" w:rsidP="006F4986">
            <w:pPr>
              <w:spacing w:after="0" w:line="240" w:lineRule="atLeast"/>
              <w:rPr>
                <w:rFonts w:ascii="Times New Roman" w:eastAsia="Times New Roman" w:hAnsi="Times New Roman" w:cs="Times New Roman"/>
                <w:b/>
                <w:sz w:val="20"/>
                <w:szCs w:val="20"/>
                <w:lang w:eastAsia="ru-RU"/>
              </w:rPr>
            </w:pPr>
            <w:r w:rsidRPr="006F4986">
              <w:rPr>
                <w:rFonts w:ascii="Times New Roman" w:eastAsia="Times New Roman" w:hAnsi="Times New Roman" w:cs="Times New Roman"/>
                <w:b/>
                <w:sz w:val="20"/>
                <w:szCs w:val="20"/>
                <w:lang w:eastAsia="ru-RU"/>
              </w:rPr>
              <w:t>10488</w:t>
            </w:r>
          </w:p>
        </w:tc>
        <w:tc>
          <w:tcPr>
            <w:tcW w:w="992" w:type="dxa"/>
            <w:tcBorders>
              <w:top w:val="single" w:sz="4" w:space="0" w:color="auto"/>
              <w:left w:val="single" w:sz="4" w:space="0" w:color="auto"/>
              <w:bottom w:val="single" w:sz="4" w:space="0" w:color="auto"/>
              <w:right w:val="single" w:sz="4" w:space="0" w:color="auto"/>
            </w:tcBorders>
          </w:tcPr>
          <w:p w:rsidR="006F4986" w:rsidRPr="006F4986" w:rsidRDefault="006F4986" w:rsidP="006F4986">
            <w:pPr>
              <w:spacing w:after="0" w:line="240" w:lineRule="atLeast"/>
              <w:rPr>
                <w:rFonts w:ascii="Times New Roman" w:eastAsia="Times New Roman" w:hAnsi="Times New Roman" w:cs="Times New Roman"/>
                <w:b/>
                <w:sz w:val="20"/>
                <w:szCs w:val="20"/>
                <w:lang w:eastAsia="ru-RU"/>
              </w:rPr>
            </w:pPr>
            <w:r w:rsidRPr="006F4986">
              <w:rPr>
                <w:rFonts w:ascii="Times New Roman" w:eastAsia="Times New Roman" w:hAnsi="Times New Roman" w:cs="Times New Roman"/>
                <w:b/>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6F4986" w:rsidRPr="006F4986" w:rsidRDefault="006F4986" w:rsidP="006F4986">
            <w:pPr>
              <w:spacing w:after="0" w:line="240" w:lineRule="atLeast"/>
              <w:rPr>
                <w:rFonts w:ascii="Times New Roman" w:eastAsia="Times New Roman" w:hAnsi="Times New Roman" w:cs="Times New Roman"/>
                <w:b/>
                <w:sz w:val="20"/>
                <w:szCs w:val="20"/>
                <w:lang w:eastAsia="ru-RU"/>
              </w:rPr>
            </w:pPr>
            <w:r w:rsidRPr="006F4986">
              <w:rPr>
                <w:rFonts w:ascii="Times New Roman" w:eastAsia="Times New Roman" w:hAnsi="Times New Roman" w:cs="Times New Roman"/>
                <w:b/>
                <w:sz w:val="20"/>
                <w:szCs w:val="20"/>
                <w:lang w:eastAsia="ru-RU"/>
              </w:rPr>
              <w:t>21500</w:t>
            </w:r>
          </w:p>
        </w:tc>
        <w:tc>
          <w:tcPr>
            <w:tcW w:w="1559" w:type="dxa"/>
            <w:tcBorders>
              <w:top w:val="single" w:sz="4" w:space="0" w:color="auto"/>
              <w:left w:val="single" w:sz="4" w:space="0" w:color="auto"/>
              <w:bottom w:val="single" w:sz="4" w:space="0" w:color="auto"/>
              <w:right w:val="single" w:sz="4" w:space="0" w:color="auto"/>
            </w:tcBorders>
          </w:tcPr>
          <w:p w:rsidR="006F4986" w:rsidRPr="006F4986" w:rsidRDefault="006F4986" w:rsidP="006F4986">
            <w:pPr>
              <w:spacing w:after="0" w:line="240" w:lineRule="atLeast"/>
              <w:rPr>
                <w:rFonts w:ascii="Times New Roman" w:eastAsia="Times New Roman" w:hAnsi="Times New Roman" w:cs="Times New Roman"/>
                <w:b/>
                <w:sz w:val="20"/>
                <w:szCs w:val="20"/>
                <w:lang w:eastAsia="ru-RU"/>
              </w:rPr>
            </w:pPr>
            <w:r w:rsidRPr="006F4986">
              <w:rPr>
                <w:rFonts w:ascii="Times New Roman" w:eastAsia="Times New Roman" w:hAnsi="Times New Roman" w:cs="Times New Roman"/>
                <w:b/>
                <w:sz w:val="20"/>
                <w:szCs w:val="20"/>
                <w:lang w:eastAsia="ru-RU"/>
              </w:rPr>
              <w:t>31988</w:t>
            </w:r>
          </w:p>
        </w:tc>
      </w:tr>
    </w:tbl>
    <w:p w:rsidR="00DB514D" w:rsidRPr="004C770C" w:rsidRDefault="00DB514D" w:rsidP="00580FDC">
      <w:pPr>
        <w:keepNext/>
        <w:widowControl w:val="0"/>
        <w:numPr>
          <w:ilvl w:val="1"/>
          <w:numId w:val="38"/>
        </w:numPr>
        <w:tabs>
          <w:tab w:val="left" w:pos="0"/>
        </w:tabs>
        <w:spacing w:before="240" w:line="360" w:lineRule="auto"/>
        <w:ind w:left="709" w:hanging="709"/>
        <w:contextualSpacing/>
        <w:jc w:val="center"/>
        <w:outlineLvl w:val="1"/>
        <w:rPr>
          <w:rFonts w:ascii="Times New Roman" w:eastAsia="Times New Roman" w:hAnsi="Times New Roman" w:cs="Times New Roman"/>
          <w:b/>
          <w:bCs/>
          <w:sz w:val="28"/>
          <w:szCs w:val="24"/>
          <w:lang w:eastAsia="ru-RU"/>
        </w:rPr>
      </w:pPr>
      <w:bookmarkStart w:id="192" w:name="_Toc109821727"/>
      <w:r w:rsidRPr="004C770C">
        <w:rPr>
          <w:rFonts w:ascii="Times New Roman" w:eastAsia="Times New Roman" w:hAnsi="Times New Roman" w:cs="Times New Roman"/>
          <w:b/>
          <w:bCs/>
          <w:sz w:val="28"/>
          <w:szCs w:val="24"/>
          <w:lang w:eastAsia="ru-RU"/>
        </w:rPr>
        <w:t>Газоснабжение</w:t>
      </w:r>
      <w:bookmarkEnd w:id="190"/>
      <w:bookmarkEnd w:id="191"/>
      <w:bookmarkEnd w:id="192"/>
    </w:p>
    <w:p w:rsidR="00DB514D" w:rsidRPr="004C770C" w:rsidRDefault="00DB514D" w:rsidP="00580FDC">
      <w:pPr>
        <w:keepNext/>
        <w:widowControl w:val="0"/>
        <w:numPr>
          <w:ilvl w:val="2"/>
          <w:numId w:val="38"/>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193" w:name="_Toc64441247"/>
      <w:bookmarkStart w:id="194" w:name="_Toc72837769"/>
      <w:bookmarkStart w:id="195" w:name="_Toc109821728"/>
      <w:r w:rsidRPr="004C770C">
        <w:rPr>
          <w:rFonts w:ascii="Times New Roman" w:eastAsia="Times New Roman" w:hAnsi="Times New Roman" w:cs="Times New Roman"/>
          <w:b/>
          <w:bCs/>
          <w:sz w:val="28"/>
          <w:szCs w:val="24"/>
          <w:lang w:eastAsia="ru-RU"/>
        </w:rPr>
        <w:t>Существующее положение</w:t>
      </w:r>
      <w:bookmarkEnd w:id="193"/>
      <w:bookmarkEnd w:id="194"/>
      <w:bookmarkEnd w:id="195"/>
    </w:p>
    <w:p w:rsidR="00D452BB" w:rsidRPr="004C770C" w:rsidRDefault="00D452BB" w:rsidP="00E937D6">
      <w:pPr>
        <w:spacing w:after="0"/>
        <w:ind w:firstLine="709"/>
        <w:contextualSpacing/>
        <w:jc w:val="both"/>
        <w:rPr>
          <w:rFonts w:ascii="Times New Roman" w:eastAsia="Times New Roman" w:hAnsi="Times New Roman" w:cs="Times New Roman"/>
          <w:sz w:val="28"/>
          <w:szCs w:val="24"/>
          <w:lang w:eastAsia="ru-RU"/>
        </w:rPr>
      </w:pPr>
      <w:r w:rsidRPr="004C770C">
        <w:rPr>
          <w:rFonts w:ascii="Times New Roman" w:eastAsia="Times New Roman" w:hAnsi="Times New Roman" w:cs="Times New Roman"/>
          <w:sz w:val="28"/>
          <w:szCs w:val="24"/>
          <w:lang w:eastAsia="ru-RU"/>
        </w:rPr>
        <w:t xml:space="preserve">В разделе использованы материалы, предоставленные администрацией сельского поселения </w:t>
      </w:r>
      <w:r w:rsidR="004C770C" w:rsidRPr="004C770C">
        <w:rPr>
          <w:rFonts w:ascii="Times New Roman" w:eastAsia="Times New Roman" w:hAnsi="Times New Roman" w:cs="Times New Roman"/>
          <w:sz w:val="28"/>
          <w:szCs w:val="24"/>
          <w:lang w:eastAsia="ru-RU"/>
        </w:rPr>
        <w:t>Девятинское Вытегорского</w:t>
      </w:r>
      <w:r w:rsidRPr="004C770C">
        <w:rPr>
          <w:rFonts w:ascii="Times New Roman" w:eastAsia="Times New Roman" w:hAnsi="Times New Roman" w:cs="Times New Roman"/>
          <w:sz w:val="28"/>
          <w:szCs w:val="24"/>
          <w:lang w:eastAsia="ru-RU"/>
        </w:rPr>
        <w:t xml:space="preserve"> муниципального района Вологодской области </w:t>
      </w:r>
      <w:proofErr w:type="gramStart"/>
      <w:r w:rsidRPr="004C770C">
        <w:rPr>
          <w:rFonts w:ascii="Times New Roman" w:eastAsia="Times New Roman" w:hAnsi="Times New Roman" w:cs="Times New Roman"/>
          <w:sz w:val="28"/>
          <w:szCs w:val="24"/>
          <w:lang w:eastAsia="ru-RU"/>
        </w:rPr>
        <w:t>от</w:t>
      </w:r>
      <w:proofErr w:type="gramEnd"/>
      <w:r w:rsidRPr="004C770C">
        <w:rPr>
          <w:rFonts w:ascii="Times New Roman" w:eastAsia="Times New Roman" w:hAnsi="Times New Roman" w:cs="Times New Roman"/>
          <w:sz w:val="28"/>
          <w:szCs w:val="24"/>
          <w:lang w:eastAsia="ru-RU"/>
        </w:rPr>
        <w:t xml:space="preserve"> в письме от 18.0</w:t>
      </w:r>
      <w:r w:rsidR="007660C3" w:rsidRPr="004C770C">
        <w:rPr>
          <w:rFonts w:ascii="Times New Roman" w:eastAsia="Times New Roman" w:hAnsi="Times New Roman" w:cs="Times New Roman"/>
          <w:sz w:val="28"/>
          <w:szCs w:val="24"/>
          <w:lang w:eastAsia="ru-RU"/>
        </w:rPr>
        <w:t>6</w:t>
      </w:r>
      <w:r w:rsidRPr="004C770C">
        <w:rPr>
          <w:rFonts w:ascii="Times New Roman" w:eastAsia="Times New Roman" w:hAnsi="Times New Roman" w:cs="Times New Roman"/>
          <w:sz w:val="28"/>
          <w:szCs w:val="24"/>
          <w:lang w:eastAsia="ru-RU"/>
        </w:rPr>
        <w:t>.2021 № 2</w:t>
      </w:r>
      <w:r w:rsidR="007660C3" w:rsidRPr="004C770C">
        <w:rPr>
          <w:rFonts w:ascii="Times New Roman" w:eastAsia="Times New Roman" w:hAnsi="Times New Roman" w:cs="Times New Roman"/>
          <w:sz w:val="28"/>
          <w:szCs w:val="24"/>
          <w:lang w:eastAsia="ru-RU"/>
        </w:rPr>
        <w:t>32</w:t>
      </w:r>
      <w:r w:rsidRPr="004C770C">
        <w:rPr>
          <w:rFonts w:ascii="Times New Roman" w:eastAsia="Times New Roman" w:hAnsi="Times New Roman" w:cs="Times New Roman"/>
          <w:sz w:val="28"/>
          <w:szCs w:val="24"/>
          <w:lang w:eastAsia="ru-RU"/>
        </w:rPr>
        <w:t>.</w:t>
      </w:r>
    </w:p>
    <w:p w:rsidR="00D452BB" w:rsidRPr="004C770C" w:rsidRDefault="00D452BB" w:rsidP="00E937D6">
      <w:pPr>
        <w:spacing w:after="0"/>
        <w:ind w:firstLine="709"/>
        <w:contextualSpacing/>
        <w:jc w:val="both"/>
        <w:rPr>
          <w:rFonts w:ascii="Times New Roman" w:eastAsia="Times New Roman" w:hAnsi="Times New Roman" w:cs="Times New Roman"/>
          <w:sz w:val="28"/>
          <w:szCs w:val="20"/>
          <w:lang w:eastAsia="ru-RU"/>
        </w:rPr>
      </w:pPr>
      <w:bookmarkStart w:id="196" w:name="_Toc64441248"/>
      <w:bookmarkStart w:id="197" w:name="_Toc72837770"/>
      <w:r w:rsidRPr="004C770C">
        <w:rPr>
          <w:rFonts w:ascii="Times New Roman" w:eastAsia="Times New Roman" w:hAnsi="Times New Roman" w:cs="Times New Roman"/>
          <w:sz w:val="28"/>
          <w:szCs w:val="20"/>
          <w:lang w:eastAsia="ru-RU"/>
        </w:rPr>
        <w:t xml:space="preserve">На территории сельского поселения </w:t>
      </w:r>
      <w:r w:rsidR="004C770C" w:rsidRPr="004C770C">
        <w:rPr>
          <w:rFonts w:ascii="Times New Roman" w:eastAsia="Times New Roman" w:hAnsi="Times New Roman" w:cs="Times New Roman"/>
          <w:sz w:val="28"/>
          <w:szCs w:val="24"/>
          <w:lang w:eastAsia="ru-RU"/>
        </w:rPr>
        <w:t xml:space="preserve">Девятинское Вытегорского </w:t>
      </w:r>
      <w:r w:rsidRPr="004C770C">
        <w:rPr>
          <w:rFonts w:ascii="Times New Roman" w:eastAsia="Times New Roman" w:hAnsi="Times New Roman" w:cs="Times New Roman"/>
          <w:sz w:val="28"/>
          <w:szCs w:val="24"/>
          <w:lang w:eastAsia="ru-RU"/>
        </w:rPr>
        <w:t xml:space="preserve">муниципального района Вологодской области </w:t>
      </w:r>
      <w:r w:rsidRPr="004C770C">
        <w:rPr>
          <w:rFonts w:ascii="Times New Roman" w:eastAsia="Times New Roman" w:hAnsi="Times New Roman" w:cs="Times New Roman"/>
          <w:sz w:val="28"/>
          <w:szCs w:val="20"/>
          <w:lang w:eastAsia="ru-RU"/>
        </w:rPr>
        <w:t xml:space="preserve">централизованного газоснабжения природным газом нет. Население снабжается баллонным газом для целей пищеприготовления. </w:t>
      </w:r>
    </w:p>
    <w:p w:rsidR="00D452BB" w:rsidRPr="00A56AAD" w:rsidRDefault="00D452BB" w:rsidP="00D452BB">
      <w:pPr>
        <w:spacing w:after="0" w:line="240" w:lineRule="auto"/>
        <w:ind w:firstLine="709"/>
        <w:contextualSpacing/>
        <w:jc w:val="right"/>
        <w:rPr>
          <w:rFonts w:ascii="Times New Roman" w:eastAsia="Times New Roman" w:hAnsi="Times New Roman" w:cs="Times New Roman"/>
          <w:sz w:val="28"/>
          <w:szCs w:val="20"/>
          <w:lang w:eastAsia="ru-RU"/>
        </w:rPr>
      </w:pPr>
      <w:r w:rsidRPr="00A56AAD">
        <w:rPr>
          <w:rFonts w:ascii="Times New Roman" w:eastAsia="Times New Roman" w:hAnsi="Times New Roman" w:cs="Times New Roman"/>
          <w:sz w:val="28"/>
          <w:szCs w:val="20"/>
          <w:lang w:eastAsia="ru-RU"/>
        </w:rPr>
        <w:t>Таблица 10.4.1.1</w:t>
      </w:r>
    </w:p>
    <w:p w:rsidR="00D452BB" w:rsidRPr="00A56AAD" w:rsidRDefault="00D452BB" w:rsidP="00D452BB">
      <w:pPr>
        <w:spacing w:after="0" w:line="240" w:lineRule="auto"/>
        <w:ind w:firstLine="709"/>
        <w:contextualSpacing/>
        <w:jc w:val="center"/>
        <w:rPr>
          <w:rFonts w:ascii="Times New Roman" w:eastAsia="Times New Roman" w:hAnsi="Times New Roman" w:cs="Times New Roman"/>
          <w:sz w:val="28"/>
          <w:szCs w:val="20"/>
          <w:lang w:eastAsia="ru-RU"/>
        </w:rPr>
      </w:pPr>
      <w:r w:rsidRPr="00A56AAD">
        <w:rPr>
          <w:rFonts w:ascii="Times New Roman" w:eastAsia="Times New Roman" w:hAnsi="Times New Roman" w:cs="Times New Roman"/>
          <w:sz w:val="28"/>
          <w:szCs w:val="20"/>
          <w:lang w:eastAsia="ru-RU"/>
        </w:rPr>
        <w:t>Потребление сжиженного газа населением</w:t>
      </w:r>
    </w:p>
    <w:tbl>
      <w:tblPr>
        <w:tblStyle w:val="a5"/>
        <w:tblW w:w="0" w:type="auto"/>
        <w:tblLook w:val="04A0"/>
      </w:tblPr>
      <w:tblGrid>
        <w:gridCol w:w="534"/>
        <w:gridCol w:w="2268"/>
        <w:gridCol w:w="2835"/>
        <w:gridCol w:w="3827"/>
      </w:tblGrid>
      <w:tr w:rsidR="00A56AAD" w:rsidRPr="00A56AAD" w:rsidTr="00A56AAD">
        <w:tc>
          <w:tcPr>
            <w:tcW w:w="534" w:type="dxa"/>
            <w:vMerge w:val="restart"/>
          </w:tcPr>
          <w:p w:rsidR="00A56AAD" w:rsidRPr="00A56AAD" w:rsidRDefault="00A56AAD" w:rsidP="00FE0D83">
            <w:pPr>
              <w:spacing w:line="240" w:lineRule="atLeast"/>
              <w:contextualSpacing/>
              <w:rPr>
                <w:lang w:val="en-US"/>
              </w:rPr>
            </w:pPr>
            <w:r w:rsidRPr="00A56AAD">
              <w:rPr>
                <w:lang w:val="en-US"/>
              </w:rPr>
              <w:t>№</w:t>
            </w:r>
          </w:p>
        </w:tc>
        <w:tc>
          <w:tcPr>
            <w:tcW w:w="2268" w:type="dxa"/>
            <w:vMerge w:val="restart"/>
          </w:tcPr>
          <w:p w:rsidR="00A56AAD" w:rsidRPr="00A56AAD" w:rsidRDefault="00A56AAD" w:rsidP="00FE0D83">
            <w:pPr>
              <w:spacing w:line="240" w:lineRule="atLeast"/>
            </w:pPr>
            <w:r w:rsidRPr="00A56AAD">
              <w:t>Наименование населенного пункта</w:t>
            </w:r>
          </w:p>
        </w:tc>
        <w:tc>
          <w:tcPr>
            <w:tcW w:w="2835" w:type="dxa"/>
            <w:vMerge w:val="restart"/>
          </w:tcPr>
          <w:p w:rsidR="00A56AAD" w:rsidRPr="00A56AAD" w:rsidRDefault="00A56AAD" w:rsidP="00FE0D83">
            <w:pPr>
              <w:spacing w:line="240" w:lineRule="atLeast"/>
            </w:pPr>
            <w:proofErr w:type="gramStart"/>
            <w:r w:rsidRPr="00A56AAD">
              <w:t>От</w:t>
            </w:r>
            <w:proofErr w:type="gramEnd"/>
            <w:r w:rsidRPr="00A56AAD">
              <w:t xml:space="preserve"> куда поставляют газ</w:t>
            </w:r>
          </w:p>
        </w:tc>
        <w:tc>
          <w:tcPr>
            <w:tcW w:w="3827" w:type="dxa"/>
          </w:tcPr>
          <w:p w:rsidR="00A56AAD" w:rsidRPr="00A56AAD" w:rsidRDefault="00A56AAD" w:rsidP="00FE0D83">
            <w:pPr>
              <w:spacing w:line="240" w:lineRule="atLeast"/>
            </w:pPr>
            <w:r w:rsidRPr="00A56AAD">
              <w:t>Количество  человек,</w:t>
            </w:r>
          </w:p>
          <w:p w:rsidR="00A56AAD" w:rsidRPr="00A56AAD" w:rsidRDefault="00A56AAD" w:rsidP="00FE0D83">
            <w:pPr>
              <w:spacing w:line="240" w:lineRule="atLeast"/>
            </w:pPr>
            <w:r w:rsidRPr="00A56AAD">
              <w:t>пользующихся</w:t>
            </w:r>
          </w:p>
          <w:p w:rsidR="00A56AAD" w:rsidRPr="00A56AAD" w:rsidRDefault="00A56AAD" w:rsidP="00FE0D83">
            <w:pPr>
              <w:spacing w:line="240" w:lineRule="atLeast"/>
            </w:pPr>
            <w:r w:rsidRPr="00A56AAD">
              <w:t>балонным газоснабжением на пищеприготовление</w:t>
            </w:r>
          </w:p>
        </w:tc>
      </w:tr>
      <w:tr w:rsidR="00A56AAD" w:rsidRPr="00A56AAD" w:rsidTr="00A56AAD">
        <w:tc>
          <w:tcPr>
            <w:tcW w:w="534" w:type="dxa"/>
            <w:vMerge/>
          </w:tcPr>
          <w:p w:rsidR="00A56AAD" w:rsidRPr="00A56AAD" w:rsidRDefault="00A56AAD" w:rsidP="00FE0D83">
            <w:pPr>
              <w:spacing w:line="240" w:lineRule="atLeast"/>
              <w:contextualSpacing/>
            </w:pPr>
          </w:p>
        </w:tc>
        <w:tc>
          <w:tcPr>
            <w:tcW w:w="2268" w:type="dxa"/>
            <w:vMerge/>
          </w:tcPr>
          <w:p w:rsidR="00A56AAD" w:rsidRPr="00A56AAD" w:rsidRDefault="00A56AAD" w:rsidP="00FE0D83">
            <w:pPr>
              <w:spacing w:line="240" w:lineRule="atLeast"/>
              <w:contextualSpacing/>
            </w:pPr>
          </w:p>
        </w:tc>
        <w:tc>
          <w:tcPr>
            <w:tcW w:w="2835" w:type="dxa"/>
            <w:vMerge/>
          </w:tcPr>
          <w:p w:rsidR="00A56AAD" w:rsidRPr="00A56AAD" w:rsidRDefault="00A56AAD" w:rsidP="00FE0D83">
            <w:pPr>
              <w:spacing w:line="240" w:lineRule="atLeast"/>
              <w:contextualSpacing/>
            </w:pPr>
          </w:p>
        </w:tc>
        <w:tc>
          <w:tcPr>
            <w:tcW w:w="3827" w:type="dxa"/>
          </w:tcPr>
          <w:p w:rsidR="00A56AAD" w:rsidRPr="00A56AAD" w:rsidRDefault="00A56AAD" w:rsidP="00FE0D83">
            <w:pPr>
              <w:spacing w:line="240" w:lineRule="atLeast"/>
              <w:contextualSpacing/>
            </w:pPr>
            <w:r w:rsidRPr="00A56AAD">
              <w:t>Кол-во чел.</w:t>
            </w:r>
          </w:p>
        </w:tc>
      </w:tr>
    </w:tbl>
    <w:tbl>
      <w:tblPr>
        <w:tblW w:w="0" w:type="auto"/>
        <w:tblInd w:w="-132" w:type="dxa"/>
        <w:tblCellMar>
          <w:left w:w="10" w:type="dxa"/>
          <w:right w:w="10" w:type="dxa"/>
        </w:tblCellMar>
        <w:tblLook w:val="0000"/>
      </w:tblPr>
      <w:tblGrid>
        <w:gridCol w:w="568"/>
        <w:gridCol w:w="2268"/>
        <w:gridCol w:w="2835"/>
        <w:gridCol w:w="3827"/>
      </w:tblGrid>
      <w:tr w:rsidR="00A56AAD" w:rsidRPr="00A56AAD" w:rsidTr="00A56AAD">
        <w:trPr>
          <w:trHeight w:val="1"/>
          <w:tblHeader/>
        </w:trPr>
        <w:tc>
          <w:tcPr>
            <w:tcW w:w="568" w:type="dxa"/>
            <w:tcBorders>
              <w:top w:val="single" w:sz="5" w:space="0" w:color="000000"/>
              <w:left w:val="single" w:sz="5" w:space="0" w:color="000000"/>
              <w:bottom w:val="single" w:sz="5" w:space="0" w:color="000000"/>
              <w:right w:val="single" w:sz="2" w:space="0" w:color="000000"/>
            </w:tcBorders>
            <w:shd w:val="clear" w:color="000000" w:fill="FFFFFF"/>
          </w:tcPr>
          <w:p w:rsidR="00A56AAD" w:rsidRPr="00A56AAD" w:rsidRDefault="00A56AAD" w:rsidP="00FE0D83">
            <w:pPr>
              <w:spacing w:after="0" w:line="240" w:lineRule="atLeast"/>
              <w:jc w:val="center"/>
              <w:rPr>
                <w:rFonts w:ascii="Times New Roman" w:eastAsia="Times New Roman" w:hAnsi="Times New Roman" w:cs="Times New Roman"/>
                <w:sz w:val="20"/>
                <w:szCs w:val="20"/>
                <w:lang w:eastAsia="ru-RU"/>
              </w:rPr>
            </w:pPr>
            <w:r w:rsidRPr="00A56AAD">
              <w:rPr>
                <w:rFonts w:ascii="Times New Roman" w:eastAsia="Times New Roman" w:hAnsi="Times New Roman" w:cs="Times New Roman"/>
                <w:sz w:val="20"/>
                <w:szCs w:val="20"/>
                <w:lang w:eastAsia="ru-RU"/>
              </w:rPr>
              <w:t>1</w:t>
            </w:r>
          </w:p>
        </w:tc>
        <w:tc>
          <w:tcPr>
            <w:tcW w:w="2268"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jc w:val="center"/>
              <w:rPr>
                <w:rFonts w:ascii="Times New Roman" w:eastAsia="Times New Roman" w:hAnsi="Times New Roman" w:cs="Times New Roman"/>
                <w:sz w:val="20"/>
                <w:szCs w:val="20"/>
                <w:lang w:eastAsia="ru-RU"/>
              </w:rPr>
            </w:pPr>
            <w:r w:rsidRPr="00A56AAD">
              <w:rPr>
                <w:rFonts w:ascii="Times New Roman" w:eastAsia="Times New Roman" w:hAnsi="Times New Roman" w:cs="Times New Roman"/>
                <w:sz w:val="20"/>
                <w:szCs w:val="20"/>
                <w:lang w:eastAsia="ru-RU"/>
              </w:rPr>
              <w:t>2</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jc w:val="center"/>
              <w:rPr>
                <w:rFonts w:ascii="Times New Roman" w:eastAsia="Times New Roman" w:hAnsi="Times New Roman" w:cs="Times New Roman"/>
                <w:sz w:val="20"/>
                <w:szCs w:val="20"/>
                <w:lang w:eastAsia="ru-RU"/>
              </w:rPr>
            </w:pPr>
            <w:r w:rsidRPr="00A56AAD">
              <w:rPr>
                <w:rFonts w:ascii="Times New Roman" w:eastAsia="Times New Roman" w:hAnsi="Times New Roman" w:cs="Times New Roman"/>
                <w:sz w:val="20"/>
                <w:szCs w:val="20"/>
                <w:lang w:eastAsia="ru-RU"/>
              </w:rPr>
              <w:t>3</w:t>
            </w:r>
          </w:p>
        </w:tc>
        <w:tc>
          <w:tcPr>
            <w:tcW w:w="3827"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jc w:val="center"/>
              <w:rPr>
                <w:rFonts w:ascii="Times New Roman" w:eastAsia="Times New Roman" w:hAnsi="Times New Roman" w:cs="Times New Roman"/>
                <w:sz w:val="20"/>
                <w:szCs w:val="20"/>
                <w:lang w:eastAsia="ru-RU"/>
              </w:rPr>
            </w:pPr>
            <w:r w:rsidRPr="00A56AAD">
              <w:rPr>
                <w:rFonts w:ascii="Times New Roman" w:eastAsia="Times New Roman" w:hAnsi="Times New Roman" w:cs="Times New Roman"/>
                <w:sz w:val="20"/>
                <w:szCs w:val="20"/>
                <w:lang w:eastAsia="ru-RU"/>
              </w:rPr>
              <w:t>4</w:t>
            </w:r>
          </w:p>
        </w:tc>
      </w:tr>
      <w:tr w:rsidR="00A56AAD" w:rsidRPr="00A56AAD" w:rsidTr="00A56AAD">
        <w:trPr>
          <w:trHeight w:val="1"/>
        </w:trPr>
        <w:tc>
          <w:tcPr>
            <w:tcW w:w="568" w:type="dxa"/>
            <w:tcBorders>
              <w:top w:val="single" w:sz="5" w:space="0" w:color="000000"/>
              <w:left w:val="single" w:sz="5" w:space="0" w:color="000000"/>
              <w:bottom w:val="single" w:sz="5" w:space="0" w:color="000000"/>
              <w:right w:val="single" w:sz="2" w:space="0" w:color="000000"/>
            </w:tcBorders>
            <w:shd w:val="clear" w:color="000000" w:fill="FFFFFF"/>
          </w:tcPr>
          <w:p w:rsidR="00A56AAD" w:rsidRPr="00A56AAD" w:rsidRDefault="00A56AAD" w:rsidP="00FE0D83">
            <w:pPr>
              <w:widowControl w:val="0"/>
              <w:spacing w:after="0" w:line="240" w:lineRule="atLeast"/>
              <w:rPr>
                <w:rFonts w:ascii="Times New Roman" w:hAnsi="Times New Roman" w:cs="Times New Roman"/>
                <w:sz w:val="20"/>
                <w:szCs w:val="20"/>
              </w:rPr>
            </w:pPr>
            <w:r w:rsidRPr="00A56AAD">
              <w:rPr>
                <w:rFonts w:ascii="Times New Roman" w:hAnsi="Times New Roman" w:cs="Times New Roman"/>
                <w:sz w:val="20"/>
                <w:szCs w:val="20"/>
              </w:rPr>
              <w:t>1</w:t>
            </w:r>
          </w:p>
        </w:tc>
        <w:tc>
          <w:tcPr>
            <w:tcW w:w="2268"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hAnsi="Times New Roman" w:cs="Times New Roman"/>
                <w:sz w:val="20"/>
                <w:szCs w:val="20"/>
              </w:rPr>
            </w:pPr>
            <w:r w:rsidRPr="00A56AAD">
              <w:rPr>
                <w:rFonts w:ascii="Times New Roman" w:hAnsi="Times New Roman" w:cs="Times New Roman"/>
                <w:sz w:val="20"/>
                <w:szCs w:val="20"/>
              </w:rPr>
              <w:t>село Девятины</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г</w:t>
            </w:r>
            <w:r w:rsidRPr="00A56AAD">
              <w:rPr>
                <w:rFonts w:ascii="Times New Roman" w:eastAsia="Times New Roman" w:hAnsi="Times New Roman" w:cs="Times New Roman"/>
                <w:sz w:val="20"/>
                <w:szCs w:val="20"/>
                <w:lang w:eastAsia="ru-RU"/>
              </w:rPr>
              <w:t xml:space="preserve">. </w:t>
            </w:r>
            <w:r w:rsidRPr="00A56AAD">
              <w:rPr>
                <w:rFonts w:ascii="Times New Roman" w:eastAsia="Times New Roman" w:hAnsi="Times New Roman" w:cs="Times New Roman"/>
                <w:sz w:val="20"/>
                <w:szCs w:val="20"/>
                <w:lang w:val="en-US" w:eastAsia="ru-RU"/>
              </w:rPr>
              <w:t>Вытегра</w:t>
            </w:r>
          </w:p>
        </w:tc>
        <w:tc>
          <w:tcPr>
            <w:tcW w:w="3827"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633</w:t>
            </w:r>
          </w:p>
        </w:tc>
      </w:tr>
      <w:tr w:rsidR="00A56AAD" w:rsidRPr="00A56AAD" w:rsidTr="00A56AAD">
        <w:trPr>
          <w:trHeight w:val="1"/>
        </w:trPr>
        <w:tc>
          <w:tcPr>
            <w:tcW w:w="568" w:type="dxa"/>
            <w:tcBorders>
              <w:top w:val="single" w:sz="5" w:space="0" w:color="000000"/>
              <w:left w:val="single" w:sz="5" w:space="0" w:color="000000"/>
              <w:bottom w:val="single" w:sz="5" w:space="0" w:color="000000"/>
              <w:right w:val="single" w:sz="2" w:space="0" w:color="000000"/>
            </w:tcBorders>
            <w:shd w:val="clear" w:color="000000" w:fill="FFFFFF"/>
          </w:tcPr>
          <w:p w:rsidR="00A56AAD" w:rsidRPr="00A56AAD" w:rsidRDefault="00A56AAD" w:rsidP="00FE0D83">
            <w:pPr>
              <w:pStyle w:val="ConsPlusNormal"/>
              <w:spacing w:line="240" w:lineRule="atLeast"/>
              <w:rPr>
                <w:rFonts w:eastAsia="Times New Roman"/>
                <w:sz w:val="20"/>
                <w:szCs w:val="20"/>
              </w:rPr>
            </w:pPr>
            <w:r w:rsidRPr="00A56AAD">
              <w:rPr>
                <w:rFonts w:eastAsia="Times New Roman"/>
                <w:sz w:val="20"/>
                <w:szCs w:val="20"/>
              </w:rPr>
              <w:t>2</w:t>
            </w:r>
          </w:p>
        </w:tc>
        <w:tc>
          <w:tcPr>
            <w:tcW w:w="2268"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hAnsi="Times New Roman" w:cs="Times New Roman"/>
                <w:sz w:val="20"/>
                <w:szCs w:val="20"/>
              </w:rPr>
            </w:pPr>
            <w:r w:rsidRPr="00A56AAD">
              <w:rPr>
                <w:rFonts w:ascii="Times New Roman" w:hAnsi="Times New Roman" w:cs="Times New Roman"/>
                <w:sz w:val="20"/>
                <w:szCs w:val="20"/>
              </w:rPr>
              <w:t>деревня Андреевская</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eastAsia="ru-RU"/>
              </w:rPr>
            </w:pPr>
            <w:r w:rsidRPr="00A56AAD">
              <w:rPr>
                <w:rFonts w:ascii="Times New Roman" w:eastAsia="Times New Roman" w:hAnsi="Times New Roman" w:cs="Times New Roman"/>
                <w:sz w:val="20"/>
                <w:szCs w:val="20"/>
                <w:lang w:val="en-US" w:eastAsia="ru-RU"/>
              </w:rPr>
              <w:t>г</w:t>
            </w:r>
            <w:r w:rsidRPr="00A56AAD">
              <w:rPr>
                <w:rFonts w:ascii="Times New Roman" w:eastAsia="Times New Roman" w:hAnsi="Times New Roman" w:cs="Times New Roman"/>
                <w:sz w:val="20"/>
                <w:szCs w:val="20"/>
                <w:lang w:eastAsia="ru-RU"/>
              </w:rPr>
              <w:t xml:space="preserve">. </w:t>
            </w:r>
            <w:r w:rsidRPr="00A56AAD">
              <w:rPr>
                <w:rFonts w:ascii="Times New Roman" w:eastAsia="Times New Roman" w:hAnsi="Times New Roman" w:cs="Times New Roman"/>
                <w:sz w:val="20"/>
                <w:szCs w:val="20"/>
                <w:lang w:val="en-US" w:eastAsia="ru-RU"/>
              </w:rPr>
              <w:t>Вытегра</w:t>
            </w:r>
          </w:p>
        </w:tc>
        <w:tc>
          <w:tcPr>
            <w:tcW w:w="3827"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5</w:t>
            </w:r>
          </w:p>
        </w:tc>
      </w:tr>
      <w:tr w:rsidR="00A56AAD" w:rsidRPr="00A56AAD" w:rsidTr="00A56AAD">
        <w:trPr>
          <w:trHeight w:val="1"/>
        </w:trPr>
        <w:tc>
          <w:tcPr>
            <w:tcW w:w="568" w:type="dxa"/>
            <w:tcBorders>
              <w:top w:val="single" w:sz="5" w:space="0" w:color="000000"/>
              <w:left w:val="single" w:sz="5" w:space="0" w:color="000000"/>
              <w:bottom w:val="single" w:sz="5" w:space="0" w:color="000000"/>
              <w:right w:val="single" w:sz="2" w:space="0" w:color="000000"/>
            </w:tcBorders>
            <w:shd w:val="clear" w:color="000000" w:fill="FFFFFF"/>
          </w:tcPr>
          <w:p w:rsidR="00A56AAD" w:rsidRPr="00A56AAD" w:rsidRDefault="00A56AAD" w:rsidP="00FE0D83">
            <w:pPr>
              <w:pStyle w:val="ConsPlusNormal"/>
              <w:spacing w:line="240" w:lineRule="atLeast"/>
              <w:rPr>
                <w:rFonts w:eastAsia="Times New Roman"/>
                <w:sz w:val="20"/>
                <w:szCs w:val="20"/>
              </w:rPr>
            </w:pPr>
            <w:r w:rsidRPr="00A56AAD">
              <w:rPr>
                <w:rFonts w:eastAsia="Times New Roman"/>
                <w:sz w:val="20"/>
                <w:szCs w:val="20"/>
              </w:rPr>
              <w:t>3</w:t>
            </w:r>
          </w:p>
        </w:tc>
        <w:tc>
          <w:tcPr>
            <w:tcW w:w="2268"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hAnsi="Times New Roman" w:cs="Times New Roman"/>
                <w:sz w:val="20"/>
                <w:szCs w:val="20"/>
              </w:rPr>
            </w:pPr>
            <w:r w:rsidRPr="00A56AAD">
              <w:rPr>
                <w:rFonts w:ascii="Times New Roman" w:hAnsi="Times New Roman" w:cs="Times New Roman"/>
                <w:sz w:val="20"/>
                <w:szCs w:val="20"/>
              </w:rPr>
              <w:t xml:space="preserve">поселок </w:t>
            </w:r>
            <w:proofErr w:type="gramStart"/>
            <w:r w:rsidRPr="00A56AAD">
              <w:rPr>
                <w:rFonts w:ascii="Times New Roman" w:hAnsi="Times New Roman" w:cs="Times New Roman"/>
                <w:sz w:val="20"/>
                <w:szCs w:val="20"/>
              </w:rPr>
              <w:t>Алексеевское</w:t>
            </w:r>
            <w:proofErr w:type="gramEnd"/>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w:t>
            </w:r>
          </w:p>
        </w:tc>
        <w:tc>
          <w:tcPr>
            <w:tcW w:w="3827"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0</w:t>
            </w:r>
          </w:p>
        </w:tc>
      </w:tr>
      <w:tr w:rsidR="00A56AAD" w:rsidRPr="00A56AAD" w:rsidTr="00A56AAD">
        <w:trPr>
          <w:trHeight w:val="1"/>
        </w:trPr>
        <w:tc>
          <w:tcPr>
            <w:tcW w:w="568" w:type="dxa"/>
            <w:tcBorders>
              <w:top w:val="single" w:sz="5" w:space="0" w:color="000000"/>
              <w:left w:val="single" w:sz="5" w:space="0" w:color="000000"/>
              <w:bottom w:val="single" w:sz="5" w:space="0" w:color="000000"/>
              <w:right w:val="single" w:sz="2" w:space="0" w:color="000000"/>
            </w:tcBorders>
            <w:shd w:val="clear" w:color="000000" w:fill="FFFFFF"/>
          </w:tcPr>
          <w:p w:rsidR="00A56AAD" w:rsidRPr="00A56AAD" w:rsidRDefault="00A56AAD" w:rsidP="00FE0D83">
            <w:pPr>
              <w:pStyle w:val="ConsPlusNormal"/>
              <w:spacing w:line="240" w:lineRule="atLeast"/>
              <w:rPr>
                <w:rFonts w:eastAsia="Times New Roman"/>
                <w:sz w:val="20"/>
                <w:szCs w:val="20"/>
              </w:rPr>
            </w:pPr>
            <w:r w:rsidRPr="00A56AAD">
              <w:rPr>
                <w:rFonts w:eastAsia="Times New Roman"/>
                <w:sz w:val="20"/>
                <w:szCs w:val="20"/>
              </w:rPr>
              <w:t>4</w:t>
            </w:r>
          </w:p>
        </w:tc>
        <w:tc>
          <w:tcPr>
            <w:tcW w:w="2268"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hAnsi="Times New Roman" w:cs="Times New Roman"/>
                <w:sz w:val="20"/>
                <w:szCs w:val="20"/>
              </w:rPr>
            </w:pPr>
            <w:r w:rsidRPr="00A56AAD">
              <w:rPr>
                <w:rFonts w:ascii="Times New Roman" w:hAnsi="Times New Roman" w:cs="Times New Roman"/>
                <w:sz w:val="20"/>
                <w:szCs w:val="20"/>
              </w:rPr>
              <w:t>деревня Белый Ручей</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eastAsia="ru-RU"/>
              </w:rPr>
            </w:pPr>
            <w:r w:rsidRPr="00A56AAD">
              <w:rPr>
                <w:rFonts w:ascii="Times New Roman" w:eastAsia="Times New Roman" w:hAnsi="Times New Roman" w:cs="Times New Roman"/>
                <w:sz w:val="20"/>
                <w:szCs w:val="20"/>
                <w:lang w:val="en-US" w:eastAsia="ru-RU"/>
              </w:rPr>
              <w:t>г</w:t>
            </w:r>
            <w:r w:rsidRPr="00A56AAD">
              <w:rPr>
                <w:rFonts w:ascii="Times New Roman" w:eastAsia="Times New Roman" w:hAnsi="Times New Roman" w:cs="Times New Roman"/>
                <w:sz w:val="20"/>
                <w:szCs w:val="20"/>
                <w:lang w:eastAsia="ru-RU"/>
              </w:rPr>
              <w:t xml:space="preserve">. </w:t>
            </w:r>
            <w:r w:rsidRPr="00A56AAD">
              <w:rPr>
                <w:rFonts w:ascii="Times New Roman" w:eastAsia="Times New Roman" w:hAnsi="Times New Roman" w:cs="Times New Roman"/>
                <w:sz w:val="20"/>
                <w:szCs w:val="20"/>
                <w:lang w:val="en-US" w:eastAsia="ru-RU"/>
              </w:rPr>
              <w:t>Вытегра</w:t>
            </w:r>
          </w:p>
        </w:tc>
        <w:tc>
          <w:tcPr>
            <w:tcW w:w="3827"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eastAsia="ru-RU"/>
              </w:rPr>
            </w:pPr>
            <w:r w:rsidRPr="00A56AAD">
              <w:rPr>
                <w:rFonts w:ascii="Times New Roman" w:eastAsia="Times New Roman" w:hAnsi="Times New Roman" w:cs="Times New Roman"/>
                <w:sz w:val="20"/>
                <w:szCs w:val="20"/>
                <w:lang w:val="en-US" w:eastAsia="ru-RU"/>
              </w:rPr>
              <w:t>28</w:t>
            </w:r>
          </w:p>
        </w:tc>
      </w:tr>
      <w:tr w:rsidR="00A56AAD" w:rsidRPr="00A56AAD" w:rsidTr="00A56AAD">
        <w:trPr>
          <w:trHeight w:val="1"/>
        </w:trPr>
        <w:tc>
          <w:tcPr>
            <w:tcW w:w="568" w:type="dxa"/>
            <w:tcBorders>
              <w:top w:val="single" w:sz="5" w:space="0" w:color="000000"/>
              <w:left w:val="single" w:sz="5" w:space="0" w:color="000000"/>
              <w:bottom w:val="single" w:sz="5" w:space="0" w:color="000000"/>
              <w:right w:val="single" w:sz="2" w:space="0" w:color="000000"/>
            </w:tcBorders>
            <w:shd w:val="clear" w:color="000000" w:fill="FFFFFF"/>
          </w:tcPr>
          <w:p w:rsidR="00A56AAD" w:rsidRPr="00A56AAD" w:rsidRDefault="00A56AAD" w:rsidP="00FE0D83">
            <w:pPr>
              <w:pStyle w:val="ConsPlusNormal"/>
              <w:spacing w:line="240" w:lineRule="atLeast"/>
              <w:rPr>
                <w:rFonts w:eastAsia="Times New Roman"/>
                <w:sz w:val="20"/>
                <w:szCs w:val="20"/>
              </w:rPr>
            </w:pPr>
            <w:r w:rsidRPr="00A56AAD">
              <w:rPr>
                <w:rFonts w:eastAsia="Times New Roman"/>
                <w:sz w:val="20"/>
                <w:szCs w:val="20"/>
              </w:rPr>
              <w:t>5</w:t>
            </w:r>
          </w:p>
        </w:tc>
        <w:tc>
          <w:tcPr>
            <w:tcW w:w="2268"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hAnsi="Times New Roman" w:cs="Times New Roman"/>
                <w:sz w:val="20"/>
                <w:szCs w:val="20"/>
              </w:rPr>
            </w:pPr>
            <w:r w:rsidRPr="00A56AAD">
              <w:rPr>
                <w:rFonts w:ascii="Times New Roman" w:hAnsi="Times New Roman" w:cs="Times New Roman"/>
                <w:sz w:val="20"/>
                <w:szCs w:val="20"/>
              </w:rPr>
              <w:t>деревня Бродовская</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w:t>
            </w:r>
          </w:p>
        </w:tc>
        <w:tc>
          <w:tcPr>
            <w:tcW w:w="3827"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0</w:t>
            </w:r>
          </w:p>
        </w:tc>
      </w:tr>
      <w:tr w:rsidR="00A56AAD" w:rsidRPr="00A56AAD" w:rsidTr="00A56AAD">
        <w:trPr>
          <w:trHeight w:val="1"/>
        </w:trPr>
        <w:tc>
          <w:tcPr>
            <w:tcW w:w="568" w:type="dxa"/>
            <w:tcBorders>
              <w:top w:val="single" w:sz="5" w:space="0" w:color="000000"/>
              <w:left w:val="single" w:sz="5" w:space="0" w:color="000000"/>
              <w:bottom w:val="single" w:sz="5" w:space="0" w:color="000000"/>
              <w:right w:val="single" w:sz="2" w:space="0" w:color="000000"/>
            </w:tcBorders>
            <w:shd w:val="clear" w:color="000000" w:fill="FFFFFF"/>
          </w:tcPr>
          <w:p w:rsidR="00A56AAD" w:rsidRPr="00A56AAD" w:rsidRDefault="00A56AAD" w:rsidP="00FE0D83">
            <w:pPr>
              <w:pStyle w:val="ConsPlusNormal"/>
              <w:spacing w:line="240" w:lineRule="atLeast"/>
              <w:rPr>
                <w:rFonts w:eastAsia="Times New Roman"/>
                <w:sz w:val="20"/>
                <w:szCs w:val="20"/>
              </w:rPr>
            </w:pPr>
            <w:r w:rsidRPr="00A56AAD">
              <w:rPr>
                <w:rFonts w:eastAsia="Times New Roman"/>
                <w:sz w:val="20"/>
                <w:szCs w:val="20"/>
              </w:rPr>
              <w:lastRenderedPageBreak/>
              <w:t>6</w:t>
            </w:r>
          </w:p>
        </w:tc>
        <w:tc>
          <w:tcPr>
            <w:tcW w:w="2268"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hAnsi="Times New Roman" w:cs="Times New Roman"/>
                <w:sz w:val="20"/>
                <w:szCs w:val="20"/>
              </w:rPr>
            </w:pPr>
            <w:r w:rsidRPr="00A56AAD">
              <w:rPr>
                <w:rFonts w:ascii="Times New Roman" w:hAnsi="Times New Roman" w:cs="Times New Roman"/>
                <w:sz w:val="20"/>
                <w:szCs w:val="20"/>
              </w:rPr>
              <w:t>деревня Великий Двор</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eastAsia="ru-RU"/>
              </w:rPr>
            </w:pPr>
            <w:r w:rsidRPr="00A56AAD">
              <w:rPr>
                <w:rFonts w:ascii="Times New Roman" w:eastAsia="Times New Roman" w:hAnsi="Times New Roman" w:cs="Times New Roman"/>
                <w:sz w:val="20"/>
                <w:szCs w:val="20"/>
                <w:lang w:val="en-US" w:eastAsia="ru-RU"/>
              </w:rPr>
              <w:t>г</w:t>
            </w:r>
            <w:r w:rsidRPr="00A56AAD">
              <w:rPr>
                <w:rFonts w:ascii="Times New Roman" w:eastAsia="Times New Roman" w:hAnsi="Times New Roman" w:cs="Times New Roman"/>
                <w:sz w:val="20"/>
                <w:szCs w:val="20"/>
                <w:lang w:eastAsia="ru-RU"/>
              </w:rPr>
              <w:t xml:space="preserve">. </w:t>
            </w:r>
            <w:r w:rsidRPr="00A56AAD">
              <w:rPr>
                <w:rFonts w:ascii="Times New Roman" w:eastAsia="Times New Roman" w:hAnsi="Times New Roman" w:cs="Times New Roman"/>
                <w:sz w:val="20"/>
                <w:szCs w:val="20"/>
                <w:lang w:val="en-US" w:eastAsia="ru-RU"/>
              </w:rPr>
              <w:t>Вытегра</w:t>
            </w:r>
          </w:p>
        </w:tc>
        <w:tc>
          <w:tcPr>
            <w:tcW w:w="3827"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3</w:t>
            </w:r>
          </w:p>
        </w:tc>
      </w:tr>
      <w:tr w:rsidR="00A56AAD" w:rsidRPr="00A56AAD" w:rsidTr="00A56AAD">
        <w:trPr>
          <w:trHeight w:val="1"/>
        </w:trPr>
        <w:tc>
          <w:tcPr>
            <w:tcW w:w="568" w:type="dxa"/>
            <w:tcBorders>
              <w:top w:val="single" w:sz="5" w:space="0" w:color="000000"/>
              <w:left w:val="single" w:sz="5" w:space="0" w:color="000000"/>
              <w:bottom w:val="single" w:sz="5" w:space="0" w:color="000000"/>
              <w:right w:val="single" w:sz="2" w:space="0" w:color="000000"/>
            </w:tcBorders>
            <w:shd w:val="clear" w:color="000000" w:fill="FFFFFF"/>
          </w:tcPr>
          <w:p w:rsidR="00A56AAD" w:rsidRPr="00A56AAD" w:rsidRDefault="00A56AAD" w:rsidP="00FE0D83">
            <w:pPr>
              <w:pStyle w:val="ConsPlusNormal"/>
              <w:spacing w:line="240" w:lineRule="atLeast"/>
              <w:rPr>
                <w:rFonts w:eastAsia="Times New Roman"/>
                <w:sz w:val="20"/>
                <w:szCs w:val="20"/>
              </w:rPr>
            </w:pPr>
            <w:r w:rsidRPr="00A56AAD">
              <w:rPr>
                <w:rFonts w:eastAsia="Times New Roman"/>
                <w:sz w:val="20"/>
                <w:szCs w:val="20"/>
              </w:rPr>
              <w:t>7</w:t>
            </w:r>
          </w:p>
        </w:tc>
        <w:tc>
          <w:tcPr>
            <w:tcW w:w="2268"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hAnsi="Times New Roman" w:cs="Times New Roman"/>
                <w:sz w:val="20"/>
                <w:szCs w:val="20"/>
              </w:rPr>
            </w:pPr>
            <w:r w:rsidRPr="00A56AAD">
              <w:rPr>
                <w:rFonts w:ascii="Times New Roman" w:hAnsi="Times New Roman" w:cs="Times New Roman"/>
                <w:sz w:val="20"/>
                <w:szCs w:val="20"/>
              </w:rPr>
              <w:t>поселок Депо</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eastAsia="ru-RU"/>
              </w:rPr>
            </w:pPr>
            <w:r w:rsidRPr="00A56AAD">
              <w:rPr>
                <w:rFonts w:ascii="Times New Roman" w:eastAsia="Times New Roman" w:hAnsi="Times New Roman" w:cs="Times New Roman"/>
                <w:sz w:val="20"/>
                <w:szCs w:val="20"/>
                <w:lang w:val="en-US" w:eastAsia="ru-RU"/>
              </w:rPr>
              <w:t>г</w:t>
            </w:r>
            <w:r w:rsidRPr="00A56AAD">
              <w:rPr>
                <w:rFonts w:ascii="Times New Roman" w:eastAsia="Times New Roman" w:hAnsi="Times New Roman" w:cs="Times New Roman"/>
                <w:sz w:val="20"/>
                <w:szCs w:val="20"/>
                <w:lang w:eastAsia="ru-RU"/>
              </w:rPr>
              <w:t xml:space="preserve">. </w:t>
            </w:r>
            <w:r w:rsidRPr="00A56AAD">
              <w:rPr>
                <w:rFonts w:ascii="Times New Roman" w:eastAsia="Times New Roman" w:hAnsi="Times New Roman" w:cs="Times New Roman"/>
                <w:sz w:val="20"/>
                <w:szCs w:val="20"/>
                <w:lang w:val="en-US" w:eastAsia="ru-RU"/>
              </w:rPr>
              <w:t>Вытегра</w:t>
            </w:r>
          </w:p>
        </w:tc>
        <w:tc>
          <w:tcPr>
            <w:tcW w:w="3827"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1325</w:t>
            </w:r>
          </w:p>
        </w:tc>
      </w:tr>
      <w:tr w:rsidR="00A56AAD" w:rsidRPr="00A56AAD" w:rsidTr="00A56AAD">
        <w:trPr>
          <w:trHeight w:val="1"/>
        </w:trPr>
        <w:tc>
          <w:tcPr>
            <w:tcW w:w="568" w:type="dxa"/>
            <w:tcBorders>
              <w:top w:val="single" w:sz="5" w:space="0" w:color="000000"/>
              <w:left w:val="single" w:sz="5" w:space="0" w:color="000000"/>
              <w:bottom w:val="single" w:sz="5" w:space="0" w:color="000000"/>
              <w:right w:val="single" w:sz="2" w:space="0" w:color="000000"/>
            </w:tcBorders>
            <w:shd w:val="clear" w:color="000000" w:fill="FFFFFF"/>
          </w:tcPr>
          <w:p w:rsidR="00A56AAD" w:rsidRPr="00A56AAD" w:rsidRDefault="00A56AAD" w:rsidP="00FE0D83">
            <w:pPr>
              <w:pStyle w:val="ConsPlusNormal"/>
              <w:spacing w:line="240" w:lineRule="atLeast"/>
              <w:rPr>
                <w:rFonts w:eastAsia="Times New Roman"/>
                <w:sz w:val="20"/>
                <w:szCs w:val="20"/>
              </w:rPr>
            </w:pPr>
            <w:r w:rsidRPr="00A56AAD">
              <w:rPr>
                <w:rFonts w:eastAsia="Times New Roman"/>
                <w:sz w:val="20"/>
                <w:szCs w:val="20"/>
              </w:rPr>
              <w:t>8</w:t>
            </w:r>
          </w:p>
        </w:tc>
        <w:tc>
          <w:tcPr>
            <w:tcW w:w="2268"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hAnsi="Times New Roman" w:cs="Times New Roman"/>
                <w:sz w:val="20"/>
                <w:szCs w:val="20"/>
              </w:rPr>
            </w:pPr>
            <w:r w:rsidRPr="00A56AAD">
              <w:rPr>
                <w:rFonts w:ascii="Times New Roman" w:hAnsi="Times New Roman" w:cs="Times New Roman"/>
                <w:sz w:val="20"/>
                <w:szCs w:val="20"/>
              </w:rPr>
              <w:t>деревня Куры</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w:t>
            </w:r>
          </w:p>
        </w:tc>
        <w:tc>
          <w:tcPr>
            <w:tcW w:w="3827"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0</w:t>
            </w:r>
          </w:p>
        </w:tc>
      </w:tr>
      <w:tr w:rsidR="00A56AAD" w:rsidRPr="00A56AAD" w:rsidTr="00A56AAD">
        <w:trPr>
          <w:trHeight w:val="1"/>
        </w:trPr>
        <w:tc>
          <w:tcPr>
            <w:tcW w:w="568" w:type="dxa"/>
            <w:tcBorders>
              <w:top w:val="single" w:sz="5" w:space="0" w:color="000000"/>
              <w:left w:val="single" w:sz="5" w:space="0" w:color="000000"/>
              <w:bottom w:val="single" w:sz="5" w:space="0" w:color="000000"/>
              <w:right w:val="single" w:sz="2" w:space="0" w:color="000000"/>
            </w:tcBorders>
            <w:shd w:val="clear" w:color="000000" w:fill="FFFFFF"/>
          </w:tcPr>
          <w:p w:rsidR="00A56AAD" w:rsidRPr="00A56AAD" w:rsidRDefault="00A56AAD" w:rsidP="00FE0D83">
            <w:pPr>
              <w:pStyle w:val="ConsPlusNormal"/>
              <w:spacing w:line="240" w:lineRule="atLeast"/>
              <w:rPr>
                <w:rFonts w:eastAsia="Times New Roman"/>
                <w:sz w:val="20"/>
                <w:szCs w:val="20"/>
              </w:rPr>
            </w:pPr>
            <w:r w:rsidRPr="00A56AAD">
              <w:rPr>
                <w:rFonts w:eastAsia="Times New Roman"/>
                <w:sz w:val="20"/>
                <w:szCs w:val="20"/>
              </w:rPr>
              <w:t>9</w:t>
            </w:r>
          </w:p>
        </w:tc>
        <w:tc>
          <w:tcPr>
            <w:tcW w:w="2268"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hAnsi="Times New Roman" w:cs="Times New Roman"/>
                <w:sz w:val="20"/>
                <w:szCs w:val="20"/>
              </w:rPr>
            </w:pPr>
            <w:r w:rsidRPr="00A56AAD">
              <w:rPr>
                <w:rFonts w:ascii="Times New Roman" w:hAnsi="Times New Roman" w:cs="Times New Roman"/>
                <w:sz w:val="20"/>
                <w:szCs w:val="20"/>
              </w:rPr>
              <w:t>деревня Марково</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w:t>
            </w:r>
          </w:p>
        </w:tc>
        <w:tc>
          <w:tcPr>
            <w:tcW w:w="3827"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0</w:t>
            </w:r>
          </w:p>
        </w:tc>
      </w:tr>
      <w:tr w:rsidR="00A56AAD" w:rsidRPr="00A56AAD" w:rsidTr="00A56AAD">
        <w:trPr>
          <w:trHeight w:val="1"/>
        </w:trPr>
        <w:tc>
          <w:tcPr>
            <w:tcW w:w="568" w:type="dxa"/>
            <w:tcBorders>
              <w:top w:val="single" w:sz="5" w:space="0" w:color="000000"/>
              <w:left w:val="single" w:sz="5" w:space="0" w:color="000000"/>
              <w:bottom w:val="single" w:sz="5" w:space="0" w:color="000000"/>
              <w:right w:val="single" w:sz="2" w:space="0" w:color="000000"/>
            </w:tcBorders>
            <w:shd w:val="clear" w:color="000000" w:fill="FFFFFF"/>
          </w:tcPr>
          <w:p w:rsidR="00A56AAD" w:rsidRPr="00A56AAD" w:rsidRDefault="00A56AAD" w:rsidP="00FE0D83">
            <w:pPr>
              <w:pStyle w:val="ConsPlusNormal"/>
              <w:spacing w:line="240" w:lineRule="atLeast"/>
              <w:rPr>
                <w:rFonts w:eastAsia="Times New Roman"/>
                <w:sz w:val="20"/>
                <w:szCs w:val="20"/>
              </w:rPr>
            </w:pPr>
            <w:r w:rsidRPr="00A56AAD">
              <w:rPr>
                <w:rFonts w:eastAsia="Times New Roman"/>
                <w:sz w:val="20"/>
                <w:szCs w:val="20"/>
              </w:rPr>
              <w:t>10</w:t>
            </w:r>
          </w:p>
        </w:tc>
        <w:tc>
          <w:tcPr>
            <w:tcW w:w="2268"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hAnsi="Times New Roman" w:cs="Times New Roman"/>
                <w:sz w:val="20"/>
                <w:szCs w:val="20"/>
              </w:rPr>
            </w:pPr>
            <w:r w:rsidRPr="00A56AAD">
              <w:rPr>
                <w:rFonts w:ascii="Times New Roman" w:hAnsi="Times New Roman" w:cs="Times New Roman"/>
                <w:sz w:val="20"/>
                <w:szCs w:val="20"/>
              </w:rPr>
              <w:t>поселок Новинки</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w:t>
            </w:r>
          </w:p>
        </w:tc>
        <w:tc>
          <w:tcPr>
            <w:tcW w:w="3827"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0</w:t>
            </w:r>
          </w:p>
        </w:tc>
      </w:tr>
      <w:tr w:rsidR="00A56AAD" w:rsidRPr="00A56AAD" w:rsidTr="00A56AAD">
        <w:trPr>
          <w:trHeight w:val="1"/>
        </w:trPr>
        <w:tc>
          <w:tcPr>
            <w:tcW w:w="568" w:type="dxa"/>
            <w:tcBorders>
              <w:top w:val="single" w:sz="5" w:space="0" w:color="000000"/>
              <w:left w:val="single" w:sz="5" w:space="0" w:color="000000"/>
              <w:bottom w:val="single" w:sz="5" w:space="0" w:color="000000"/>
              <w:right w:val="single" w:sz="2" w:space="0" w:color="000000"/>
            </w:tcBorders>
            <w:shd w:val="clear" w:color="000000" w:fill="FFFFFF"/>
          </w:tcPr>
          <w:p w:rsidR="00A56AAD" w:rsidRPr="00A56AAD" w:rsidRDefault="00A56AAD" w:rsidP="00FE0D83">
            <w:pPr>
              <w:pStyle w:val="ConsPlusNormal"/>
              <w:spacing w:line="240" w:lineRule="atLeast"/>
              <w:rPr>
                <w:rFonts w:eastAsia="Times New Roman"/>
                <w:sz w:val="20"/>
                <w:szCs w:val="20"/>
              </w:rPr>
            </w:pPr>
            <w:r w:rsidRPr="00A56AAD">
              <w:rPr>
                <w:rFonts w:eastAsia="Times New Roman"/>
                <w:sz w:val="20"/>
                <w:szCs w:val="20"/>
              </w:rPr>
              <w:t>11</w:t>
            </w:r>
          </w:p>
        </w:tc>
        <w:tc>
          <w:tcPr>
            <w:tcW w:w="2268"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hAnsi="Times New Roman" w:cs="Times New Roman"/>
                <w:sz w:val="20"/>
                <w:szCs w:val="20"/>
              </w:rPr>
            </w:pPr>
            <w:r w:rsidRPr="00A56AAD">
              <w:rPr>
                <w:rFonts w:ascii="Times New Roman" w:hAnsi="Times New Roman" w:cs="Times New Roman"/>
                <w:sz w:val="20"/>
                <w:szCs w:val="20"/>
              </w:rPr>
              <w:t>деревня Савино</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w:t>
            </w:r>
          </w:p>
        </w:tc>
        <w:tc>
          <w:tcPr>
            <w:tcW w:w="3827"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0</w:t>
            </w:r>
          </w:p>
        </w:tc>
      </w:tr>
      <w:tr w:rsidR="00A56AAD" w:rsidRPr="00A56AAD" w:rsidTr="00A56AAD">
        <w:trPr>
          <w:trHeight w:val="1"/>
        </w:trPr>
        <w:tc>
          <w:tcPr>
            <w:tcW w:w="568" w:type="dxa"/>
            <w:tcBorders>
              <w:top w:val="single" w:sz="5" w:space="0" w:color="000000"/>
              <w:left w:val="single" w:sz="5" w:space="0" w:color="000000"/>
              <w:bottom w:val="single" w:sz="5" w:space="0" w:color="000000"/>
              <w:right w:val="single" w:sz="2" w:space="0" w:color="000000"/>
            </w:tcBorders>
            <w:shd w:val="clear" w:color="000000" w:fill="FFFFFF"/>
          </w:tcPr>
          <w:p w:rsidR="00A56AAD" w:rsidRPr="00A56AAD" w:rsidRDefault="00A56AAD" w:rsidP="00FE0D83">
            <w:pPr>
              <w:pStyle w:val="ConsPlusNormal"/>
              <w:spacing w:line="240" w:lineRule="atLeast"/>
              <w:rPr>
                <w:rFonts w:eastAsia="Times New Roman"/>
                <w:sz w:val="20"/>
                <w:szCs w:val="20"/>
              </w:rPr>
            </w:pPr>
            <w:r w:rsidRPr="00A56AAD">
              <w:rPr>
                <w:rFonts w:eastAsia="Times New Roman"/>
                <w:sz w:val="20"/>
                <w:szCs w:val="20"/>
              </w:rPr>
              <w:t>12</w:t>
            </w:r>
          </w:p>
        </w:tc>
        <w:tc>
          <w:tcPr>
            <w:tcW w:w="2268"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hAnsi="Times New Roman" w:cs="Times New Roman"/>
                <w:sz w:val="20"/>
                <w:szCs w:val="20"/>
              </w:rPr>
            </w:pPr>
            <w:r w:rsidRPr="00A56AAD">
              <w:rPr>
                <w:rFonts w:ascii="Times New Roman" w:hAnsi="Times New Roman" w:cs="Times New Roman"/>
                <w:sz w:val="20"/>
                <w:szCs w:val="20"/>
              </w:rPr>
              <w:t>поселок Северный</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w:t>
            </w:r>
          </w:p>
        </w:tc>
        <w:tc>
          <w:tcPr>
            <w:tcW w:w="3827"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0</w:t>
            </w:r>
          </w:p>
        </w:tc>
      </w:tr>
      <w:tr w:rsidR="00A56AAD" w:rsidRPr="00A56AAD" w:rsidTr="00A56AAD">
        <w:trPr>
          <w:trHeight w:val="1"/>
        </w:trPr>
        <w:tc>
          <w:tcPr>
            <w:tcW w:w="568" w:type="dxa"/>
            <w:tcBorders>
              <w:top w:val="single" w:sz="5" w:space="0" w:color="000000"/>
              <w:left w:val="single" w:sz="5" w:space="0" w:color="000000"/>
              <w:bottom w:val="single" w:sz="5" w:space="0" w:color="000000"/>
              <w:right w:val="single" w:sz="2" w:space="0" w:color="000000"/>
            </w:tcBorders>
            <w:shd w:val="clear" w:color="000000" w:fill="FFFFFF"/>
          </w:tcPr>
          <w:p w:rsidR="00A56AAD" w:rsidRPr="00A56AAD" w:rsidRDefault="00A56AAD" w:rsidP="00FE0D83">
            <w:pPr>
              <w:pStyle w:val="ConsPlusNormal"/>
              <w:spacing w:line="240" w:lineRule="atLeast"/>
              <w:rPr>
                <w:rFonts w:eastAsia="Times New Roman"/>
                <w:sz w:val="20"/>
                <w:szCs w:val="20"/>
              </w:rPr>
            </w:pPr>
            <w:r w:rsidRPr="00A56AAD">
              <w:rPr>
                <w:rFonts w:eastAsia="Times New Roman"/>
                <w:sz w:val="20"/>
                <w:szCs w:val="20"/>
              </w:rPr>
              <w:t>13</w:t>
            </w:r>
          </w:p>
        </w:tc>
        <w:tc>
          <w:tcPr>
            <w:tcW w:w="2268"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hAnsi="Times New Roman" w:cs="Times New Roman"/>
                <w:sz w:val="20"/>
                <w:szCs w:val="20"/>
              </w:rPr>
            </w:pPr>
            <w:r w:rsidRPr="00A56AAD">
              <w:rPr>
                <w:rFonts w:ascii="Times New Roman" w:hAnsi="Times New Roman" w:cs="Times New Roman"/>
                <w:sz w:val="20"/>
                <w:szCs w:val="20"/>
              </w:rPr>
              <w:t>деревня Ялосарь</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eastAsia="ru-RU"/>
              </w:rPr>
            </w:pPr>
            <w:r w:rsidRPr="00A56AAD">
              <w:rPr>
                <w:rFonts w:ascii="Times New Roman" w:eastAsia="Times New Roman" w:hAnsi="Times New Roman" w:cs="Times New Roman"/>
                <w:sz w:val="20"/>
                <w:szCs w:val="20"/>
                <w:lang w:val="en-US" w:eastAsia="ru-RU"/>
              </w:rPr>
              <w:t>г</w:t>
            </w:r>
            <w:r w:rsidRPr="00A56AAD">
              <w:rPr>
                <w:rFonts w:ascii="Times New Roman" w:eastAsia="Times New Roman" w:hAnsi="Times New Roman" w:cs="Times New Roman"/>
                <w:sz w:val="20"/>
                <w:szCs w:val="20"/>
                <w:lang w:eastAsia="ru-RU"/>
              </w:rPr>
              <w:t xml:space="preserve">. </w:t>
            </w:r>
            <w:r w:rsidRPr="00A56AAD">
              <w:rPr>
                <w:rFonts w:ascii="Times New Roman" w:eastAsia="Times New Roman" w:hAnsi="Times New Roman" w:cs="Times New Roman"/>
                <w:sz w:val="20"/>
                <w:szCs w:val="20"/>
                <w:lang w:val="en-US" w:eastAsia="ru-RU"/>
              </w:rPr>
              <w:t>Вытегра</w:t>
            </w:r>
          </w:p>
        </w:tc>
        <w:tc>
          <w:tcPr>
            <w:tcW w:w="3827"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57</w:t>
            </w:r>
          </w:p>
        </w:tc>
      </w:tr>
      <w:tr w:rsidR="00A56AAD" w:rsidRPr="00A56AAD" w:rsidTr="00A56AAD">
        <w:trPr>
          <w:trHeight w:val="1"/>
        </w:trPr>
        <w:tc>
          <w:tcPr>
            <w:tcW w:w="568" w:type="dxa"/>
            <w:tcBorders>
              <w:top w:val="single" w:sz="5" w:space="0" w:color="000000"/>
              <w:left w:val="single" w:sz="5" w:space="0" w:color="000000"/>
              <w:bottom w:val="single" w:sz="5" w:space="0" w:color="000000"/>
              <w:right w:val="single" w:sz="2" w:space="0" w:color="000000"/>
            </w:tcBorders>
            <w:shd w:val="clear" w:color="000000" w:fill="FFFFFF"/>
          </w:tcPr>
          <w:p w:rsidR="00A56AAD" w:rsidRPr="00A56AAD" w:rsidRDefault="00A56AAD" w:rsidP="00FE0D83">
            <w:pPr>
              <w:pStyle w:val="ConsPlusNormal"/>
              <w:spacing w:line="240" w:lineRule="atLeast"/>
              <w:rPr>
                <w:rFonts w:eastAsia="Times New Roman"/>
                <w:sz w:val="20"/>
                <w:szCs w:val="20"/>
              </w:rPr>
            </w:pPr>
            <w:r w:rsidRPr="00A56AAD">
              <w:rPr>
                <w:rFonts w:eastAsia="Times New Roman"/>
                <w:sz w:val="20"/>
                <w:szCs w:val="20"/>
              </w:rPr>
              <w:t>14</w:t>
            </w:r>
          </w:p>
        </w:tc>
        <w:tc>
          <w:tcPr>
            <w:tcW w:w="2268"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hAnsi="Times New Roman" w:cs="Times New Roman"/>
                <w:sz w:val="20"/>
                <w:szCs w:val="20"/>
              </w:rPr>
            </w:pPr>
            <w:r w:rsidRPr="00A56AAD">
              <w:rPr>
                <w:rFonts w:ascii="Times New Roman" w:hAnsi="Times New Roman" w:cs="Times New Roman"/>
                <w:sz w:val="20"/>
                <w:szCs w:val="20"/>
              </w:rPr>
              <w:t>поселок Янишево</w:t>
            </w:r>
          </w:p>
        </w:tc>
        <w:tc>
          <w:tcPr>
            <w:tcW w:w="2835"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eastAsia="ru-RU"/>
              </w:rPr>
            </w:pPr>
            <w:r w:rsidRPr="00A56AAD">
              <w:rPr>
                <w:rFonts w:ascii="Times New Roman" w:eastAsia="Times New Roman" w:hAnsi="Times New Roman" w:cs="Times New Roman"/>
                <w:sz w:val="20"/>
                <w:szCs w:val="20"/>
                <w:lang w:val="en-US" w:eastAsia="ru-RU"/>
              </w:rPr>
              <w:t>г</w:t>
            </w:r>
            <w:r w:rsidRPr="00A56AAD">
              <w:rPr>
                <w:rFonts w:ascii="Times New Roman" w:eastAsia="Times New Roman" w:hAnsi="Times New Roman" w:cs="Times New Roman"/>
                <w:sz w:val="20"/>
                <w:szCs w:val="20"/>
                <w:lang w:eastAsia="ru-RU"/>
              </w:rPr>
              <w:t xml:space="preserve">. </w:t>
            </w:r>
            <w:r w:rsidRPr="00A56AAD">
              <w:rPr>
                <w:rFonts w:ascii="Times New Roman" w:eastAsia="Times New Roman" w:hAnsi="Times New Roman" w:cs="Times New Roman"/>
                <w:sz w:val="20"/>
                <w:szCs w:val="20"/>
                <w:lang w:val="en-US" w:eastAsia="ru-RU"/>
              </w:rPr>
              <w:t>Вытегра</w:t>
            </w:r>
          </w:p>
        </w:tc>
        <w:tc>
          <w:tcPr>
            <w:tcW w:w="3827" w:type="dxa"/>
            <w:tcBorders>
              <w:top w:val="single" w:sz="5" w:space="0" w:color="000000"/>
              <w:left w:val="single" w:sz="5" w:space="0" w:color="000000"/>
              <w:bottom w:val="single" w:sz="5" w:space="0" w:color="000000"/>
              <w:right w:val="single" w:sz="2" w:space="0" w:color="000000"/>
            </w:tcBorders>
            <w:shd w:val="clear" w:color="000000" w:fill="FFFFFF"/>
            <w:tcMar>
              <w:left w:w="108" w:type="dxa"/>
              <w:right w:w="108" w:type="dxa"/>
            </w:tcMar>
          </w:tcPr>
          <w:p w:rsidR="00A56AAD" w:rsidRPr="00A56AAD" w:rsidRDefault="00A56AAD" w:rsidP="00FE0D83">
            <w:pPr>
              <w:spacing w:after="0" w:line="240" w:lineRule="atLeast"/>
              <w:rPr>
                <w:rFonts w:ascii="Times New Roman" w:eastAsia="Times New Roman" w:hAnsi="Times New Roman" w:cs="Times New Roman"/>
                <w:sz w:val="20"/>
                <w:szCs w:val="20"/>
                <w:lang w:val="en-US" w:eastAsia="ru-RU"/>
              </w:rPr>
            </w:pPr>
            <w:r w:rsidRPr="00A56AAD">
              <w:rPr>
                <w:rFonts w:ascii="Times New Roman" w:eastAsia="Times New Roman" w:hAnsi="Times New Roman" w:cs="Times New Roman"/>
                <w:sz w:val="20"/>
                <w:szCs w:val="20"/>
                <w:lang w:val="en-US" w:eastAsia="ru-RU"/>
              </w:rPr>
              <w:t>35</w:t>
            </w:r>
          </w:p>
        </w:tc>
      </w:tr>
    </w:tbl>
    <w:p w:rsidR="00DB514D" w:rsidRPr="00C41D55" w:rsidRDefault="00DB514D" w:rsidP="00580FDC">
      <w:pPr>
        <w:keepNext/>
        <w:widowControl w:val="0"/>
        <w:numPr>
          <w:ilvl w:val="2"/>
          <w:numId w:val="38"/>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198" w:name="_Toc109821729"/>
      <w:r w:rsidRPr="00C41D55">
        <w:rPr>
          <w:rFonts w:ascii="Times New Roman" w:eastAsia="Times New Roman" w:hAnsi="Times New Roman" w:cs="Times New Roman"/>
          <w:b/>
          <w:bCs/>
          <w:sz w:val="28"/>
          <w:szCs w:val="24"/>
          <w:lang w:eastAsia="ru-RU"/>
        </w:rPr>
        <w:t>Проектные решения</w:t>
      </w:r>
      <w:bookmarkEnd w:id="196"/>
      <w:bookmarkEnd w:id="197"/>
      <w:bookmarkEnd w:id="198"/>
    </w:p>
    <w:p w:rsidR="00180AD6" w:rsidRPr="00467D79" w:rsidRDefault="00180AD6" w:rsidP="00E937D6">
      <w:pPr>
        <w:widowControl w:val="0"/>
        <w:spacing w:after="0"/>
        <w:ind w:firstLine="709"/>
        <w:jc w:val="both"/>
        <w:rPr>
          <w:rFonts w:ascii="Times New Roman" w:hAnsi="Times New Roman"/>
          <w:bCs/>
          <w:iCs/>
          <w:sz w:val="28"/>
          <w:szCs w:val="28"/>
        </w:rPr>
      </w:pPr>
      <w:bookmarkStart w:id="199" w:name="_Toc64441249"/>
      <w:bookmarkStart w:id="200" w:name="_Toc72837771"/>
      <w:r w:rsidRPr="00467D79">
        <w:rPr>
          <w:rFonts w:ascii="Times New Roman" w:eastAsia="Times New Roman" w:hAnsi="Times New Roman" w:cs="Times New Roman"/>
          <w:sz w:val="28"/>
          <w:szCs w:val="24"/>
          <w:lang w:eastAsia="ru-RU"/>
        </w:rPr>
        <w:t>Раздел разработан с учетом требований СП 62.13330.2011</w:t>
      </w:r>
      <w:r w:rsidRPr="00467D79">
        <w:rPr>
          <w:rStyle w:val="a8"/>
          <w:rFonts w:ascii="Times New Roman" w:eastAsia="Times New Roman" w:hAnsi="Times New Roman" w:cs="Times New Roman"/>
          <w:sz w:val="28"/>
          <w:szCs w:val="24"/>
          <w:lang w:eastAsia="ru-RU"/>
        </w:rPr>
        <w:footnoteReference w:id="84"/>
      </w:r>
      <w:r w:rsidRPr="00467D79">
        <w:rPr>
          <w:rFonts w:ascii="Times New Roman" w:eastAsia="Times New Roman" w:hAnsi="Times New Roman" w:cs="Times New Roman"/>
          <w:sz w:val="28"/>
          <w:szCs w:val="24"/>
          <w:lang w:eastAsia="ru-RU"/>
        </w:rPr>
        <w:t>, СП 42-101-2003</w:t>
      </w:r>
      <w:r w:rsidRPr="00467D79">
        <w:rPr>
          <w:rStyle w:val="a8"/>
          <w:rFonts w:ascii="Times New Roman" w:eastAsia="Times New Roman" w:hAnsi="Times New Roman" w:cs="Times New Roman"/>
          <w:sz w:val="28"/>
          <w:szCs w:val="24"/>
          <w:lang w:eastAsia="ru-RU"/>
        </w:rPr>
        <w:footnoteReference w:id="85"/>
      </w:r>
      <w:r w:rsidRPr="00467D79">
        <w:rPr>
          <w:rFonts w:ascii="Times New Roman" w:eastAsia="Times New Roman" w:hAnsi="Times New Roman" w:cs="Times New Roman"/>
          <w:sz w:val="28"/>
          <w:szCs w:val="24"/>
          <w:lang w:eastAsia="ru-RU"/>
        </w:rPr>
        <w:t xml:space="preserve">, в соответствии со схемой территориального планирования </w:t>
      </w:r>
      <w:hyperlink r:id="rId30" w:history="1">
        <w:r w:rsidRPr="00467D79">
          <w:rPr>
            <w:rFonts w:ascii="Times New Roman" w:eastAsia="Times New Roman" w:hAnsi="Times New Roman" w:cs="Times New Roman"/>
            <w:sz w:val="28"/>
            <w:szCs w:val="24"/>
            <w:lang w:eastAsia="ru-RU"/>
          </w:rPr>
          <w:t>Вологодской</w:t>
        </w:r>
      </w:hyperlink>
      <w:r w:rsidRPr="00467D79">
        <w:rPr>
          <w:rFonts w:ascii="Times New Roman" w:eastAsia="Times New Roman" w:hAnsi="Times New Roman" w:cs="Times New Roman"/>
          <w:sz w:val="28"/>
          <w:szCs w:val="24"/>
          <w:lang w:eastAsia="ru-RU"/>
        </w:rPr>
        <w:t xml:space="preserve"> области и</w:t>
      </w:r>
      <w:r w:rsidRPr="00467D79">
        <w:rPr>
          <w:rFonts w:ascii="Times New Roman" w:hAnsi="Times New Roman"/>
          <w:bCs/>
          <w:iCs/>
          <w:sz w:val="28"/>
          <w:szCs w:val="28"/>
        </w:rPr>
        <w:t xml:space="preserve"> региональной программой газификации жилищно-коммунального хозяйства, промышленных и иных организаций на территории Вологодской области на 2022 - 2031 годы</w:t>
      </w:r>
      <w:r w:rsidRPr="00467D79">
        <w:rPr>
          <w:rStyle w:val="a8"/>
          <w:rFonts w:ascii="Times New Roman" w:hAnsi="Times New Roman"/>
          <w:bCs/>
          <w:iCs/>
          <w:sz w:val="28"/>
          <w:szCs w:val="28"/>
        </w:rPr>
        <w:footnoteReference w:id="86"/>
      </w:r>
      <w:r w:rsidRPr="00467D79">
        <w:rPr>
          <w:rFonts w:ascii="Times New Roman" w:hAnsi="Times New Roman"/>
          <w:bCs/>
          <w:iCs/>
          <w:sz w:val="28"/>
          <w:szCs w:val="28"/>
        </w:rPr>
        <w:t>.</w:t>
      </w:r>
    </w:p>
    <w:p w:rsidR="002F6C5D" w:rsidRPr="009C0507" w:rsidRDefault="009C0507" w:rsidP="00E937D6">
      <w:pPr>
        <w:spacing w:after="0"/>
        <w:ind w:firstLine="709"/>
        <w:jc w:val="both"/>
        <w:rPr>
          <w:rFonts w:ascii="Times New Roman" w:eastAsia="Times New Roman" w:hAnsi="Times New Roman" w:cs="Times New Roman"/>
          <w:sz w:val="28"/>
          <w:szCs w:val="24"/>
          <w:lang w:eastAsia="ru-RU"/>
        </w:rPr>
      </w:pPr>
      <w:r w:rsidRPr="00527446">
        <w:rPr>
          <w:rFonts w:ascii="Times New Roman" w:eastAsia="Times New Roman" w:hAnsi="Times New Roman" w:cs="Times New Roman"/>
          <w:sz w:val="28"/>
          <w:szCs w:val="24"/>
          <w:lang w:eastAsia="ru-RU"/>
        </w:rPr>
        <w:t>В соответствии со Схемой территориального планирования Российской Федерации планируется</w:t>
      </w:r>
      <w:r>
        <w:rPr>
          <w:rStyle w:val="a8"/>
          <w:rFonts w:ascii="Times New Roman" w:eastAsia="Times New Roman" w:hAnsi="Times New Roman" w:cs="Times New Roman"/>
          <w:sz w:val="28"/>
          <w:szCs w:val="24"/>
          <w:lang w:eastAsia="ru-RU"/>
        </w:rPr>
        <w:footnoteReference w:id="87"/>
      </w:r>
      <w:r w:rsidRPr="0078785B">
        <w:rPr>
          <w:rFonts w:ascii="Times New Roman" w:eastAsia="Times New Roman" w:hAnsi="Times New Roman" w:cs="Times New Roman"/>
          <w:sz w:val="28"/>
          <w:szCs w:val="24"/>
          <w:lang w:eastAsia="ru-RU"/>
        </w:rPr>
        <w:t xml:space="preserve"> </w:t>
      </w:r>
      <w:r w:rsidRPr="00527446">
        <w:rPr>
          <w:rFonts w:ascii="Times New Roman" w:eastAsia="Times New Roman" w:hAnsi="Times New Roman" w:cs="Times New Roman"/>
          <w:sz w:val="28"/>
          <w:szCs w:val="24"/>
          <w:lang w:eastAsia="ru-RU"/>
        </w:rPr>
        <w:t xml:space="preserve">прокладка транзитом через сельское поселение </w:t>
      </w:r>
      <w:r w:rsidRPr="009C0507">
        <w:rPr>
          <w:rFonts w:ascii="Times New Roman" w:eastAsia="Times New Roman" w:hAnsi="Times New Roman" w:cs="Times New Roman"/>
          <w:sz w:val="28"/>
          <w:szCs w:val="24"/>
          <w:lang w:eastAsia="ru-RU"/>
        </w:rPr>
        <w:t xml:space="preserve">Девятинское </w:t>
      </w:r>
      <w:r w:rsidR="00CC0CF6" w:rsidRPr="009C0507">
        <w:rPr>
          <w:rFonts w:ascii="Times New Roman" w:eastAsia="Times New Roman" w:hAnsi="Times New Roman" w:cs="Times New Roman"/>
          <w:sz w:val="28"/>
          <w:szCs w:val="24"/>
          <w:lang w:eastAsia="ru-RU"/>
        </w:rPr>
        <w:t xml:space="preserve">магистрального газопровода - </w:t>
      </w:r>
      <w:r w:rsidR="00CC0CF6" w:rsidRPr="009C0507">
        <w:rPr>
          <w:rFonts w:ascii="Times New Roman" w:eastAsia="Times New Roman" w:hAnsi="Times New Roman" w:cs="Times New Roman"/>
          <w:sz w:val="28"/>
          <w:szCs w:val="28"/>
          <w:lang w:eastAsia="ru-RU"/>
        </w:rPr>
        <w:t xml:space="preserve">газопровод-отвод и ГРС к городам Кириллов - Белозерск - Липин Бор - Вытегра Вологодской области. </w:t>
      </w:r>
      <w:r w:rsidR="00CC0CF6" w:rsidRPr="00855675">
        <w:rPr>
          <w:rFonts w:ascii="Times New Roman" w:eastAsia="Times New Roman" w:hAnsi="Times New Roman" w:cs="Times New Roman"/>
          <w:sz w:val="28"/>
          <w:szCs w:val="28"/>
          <w:lang w:eastAsia="ru-RU"/>
        </w:rPr>
        <w:t xml:space="preserve">Газификация населенных пунктов сельского поселения </w:t>
      </w:r>
      <w:r w:rsidR="00855675" w:rsidRPr="00855675">
        <w:rPr>
          <w:rFonts w:ascii="Times New Roman" w:eastAsia="Times New Roman" w:hAnsi="Times New Roman" w:cs="Times New Roman"/>
          <w:sz w:val="28"/>
          <w:szCs w:val="28"/>
          <w:lang w:eastAsia="ru-RU"/>
        </w:rPr>
        <w:t xml:space="preserve">Девятинское </w:t>
      </w:r>
      <w:r w:rsidR="00CC0CF6" w:rsidRPr="00855675">
        <w:rPr>
          <w:rFonts w:ascii="Times New Roman" w:eastAsia="Times New Roman" w:hAnsi="Times New Roman" w:cs="Times New Roman"/>
          <w:sz w:val="28"/>
          <w:szCs w:val="28"/>
          <w:lang w:eastAsia="ru-RU"/>
        </w:rPr>
        <w:t>предусматривается от перспективной газораспределительной станции</w:t>
      </w:r>
      <w:r w:rsidR="00855675" w:rsidRPr="00855675">
        <w:rPr>
          <w:rFonts w:ascii="Times New Roman" w:eastAsia="Times New Roman" w:hAnsi="Times New Roman" w:cs="Times New Roman"/>
          <w:sz w:val="28"/>
          <w:szCs w:val="28"/>
          <w:lang w:eastAsia="ru-RU"/>
        </w:rPr>
        <w:t xml:space="preserve"> Вытегра</w:t>
      </w:r>
      <w:r w:rsidR="00CC0CF6" w:rsidRPr="00855675">
        <w:rPr>
          <w:rFonts w:ascii="Times New Roman" w:eastAsia="Times New Roman" w:hAnsi="Times New Roman" w:cs="Times New Roman"/>
          <w:sz w:val="28"/>
          <w:szCs w:val="28"/>
          <w:lang w:eastAsia="ru-RU"/>
        </w:rPr>
        <w:t xml:space="preserve"> (ГРС </w:t>
      </w:r>
      <w:r w:rsidR="00855675" w:rsidRPr="00855675">
        <w:rPr>
          <w:rFonts w:ascii="Times New Roman" w:eastAsia="Times New Roman" w:hAnsi="Times New Roman" w:cs="Times New Roman"/>
          <w:sz w:val="28"/>
          <w:szCs w:val="28"/>
          <w:lang w:eastAsia="ru-RU"/>
        </w:rPr>
        <w:t>Вытегра</w:t>
      </w:r>
      <w:r w:rsidR="00CC0CF6" w:rsidRPr="00855675">
        <w:rPr>
          <w:rFonts w:ascii="Times New Roman" w:eastAsia="Times New Roman" w:hAnsi="Times New Roman" w:cs="Times New Roman"/>
          <w:sz w:val="28"/>
          <w:szCs w:val="28"/>
          <w:lang w:eastAsia="ru-RU"/>
        </w:rPr>
        <w:t xml:space="preserve">). </w:t>
      </w:r>
      <w:r w:rsidR="00CC0CF6" w:rsidRPr="00855675">
        <w:rPr>
          <w:rFonts w:ascii="Times New Roman" w:eastAsia="Times New Roman" w:hAnsi="Times New Roman" w:cs="Times New Roman"/>
          <w:sz w:val="28"/>
          <w:szCs w:val="24"/>
          <w:lang w:eastAsia="ru-RU"/>
        </w:rPr>
        <w:t>Предусматривается прокладка межпоселковых газопроводов до газифицируемых населенных пунктов сельского поселения</w:t>
      </w:r>
      <w:r w:rsidR="009E4AF9">
        <w:rPr>
          <w:rFonts w:ascii="Times New Roman" w:eastAsia="Times New Roman" w:hAnsi="Times New Roman" w:cs="Times New Roman"/>
          <w:sz w:val="28"/>
          <w:szCs w:val="24"/>
          <w:lang w:eastAsia="ru-RU"/>
        </w:rPr>
        <w:t xml:space="preserve">. </w:t>
      </w:r>
      <w:r w:rsidR="00CC0CF6" w:rsidRPr="00855675">
        <w:rPr>
          <w:rFonts w:ascii="Times New Roman" w:eastAsia="Times New Roman" w:hAnsi="Times New Roman" w:cs="Times New Roman"/>
          <w:sz w:val="28"/>
          <w:szCs w:val="24"/>
          <w:lang w:eastAsia="ru-RU"/>
        </w:rPr>
        <w:t>Точную прокладку трассы газопроводов определить при рабочем проектировании.</w:t>
      </w:r>
    </w:p>
    <w:p w:rsidR="00CC0CF6" w:rsidRPr="00EB7FA9" w:rsidRDefault="00CC0CF6" w:rsidP="00E937D6">
      <w:pPr>
        <w:spacing w:after="0"/>
        <w:ind w:firstLine="709"/>
        <w:jc w:val="both"/>
        <w:rPr>
          <w:rFonts w:ascii="Times New Roman" w:eastAsia="Times New Roman" w:hAnsi="Times New Roman" w:cs="Times New Roman"/>
          <w:color w:val="FF0000"/>
          <w:sz w:val="28"/>
          <w:szCs w:val="24"/>
          <w:lang w:eastAsia="ru-RU"/>
        </w:rPr>
      </w:pPr>
      <w:proofErr w:type="gramStart"/>
      <w:r w:rsidRPr="00022EC0">
        <w:rPr>
          <w:rFonts w:ascii="Times New Roman" w:eastAsia="Times New Roman" w:hAnsi="Times New Roman" w:cs="Times New Roman"/>
          <w:sz w:val="28"/>
          <w:szCs w:val="24"/>
          <w:lang w:eastAsia="ru-RU"/>
        </w:rPr>
        <w:t xml:space="preserve">Предусматривается строительство пунктов редуцирования газа (ПРГ) в перечисленных населенных пунктах сельского поселения </w:t>
      </w:r>
      <w:r w:rsidR="009E4AF9" w:rsidRPr="00022EC0">
        <w:rPr>
          <w:rFonts w:ascii="Times New Roman" w:eastAsia="Times New Roman" w:hAnsi="Times New Roman" w:cs="Times New Roman"/>
          <w:sz w:val="28"/>
          <w:szCs w:val="24"/>
          <w:lang w:eastAsia="ru-RU"/>
        </w:rPr>
        <w:t>Девятинское</w:t>
      </w:r>
      <w:r w:rsidRPr="00022EC0">
        <w:rPr>
          <w:rFonts w:ascii="Times New Roman" w:eastAsia="Times New Roman" w:hAnsi="Times New Roman" w:cs="Times New Roman"/>
          <w:sz w:val="28"/>
          <w:szCs w:val="24"/>
          <w:lang w:eastAsia="ru-RU"/>
        </w:rPr>
        <w:t>:</w:t>
      </w:r>
      <w:r w:rsidR="00A75DA7" w:rsidRPr="00022EC0">
        <w:rPr>
          <w:rFonts w:ascii="Times New Roman" w:eastAsia="Times New Roman" w:hAnsi="Times New Roman" w:cs="Times New Roman"/>
          <w:sz w:val="28"/>
          <w:szCs w:val="24"/>
          <w:lang w:eastAsia="ru-RU"/>
        </w:rPr>
        <w:t xml:space="preserve"> </w:t>
      </w:r>
      <w:r w:rsidR="009E4AF9" w:rsidRPr="00022EC0">
        <w:rPr>
          <w:rFonts w:ascii="Times New Roman" w:eastAsia="Times New Roman" w:hAnsi="Times New Roman" w:cs="Times New Roman"/>
          <w:sz w:val="28"/>
          <w:szCs w:val="24"/>
          <w:lang w:eastAsia="ru-RU"/>
        </w:rPr>
        <w:t>с</w:t>
      </w:r>
      <w:r w:rsidR="009E4AF9" w:rsidRPr="00855675">
        <w:rPr>
          <w:rFonts w:ascii="Times New Roman" w:eastAsia="Times New Roman" w:hAnsi="Times New Roman" w:cs="Times New Roman"/>
          <w:sz w:val="28"/>
          <w:szCs w:val="24"/>
          <w:lang w:eastAsia="ru-RU"/>
        </w:rPr>
        <w:t xml:space="preserve">. </w:t>
      </w:r>
      <w:r w:rsidR="009E4AF9" w:rsidRPr="009E4AF9">
        <w:rPr>
          <w:rFonts w:ascii="Times New Roman" w:eastAsia="Times New Roman" w:hAnsi="Times New Roman" w:cs="Times New Roman"/>
          <w:sz w:val="28"/>
          <w:szCs w:val="24"/>
          <w:lang w:eastAsia="ru-RU"/>
        </w:rPr>
        <w:t>Девятины, п. Депо, д. Ялосарь, д. Белый Ручей, д. Андреевская,</w:t>
      </w:r>
      <w:r w:rsidR="00124E35">
        <w:rPr>
          <w:rFonts w:ascii="Times New Roman" w:eastAsia="Times New Roman" w:hAnsi="Times New Roman" w:cs="Times New Roman"/>
          <w:sz w:val="28"/>
          <w:szCs w:val="24"/>
          <w:lang w:eastAsia="ru-RU"/>
        </w:rPr>
        <w:t xml:space="preserve"> </w:t>
      </w:r>
      <w:r w:rsidR="009E4AF9" w:rsidRPr="009E4AF9">
        <w:rPr>
          <w:rFonts w:ascii="Times New Roman" w:eastAsia="Times New Roman" w:hAnsi="Times New Roman" w:cs="Times New Roman"/>
          <w:sz w:val="28"/>
          <w:szCs w:val="24"/>
          <w:lang w:eastAsia="ru-RU"/>
        </w:rPr>
        <w:t>д. Великий Двор, д. Бродовская.</w:t>
      </w:r>
      <w:proofErr w:type="gramEnd"/>
      <w:r w:rsidR="009E4AF9">
        <w:rPr>
          <w:rFonts w:ascii="Times New Roman" w:eastAsia="Times New Roman" w:hAnsi="Times New Roman" w:cs="Times New Roman"/>
          <w:sz w:val="28"/>
          <w:szCs w:val="24"/>
          <w:lang w:eastAsia="ru-RU"/>
        </w:rPr>
        <w:t xml:space="preserve"> </w:t>
      </w:r>
      <w:r w:rsidR="00A75DA7" w:rsidRPr="009E4AF9">
        <w:rPr>
          <w:rFonts w:ascii="Times New Roman" w:eastAsia="Times New Roman" w:hAnsi="Times New Roman" w:cs="Times New Roman"/>
          <w:sz w:val="28"/>
          <w:szCs w:val="24"/>
          <w:lang w:eastAsia="ru-RU"/>
        </w:rPr>
        <w:t>Т</w:t>
      </w:r>
      <w:r w:rsidRPr="009E4AF9">
        <w:rPr>
          <w:rFonts w:ascii="Times New Roman" w:eastAsia="Times New Roman" w:hAnsi="Times New Roman" w:cs="Times New Roman"/>
          <w:sz w:val="28"/>
          <w:szCs w:val="24"/>
          <w:lang w:eastAsia="ru-RU"/>
        </w:rPr>
        <w:t xml:space="preserve">очное количество </w:t>
      </w:r>
      <w:proofErr w:type="gramStart"/>
      <w:r w:rsidRPr="009E4AF9">
        <w:rPr>
          <w:rFonts w:ascii="Times New Roman" w:eastAsia="Times New Roman" w:hAnsi="Times New Roman" w:cs="Times New Roman"/>
          <w:sz w:val="28"/>
          <w:szCs w:val="24"/>
          <w:lang w:eastAsia="ru-RU"/>
        </w:rPr>
        <w:t>необходимых</w:t>
      </w:r>
      <w:proofErr w:type="gramEnd"/>
      <w:r w:rsidRPr="009E4AF9">
        <w:rPr>
          <w:rFonts w:ascii="Times New Roman" w:eastAsia="Times New Roman" w:hAnsi="Times New Roman" w:cs="Times New Roman"/>
          <w:sz w:val="28"/>
          <w:szCs w:val="24"/>
          <w:lang w:eastAsia="ru-RU"/>
        </w:rPr>
        <w:t xml:space="preserve"> ПРГ опреде</w:t>
      </w:r>
      <w:r w:rsidR="00A75DA7" w:rsidRPr="009E4AF9">
        <w:rPr>
          <w:rFonts w:ascii="Times New Roman" w:eastAsia="Times New Roman" w:hAnsi="Times New Roman" w:cs="Times New Roman"/>
          <w:sz w:val="28"/>
          <w:szCs w:val="24"/>
          <w:lang w:eastAsia="ru-RU"/>
        </w:rPr>
        <w:t>лить при рабочем проектировании</w:t>
      </w:r>
      <w:r w:rsidRPr="009E4AF9">
        <w:rPr>
          <w:rFonts w:ascii="Times New Roman" w:eastAsia="Times New Roman" w:hAnsi="Times New Roman" w:cs="Times New Roman"/>
          <w:sz w:val="28"/>
          <w:szCs w:val="24"/>
          <w:lang w:eastAsia="ru-RU"/>
        </w:rPr>
        <w:t>.</w:t>
      </w:r>
    </w:p>
    <w:p w:rsidR="00CC0CF6" w:rsidRPr="009E4AF9" w:rsidRDefault="00CC0CF6" w:rsidP="00E937D6">
      <w:pPr>
        <w:widowControl w:val="0"/>
        <w:spacing w:after="0"/>
        <w:ind w:firstLine="709"/>
        <w:jc w:val="both"/>
        <w:rPr>
          <w:rFonts w:ascii="Times New Roman" w:eastAsia="Times New Roman" w:hAnsi="Times New Roman" w:cs="Times New Roman"/>
          <w:sz w:val="28"/>
          <w:szCs w:val="28"/>
          <w:lang w:eastAsia="ru-RU"/>
        </w:rPr>
      </w:pPr>
      <w:r w:rsidRPr="009E4AF9">
        <w:rPr>
          <w:rFonts w:ascii="Times New Roman" w:eastAsia="Times New Roman" w:hAnsi="Times New Roman" w:cs="Times New Roman"/>
          <w:sz w:val="28"/>
          <w:szCs w:val="28"/>
          <w:lang w:eastAsia="ru-RU"/>
        </w:rPr>
        <w:t>Генеральным планом предусматривается:</w:t>
      </w:r>
    </w:p>
    <w:p w:rsidR="00A75DA7" w:rsidRPr="009E4AF9" w:rsidRDefault="00A75DA7" w:rsidP="00E937D6">
      <w:pPr>
        <w:spacing w:after="0"/>
        <w:ind w:firstLine="709"/>
        <w:contextualSpacing/>
        <w:jc w:val="both"/>
        <w:rPr>
          <w:rFonts w:ascii="Times New Roman" w:eastAsia="Times New Roman" w:hAnsi="Times New Roman" w:cs="Times New Roman"/>
          <w:sz w:val="28"/>
          <w:szCs w:val="24"/>
          <w:lang w:eastAsia="ru-RU"/>
        </w:rPr>
      </w:pPr>
      <w:r w:rsidRPr="009E4AF9">
        <w:rPr>
          <w:rFonts w:ascii="Times New Roman" w:eastAsia="Times New Roman" w:hAnsi="Times New Roman" w:cs="Times New Roman"/>
          <w:sz w:val="28"/>
          <w:szCs w:val="24"/>
          <w:lang w:eastAsia="ru-RU"/>
        </w:rPr>
        <w:lastRenderedPageBreak/>
        <w:t xml:space="preserve">автономное теплоснабжение запроектированной и существующей жилой застройки от индивидуальных газовых котлов в населенных пунктах сельского поселения: </w:t>
      </w:r>
      <w:r w:rsidR="009E4AF9" w:rsidRPr="009E4AF9">
        <w:rPr>
          <w:rFonts w:ascii="Times New Roman" w:eastAsia="Times New Roman" w:hAnsi="Times New Roman" w:cs="Times New Roman"/>
          <w:sz w:val="28"/>
          <w:szCs w:val="24"/>
          <w:lang w:eastAsia="ru-RU"/>
        </w:rPr>
        <w:t>с. Девятины, п. Депо, д. Ялосарь, д. Белый Ручей, д. Андреевская</w:t>
      </w:r>
      <w:proofErr w:type="gramStart"/>
      <w:r w:rsidR="009E4AF9" w:rsidRPr="009E4AF9">
        <w:rPr>
          <w:rFonts w:ascii="Times New Roman" w:eastAsia="Times New Roman" w:hAnsi="Times New Roman" w:cs="Times New Roman"/>
          <w:sz w:val="28"/>
          <w:szCs w:val="24"/>
          <w:lang w:eastAsia="ru-RU"/>
        </w:rPr>
        <w:t>,д</w:t>
      </w:r>
      <w:proofErr w:type="gramEnd"/>
      <w:r w:rsidR="009E4AF9" w:rsidRPr="009E4AF9">
        <w:rPr>
          <w:rFonts w:ascii="Times New Roman" w:eastAsia="Times New Roman" w:hAnsi="Times New Roman" w:cs="Times New Roman"/>
          <w:sz w:val="28"/>
          <w:szCs w:val="24"/>
          <w:lang w:eastAsia="ru-RU"/>
        </w:rPr>
        <w:t xml:space="preserve">. Великий Двор, д. Бродовская. </w:t>
      </w:r>
      <w:r w:rsidRPr="009E4AF9">
        <w:rPr>
          <w:rFonts w:ascii="Times New Roman" w:eastAsia="Times New Roman" w:hAnsi="Times New Roman" w:cs="Times New Roman"/>
          <w:sz w:val="28"/>
          <w:szCs w:val="24"/>
          <w:lang w:eastAsia="ru-RU"/>
        </w:rPr>
        <w:t>Снабжение природным газом для целей пищеприготовления существующей и запроектированной застройки в перечисленных населенных пунктах;</w:t>
      </w:r>
    </w:p>
    <w:p w:rsidR="00A75DA7" w:rsidRPr="009E4AF9" w:rsidRDefault="009E4AF9" w:rsidP="00E937D6">
      <w:pPr>
        <w:spacing w:after="0"/>
        <w:ind w:firstLine="709"/>
        <w:contextualSpacing/>
        <w:jc w:val="both"/>
        <w:rPr>
          <w:rFonts w:ascii="Times New Roman" w:eastAsia="Times New Roman" w:hAnsi="Times New Roman" w:cs="Times New Roman"/>
          <w:sz w:val="28"/>
          <w:szCs w:val="24"/>
          <w:lang w:eastAsia="ru-RU"/>
        </w:rPr>
      </w:pPr>
      <w:r w:rsidRPr="009E4AF9">
        <w:rPr>
          <w:rFonts w:ascii="Times New Roman" w:eastAsia="Times New Roman" w:hAnsi="Times New Roman" w:cs="Times New Roman"/>
          <w:sz w:val="28"/>
          <w:szCs w:val="24"/>
          <w:lang w:eastAsia="ru-RU"/>
        </w:rPr>
        <w:t>реконструкция</w:t>
      </w:r>
      <w:r w:rsidR="00A75DA7" w:rsidRPr="009E4AF9">
        <w:rPr>
          <w:rFonts w:ascii="Times New Roman" w:eastAsia="Times New Roman" w:hAnsi="Times New Roman" w:cs="Times New Roman"/>
          <w:sz w:val="28"/>
          <w:szCs w:val="24"/>
          <w:lang w:eastAsia="ru-RU"/>
        </w:rPr>
        <w:t xml:space="preserve"> существующ</w:t>
      </w:r>
      <w:r w:rsidR="00E3233C">
        <w:rPr>
          <w:rFonts w:ascii="Times New Roman" w:eastAsia="Times New Roman" w:hAnsi="Times New Roman" w:cs="Times New Roman"/>
          <w:sz w:val="28"/>
          <w:szCs w:val="24"/>
          <w:lang w:eastAsia="ru-RU"/>
        </w:rPr>
        <w:t>ей</w:t>
      </w:r>
      <w:r w:rsidR="00A75DA7" w:rsidRPr="009E4AF9">
        <w:rPr>
          <w:rFonts w:ascii="Times New Roman" w:eastAsia="Times New Roman" w:hAnsi="Times New Roman" w:cs="Times New Roman"/>
          <w:sz w:val="28"/>
          <w:szCs w:val="24"/>
          <w:lang w:eastAsia="ru-RU"/>
        </w:rPr>
        <w:t xml:space="preserve"> котельн</w:t>
      </w:r>
      <w:r w:rsidR="00E3233C">
        <w:rPr>
          <w:rFonts w:ascii="Times New Roman" w:eastAsia="Times New Roman" w:hAnsi="Times New Roman" w:cs="Times New Roman"/>
          <w:sz w:val="28"/>
          <w:szCs w:val="24"/>
          <w:lang w:eastAsia="ru-RU"/>
        </w:rPr>
        <w:t>ой</w:t>
      </w:r>
      <w:r w:rsidR="00A75DA7" w:rsidRPr="009E4AF9">
        <w:rPr>
          <w:rFonts w:ascii="Times New Roman" w:eastAsia="Times New Roman" w:hAnsi="Times New Roman" w:cs="Times New Roman"/>
          <w:sz w:val="28"/>
          <w:szCs w:val="24"/>
          <w:lang w:eastAsia="ru-RU"/>
        </w:rPr>
        <w:t xml:space="preserve"> </w:t>
      </w:r>
      <w:proofErr w:type="gramStart"/>
      <w:r w:rsidR="00C41D55">
        <w:rPr>
          <w:rFonts w:ascii="Times New Roman" w:eastAsia="Times New Roman" w:hAnsi="Times New Roman" w:cs="Times New Roman"/>
          <w:sz w:val="28"/>
          <w:szCs w:val="24"/>
          <w:lang w:eastAsia="ru-RU"/>
        </w:rPr>
        <w:t>в</w:t>
      </w:r>
      <w:proofErr w:type="gramEnd"/>
      <w:r w:rsidR="00C41D55">
        <w:rPr>
          <w:rFonts w:ascii="Times New Roman" w:eastAsia="Times New Roman" w:hAnsi="Times New Roman" w:cs="Times New Roman"/>
          <w:sz w:val="28"/>
          <w:szCs w:val="24"/>
          <w:lang w:eastAsia="ru-RU"/>
        </w:rPr>
        <w:t xml:space="preserve"> с. Девятины </w:t>
      </w:r>
      <w:proofErr w:type="gramStart"/>
      <w:r w:rsidR="00A75DA7" w:rsidRPr="009E4AF9">
        <w:rPr>
          <w:rFonts w:ascii="Times New Roman" w:eastAsia="Times New Roman" w:hAnsi="Times New Roman" w:cs="Times New Roman"/>
          <w:sz w:val="28"/>
          <w:szCs w:val="24"/>
          <w:lang w:eastAsia="ru-RU"/>
        </w:rPr>
        <w:t>с</w:t>
      </w:r>
      <w:proofErr w:type="gramEnd"/>
      <w:r w:rsidR="00A75DA7" w:rsidRPr="009E4AF9">
        <w:rPr>
          <w:rFonts w:ascii="Times New Roman" w:eastAsia="Times New Roman" w:hAnsi="Times New Roman" w:cs="Times New Roman"/>
          <w:sz w:val="28"/>
          <w:szCs w:val="24"/>
          <w:lang w:eastAsia="ru-RU"/>
        </w:rPr>
        <w:t xml:space="preserve"> целью перевода на газовый вид топлива</w:t>
      </w:r>
      <w:r w:rsidR="00022EC0">
        <w:rPr>
          <w:rFonts w:ascii="Times New Roman" w:eastAsia="Times New Roman" w:hAnsi="Times New Roman" w:cs="Times New Roman"/>
          <w:sz w:val="28"/>
          <w:szCs w:val="24"/>
          <w:lang w:eastAsia="ru-RU"/>
        </w:rPr>
        <w:t>;</w:t>
      </w:r>
    </w:p>
    <w:p w:rsidR="00A75DA7" w:rsidRPr="009E4AF9" w:rsidRDefault="00A75DA7" w:rsidP="00E937D6">
      <w:pPr>
        <w:spacing w:after="0"/>
        <w:ind w:firstLine="709"/>
        <w:contextualSpacing/>
        <w:jc w:val="both"/>
        <w:rPr>
          <w:rFonts w:ascii="Times New Roman" w:eastAsia="Times New Roman" w:hAnsi="Times New Roman" w:cs="Times New Roman"/>
          <w:sz w:val="28"/>
          <w:szCs w:val="24"/>
          <w:lang w:eastAsia="ru-RU"/>
        </w:rPr>
      </w:pPr>
      <w:r w:rsidRPr="009E4AF9">
        <w:rPr>
          <w:rFonts w:ascii="Times New Roman" w:eastAsia="Times New Roman" w:hAnsi="Times New Roman" w:cs="Times New Roman"/>
          <w:sz w:val="28"/>
          <w:szCs w:val="24"/>
          <w:lang w:eastAsia="ru-RU"/>
        </w:rPr>
        <w:t>автономное теплоснабжение от индивидуальных газовых котлов запроектированно</w:t>
      </w:r>
      <w:r w:rsidR="009E4AF9" w:rsidRPr="009E4AF9">
        <w:rPr>
          <w:rFonts w:ascii="Times New Roman" w:eastAsia="Times New Roman" w:hAnsi="Times New Roman" w:cs="Times New Roman"/>
          <w:sz w:val="28"/>
          <w:szCs w:val="24"/>
          <w:lang w:eastAsia="ru-RU"/>
        </w:rPr>
        <w:t xml:space="preserve">го здания школы с детским садом </w:t>
      </w:r>
      <w:proofErr w:type="gramStart"/>
      <w:r w:rsidR="009E4AF9" w:rsidRPr="009E4AF9">
        <w:rPr>
          <w:rFonts w:ascii="Times New Roman" w:eastAsia="Times New Roman" w:hAnsi="Times New Roman" w:cs="Times New Roman"/>
          <w:sz w:val="28"/>
          <w:szCs w:val="24"/>
          <w:lang w:eastAsia="ru-RU"/>
        </w:rPr>
        <w:t>в</w:t>
      </w:r>
      <w:proofErr w:type="gramEnd"/>
      <w:r w:rsidR="009E4AF9" w:rsidRPr="009E4AF9">
        <w:rPr>
          <w:rFonts w:ascii="Times New Roman" w:eastAsia="Times New Roman" w:hAnsi="Times New Roman" w:cs="Times New Roman"/>
          <w:sz w:val="28"/>
          <w:szCs w:val="24"/>
          <w:lang w:eastAsia="ru-RU"/>
        </w:rPr>
        <w:t xml:space="preserve"> с. Девятины от автономной газовой котельной</w:t>
      </w:r>
      <w:r w:rsidRPr="009E4AF9">
        <w:rPr>
          <w:rFonts w:ascii="Times New Roman" w:eastAsia="Times New Roman" w:hAnsi="Times New Roman" w:cs="Times New Roman"/>
          <w:sz w:val="28"/>
          <w:szCs w:val="24"/>
          <w:lang w:eastAsia="ru-RU"/>
        </w:rPr>
        <w:t>;</w:t>
      </w:r>
    </w:p>
    <w:p w:rsidR="00A75DA7" w:rsidRPr="00022EC0" w:rsidRDefault="009E4AF9" w:rsidP="00E937D6">
      <w:pPr>
        <w:spacing w:after="0"/>
        <w:ind w:firstLine="709"/>
        <w:contextualSpacing/>
        <w:jc w:val="both"/>
        <w:rPr>
          <w:rFonts w:ascii="Times New Roman" w:eastAsia="Times New Roman" w:hAnsi="Times New Roman" w:cs="Times New Roman"/>
          <w:sz w:val="28"/>
          <w:szCs w:val="24"/>
          <w:lang w:eastAsia="ru-RU"/>
        </w:rPr>
      </w:pPr>
      <w:r w:rsidRPr="00022EC0">
        <w:rPr>
          <w:rFonts w:ascii="Times New Roman" w:eastAsia="Times New Roman" w:hAnsi="Times New Roman" w:cs="Times New Roman"/>
          <w:sz w:val="28"/>
          <w:szCs w:val="24"/>
          <w:lang w:eastAsia="ru-RU"/>
        </w:rPr>
        <w:t>при получении соответствующих технических условий предусматривается автономное теплоснабжение от индивидуальных газовых котлов запроектированной территории для размещения объектов придорожного сервиса, предусмотренной генеральным планом северо – восточнее п. Депо;</w:t>
      </w:r>
    </w:p>
    <w:p w:rsidR="00A718ED" w:rsidRDefault="00A718ED" w:rsidP="00E937D6">
      <w:pPr>
        <w:widowControl w:val="0"/>
        <w:spacing w:after="0"/>
        <w:ind w:firstLine="709"/>
        <w:contextualSpacing/>
        <w:jc w:val="both"/>
        <w:rPr>
          <w:rFonts w:ascii="Times New Roman" w:eastAsia="Times New Roman" w:hAnsi="Times New Roman" w:cs="Times New Roman"/>
          <w:sz w:val="28"/>
          <w:szCs w:val="24"/>
          <w:lang w:eastAsia="ru-RU"/>
        </w:rPr>
      </w:pPr>
      <w:r w:rsidRPr="00022EC0">
        <w:rPr>
          <w:rFonts w:ascii="Times New Roman" w:eastAsia="Times New Roman" w:hAnsi="Times New Roman" w:cs="Times New Roman"/>
          <w:sz w:val="28"/>
          <w:szCs w:val="24"/>
          <w:lang w:eastAsia="ru-RU"/>
        </w:rPr>
        <w:t>газоснабжение в остальных населенных пунктах сельского поселения предусматривается сжиженным газом для целей пищеприготовления.</w:t>
      </w:r>
    </w:p>
    <w:p w:rsidR="00022EC0" w:rsidRPr="00220ED9" w:rsidRDefault="00022EC0" w:rsidP="00E937D6">
      <w:pPr>
        <w:widowControl w:val="0"/>
        <w:spacing w:after="0"/>
        <w:ind w:firstLine="709"/>
        <w:jc w:val="both"/>
        <w:rPr>
          <w:rFonts w:ascii="Times New Roman" w:eastAsia="Times New Roman" w:hAnsi="Times New Roman" w:cs="Times New Roman"/>
          <w:sz w:val="28"/>
          <w:szCs w:val="24"/>
          <w:lang w:eastAsia="ru-RU"/>
        </w:rPr>
      </w:pPr>
      <w:r w:rsidRPr="00220ED9">
        <w:rPr>
          <w:rFonts w:ascii="Times New Roman" w:eastAsia="Times New Roman" w:hAnsi="Times New Roman" w:cs="Times New Roman"/>
          <w:sz w:val="28"/>
          <w:szCs w:val="24"/>
          <w:lang w:eastAsia="ru-RU"/>
        </w:rPr>
        <w:t>Запроектированные территории развития</w:t>
      </w:r>
      <w:r>
        <w:rPr>
          <w:rFonts w:ascii="Times New Roman" w:eastAsia="Times New Roman" w:hAnsi="Times New Roman" w:cs="Times New Roman"/>
          <w:sz w:val="28"/>
          <w:szCs w:val="24"/>
          <w:lang w:eastAsia="ru-RU"/>
        </w:rPr>
        <w:t xml:space="preserve"> в сельском поселении Девятинское (за исключением территории под придорожный сервис северо – восточнее п. Депо)</w:t>
      </w:r>
      <w:r w:rsidRPr="00220ED9">
        <w:rPr>
          <w:rFonts w:ascii="Times New Roman" w:eastAsia="Times New Roman" w:hAnsi="Times New Roman" w:cs="Times New Roman"/>
          <w:sz w:val="28"/>
          <w:szCs w:val="24"/>
          <w:lang w:eastAsia="ru-RU"/>
        </w:rPr>
        <w:t xml:space="preserve"> в расчетах не учтены из-за отсутствия данных о видах и объемах производств,  объемах и количестве запроектированных зданий.</w:t>
      </w:r>
    </w:p>
    <w:p w:rsidR="00A718ED" w:rsidRPr="003E19A0" w:rsidRDefault="00A718ED" w:rsidP="00E937D6">
      <w:pPr>
        <w:widowControl w:val="0"/>
        <w:spacing w:after="0"/>
        <w:ind w:firstLine="709"/>
        <w:contextualSpacing/>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eastAsia="ru-RU"/>
        </w:rPr>
        <w:t xml:space="preserve">Годовая потребность в природном газе по сельскому поселению </w:t>
      </w:r>
      <w:r w:rsidR="006F4986" w:rsidRPr="003E19A0">
        <w:rPr>
          <w:rFonts w:ascii="Times New Roman" w:eastAsia="Times New Roman" w:hAnsi="Times New Roman" w:cs="Times New Roman"/>
          <w:sz w:val="28"/>
          <w:szCs w:val="24"/>
          <w:lang w:eastAsia="ru-RU"/>
        </w:rPr>
        <w:t>Девятинское</w:t>
      </w:r>
      <w:r w:rsidRPr="003E19A0">
        <w:rPr>
          <w:rFonts w:ascii="Times New Roman" w:eastAsia="Times New Roman" w:hAnsi="Times New Roman" w:cs="Times New Roman"/>
          <w:sz w:val="28"/>
          <w:szCs w:val="24"/>
          <w:lang w:eastAsia="ru-RU"/>
        </w:rPr>
        <w:t xml:space="preserve"> определена по формуле:</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Q</w:t>
      </w:r>
      <w:r w:rsidRPr="0033663F">
        <w:rPr>
          <w:rFonts w:ascii="Times New Roman" w:eastAsia="Times New Roman" w:hAnsi="Times New Roman" w:cs="Times New Roman"/>
          <w:sz w:val="28"/>
          <w:szCs w:val="24"/>
          <w:vertAlign w:val="subscript"/>
          <w:lang w:eastAsia="ru-RU"/>
        </w:rPr>
        <w:t>год</w:t>
      </w:r>
      <w:r w:rsidRPr="0033663F">
        <w:rPr>
          <w:rFonts w:ascii="Times New Roman" w:eastAsia="Times New Roman" w:hAnsi="Times New Roman" w:cs="Times New Roman"/>
          <w:sz w:val="28"/>
          <w:szCs w:val="24"/>
          <w:lang w:eastAsia="ru-RU"/>
        </w:rPr>
        <w:t xml:space="preserve"> = Q</w:t>
      </w:r>
      <w:r w:rsidRPr="0033663F">
        <w:rPr>
          <w:rFonts w:ascii="Times New Roman" w:eastAsia="Times New Roman" w:hAnsi="Times New Roman" w:cs="Times New Roman"/>
          <w:sz w:val="28"/>
          <w:szCs w:val="24"/>
          <w:vertAlign w:val="subscript"/>
          <w:lang w:eastAsia="ru-RU"/>
        </w:rPr>
        <w:t>год</w:t>
      </w:r>
      <w:proofErr w:type="gramStart"/>
      <w:r w:rsidRPr="0033663F">
        <w:rPr>
          <w:rFonts w:ascii="Times New Roman" w:eastAsia="Times New Roman" w:hAnsi="Times New Roman" w:cs="Times New Roman"/>
          <w:sz w:val="28"/>
          <w:szCs w:val="24"/>
          <w:vertAlign w:val="subscript"/>
          <w:lang w:eastAsia="ru-RU"/>
        </w:rPr>
        <w:t>.н</w:t>
      </w:r>
      <w:proofErr w:type="gramEnd"/>
      <w:r w:rsidRPr="0033663F">
        <w:rPr>
          <w:rFonts w:ascii="Times New Roman" w:eastAsia="Times New Roman" w:hAnsi="Times New Roman" w:cs="Times New Roman"/>
          <w:sz w:val="28"/>
          <w:szCs w:val="24"/>
          <w:vertAlign w:val="subscript"/>
          <w:lang w:eastAsia="ru-RU"/>
        </w:rPr>
        <w:t xml:space="preserve">ас.+ </w:t>
      </w:r>
      <w:r w:rsidRPr="0033663F">
        <w:rPr>
          <w:rFonts w:ascii="Times New Roman" w:eastAsia="Times New Roman" w:hAnsi="Times New Roman" w:cs="Times New Roman"/>
          <w:sz w:val="28"/>
          <w:szCs w:val="24"/>
          <w:lang w:eastAsia="ru-RU"/>
        </w:rPr>
        <w:t>Q</w:t>
      </w:r>
      <w:r w:rsidRPr="0033663F">
        <w:rPr>
          <w:rFonts w:ascii="Times New Roman" w:eastAsia="Times New Roman" w:hAnsi="Times New Roman" w:cs="Times New Roman"/>
          <w:sz w:val="28"/>
          <w:szCs w:val="24"/>
          <w:vertAlign w:val="subscript"/>
          <w:lang w:eastAsia="ru-RU"/>
        </w:rPr>
        <w:t>год</w:t>
      </w:r>
      <w:proofErr w:type="gramStart"/>
      <w:r w:rsidRPr="0033663F">
        <w:rPr>
          <w:rFonts w:ascii="Times New Roman" w:eastAsia="Times New Roman" w:hAnsi="Times New Roman" w:cs="Times New Roman"/>
          <w:sz w:val="28"/>
          <w:szCs w:val="24"/>
          <w:vertAlign w:val="subscript"/>
          <w:lang w:eastAsia="ru-RU"/>
        </w:rPr>
        <w:t>.к</w:t>
      </w:r>
      <w:proofErr w:type="gramEnd"/>
      <w:r w:rsidRPr="0033663F">
        <w:rPr>
          <w:rFonts w:ascii="Times New Roman" w:eastAsia="Times New Roman" w:hAnsi="Times New Roman" w:cs="Times New Roman"/>
          <w:sz w:val="28"/>
          <w:szCs w:val="24"/>
          <w:vertAlign w:val="subscript"/>
          <w:lang w:eastAsia="ru-RU"/>
        </w:rPr>
        <w:t xml:space="preserve">от. </w:t>
      </w:r>
      <w:r w:rsidRPr="0033663F">
        <w:rPr>
          <w:rFonts w:ascii="Times New Roman" w:eastAsia="Times New Roman" w:hAnsi="Times New Roman" w:cs="Times New Roman"/>
          <w:sz w:val="28"/>
          <w:szCs w:val="24"/>
          <w:lang w:eastAsia="ru-RU"/>
        </w:rPr>
        <w:t xml:space="preserve">+ </w:t>
      </w:r>
      <w:proofErr w:type="gramStart"/>
      <w:r w:rsidRPr="0033663F">
        <w:rPr>
          <w:rFonts w:ascii="Times New Roman" w:eastAsia="Times New Roman" w:hAnsi="Times New Roman" w:cs="Times New Roman"/>
          <w:sz w:val="28"/>
          <w:szCs w:val="24"/>
          <w:lang w:eastAsia="ru-RU"/>
        </w:rPr>
        <w:t>Q</w:t>
      </w:r>
      <w:proofErr w:type="gramEnd"/>
      <w:r w:rsidRPr="0033663F">
        <w:rPr>
          <w:rFonts w:ascii="Times New Roman" w:eastAsia="Times New Roman" w:hAnsi="Times New Roman" w:cs="Times New Roman"/>
          <w:sz w:val="28"/>
          <w:szCs w:val="24"/>
          <w:vertAlign w:val="subscript"/>
          <w:lang w:eastAsia="ru-RU"/>
        </w:rPr>
        <w:t xml:space="preserve">ком-быт. </w:t>
      </w:r>
      <w:r w:rsidRPr="0033663F">
        <w:rPr>
          <w:rFonts w:ascii="Times New Roman" w:eastAsia="Times New Roman" w:hAnsi="Times New Roman" w:cs="Times New Roman"/>
          <w:sz w:val="28"/>
          <w:szCs w:val="24"/>
          <w:lang w:eastAsia="ru-RU"/>
        </w:rPr>
        <w:t>(1), где</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3663F">
        <w:rPr>
          <w:rFonts w:ascii="Times New Roman" w:eastAsia="Times New Roman" w:hAnsi="Times New Roman" w:cs="Times New Roman"/>
          <w:sz w:val="28"/>
          <w:szCs w:val="24"/>
          <w:lang w:eastAsia="ru-RU"/>
        </w:rPr>
        <w:t>Q</w:t>
      </w:r>
      <w:proofErr w:type="gramEnd"/>
      <w:r w:rsidRPr="0033663F">
        <w:rPr>
          <w:rFonts w:ascii="Times New Roman" w:eastAsia="Times New Roman" w:hAnsi="Times New Roman" w:cs="Times New Roman"/>
          <w:sz w:val="28"/>
          <w:szCs w:val="24"/>
          <w:vertAlign w:val="subscript"/>
          <w:lang w:eastAsia="ru-RU"/>
        </w:rPr>
        <w:t>год. нас  -</w:t>
      </w:r>
      <w:r w:rsidRPr="0033663F">
        <w:rPr>
          <w:rFonts w:ascii="Times New Roman" w:eastAsia="Times New Roman" w:hAnsi="Times New Roman" w:cs="Times New Roman"/>
          <w:sz w:val="28"/>
          <w:szCs w:val="24"/>
          <w:lang w:eastAsia="ru-RU"/>
        </w:rPr>
        <w:t xml:space="preserve"> годовое потребление газа населением, тыс. куб. м;</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Q</w:t>
      </w:r>
      <w:r w:rsidRPr="0033663F">
        <w:rPr>
          <w:rFonts w:ascii="Times New Roman" w:eastAsia="Times New Roman" w:hAnsi="Times New Roman" w:cs="Times New Roman"/>
          <w:sz w:val="28"/>
          <w:szCs w:val="24"/>
          <w:vertAlign w:val="subscript"/>
          <w:lang w:eastAsia="ru-RU"/>
        </w:rPr>
        <w:t>год</w:t>
      </w:r>
      <w:proofErr w:type="gramStart"/>
      <w:r w:rsidRPr="0033663F">
        <w:rPr>
          <w:rFonts w:ascii="Times New Roman" w:eastAsia="Times New Roman" w:hAnsi="Times New Roman" w:cs="Times New Roman"/>
          <w:sz w:val="28"/>
          <w:szCs w:val="24"/>
          <w:vertAlign w:val="subscript"/>
          <w:lang w:eastAsia="ru-RU"/>
        </w:rPr>
        <w:t>.к</w:t>
      </w:r>
      <w:proofErr w:type="gramEnd"/>
      <w:r w:rsidRPr="0033663F">
        <w:rPr>
          <w:rFonts w:ascii="Times New Roman" w:eastAsia="Times New Roman" w:hAnsi="Times New Roman" w:cs="Times New Roman"/>
          <w:sz w:val="28"/>
          <w:szCs w:val="24"/>
          <w:vertAlign w:val="subscript"/>
          <w:lang w:eastAsia="ru-RU"/>
        </w:rPr>
        <w:t>от. -</w:t>
      </w:r>
      <w:r w:rsidRPr="0033663F">
        <w:rPr>
          <w:rFonts w:ascii="Times New Roman" w:eastAsia="Times New Roman" w:hAnsi="Times New Roman" w:cs="Times New Roman"/>
          <w:sz w:val="28"/>
          <w:szCs w:val="24"/>
          <w:lang w:eastAsia="ru-RU"/>
        </w:rPr>
        <w:t xml:space="preserve"> годовой расход газа по котельным, тыс. куб. м;</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3663F">
        <w:rPr>
          <w:rFonts w:ascii="Times New Roman" w:eastAsia="Times New Roman" w:hAnsi="Times New Roman" w:cs="Times New Roman"/>
          <w:sz w:val="28"/>
          <w:szCs w:val="24"/>
          <w:lang w:eastAsia="ru-RU"/>
        </w:rPr>
        <w:t>Q</w:t>
      </w:r>
      <w:proofErr w:type="gramEnd"/>
      <w:r w:rsidRPr="0033663F">
        <w:rPr>
          <w:rFonts w:ascii="Times New Roman" w:eastAsia="Times New Roman" w:hAnsi="Times New Roman" w:cs="Times New Roman"/>
          <w:sz w:val="28"/>
          <w:szCs w:val="24"/>
          <w:vertAlign w:val="subscript"/>
          <w:lang w:eastAsia="ru-RU"/>
        </w:rPr>
        <w:t>ком-быт -</w:t>
      </w:r>
      <w:r w:rsidRPr="0033663F">
        <w:rPr>
          <w:rFonts w:ascii="Times New Roman" w:eastAsia="Times New Roman" w:hAnsi="Times New Roman" w:cs="Times New Roman"/>
          <w:sz w:val="28"/>
          <w:szCs w:val="24"/>
          <w:lang w:eastAsia="ru-RU"/>
        </w:rPr>
        <w:t xml:space="preserve"> годовой расход газа на коммунально-бытовые нужды, тыс. куб. м.</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Показатели потребления газа м</w:t>
      </w:r>
      <w:r w:rsidRPr="0033663F">
        <w:rPr>
          <w:rFonts w:ascii="Times New Roman" w:eastAsia="Times New Roman" w:hAnsi="Times New Roman" w:cs="Times New Roman"/>
          <w:sz w:val="28"/>
          <w:szCs w:val="24"/>
          <w:vertAlign w:val="superscript"/>
          <w:lang w:eastAsia="ru-RU"/>
        </w:rPr>
        <w:t>3</w:t>
      </w:r>
      <w:r w:rsidRPr="0033663F">
        <w:rPr>
          <w:rFonts w:ascii="Times New Roman" w:eastAsia="Times New Roman" w:hAnsi="Times New Roman" w:cs="Times New Roman"/>
          <w:sz w:val="28"/>
          <w:szCs w:val="24"/>
          <w:lang w:eastAsia="ru-RU"/>
        </w:rPr>
        <w:t>/год на 1 человека при теплоте сгорания 34 МДж/м</w:t>
      </w:r>
      <w:r w:rsidRPr="0033663F">
        <w:rPr>
          <w:rFonts w:ascii="Times New Roman" w:eastAsia="Times New Roman" w:hAnsi="Times New Roman" w:cs="Times New Roman"/>
          <w:sz w:val="28"/>
          <w:szCs w:val="24"/>
          <w:vertAlign w:val="superscript"/>
          <w:lang w:eastAsia="ru-RU"/>
        </w:rPr>
        <w:t>3</w:t>
      </w:r>
      <w:r w:rsidRPr="0033663F">
        <w:rPr>
          <w:rFonts w:ascii="Times New Roman" w:eastAsia="Times New Roman" w:hAnsi="Times New Roman" w:cs="Times New Roman"/>
          <w:sz w:val="28"/>
          <w:szCs w:val="24"/>
          <w:lang w:eastAsia="ru-RU"/>
        </w:rPr>
        <w:t xml:space="preserve"> (8000 ккал/м</w:t>
      </w:r>
      <w:r w:rsidRPr="0033663F">
        <w:rPr>
          <w:rFonts w:ascii="Times New Roman" w:eastAsia="Times New Roman" w:hAnsi="Times New Roman" w:cs="Times New Roman"/>
          <w:sz w:val="28"/>
          <w:szCs w:val="24"/>
          <w:vertAlign w:val="superscript"/>
          <w:lang w:eastAsia="ru-RU"/>
        </w:rPr>
        <w:t>3</w:t>
      </w:r>
      <w:r w:rsidRPr="0033663F">
        <w:rPr>
          <w:rFonts w:ascii="Times New Roman" w:eastAsia="Times New Roman" w:hAnsi="Times New Roman" w:cs="Times New Roman"/>
          <w:sz w:val="28"/>
          <w:szCs w:val="24"/>
          <w:lang w:eastAsia="ru-RU"/>
        </w:rPr>
        <w:t>) приняты по п. 3.12 СП 42-101-2003</w:t>
      </w:r>
      <w:r w:rsidR="000270F9">
        <w:rPr>
          <w:rStyle w:val="a8"/>
          <w:rFonts w:ascii="Times New Roman" w:eastAsia="Times New Roman" w:hAnsi="Times New Roman" w:cs="Times New Roman"/>
          <w:sz w:val="28"/>
          <w:szCs w:val="24"/>
          <w:lang w:eastAsia="ru-RU"/>
        </w:rPr>
        <w:footnoteReference w:id="88"/>
      </w:r>
      <w:r w:rsidRPr="0033663F">
        <w:rPr>
          <w:rFonts w:ascii="Times New Roman" w:eastAsia="Times New Roman" w:hAnsi="Times New Roman" w:cs="Times New Roman"/>
          <w:sz w:val="28"/>
          <w:szCs w:val="24"/>
          <w:lang w:eastAsia="ru-RU"/>
        </w:rPr>
        <w:t xml:space="preserve"> (Общие положения по проектированию и строительству газораспределительных систем из металлических и полиэтиленовых труб):</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при наличии централизованного горячего водоснабжения -120;</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при горячем водоснабжении от газовых водонагревателей - 300;</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 xml:space="preserve">при отсутствии всяких видов горячего водоснабжения –220. </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lastRenderedPageBreak/>
        <w:t>На нужды населения сельского поселения Девятинское годовой расход газа составит:</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3663F">
        <w:rPr>
          <w:rFonts w:ascii="Times New Roman" w:eastAsia="Times New Roman" w:hAnsi="Times New Roman" w:cs="Times New Roman"/>
          <w:sz w:val="28"/>
          <w:szCs w:val="24"/>
          <w:lang w:eastAsia="ru-RU"/>
        </w:rPr>
        <w:t>Q</w:t>
      </w:r>
      <w:proofErr w:type="gramEnd"/>
      <w:r w:rsidRPr="0033663F">
        <w:rPr>
          <w:rFonts w:ascii="Times New Roman" w:eastAsia="Times New Roman" w:hAnsi="Times New Roman" w:cs="Times New Roman"/>
          <w:sz w:val="28"/>
          <w:szCs w:val="24"/>
          <w:vertAlign w:val="subscript"/>
          <w:lang w:eastAsia="ru-RU"/>
        </w:rPr>
        <w:t>год нас</w:t>
      </w:r>
      <w:r w:rsidRPr="0033663F">
        <w:rPr>
          <w:rFonts w:ascii="Times New Roman" w:eastAsia="Times New Roman" w:hAnsi="Times New Roman" w:cs="Times New Roman"/>
          <w:sz w:val="28"/>
          <w:szCs w:val="24"/>
          <w:lang w:eastAsia="ru-RU"/>
        </w:rPr>
        <w:t xml:space="preserve"> =300х5468=1640400 куб. м/год</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Расход газа на нужды предприятий бытового обслуживания, торговли и т.д.  5% от Q</w:t>
      </w:r>
      <w:r w:rsidRPr="0033663F">
        <w:rPr>
          <w:rFonts w:ascii="Times New Roman" w:eastAsia="Times New Roman" w:hAnsi="Times New Roman" w:cs="Times New Roman"/>
          <w:sz w:val="28"/>
          <w:szCs w:val="24"/>
          <w:vertAlign w:val="subscript"/>
          <w:lang w:eastAsia="ru-RU"/>
        </w:rPr>
        <w:t>y</w:t>
      </w:r>
      <w:r w:rsidRPr="0033663F">
        <w:rPr>
          <w:rFonts w:ascii="Times New Roman" w:eastAsia="Times New Roman" w:hAnsi="Times New Roman" w:cs="Times New Roman"/>
          <w:sz w:val="28"/>
          <w:szCs w:val="24"/>
          <w:lang w:eastAsia="ru-RU"/>
        </w:rPr>
        <w:t xml:space="preserve"> (п. 3.13 СП):</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3663F">
        <w:rPr>
          <w:rFonts w:ascii="Times New Roman" w:eastAsia="Times New Roman" w:hAnsi="Times New Roman" w:cs="Times New Roman"/>
          <w:sz w:val="28"/>
          <w:szCs w:val="24"/>
          <w:lang w:eastAsia="ru-RU"/>
        </w:rPr>
        <w:t>Q</w:t>
      </w:r>
      <w:proofErr w:type="gramEnd"/>
      <w:r w:rsidRPr="0033663F">
        <w:rPr>
          <w:rFonts w:ascii="Times New Roman" w:eastAsia="Times New Roman" w:hAnsi="Times New Roman" w:cs="Times New Roman"/>
          <w:sz w:val="28"/>
          <w:szCs w:val="24"/>
          <w:vertAlign w:val="subscript"/>
          <w:lang w:eastAsia="ru-RU"/>
        </w:rPr>
        <w:t xml:space="preserve">ком-быт </w:t>
      </w:r>
      <w:r w:rsidRPr="0033663F">
        <w:rPr>
          <w:rFonts w:ascii="Times New Roman" w:eastAsia="Times New Roman" w:hAnsi="Times New Roman" w:cs="Times New Roman"/>
          <w:sz w:val="28"/>
          <w:szCs w:val="24"/>
          <w:lang w:eastAsia="ru-RU"/>
        </w:rPr>
        <w:t>= 1640400х0,05=82020 куб. м/год</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 xml:space="preserve">Расход тепла на отопление жилых домов от автономных источников тепла находится по формуле, </w:t>
      </w:r>
      <w:proofErr w:type="gramStart"/>
      <w:r w:rsidRPr="0033663F">
        <w:rPr>
          <w:rFonts w:ascii="Times New Roman" w:eastAsia="Times New Roman" w:hAnsi="Times New Roman" w:cs="Times New Roman"/>
          <w:sz w:val="28"/>
          <w:szCs w:val="24"/>
          <w:lang w:eastAsia="ru-RU"/>
        </w:rPr>
        <w:t>Вт</w:t>
      </w:r>
      <w:proofErr w:type="gramEnd"/>
      <w:r w:rsidRPr="0033663F">
        <w:rPr>
          <w:rFonts w:ascii="Times New Roman" w:eastAsia="Times New Roman" w:hAnsi="Times New Roman" w:cs="Times New Roman"/>
          <w:sz w:val="28"/>
          <w:szCs w:val="24"/>
          <w:lang w:eastAsia="ru-RU"/>
        </w:rPr>
        <w:t>:</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3663F">
        <w:rPr>
          <w:rFonts w:ascii="Times New Roman" w:eastAsia="Times New Roman" w:hAnsi="Times New Roman" w:cs="Times New Roman"/>
          <w:sz w:val="28"/>
          <w:szCs w:val="24"/>
          <w:lang w:eastAsia="ru-RU"/>
        </w:rPr>
        <w:t>Q</w:t>
      </w:r>
      <w:proofErr w:type="gramEnd"/>
      <w:r w:rsidRPr="0033663F">
        <w:rPr>
          <w:rFonts w:ascii="Times New Roman" w:eastAsia="Times New Roman" w:hAnsi="Times New Roman" w:cs="Times New Roman"/>
          <w:sz w:val="28"/>
          <w:szCs w:val="24"/>
          <w:vertAlign w:val="subscript"/>
          <w:lang w:eastAsia="ru-RU"/>
        </w:rPr>
        <w:t>о</w:t>
      </w:r>
      <w:r w:rsidRPr="0033663F">
        <w:rPr>
          <w:rFonts w:ascii="Times New Roman" w:eastAsia="Times New Roman" w:hAnsi="Times New Roman" w:cs="Times New Roman"/>
          <w:sz w:val="28"/>
          <w:szCs w:val="24"/>
          <w:lang w:eastAsia="ru-RU"/>
        </w:rPr>
        <w:t xml:space="preserve"> = A x q x (1+K</w:t>
      </w:r>
      <w:r w:rsidRPr="0033663F">
        <w:rPr>
          <w:rFonts w:ascii="Times New Roman" w:eastAsia="Times New Roman" w:hAnsi="Times New Roman" w:cs="Times New Roman"/>
          <w:sz w:val="28"/>
          <w:szCs w:val="24"/>
          <w:vertAlign w:val="subscript"/>
          <w:lang w:eastAsia="ru-RU"/>
        </w:rPr>
        <w:t>1</w:t>
      </w:r>
      <w:r w:rsidRPr="0033663F">
        <w:rPr>
          <w:rFonts w:ascii="Times New Roman" w:eastAsia="Times New Roman" w:hAnsi="Times New Roman" w:cs="Times New Roman"/>
          <w:sz w:val="28"/>
          <w:szCs w:val="24"/>
          <w:lang w:eastAsia="ru-RU"/>
        </w:rPr>
        <w:t>),</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где A – общая площадь жилых домов с автономным отоплением, кв</w:t>
      </w:r>
      <w:proofErr w:type="gramStart"/>
      <w:r w:rsidRPr="0033663F">
        <w:rPr>
          <w:rFonts w:ascii="Times New Roman" w:eastAsia="Times New Roman" w:hAnsi="Times New Roman" w:cs="Times New Roman"/>
          <w:sz w:val="28"/>
          <w:szCs w:val="24"/>
          <w:lang w:eastAsia="ru-RU"/>
        </w:rPr>
        <w:t>.м</w:t>
      </w:r>
      <w:proofErr w:type="gramEnd"/>
      <w:r w:rsidRPr="0033663F">
        <w:rPr>
          <w:rFonts w:ascii="Times New Roman" w:eastAsia="Times New Roman" w:hAnsi="Times New Roman" w:cs="Times New Roman"/>
          <w:sz w:val="28"/>
          <w:szCs w:val="24"/>
          <w:lang w:eastAsia="ru-RU"/>
        </w:rPr>
        <w:t>;</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q – укрупненный показатель максимального теплового потока на отопление 1 кв. м общей площади, принимаемый по приложению</w:t>
      </w:r>
      <w:proofErr w:type="gramStart"/>
      <w:r w:rsidRPr="0033663F">
        <w:rPr>
          <w:rFonts w:ascii="Times New Roman" w:eastAsia="Times New Roman" w:hAnsi="Times New Roman" w:cs="Times New Roman"/>
          <w:sz w:val="28"/>
          <w:szCs w:val="24"/>
          <w:lang w:eastAsia="ru-RU"/>
        </w:rPr>
        <w:t xml:space="preserve"> В</w:t>
      </w:r>
      <w:proofErr w:type="gramEnd"/>
      <w:r w:rsidRPr="0033663F">
        <w:rPr>
          <w:rFonts w:ascii="Times New Roman" w:eastAsia="Times New Roman" w:hAnsi="Times New Roman" w:cs="Times New Roman"/>
          <w:sz w:val="28"/>
          <w:szCs w:val="24"/>
          <w:lang w:eastAsia="ru-RU"/>
        </w:rPr>
        <w:t xml:space="preserve"> СП 124.13330.2012 «Тепловые сети»</w:t>
      </w:r>
      <w:r w:rsidRPr="0033663F">
        <w:rPr>
          <w:rFonts w:ascii="Times New Roman" w:eastAsia="Times New Roman" w:hAnsi="Times New Roman" w:cs="Times New Roman"/>
          <w:sz w:val="28"/>
          <w:szCs w:val="24"/>
          <w:vertAlign w:val="superscript"/>
          <w:lang w:eastAsia="ru-RU"/>
        </w:rPr>
        <w:footnoteReference w:id="89"/>
      </w:r>
      <w:r w:rsidRPr="0033663F">
        <w:rPr>
          <w:rFonts w:ascii="Times New Roman" w:eastAsia="Times New Roman" w:hAnsi="Times New Roman" w:cs="Times New Roman"/>
          <w:sz w:val="28"/>
          <w:szCs w:val="24"/>
          <w:lang w:eastAsia="ru-RU"/>
        </w:rPr>
        <w:t>, равный 74 для запроектированной застройки (для зданий строительства после 2015года), принятый 202 для существующей застройки (для зданий строительства до 1995 года);</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K</w:t>
      </w:r>
      <w:r w:rsidRPr="0033663F">
        <w:rPr>
          <w:rFonts w:ascii="Times New Roman" w:eastAsia="Times New Roman" w:hAnsi="Times New Roman" w:cs="Times New Roman"/>
          <w:sz w:val="28"/>
          <w:szCs w:val="24"/>
          <w:vertAlign w:val="subscript"/>
          <w:lang w:eastAsia="ru-RU"/>
        </w:rPr>
        <w:t>1</w:t>
      </w:r>
      <w:r w:rsidRPr="0033663F">
        <w:rPr>
          <w:rFonts w:ascii="Times New Roman" w:eastAsia="Times New Roman" w:hAnsi="Times New Roman" w:cs="Times New Roman"/>
          <w:sz w:val="28"/>
          <w:szCs w:val="24"/>
          <w:lang w:eastAsia="ru-RU"/>
        </w:rPr>
        <w:t xml:space="preserve"> – коэффициент, учитывающий тепловые потери на отопление жилых зданий, K</w:t>
      </w:r>
      <w:r w:rsidRPr="0033663F">
        <w:rPr>
          <w:rFonts w:ascii="Times New Roman" w:eastAsia="Times New Roman" w:hAnsi="Times New Roman" w:cs="Times New Roman"/>
          <w:sz w:val="28"/>
          <w:szCs w:val="24"/>
          <w:vertAlign w:val="subscript"/>
          <w:lang w:eastAsia="ru-RU"/>
        </w:rPr>
        <w:t>1</w:t>
      </w:r>
      <w:r w:rsidRPr="0033663F">
        <w:rPr>
          <w:rFonts w:ascii="Times New Roman" w:eastAsia="Times New Roman" w:hAnsi="Times New Roman" w:cs="Times New Roman"/>
          <w:sz w:val="28"/>
          <w:szCs w:val="24"/>
          <w:lang w:eastAsia="ru-RU"/>
        </w:rPr>
        <w:t>=0,25.</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3663F">
        <w:rPr>
          <w:rFonts w:ascii="Times New Roman" w:eastAsia="Times New Roman" w:hAnsi="Times New Roman" w:cs="Times New Roman"/>
          <w:sz w:val="28"/>
          <w:szCs w:val="24"/>
          <w:lang w:eastAsia="ru-RU"/>
        </w:rPr>
        <w:t>Q</w:t>
      </w:r>
      <w:proofErr w:type="gramEnd"/>
      <w:r w:rsidRPr="0033663F">
        <w:rPr>
          <w:rFonts w:ascii="Times New Roman" w:eastAsia="Times New Roman" w:hAnsi="Times New Roman" w:cs="Times New Roman"/>
          <w:sz w:val="28"/>
          <w:szCs w:val="24"/>
          <w:vertAlign w:val="subscript"/>
          <w:lang w:eastAsia="ru-RU"/>
        </w:rPr>
        <w:t>о</w:t>
      </w:r>
      <w:r w:rsidRPr="0033663F">
        <w:rPr>
          <w:rFonts w:ascii="Times New Roman" w:eastAsia="Times New Roman" w:hAnsi="Times New Roman" w:cs="Times New Roman"/>
          <w:sz w:val="28"/>
          <w:szCs w:val="24"/>
          <w:lang w:eastAsia="ru-RU"/>
        </w:rPr>
        <w:t xml:space="preserve"> = 1284х27х74х1,25 + 4184х27х202х1,25 = 31731210Вт или 27,3 Гкал/час</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Годовой расход газа на отопление жилых усадебных домов в поселении от автономных источников тепла составит:</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(72205:8000) *10</w:t>
      </w:r>
      <w:r w:rsidRPr="0033663F">
        <w:rPr>
          <w:rFonts w:ascii="Times New Roman" w:eastAsia="Times New Roman" w:hAnsi="Times New Roman" w:cs="Times New Roman"/>
          <w:sz w:val="28"/>
          <w:szCs w:val="24"/>
          <w:vertAlign w:val="superscript"/>
          <w:lang w:eastAsia="ru-RU"/>
        </w:rPr>
        <w:t>6</w:t>
      </w:r>
      <w:r w:rsidRPr="0033663F">
        <w:rPr>
          <w:rFonts w:ascii="Times New Roman" w:eastAsia="Times New Roman" w:hAnsi="Times New Roman" w:cs="Times New Roman"/>
          <w:sz w:val="28"/>
          <w:szCs w:val="24"/>
          <w:lang w:eastAsia="ru-RU"/>
        </w:rPr>
        <w:t>= 9025625 куб. м/год</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Q</w:t>
      </w:r>
      <w:r w:rsidRPr="0033663F">
        <w:rPr>
          <w:rFonts w:ascii="Times New Roman" w:eastAsia="Times New Roman" w:hAnsi="Times New Roman" w:cs="Times New Roman"/>
          <w:sz w:val="28"/>
          <w:szCs w:val="24"/>
          <w:vertAlign w:val="subscript"/>
          <w:lang w:eastAsia="ru-RU"/>
        </w:rPr>
        <w:t>год</w:t>
      </w:r>
      <w:proofErr w:type="gramStart"/>
      <w:r w:rsidRPr="0033663F">
        <w:rPr>
          <w:rFonts w:ascii="Times New Roman" w:eastAsia="Times New Roman" w:hAnsi="Times New Roman" w:cs="Times New Roman"/>
          <w:sz w:val="28"/>
          <w:szCs w:val="24"/>
          <w:vertAlign w:val="subscript"/>
          <w:lang w:eastAsia="ru-RU"/>
        </w:rPr>
        <w:t>.к</w:t>
      </w:r>
      <w:proofErr w:type="gramEnd"/>
      <w:r w:rsidRPr="0033663F">
        <w:rPr>
          <w:rFonts w:ascii="Times New Roman" w:eastAsia="Times New Roman" w:hAnsi="Times New Roman" w:cs="Times New Roman"/>
          <w:sz w:val="28"/>
          <w:szCs w:val="24"/>
          <w:vertAlign w:val="subscript"/>
          <w:lang w:eastAsia="ru-RU"/>
        </w:rPr>
        <w:t>от</w:t>
      </w:r>
      <w:r w:rsidRPr="0033663F">
        <w:rPr>
          <w:rFonts w:ascii="Times New Roman" w:eastAsia="Times New Roman" w:hAnsi="Times New Roman" w:cs="Times New Roman"/>
          <w:sz w:val="28"/>
          <w:szCs w:val="24"/>
          <w:lang w:eastAsia="ru-RU"/>
        </w:rPr>
        <w:t xml:space="preserve">. = </w:t>
      </w:r>
      <w:proofErr w:type="gramStart"/>
      <w:r w:rsidRPr="0033663F">
        <w:rPr>
          <w:rFonts w:ascii="Times New Roman" w:eastAsia="Times New Roman" w:hAnsi="Times New Roman" w:cs="Times New Roman"/>
          <w:sz w:val="28"/>
          <w:szCs w:val="24"/>
          <w:lang w:eastAsia="ru-RU"/>
        </w:rPr>
        <w:t>Q</w:t>
      </w:r>
      <w:proofErr w:type="gramEnd"/>
      <w:r w:rsidRPr="0033663F">
        <w:rPr>
          <w:rFonts w:ascii="Times New Roman" w:eastAsia="Times New Roman" w:hAnsi="Times New Roman" w:cs="Times New Roman"/>
          <w:sz w:val="28"/>
          <w:szCs w:val="24"/>
          <w:vertAlign w:val="subscript"/>
          <w:lang w:eastAsia="ru-RU"/>
        </w:rPr>
        <w:t xml:space="preserve">год. от </w:t>
      </w:r>
      <w:r w:rsidRPr="0033663F">
        <w:rPr>
          <w:rFonts w:ascii="Times New Roman" w:eastAsia="Times New Roman" w:hAnsi="Times New Roman" w:cs="Times New Roman"/>
          <w:sz w:val="28"/>
          <w:szCs w:val="24"/>
          <w:lang w:eastAsia="ru-RU"/>
        </w:rPr>
        <w:t>+ Q</w:t>
      </w:r>
      <w:r w:rsidRPr="0033663F">
        <w:rPr>
          <w:rFonts w:ascii="Times New Roman" w:eastAsia="Times New Roman" w:hAnsi="Times New Roman" w:cs="Times New Roman"/>
          <w:sz w:val="28"/>
          <w:szCs w:val="24"/>
          <w:vertAlign w:val="subscript"/>
          <w:lang w:eastAsia="ru-RU"/>
        </w:rPr>
        <w:t xml:space="preserve">год. в.+ </w:t>
      </w:r>
      <w:r w:rsidRPr="0033663F">
        <w:rPr>
          <w:rFonts w:ascii="Times New Roman" w:eastAsia="Times New Roman" w:hAnsi="Times New Roman" w:cs="Times New Roman"/>
          <w:sz w:val="28"/>
          <w:szCs w:val="24"/>
          <w:lang w:eastAsia="ru-RU"/>
        </w:rPr>
        <w:t>Q</w:t>
      </w:r>
      <w:r w:rsidRPr="0033663F">
        <w:rPr>
          <w:rFonts w:ascii="Times New Roman" w:eastAsia="Times New Roman" w:hAnsi="Times New Roman" w:cs="Times New Roman"/>
          <w:sz w:val="28"/>
          <w:szCs w:val="24"/>
          <w:vertAlign w:val="subscript"/>
          <w:lang w:eastAsia="ru-RU"/>
        </w:rPr>
        <w:t>год.г.в</w:t>
      </w:r>
      <w:r w:rsidRPr="0033663F">
        <w:rPr>
          <w:rFonts w:ascii="Times New Roman" w:eastAsia="Times New Roman" w:hAnsi="Times New Roman" w:cs="Times New Roman"/>
          <w:sz w:val="28"/>
          <w:szCs w:val="24"/>
          <w:lang w:eastAsia="ru-RU"/>
        </w:rPr>
        <w:t>. (2), где</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3663F">
        <w:rPr>
          <w:rFonts w:ascii="Times New Roman" w:eastAsia="Times New Roman" w:hAnsi="Times New Roman" w:cs="Times New Roman"/>
          <w:sz w:val="28"/>
          <w:szCs w:val="24"/>
          <w:lang w:eastAsia="ru-RU"/>
        </w:rPr>
        <w:t>Q</w:t>
      </w:r>
      <w:proofErr w:type="gramEnd"/>
      <w:r w:rsidRPr="0033663F">
        <w:rPr>
          <w:rFonts w:ascii="Times New Roman" w:eastAsia="Times New Roman" w:hAnsi="Times New Roman" w:cs="Times New Roman"/>
          <w:sz w:val="28"/>
          <w:szCs w:val="24"/>
          <w:vertAlign w:val="subscript"/>
          <w:lang w:eastAsia="ru-RU"/>
        </w:rPr>
        <w:t xml:space="preserve">год. от </w:t>
      </w:r>
      <w:r w:rsidRPr="0033663F">
        <w:rPr>
          <w:rFonts w:ascii="Times New Roman" w:eastAsia="Times New Roman" w:hAnsi="Times New Roman" w:cs="Times New Roman"/>
          <w:sz w:val="28"/>
          <w:szCs w:val="24"/>
          <w:lang w:eastAsia="ru-RU"/>
        </w:rPr>
        <w:t>– годовой расход газа на отопление зданий, тыс. куб. м;</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3663F">
        <w:rPr>
          <w:rFonts w:ascii="Times New Roman" w:eastAsia="Times New Roman" w:hAnsi="Times New Roman" w:cs="Times New Roman"/>
          <w:sz w:val="28"/>
          <w:szCs w:val="24"/>
          <w:lang w:eastAsia="ru-RU"/>
        </w:rPr>
        <w:t>Q</w:t>
      </w:r>
      <w:proofErr w:type="gramEnd"/>
      <w:r w:rsidRPr="0033663F">
        <w:rPr>
          <w:rFonts w:ascii="Times New Roman" w:eastAsia="Times New Roman" w:hAnsi="Times New Roman" w:cs="Times New Roman"/>
          <w:sz w:val="28"/>
          <w:szCs w:val="24"/>
          <w:vertAlign w:val="subscript"/>
          <w:lang w:eastAsia="ru-RU"/>
        </w:rPr>
        <w:t xml:space="preserve">год. в.  </w:t>
      </w:r>
      <w:r w:rsidRPr="0033663F">
        <w:rPr>
          <w:rFonts w:ascii="Times New Roman" w:eastAsia="Times New Roman" w:hAnsi="Times New Roman" w:cs="Times New Roman"/>
          <w:sz w:val="28"/>
          <w:szCs w:val="24"/>
          <w:lang w:eastAsia="ru-RU"/>
        </w:rPr>
        <w:t>-  годовой расход газа на вентиляцию помещений, тыс. куб. м;</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Q</w:t>
      </w:r>
      <w:r w:rsidRPr="0033663F">
        <w:rPr>
          <w:rFonts w:ascii="Times New Roman" w:eastAsia="Times New Roman" w:hAnsi="Times New Roman" w:cs="Times New Roman"/>
          <w:sz w:val="28"/>
          <w:szCs w:val="24"/>
          <w:vertAlign w:val="subscript"/>
          <w:lang w:eastAsia="ru-RU"/>
        </w:rPr>
        <w:t>год.г</w:t>
      </w:r>
      <w:proofErr w:type="gramStart"/>
      <w:r w:rsidRPr="0033663F">
        <w:rPr>
          <w:rFonts w:ascii="Times New Roman" w:eastAsia="Times New Roman" w:hAnsi="Times New Roman" w:cs="Times New Roman"/>
          <w:sz w:val="28"/>
          <w:szCs w:val="24"/>
          <w:vertAlign w:val="subscript"/>
          <w:lang w:eastAsia="ru-RU"/>
        </w:rPr>
        <w:t>.в</w:t>
      </w:r>
      <w:proofErr w:type="gramEnd"/>
      <w:r w:rsidRPr="0033663F">
        <w:rPr>
          <w:rFonts w:ascii="Times New Roman" w:eastAsia="Times New Roman" w:hAnsi="Times New Roman" w:cs="Times New Roman"/>
          <w:sz w:val="28"/>
          <w:szCs w:val="24"/>
          <w:vertAlign w:val="subscript"/>
          <w:lang w:eastAsia="ru-RU"/>
        </w:rPr>
        <w:t xml:space="preserve"> </w:t>
      </w:r>
      <w:r w:rsidRPr="0033663F">
        <w:rPr>
          <w:rFonts w:ascii="Times New Roman" w:eastAsia="Times New Roman" w:hAnsi="Times New Roman" w:cs="Times New Roman"/>
          <w:sz w:val="28"/>
          <w:szCs w:val="24"/>
          <w:lang w:eastAsia="ru-RU"/>
        </w:rPr>
        <w:t>-  годовой расход газа на горячее водоснабжение, тыс. куб. м.</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 xml:space="preserve">Годовой расход газа на существующие, предполагаемые к реконструкции котельные составляет: </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Q</w:t>
      </w:r>
      <w:r w:rsidRPr="0033663F">
        <w:rPr>
          <w:rFonts w:ascii="Times New Roman" w:eastAsia="Times New Roman" w:hAnsi="Times New Roman" w:cs="Times New Roman"/>
          <w:sz w:val="28"/>
          <w:szCs w:val="24"/>
          <w:vertAlign w:val="subscript"/>
          <w:lang w:eastAsia="ru-RU"/>
        </w:rPr>
        <w:t>год кот</w:t>
      </w:r>
      <w:r w:rsidRPr="0033663F">
        <w:rPr>
          <w:rFonts w:ascii="Times New Roman" w:eastAsia="Times New Roman" w:hAnsi="Times New Roman" w:cs="Times New Roman"/>
          <w:sz w:val="28"/>
          <w:szCs w:val="24"/>
          <w:vertAlign w:val="superscript"/>
          <w:lang w:eastAsia="ru-RU"/>
        </w:rPr>
        <w:t>сущ</w:t>
      </w:r>
      <w:r w:rsidRPr="0033663F">
        <w:rPr>
          <w:rFonts w:ascii="Times New Roman" w:eastAsia="Times New Roman" w:hAnsi="Times New Roman" w:cs="Times New Roman"/>
          <w:sz w:val="28"/>
          <w:szCs w:val="24"/>
          <w:vertAlign w:val="subscript"/>
          <w:lang w:eastAsia="ru-RU"/>
        </w:rPr>
        <w:t xml:space="preserve"> </w:t>
      </w:r>
      <w:r w:rsidRPr="0033663F">
        <w:rPr>
          <w:rFonts w:ascii="Times New Roman" w:eastAsia="Times New Roman" w:hAnsi="Times New Roman" w:cs="Times New Roman"/>
          <w:sz w:val="28"/>
          <w:szCs w:val="24"/>
          <w:lang w:eastAsia="ru-RU"/>
        </w:rPr>
        <w:t xml:space="preserve">= </w:t>
      </w:r>
      <w:r w:rsidR="0033663F" w:rsidRPr="0033663F">
        <w:rPr>
          <w:rFonts w:ascii="Times New Roman" w:eastAsia="Times New Roman" w:hAnsi="Times New Roman" w:cs="Times New Roman"/>
          <w:sz w:val="28"/>
          <w:szCs w:val="24"/>
          <w:lang w:eastAsia="ru-RU"/>
        </w:rPr>
        <w:t>3702</w:t>
      </w:r>
      <w:r w:rsidRPr="0033663F">
        <w:rPr>
          <w:rFonts w:ascii="Times New Roman" w:eastAsia="Times New Roman" w:hAnsi="Times New Roman" w:cs="Times New Roman"/>
          <w:sz w:val="28"/>
          <w:szCs w:val="24"/>
          <w:lang w:eastAsia="ru-RU"/>
        </w:rPr>
        <w:t xml:space="preserve"> х10</w:t>
      </w:r>
      <w:r w:rsidRPr="0033663F">
        <w:rPr>
          <w:rFonts w:ascii="Times New Roman" w:eastAsia="Times New Roman" w:hAnsi="Times New Roman" w:cs="Times New Roman"/>
          <w:sz w:val="28"/>
          <w:szCs w:val="24"/>
          <w:vertAlign w:val="superscript"/>
          <w:lang w:eastAsia="ru-RU"/>
        </w:rPr>
        <w:t>6</w:t>
      </w:r>
      <w:proofErr w:type="gramStart"/>
      <w:r w:rsidRPr="0033663F">
        <w:rPr>
          <w:rFonts w:ascii="Times New Roman" w:eastAsia="Times New Roman" w:hAnsi="Times New Roman" w:cs="Times New Roman"/>
          <w:sz w:val="28"/>
          <w:szCs w:val="24"/>
          <w:lang w:eastAsia="ru-RU"/>
        </w:rPr>
        <w:t xml:space="preserve"> :</w:t>
      </w:r>
      <w:proofErr w:type="gramEnd"/>
      <w:r w:rsidRPr="0033663F">
        <w:rPr>
          <w:rFonts w:ascii="Times New Roman" w:eastAsia="Times New Roman" w:hAnsi="Times New Roman" w:cs="Times New Roman"/>
          <w:sz w:val="28"/>
          <w:szCs w:val="24"/>
          <w:lang w:eastAsia="ru-RU"/>
        </w:rPr>
        <w:t xml:space="preserve"> 8000= </w:t>
      </w:r>
      <w:r w:rsidR="0033663F" w:rsidRPr="0033663F">
        <w:rPr>
          <w:rFonts w:ascii="Times New Roman" w:eastAsia="Times New Roman" w:hAnsi="Times New Roman" w:cs="Times New Roman"/>
          <w:sz w:val="28"/>
          <w:szCs w:val="24"/>
          <w:lang w:eastAsia="ru-RU"/>
        </w:rPr>
        <w:t>462750</w:t>
      </w:r>
      <w:r w:rsidRPr="0033663F">
        <w:rPr>
          <w:rFonts w:ascii="Times New Roman" w:eastAsia="Times New Roman" w:hAnsi="Times New Roman" w:cs="Times New Roman"/>
          <w:sz w:val="28"/>
          <w:szCs w:val="24"/>
          <w:lang w:eastAsia="ru-RU"/>
        </w:rPr>
        <w:t xml:space="preserve"> куб. м/год</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Годовой расход газа на отопление, вентиляцию, горячее водоснабжение запроектированных общественных зданий в поселении определен по данным раздела «Теплоснабжение» (куб. м/год):</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3663F">
        <w:rPr>
          <w:rFonts w:ascii="Times New Roman" w:eastAsia="Times New Roman" w:hAnsi="Times New Roman" w:cs="Times New Roman"/>
          <w:sz w:val="28"/>
          <w:szCs w:val="24"/>
          <w:lang w:eastAsia="ru-RU"/>
        </w:rPr>
        <w:t>Q</w:t>
      </w:r>
      <w:proofErr w:type="gramEnd"/>
      <w:r w:rsidRPr="0033663F">
        <w:rPr>
          <w:rFonts w:ascii="Times New Roman" w:eastAsia="Times New Roman" w:hAnsi="Times New Roman" w:cs="Times New Roman"/>
          <w:sz w:val="28"/>
          <w:szCs w:val="24"/>
          <w:vertAlign w:val="subscript"/>
          <w:lang w:eastAsia="ru-RU"/>
        </w:rPr>
        <w:t xml:space="preserve">год кот </w:t>
      </w:r>
      <w:r w:rsidRPr="0033663F">
        <w:rPr>
          <w:rFonts w:ascii="Times New Roman" w:eastAsia="Times New Roman" w:hAnsi="Times New Roman" w:cs="Times New Roman"/>
          <w:sz w:val="28"/>
          <w:szCs w:val="24"/>
          <w:lang w:eastAsia="ru-RU"/>
        </w:rPr>
        <w:t>= 1</w:t>
      </w:r>
      <w:r w:rsidR="00E3233C" w:rsidRPr="0033663F">
        <w:rPr>
          <w:rFonts w:ascii="Times New Roman" w:eastAsia="Times New Roman" w:hAnsi="Times New Roman" w:cs="Times New Roman"/>
          <w:sz w:val="28"/>
          <w:szCs w:val="24"/>
          <w:lang w:eastAsia="ru-RU"/>
        </w:rPr>
        <w:t>112</w:t>
      </w:r>
      <w:r w:rsidRPr="0033663F">
        <w:rPr>
          <w:rFonts w:ascii="Times New Roman" w:eastAsia="Times New Roman" w:hAnsi="Times New Roman" w:cs="Times New Roman"/>
          <w:sz w:val="28"/>
          <w:szCs w:val="24"/>
          <w:lang w:eastAsia="ru-RU"/>
        </w:rPr>
        <w:t>х10</w:t>
      </w:r>
      <w:r w:rsidRPr="0033663F">
        <w:rPr>
          <w:rFonts w:ascii="Times New Roman" w:eastAsia="Times New Roman" w:hAnsi="Times New Roman" w:cs="Times New Roman"/>
          <w:sz w:val="28"/>
          <w:szCs w:val="24"/>
          <w:vertAlign w:val="superscript"/>
          <w:lang w:eastAsia="ru-RU"/>
        </w:rPr>
        <w:t>6</w:t>
      </w:r>
      <w:r w:rsidRPr="0033663F">
        <w:rPr>
          <w:rFonts w:ascii="Times New Roman" w:eastAsia="Times New Roman" w:hAnsi="Times New Roman" w:cs="Times New Roman"/>
          <w:sz w:val="28"/>
          <w:szCs w:val="24"/>
          <w:lang w:eastAsia="ru-RU"/>
        </w:rPr>
        <w:t xml:space="preserve">: 8000 = </w:t>
      </w:r>
      <w:r w:rsidR="00E3233C" w:rsidRPr="0033663F">
        <w:rPr>
          <w:rFonts w:ascii="Times New Roman" w:eastAsia="Times New Roman" w:hAnsi="Times New Roman" w:cs="Times New Roman"/>
          <w:sz w:val="28"/>
          <w:szCs w:val="24"/>
          <w:lang w:eastAsia="ru-RU"/>
        </w:rPr>
        <w:t>139000</w:t>
      </w:r>
      <w:r w:rsidRPr="0033663F">
        <w:rPr>
          <w:rFonts w:ascii="Times New Roman" w:eastAsia="Times New Roman" w:hAnsi="Times New Roman" w:cs="Times New Roman"/>
          <w:sz w:val="28"/>
          <w:szCs w:val="24"/>
          <w:lang w:eastAsia="ru-RU"/>
        </w:rPr>
        <w:t xml:space="preserve"> куб. м/год</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3663F">
        <w:rPr>
          <w:rFonts w:ascii="Times New Roman" w:eastAsia="Times New Roman" w:hAnsi="Times New Roman" w:cs="Times New Roman"/>
          <w:sz w:val="28"/>
          <w:szCs w:val="24"/>
          <w:lang w:eastAsia="ru-RU"/>
        </w:rPr>
        <w:t xml:space="preserve">Всего по сельскому поселению </w:t>
      </w:r>
      <w:r w:rsidR="00E3233C" w:rsidRPr="0033663F">
        <w:rPr>
          <w:rFonts w:ascii="Times New Roman" w:eastAsia="Times New Roman" w:hAnsi="Times New Roman" w:cs="Times New Roman"/>
          <w:sz w:val="28"/>
          <w:szCs w:val="24"/>
          <w:lang w:eastAsia="ru-RU"/>
        </w:rPr>
        <w:t>Девятинское</w:t>
      </w:r>
      <w:r w:rsidRPr="0033663F">
        <w:rPr>
          <w:rFonts w:ascii="Times New Roman" w:eastAsia="Times New Roman" w:hAnsi="Times New Roman" w:cs="Times New Roman"/>
          <w:sz w:val="28"/>
          <w:szCs w:val="24"/>
          <w:lang w:eastAsia="ru-RU"/>
        </w:rPr>
        <w:t xml:space="preserve"> годовой расход природного газа составит:</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3663F">
        <w:rPr>
          <w:rFonts w:ascii="Times New Roman" w:eastAsia="Times New Roman" w:hAnsi="Times New Roman" w:cs="Times New Roman"/>
          <w:sz w:val="28"/>
          <w:szCs w:val="24"/>
          <w:lang w:eastAsia="ru-RU"/>
        </w:rPr>
        <w:t>Q</w:t>
      </w:r>
      <w:proofErr w:type="gramEnd"/>
      <w:r w:rsidRPr="0033663F">
        <w:rPr>
          <w:rFonts w:ascii="Times New Roman" w:eastAsia="Times New Roman" w:hAnsi="Times New Roman" w:cs="Times New Roman"/>
          <w:sz w:val="28"/>
          <w:szCs w:val="24"/>
          <w:vertAlign w:val="subscript"/>
          <w:lang w:eastAsia="ru-RU"/>
        </w:rPr>
        <w:t>год</w:t>
      </w:r>
      <w:r w:rsidRPr="0033663F">
        <w:rPr>
          <w:rFonts w:ascii="Times New Roman" w:eastAsia="Times New Roman" w:hAnsi="Times New Roman" w:cs="Times New Roman"/>
          <w:sz w:val="28"/>
          <w:szCs w:val="24"/>
          <w:lang w:eastAsia="ru-RU"/>
        </w:rPr>
        <w:t xml:space="preserve"> =</w:t>
      </w:r>
      <w:r w:rsidR="00E3233C" w:rsidRPr="0033663F">
        <w:rPr>
          <w:rFonts w:ascii="Times New Roman" w:eastAsia="Times New Roman" w:hAnsi="Times New Roman" w:cs="Times New Roman"/>
          <w:sz w:val="28"/>
          <w:szCs w:val="24"/>
          <w:lang w:eastAsia="ru-RU"/>
        </w:rPr>
        <w:t>1640400</w:t>
      </w:r>
      <w:r w:rsidRPr="0033663F">
        <w:rPr>
          <w:rFonts w:ascii="Times New Roman" w:eastAsia="Times New Roman" w:hAnsi="Times New Roman" w:cs="Times New Roman"/>
          <w:sz w:val="28"/>
          <w:szCs w:val="24"/>
          <w:lang w:eastAsia="ru-RU"/>
        </w:rPr>
        <w:t>+</w:t>
      </w:r>
      <w:r w:rsidR="00E3233C" w:rsidRPr="0033663F">
        <w:rPr>
          <w:rFonts w:ascii="Times New Roman" w:eastAsia="Times New Roman" w:hAnsi="Times New Roman" w:cs="Times New Roman"/>
          <w:sz w:val="28"/>
          <w:szCs w:val="24"/>
          <w:lang w:eastAsia="ru-RU"/>
        </w:rPr>
        <w:t>82020</w:t>
      </w:r>
      <w:r w:rsidRPr="0033663F">
        <w:rPr>
          <w:rFonts w:ascii="Times New Roman" w:eastAsia="Times New Roman" w:hAnsi="Times New Roman" w:cs="Times New Roman"/>
          <w:sz w:val="28"/>
          <w:szCs w:val="24"/>
          <w:lang w:eastAsia="ru-RU"/>
        </w:rPr>
        <w:t>+</w:t>
      </w:r>
      <w:r w:rsidR="00E3233C" w:rsidRPr="0033663F">
        <w:rPr>
          <w:rFonts w:ascii="Times New Roman" w:eastAsia="Times New Roman" w:hAnsi="Times New Roman" w:cs="Times New Roman"/>
          <w:sz w:val="28"/>
          <w:szCs w:val="24"/>
          <w:lang w:eastAsia="ru-RU"/>
        </w:rPr>
        <w:t>9025625</w:t>
      </w:r>
      <w:r w:rsidRPr="0033663F">
        <w:rPr>
          <w:rFonts w:ascii="Times New Roman" w:eastAsia="Times New Roman" w:hAnsi="Times New Roman" w:cs="Times New Roman"/>
          <w:sz w:val="28"/>
          <w:szCs w:val="24"/>
          <w:lang w:eastAsia="ru-RU"/>
        </w:rPr>
        <w:t>+</w:t>
      </w:r>
      <w:r w:rsidR="0033663F" w:rsidRPr="0033663F">
        <w:rPr>
          <w:rFonts w:ascii="Times New Roman" w:eastAsia="Times New Roman" w:hAnsi="Times New Roman" w:cs="Times New Roman"/>
          <w:sz w:val="28"/>
          <w:szCs w:val="24"/>
          <w:lang w:eastAsia="ru-RU"/>
        </w:rPr>
        <w:t>462750</w:t>
      </w:r>
      <w:r w:rsidR="00E3233C" w:rsidRPr="0033663F">
        <w:rPr>
          <w:rFonts w:ascii="Times New Roman" w:eastAsia="Times New Roman" w:hAnsi="Times New Roman" w:cs="Times New Roman"/>
          <w:sz w:val="28"/>
          <w:szCs w:val="24"/>
          <w:lang w:eastAsia="ru-RU"/>
        </w:rPr>
        <w:t xml:space="preserve"> </w:t>
      </w:r>
      <w:r w:rsidRPr="0033663F">
        <w:rPr>
          <w:rFonts w:ascii="Times New Roman" w:eastAsia="Times New Roman" w:hAnsi="Times New Roman" w:cs="Times New Roman"/>
          <w:sz w:val="28"/>
          <w:szCs w:val="24"/>
          <w:lang w:eastAsia="ru-RU"/>
        </w:rPr>
        <w:t>+</w:t>
      </w:r>
      <w:r w:rsidR="00E3233C" w:rsidRPr="0033663F">
        <w:rPr>
          <w:rFonts w:ascii="Times New Roman" w:eastAsia="Times New Roman" w:hAnsi="Times New Roman" w:cs="Times New Roman"/>
          <w:sz w:val="28"/>
          <w:szCs w:val="24"/>
          <w:lang w:eastAsia="ru-RU"/>
        </w:rPr>
        <w:t xml:space="preserve">139000 </w:t>
      </w:r>
      <w:r w:rsidRPr="0033663F">
        <w:rPr>
          <w:rFonts w:ascii="Times New Roman" w:eastAsia="Times New Roman" w:hAnsi="Times New Roman" w:cs="Times New Roman"/>
          <w:sz w:val="28"/>
          <w:szCs w:val="24"/>
          <w:lang w:eastAsia="ru-RU"/>
        </w:rPr>
        <w:t>=</w:t>
      </w:r>
      <w:r w:rsidR="0033663F" w:rsidRPr="0033663F">
        <w:rPr>
          <w:rFonts w:ascii="Times New Roman" w:eastAsia="Times New Roman" w:hAnsi="Times New Roman" w:cs="Times New Roman"/>
          <w:sz w:val="28"/>
          <w:szCs w:val="24"/>
          <w:lang w:eastAsia="ru-RU"/>
        </w:rPr>
        <w:t>11349795</w:t>
      </w:r>
      <w:r w:rsidRPr="0033663F">
        <w:rPr>
          <w:rFonts w:ascii="Times New Roman" w:eastAsia="Times New Roman" w:hAnsi="Times New Roman" w:cs="Times New Roman"/>
          <w:sz w:val="28"/>
          <w:szCs w:val="24"/>
          <w:lang w:eastAsia="ru-RU"/>
        </w:rPr>
        <w:t xml:space="preserve"> куб. м/год</w:t>
      </w:r>
    </w:p>
    <w:p w:rsidR="003E19A0" w:rsidRPr="0033663F"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3663F">
        <w:rPr>
          <w:rFonts w:ascii="Times New Roman" w:eastAsia="Times New Roman" w:hAnsi="Times New Roman" w:cs="Times New Roman"/>
          <w:sz w:val="28"/>
          <w:szCs w:val="24"/>
          <w:lang w:eastAsia="ru-RU"/>
        </w:rPr>
        <w:lastRenderedPageBreak/>
        <w:t>Q</w:t>
      </w:r>
      <w:proofErr w:type="gramEnd"/>
      <w:r w:rsidRPr="0033663F">
        <w:rPr>
          <w:rFonts w:ascii="Times New Roman" w:eastAsia="Times New Roman" w:hAnsi="Times New Roman" w:cs="Times New Roman"/>
          <w:sz w:val="28"/>
          <w:szCs w:val="24"/>
          <w:vertAlign w:val="subscript"/>
          <w:lang w:eastAsia="ru-RU"/>
        </w:rPr>
        <w:t>год</w:t>
      </w:r>
      <w:r w:rsidRPr="0033663F">
        <w:rPr>
          <w:rFonts w:ascii="Times New Roman" w:eastAsia="Times New Roman" w:hAnsi="Times New Roman" w:cs="Times New Roman"/>
          <w:sz w:val="28"/>
          <w:szCs w:val="24"/>
          <w:lang w:eastAsia="ru-RU"/>
        </w:rPr>
        <w:t xml:space="preserve"> = </w:t>
      </w:r>
      <w:r w:rsidR="0033663F" w:rsidRPr="0033663F">
        <w:rPr>
          <w:rFonts w:ascii="Times New Roman" w:eastAsia="Times New Roman" w:hAnsi="Times New Roman" w:cs="Times New Roman"/>
          <w:sz w:val="28"/>
          <w:szCs w:val="24"/>
          <w:lang w:eastAsia="ru-RU"/>
        </w:rPr>
        <w:t>11,4</w:t>
      </w:r>
      <w:r w:rsidRPr="0033663F">
        <w:rPr>
          <w:rFonts w:ascii="Times New Roman" w:eastAsia="Times New Roman" w:hAnsi="Times New Roman" w:cs="Times New Roman"/>
          <w:sz w:val="28"/>
          <w:szCs w:val="24"/>
          <w:lang w:eastAsia="ru-RU"/>
        </w:rPr>
        <w:t xml:space="preserve"> млн. куб. м/год.</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eastAsia="ru-RU"/>
        </w:rPr>
        <w:t>Годовая потребность в сжиженном газе при 100% газификации населения без централизованного газоснабжения определена по формуле:</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val="en-US" w:eastAsia="ru-RU"/>
        </w:rPr>
        <w:t>Q</w:t>
      </w:r>
      <w:r w:rsidRPr="003E19A0">
        <w:rPr>
          <w:rFonts w:ascii="Times New Roman" w:eastAsia="Times New Roman" w:hAnsi="Times New Roman" w:cs="Times New Roman"/>
          <w:sz w:val="28"/>
          <w:szCs w:val="24"/>
          <w:vertAlign w:val="subscript"/>
          <w:lang w:val="en-US" w:eastAsia="ru-RU"/>
        </w:rPr>
        <w:t>y</w:t>
      </w:r>
      <w:r w:rsidRPr="003E19A0">
        <w:rPr>
          <w:rFonts w:ascii="Times New Roman" w:eastAsia="Times New Roman" w:hAnsi="Times New Roman" w:cs="Times New Roman"/>
          <w:sz w:val="28"/>
          <w:szCs w:val="24"/>
          <w:vertAlign w:val="subscript"/>
          <w:lang w:eastAsia="ru-RU"/>
        </w:rPr>
        <w:t xml:space="preserve"> </w:t>
      </w:r>
      <w:r w:rsidRPr="003E19A0">
        <w:rPr>
          <w:rFonts w:ascii="Times New Roman" w:eastAsia="Times New Roman" w:hAnsi="Times New Roman" w:cs="Times New Roman"/>
          <w:sz w:val="28"/>
          <w:szCs w:val="24"/>
          <w:lang w:eastAsia="ru-RU"/>
        </w:rPr>
        <w:t xml:space="preserve">= </w:t>
      </w:r>
      <w:r w:rsidRPr="003E19A0">
        <w:rPr>
          <w:rFonts w:ascii="Times New Roman" w:eastAsia="Times New Roman" w:hAnsi="Times New Roman" w:cs="Times New Roman"/>
          <w:sz w:val="28"/>
          <w:szCs w:val="24"/>
          <w:lang w:val="en-US" w:eastAsia="ru-RU"/>
        </w:rPr>
        <w:t>q</w:t>
      </w:r>
      <w:r w:rsidRPr="003E19A0">
        <w:rPr>
          <w:rFonts w:ascii="Times New Roman" w:eastAsia="Times New Roman" w:hAnsi="Times New Roman" w:cs="Times New Roman"/>
          <w:sz w:val="28"/>
          <w:szCs w:val="24"/>
          <w:vertAlign w:val="subscript"/>
          <w:lang w:val="en-US" w:eastAsia="ru-RU"/>
        </w:rPr>
        <w:t>o</w:t>
      </w:r>
      <w:r w:rsidRPr="003E19A0">
        <w:rPr>
          <w:rFonts w:ascii="Times New Roman" w:eastAsia="Times New Roman" w:hAnsi="Times New Roman" w:cs="Times New Roman"/>
          <w:sz w:val="28"/>
          <w:szCs w:val="24"/>
          <w:vertAlign w:val="subscript"/>
          <w:lang w:eastAsia="ru-RU"/>
        </w:rPr>
        <w:t xml:space="preserve"> </w:t>
      </w:r>
      <w:r w:rsidRPr="003E19A0">
        <w:rPr>
          <w:rFonts w:ascii="Times New Roman" w:eastAsia="Times New Roman" w:hAnsi="Times New Roman" w:cs="Times New Roman"/>
          <w:sz w:val="28"/>
          <w:szCs w:val="24"/>
          <w:lang w:val="en-US" w:eastAsia="ru-RU"/>
        </w:rPr>
        <w:t>x</w:t>
      </w:r>
      <w:r w:rsidRPr="003E19A0">
        <w:rPr>
          <w:rFonts w:ascii="Times New Roman" w:eastAsia="Times New Roman" w:hAnsi="Times New Roman" w:cs="Times New Roman"/>
          <w:sz w:val="28"/>
          <w:szCs w:val="24"/>
          <w:lang w:eastAsia="ru-RU"/>
        </w:rPr>
        <w:t xml:space="preserve"> </w:t>
      </w:r>
      <w:r w:rsidRPr="003E19A0">
        <w:rPr>
          <w:rFonts w:ascii="Times New Roman" w:eastAsia="Times New Roman" w:hAnsi="Times New Roman" w:cs="Times New Roman"/>
          <w:sz w:val="28"/>
          <w:szCs w:val="24"/>
          <w:lang w:val="en-US" w:eastAsia="ru-RU"/>
        </w:rPr>
        <w:t>m</w:t>
      </w:r>
      <w:r w:rsidRPr="003E19A0">
        <w:rPr>
          <w:rFonts w:ascii="Times New Roman" w:eastAsia="Times New Roman" w:hAnsi="Times New Roman" w:cs="Times New Roman"/>
          <w:sz w:val="28"/>
          <w:szCs w:val="24"/>
          <w:lang w:eastAsia="ru-RU"/>
        </w:rPr>
        <w:t>,     где</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E19A0">
        <w:rPr>
          <w:rFonts w:ascii="Times New Roman" w:eastAsia="Times New Roman" w:hAnsi="Times New Roman" w:cs="Times New Roman"/>
          <w:sz w:val="28"/>
          <w:szCs w:val="24"/>
          <w:lang w:val="en-US" w:eastAsia="ru-RU"/>
        </w:rPr>
        <w:t>q</w:t>
      </w:r>
      <w:r w:rsidRPr="003E19A0">
        <w:rPr>
          <w:rFonts w:ascii="Times New Roman" w:eastAsia="Times New Roman" w:hAnsi="Times New Roman" w:cs="Times New Roman"/>
          <w:sz w:val="28"/>
          <w:szCs w:val="24"/>
          <w:vertAlign w:val="subscript"/>
          <w:lang w:val="en-US" w:eastAsia="ru-RU"/>
        </w:rPr>
        <w:t>o</w:t>
      </w:r>
      <w:proofErr w:type="gramEnd"/>
      <w:r w:rsidRPr="003E19A0">
        <w:rPr>
          <w:rFonts w:ascii="Times New Roman" w:eastAsia="Times New Roman" w:hAnsi="Times New Roman" w:cs="Times New Roman"/>
          <w:sz w:val="28"/>
          <w:szCs w:val="24"/>
          <w:vertAlign w:val="subscript"/>
          <w:lang w:eastAsia="ru-RU"/>
        </w:rPr>
        <w:t xml:space="preserve"> </w:t>
      </w:r>
      <w:r w:rsidRPr="003E19A0">
        <w:rPr>
          <w:rFonts w:ascii="Times New Roman" w:eastAsia="Times New Roman" w:hAnsi="Times New Roman" w:cs="Times New Roman"/>
          <w:sz w:val="28"/>
          <w:szCs w:val="24"/>
          <w:lang w:eastAsia="ru-RU"/>
        </w:rPr>
        <w:t>– укрупненный показатель потребления газа, м</w:t>
      </w:r>
      <w:r w:rsidRPr="003E19A0">
        <w:rPr>
          <w:rFonts w:ascii="Times New Roman" w:eastAsia="Times New Roman" w:hAnsi="Times New Roman" w:cs="Times New Roman"/>
          <w:sz w:val="28"/>
          <w:szCs w:val="24"/>
          <w:vertAlign w:val="superscript"/>
          <w:lang w:eastAsia="ru-RU"/>
        </w:rPr>
        <w:t>3</w:t>
      </w:r>
      <w:r w:rsidRPr="003E19A0">
        <w:rPr>
          <w:rFonts w:ascii="Times New Roman" w:eastAsia="Times New Roman" w:hAnsi="Times New Roman" w:cs="Times New Roman"/>
          <w:sz w:val="28"/>
          <w:szCs w:val="24"/>
          <w:lang w:eastAsia="ru-RU"/>
        </w:rPr>
        <w:t>/год на одного человека (</w:t>
      </w:r>
      <w:r w:rsidRPr="003E19A0">
        <w:rPr>
          <w:rFonts w:ascii="Times New Roman" w:eastAsia="Times New Roman" w:hAnsi="Times New Roman" w:cs="Times New Roman"/>
          <w:sz w:val="28"/>
          <w:szCs w:val="24"/>
          <w:lang w:val="en-US" w:eastAsia="ru-RU"/>
        </w:rPr>
        <w:t>q</w:t>
      </w:r>
      <w:r w:rsidRPr="003E19A0">
        <w:rPr>
          <w:rFonts w:ascii="Times New Roman" w:eastAsia="Times New Roman" w:hAnsi="Times New Roman" w:cs="Times New Roman"/>
          <w:sz w:val="28"/>
          <w:szCs w:val="24"/>
          <w:vertAlign w:val="subscript"/>
          <w:lang w:val="en-US" w:eastAsia="ru-RU"/>
        </w:rPr>
        <w:t>o</w:t>
      </w:r>
      <w:r w:rsidRPr="003E19A0">
        <w:rPr>
          <w:rFonts w:ascii="Times New Roman" w:eastAsia="Times New Roman" w:hAnsi="Times New Roman" w:cs="Times New Roman"/>
          <w:sz w:val="28"/>
          <w:szCs w:val="24"/>
          <w:vertAlign w:val="subscript"/>
          <w:lang w:eastAsia="ru-RU"/>
        </w:rPr>
        <w:t xml:space="preserve"> </w:t>
      </w:r>
      <w:r w:rsidRPr="003E19A0">
        <w:rPr>
          <w:rFonts w:ascii="Times New Roman" w:eastAsia="Times New Roman" w:hAnsi="Times New Roman" w:cs="Times New Roman"/>
          <w:sz w:val="28"/>
          <w:szCs w:val="24"/>
          <w:lang w:eastAsia="ru-RU"/>
        </w:rPr>
        <w:t>=125 куб. м/год);</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val="en-US" w:eastAsia="ru-RU"/>
        </w:rPr>
        <w:t>m</w:t>
      </w:r>
      <w:r w:rsidRPr="003E19A0">
        <w:rPr>
          <w:rFonts w:ascii="Times New Roman" w:eastAsia="Times New Roman" w:hAnsi="Times New Roman" w:cs="Times New Roman"/>
          <w:sz w:val="28"/>
          <w:szCs w:val="24"/>
          <w:lang w:eastAsia="ru-RU"/>
        </w:rPr>
        <w:t xml:space="preserve"> </w:t>
      </w:r>
      <w:proofErr w:type="gramStart"/>
      <w:r w:rsidRPr="003E19A0">
        <w:rPr>
          <w:rFonts w:ascii="Times New Roman" w:eastAsia="Times New Roman" w:hAnsi="Times New Roman" w:cs="Times New Roman"/>
          <w:sz w:val="28"/>
          <w:szCs w:val="24"/>
          <w:lang w:eastAsia="ru-RU"/>
        </w:rPr>
        <w:t>–  количество</w:t>
      </w:r>
      <w:proofErr w:type="gramEnd"/>
      <w:r w:rsidRPr="003E19A0">
        <w:rPr>
          <w:rFonts w:ascii="Times New Roman" w:eastAsia="Times New Roman" w:hAnsi="Times New Roman" w:cs="Times New Roman"/>
          <w:sz w:val="28"/>
          <w:szCs w:val="24"/>
          <w:lang w:eastAsia="ru-RU"/>
        </w:rPr>
        <w:t xml:space="preserve"> жителей пользующихся газом, чел.</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E19A0">
        <w:rPr>
          <w:rFonts w:ascii="Times New Roman" w:eastAsia="Times New Roman" w:hAnsi="Times New Roman" w:cs="Times New Roman"/>
          <w:sz w:val="28"/>
          <w:szCs w:val="24"/>
          <w:lang w:val="en-US" w:eastAsia="ru-RU"/>
        </w:rPr>
        <w:t>Q</w:t>
      </w:r>
      <w:r w:rsidRPr="003E19A0">
        <w:rPr>
          <w:rFonts w:ascii="Times New Roman" w:eastAsia="Times New Roman" w:hAnsi="Times New Roman" w:cs="Times New Roman"/>
          <w:sz w:val="28"/>
          <w:szCs w:val="24"/>
          <w:vertAlign w:val="subscript"/>
          <w:lang w:val="en-US" w:eastAsia="ru-RU"/>
        </w:rPr>
        <w:t>y</w:t>
      </w:r>
      <w:r w:rsidRPr="003E19A0">
        <w:rPr>
          <w:rFonts w:ascii="Times New Roman" w:eastAsia="Times New Roman" w:hAnsi="Times New Roman" w:cs="Times New Roman"/>
          <w:sz w:val="28"/>
          <w:szCs w:val="24"/>
          <w:vertAlign w:val="subscript"/>
          <w:lang w:eastAsia="ru-RU"/>
        </w:rPr>
        <w:t xml:space="preserve">  </w:t>
      </w:r>
      <w:r w:rsidRPr="003E19A0">
        <w:rPr>
          <w:rFonts w:ascii="Times New Roman" w:eastAsia="Times New Roman" w:hAnsi="Times New Roman" w:cs="Times New Roman"/>
          <w:sz w:val="28"/>
          <w:szCs w:val="24"/>
          <w:lang w:eastAsia="ru-RU"/>
        </w:rPr>
        <w:t>=</w:t>
      </w:r>
      <w:proofErr w:type="gramEnd"/>
      <w:r w:rsidRPr="003E19A0">
        <w:rPr>
          <w:rFonts w:ascii="Times New Roman" w:eastAsia="Times New Roman" w:hAnsi="Times New Roman" w:cs="Times New Roman"/>
          <w:sz w:val="28"/>
          <w:szCs w:val="24"/>
          <w:lang w:eastAsia="ru-RU"/>
        </w:rPr>
        <w:t xml:space="preserve"> 359 х 125=44,875 тыс. куб. м/год</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E19A0">
        <w:rPr>
          <w:rFonts w:ascii="Times New Roman" w:eastAsia="Times New Roman" w:hAnsi="Times New Roman" w:cs="Times New Roman"/>
          <w:sz w:val="28"/>
          <w:szCs w:val="24"/>
          <w:lang w:eastAsia="ru-RU"/>
        </w:rPr>
        <w:t>Распределительные газопроводы</w:t>
      </w:r>
      <w:r w:rsidRPr="003E19A0">
        <w:rPr>
          <w:rFonts w:ascii="Times New Roman" w:eastAsia="Times New Roman" w:hAnsi="Times New Roman" w:cs="Times New Roman"/>
          <w:sz w:val="28"/>
          <w:szCs w:val="24"/>
          <w:vertAlign w:val="superscript"/>
          <w:lang w:eastAsia="ru-RU"/>
        </w:rPr>
        <w:footnoteReference w:id="90"/>
      </w:r>
      <w:r w:rsidRPr="003E19A0">
        <w:rPr>
          <w:rFonts w:ascii="Times New Roman" w:eastAsia="Times New Roman" w:hAnsi="Times New Roman" w:cs="Times New Roman"/>
          <w:sz w:val="28"/>
          <w:szCs w:val="24"/>
          <w:lang w:eastAsia="ru-RU"/>
        </w:rPr>
        <w:t xml:space="preserve"> - это газопроводы, обеспечивающие 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 для газораспределительных сетей устанавливаются следующие охранные зоны: </w:t>
      </w:r>
      <w:proofErr w:type="gramEnd"/>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eastAsia="ru-RU"/>
        </w:rPr>
        <w:t xml:space="preserve">вдоль трасс наружных газопроводов - в виде территории, ограниченной условными линиями, проходящими на расстоянии 2 метров с каждой стороны газопровода; </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eastAsia="ru-RU"/>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eastAsia="ru-RU"/>
        </w:rPr>
        <w:t xml:space="preserve">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 </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eastAsia="ru-RU"/>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eastAsia="ru-RU"/>
        </w:rPr>
        <w:t>В соответствии с п. 4.1 Правил охраны магистральных трубопроводов</w:t>
      </w:r>
      <w:r w:rsidRPr="003E19A0">
        <w:rPr>
          <w:rFonts w:ascii="Times New Roman" w:eastAsia="Times New Roman" w:hAnsi="Times New Roman" w:cs="Times New Roman"/>
          <w:bCs/>
          <w:sz w:val="28"/>
          <w:szCs w:val="24"/>
          <w:vertAlign w:val="superscript"/>
          <w:lang w:eastAsia="ru-RU"/>
        </w:rPr>
        <w:footnoteReference w:id="91"/>
      </w:r>
      <w:r w:rsidRPr="003E19A0">
        <w:rPr>
          <w:rFonts w:ascii="Times New Roman" w:eastAsia="Times New Roman" w:hAnsi="Times New Roman" w:cs="Times New Roman"/>
          <w:bCs/>
          <w:sz w:val="28"/>
          <w:szCs w:val="24"/>
          <w:vertAlign w:val="superscript"/>
          <w:lang w:eastAsia="ru-RU"/>
        </w:rPr>
        <w:t xml:space="preserve"> </w:t>
      </w:r>
      <w:r w:rsidRPr="003E19A0">
        <w:rPr>
          <w:rFonts w:ascii="Times New Roman" w:eastAsia="Times New Roman" w:hAnsi="Times New Roman" w:cs="Times New Roman"/>
          <w:sz w:val="28"/>
          <w:szCs w:val="24"/>
          <w:lang w:eastAsia="ru-RU"/>
        </w:rPr>
        <w:t xml:space="preserve">для исключения возможности повреждения трубопроводов (при любом виде </w:t>
      </w:r>
      <w:r w:rsidRPr="003E19A0">
        <w:rPr>
          <w:rFonts w:ascii="Times New Roman" w:eastAsia="Times New Roman" w:hAnsi="Times New Roman" w:cs="Times New Roman"/>
          <w:sz w:val="28"/>
          <w:szCs w:val="24"/>
          <w:lang w:eastAsia="ru-RU"/>
        </w:rPr>
        <w:lastRenderedPageBreak/>
        <w:t>их прокладки) устанавливаются охранные зоны:</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eastAsia="ru-RU"/>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E19A0">
        <w:rPr>
          <w:rFonts w:ascii="Times New Roman" w:eastAsia="Times New Roman" w:hAnsi="Times New Roman" w:cs="Times New Roman"/>
          <w:sz w:val="28"/>
          <w:szCs w:val="24"/>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roofErr w:type="gramEnd"/>
    </w:p>
    <w:p w:rsidR="003E19A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eastAsia="ru-RU"/>
        </w:rPr>
        <w:t>Ограничения земельных участков, находящихся в охранных зонах, приведены в разделе 4.5.1.3.</w:t>
      </w:r>
    </w:p>
    <w:p w:rsidR="00584B00" w:rsidRPr="003E19A0" w:rsidRDefault="003E19A0" w:rsidP="00E937D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roofErr w:type="gramStart"/>
      <w:r w:rsidRPr="003E19A0">
        <w:rPr>
          <w:rFonts w:ascii="Times New Roman" w:eastAsia="Times New Roman" w:hAnsi="Times New Roman" w:cs="Times New Roman"/>
          <w:sz w:val="28"/>
          <w:szCs w:val="24"/>
          <w:lang w:eastAsia="ru-RU"/>
        </w:rPr>
        <w:t>В соответствии с п. 7 и таблицей 4 СП 36.13330.2012</w:t>
      </w:r>
      <w:r w:rsidRPr="003E19A0">
        <w:rPr>
          <w:rFonts w:ascii="Times New Roman" w:eastAsia="Times New Roman" w:hAnsi="Times New Roman" w:cs="Times New Roman"/>
          <w:bCs/>
          <w:sz w:val="28"/>
          <w:szCs w:val="24"/>
          <w:vertAlign w:val="superscript"/>
          <w:lang w:eastAsia="ru-RU"/>
        </w:rPr>
        <w:footnoteReference w:id="92"/>
      </w:r>
      <w:r w:rsidRPr="003E19A0">
        <w:rPr>
          <w:rFonts w:ascii="Times New Roman" w:eastAsia="Times New Roman" w:hAnsi="Times New Roman" w:cs="Times New Roman"/>
          <w:bCs/>
          <w:sz w:val="28"/>
          <w:szCs w:val="24"/>
          <w:vertAlign w:val="superscript"/>
          <w:lang w:eastAsia="ru-RU"/>
        </w:rPr>
        <w:t xml:space="preserve"> </w:t>
      </w:r>
      <w:r w:rsidRPr="003E19A0">
        <w:rPr>
          <w:rFonts w:ascii="Times New Roman" w:eastAsia="Times New Roman" w:hAnsi="Times New Roman" w:cs="Times New Roman"/>
          <w:sz w:val="28"/>
          <w:szCs w:val="24"/>
          <w:lang w:eastAsia="ru-RU"/>
        </w:rPr>
        <w:t>на карт</w:t>
      </w:r>
      <w:r w:rsidR="0052237E">
        <w:rPr>
          <w:rFonts w:ascii="Times New Roman" w:eastAsia="Times New Roman" w:hAnsi="Times New Roman" w:cs="Times New Roman"/>
          <w:sz w:val="28"/>
          <w:szCs w:val="24"/>
          <w:lang w:eastAsia="ru-RU"/>
        </w:rPr>
        <w:t xml:space="preserve">е </w:t>
      </w:r>
      <w:r w:rsidRPr="003E19A0">
        <w:rPr>
          <w:rFonts w:ascii="Times New Roman" w:eastAsia="Times New Roman" w:hAnsi="Times New Roman" w:cs="Times New Roman"/>
          <w:sz w:val="28"/>
          <w:szCs w:val="24"/>
          <w:lang w:eastAsia="ru-RU"/>
        </w:rPr>
        <w:t xml:space="preserve">«Карта объектов, территорий и зон, которые оказали влияние на установление функциональных зон 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 </w:t>
      </w:r>
      <w:r w:rsidR="00584B00" w:rsidRPr="003E19A0">
        <w:rPr>
          <w:rFonts w:ascii="Times New Roman" w:eastAsia="Times New Roman" w:hAnsi="Times New Roman" w:cs="Times New Roman"/>
          <w:sz w:val="28"/>
          <w:szCs w:val="28"/>
          <w:lang w:eastAsia="ru-RU"/>
        </w:rPr>
        <w:t xml:space="preserve"> нанесен санитарный разрыв (зона минимальных расстояний) до </w:t>
      </w:r>
      <w:r w:rsidR="00584B00" w:rsidRPr="003E19A0">
        <w:rPr>
          <w:rFonts w:ascii="Times New Roman" w:eastAsia="Times New Roman" w:hAnsi="Times New Roman" w:cs="Times New Roman"/>
          <w:sz w:val="28"/>
          <w:szCs w:val="28"/>
          <w:lang w:eastAsia="ru-RU"/>
        </w:rPr>
        <w:lastRenderedPageBreak/>
        <w:t>границ населенных пунктов для запроектированного магистрального газопровода - газопровод-отвод и ГРС</w:t>
      </w:r>
      <w:proofErr w:type="gramEnd"/>
      <w:r w:rsidR="00584B00" w:rsidRPr="003E19A0">
        <w:rPr>
          <w:rFonts w:ascii="Times New Roman" w:eastAsia="Times New Roman" w:hAnsi="Times New Roman" w:cs="Times New Roman"/>
          <w:sz w:val="28"/>
          <w:szCs w:val="28"/>
          <w:lang w:eastAsia="ru-RU"/>
        </w:rPr>
        <w:t xml:space="preserve"> к городам Кириллов - Белозерск - Липин Бор - Вытегра Вологодской области ориентировочно </w:t>
      </w:r>
      <w:r w:rsidRPr="003E19A0">
        <w:rPr>
          <w:rFonts w:ascii="Times New Roman" w:eastAsia="Times New Roman" w:hAnsi="Times New Roman" w:cs="Times New Roman"/>
          <w:sz w:val="28"/>
          <w:szCs w:val="28"/>
          <w:lang w:eastAsia="ru-RU"/>
        </w:rPr>
        <w:t>15</w:t>
      </w:r>
      <w:r w:rsidR="00584B00" w:rsidRPr="003E19A0">
        <w:rPr>
          <w:rFonts w:ascii="Times New Roman" w:eastAsia="Times New Roman" w:hAnsi="Times New Roman" w:cs="Times New Roman"/>
          <w:sz w:val="28"/>
          <w:szCs w:val="28"/>
          <w:lang w:eastAsia="ru-RU"/>
        </w:rPr>
        <w:t>0 м.</w:t>
      </w:r>
    </w:p>
    <w:p w:rsidR="00584B00" w:rsidRPr="003E19A0" w:rsidRDefault="00584B00" w:rsidP="00E937D6">
      <w:pPr>
        <w:widowControl w:val="0"/>
        <w:spacing w:after="0"/>
        <w:ind w:firstLine="709"/>
        <w:jc w:val="both"/>
        <w:rPr>
          <w:rFonts w:ascii="Times New Roman" w:eastAsia="Times New Roman" w:hAnsi="Times New Roman" w:cs="Times New Roman"/>
          <w:sz w:val="28"/>
          <w:szCs w:val="24"/>
          <w:lang w:eastAsia="ru-RU"/>
        </w:rPr>
      </w:pPr>
      <w:r w:rsidRPr="003E19A0">
        <w:rPr>
          <w:rFonts w:ascii="Times New Roman" w:eastAsia="Times New Roman" w:hAnsi="Times New Roman" w:cs="Times New Roman"/>
          <w:sz w:val="28"/>
          <w:szCs w:val="24"/>
          <w:lang w:eastAsia="ru-RU"/>
        </w:rPr>
        <w:t>Ограничения земельных участков, находящихся в санитарных разрывах, приведены в разделе 4.5.1.10.</w:t>
      </w:r>
    </w:p>
    <w:p w:rsidR="00DB514D" w:rsidRPr="0076071D" w:rsidRDefault="00DB514D" w:rsidP="00580FDC">
      <w:pPr>
        <w:keepNext/>
        <w:widowControl w:val="0"/>
        <w:numPr>
          <w:ilvl w:val="1"/>
          <w:numId w:val="38"/>
        </w:numPr>
        <w:tabs>
          <w:tab w:val="left" w:pos="0"/>
        </w:tabs>
        <w:spacing w:line="360" w:lineRule="auto"/>
        <w:ind w:left="709" w:hanging="709"/>
        <w:contextualSpacing/>
        <w:jc w:val="center"/>
        <w:outlineLvl w:val="1"/>
        <w:rPr>
          <w:rFonts w:ascii="Times New Roman" w:eastAsia="Times New Roman" w:hAnsi="Times New Roman" w:cs="Times New Roman"/>
          <w:b/>
          <w:bCs/>
          <w:sz w:val="28"/>
          <w:szCs w:val="24"/>
          <w:lang w:eastAsia="ru-RU"/>
        </w:rPr>
      </w:pPr>
      <w:bookmarkStart w:id="201" w:name="_Toc109821730"/>
      <w:r w:rsidRPr="0076071D">
        <w:rPr>
          <w:rFonts w:ascii="Times New Roman" w:eastAsia="Times New Roman" w:hAnsi="Times New Roman" w:cs="Times New Roman"/>
          <w:b/>
          <w:bCs/>
          <w:sz w:val="28"/>
          <w:szCs w:val="24"/>
          <w:lang w:eastAsia="ru-RU"/>
        </w:rPr>
        <w:t>Электроснабжение</w:t>
      </w:r>
      <w:bookmarkEnd w:id="199"/>
      <w:bookmarkEnd w:id="200"/>
      <w:bookmarkEnd w:id="201"/>
    </w:p>
    <w:p w:rsidR="00DB514D" w:rsidRPr="0076071D" w:rsidRDefault="00DB514D" w:rsidP="00580FDC">
      <w:pPr>
        <w:keepNext/>
        <w:widowControl w:val="0"/>
        <w:numPr>
          <w:ilvl w:val="2"/>
          <w:numId w:val="38"/>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202" w:name="_Toc64441250"/>
      <w:bookmarkStart w:id="203" w:name="_Toc72837772"/>
      <w:bookmarkStart w:id="204" w:name="_Toc109821731"/>
      <w:r w:rsidRPr="0076071D">
        <w:rPr>
          <w:rFonts w:ascii="Times New Roman" w:eastAsia="Times New Roman" w:hAnsi="Times New Roman" w:cs="Times New Roman"/>
          <w:b/>
          <w:bCs/>
          <w:sz w:val="28"/>
          <w:szCs w:val="24"/>
          <w:lang w:eastAsia="ru-RU"/>
        </w:rPr>
        <w:t>Существующее положение</w:t>
      </w:r>
      <w:bookmarkEnd w:id="202"/>
      <w:bookmarkEnd w:id="203"/>
      <w:bookmarkEnd w:id="204"/>
    </w:p>
    <w:p w:rsidR="0076071D" w:rsidRPr="00435412" w:rsidRDefault="0076071D" w:rsidP="00E937D6">
      <w:pPr>
        <w:widowControl w:val="0"/>
        <w:spacing w:after="0"/>
        <w:ind w:firstLine="709"/>
        <w:jc w:val="both"/>
        <w:rPr>
          <w:rFonts w:ascii="Times New Roman" w:eastAsia="Times New Roman" w:hAnsi="Times New Roman" w:cs="Times New Roman"/>
          <w:sz w:val="28"/>
          <w:szCs w:val="28"/>
          <w:lang w:eastAsia="ru-RU"/>
        </w:rPr>
      </w:pPr>
      <w:bookmarkStart w:id="205" w:name="_Toc64441251"/>
      <w:r w:rsidRPr="008D679C">
        <w:rPr>
          <w:rFonts w:ascii="Times New Roman" w:eastAsia="Times New Roman" w:hAnsi="Times New Roman" w:cs="Times New Roman"/>
          <w:sz w:val="28"/>
          <w:szCs w:val="28"/>
          <w:lang w:eastAsia="ru-RU"/>
        </w:rPr>
        <w:t xml:space="preserve">В разделе </w:t>
      </w:r>
      <w:r w:rsidRPr="00120424">
        <w:rPr>
          <w:rFonts w:ascii="Times New Roman" w:eastAsia="Times New Roman" w:hAnsi="Times New Roman" w:cs="Times New Roman"/>
          <w:sz w:val="28"/>
          <w:szCs w:val="24"/>
          <w:lang w:eastAsia="ru-RU"/>
        </w:rPr>
        <w:t>использованы</w:t>
      </w:r>
      <w:r w:rsidRPr="008D679C">
        <w:rPr>
          <w:rFonts w:ascii="Times New Roman" w:eastAsia="Times New Roman" w:hAnsi="Times New Roman" w:cs="Times New Roman"/>
          <w:sz w:val="28"/>
          <w:szCs w:val="28"/>
          <w:lang w:eastAsia="ru-RU"/>
        </w:rPr>
        <w:t xml:space="preserve"> материалы, </w:t>
      </w:r>
      <w:r w:rsidRPr="00435412">
        <w:rPr>
          <w:rFonts w:ascii="Times New Roman" w:eastAsia="Times New Roman" w:hAnsi="Times New Roman" w:cs="Times New Roman"/>
          <w:sz w:val="28"/>
          <w:szCs w:val="28"/>
          <w:lang w:eastAsia="ru-RU"/>
        </w:rPr>
        <w:t xml:space="preserve">изложенные в письмах администрации сельского поселения </w:t>
      </w:r>
      <w:r w:rsidRPr="00AE167F">
        <w:rPr>
          <w:rFonts w:ascii="Times New Roman" w:eastAsia="Times New Roman" w:hAnsi="Times New Roman" w:cs="Times New Roman"/>
          <w:sz w:val="28"/>
          <w:szCs w:val="28"/>
          <w:lang w:eastAsia="ru-RU"/>
        </w:rPr>
        <w:t>Девятинское от 14 октября 2021</w:t>
      </w:r>
      <w:r w:rsidRPr="00AE167F">
        <w:rPr>
          <w:rFonts w:ascii="Times New Roman" w:hAnsi="Times New Roman"/>
          <w:bCs/>
          <w:iCs/>
          <w:sz w:val="28"/>
          <w:szCs w:val="28"/>
        </w:rPr>
        <w:t xml:space="preserve"> года</w:t>
      </w:r>
      <w:r w:rsidRPr="00AE167F">
        <w:rPr>
          <w:rFonts w:ascii="Times New Roman" w:eastAsia="Times New Roman" w:hAnsi="Times New Roman" w:cs="Times New Roman"/>
          <w:sz w:val="28"/>
          <w:szCs w:val="28"/>
          <w:lang w:eastAsia="ru-RU"/>
        </w:rPr>
        <w:t xml:space="preserve"> №607 и </w:t>
      </w:r>
      <w:r w:rsidRPr="00435412">
        <w:rPr>
          <w:rFonts w:ascii="Times New Roman" w:eastAsia="Times New Roman" w:hAnsi="Times New Roman" w:cs="Times New Roman"/>
          <w:sz w:val="28"/>
          <w:szCs w:val="28"/>
          <w:lang w:eastAsia="ru-RU"/>
        </w:rPr>
        <w:t xml:space="preserve">Вологодского филиала ПАО «Россети Северо-Запад» от 19 декабря 2019 </w:t>
      </w:r>
      <w:r w:rsidRPr="00435412">
        <w:rPr>
          <w:rFonts w:ascii="Times New Roman" w:hAnsi="Times New Roman"/>
          <w:bCs/>
          <w:iCs/>
          <w:sz w:val="28"/>
          <w:szCs w:val="28"/>
        </w:rPr>
        <w:t>года</w:t>
      </w:r>
      <w:r w:rsidRPr="00435412">
        <w:rPr>
          <w:rFonts w:ascii="Times New Roman" w:eastAsia="Times New Roman" w:hAnsi="Times New Roman" w:cs="Times New Roman"/>
          <w:sz w:val="28"/>
          <w:szCs w:val="28"/>
          <w:lang w:eastAsia="ru-RU"/>
        </w:rPr>
        <w:t xml:space="preserve"> № М92/2/9/01/8029  и от 30 марта 2021 года №М92/2/09/1/1715. </w:t>
      </w:r>
    </w:p>
    <w:p w:rsidR="0076071D" w:rsidRPr="00435412" w:rsidRDefault="0076071D" w:rsidP="00E937D6">
      <w:pPr>
        <w:widowControl w:val="0"/>
        <w:spacing w:after="0"/>
        <w:ind w:firstLine="709"/>
        <w:contextualSpacing/>
        <w:jc w:val="both"/>
        <w:rPr>
          <w:rFonts w:ascii="Times New Roman" w:eastAsia="Times New Roman" w:hAnsi="Times New Roman" w:cs="Times New Roman"/>
          <w:sz w:val="28"/>
          <w:szCs w:val="28"/>
          <w:lang w:eastAsia="ru-RU"/>
        </w:rPr>
      </w:pPr>
      <w:r w:rsidRPr="008D679C">
        <w:rPr>
          <w:rFonts w:ascii="Times New Roman" w:eastAsia="Times New Roman" w:hAnsi="Times New Roman" w:cs="Times New Roman"/>
          <w:sz w:val="28"/>
          <w:szCs w:val="28"/>
          <w:lang w:eastAsia="ru-RU"/>
        </w:rPr>
        <w:t xml:space="preserve"> Основными потребителями электроэнергии являются </w:t>
      </w:r>
      <w:r w:rsidRPr="00435412">
        <w:rPr>
          <w:rFonts w:ascii="Times New Roman" w:eastAsia="Times New Roman" w:hAnsi="Times New Roman" w:cs="Times New Roman"/>
          <w:sz w:val="28"/>
          <w:szCs w:val="28"/>
          <w:lang w:eastAsia="ru-RU"/>
        </w:rPr>
        <w:t xml:space="preserve">промышленные предприятия, сельскохозяйственные предприятия и потребители коммунально-бытового сектора. </w:t>
      </w:r>
    </w:p>
    <w:p w:rsidR="0076071D" w:rsidRPr="0042057E" w:rsidRDefault="0076071D" w:rsidP="00E937D6">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Производителем электроэнергии на территории сельского поселения является электростанция на отходах деревообработки </w:t>
      </w:r>
      <w:r w:rsidRPr="0042057E">
        <w:rPr>
          <w:rFonts w:ascii="Times New Roman" w:eastAsia="Times New Roman" w:hAnsi="Times New Roman" w:cs="Times New Roman"/>
          <w:sz w:val="28"/>
          <w:szCs w:val="28"/>
          <w:lang w:eastAsia="ru-RU"/>
        </w:rPr>
        <w:t>ТЭЦ «Белый Ручей»</w:t>
      </w:r>
      <w:r>
        <w:rPr>
          <w:rFonts w:ascii="Times New Roman" w:eastAsia="Times New Roman" w:hAnsi="Times New Roman" w:cs="Times New Roman"/>
          <w:sz w:val="28"/>
          <w:szCs w:val="28"/>
          <w:lang w:eastAsia="ru-RU"/>
        </w:rPr>
        <w:t xml:space="preserve"> установленной мощностью 6МВт.</w:t>
      </w:r>
    </w:p>
    <w:p w:rsidR="00DB514D" w:rsidRPr="0076071D" w:rsidRDefault="0076071D" w:rsidP="00E937D6">
      <w:pPr>
        <w:spacing w:after="0"/>
        <w:ind w:firstLine="709"/>
        <w:jc w:val="both"/>
        <w:rPr>
          <w:rFonts w:ascii="Times New Roman" w:eastAsia="Times New Roman" w:hAnsi="Times New Roman" w:cs="Times New Roman"/>
          <w:bCs/>
          <w:sz w:val="28"/>
          <w:szCs w:val="28"/>
          <w:lang/>
        </w:rPr>
      </w:pPr>
      <w:r>
        <w:rPr>
          <w:rFonts w:ascii="Times New Roman" w:eastAsia="Times New Roman" w:hAnsi="Times New Roman" w:cs="Times New Roman"/>
          <w:sz w:val="28"/>
          <w:szCs w:val="28"/>
          <w:lang w:eastAsia="ru-RU"/>
        </w:rPr>
        <w:t xml:space="preserve"> </w:t>
      </w:r>
      <w:r w:rsidRPr="00E54DC3">
        <w:rPr>
          <w:rFonts w:ascii="Times New Roman" w:eastAsia="Times New Roman" w:hAnsi="Times New Roman" w:cs="Times New Roman"/>
          <w:sz w:val="28"/>
          <w:szCs w:val="28"/>
          <w:lang w:eastAsia="ru-RU"/>
        </w:rPr>
        <w:t xml:space="preserve">Электроснабжение потребителей сельского поселения осуществляется Вологодским филиалом ПАО «Россети Северо-Запад». Основными питающими центрами сельского поселения являются </w:t>
      </w:r>
      <w:r>
        <w:rPr>
          <w:rFonts w:ascii="Times New Roman" w:eastAsia="Times New Roman" w:hAnsi="Times New Roman" w:cs="Times New Roman"/>
          <w:sz w:val="28"/>
          <w:szCs w:val="28"/>
          <w:lang w:eastAsia="ru-RU"/>
        </w:rPr>
        <w:t>электрические</w:t>
      </w:r>
      <w:r w:rsidRPr="008900E5">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подстанции</w:t>
      </w:r>
      <w:r w:rsidRPr="008900E5">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(ПС)</w:t>
      </w:r>
      <w:r w:rsidR="00835A91" w:rsidRPr="00EB7FA9">
        <w:rPr>
          <w:rFonts w:ascii="Times New Roman" w:eastAsia="Times New Roman" w:hAnsi="Times New Roman" w:cs="Times New Roman"/>
          <w:bCs/>
          <w:color w:val="FF0000"/>
          <w:sz w:val="28"/>
          <w:szCs w:val="28"/>
          <w:lang/>
        </w:rPr>
        <w:t>.</w:t>
      </w:r>
    </w:p>
    <w:p w:rsidR="004C7CF8" w:rsidRPr="0076071D" w:rsidRDefault="004C7CF8" w:rsidP="0000554A">
      <w:pPr>
        <w:widowControl w:val="0"/>
        <w:spacing w:after="0" w:line="240" w:lineRule="auto"/>
        <w:ind w:firstLine="709"/>
        <w:jc w:val="right"/>
        <w:rPr>
          <w:rFonts w:ascii="Times New Roman" w:eastAsia="Times New Roman" w:hAnsi="Times New Roman" w:cs="Times New Roman"/>
          <w:sz w:val="28"/>
          <w:szCs w:val="28"/>
          <w:lang w:eastAsia="ru-RU"/>
        </w:rPr>
      </w:pPr>
      <w:r w:rsidRPr="0076071D">
        <w:rPr>
          <w:rFonts w:ascii="Times New Roman" w:eastAsia="Times New Roman" w:hAnsi="Times New Roman" w:cs="Times New Roman"/>
          <w:sz w:val="28"/>
          <w:szCs w:val="28"/>
          <w:lang w:eastAsia="ru-RU"/>
        </w:rPr>
        <w:t>Таблица 10.5.1.1</w:t>
      </w:r>
    </w:p>
    <w:p w:rsidR="00835A91" w:rsidRPr="0076071D" w:rsidRDefault="00835A91" w:rsidP="0000554A">
      <w:pPr>
        <w:widowControl w:val="0"/>
        <w:spacing w:after="0" w:line="240" w:lineRule="auto"/>
        <w:ind w:firstLine="709"/>
        <w:jc w:val="center"/>
        <w:rPr>
          <w:rFonts w:ascii="Times New Roman" w:eastAsia="Times New Roman" w:hAnsi="Times New Roman" w:cs="Times New Roman"/>
          <w:sz w:val="28"/>
          <w:szCs w:val="28"/>
          <w:lang w:eastAsia="ru-RU"/>
        </w:rPr>
      </w:pPr>
      <w:r w:rsidRPr="0076071D">
        <w:rPr>
          <w:rFonts w:ascii="Times New Roman" w:eastAsia="Times New Roman" w:hAnsi="Times New Roman" w:cs="Times New Roman"/>
          <w:sz w:val="28"/>
          <w:szCs w:val="28"/>
          <w:lang w:eastAsia="ru-RU"/>
        </w:rPr>
        <w:t xml:space="preserve">Перечень ПС </w:t>
      </w:r>
    </w:p>
    <w:tbl>
      <w:tblPr>
        <w:tblStyle w:val="a5"/>
        <w:tblW w:w="5000" w:type="pct"/>
        <w:tblBorders>
          <w:bottom w:val="none" w:sz="0" w:space="0" w:color="auto"/>
        </w:tblBorders>
        <w:tblLook w:val="04A0"/>
      </w:tblPr>
      <w:tblGrid>
        <w:gridCol w:w="553"/>
        <w:gridCol w:w="3118"/>
        <w:gridCol w:w="1706"/>
        <w:gridCol w:w="2427"/>
        <w:gridCol w:w="1767"/>
      </w:tblGrid>
      <w:tr w:rsidR="00835A91" w:rsidRPr="0076071D" w:rsidTr="00835A91">
        <w:tc>
          <w:tcPr>
            <w:tcW w:w="289" w:type="pct"/>
          </w:tcPr>
          <w:p w:rsidR="00835A91" w:rsidRPr="0076071D" w:rsidRDefault="00835A91" w:rsidP="00835A91">
            <w:pPr>
              <w:widowControl w:val="0"/>
              <w:spacing w:line="360" w:lineRule="auto"/>
              <w:jc w:val="center"/>
              <w:rPr>
                <w:sz w:val="24"/>
                <w:szCs w:val="24"/>
              </w:rPr>
            </w:pPr>
            <w:r w:rsidRPr="0076071D">
              <w:rPr>
                <w:sz w:val="24"/>
                <w:szCs w:val="24"/>
              </w:rPr>
              <w:t xml:space="preserve">№ </w:t>
            </w:r>
            <w:proofErr w:type="gramStart"/>
            <w:r w:rsidRPr="0076071D">
              <w:rPr>
                <w:sz w:val="24"/>
                <w:szCs w:val="24"/>
              </w:rPr>
              <w:t>п</w:t>
            </w:r>
            <w:proofErr w:type="gramEnd"/>
            <w:r w:rsidRPr="0076071D">
              <w:rPr>
                <w:sz w:val="24"/>
                <w:szCs w:val="24"/>
              </w:rPr>
              <w:t>/п</w:t>
            </w:r>
          </w:p>
        </w:tc>
        <w:tc>
          <w:tcPr>
            <w:tcW w:w="1629" w:type="pct"/>
          </w:tcPr>
          <w:p w:rsidR="00835A91" w:rsidRPr="0076071D" w:rsidRDefault="00835A91" w:rsidP="00835A91">
            <w:pPr>
              <w:widowControl w:val="0"/>
              <w:spacing w:line="360" w:lineRule="auto"/>
              <w:jc w:val="center"/>
              <w:rPr>
                <w:sz w:val="24"/>
                <w:szCs w:val="24"/>
                <w:lang w:val="en-US"/>
              </w:rPr>
            </w:pPr>
            <w:r w:rsidRPr="0076071D">
              <w:rPr>
                <w:sz w:val="24"/>
                <w:szCs w:val="24"/>
              </w:rPr>
              <w:t>Наименование</w:t>
            </w:r>
            <w:r w:rsidRPr="0076071D">
              <w:rPr>
                <w:sz w:val="24"/>
                <w:szCs w:val="24"/>
                <w:lang w:val="en-US"/>
              </w:rPr>
              <w:t>,</w:t>
            </w:r>
          </w:p>
          <w:p w:rsidR="00835A91" w:rsidRPr="0076071D" w:rsidRDefault="00835A91" w:rsidP="00835A91">
            <w:pPr>
              <w:widowControl w:val="0"/>
              <w:spacing w:line="360" w:lineRule="auto"/>
              <w:jc w:val="center"/>
              <w:rPr>
                <w:sz w:val="24"/>
                <w:szCs w:val="24"/>
                <w:lang w:val="en-US"/>
              </w:rPr>
            </w:pPr>
            <w:r w:rsidRPr="0076071D">
              <w:rPr>
                <w:sz w:val="24"/>
                <w:szCs w:val="24"/>
                <w:lang w:val="en-US"/>
              </w:rPr>
              <w:t>местоположение</w:t>
            </w:r>
          </w:p>
        </w:tc>
        <w:tc>
          <w:tcPr>
            <w:tcW w:w="891" w:type="pct"/>
          </w:tcPr>
          <w:p w:rsidR="00835A91" w:rsidRPr="0076071D" w:rsidRDefault="00835A91" w:rsidP="00835A91">
            <w:pPr>
              <w:widowControl w:val="0"/>
              <w:spacing w:line="360" w:lineRule="auto"/>
              <w:jc w:val="center"/>
              <w:rPr>
                <w:sz w:val="24"/>
                <w:szCs w:val="24"/>
              </w:rPr>
            </w:pPr>
            <w:r w:rsidRPr="0076071D">
              <w:rPr>
                <w:sz w:val="24"/>
                <w:szCs w:val="24"/>
              </w:rPr>
              <w:t>Напряжение,</w:t>
            </w:r>
          </w:p>
          <w:p w:rsidR="00835A91" w:rsidRPr="0076071D" w:rsidRDefault="00835A91" w:rsidP="00835A91">
            <w:pPr>
              <w:widowControl w:val="0"/>
              <w:spacing w:line="360" w:lineRule="auto"/>
              <w:jc w:val="center"/>
              <w:rPr>
                <w:sz w:val="24"/>
                <w:szCs w:val="24"/>
              </w:rPr>
            </w:pPr>
            <w:r w:rsidRPr="0076071D">
              <w:rPr>
                <w:sz w:val="24"/>
                <w:szCs w:val="24"/>
              </w:rPr>
              <w:t>кВ</w:t>
            </w:r>
          </w:p>
        </w:tc>
        <w:tc>
          <w:tcPr>
            <w:tcW w:w="1268" w:type="pct"/>
          </w:tcPr>
          <w:p w:rsidR="00835A91" w:rsidRPr="0076071D" w:rsidRDefault="00835A91" w:rsidP="00835A91">
            <w:pPr>
              <w:widowControl w:val="0"/>
              <w:spacing w:line="360" w:lineRule="auto"/>
              <w:jc w:val="center"/>
              <w:rPr>
                <w:sz w:val="24"/>
                <w:szCs w:val="24"/>
              </w:rPr>
            </w:pPr>
            <w:r w:rsidRPr="0076071D">
              <w:rPr>
                <w:sz w:val="24"/>
                <w:szCs w:val="24"/>
              </w:rPr>
              <w:t>Кол-во и мощность трансформаторов,</w:t>
            </w:r>
          </w:p>
          <w:p w:rsidR="00835A91" w:rsidRPr="0076071D" w:rsidRDefault="00835A91" w:rsidP="00835A91">
            <w:pPr>
              <w:widowControl w:val="0"/>
              <w:spacing w:line="360" w:lineRule="auto"/>
              <w:jc w:val="center"/>
              <w:rPr>
                <w:sz w:val="24"/>
                <w:szCs w:val="24"/>
              </w:rPr>
            </w:pPr>
            <w:r w:rsidRPr="0076071D">
              <w:rPr>
                <w:sz w:val="24"/>
                <w:szCs w:val="24"/>
              </w:rPr>
              <w:t>МВА</w:t>
            </w:r>
          </w:p>
        </w:tc>
        <w:tc>
          <w:tcPr>
            <w:tcW w:w="923" w:type="pct"/>
          </w:tcPr>
          <w:p w:rsidR="00835A91" w:rsidRPr="0076071D" w:rsidRDefault="00835A91" w:rsidP="00835A91">
            <w:pPr>
              <w:widowControl w:val="0"/>
              <w:spacing w:line="360" w:lineRule="auto"/>
              <w:jc w:val="center"/>
              <w:rPr>
                <w:sz w:val="24"/>
                <w:szCs w:val="24"/>
              </w:rPr>
            </w:pPr>
            <w:r w:rsidRPr="0076071D">
              <w:rPr>
                <w:sz w:val="24"/>
                <w:szCs w:val="24"/>
              </w:rPr>
              <w:t>Резерв мощности, МВт</w:t>
            </w:r>
          </w:p>
        </w:tc>
      </w:tr>
    </w:tbl>
    <w:p w:rsidR="00835A91" w:rsidRPr="0076071D" w:rsidRDefault="00835A91" w:rsidP="00835A91">
      <w:pPr>
        <w:widowControl w:val="0"/>
        <w:spacing w:after="0" w:line="360" w:lineRule="auto"/>
        <w:rPr>
          <w:rFonts w:ascii="Times New Roman" w:eastAsia="Times New Roman" w:hAnsi="Times New Roman" w:cs="Times New Roman"/>
          <w:sz w:val="2"/>
          <w:szCs w:val="2"/>
          <w:lang w:eastAsia="ru-RU"/>
        </w:rPr>
      </w:pPr>
    </w:p>
    <w:tbl>
      <w:tblPr>
        <w:tblStyle w:val="a5"/>
        <w:tblW w:w="5000" w:type="pct"/>
        <w:tblLook w:val="04A0"/>
      </w:tblPr>
      <w:tblGrid>
        <w:gridCol w:w="553"/>
        <w:gridCol w:w="3118"/>
        <w:gridCol w:w="1706"/>
        <w:gridCol w:w="2427"/>
        <w:gridCol w:w="1767"/>
      </w:tblGrid>
      <w:tr w:rsidR="0076071D" w:rsidRPr="0076071D" w:rsidTr="00835A91">
        <w:trPr>
          <w:tblHeader/>
        </w:trPr>
        <w:tc>
          <w:tcPr>
            <w:tcW w:w="289" w:type="pct"/>
          </w:tcPr>
          <w:p w:rsidR="00835A91" w:rsidRPr="0076071D" w:rsidRDefault="00835A91" w:rsidP="00835A91">
            <w:pPr>
              <w:widowControl w:val="0"/>
              <w:spacing w:line="360" w:lineRule="auto"/>
              <w:jc w:val="center"/>
              <w:rPr>
                <w:sz w:val="24"/>
                <w:szCs w:val="24"/>
              </w:rPr>
            </w:pPr>
            <w:r w:rsidRPr="0076071D">
              <w:rPr>
                <w:sz w:val="24"/>
                <w:szCs w:val="24"/>
              </w:rPr>
              <w:t>1</w:t>
            </w:r>
          </w:p>
        </w:tc>
        <w:tc>
          <w:tcPr>
            <w:tcW w:w="1629" w:type="pct"/>
          </w:tcPr>
          <w:p w:rsidR="00835A91" w:rsidRPr="0076071D" w:rsidRDefault="00835A91" w:rsidP="00835A91">
            <w:pPr>
              <w:widowControl w:val="0"/>
              <w:spacing w:line="360" w:lineRule="auto"/>
              <w:jc w:val="center"/>
              <w:rPr>
                <w:sz w:val="24"/>
                <w:szCs w:val="24"/>
              </w:rPr>
            </w:pPr>
            <w:r w:rsidRPr="0076071D">
              <w:rPr>
                <w:sz w:val="24"/>
                <w:szCs w:val="24"/>
              </w:rPr>
              <w:t>2</w:t>
            </w:r>
          </w:p>
        </w:tc>
        <w:tc>
          <w:tcPr>
            <w:tcW w:w="891" w:type="pct"/>
          </w:tcPr>
          <w:p w:rsidR="00835A91" w:rsidRPr="0076071D" w:rsidRDefault="00835A91" w:rsidP="00835A91">
            <w:pPr>
              <w:widowControl w:val="0"/>
              <w:spacing w:line="360" w:lineRule="auto"/>
              <w:jc w:val="center"/>
              <w:rPr>
                <w:sz w:val="24"/>
                <w:szCs w:val="24"/>
              </w:rPr>
            </w:pPr>
            <w:r w:rsidRPr="0076071D">
              <w:rPr>
                <w:sz w:val="24"/>
                <w:szCs w:val="24"/>
              </w:rPr>
              <w:t>3</w:t>
            </w:r>
          </w:p>
        </w:tc>
        <w:tc>
          <w:tcPr>
            <w:tcW w:w="1268" w:type="pct"/>
          </w:tcPr>
          <w:p w:rsidR="00835A91" w:rsidRPr="0076071D" w:rsidRDefault="00835A91" w:rsidP="00835A91">
            <w:pPr>
              <w:widowControl w:val="0"/>
              <w:spacing w:line="360" w:lineRule="auto"/>
              <w:jc w:val="center"/>
              <w:rPr>
                <w:sz w:val="24"/>
                <w:szCs w:val="24"/>
              </w:rPr>
            </w:pPr>
            <w:r w:rsidRPr="0076071D">
              <w:rPr>
                <w:sz w:val="24"/>
                <w:szCs w:val="24"/>
              </w:rPr>
              <w:t>4</w:t>
            </w:r>
          </w:p>
        </w:tc>
        <w:tc>
          <w:tcPr>
            <w:tcW w:w="923" w:type="pct"/>
          </w:tcPr>
          <w:p w:rsidR="00835A91" w:rsidRPr="0076071D" w:rsidRDefault="00835A91" w:rsidP="00835A91">
            <w:pPr>
              <w:widowControl w:val="0"/>
              <w:spacing w:line="360" w:lineRule="auto"/>
              <w:jc w:val="center"/>
              <w:rPr>
                <w:sz w:val="24"/>
                <w:szCs w:val="24"/>
              </w:rPr>
            </w:pPr>
            <w:r w:rsidRPr="0076071D">
              <w:rPr>
                <w:sz w:val="24"/>
                <w:szCs w:val="24"/>
              </w:rPr>
              <w:t>5</w:t>
            </w:r>
          </w:p>
        </w:tc>
      </w:tr>
      <w:tr w:rsidR="0076071D" w:rsidRPr="0076071D" w:rsidTr="00835A91">
        <w:tc>
          <w:tcPr>
            <w:tcW w:w="289" w:type="pct"/>
          </w:tcPr>
          <w:p w:rsidR="0076071D" w:rsidRPr="0076071D" w:rsidRDefault="0076071D" w:rsidP="00835A91">
            <w:pPr>
              <w:widowControl w:val="0"/>
              <w:spacing w:line="360" w:lineRule="auto"/>
              <w:jc w:val="both"/>
              <w:rPr>
                <w:sz w:val="24"/>
                <w:szCs w:val="24"/>
              </w:rPr>
            </w:pPr>
            <w:r w:rsidRPr="0076071D">
              <w:rPr>
                <w:sz w:val="24"/>
                <w:szCs w:val="24"/>
              </w:rPr>
              <w:t>1</w:t>
            </w:r>
          </w:p>
        </w:tc>
        <w:tc>
          <w:tcPr>
            <w:tcW w:w="1629" w:type="pct"/>
          </w:tcPr>
          <w:p w:rsidR="0076071D" w:rsidRPr="0076071D" w:rsidRDefault="0076071D" w:rsidP="0076071D">
            <w:pPr>
              <w:widowControl w:val="0"/>
              <w:rPr>
                <w:sz w:val="24"/>
                <w:szCs w:val="24"/>
              </w:rPr>
            </w:pPr>
            <w:r w:rsidRPr="0076071D">
              <w:rPr>
                <w:sz w:val="24"/>
                <w:szCs w:val="24"/>
              </w:rPr>
              <w:t>ПС 35кВ Белый Ручей</w:t>
            </w:r>
          </w:p>
          <w:p w:rsidR="0076071D" w:rsidRPr="0076071D" w:rsidRDefault="0076071D" w:rsidP="0076071D">
            <w:pPr>
              <w:widowControl w:val="0"/>
              <w:rPr>
                <w:sz w:val="24"/>
                <w:szCs w:val="24"/>
              </w:rPr>
            </w:pPr>
            <w:r w:rsidRPr="0076071D">
              <w:rPr>
                <w:sz w:val="24"/>
                <w:szCs w:val="24"/>
              </w:rPr>
              <w:t>деревня Белый Ручей</w:t>
            </w:r>
          </w:p>
        </w:tc>
        <w:tc>
          <w:tcPr>
            <w:tcW w:w="891" w:type="pct"/>
          </w:tcPr>
          <w:p w:rsidR="0076071D" w:rsidRPr="0076071D" w:rsidRDefault="0076071D" w:rsidP="0076071D">
            <w:pPr>
              <w:widowControl w:val="0"/>
              <w:jc w:val="both"/>
              <w:rPr>
                <w:sz w:val="24"/>
                <w:szCs w:val="24"/>
              </w:rPr>
            </w:pPr>
            <w:r w:rsidRPr="0076071D">
              <w:rPr>
                <w:sz w:val="24"/>
                <w:szCs w:val="24"/>
              </w:rPr>
              <w:t>35/10</w:t>
            </w:r>
          </w:p>
        </w:tc>
        <w:tc>
          <w:tcPr>
            <w:tcW w:w="1268" w:type="pct"/>
          </w:tcPr>
          <w:p w:rsidR="0076071D" w:rsidRPr="0076071D" w:rsidRDefault="0076071D" w:rsidP="0076071D">
            <w:pPr>
              <w:widowControl w:val="0"/>
              <w:jc w:val="both"/>
              <w:rPr>
                <w:sz w:val="24"/>
                <w:szCs w:val="24"/>
              </w:rPr>
            </w:pPr>
            <w:r w:rsidRPr="0076071D">
              <w:rPr>
                <w:sz w:val="24"/>
                <w:szCs w:val="24"/>
              </w:rPr>
              <w:t>2х4,0</w:t>
            </w:r>
          </w:p>
        </w:tc>
        <w:tc>
          <w:tcPr>
            <w:tcW w:w="923" w:type="pct"/>
          </w:tcPr>
          <w:p w:rsidR="0076071D" w:rsidRPr="0076071D" w:rsidRDefault="0076071D" w:rsidP="0076071D">
            <w:pPr>
              <w:widowControl w:val="0"/>
              <w:jc w:val="both"/>
              <w:rPr>
                <w:sz w:val="24"/>
                <w:szCs w:val="24"/>
              </w:rPr>
            </w:pPr>
            <w:r w:rsidRPr="0076071D">
              <w:rPr>
                <w:sz w:val="24"/>
                <w:szCs w:val="24"/>
              </w:rPr>
              <w:t>2,6</w:t>
            </w:r>
          </w:p>
        </w:tc>
      </w:tr>
      <w:tr w:rsidR="0076071D" w:rsidRPr="0076071D" w:rsidTr="00835A91">
        <w:tc>
          <w:tcPr>
            <w:tcW w:w="289" w:type="pct"/>
          </w:tcPr>
          <w:p w:rsidR="0076071D" w:rsidRPr="0076071D" w:rsidRDefault="0076071D" w:rsidP="00835A91">
            <w:pPr>
              <w:widowControl w:val="0"/>
              <w:spacing w:line="360" w:lineRule="auto"/>
              <w:jc w:val="both"/>
              <w:rPr>
                <w:sz w:val="24"/>
                <w:szCs w:val="24"/>
              </w:rPr>
            </w:pPr>
            <w:r w:rsidRPr="0076071D">
              <w:rPr>
                <w:sz w:val="24"/>
                <w:szCs w:val="24"/>
              </w:rPr>
              <w:t>2</w:t>
            </w:r>
          </w:p>
        </w:tc>
        <w:tc>
          <w:tcPr>
            <w:tcW w:w="1629" w:type="pct"/>
          </w:tcPr>
          <w:p w:rsidR="0076071D" w:rsidRPr="0076071D" w:rsidRDefault="0076071D" w:rsidP="0076071D">
            <w:pPr>
              <w:widowControl w:val="0"/>
              <w:jc w:val="both"/>
              <w:rPr>
                <w:sz w:val="24"/>
                <w:szCs w:val="24"/>
              </w:rPr>
            </w:pPr>
            <w:r w:rsidRPr="0076071D">
              <w:rPr>
                <w:sz w:val="24"/>
                <w:szCs w:val="24"/>
              </w:rPr>
              <w:t xml:space="preserve">ПС 35кВ Новинковская </w:t>
            </w:r>
          </w:p>
          <w:p w:rsidR="0076071D" w:rsidRPr="0076071D" w:rsidRDefault="0076071D" w:rsidP="0076071D">
            <w:pPr>
              <w:widowControl w:val="0"/>
              <w:jc w:val="both"/>
              <w:rPr>
                <w:sz w:val="24"/>
                <w:szCs w:val="24"/>
              </w:rPr>
            </w:pPr>
            <w:r w:rsidRPr="0076071D">
              <w:rPr>
                <w:sz w:val="24"/>
                <w:szCs w:val="24"/>
              </w:rPr>
              <w:t>вблизи д</w:t>
            </w:r>
            <w:proofErr w:type="gramStart"/>
            <w:r w:rsidRPr="0076071D">
              <w:rPr>
                <w:sz w:val="24"/>
                <w:szCs w:val="24"/>
              </w:rPr>
              <w:t>.М</w:t>
            </w:r>
            <w:proofErr w:type="gramEnd"/>
            <w:r w:rsidRPr="0076071D">
              <w:rPr>
                <w:sz w:val="24"/>
                <w:szCs w:val="24"/>
              </w:rPr>
              <w:t>арково</w:t>
            </w:r>
          </w:p>
        </w:tc>
        <w:tc>
          <w:tcPr>
            <w:tcW w:w="891" w:type="pct"/>
          </w:tcPr>
          <w:p w:rsidR="0076071D" w:rsidRPr="0076071D" w:rsidRDefault="0076071D" w:rsidP="0076071D">
            <w:pPr>
              <w:widowControl w:val="0"/>
              <w:jc w:val="both"/>
              <w:rPr>
                <w:sz w:val="24"/>
                <w:szCs w:val="24"/>
              </w:rPr>
            </w:pPr>
            <w:r w:rsidRPr="0076071D">
              <w:rPr>
                <w:sz w:val="24"/>
                <w:szCs w:val="24"/>
              </w:rPr>
              <w:t>35/6</w:t>
            </w:r>
          </w:p>
        </w:tc>
        <w:tc>
          <w:tcPr>
            <w:tcW w:w="1268" w:type="pct"/>
          </w:tcPr>
          <w:p w:rsidR="0076071D" w:rsidRPr="0076071D" w:rsidRDefault="0076071D" w:rsidP="0076071D">
            <w:pPr>
              <w:widowControl w:val="0"/>
              <w:jc w:val="both"/>
              <w:rPr>
                <w:sz w:val="24"/>
                <w:szCs w:val="24"/>
              </w:rPr>
            </w:pPr>
            <w:r w:rsidRPr="0076071D">
              <w:rPr>
                <w:sz w:val="24"/>
                <w:szCs w:val="24"/>
              </w:rPr>
              <w:t>2х4,0</w:t>
            </w:r>
          </w:p>
        </w:tc>
        <w:tc>
          <w:tcPr>
            <w:tcW w:w="923" w:type="pct"/>
          </w:tcPr>
          <w:p w:rsidR="0076071D" w:rsidRPr="0076071D" w:rsidRDefault="0076071D" w:rsidP="0076071D">
            <w:pPr>
              <w:widowControl w:val="0"/>
              <w:jc w:val="both"/>
              <w:rPr>
                <w:sz w:val="24"/>
                <w:szCs w:val="24"/>
              </w:rPr>
            </w:pPr>
            <w:r w:rsidRPr="0076071D">
              <w:rPr>
                <w:sz w:val="24"/>
                <w:szCs w:val="24"/>
              </w:rPr>
              <w:t>4,6</w:t>
            </w:r>
          </w:p>
        </w:tc>
      </w:tr>
      <w:tr w:rsidR="0076071D" w:rsidRPr="0076071D" w:rsidTr="00835A91">
        <w:tc>
          <w:tcPr>
            <w:tcW w:w="289" w:type="pct"/>
          </w:tcPr>
          <w:p w:rsidR="0076071D" w:rsidRPr="0076071D" w:rsidRDefault="0076071D" w:rsidP="00835A91">
            <w:pPr>
              <w:widowControl w:val="0"/>
              <w:spacing w:line="360" w:lineRule="auto"/>
              <w:jc w:val="both"/>
              <w:rPr>
                <w:sz w:val="24"/>
                <w:szCs w:val="24"/>
              </w:rPr>
            </w:pPr>
            <w:r w:rsidRPr="0076071D">
              <w:rPr>
                <w:sz w:val="24"/>
                <w:szCs w:val="24"/>
              </w:rPr>
              <w:t>3</w:t>
            </w:r>
          </w:p>
        </w:tc>
        <w:tc>
          <w:tcPr>
            <w:tcW w:w="1629" w:type="pct"/>
          </w:tcPr>
          <w:p w:rsidR="0076071D" w:rsidRPr="0076071D" w:rsidRDefault="0076071D" w:rsidP="0076071D">
            <w:pPr>
              <w:widowControl w:val="0"/>
              <w:jc w:val="both"/>
              <w:rPr>
                <w:sz w:val="24"/>
                <w:szCs w:val="24"/>
              </w:rPr>
            </w:pPr>
            <w:r w:rsidRPr="0076071D">
              <w:rPr>
                <w:sz w:val="24"/>
                <w:szCs w:val="24"/>
              </w:rPr>
              <w:t xml:space="preserve">ПС 35кВ Пахомовская </w:t>
            </w:r>
          </w:p>
          <w:p w:rsidR="0076071D" w:rsidRPr="0076071D" w:rsidRDefault="0076071D" w:rsidP="0076071D">
            <w:pPr>
              <w:widowControl w:val="0"/>
              <w:jc w:val="both"/>
              <w:rPr>
                <w:sz w:val="24"/>
                <w:szCs w:val="24"/>
              </w:rPr>
            </w:pPr>
            <w:r w:rsidRPr="0076071D">
              <w:rPr>
                <w:sz w:val="24"/>
                <w:szCs w:val="24"/>
              </w:rPr>
              <w:t>вблизи д.</w:t>
            </w:r>
            <w:r w:rsidRPr="0076071D">
              <w:t xml:space="preserve"> </w:t>
            </w:r>
            <w:r w:rsidRPr="0076071D">
              <w:rPr>
                <w:sz w:val="24"/>
                <w:szCs w:val="24"/>
              </w:rPr>
              <w:t>Бродовская</w:t>
            </w:r>
          </w:p>
        </w:tc>
        <w:tc>
          <w:tcPr>
            <w:tcW w:w="891" w:type="pct"/>
          </w:tcPr>
          <w:p w:rsidR="0076071D" w:rsidRPr="0076071D" w:rsidRDefault="0076071D" w:rsidP="0076071D">
            <w:pPr>
              <w:widowControl w:val="0"/>
              <w:jc w:val="both"/>
              <w:rPr>
                <w:sz w:val="24"/>
                <w:szCs w:val="24"/>
              </w:rPr>
            </w:pPr>
            <w:r w:rsidRPr="0076071D">
              <w:rPr>
                <w:sz w:val="24"/>
                <w:szCs w:val="24"/>
              </w:rPr>
              <w:t>35/6</w:t>
            </w:r>
          </w:p>
        </w:tc>
        <w:tc>
          <w:tcPr>
            <w:tcW w:w="1268" w:type="pct"/>
          </w:tcPr>
          <w:p w:rsidR="0076071D" w:rsidRPr="0076071D" w:rsidRDefault="0076071D" w:rsidP="0076071D">
            <w:pPr>
              <w:widowControl w:val="0"/>
              <w:jc w:val="both"/>
              <w:rPr>
                <w:sz w:val="24"/>
                <w:szCs w:val="24"/>
              </w:rPr>
            </w:pPr>
            <w:r w:rsidRPr="0076071D">
              <w:rPr>
                <w:sz w:val="24"/>
                <w:szCs w:val="24"/>
              </w:rPr>
              <w:t>2х4,0</w:t>
            </w:r>
          </w:p>
        </w:tc>
        <w:tc>
          <w:tcPr>
            <w:tcW w:w="923" w:type="pct"/>
          </w:tcPr>
          <w:p w:rsidR="0076071D" w:rsidRPr="0076071D" w:rsidRDefault="0076071D" w:rsidP="0076071D">
            <w:pPr>
              <w:widowControl w:val="0"/>
              <w:jc w:val="both"/>
              <w:rPr>
                <w:sz w:val="24"/>
                <w:szCs w:val="24"/>
              </w:rPr>
            </w:pPr>
            <w:r w:rsidRPr="0076071D">
              <w:rPr>
                <w:sz w:val="24"/>
                <w:szCs w:val="24"/>
              </w:rPr>
              <w:t>4,3</w:t>
            </w:r>
          </w:p>
        </w:tc>
      </w:tr>
    </w:tbl>
    <w:p w:rsidR="00835A91" w:rsidRDefault="0076071D" w:rsidP="00E937D6">
      <w:pPr>
        <w:widowControl w:val="0"/>
        <w:spacing w:before="240" w:after="0"/>
        <w:ind w:firstLine="709"/>
        <w:jc w:val="both"/>
        <w:rPr>
          <w:rFonts w:ascii="Times New Roman" w:eastAsia="Times New Roman" w:hAnsi="Times New Roman" w:cs="Times New Roman"/>
          <w:color w:val="FF0000"/>
          <w:sz w:val="28"/>
          <w:szCs w:val="28"/>
          <w:lang w:eastAsia="ru-RU"/>
        </w:rPr>
      </w:pPr>
      <w:r w:rsidRPr="000A5FFE">
        <w:rPr>
          <w:rFonts w:ascii="Times New Roman" w:eastAsia="Times New Roman" w:hAnsi="Times New Roman" w:cs="Times New Roman"/>
          <w:sz w:val="28"/>
          <w:szCs w:val="28"/>
          <w:lang w:eastAsia="ru-RU"/>
        </w:rPr>
        <w:t>Распределение электроэнергии по населённым пунктам осуществляется воздушными линиями (</w:t>
      </w:r>
      <w:proofErr w:type="gramStart"/>
      <w:r w:rsidRPr="000A5FFE">
        <w:rPr>
          <w:rFonts w:ascii="Times New Roman" w:eastAsia="Times New Roman" w:hAnsi="Times New Roman" w:cs="Times New Roman"/>
          <w:sz w:val="28"/>
          <w:szCs w:val="28"/>
          <w:lang w:eastAsia="ru-RU"/>
        </w:rPr>
        <w:t>ВЛ</w:t>
      </w:r>
      <w:proofErr w:type="gramEnd"/>
      <w:r w:rsidRPr="000A5FFE">
        <w:rPr>
          <w:rFonts w:ascii="Times New Roman" w:eastAsia="Times New Roman" w:hAnsi="Times New Roman" w:cs="Times New Roman"/>
          <w:sz w:val="28"/>
          <w:szCs w:val="28"/>
          <w:lang w:eastAsia="ru-RU"/>
        </w:rPr>
        <w:t xml:space="preserve">) 10кВ через понижающие трансформаторные подстанции (ТП) 10/0,4кВ различной мощности, находящиеся как на балансе Вологодского филиала </w:t>
      </w:r>
      <w:r w:rsidRPr="00CA155F">
        <w:rPr>
          <w:rFonts w:ascii="Times New Roman" w:eastAsia="Times New Roman" w:hAnsi="Times New Roman" w:cs="Times New Roman"/>
          <w:sz w:val="28"/>
          <w:szCs w:val="28"/>
          <w:lang w:eastAsia="ru-RU"/>
        </w:rPr>
        <w:t xml:space="preserve">ПАО «Россети Северо-Запад», так и на балансе потребителей. По территории сельского поселения проходят воздушные </w:t>
      </w:r>
      <w:r w:rsidRPr="00CA155F">
        <w:rPr>
          <w:rFonts w:ascii="Times New Roman" w:eastAsia="Times New Roman" w:hAnsi="Times New Roman" w:cs="Times New Roman"/>
          <w:sz w:val="28"/>
          <w:szCs w:val="28"/>
          <w:lang w:eastAsia="ru-RU"/>
        </w:rPr>
        <w:lastRenderedPageBreak/>
        <w:t>линии, напряжением 35кВ, 10кВ</w:t>
      </w:r>
      <w:r>
        <w:rPr>
          <w:rFonts w:ascii="Times New Roman" w:eastAsia="Times New Roman" w:hAnsi="Times New Roman" w:cs="Times New Roman"/>
          <w:sz w:val="28"/>
          <w:szCs w:val="28"/>
          <w:lang w:eastAsia="ru-RU"/>
        </w:rPr>
        <w:t>, 6кВ</w:t>
      </w:r>
      <w:r w:rsidR="00835A91" w:rsidRPr="00EB7FA9">
        <w:rPr>
          <w:rFonts w:ascii="Times New Roman" w:eastAsia="Times New Roman" w:hAnsi="Times New Roman" w:cs="Times New Roman"/>
          <w:color w:val="FF0000"/>
          <w:sz w:val="28"/>
          <w:szCs w:val="28"/>
          <w:lang w:eastAsia="ru-RU"/>
        </w:rPr>
        <w:t>.</w:t>
      </w:r>
    </w:p>
    <w:p w:rsidR="00E937D6" w:rsidRDefault="00E937D6" w:rsidP="00E937D6">
      <w:pPr>
        <w:widowControl w:val="0"/>
        <w:spacing w:before="240" w:after="0"/>
        <w:ind w:firstLine="709"/>
        <w:jc w:val="both"/>
        <w:rPr>
          <w:rFonts w:ascii="Times New Roman" w:eastAsia="Times New Roman" w:hAnsi="Times New Roman" w:cs="Times New Roman"/>
          <w:color w:val="FF0000"/>
          <w:sz w:val="28"/>
          <w:szCs w:val="28"/>
          <w:lang w:eastAsia="ru-RU"/>
        </w:rPr>
      </w:pPr>
    </w:p>
    <w:p w:rsidR="00E937D6" w:rsidRPr="00EB7FA9" w:rsidRDefault="00E937D6" w:rsidP="00E937D6">
      <w:pPr>
        <w:widowControl w:val="0"/>
        <w:spacing w:before="240" w:after="0"/>
        <w:ind w:firstLine="709"/>
        <w:jc w:val="both"/>
        <w:rPr>
          <w:rFonts w:ascii="Times New Roman" w:eastAsia="Times New Roman" w:hAnsi="Times New Roman" w:cs="Times New Roman"/>
          <w:color w:val="FF0000"/>
          <w:sz w:val="28"/>
          <w:szCs w:val="28"/>
          <w:lang w:eastAsia="ru-RU"/>
        </w:rPr>
      </w:pPr>
    </w:p>
    <w:p w:rsidR="004C7CF8" w:rsidRPr="00A03485" w:rsidRDefault="004C7CF8" w:rsidP="0000554A">
      <w:pPr>
        <w:widowControl w:val="0"/>
        <w:spacing w:after="0" w:line="240" w:lineRule="auto"/>
        <w:ind w:firstLine="709"/>
        <w:jc w:val="right"/>
        <w:rPr>
          <w:rFonts w:ascii="Times New Roman" w:eastAsia="Times New Roman" w:hAnsi="Times New Roman" w:cs="Times New Roman"/>
          <w:sz w:val="28"/>
          <w:szCs w:val="28"/>
          <w:lang w:eastAsia="ru-RU"/>
        </w:rPr>
      </w:pPr>
      <w:r w:rsidRPr="00A03485">
        <w:rPr>
          <w:rFonts w:ascii="Times New Roman" w:eastAsia="Times New Roman" w:hAnsi="Times New Roman" w:cs="Times New Roman"/>
          <w:sz w:val="28"/>
          <w:szCs w:val="28"/>
          <w:lang w:eastAsia="ru-RU"/>
        </w:rPr>
        <w:t>Таблица 10.5.1.2</w:t>
      </w:r>
    </w:p>
    <w:p w:rsidR="00835A91" w:rsidRPr="00A03485" w:rsidRDefault="00835A91" w:rsidP="0000554A">
      <w:pPr>
        <w:widowControl w:val="0"/>
        <w:spacing w:after="0" w:line="240" w:lineRule="auto"/>
        <w:ind w:firstLine="709"/>
        <w:jc w:val="center"/>
        <w:rPr>
          <w:rFonts w:ascii="Times New Roman" w:eastAsia="Times New Roman" w:hAnsi="Times New Roman" w:cs="Times New Roman"/>
          <w:sz w:val="28"/>
          <w:szCs w:val="28"/>
          <w:lang w:eastAsia="ru-RU"/>
        </w:rPr>
      </w:pPr>
      <w:r w:rsidRPr="00A03485">
        <w:rPr>
          <w:rFonts w:ascii="Times New Roman" w:eastAsia="Times New Roman" w:hAnsi="Times New Roman" w:cs="Times New Roman"/>
          <w:sz w:val="28"/>
          <w:szCs w:val="28"/>
          <w:lang w:eastAsia="ru-RU"/>
        </w:rPr>
        <w:t xml:space="preserve">Перечень </w:t>
      </w:r>
      <w:proofErr w:type="gramStart"/>
      <w:r w:rsidRPr="00A03485">
        <w:rPr>
          <w:rFonts w:ascii="Times New Roman" w:eastAsia="Times New Roman" w:hAnsi="Times New Roman" w:cs="Times New Roman"/>
          <w:sz w:val="28"/>
          <w:szCs w:val="28"/>
          <w:lang w:eastAsia="ru-RU"/>
        </w:rPr>
        <w:t>ВЛ</w:t>
      </w:r>
      <w:proofErr w:type="gramEnd"/>
    </w:p>
    <w:tbl>
      <w:tblPr>
        <w:tblStyle w:val="a5"/>
        <w:tblW w:w="5000" w:type="pct"/>
        <w:tblLook w:val="04A0"/>
      </w:tblPr>
      <w:tblGrid>
        <w:gridCol w:w="3352"/>
        <w:gridCol w:w="3193"/>
        <w:gridCol w:w="3026"/>
      </w:tblGrid>
      <w:tr w:rsidR="00EB7FA9" w:rsidRPr="00A03485" w:rsidTr="00835A91">
        <w:tc>
          <w:tcPr>
            <w:tcW w:w="1751" w:type="pct"/>
            <w:vMerge w:val="restart"/>
            <w:tcBorders>
              <w:top w:val="single" w:sz="4" w:space="0" w:color="auto"/>
              <w:left w:val="single" w:sz="4" w:space="0" w:color="auto"/>
              <w:bottom w:val="nil"/>
              <w:right w:val="single" w:sz="4" w:space="0" w:color="auto"/>
            </w:tcBorders>
          </w:tcPr>
          <w:p w:rsidR="00835A91" w:rsidRPr="00A03485" w:rsidRDefault="00835A91" w:rsidP="00835A91">
            <w:pPr>
              <w:widowControl w:val="0"/>
              <w:spacing w:line="276" w:lineRule="auto"/>
              <w:jc w:val="center"/>
              <w:rPr>
                <w:sz w:val="24"/>
                <w:szCs w:val="24"/>
              </w:rPr>
            </w:pPr>
            <w:r w:rsidRPr="00A03485">
              <w:rPr>
                <w:sz w:val="24"/>
                <w:szCs w:val="24"/>
              </w:rPr>
              <w:t xml:space="preserve">Наименование </w:t>
            </w:r>
            <w:proofErr w:type="gramStart"/>
            <w:r w:rsidRPr="00A03485">
              <w:rPr>
                <w:sz w:val="24"/>
                <w:szCs w:val="24"/>
              </w:rPr>
              <w:t>ВЛ</w:t>
            </w:r>
            <w:proofErr w:type="gramEnd"/>
          </w:p>
          <w:p w:rsidR="00835A91" w:rsidRPr="00A03485" w:rsidRDefault="00835A91" w:rsidP="00835A91">
            <w:pPr>
              <w:widowControl w:val="0"/>
              <w:spacing w:line="276" w:lineRule="auto"/>
              <w:jc w:val="center"/>
              <w:rPr>
                <w:sz w:val="24"/>
                <w:szCs w:val="24"/>
              </w:rPr>
            </w:pPr>
          </w:p>
        </w:tc>
        <w:tc>
          <w:tcPr>
            <w:tcW w:w="3249" w:type="pct"/>
            <w:gridSpan w:val="2"/>
            <w:tcBorders>
              <w:top w:val="single" w:sz="4" w:space="0" w:color="auto"/>
              <w:left w:val="single" w:sz="4" w:space="0" w:color="auto"/>
              <w:bottom w:val="single" w:sz="4" w:space="0" w:color="auto"/>
              <w:right w:val="single" w:sz="4" w:space="0" w:color="auto"/>
            </w:tcBorders>
            <w:hideMark/>
          </w:tcPr>
          <w:p w:rsidR="00835A91" w:rsidRPr="00A03485" w:rsidRDefault="00835A91" w:rsidP="00835A91">
            <w:pPr>
              <w:widowControl w:val="0"/>
              <w:spacing w:line="276" w:lineRule="auto"/>
              <w:jc w:val="center"/>
              <w:rPr>
                <w:sz w:val="24"/>
                <w:szCs w:val="24"/>
              </w:rPr>
            </w:pPr>
            <w:r w:rsidRPr="00A03485">
              <w:rPr>
                <w:sz w:val="24"/>
                <w:szCs w:val="24"/>
              </w:rPr>
              <w:t>Направление</w:t>
            </w:r>
          </w:p>
        </w:tc>
      </w:tr>
      <w:tr w:rsidR="002F25A8" w:rsidRPr="00A03485" w:rsidTr="00835A91">
        <w:tc>
          <w:tcPr>
            <w:tcW w:w="1751" w:type="pct"/>
            <w:vMerge/>
            <w:tcBorders>
              <w:top w:val="single" w:sz="4" w:space="0" w:color="auto"/>
              <w:left w:val="single" w:sz="4" w:space="0" w:color="auto"/>
              <w:bottom w:val="nil"/>
              <w:right w:val="single" w:sz="4" w:space="0" w:color="auto"/>
            </w:tcBorders>
            <w:vAlign w:val="center"/>
            <w:hideMark/>
          </w:tcPr>
          <w:p w:rsidR="00835A91" w:rsidRPr="00A03485" w:rsidRDefault="00835A91" w:rsidP="00835A91">
            <w:pPr>
              <w:spacing w:line="276" w:lineRule="auto"/>
              <w:rPr>
                <w:sz w:val="24"/>
                <w:szCs w:val="24"/>
              </w:rPr>
            </w:pPr>
          </w:p>
        </w:tc>
        <w:tc>
          <w:tcPr>
            <w:tcW w:w="1668" w:type="pct"/>
            <w:tcBorders>
              <w:top w:val="single" w:sz="4" w:space="0" w:color="auto"/>
              <w:left w:val="single" w:sz="4" w:space="0" w:color="auto"/>
              <w:bottom w:val="nil"/>
              <w:right w:val="single" w:sz="4" w:space="0" w:color="auto"/>
            </w:tcBorders>
            <w:hideMark/>
          </w:tcPr>
          <w:p w:rsidR="00835A91" w:rsidRPr="00A03485" w:rsidRDefault="00835A91" w:rsidP="00835A91">
            <w:pPr>
              <w:widowControl w:val="0"/>
              <w:spacing w:line="276" w:lineRule="auto"/>
              <w:jc w:val="center"/>
              <w:rPr>
                <w:sz w:val="24"/>
                <w:szCs w:val="24"/>
              </w:rPr>
            </w:pPr>
            <w:r w:rsidRPr="00A03485">
              <w:rPr>
                <w:sz w:val="24"/>
                <w:szCs w:val="24"/>
              </w:rPr>
              <w:t xml:space="preserve">Начало </w:t>
            </w:r>
          </w:p>
        </w:tc>
        <w:tc>
          <w:tcPr>
            <w:tcW w:w="1581" w:type="pct"/>
            <w:tcBorders>
              <w:top w:val="single" w:sz="4" w:space="0" w:color="auto"/>
              <w:left w:val="single" w:sz="4" w:space="0" w:color="auto"/>
              <w:bottom w:val="nil"/>
              <w:right w:val="single" w:sz="4" w:space="0" w:color="auto"/>
            </w:tcBorders>
            <w:hideMark/>
          </w:tcPr>
          <w:p w:rsidR="00835A91" w:rsidRPr="00A03485" w:rsidRDefault="00835A91" w:rsidP="00835A91">
            <w:pPr>
              <w:widowControl w:val="0"/>
              <w:spacing w:line="276" w:lineRule="auto"/>
              <w:jc w:val="center"/>
              <w:rPr>
                <w:sz w:val="24"/>
                <w:szCs w:val="24"/>
              </w:rPr>
            </w:pPr>
            <w:r w:rsidRPr="00A03485">
              <w:rPr>
                <w:sz w:val="24"/>
                <w:szCs w:val="24"/>
              </w:rPr>
              <w:t>Конец</w:t>
            </w:r>
          </w:p>
        </w:tc>
      </w:tr>
    </w:tbl>
    <w:p w:rsidR="00835A91" w:rsidRPr="00A03485" w:rsidRDefault="00835A91" w:rsidP="00835A91">
      <w:pPr>
        <w:widowControl w:val="0"/>
        <w:spacing w:after="0" w:line="360" w:lineRule="auto"/>
        <w:ind w:firstLine="709"/>
        <w:jc w:val="right"/>
        <w:rPr>
          <w:rFonts w:ascii="Times New Roman" w:eastAsia="Times New Roman" w:hAnsi="Times New Roman" w:cs="Times New Roman"/>
          <w:sz w:val="2"/>
          <w:szCs w:val="2"/>
          <w:lang w:eastAsia="ru-RU"/>
        </w:rPr>
      </w:pPr>
    </w:p>
    <w:tbl>
      <w:tblPr>
        <w:tblStyle w:val="a5"/>
        <w:tblW w:w="5000" w:type="pct"/>
        <w:tblLook w:val="04A0"/>
      </w:tblPr>
      <w:tblGrid>
        <w:gridCol w:w="3352"/>
        <w:gridCol w:w="3193"/>
        <w:gridCol w:w="3026"/>
      </w:tblGrid>
      <w:tr w:rsidR="00EB7FA9" w:rsidRPr="00A03485" w:rsidTr="002F25A8">
        <w:trPr>
          <w:tblHeader/>
        </w:trPr>
        <w:tc>
          <w:tcPr>
            <w:tcW w:w="1751" w:type="pct"/>
            <w:tcBorders>
              <w:top w:val="single" w:sz="4" w:space="0" w:color="auto"/>
              <w:left w:val="single" w:sz="4" w:space="0" w:color="auto"/>
              <w:bottom w:val="single" w:sz="4" w:space="0" w:color="auto"/>
              <w:right w:val="single" w:sz="4" w:space="0" w:color="auto"/>
            </w:tcBorders>
            <w:hideMark/>
          </w:tcPr>
          <w:p w:rsidR="002F25A8" w:rsidRPr="00A03485" w:rsidRDefault="002F25A8" w:rsidP="002F25A8">
            <w:pPr>
              <w:widowControl w:val="0"/>
              <w:spacing w:line="360" w:lineRule="auto"/>
              <w:jc w:val="center"/>
              <w:rPr>
                <w:sz w:val="24"/>
                <w:szCs w:val="24"/>
              </w:rPr>
            </w:pPr>
            <w:r w:rsidRPr="00A03485">
              <w:rPr>
                <w:sz w:val="24"/>
                <w:szCs w:val="24"/>
              </w:rPr>
              <w:t>2</w:t>
            </w:r>
          </w:p>
        </w:tc>
        <w:tc>
          <w:tcPr>
            <w:tcW w:w="1668" w:type="pct"/>
            <w:tcBorders>
              <w:top w:val="single" w:sz="4" w:space="0" w:color="auto"/>
              <w:left w:val="single" w:sz="4" w:space="0" w:color="auto"/>
              <w:bottom w:val="single" w:sz="4" w:space="0" w:color="auto"/>
              <w:right w:val="single" w:sz="4" w:space="0" w:color="auto"/>
            </w:tcBorders>
            <w:hideMark/>
          </w:tcPr>
          <w:p w:rsidR="002F25A8" w:rsidRPr="00A03485" w:rsidRDefault="002F25A8" w:rsidP="002F25A8">
            <w:pPr>
              <w:widowControl w:val="0"/>
              <w:spacing w:line="360" w:lineRule="auto"/>
              <w:jc w:val="center"/>
              <w:rPr>
                <w:sz w:val="24"/>
                <w:szCs w:val="24"/>
              </w:rPr>
            </w:pPr>
            <w:r w:rsidRPr="00A03485">
              <w:rPr>
                <w:sz w:val="24"/>
                <w:szCs w:val="24"/>
              </w:rPr>
              <w:t>4</w:t>
            </w:r>
          </w:p>
        </w:tc>
        <w:tc>
          <w:tcPr>
            <w:tcW w:w="1581" w:type="pct"/>
            <w:tcBorders>
              <w:top w:val="single" w:sz="4" w:space="0" w:color="auto"/>
              <w:left w:val="single" w:sz="4" w:space="0" w:color="auto"/>
              <w:bottom w:val="single" w:sz="4" w:space="0" w:color="auto"/>
              <w:right w:val="single" w:sz="4" w:space="0" w:color="auto"/>
            </w:tcBorders>
            <w:hideMark/>
          </w:tcPr>
          <w:p w:rsidR="002F25A8" w:rsidRPr="00A03485" w:rsidRDefault="002F25A8" w:rsidP="002F25A8">
            <w:pPr>
              <w:widowControl w:val="0"/>
              <w:spacing w:line="360" w:lineRule="auto"/>
              <w:jc w:val="center"/>
              <w:rPr>
                <w:sz w:val="24"/>
                <w:szCs w:val="24"/>
              </w:rPr>
            </w:pPr>
            <w:r w:rsidRPr="00A03485">
              <w:rPr>
                <w:sz w:val="24"/>
                <w:szCs w:val="24"/>
              </w:rPr>
              <w:t>5</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sz w:val="24"/>
                <w:szCs w:val="24"/>
              </w:rPr>
            </w:pPr>
            <w:r w:rsidRPr="00FB01C7">
              <w:rPr>
                <w:sz w:val="24"/>
                <w:szCs w:val="24"/>
              </w:rPr>
              <w:t xml:space="preserve">ВЛ-35 кВ Мини </w:t>
            </w:r>
            <w:proofErr w:type="gramStart"/>
            <w:r w:rsidRPr="00FB01C7">
              <w:rPr>
                <w:sz w:val="24"/>
                <w:szCs w:val="24"/>
              </w:rPr>
              <w:t>ТЭЦ-Белый</w:t>
            </w:r>
            <w:proofErr w:type="gramEnd"/>
            <w:r w:rsidRPr="00FB01C7">
              <w:rPr>
                <w:sz w:val="24"/>
                <w:szCs w:val="24"/>
              </w:rPr>
              <w:t xml:space="preserve"> ручей</w:t>
            </w:r>
          </w:p>
        </w:tc>
        <w:tc>
          <w:tcPr>
            <w:tcW w:w="1668"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sz w:val="24"/>
                <w:szCs w:val="24"/>
              </w:rPr>
            </w:pPr>
            <w:r w:rsidRPr="00FB01C7">
              <w:rPr>
                <w:sz w:val="24"/>
                <w:szCs w:val="24"/>
              </w:rPr>
              <w:t>ТЭЦ ОАО «ПМТЭЦ» «Белый Ручей»</w:t>
            </w:r>
          </w:p>
        </w:tc>
        <w:tc>
          <w:tcPr>
            <w:tcW w:w="1581"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sz w:val="24"/>
                <w:szCs w:val="24"/>
              </w:rPr>
            </w:pPr>
            <w:r w:rsidRPr="00FB01C7">
              <w:rPr>
                <w:sz w:val="24"/>
                <w:szCs w:val="24"/>
              </w:rPr>
              <w:t>ПС 35кВ Белый Ручей</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ВЛ-35 кВ Пахомовская-Мини ТЭЦ</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 xml:space="preserve">ПС 35кВ Пахомовская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ТЭЦ ОАО «ПМТЭЦ» «Белый Ручей»</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ВЛ-35 кВ Водораздельная-2</w:t>
            </w:r>
          </w:p>
        </w:tc>
        <w:tc>
          <w:tcPr>
            <w:tcW w:w="1668"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sz w:val="24"/>
                <w:szCs w:val="24"/>
              </w:rPr>
            </w:pPr>
            <w:r w:rsidRPr="00FB01C7">
              <w:rPr>
                <w:sz w:val="24"/>
                <w:szCs w:val="24"/>
              </w:rPr>
              <w:t>ПС 110кВ Белоусово</w:t>
            </w:r>
          </w:p>
        </w:tc>
        <w:tc>
          <w:tcPr>
            <w:tcW w:w="1581"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sz w:val="24"/>
                <w:szCs w:val="24"/>
              </w:rPr>
            </w:pPr>
            <w:r w:rsidRPr="00FB01C7">
              <w:rPr>
                <w:sz w:val="24"/>
                <w:szCs w:val="24"/>
              </w:rPr>
              <w:t>ПС 35кВ Водораздельная</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ВЛ-35 кВ Водораздельная-2, отп. Новинковская</w:t>
            </w:r>
          </w:p>
        </w:tc>
        <w:tc>
          <w:tcPr>
            <w:tcW w:w="1668"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color w:val="FF0000"/>
                <w:sz w:val="24"/>
                <w:szCs w:val="24"/>
              </w:rPr>
            </w:pPr>
            <w:r w:rsidRPr="00FB01C7">
              <w:rPr>
                <w:sz w:val="24"/>
                <w:szCs w:val="24"/>
              </w:rPr>
              <w:t>ВЛ-35 кВ Водораздельная-2</w:t>
            </w:r>
          </w:p>
        </w:tc>
        <w:tc>
          <w:tcPr>
            <w:tcW w:w="1581"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color w:val="FF0000"/>
                <w:sz w:val="24"/>
                <w:szCs w:val="24"/>
              </w:rPr>
            </w:pPr>
            <w:r w:rsidRPr="00FB01C7">
              <w:rPr>
                <w:sz w:val="24"/>
                <w:szCs w:val="24"/>
              </w:rPr>
              <w:t>ПС 35кВ Новинковская</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ВЛ-35 кВ Водораздельная-2,  отп. Пахомовская</w:t>
            </w:r>
          </w:p>
        </w:tc>
        <w:tc>
          <w:tcPr>
            <w:tcW w:w="1668"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color w:val="FF0000"/>
                <w:sz w:val="24"/>
                <w:szCs w:val="24"/>
              </w:rPr>
            </w:pPr>
            <w:r w:rsidRPr="00FB01C7">
              <w:rPr>
                <w:sz w:val="24"/>
                <w:szCs w:val="24"/>
              </w:rPr>
              <w:t>ВЛ-35 кВ Водораздельная-2</w:t>
            </w:r>
          </w:p>
        </w:tc>
        <w:tc>
          <w:tcPr>
            <w:tcW w:w="1581"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color w:val="FF0000"/>
                <w:sz w:val="24"/>
                <w:szCs w:val="24"/>
              </w:rPr>
            </w:pPr>
            <w:r w:rsidRPr="00FB01C7">
              <w:rPr>
                <w:sz w:val="24"/>
                <w:szCs w:val="24"/>
              </w:rPr>
              <w:t>ПС 35кВ Пахомовская</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ВЛ-35 кВ Белоусово-Анненский Мост</w:t>
            </w:r>
          </w:p>
        </w:tc>
        <w:tc>
          <w:tcPr>
            <w:tcW w:w="1668"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sz w:val="24"/>
                <w:szCs w:val="24"/>
              </w:rPr>
            </w:pPr>
            <w:r w:rsidRPr="00FB01C7">
              <w:rPr>
                <w:sz w:val="24"/>
                <w:szCs w:val="24"/>
              </w:rPr>
              <w:t>ПС 110кВ Белоусово</w:t>
            </w:r>
          </w:p>
        </w:tc>
        <w:tc>
          <w:tcPr>
            <w:tcW w:w="1581"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sz w:val="24"/>
                <w:szCs w:val="24"/>
              </w:rPr>
            </w:pPr>
            <w:r w:rsidRPr="00FB01C7">
              <w:rPr>
                <w:sz w:val="24"/>
                <w:szCs w:val="24"/>
              </w:rPr>
              <w:t>ПС 35кВ Анненская</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color w:val="FF0000"/>
                <w:sz w:val="24"/>
                <w:szCs w:val="24"/>
              </w:rPr>
            </w:pPr>
            <w:r w:rsidRPr="00FB01C7">
              <w:rPr>
                <w:sz w:val="24"/>
                <w:szCs w:val="24"/>
              </w:rPr>
              <w:t>ВЛ-35 кВ Белоусово-Анненский Мост, отп. Новинковская</w:t>
            </w:r>
          </w:p>
        </w:tc>
        <w:tc>
          <w:tcPr>
            <w:tcW w:w="1668"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color w:val="FF0000"/>
                <w:sz w:val="24"/>
                <w:szCs w:val="24"/>
              </w:rPr>
            </w:pPr>
            <w:r w:rsidRPr="00FB01C7">
              <w:rPr>
                <w:sz w:val="24"/>
                <w:szCs w:val="24"/>
              </w:rPr>
              <w:t>ВЛ-35 кВ Белоусово-Анненский Мост</w:t>
            </w:r>
          </w:p>
        </w:tc>
        <w:tc>
          <w:tcPr>
            <w:tcW w:w="1581"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color w:val="FF0000"/>
                <w:sz w:val="24"/>
                <w:szCs w:val="24"/>
              </w:rPr>
            </w:pPr>
            <w:r w:rsidRPr="00FB01C7">
              <w:rPr>
                <w:sz w:val="24"/>
                <w:szCs w:val="24"/>
              </w:rPr>
              <w:t>ПС 35кВ Новинковская</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ВЛ-35 кВ Белоусово-Анненский Мост, отп. Пахомовская</w:t>
            </w:r>
          </w:p>
        </w:tc>
        <w:tc>
          <w:tcPr>
            <w:tcW w:w="1668"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color w:val="FF0000"/>
                <w:sz w:val="24"/>
                <w:szCs w:val="24"/>
              </w:rPr>
            </w:pPr>
            <w:r w:rsidRPr="00FB01C7">
              <w:rPr>
                <w:sz w:val="24"/>
                <w:szCs w:val="24"/>
              </w:rPr>
              <w:t>ВЛ-35 кВ Белоусово-Анненский Мост</w:t>
            </w:r>
          </w:p>
        </w:tc>
        <w:tc>
          <w:tcPr>
            <w:tcW w:w="1581"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color w:val="FF0000"/>
                <w:sz w:val="24"/>
                <w:szCs w:val="24"/>
              </w:rPr>
            </w:pPr>
            <w:r w:rsidRPr="00FB01C7">
              <w:rPr>
                <w:sz w:val="24"/>
                <w:szCs w:val="24"/>
              </w:rPr>
              <w:t>ПС 35кВ Пахомовская</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ВЛ-10 кВ Аэропорт</w:t>
            </w:r>
          </w:p>
        </w:tc>
        <w:tc>
          <w:tcPr>
            <w:tcW w:w="1668"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rPr>
                <w:sz w:val="24"/>
                <w:szCs w:val="24"/>
              </w:rPr>
            </w:pPr>
            <w:r w:rsidRPr="00FB01C7">
              <w:rPr>
                <w:sz w:val="24"/>
                <w:szCs w:val="24"/>
              </w:rPr>
              <w:t xml:space="preserve">ПС 35кВ Белый Ручей </w:t>
            </w:r>
          </w:p>
        </w:tc>
        <w:tc>
          <w:tcPr>
            <w:tcW w:w="1581"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sz w:val="24"/>
                <w:szCs w:val="24"/>
              </w:rPr>
            </w:pPr>
            <w:r w:rsidRPr="00FB01C7">
              <w:rPr>
                <w:sz w:val="24"/>
                <w:szCs w:val="24"/>
              </w:rPr>
              <w:t>ТП 10/0,4кВ</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ВЛ-10 кВ Больница</w:t>
            </w:r>
          </w:p>
        </w:tc>
        <w:tc>
          <w:tcPr>
            <w:tcW w:w="1668"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rPr>
                <w:sz w:val="24"/>
                <w:szCs w:val="24"/>
              </w:rPr>
            </w:pPr>
            <w:r w:rsidRPr="00FB01C7">
              <w:rPr>
                <w:sz w:val="24"/>
                <w:szCs w:val="24"/>
              </w:rPr>
              <w:t xml:space="preserve">ПС 35кВ Белый Ручей </w:t>
            </w:r>
          </w:p>
        </w:tc>
        <w:tc>
          <w:tcPr>
            <w:tcW w:w="1581"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rPr>
                <w:sz w:val="24"/>
                <w:szCs w:val="24"/>
              </w:rPr>
            </w:pPr>
            <w:r w:rsidRPr="00FB01C7">
              <w:rPr>
                <w:sz w:val="24"/>
                <w:szCs w:val="24"/>
              </w:rPr>
              <w:t>ТП 10/0,4кВ</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ВЛ-10кВ Чупрово</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 xml:space="preserve">ПС 35кВ Белый Ручей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ТП 10/0,4кВ</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ВЛ-10 кВ Нижний Склад</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 xml:space="preserve">ПС 35кВ Белый Ручей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ТП 10/0,4кВ</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ВЛ-10 кВ Погрузка</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 xml:space="preserve">ПС 35кВ Белый Ручей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ТП 10/0,4кВ</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ВЛ-10 кВ УЖД</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 xml:space="preserve">ПС 35кВ Белый Ручей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ТП 10/0,4кВ</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ВЛ-10 кВ Янишево</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 xml:space="preserve">ПС 35кВ Белый Ручей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ТП 10/0,4кВ</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ВЛ-6 кВ Волоков Мост</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jc w:val="both"/>
              <w:rPr>
                <w:sz w:val="24"/>
                <w:szCs w:val="24"/>
              </w:rPr>
            </w:pPr>
            <w:r w:rsidRPr="00FB01C7">
              <w:rPr>
                <w:sz w:val="24"/>
                <w:szCs w:val="24"/>
              </w:rPr>
              <w:t xml:space="preserve">ПС 35кВ Пахомовская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color w:val="FF0000"/>
                <w:sz w:val="24"/>
                <w:szCs w:val="24"/>
              </w:rPr>
            </w:pPr>
            <w:r w:rsidRPr="00FB01C7">
              <w:rPr>
                <w:sz w:val="24"/>
                <w:szCs w:val="24"/>
              </w:rPr>
              <w:t>ТП 6/0,4кВ</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ВЛ-6 кВ Девятины</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jc w:val="both"/>
              <w:rPr>
                <w:sz w:val="24"/>
                <w:szCs w:val="24"/>
              </w:rPr>
            </w:pPr>
            <w:r w:rsidRPr="00FB01C7">
              <w:rPr>
                <w:sz w:val="24"/>
                <w:szCs w:val="24"/>
              </w:rPr>
              <w:t xml:space="preserve">ПС 35кВ Пахомовская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color w:val="FF0000"/>
                <w:sz w:val="24"/>
                <w:szCs w:val="24"/>
              </w:rPr>
            </w:pPr>
            <w:r w:rsidRPr="00FB01C7">
              <w:rPr>
                <w:sz w:val="24"/>
                <w:szCs w:val="24"/>
              </w:rPr>
              <w:t>ТП 6/0,4кВ</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ВЛ-6 кВ Прогресс</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jc w:val="both"/>
              <w:rPr>
                <w:sz w:val="24"/>
                <w:szCs w:val="24"/>
              </w:rPr>
            </w:pPr>
            <w:r w:rsidRPr="00FB01C7">
              <w:rPr>
                <w:sz w:val="24"/>
                <w:szCs w:val="24"/>
              </w:rPr>
              <w:t xml:space="preserve">ПС 35кВ Пахомовская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color w:val="FF0000"/>
                <w:sz w:val="24"/>
                <w:szCs w:val="24"/>
              </w:rPr>
            </w:pPr>
            <w:r w:rsidRPr="00FB01C7">
              <w:rPr>
                <w:sz w:val="24"/>
                <w:szCs w:val="24"/>
              </w:rPr>
              <w:t>ТП 6/0,4кВ</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ВЛ-6 кВ Шлюз 6-1</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jc w:val="both"/>
              <w:rPr>
                <w:sz w:val="24"/>
                <w:szCs w:val="24"/>
              </w:rPr>
            </w:pPr>
            <w:r w:rsidRPr="00FB01C7">
              <w:rPr>
                <w:sz w:val="24"/>
                <w:szCs w:val="24"/>
              </w:rPr>
              <w:t xml:space="preserve">ПС 35кВ Пахомовская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color w:val="FF0000"/>
                <w:sz w:val="24"/>
                <w:szCs w:val="24"/>
              </w:rPr>
            </w:pPr>
            <w:r w:rsidRPr="00FB01C7">
              <w:rPr>
                <w:sz w:val="24"/>
                <w:szCs w:val="24"/>
              </w:rPr>
              <w:t>ТП 6/0,4кВ</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ВЛ-6 кВ Шлюз 6-2</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jc w:val="both"/>
              <w:rPr>
                <w:sz w:val="24"/>
                <w:szCs w:val="24"/>
              </w:rPr>
            </w:pPr>
            <w:r w:rsidRPr="00FB01C7">
              <w:rPr>
                <w:sz w:val="24"/>
                <w:szCs w:val="24"/>
              </w:rPr>
              <w:t xml:space="preserve">ПС 35кВ Пахомовская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color w:val="FF0000"/>
                <w:sz w:val="24"/>
                <w:szCs w:val="24"/>
              </w:rPr>
            </w:pPr>
            <w:r w:rsidRPr="00FB01C7">
              <w:rPr>
                <w:sz w:val="24"/>
                <w:szCs w:val="24"/>
              </w:rPr>
              <w:t>ТП 6/0,4кВ</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widowControl w:val="0"/>
              <w:rPr>
                <w:sz w:val="24"/>
                <w:szCs w:val="24"/>
              </w:rPr>
            </w:pPr>
            <w:r w:rsidRPr="00516EB9">
              <w:rPr>
                <w:sz w:val="24"/>
                <w:szCs w:val="24"/>
              </w:rPr>
              <w:t>ВЛ-6 кВ Птичник</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 xml:space="preserve">ПС 35кВ Новинковская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ТП 6/0,4кВ</w:t>
            </w:r>
          </w:p>
        </w:tc>
      </w:tr>
      <w:tr w:rsidR="00DA0966" w:rsidRPr="00EB7FA9" w:rsidTr="002F25A8">
        <w:tc>
          <w:tcPr>
            <w:tcW w:w="1751"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widowControl w:val="0"/>
              <w:rPr>
                <w:sz w:val="24"/>
                <w:szCs w:val="24"/>
              </w:rPr>
            </w:pPr>
            <w:r w:rsidRPr="00516EB9">
              <w:rPr>
                <w:sz w:val="24"/>
                <w:szCs w:val="24"/>
              </w:rPr>
              <w:t>ВЛ-6 кВ Ялосарь</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 xml:space="preserve">ПС 35кВ Новинковская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ТП 6/0,4кВ</w:t>
            </w:r>
          </w:p>
        </w:tc>
      </w:tr>
      <w:tr w:rsidR="00DA0966" w:rsidRPr="00EB7FA9" w:rsidTr="002F25A8">
        <w:trPr>
          <w:trHeight w:val="60"/>
        </w:trPr>
        <w:tc>
          <w:tcPr>
            <w:tcW w:w="1751"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widowControl w:val="0"/>
              <w:rPr>
                <w:sz w:val="24"/>
                <w:szCs w:val="24"/>
              </w:rPr>
            </w:pPr>
            <w:r w:rsidRPr="00516EB9">
              <w:rPr>
                <w:sz w:val="24"/>
                <w:szCs w:val="24"/>
              </w:rPr>
              <w:t>ВЛ-6 кВ Марково</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 xml:space="preserve">ПС 35кВ Новинковская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ТП 6/0,4кВ</w:t>
            </w:r>
          </w:p>
        </w:tc>
      </w:tr>
      <w:tr w:rsidR="00DA0966" w:rsidRPr="00EB7FA9" w:rsidTr="002F25A8">
        <w:trPr>
          <w:trHeight w:val="60"/>
        </w:trPr>
        <w:tc>
          <w:tcPr>
            <w:tcW w:w="1751"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widowControl w:val="0"/>
              <w:rPr>
                <w:sz w:val="24"/>
                <w:szCs w:val="24"/>
              </w:rPr>
            </w:pPr>
            <w:r w:rsidRPr="00516EB9">
              <w:rPr>
                <w:sz w:val="24"/>
                <w:szCs w:val="24"/>
              </w:rPr>
              <w:t>ВЛ-6 кВ Новинки</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 xml:space="preserve">ПС 35кВ Новинковская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ТП 6/0,4кВ</w:t>
            </w:r>
          </w:p>
        </w:tc>
      </w:tr>
      <w:tr w:rsidR="00DA0966" w:rsidRPr="00EB7FA9" w:rsidTr="002F25A8">
        <w:trPr>
          <w:trHeight w:val="60"/>
        </w:trPr>
        <w:tc>
          <w:tcPr>
            <w:tcW w:w="1751"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ВЛ-6 кВ Шлюз 3,4-1</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 xml:space="preserve">ПС 35кВ Новинковская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ТП 6/0,4кВ</w:t>
            </w:r>
          </w:p>
        </w:tc>
      </w:tr>
      <w:tr w:rsidR="00DA0966" w:rsidRPr="00EB7FA9" w:rsidTr="002F25A8">
        <w:trPr>
          <w:trHeight w:val="60"/>
        </w:trPr>
        <w:tc>
          <w:tcPr>
            <w:tcW w:w="1751"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ВЛ-6 кВ Шлюз 3,4-2</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 xml:space="preserve">ПС 35кВ Новинковская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ТП 6/0,4кВ</w:t>
            </w:r>
          </w:p>
        </w:tc>
      </w:tr>
      <w:tr w:rsidR="00DA0966" w:rsidRPr="00EB7FA9" w:rsidTr="002F25A8">
        <w:trPr>
          <w:trHeight w:val="60"/>
        </w:trPr>
        <w:tc>
          <w:tcPr>
            <w:tcW w:w="1751"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ВЛ-6 кВ Шлюз 5-1</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 xml:space="preserve">ПС 35кВ Новинковская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ТП 6/0,4кВ</w:t>
            </w:r>
          </w:p>
        </w:tc>
      </w:tr>
      <w:tr w:rsidR="00DA0966" w:rsidRPr="00EB7FA9" w:rsidTr="002F25A8">
        <w:trPr>
          <w:trHeight w:val="60"/>
        </w:trPr>
        <w:tc>
          <w:tcPr>
            <w:tcW w:w="1751"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ВЛ-6 кВ Шлюз 5-2</w:t>
            </w:r>
          </w:p>
        </w:tc>
        <w:tc>
          <w:tcPr>
            <w:tcW w:w="166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 xml:space="preserve">ПС 35кВ Новинковская </w:t>
            </w:r>
          </w:p>
        </w:tc>
        <w:tc>
          <w:tcPr>
            <w:tcW w:w="1581"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ТП 6/0,4кВ</w:t>
            </w:r>
          </w:p>
        </w:tc>
      </w:tr>
    </w:tbl>
    <w:p w:rsidR="0000554A" w:rsidRPr="00DA0966" w:rsidRDefault="0000554A" w:rsidP="004C7CF8">
      <w:pPr>
        <w:widowControl w:val="0"/>
        <w:spacing w:after="0" w:line="360" w:lineRule="auto"/>
        <w:ind w:firstLine="709"/>
        <w:jc w:val="right"/>
        <w:rPr>
          <w:rFonts w:ascii="Times New Roman" w:eastAsia="Times New Roman" w:hAnsi="Times New Roman" w:cs="Times New Roman"/>
          <w:sz w:val="28"/>
          <w:szCs w:val="24"/>
          <w:lang w:eastAsia="ru-RU"/>
        </w:rPr>
      </w:pPr>
    </w:p>
    <w:p w:rsidR="004C7CF8" w:rsidRPr="00DA0966" w:rsidRDefault="00835A91" w:rsidP="0000554A">
      <w:pPr>
        <w:widowControl w:val="0"/>
        <w:spacing w:after="0" w:line="240" w:lineRule="auto"/>
        <w:ind w:firstLine="709"/>
        <w:jc w:val="right"/>
        <w:rPr>
          <w:rFonts w:ascii="Times New Roman" w:eastAsia="Times New Roman" w:hAnsi="Times New Roman" w:cs="Times New Roman"/>
          <w:sz w:val="28"/>
          <w:szCs w:val="28"/>
          <w:lang w:eastAsia="ru-RU"/>
        </w:rPr>
      </w:pPr>
      <w:r w:rsidRPr="00DA0966">
        <w:rPr>
          <w:rFonts w:ascii="Times New Roman" w:eastAsia="Times New Roman" w:hAnsi="Times New Roman" w:cs="Times New Roman"/>
          <w:sz w:val="28"/>
          <w:szCs w:val="24"/>
          <w:lang w:eastAsia="ru-RU"/>
        </w:rPr>
        <w:lastRenderedPageBreak/>
        <w:t>Таблица 10.5.1.3</w:t>
      </w:r>
      <w:r w:rsidR="004C7CF8" w:rsidRPr="00DA0966">
        <w:rPr>
          <w:rFonts w:ascii="Times New Roman" w:eastAsia="Times New Roman" w:hAnsi="Times New Roman" w:cs="Times New Roman"/>
          <w:sz w:val="28"/>
          <w:szCs w:val="28"/>
          <w:lang w:eastAsia="ru-RU"/>
        </w:rPr>
        <w:t xml:space="preserve"> </w:t>
      </w:r>
    </w:p>
    <w:p w:rsidR="004C7CF8" w:rsidRPr="00DA0966" w:rsidRDefault="004C7CF8" w:rsidP="0000554A">
      <w:pPr>
        <w:widowControl w:val="0"/>
        <w:spacing w:after="0" w:line="240" w:lineRule="auto"/>
        <w:ind w:firstLine="709"/>
        <w:jc w:val="center"/>
        <w:rPr>
          <w:rFonts w:ascii="Times New Roman" w:eastAsia="Times New Roman" w:hAnsi="Times New Roman" w:cs="Times New Roman"/>
          <w:sz w:val="28"/>
          <w:szCs w:val="28"/>
          <w:lang w:eastAsia="ru-RU"/>
        </w:rPr>
      </w:pPr>
      <w:r w:rsidRPr="00DA0966">
        <w:rPr>
          <w:rFonts w:ascii="Times New Roman" w:eastAsia="Times New Roman" w:hAnsi="Times New Roman" w:cs="Times New Roman"/>
          <w:sz w:val="28"/>
          <w:szCs w:val="28"/>
          <w:lang w:eastAsia="ru-RU"/>
        </w:rPr>
        <w:t>Перечень ТП</w:t>
      </w:r>
    </w:p>
    <w:tbl>
      <w:tblPr>
        <w:tblStyle w:val="a5"/>
        <w:tblW w:w="5000" w:type="pct"/>
        <w:tblLook w:val="04A0"/>
      </w:tblPr>
      <w:tblGrid>
        <w:gridCol w:w="2660"/>
        <w:gridCol w:w="2096"/>
        <w:gridCol w:w="2016"/>
        <w:gridCol w:w="2799"/>
      </w:tblGrid>
      <w:tr w:rsidR="00DA0966" w:rsidRPr="00DA0966" w:rsidTr="00DA0966">
        <w:tc>
          <w:tcPr>
            <w:tcW w:w="1390" w:type="pct"/>
            <w:tcBorders>
              <w:top w:val="single" w:sz="4" w:space="0" w:color="auto"/>
              <w:left w:val="single" w:sz="4" w:space="0" w:color="auto"/>
              <w:bottom w:val="nil"/>
              <w:right w:val="single" w:sz="4" w:space="0" w:color="auto"/>
            </w:tcBorders>
            <w:vAlign w:val="center"/>
            <w:hideMark/>
          </w:tcPr>
          <w:p w:rsidR="00835A91" w:rsidRPr="00DA0966" w:rsidRDefault="00835A91" w:rsidP="00835A91">
            <w:pPr>
              <w:widowControl w:val="0"/>
              <w:spacing w:line="276" w:lineRule="auto"/>
              <w:jc w:val="center"/>
              <w:rPr>
                <w:sz w:val="24"/>
                <w:szCs w:val="24"/>
              </w:rPr>
            </w:pPr>
            <w:r w:rsidRPr="00DA0966">
              <w:rPr>
                <w:sz w:val="24"/>
                <w:szCs w:val="24"/>
              </w:rPr>
              <w:t>Наименование ТП</w:t>
            </w:r>
          </w:p>
        </w:tc>
        <w:tc>
          <w:tcPr>
            <w:tcW w:w="1095" w:type="pct"/>
            <w:tcBorders>
              <w:top w:val="single" w:sz="4" w:space="0" w:color="auto"/>
              <w:left w:val="single" w:sz="4" w:space="0" w:color="auto"/>
              <w:bottom w:val="nil"/>
              <w:right w:val="single" w:sz="4" w:space="0" w:color="auto"/>
            </w:tcBorders>
            <w:vAlign w:val="center"/>
          </w:tcPr>
          <w:p w:rsidR="00835A91" w:rsidRPr="00DA0966" w:rsidRDefault="00835A91" w:rsidP="00835A91">
            <w:pPr>
              <w:widowControl w:val="0"/>
              <w:jc w:val="center"/>
              <w:rPr>
                <w:sz w:val="24"/>
                <w:szCs w:val="24"/>
              </w:rPr>
            </w:pPr>
            <w:r w:rsidRPr="00DA0966">
              <w:rPr>
                <w:sz w:val="24"/>
                <w:szCs w:val="24"/>
              </w:rPr>
              <w:t>Напряжение</w:t>
            </w:r>
          </w:p>
        </w:tc>
        <w:tc>
          <w:tcPr>
            <w:tcW w:w="1053" w:type="pct"/>
            <w:tcBorders>
              <w:top w:val="single" w:sz="4" w:space="0" w:color="auto"/>
              <w:left w:val="single" w:sz="4" w:space="0" w:color="auto"/>
              <w:bottom w:val="nil"/>
              <w:right w:val="single" w:sz="4" w:space="0" w:color="auto"/>
            </w:tcBorders>
            <w:vAlign w:val="center"/>
            <w:hideMark/>
          </w:tcPr>
          <w:p w:rsidR="00835A91" w:rsidRPr="00DA0966" w:rsidRDefault="00835A91" w:rsidP="00835A91">
            <w:pPr>
              <w:widowControl w:val="0"/>
              <w:spacing w:line="276" w:lineRule="auto"/>
              <w:jc w:val="center"/>
              <w:rPr>
                <w:sz w:val="24"/>
                <w:szCs w:val="24"/>
              </w:rPr>
            </w:pPr>
            <w:r w:rsidRPr="00DA0966">
              <w:rPr>
                <w:sz w:val="24"/>
                <w:szCs w:val="24"/>
              </w:rPr>
              <w:t>Количество и мощность трансформаторов</w:t>
            </w:r>
          </w:p>
        </w:tc>
        <w:tc>
          <w:tcPr>
            <w:tcW w:w="1462" w:type="pct"/>
            <w:tcBorders>
              <w:top w:val="single" w:sz="4" w:space="0" w:color="auto"/>
              <w:left w:val="single" w:sz="4" w:space="0" w:color="auto"/>
              <w:bottom w:val="nil"/>
              <w:right w:val="single" w:sz="4" w:space="0" w:color="auto"/>
            </w:tcBorders>
            <w:vAlign w:val="center"/>
            <w:hideMark/>
          </w:tcPr>
          <w:p w:rsidR="00835A91" w:rsidRPr="00DA0966" w:rsidRDefault="00835A91" w:rsidP="00835A91">
            <w:pPr>
              <w:widowControl w:val="0"/>
              <w:spacing w:line="276" w:lineRule="auto"/>
              <w:jc w:val="center"/>
              <w:rPr>
                <w:sz w:val="24"/>
                <w:szCs w:val="24"/>
              </w:rPr>
            </w:pPr>
            <w:r w:rsidRPr="00DA0966">
              <w:rPr>
                <w:sz w:val="24"/>
                <w:szCs w:val="24"/>
              </w:rPr>
              <w:t>Балансовая принадлежность</w:t>
            </w:r>
          </w:p>
        </w:tc>
      </w:tr>
    </w:tbl>
    <w:p w:rsidR="00835A91" w:rsidRPr="00EB7FA9" w:rsidRDefault="00835A91" w:rsidP="00835A91">
      <w:pPr>
        <w:widowControl w:val="0"/>
        <w:spacing w:after="0" w:line="360" w:lineRule="auto"/>
        <w:ind w:firstLine="709"/>
        <w:jc w:val="right"/>
        <w:rPr>
          <w:rFonts w:ascii="Times New Roman" w:eastAsia="Times New Roman" w:hAnsi="Times New Roman" w:cs="Times New Roman"/>
          <w:color w:val="FF0000"/>
          <w:sz w:val="2"/>
          <w:szCs w:val="2"/>
          <w:lang w:eastAsia="ru-RU"/>
        </w:rPr>
      </w:pPr>
    </w:p>
    <w:tbl>
      <w:tblPr>
        <w:tblStyle w:val="a5"/>
        <w:tblW w:w="5000" w:type="pct"/>
        <w:tblLook w:val="04A0"/>
      </w:tblPr>
      <w:tblGrid>
        <w:gridCol w:w="2660"/>
        <w:gridCol w:w="2125"/>
        <w:gridCol w:w="1987"/>
        <w:gridCol w:w="2799"/>
      </w:tblGrid>
      <w:tr w:rsidR="00DA0966" w:rsidRPr="00FB01C7" w:rsidTr="00683E72">
        <w:trPr>
          <w:tblHeader/>
        </w:trPr>
        <w:tc>
          <w:tcPr>
            <w:tcW w:w="1390"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spacing w:line="276" w:lineRule="auto"/>
              <w:jc w:val="center"/>
              <w:rPr>
                <w:sz w:val="24"/>
                <w:szCs w:val="24"/>
              </w:rPr>
            </w:pPr>
            <w:r w:rsidRPr="00FB01C7">
              <w:rPr>
                <w:sz w:val="24"/>
                <w:szCs w:val="24"/>
              </w:rPr>
              <w:t>1</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jc w:val="center"/>
              <w:rPr>
                <w:sz w:val="24"/>
                <w:szCs w:val="24"/>
              </w:rPr>
            </w:pPr>
            <w:r w:rsidRPr="00FB01C7">
              <w:rPr>
                <w:sz w:val="24"/>
                <w:szCs w:val="24"/>
              </w:rPr>
              <w:t>2</w:t>
            </w:r>
          </w:p>
        </w:tc>
        <w:tc>
          <w:tcPr>
            <w:tcW w:w="1038"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spacing w:line="276" w:lineRule="auto"/>
              <w:jc w:val="center"/>
              <w:rPr>
                <w:sz w:val="24"/>
                <w:szCs w:val="24"/>
              </w:rPr>
            </w:pPr>
            <w:r w:rsidRPr="00FB01C7">
              <w:rPr>
                <w:sz w:val="24"/>
                <w:szCs w:val="24"/>
              </w:rPr>
              <w:t>3</w:t>
            </w:r>
          </w:p>
        </w:tc>
        <w:tc>
          <w:tcPr>
            <w:tcW w:w="1462" w:type="pct"/>
            <w:tcBorders>
              <w:top w:val="single" w:sz="4" w:space="0" w:color="auto"/>
              <w:left w:val="single" w:sz="4" w:space="0" w:color="auto"/>
              <w:bottom w:val="single" w:sz="4" w:space="0" w:color="auto"/>
              <w:right w:val="single" w:sz="4" w:space="0" w:color="auto"/>
            </w:tcBorders>
            <w:hideMark/>
          </w:tcPr>
          <w:p w:rsidR="00DA0966" w:rsidRPr="00FB01C7" w:rsidRDefault="00DA0966" w:rsidP="00683E72">
            <w:pPr>
              <w:widowControl w:val="0"/>
              <w:spacing w:line="276" w:lineRule="auto"/>
              <w:jc w:val="center"/>
              <w:rPr>
                <w:sz w:val="24"/>
                <w:szCs w:val="24"/>
              </w:rPr>
            </w:pPr>
            <w:r w:rsidRPr="00FB01C7">
              <w:rPr>
                <w:sz w:val="24"/>
                <w:szCs w:val="24"/>
              </w:rPr>
              <w:t>4</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4-01 Администрация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1х 160кВА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4-02 Школа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4-03 Гараж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1х250кВА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4-04 Погрузка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1х250кВА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4-06 Магазин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1х63кВА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4-07 Янищево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4-08 Погрузка-1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1х630кВА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4-09 ЛО 2-1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1х400кВА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4-10 Мастерские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4-11 РММ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1х400кВА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4-12 Паркетный цех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1х400кВА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4-13 Пилорама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1х1000 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4-14 ЛО 5,6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1х400 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4-15 Хьюсо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2х630 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4-16 КБ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1х160 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4-17 Погрузка-2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1х400 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4-18 Андреевская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1х250кВА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516EB9" w:rsidRDefault="00DA0966" w:rsidP="00683E72">
            <w:pPr>
              <w:rPr>
                <w:sz w:val="24"/>
                <w:szCs w:val="24"/>
              </w:rPr>
            </w:pPr>
            <w:r w:rsidRPr="00516EB9">
              <w:rPr>
                <w:sz w:val="24"/>
                <w:szCs w:val="24"/>
              </w:rPr>
              <w:t xml:space="preserve">ТП 4-19 Освещение трассы </w:t>
            </w:r>
          </w:p>
        </w:tc>
        <w:tc>
          <w:tcPr>
            <w:tcW w:w="1110"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1х25кВА</w:t>
            </w:r>
          </w:p>
        </w:tc>
        <w:tc>
          <w:tcPr>
            <w:tcW w:w="1038"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widowControl w:val="0"/>
              <w:rPr>
                <w:sz w:val="24"/>
                <w:szCs w:val="24"/>
              </w:rPr>
            </w:pPr>
            <w:r w:rsidRPr="00516EB9">
              <w:rPr>
                <w:sz w:val="24"/>
                <w:szCs w:val="24"/>
              </w:rPr>
              <w:t>Потребительская</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4-21 ДК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1х400кВА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4-22 Заречная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1х250кВА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4-23 ЛТ-62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4-24  Аэропорт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4-25 Некрасова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4-26 УСК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1х160 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4-27 Кожевельный цех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1х400кВА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4-29 Северный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4-30 Контора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1х250кВА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4-31 Бор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1х250кВА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4-32 Ручей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4-34 Дом Харитонова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1х40кВА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ТП 4-36</w:t>
            </w:r>
            <w:proofErr w:type="gramStart"/>
            <w:r w:rsidRPr="00FB01C7">
              <w:rPr>
                <w:sz w:val="24"/>
                <w:szCs w:val="24"/>
              </w:rPr>
              <w:t xml:space="preserve"> В</w:t>
            </w:r>
            <w:proofErr w:type="gramEnd"/>
            <w:r w:rsidRPr="00FB01C7">
              <w:rPr>
                <w:sz w:val="24"/>
                <w:szCs w:val="24"/>
              </w:rPr>
              <w:t xml:space="preserve">ел. Двор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1х63кВА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4-37 Полевая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4-38 Тяпуги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4-39 ЛО 2-2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1х250кВА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4-40 Болотная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lastRenderedPageBreak/>
              <w:t xml:space="preserve">ТП 4-41 Гаражная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4-42 Пиво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1х400кВА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4-44 Гоголя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1х250кВА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ТП 4-45 Эл</w:t>
            </w:r>
            <w:proofErr w:type="gramStart"/>
            <w:r w:rsidRPr="00FB01C7">
              <w:rPr>
                <w:sz w:val="24"/>
                <w:szCs w:val="24"/>
              </w:rPr>
              <w:t>.Д</w:t>
            </w:r>
            <w:proofErr w:type="gramEnd"/>
            <w:r w:rsidRPr="00FB01C7">
              <w:rPr>
                <w:sz w:val="24"/>
                <w:szCs w:val="24"/>
              </w:rPr>
              <w:t xml:space="preserve">епо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1х250кВА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4-46 БайБар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1х25кВА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4-47 Центр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4-49 Поселок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1х400 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4-50 Гостиница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1х25кВА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4-51 Белый Ручей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4-52 МЖД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2х400кВА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4-53 ДЭС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1х400кВА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10/0,4кВ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2-05 КРС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1х180кВА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2-06 Марково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2-07 Алексеевское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1х25кВА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2-08 САВ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1х200кВА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2-10 Новинки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1х25кВА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2-13 Пилорама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2-15 Ялосарь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3-02 Девятины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3-04 Фабрика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3-05 Цех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1х25кВА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3-06 ПРБ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1х50кВА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3-07 Котельная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3-09 Почта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1х180кВА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3-11 Пристань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1х25кВА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516EB9" w:rsidRDefault="00DA0966" w:rsidP="00683E72">
            <w:pPr>
              <w:rPr>
                <w:sz w:val="24"/>
                <w:szCs w:val="24"/>
              </w:rPr>
            </w:pPr>
            <w:r w:rsidRPr="00516EB9">
              <w:rPr>
                <w:sz w:val="24"/>
                <w:szCs w:val="24"/>
              </w:rPr>
              <w:t xml:space="preserve">ТП 3-12 Трансстрой </w:t>
            </w:r>
          </w:p>
        </w:tc>
        <w:tc>
          <w:tcPr>
            <w:tcW w:w="1110"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widowControl w:val="0"/>
              <w:spacing w:line="276" w:lineRule="auto"/>
              <w:rPr>
                <w:sz w:val="24"/>
                <w:szCs w:val="24"/>
              </w:rPr>
            </w:pPr>
            <w:r w:rsidRPr="00516EB9">
              <w:rPr>
                <w:sz w:val="24"/>
                <w:szCs w:val="24"/>
              </w:rPr>
              <w:t>Потребительская</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516EB9" w:rsidRDefault="00DA0966" w:rsidP="00683E72">
            <w:pPr>
              <w:rPr>
                <w:sz w:val="24"/>
                <w:szCs w:val="24"/>
              </w:rPr>
            </w:pPr>
            <w:r w:rsidRPr="00516EB9">
              <w:rPr>
                <w:sz w:val="24"/>
                <w:szCs w:val="24"/>
              </w:rPr>
              <w:t xml:space="preserve">ТП 3-21 Октябрьская </w:t>
            </w:r>
          </w:p>
        </w:tc>
        <w:tc>
          <w:tcPr>
            <w:tcW w:w="1110"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1х100кВА</w:t>
            </w:r>
          </w:p>
        </w:tc>
        <w:tc>
          <w:tcPr>
            <w:tcW w:w="1038"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widowControl w:val="0"/>
              <w:spacing w:line="276" w:lineRule="auto"/>
              <w:rPr>
                <w:sz w:val="24"/>
                <w:szCs w:val="24"/>
              </w:rPr>
            </w:pPr>
            <w:r w:rsidRPr="00516EB9">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516EB9" w:rsidRDefault="00DA0966" w:rsidP="00683E72">
            <w:pPr>
              <w:rPr>
                <w:sz w:val="24"/>
                <w:szCs w:val="24"/>
              </w:rPr>
            </w:pPr>
            <w:r w:rsidRPr="00516EB9">
              <w:rPr>
                <w:sz w:val="24"/>
                <w:szCs w:val="24"/>
              </w:rPr>
              <w:t>ТП 3-29 Дет</w:t>
            </w:r>
            <w:proofErr w:type="gramStart"/>
            <w:r w:rsidRPr="00516EB9">
              <w:rPr>
                <w:sz w:val="24"/>
                <w:szCs w:val="24"/>
              </w:rPr>
              <w:t>.с</w:t>
            </w:r>
            <w:proofErr w:type="gramEnd"/>
            <w:r w:rsidRPr="00516EB9">
              <w:rPr>
                <w:sz w:val="24"/>
                <w:szCs w:val="24"/>
              </w:rPr>
              <w:t xml:space="preserve">ад </w:t>
            </w:r>
          </w:p>
        </w:tc>
        <w:tc>
          <w:tcPr>
            <w:tcW w:w="1110"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widowControl w:val="0"/>
              <w:spacing w:line="276" w:lineRule="auto"/>
              <w:rPr>
                <w:sz w:val="24"/>
                <w:szCs w:val="24"/>
              </w:rPr>
            </w:pPr>
            <w:r w:rsidRPr="00516EB9">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516EB9" w:rsidRDefault="00DA0966" w:rsidP="00683E72">
            <w:pPr>
              <w:rPr>
                <w:sz w:val="24"/>
                <w:szCs w:val="24"/>
              </w:rPr>
            </w:pPr>
            <w:r w:rsidRPr="00516EB9">
              <w:rPr>
                <w:sz w:val="24"/>
                <w:szCs w:val="24"/>
              </w:rPr>
              <w:t xml:space="preserve">ТП 3-31 Билайн </w:t>
            </w:r>
          </w:p>
        </w:tc>
        <w:tc>
          <w:tcPr>
            <w:tcW w:w="1110"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1х25кВА</w:t>
            </w:r>
          </w:p>
        </w:tc>
        <w:tc>
          <w:tcPr>
            <w:tcW w:w="1038"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rPr>
                <w:sz w:val="24"/>
                <w:szCs w:val="24"/>
              </w:rPr>
            </w:pPr>
            <w:r w:rsidRPr="00516EB9">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516EB9" w:rsidRDefault="00DA0966" w:rsidP="00683E72">
            <w:pPr>
              <w:widowControl w:val="0"/>
              <w:rPr>
                <w:sz w:val="24"/>
                <w:szCs w:val="24"/>
              </w:rPr>
            </w:pPr>
            <w:r w:rsidRPr="00516EB9">
              <w:rPr>
                <w:sz w:val="24"/>
                <w:szCs w:val="24"/>
              </w:rPr>
              <w:t>Потребительская</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3-32 ЧТУ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3-35 Даниловская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3-37 ПТФ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1х250кВА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3-38 Часовня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1х100кВА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sz w:val="24"/>
                <w:szCs w:val="24"/>
              </w:rPr>
            </w:pPr>
            <w:r w:rsidRPr="00FB01C7">
              <w:rPr>
                <w:sz w:val="24"/>
                <w:szCs w:val="24"/>
              </w:rPr>
              <w:t xml:space="preserve">ТП 3-40 Столовая </w:t>
            </w:r>
          </w:p>
        </w:tc>
        <w:tc>
          <w:tcPr>
            <w:tcW w:w="1110"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1х160кВА</w:t>
            </w:r>
          </w:p>
        </w:tc>
        <w:tc>
          <w:tcPr>
            <w:tcW w:w="1038"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rPr>
                <w:sz w:val="24"/>
                <w:szCs w:val="24"/>
              </w:rPr>
            </w:pPr>
            <w:r w:rsidRPr="00FB01C7">
              <w:rPr>
                <w:sz w:val="24"/>
                <w:szCs w:val="24"/>
              </w:rPr>
              <w:t>6/0,4кВ</w:t>
            </w: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spacing w:line="276" w:lineRule="auto"/>
              <w:rPr>
                <w:sz w:val="24"/>
                <w:szCs w:val="24"/>
              </w:rPr>
            </w:pPr>
            <w:r w:rsidRPr="00FB01C7">
              <w:rPr>
                <w:sz w:val="24"/>
                <w:szCs w:val="24"/>
              </w:rPr>
              <w:t>Россети «Северо-Запад»</w:t>
            </w:r>
          </w:p>
        </w:tc>
      </w:tr>
      <w:tr w:rsidR="00DA0966" w:rsidRPr="00FB01C7" w:rsidTr="00683E72">
        <w:tc>
          <w:tcPr>
            <w:tcW w:w="1390" w:type="pct"/>
            <w:tcBorders>
              <w:top w:val="single" w:sz="4" w:space="0" w:color="auto"/>
              <w:left w:val="single" w:sz="4" w:space="0" w:color="auto"/>
              <w:bottom w:val="single" w:sz="4" w:space="0" w:color="auto"/>
              <w:right w:val="single" w:sz="4" w:space="0" w:color="auto"/>
            </w:tcBorders>
            <w:vAlign w:val="bottom"/>
          </w:tcPr>
          <w:p w:rsidR="00DA0966" w:rsidRPr="00FB01C7" w:rsidRDefault="00DA0966" w:rsidP="00683E72">
            <w:pPr>
              <w:rPr>
                <w:color w:val="000000"/>
                <w:sz w:val="24"/>
                <w:szCs w:val="24"/>
              </w:rPr>
            </w:pPr>
            <w:r w:rsidRPr="00FB01C7">
              <w:rPr>
                <w:color w:val="000000"/>
                <w:sz w:val="24"/>
                <w:szCs w:val="24"/>
              </w:rPr>
              <w:t>Суммарная мощность трансформаторов</w:t>
            </w:r>
          </w:p>
        </w:tc>
        <w:tc>
          <w:tcPr>
            <w:tcW w:w="1110" w:type="pct"/>
            <w:tcBorders>
              <w:top w:val="single" w:sz="4" w:space="0" w:color="auto"/>
              <w:left w:val="single" w:sz="4" w:space="0" w:color="auto"/>
              <w:bottom w:val="single" w:sz="4" w:space="0" w:color="auto"/>
              <w:right w:val="single" w:sz="4" w:space="0" w:color="auto"/>
            </w:tcBorders>
          </w:tcPr>
          <w:p w:rsidR="00DA0966" w:rsidRPr="000F599D" w:rsidRDefault="00DA0966" w:rsidP="00683E72">
            <w:pPr>
              <w:widowControl w:val="0"/>
              <w:rPr>
                <w:sz w:val="24"/>
                <w:szCs w:val="24"/>
              </w:rPr>
            </w:pPr>
            <w:r w:rsidRPr="000F599D">
              <w:rPr>
                <w:sz w:val="24"/>
                <w:szCs w:val="24"/>
              </w:rPr>
              <w:t>15,306 МВА</w:t>
            </w:r>
          </w:p>
        </w:tc>
        <w:tc>
          <w:tcPr>
            <w:tcW w:w="1038" w:type="pct"/>
            <w:tcBorders>
              <w:top w:val="single" w:sz="4" w:space="0" w:color="auto"/>
              <w:left w:val="single" w:sz="4" w:space="0" w:color="auto"/>
              <w:bottom w:val="single" w:sz="4" w:space="0" w:color="auto"/>
              <w:right w:val="single" w:sz="4" w:space="0" w:color="auto"/>
            </w:tcBorders>
          </w:tcPr>
          <w:p w:rsidR="00DA0966" w:rsidRPr="000F599D" w:rsidRDefault="00DA0966" w:rsidP="00683E72">
            <w:pPr>
              <w:widowControl w:val="0"/>
              <w:rPr>
                <w:sz w:val="24"/>
                <w:szCs w:val="24"/>
              </w:rPr>
            </w:pPr>
          </w:p>
        </w:tc>
        <w:tc>
          <w:tcPr>
            <w:tcW w:w="1462" w:type="pct"/>
            <w:tcBorders>
              <w:top w:val="single" w:sz="4" w:space="0" w:color="auto"/>
              <w:left w:val="single" w:sz="4" w:space="0" w:color="auto"/>
              <w:bottom w:val="single" w:sz="4" w:space="0" w:color="auto"/>
              <w:right w:val="single" w:sz="4" w:space="0" w:color="auto"/>
            </w:tcBorders>
          </w:tcPr>
          <w:p w:rsidR="00DA0966" w:rsidRPr="00FB01C7" w:rsidRDefault="00DA0966" w:rsidP="00683E72">
            <w:pPr>
              <w:widowControl w:val="0"/>
              <w:rPr>
                <w:color w:val="FF0000"/>
                <w:sz w:val="24"/>
                <w:szCs w:val="24"/>
              </w:rPr>
            </w:pPr>
          </w:p>
        </w:tc>
      </w:tr>
    </w:tbl>
    <w:p w:rsidR="00835A91" w:rsidRPr="00EB7FA9" w:rsidRDefault="00835A91" w:rsidP="00835A91">
      <w:pPr>
        <w:widowControl w:val="0"/>
        <w:spacing w:after="0" w:line="360" w:lineRule="auto"/>
        <w:ind w:firstLine="709"/>
        <w:jc w:val="both"/>
        <w:rPr>
          <w:rFonts w:ascii="Times New Roman" w:eastAsia="Times New Roman" w:hAnsi="Times New Roman" w:cs="Times New Roman"/>
          <w:bCs/>
          <w:color w:val="FF0000"/>
          <w:sz w:val="28"/>
          <w:szCs w:val="28"/>
          <w:lang/>
        </w:rPr>
      </w:pPr>
    </w:p>
    <w:p w:rsidR="00DB514D" w:rsidRPr="00DA0966" w:rsidRDefault="00DB514D" w:rsidP="00580FDC">
      <w:pPr>
        <w:keepNext/>
        <w:widowControl w:val="0"/>
        <w:numPr>
          <w:ilvl w:val="2"/>
          <w:numId w:val="38"/>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206" w:name="_Toc72837773"/>
      <w:bookmarkStart w:id="207" w:name="_Toc109821732"/>
      <w:r w:rsidRPr="00DA0966">
        <w:rPr>
          <w:rFonts w:ascii="Times New Roman" w:eastAsia="Times New Roman" w:hAnsi="Times New Roman" w:cs="Times New Roman"/>
          <w:b/>
          <w:bCs/>
          <w:sz w:val="28"/>
          <w:szCs w:val="24"/>
          <w:lang w:eastAsia="ru-RU"/>
        </w:rPr>
        <w:t>Проектные решения</w:t>
      </w:r>
      <w:bookmarkEnd w:id="205"/>
      <w:bookmarkEnd w:id="206"/>
      <w:bookmarkEnd w:id="207"/>
    </w:p>
    <w:p w:rsidR="00DA0966" w:rsidRPr="008D679C" w:rsidRDefault="00DA0966" w:rsidP="00E937D6">
      <w:pPr>
        <w:widowControl w:val="0"/>
        <w:spacing w:after="0"/>
        <w:ind w:firstLine="709"/>
        <w:jc w:val="both"/>
        <w:rPr>
          <w:rFonts w:ascii="Times New Roman" w:eastAsia="Times New Roman" w:hAnsi="Times New Roman" w:cs="Times New Roman"/>
          <w:sz w:val="28"/>
          <w:szCs w:val="28"/>
          <w:lang w:eastAsia="ru-RU"/>
        </w:rPr>
      </w:pPr>
      <w:bookmarkStart w:id="208" w:name="_Toc64441252"/>
      <w:bookmarkStart w:id="209" w:name="_Toc72837774"/>
      <w:r w:rsidRPr="008D679C">
        <w:rPr>
          <w:rFonts w:ascii="Times New Roman" w:eastAsia="Times New Roman" w:hAnsi="Times New Roman" w:cs="Times New Roman"/>
          <w:sz w:val="28"/>
          <w:szCs w:val="28"/>
          <w:lang w:eastAsia="ru-RU"/>
        </w:rPr>
        <w:t xml:space="preserve">Генеральным планом </w:t>
      </w:r>
      <w:r w:rsidRPr="00FB01C7">
        <w:rPr>
          <w:rFonts w:ascii="Times New Roman" w:eastAsia="Times New Roman" w:hAnsi="Times New Roman" w:cs="Times New Roman"/>
          <w:sz w:val="28"/>
          <w:szCs w:val="28"/>
          <w:lang w:eastAsia="ru-RU"/>
        </w:rPr>
        <w:t xml:space="preserve">сельского поселения </w:t>
      </w:r>
      <w:r w:rsidRPr="000A5FFE">
        <w:rPr>
          <w:rFonts w:ascii="Times New Roman" w:eastAsia="Times New Roman" w:hAnsi="Times New Roman" w:cs="Times New Roman"/>
          <w:sz w:val="28"/>
          <w:szCs w:val="28"/>
          <w:lang w:eastAsia="ru-RU"/>
        </w:rPr>
        <w:t xml:space="preserve">предусматривается возведение новых зданий и сооружений. В связи </w:t>
      </w:r>
      <w:r w:rsidRPr="000A5FFE">
        <w:rPr>
          <w:rFonts w:ascii="Times New Roman" w:eastAsia="Times New Roman" w:hAnsi="Times New Roman" w:cs="Times New Roman"/>
          <w:sz w:val="28"/>
          <w:szCs w:val="28"/>
          <w:lang w:val="en-US" w:eastAsia="ru-RU"/>
        </w:rPr>
        <w:t>c</w:t>
      </w:r>
      <w:r w:rsidRPr="000A5FFE">
        <w:rPr>
          <w:rFonts w:ascii="Times New Roman" w:eastAsia="Times New Roman" w:hAnsi="Times New Roman" w:cs="Times New Roman"/>
          <w:sz w:val="28"/>
          <w:szCs w:val="28"/>
          <w:lang w:eastAsia="ru-RU"/>
        </w:rPr>
        <w:t xml:space="preserve"> увеличением числа энергопотребителей</w:t>
      </w:r>
      <w:r>
        <w:rPr>
          <w:rFonts w:ascii="Times New Roman" w:eastAsia="Times New Roman" w:hAnsi="Times New Roman" w:cs="Times New Roman"/>
          <w:sz w:val="28"/>
          <w:szCs w:val="28"/>
          <w:lang w:eastAsia="ru-RU"/>
        </w:rPr>
        <w:t xml:space="preserve"> </w:t>
      </w:r>
      <w:r w:rsidRPr="008D679C">
        <w:rPr>
          <w:rFonts w:ascii="Times New Roman" w:eastAsia="Times New Roman" w:hAnsi="Times New Roman" w:cs="Times New Roman"/>
          <w:sz w:val="28"/>
          <w:szCs w:val="28"/>
          <w:lang w:eastAsia="ru-RU"/>
        </w:rPr>
        <w:t>проектом предусматриваются следующие мероприятия:</w:t>
      </w:r>
    </w:p>
    <w:p w:rsidR="00DA0966" w:rsidRPr="008D679C" w:rsidRDefault="00DA0966" w:rsidP="00E937D6">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8D679C">
        <w:rPr>
          <w:rFonts w:ascii="Times New Roman" w:eastAsia="Times New Roman" w:hAnsi="Times New Roman" w:cs="Times New Roman"/>
          <w:sz w:val="28"/>
          <w:szCs w:val="28"/>
          <w:lang w:eastAsia="ru-RU"/>
        </w:rPr>
        <w:t xml:space="preserve">троительство новых проектируемых трансформаторных подстанций </w:t>
      </w:r>
      <w:r w:rsidRPr="008D679C">
        <w:rPr>
          <w:rFonts w:ascii="Times New Roman" w:eastAsia="Times New Roman" w:hAnsi="Times New Roman" w:cs="Times New Roman"/>
          <w:sz w:val="28"/>
          <w:szCs w:val="28"/>
          <w:lang w:eastAsia="ru-RU"/>
        </w:rPr>
        <w:lastRenderedPageBreak/>
        <w:t>ТП 10/0,4кВ</w:t>
      </w:r>
      <w:r>
        <w:rPr>
          <w:rFonts w:ascii="Times New Roman" w:eastAsia="Times New Roman" w:hAnsi="Times New Roman" w:cs="Times New Roman"/>
          <w:sz w:val="28"/>
          <w:szCs w:val="28"/>
          <w:lang w:eastAsia="ru-RU"/>
        </w:rPr>
        <w:t>;</w:t>
      </w:r>
    </w:p>
    <w:p w:rsidR="00DA0966" w:rsidRDefault="00DA0966" w:rsidP="00E937D6">
      <w:pPr>
        <w:widowControl w:val="0"/>
        <w:tabs>
          <w:tab w:val="left" w:pos="567"/>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строительство воздушных линий ВЛ-</w:t>
      </w:r>
      <w:r w:rsidRPr="008D679C">
        <w:rPr>
          <w:rFonts w:ascii="Times New Roman" w:eastAsia="Times New Roman" w:hAnsi="Times New Roman" w:cs="Times New Roman"/>
          <w:sz w:val="28"/>
          <w:szCs w:val="28"/>
          <w:lang w:eastAsia="ru-RU"/>
        </w:rPr>
        <w:t>10кВ</w:t>
      </w:r>
      <w:r>
        <w:rPr>
          <w:rFonts w:ascii="Times New Roman" w:eastAsia="Times New Roman" w:hAnsi="Times New Roman" w:cs="Times New Roman"/>
          <w:sz w:val="28"/>
          <w:szCs w:val="28"/>
          <w:lang w:eastAsia="ru-RU"/>
        </w:rPr>
        <w:t>;</w:t>
      </w:r>
    </w:p>
    <w:p w:rsidR="00DA0966" w:rsidRDefault="00DA0966" w:rsidP="00E937D6">
      <w:pPr>
        <w:widowControl w:val="0"/>
        <w:tabs>
          <w:tab w:val="left" w:pos="567"/>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реконструкция существующих ПС 35/6кВ, ТП 6/0,4кВ и </w:t>
      </w:r>
      <w:proofErr w:type="gramStart"/>
      <w:r>
        <w:rPr>
          <w:rFonts w:ascii="Times New Roman" w:eastAsia="Times New Roman" w:hAnsi="Times New Roman" w:cs="Times New Roman"/>
          <w:sz w:val="28"/>
          <w:szCs w:val="28"/>
          <w:lang w:eastAsia="ru-RU"/>
        </w:rPr>
        <w:t>ВЛ</w:t>
      </w:r>
      <w:proofErr w:type="gramEnd"/>
      <w:r>
        <w:rPr>
          <w:rFonts w:ascii="Times New Roman" w:eastAsia="Times New Roman" w:hAnsi="Times New Roman" w:cs="Times New Roman"/>
          <w:sz w:val="28"/>
          <w:szCs w:val="28"/>
          <w:lang w:eastAsia="ru-RU"/>
        </w:rPr>
        <w:t xml:space="preserve"> 6кВ с заменой оборудования напряжением 6кВ на аналогичное напряжением 10кВ;</w:t>
      </w:r>
    </w:p>
    <w:p w:rsidR="00DA0966" w:rsidRDefault="00DA0966" w:rsidP="00E937D6">
      <w:pPr>
        <w:widowControl w:val="0"/>
        <w:tabs>
          <w:tab w:val="left" w:pos="567"/>
        </w:tabs>
        <w:spacing w:after="0"/>
        <w:ind w:firstLine="709"/>
        <w:contextualSpacing/>
        <w:jc w:val="both"/>
        <w:rPr>
          <w:rFonts w:ascii="Times New Roman" w:eastAsia="Times New Roman" w:hAnsi="Times New Roman" w:cs="Times New Roman"/>
          <w:color w:val="FF0000"/>
          <w:sz w:val="28"/>
          <w:szCs w:val="28"/>
          <w:highlight w:val="cyan"/>
          <w:lang w:eastAsia="ru-RU"/>
        </w:rPr>
      </w:pPr>
      <w:r>
        <w:rPr>
          <w:rFonts w:ascii="Times New Roman" w:eastAsia="Times New Roman" w:hAnsi="Times New Roman" w:cs="Times New Roman"/>
          <w:sz w:val="28"/>
          <w:szCs w:val="28"/>
          <w:lang w:eastAsia="ru-RU"/>
        </w:rPr>
        <w:t>П</w:t>
      </w:r>
      <w:r w:rsidRPr="008D679C">
        <w:rPr>
          <w:rFonts w:ascii="Times New Roman" w:eastAsia="Times New Roman" w:hAnsi="Times New Roman" w:cs="Times New Roman"/>
          <w:sz w:val="28"/>
          <w:szCs w:val="28"/>
          <w:lang w:eastAsia="ru-RU"/>
        </w:rPr>
        <w:t>ри необходимости выполнить реконструкцию существующих ТП 10/0,4кВ, произвести замену существующих голых проводов воздушных линий 10 и 0,4 кВ на провода марки СИП. Электроснабжение населенных пунктов, не имеющих перспективы развития, оставить бе</w:t>
      </w:r>
      <w:r>
        <w:rPr>
          <w:rFonts w:ascii="Times New Roman" w:eastAsia="Times New Roman" w:hAnsi="Times New Roman" w:cs="Times New Roman"/>
          <w:sz w:val="28"/>
          <w:szCs w:val="28"/>
          <w:lang w:eastAsia="ru-RU"/>
        </w:rPr>
        <w:t>з изменений.</w:t>
      </w:r>
      <w:r w:rsidRPr="00170761">
        <w:rPr>
          <w:rFonts w:ascii="Times New Roman" w:eastAsia="Times New Roman" w:hAnsi="Times New Roman" w:cs="Times New Roman"/>
          <w:color w:val="FF0000"/>
          <w:sz w:val="28"/>
          <w:szCs w:val="28"/>
          <w:highlight w:val="cyan"/>
          <w:lang w:eastAsia="ru-RU"/>
        </w:rPr>
        <w:t xml:space="preserve"> </w:t>
      </w:r>
    </w:p>
    <w:p w:rsidR="00DA0966" w:rsidRDefault="00DA0966" w:rsidP="00E937D6">
      <w:pPr>
        <w:widowControl w:val="0"/>
        <w:tabs>
          <w:tab w:val="left" w:pos="567"/>
        </w:tabs>
        <w:spacing w:after="0"/>
        <w:ind w:firstLine="709"/>
        <w:contextualSpacing/>
        <w:jc w:val="both"/>
        <w:rPr>
          <w:rFonts w:ascii="Times New Roman" w:eastAsia="Times New Roman" w:hAnsi="Times New Roman" w:cs="Times New Roman"/>
          <w:sz w:val="28"/>
          <w:szCs w:val="28"/>
          <w:lang w:eastAsia="ru-RU"/>
        </w:rPr>
      </w:pPr>
      <w:r w:rsidRPr="0079255B">
        <w:rPr>
          <w:rFonts w:ascii="Times New Roman" w:eastAsia="Times New Roman" w:hAnsi="Times New Roman" w:cs="Times New Roman"/>
          <w:sz w:val="28"/>
          <w:szCs w:val="28"/>
          <w:lang w:eastAsia="ru-RU"/>
        </w:rPr>
        <w:t xml:space="preserve">Подключение </w:t>
      </w:r>
      <w:proofErr w:type="gramStart"/>
      <w:r w:rsidRPr="0079255B">
        <w:rPr>
          <w:rFonts w:ascii="Times New Roman" w:eastAsia="Times New Roman" w:hAnsi="Times New Roman" w:cs="Times New Roman"/>
          <w:sz w:val="28"/>
          <w:szCs w:val="28"/>
          <w:lang w:eastAsia="ru-RU"/>
        </w:rPr>
        <w:t>проектируемых</w:t>
      </w:r>
      <w:proofErr w:type="gramEnd"/>
      <w:r w:rsidRPr="0079255B">
        <w:rPr>
          <w:rFonts w:ascii="Times New Roman" w:eastAsia="Times New Roman" w:hAnsi="Times New Roman" w:cs="Times New Roman"/>
          <w:sz w:val="28"/>
          <w:szCs w:val="28"/>
          <w:lang w:eastAsia="ru-RU"/>
        </w:rPr>
        <w:t xml:space="preserve"> ТП к действующим электрическим сетям предусматривается воздушными линиями 10кВ. Трассы прохождения </w:t>
      </w:r>
      <w:proofErr w:type="gramStart"/>
      <w:r w:rsidRPr="0079255B">
        <w:rPr>
          <w:rFonts w:ascii="Times New Roman" w:eastAsia="Times New Roman" w:hAnsi="Times New Roman" w:cs="Times New Roman"/>
          <w:sz w:val="28"/>
          <w:szCs w:val="28"/>
          <w:lang w:eastAsia="ru-RU"/>
        </w:rPr>
        <w:t>ВЛ</w:t>
      </w:r>
      <w:proofErr w:type="gramEnd"/>
      <w:r w:rsidRPr="0079255B">
        <w:rPr>
          <w:rFonts w:ascii="Times New Roman" w:eastAsia="Times New Roman" w:hAnsi="Times New Roman" w:cs="Times New Roman"/>
          <w:sz w:val="28"/>
          <w:szCs w:val="28"/>
          <w:lang w:eastAsia="ru-RU"/>
        </w:rPr>
        <w:t xml:space="preserve"> и места установки ТП определяются проектной документацией конкретных объектов с учетом наиболее экономичного расположения сетей, исходя из плотности и структуры застройки.</w:t>
      </w:r>
    </w:p>
    <w:p w:rsidR="00DA0966" w:rsidRPr="008D679C" w:rsidRDefault="00DA0966" w:rsidP="00E937D6">
      <w:pPr>
        <w:widowControl w:val="0"/>
        <w:spacing w:after="0"/>
        <w:ind w:firstLine="709"/>
        <w:jc w:val="both"/>
        <w:rPr>
          <w:rFonts w:ascii="Times New Roman" w:eastAsia="Times New Roman" w:hAnsi="Times New Roman" w:cs="Times New Roman"/>
          <w:sz w:val="28"/>
          <w:szCs w:val="28"/>
          <w:lang w:eastAsia="ru-RU"/>
        </w:rPr>
      </w:pPr>
      <w:r w:rsidRPr="008D679C">
        <w:rPr>
          <w:rFonts w:ascii="Times New Roman" w:eastAsia="Times New Roman" w:hAnsi="Times New Roman" w:cs="Times New Roman"/>
          <w:sz w:val="28"/>
          <w:szCs w:val="28"/>
          <w:lang w:eastAsia="ru-RU"/>
        </w:rPr>
        <w:t>Расчет прогнозируемого увеличения нагрузки и потребления электроэнергии выполнен с учетом следующих нормативных документов:</w:t>
      </w:r>
    </w:p>
    <w:p w:rsidR="00DA0966" w:rsidRPr="000071AB" w:rsidRDefault="00DA0966" w:rsidP="00E937D6">
      <w:pPr>
        <w:widowControl w:val="0"/>
        <w:tabs>
          <w:tab w:val="left" w:pos="142"/>
          <w:tab w:val="left" w:pos="567"/>
        </w:tabs>
        <w:spacing w:after="0"/>
        <w:ind w:firstLine="709"/>
        <w:contextualSpacing/>
        <w:jc w:val="both"/>
        <w:rPr>
          <w:rFonts w:ascii="Times New Roman" w:eastAsia="Times New Roman" w:hAnsi="Times New Roman" w:cs="Times New Roman"/>
          <w:sz w:val="28"/>
          <w:szCs w:val="28"/>
          <w:lang w:eastAsia="ru-RU"/>
        </w:rPr>
      </w:pPr>
      <w:r w:rsidRPr="003B2197">
        <w:rPr>
          <w:rFonts w:ascii="Times New Roman" w:eastAsia="Times New Roman" w:hAnsi="Times New Roman" w:cs="Times New Roman"/>
          <w:sz w:val="28"/>
          <w:szCs w:val="28"/>
          <w:lang w:eastAsia="ru-RU"/>
        </w:rPr>
        <w:t xml:space="preserve">СП 31-110-2003 </w:t>
      </w:r>
      <w:r w:rsidRPr="000071AB">
        <w:rPr>
          <w:rFonts w:ascii="Times New Roman" w:eastAsia="Times New Roman" w:hAnsi="Times New Roman" w:cs="Times New Roman"/>
          <w:sz w:val="28"/>
          <w:szCs w:val="28"/>
          <w:lang w:eastAsia="ru-RU"/>
        </w:rPr>
        <w:t>Свод правил по проектированию и строительству. Проектирование и монтаж электроустановок жилых и общественных зданий</w:t>
      </w:r>
      <w:r w:rsidRPr="000071AB">
        <w:rPr>
          <w:rStyle w:val="a8"/>
          <w:rFonts w:ascii="Times New Roman" w:eastAsia="Times New Roman" w:hAnsi="Times New Roman" w:cs="Times New Roman"/>
          <w:sz w:val="28"/>
          <w:szCs w:val="28"/>
          <w:lang w:eastAsia="ru-RU"/>
        </w:rPr>
        <w:t xml:space="preserve"> </w:t>
      </w:r>
      <w:r w:rsidRPr="000071AB">
        <w:rPr>
          <w:rStyle w:val="a8"/>
          <w:rFonts w:ascii="Times New Roman" w:eastAsia="Times New Roman" w:hAnsi="Times New Roman" w:cs="Times New Roman"/>
          <w:sz w:val="28"/>
          <w:szCs w:val="28"/>
          <w:lang w:eastAsia="ru-RU"/>
        </w:rPr>
        <w:footnoteReference w:id="93"/>
      </w:r>
      <w:r w:rsidRPr="000071AB">
        <w:rPr>
          <w:rFonts w:ascii="Times New Roman" w:eastAsia="Times New Roman" w:hAnsi="Times New Roman" w:cs="Times New Roman"/>
          <w:sz w:val="28"/>
          <w:szCs w:val="28"/>
          <w:lang w:eastAsia="ru-RU"/>
        </w:rPr>
        <w:t>;</w:t>
      </w:r>
    </w:p>
    <w:p w:rsidR="00DA0966" w:rsidRPr="003B2197" w:rsidRDefault="00DA0966" w:rsidP="00E937D6">
      <w:pPr>
        <w:widowControl w:val="0"/>
        <w:tabs>
          <w:tab w:val="left" w:pos="142"/>
          <w:tab w:val="left" w:pos="567"/>
        </w:tabs>
        <w:spacing w:after="0"/>
        <w:ind w:firstLine="709"/>
        <w:contextualSpacing/>
        <w:jc w:val="both"/>
        <w:rPr>
          <w:rFonts w:ascii="Times New Roman" w:eastAsia="Times New Roman" w:hAnsi="Times New Roman" w:cs="Times New Roman"/>
          <w:sz w:val="28"/>
          <w:szCs w:val="28"/>
          <w:lang w:eastAsia="ru-RU"/>
        </w:rPr>
      </w:pPr>
      <w:r w:rsidRPr="000071AB">
        <w:rPr>
          <w:rFonts w:ascii="Times New Roman" w:eastAsia="Times New Roman" w:hAnsi="Times New Roman" w:cs="Times New Roman"/>
          <w:bCs/>
          <w:iCs/>
          <w:sz w:val="28"/>
          <w:szCs w:val="28"/>
          <w:lang w:eastAsia="ru-RU"/>
        </w:rPr>
        <w:t>правил устройства электроустановок. Седьмое издание</w:t>
      </w:r>
      <w:r w:rsidRPr="003B2197">
        <w:rPr>
          <w:rStyle w:val="a8"/>
          <w:rFonts w:ascii="Times New Roman" w:eastAsia="Times New Roman" w:hAnsi="Times New Roman" w:cs="Times New Roman"/>
          <w:sz w:val="28"/>
          <w:szCs w:val="28"/>
          <w:lang w:eastAsia="ru-RU"/>
        </w:rPr>
        <w:footnoteReference w:id="94"/>
      </w:r>
      <w:r w:rsidRPr="003B2197">
        <w:rPr>
          <w:rFonts w:ascii="Times New Roman" w:eastAsia="Times New Roman" w:hAnsi="Times New Roman" w:cs="Times New Roman"/>
          <w:sz w:val="28"/>
          <w:szCs w:val="28"/>
          <w:lang w:eastAsia="ru-RU"/>
        </w:rPr>
        <w:t xml:space="preserve"> (далее – ПУЭ);</w:t>
      </w:r>
    </w:p>
    <w:p w:rsidR="00DA0966" w:rsidRPr="003B2197" w:rsidRDefault="00DA0966" w:rsidP="00E937D6">
      <w:pPr>
        <w:widowControl w:val="0"/>
        <w:tabs>
          <w:tab w:val="left" w:pos="142"/>
          <w:tab w:val="left" w:pos="567"/>
        </w:tabs>
        <w:spacing w:after="0"/>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3B2197">
        <w:rPr>
          <w:rFonts w:ascii="Times New Roman" w:eastAsia="Times New Roman" w:hAnsi="Times New Roman" w:cs="Times New Roman"/>
          <w:sz w:val="28"/>
          <w:szCs w:val="28"/>
          <w:lang w:eastAsia="ru-RU"/>
        </w:rPr>
        <w:t>остановлени</w:t>
      </w:r>
      <w:r>
        <w:rPr>
          <w:rFonts w:ascii="Times New Roman" w:eastAsia="Times New Roman" w:hAnsi="Times New Roman" w:cs="Times New Roman"/>
          <w:sz w:val="28"/>
          <w:szCs w:val="28"/>
          <w:lang w:eastAsia="ru-RU"/>
        </w:rPr>
        <w:t>я</w:t>
      </w:r>
      <w:r w:rsidRPr="003B2197">
        <w:rPr>
          <w:rFonts w:ascii="Times New Roman" w:eastAsia="Times New Roman" w:hAnsi="Times New Roman" w:cs="Times New Roman"/>
          <w:sz w:val="28"/>
          <w:szCs w:val="28"/>
          <w:lang w:eastAsia="ru-RU"/>
        </w:rPr>
        <w:t xml:space="preserve"> Правительства Российской Федерации от 27</w:t>
      </w:r>
      <w:r>
        <w:rPr>
          <w:rFonts w:ascii="Times New Roman" w:eastAsia="Times New Roman" w:hAnsi="Times New Roman" w:cs="Times New Roman"/>
          <w:sz w:val="28"/>
          <w:szCs w:val="28"/>
          <w:lang w:eastAsia="ru-RU"/>
        </w:rPr>
        <w:t xml:space="preserve"> декабря </w:t>
      </w:r>
      <w:r w:rsidRPr="003B2197">
        <w:rPr>
          <w:rFonts w:ascii="Times New Roman" w:eastAsia="Times New Roman" w:hAnsi="Times New Roman" w:cs="Times New Roman"/>
          <w:sz w:val="28"/>
          <w:szCs w:val="28"/>
          <w:lang w:eastAsia="ru-RU"/>
        </w:rPr>
        <w:t>2004</w:t>
      </w:r>
      <w:r>
        <w:rPr>
          <w:rFonts w:ascii="Times New Roman" w:eastAsia="Times New Roman" w:hAnsi="Times New Roman" w:cs="Times New Roman"/>
          <w:sz w:val="28"/>
          <w:szCs w:val="28"/>
          <w:lang w:eastAsia="ru-RU"/>
        </w:rPr>
        <w:t xml:space="preserve"> года</w:t>
      </w:r>
      <w:r w:rsidRPr="003B2197">
        <w:rPr>
          <w:rFonts w:ascii="Times New Roman" w:eastAsia="Times New Roman" w:hAnsi="Times New Roman" w:cs="Times New Roman"/>
          <w:sz w:val="28"/>
          <w:szCs w:val="28"/>
          <w:lang w:eastAsia="ru-RU"/>
        </w:rPr>
        <w:t xml:space="preserve">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Pr="003B2197">
        <w:rPr>
          <w:rFonts w:ascii="Times New Roman" w:eastAsia="Times New Roman" w:hAnsi="Times New Roman" w:cs="Times New Roman"/>
          <w:sz w:val="28"/>
          <w:szCs w:val="28"/>
          <w:lang w:eastAsia="ru-RU"/>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Pr="003B2197">
        <w:rPr>
          <w:rStyle w:val="a8"/>
          <w:rFonts w:ascii="Times New Roman" w:eastAsia="Times New Roman" w:hAnsi="Times New Roman" w:cs="Times New Roman"/>
          <w:sz w:val="28"/>
          <w:szCs w:val="28"/>
          <w:lang w:eastAsia="ru-RU"/>
        </w:rPr>
        <w:footnoteReference w:id="95"/>
      </w:r>
      <w:r w:rsidRPr="003B2197">
        <w:rPr>
          <w:rFonts w:ascii="Times New Roman" w:eastAsia="Times New Roman" w:hAnsi="Times New Roman" w:cs="Times New Roman"/>
          <w:sz w:val="28"/>
          <w:szCs w:val="28"/>
          <w:lang w:eastAsia="ru-RU"/>
        </w:rPr>
        <w:t>;</w:t>
      </w:r>
    </w:p>
    <w:p w:rsidR="00DA0966" w:rsidRPr="008C3F84" w:rsidRDefault="00DA0966" w:rsidP="00E937D6">
      <w:pPr>
        <w:widowControl w:val="0"/>
        <w:spacing w:after="0"/>
        <w:ind w:firstLine="709"/>
        <w:jc w:val="both"/>
        <w:rPr>
          <w:rFonts w:ascii="Times New Roman" w:hAnsi="Times New Roman"/>
          <w:bCs/>
          <w:iCs/>
          <w:sz w:val="28"/>
          <w:szCs w:val="28"/>
        </w:rPr>
      </w:pPr>
      <w:r w:rsidRPr="008C3F84">
        <w:rPr>
          <w:rFonts w:ascii="Times New Roman" w:hAnsi="Times New Roman"/>
          <w:bCs/>
          <w:iCs/>
          <w:sz w:val="28"/>
          <w:szCs w:val="28"/>
        </w:rPr>
        <w:t>схема и программа развития электроэнергетики Вологодской области на 2019-2023 годы</w:t>
      </w:r>
      <w:r w:rsidRPr="008C3F84">
        <w:rPr>
          <w:rStyle w:val="a8"/>
          <w:rFonts w:ascii="Times New Roman" w:eastAsia="Times New Roman" w:hAnsi="Times New Roman" w:cs="Times New Roman"/>
          <w:sz w:val="28"/>
          <w:szCs w:val="28"/>
          <w:lang w:eastAsia="ru-RU"/>
        </w:rPr>
        <w:footnoteReference w:id="96"/>
      </w:r>
      <w:r w:rsidRPr="008C3F84">
        <w:rPr>
          <w:rFonts w:ascii="Times New Roman" w:hAnsi="Times New Roman"/>
          <w:bCs/>
          <w:iCs/>
          <w:sz w:val="28"/>
          <w:szCs w:val="28"/>
        </w:rPr>
        <w:t>;</w:t>
      </w:r>
    </w:p>
    <w:p w:rsidR="00DA0966" w:rsidRPr="008C3F84" w:rsidRDefault="00DA0966" w:rsidP="00E937D6">
      <w:pPr>
        <w:widowControl w:val="0"/>
        <w:spacing w:after="0"/>
        <w:ind w:firstLine="709"/>
        <w:jc w:val="both"/>
        <w:rPr>
          <w:rFonts w:ascii="Times New Roman" w:hAnsi="Times New Roman"/>
          <w:bCs/>
          <w:iCs/>
          <w:sz w:val="28"/>
          <w:szCs w:val="28"/>
        </w:rPr>
      </w:pPr>
      <w:r w:rsidRPr="008C3F84">
        <w:rPr>
          <w:rFonts w:ascii="Times New Roman" w:hAnsi="Times New Roman"/>
          <w:bCs/>
          <w:iCs/>
          <w:sz w:val="28"/>
          <w:szCs w:val="28"/>
        </w:rPr>
        <w:t xml:space="preserve">схема и программа развития электроэнергетики Вологодской области </w:t>
      </w:r>
      <w:r w:rsidRPr="008C3F84">
        <w:rPr>
          <w:rFonts w:ascii="Times New Roman" w:hAnsi="Times New Roman"/>
          <w:bCs/>
          <w:iCs/>
          <w:sz w:val="28"/>
          <w:szCs w:val="28"/>
        </w:rPr>
        <w:lastRenderedPageBreak/>
        <w:t>на 2020-2024 годы</w:t>
      </w:r>
      <w:r w:rsidRPr="008C3F84">
        <w:rPr>
          <w:rStyle w:val="a8"/>
          <w:rFonts w:ascii="Times New Roman" w:eastAsia="Times New Roman" w:hAnsi="Times New Roman" w:cs="Times New Roman"/>
          <w:sz w:val="28"/>
          <w:szCs w:val="28"/>
          <w:lang w:eastAsia="ru-RU"/>
        </w:rPr>
        <w:footnoteReference w:id="97"/>
      </w:r>
      <w:r w:rsidRPr="008C3F84">
        <w:rPr>
          <w:rFonts w:ascii="Times New Roman" w:hAnsi="Times New Roman"/>
          <w:bCs/>
          <w:iCs/>
          <w:sz w:val="28"/>
          <w:szCs w:val="28"/>
        </w:rPr>
        <w:t>;</w:t>
      </w:r>
    </w:p>
    <w:p w:rsidR="00B120C6" w:rsidRPr="00EB7FA9" w:rsidRDefault="00DA0966" w:rsidP="00E937D6">
      <w:pPr>
        <w:widowControl w:val="0"/>
        <w:spacing w:after="0"/>
        <w:ind w:firstLine="709"/>
        <w:jc w:val="both"/>
        <w:rPr>
          <w:rFonts w:ascii="Times New Roman" w:eastAsia="Times New Roman" w:hAnsi="Times New Roman" w:cs="Times New Roman"/>
          <w:color w:val="FF0000"/>
          <w:sz w:val="28"/>
          <w:szCs w:val="28"/>
          <w:lang w:eastAsia="ru-RU"/>
        </w:rPr>
      </w:pPr>
      <w:r w:rsidRPr="008C3F84">
        <w:rPr>
          <w:rFonts w:ascii="Times New Roman" w:eastAsia="Times New Roman" w:hAnsi="Times New Roman" w:cs="Times New Roman"/>
          <w:sz w:val="28"/>
          <w:szCs w:val="28"/>
          <w:lang w:eastAsia="ru-RU"/>
        </w:rPr>
        <w:t xml:space="preserve"> схема и программа развития электроэнергетики Вологодской области на 2021-2025 годы</w:t>
      </w:r>
      <w:r w:rsidRPr="008C3F84">
        <w:rPr>
          <w:rStyle w:val="a8"/>
          <w:rFonts w:ascii="Times New Roman" w:eastAsia="Times New Roman" w:hAnsi="Times New Roman" w:cs="Times New Roman"/>
          <w:sz w:val="28"/>
          <w:szCs w:val="28"/>
          <w:lang w:eastAsia="ru-RU"/>
        </w:rPr>
        <w:footnoteReference w:id="98"/>
      </w:r>
      <w:r w:rsidR="00B120C6" w:rsidRPr="00EB7FA9">
        <w:rPr>
          <w:rFonts w:ascii="Times New Roman" w:eastAsia="Times New Roman" w:hAnsi="Times New Roman" w:cs="Times New Roman"/>
          <w:color w:val="FF0000"/>
          <w:sz w:val="28"/>
          <w:szCs w:val="28"/>
          <w:lang w:eastAsia="ru-RU"/>
        </w:rPr>
        <w:t>.</w:t>
      </w:r>
    </w:p>
    <w:p w:rsidR="00B120C6" w:rsidRPr="00DA0966" w:rsidRDefault="00B120C6" w:rsidP="00E937D6">
      <w:pPr>
        <w:widowControl w:val="0"/>
        <w:spacing w:after="0"/>
        <w:jc w:val="center"/>
        <w:rPr>
          <w:rFonts w:ascii="Times New Roman" w:eastAsia="Times New Roman" w:hAnsi="Times New Roman" w:cs="Times New Roman"/>
          <w:sz w:val="28"/>
          <w:szCs w:val="28"/>
          <w:lang w:eastAsia="ru-RU"/>
        </w:rPr>
      </w:pPr>
      <w:r w:rsidRPr="00DA0966">
        <w:rPr>
          <w:rFonts w:ascii="Times New Roman" w:eastAsia="Times New Roman" w:hAnsi="Times New Roman" w:cs="Times New Roman"/>
          <w:sz w:val="28"/>
          <w:szCs w:val="28"/>
          <w:lang w:eastAsia="ru-RU"/>
        </w:rPr>
        <w:t>Расчет перспективного уровня электропотребления</w:t>
      </w:r>
    </w:p>
    <w:p w:rsidR="00B120C6" w:rsidRPr="00DA0966" w:rsidRDefault="00B120C6" w:rsidP="00E937D6">
      <w:pPr>
        <w:widowControl w:val="0"/>
        <w:spacing w:after="0"/>
        <w:jc w:val="center"/>
        <w:rPr>
          <w:rFonts w:ascii="Times New Roman" w:eastAsia="Times New Roman" w:hAnsi="Times New Roman" w:cs="Times New Roman"/>
          <w:sz w:val="28"/>
          <w:szCs w:val="28"/>
          <w:lang w:eastAsia="ru-RU"/>
        </w:rPr>
      </w:pPr>
      <w:r w:rsidRPr="00DA0966">
        <w:rPr>
          <w:rFonts w:ascii="Times New Roman" w:eastAsia="Times New Roman" w:hAnsi="Times New Roman" w:cs="Times New Roman"/>
          <w:sz w:val="28"/>
          <w:szCs w:val="28"/>
          <w:lang w:eastAsia="ru-RU"/>
        </w:rPr>
        <w:t>Электропотребление коммунально-бытового сектора</w:t>
      </w:r>
    </w:p>
    <w:p w:rsidR="00B120C6" w:rsidRPr="00DA0966" w:rsidRDefault="00B120C6" w:rsidP="00E937D6">
      <w:pPr>
        <w:widowControl w:val="0"/>
        <w:spacing w:after="0"/>
        <w:ind w:firstLine="709"/>
        <w:jc w:val="both"/>
        <w:rPr>
          <w:rFonts w:ascii="Times New Roman" w:eastAsia="Times New Roman" w:hAnsi="Times New Roman" w:cs="Times New Roman"/>
          <w:sz w:val="28"/>
          <w:szCs w:val="28"/>
          <w:lang w:eastAsia="ru-RU"/>
        </w:rPr>
      </w:pPr>
      <w:r w:rsidRPr="00DA0966">
        <w:rPr>
          <w:rFonts w:ascii="Times New Roman" w:eastAsia="Times New Roman" w:hAnsi="Times New Roman" w:cs="Times New Roman"/>
          <w:sz w:val="28"/>
          <w:szCs w:val="28"/>
          <w:lang w:eastAsia="ru-RU"/>
        </w:rPr>
        <w:t>Норма электропотребления по укрупненным показателям для поселков и сельских населенных пунктов составляет:</w:t>
      </w:r>
    </w:p>
    <w:p w:rsidR="00B120C6" w:rsidRPr="00DA0966" w:rsidRDefault="00B120C6" w:rsidP="00E937D6">
      <w:pPr>
        <w:widowControl w:val="0"/>
        <w:spacing w:after="0"/>
        <w:ind w:firstLine="709"/>
        <w:jc w:val="both"/>
        <w:rPr>
          <w:rFonts w:ascii="Times New Roman" w:eastAsia="Times New Roman" w:hAnsi="Times New Roman" w:cs="Times New Roman"/>
          <w:sz w:val="28"/>
          <w:szCs w:val="28"/>
          <w:lang w:eastAsia="ru-RU"/>
        </w:rPr>
      </w:pPr>
      <w:r w:rsidRPr="00DA0966">
        <w:rPr>
          <w:rFonts w:ascii="Times New Roman" w:eastAsia="Times New Roman" w:hAnsi="Times New Roman" w:cs="Times New Roman"/>
          <w:sz w:val="28"/>
          <w:szCs w:val="28"/>
          <w:lang w:eastAsia="ru-RU"/>
        </w:rPr>
        <w:t>950кВт*ч/год на одного человека для домов, не оборудованных стационарными электроплитами (кондиционерами);</w:t>
      </w:r>
    </w:p>
    <w:p w:rsidR="00B120C6" w:rsidRPr="00DA0966" w:rsidRDefault="00B120C6" w:rsidP="00E937D6">
      <w:pPr>
        <w:widowControl w:val="0"/>
        <w:spacing w:after="0"/>
        <w:ind w:firstLine="709"/>
        <w:jc w:val="both"/>
        <w:rPr>
          <w:rFonts w:ascii="Times New Roman" w:eastAsia="Times New Roman" w:hAnsi="Times New Roman" w:cs="Times New Roman"/>
          <w:sz w:val="28"/>
          <w:szCs w:val="28"/>
          <w:lang w:eastAsia="ru-RU"/>
        </w:rPr>
      </w:pPr>
      <w:r w:rsidRPr="00DA0966">
        <w:rPr>
          <w:rFonts w:ascii="Times New Roman" w:eastAsia="Times New Roman" w:hAnsi="Times New Roman" w:cs="Times New Roman"/>
          <w:sz w:val="28"/>
          <w:szCs w:val="28"/>
          <w:lang w:eastAsia="ru-RU"/>
        </w:rPr>
        <w:t>1350кВт*ч/год на одного человека для домов, оборудованных стационарными электроплитами (кондиционерами).</w:t>
      </w:r>
    </w:p>
    <w:p w:rsidR="0000554A" w:rsidRPr="00DA0966" w:rsidRDefault="00B120C6" w:rsidP="00E937D6">
      <w:pPr>
        <w:widowControl w:val="0"/>
        <w:spacing w:after="0"/>
        <w:ind w:firstLine="709"/>
        <w:jc w:val="both"/>
        <w:rPr>
          <w:rFonts w:ascii="Times New Roman" w:eastAsia="Times New Roman" w:hAnsi="Times New Roman" w:cs="Times New Roman"/>
          <w:sz w:val="28"/>
          <w:szCs w:val="28"/>
          <w:lang w:eastAsia="ru-RU"/>
        </w:rPr>
      </w:pPr>
      <w:r w:rsidRPr="00DA0966">
        <w:rPr>
          <w:rFonts w:ascii="Times New Roman" w:eastAsia="Times New Roman" w:hAnsi="Times New Roman" w:cs="Times New Roman"/>
          <w:sz w:val="28"/>
          <w:szCs w:val="28"/>
          <w:lang w:eastAsia="ru-RU"/>
        </w:rPr>
        <w:t xml:space="preserve">Для расчетов принято, что электрическими плитами для пищеприготовления пользуется 50% постоянно проживающего населения. </w:t>
      </w:r>
    </w:p>
    <w:p w:rsidR="004C7CF8" w:rsidRPr="00DA0966" w:rsidRDefault="004C7CF8" w:rsidP="0000554A">
      <w:pPr>
        <w:widowControl w:val="0"/>
        <w:spacing w:after="0" w:line="240" w:lineRule="auto"/>
        <w:jc w:val="right"/>
        <w:rPr>
          <w:rFonts w:ascii="Times New Roman" w:eastAsia="Times New Roman" w:hAnsi="Times New Roman" w:cs="Times New Roman"/>
          <w:sz w:val="28"/>
          <w:szCs w:val="28"/>
          <w:lang w:eastAsia="ru-RU"/>
        </w:rPr>
      </w:pPr>
      <w:r w:rsidRPr="00DA0966">
        <w:rPr>
          <w:rFonts w:ascii="Times New Roman" w:eastAsia="Times New Roman" w:hAnsi="Times New Roman" w:cs="Times New Roman"/>
          <w:sz w:val="28"/>
          <w:szCs w:val="28"/>
          <w:lang w:eastAsia="ru-RU"/>
        </w:rPr>
        <w:t>Таблица 10.5.2.1</w:t>
      </w:r>
    </w:p>
    <w:p w:rsidR="00B120C6" w:rsidRPr="00DA0966" w:rsidRDefault="00B120C6" w:rsidP="0000554A">
      <w:pPr>
        <w:widowControl w:val="0"/>
        <w:spacing w:after="0" w:line="240" w:lineRule="auto"/>
        <w:jc w:val="center"/>
        <w:rPr>
          <w:rFonts w:ascii="Times New Roman" w:eastAsia="Times New Roman" w:hAnsi="Times New Roman" w:cs="Times New Roman"/>
          <w:sz w:val="28"/>
          <w:szCs w:val="28"/>
          <w:lang w:eastAsia="ru-RU"/>
        </w:rPr>
      </w:pPr>
      <w:r w:rsidRPr="00DA0966">
        <w:rPr>
          <w:rFonts w:ascii="Times New Roman" w:eastAsia="Times New Roman" w:hAnsi="Times New Roman" w:cs="Times New Roman"/>
          <w:sz w:val="28"/>
          <w:szCs w:val="28"/>
          <w:lang w:eastAsia="ru-RU"/>
        </w:rPr>
        <w:t>Электропотребление коммунально-бытового сектора</w:t>
      </w:r>
    </w:p>
    <w:tbl>
      <w:tblPr>
        <w:tblStyle w:val="55"/>
        <w:tblW w:w="0" w:type="auto"/>
        <w:tblInd w:w="142" w:type="dxa"/>
        <w:tblBorders>
          <w:bottom w:val="none" w:sz="0" w:space="0" w:color="auto"/>
        </w:tblBorders>
        <w:tblLook w:val="04A0"/>
      </w:tblPr>
      <w:tblGrid>
        <w:gridCol w:w="3074"/>
        <w:gridCol w:w="1332"/>
        <w:gridCol w:w="1256"/>
        <w:gridCol w:w="1970"/>
        <w:gridCol w:w="1571"/>
      </w:tblGrid>
      <w:tr w:rsidR="00EB7FA9" w:rsidRPr="00DA0966" w:rsidTr="00BA130B">
        <w:tc>
          <w:tcPr>
            <w:tcW w:w="3074" w:type="dxa"/>
            <w:vAlign w:val="center"/>
          </w:tcPr>
          <w:p w:rsidR="00B120C6" w:rsidRPr="00DA0966" w:rsidRDefault="00B120C6" w:rsidP="00BA130B">
            <w:pPr>
              <w:widowControl w:val="0"/>
              <w:ind w:right="179"/>
              <w:jc w:val="center"/>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Потребители эл. эн</w:t>
            </w:r>
          </w:p>
        </w:tc>
        <w:tc>
          <w:tcPr>
            <w:tcW w:w="1332" w:type="dxa"/>
            <w:vAlign w:val="center"/>
          </w:tcPr>
          <w:p w:rsidR="00B120C6" w:rsidRPr="00DA0966" w:rsidRDefault="00B120C6" w:rsidP="00BA130B">
            <w:pPr>
              <w:widowControl w:val="0"/>
              <w:ind w:right="179"/>
              <w:jc w:val="center"/>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Кол-во</w:t>
            </w:r>
          </w:p>
          <w:p w:rsidR="00B120C6" w:rsidRPr="00DA0966" w:rsidRDefault="00B120C6" w:rsidP="00BA130B">
            <w:pPr>
              <w:widowControl w:val="0"/>
              <w:ind w:right="179"/>
              <w:jc w:val="center"/>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человек</w:t>
            </w:r>
          </w:p>
        </w:tc>
        <w:tc>
          <w:tcPr>
            <w:tcW w:w="1256" w:type="dxa"/>
            <w:tcBorders>
              <w:bottom w:val="nil"/>
            </w:tcBorders>
            <w:vAlign w:val="center"/>
          </w:tcPr>
          <w:p w:rsidR="00B120C6" w:rsidRPr="00DA0966" w:rsidRDefault="00B120C6" w:rsidP="00BA130B">
            <w:pPr>
              <w:widowControl w:val="0"/>
              <w:ind w:right="179"/>
              <w:jc w:val="center"/>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Расчет</w:t>
            </w:r>
            <w:proofErr w:type="gramStart"/>
            <w:r w:rsidRPr="00DA0966">
              <w:rPr>
                <w:rFonts w:ascii="Times New Roman" w:eastAsia="Times New Roman" w:hAnsi="Times New Roman" w:cs="Times New Roman"/>
                <w:sz w:val="24"/>
                <w:szCs w:val="24"/>
                <w:lang w:eastAsia="ru-RU"/>
              </w:rPr>
              <w:t>.</w:t>
            </w:r>
            <w:proofErr w:type="gramEnd"/>
            <w:r w:rsidRPr="00DA0966">
              <w:rPr>
                <w:rFonts w:ascii="Times New Roman" w:eastAsia="Times New Roman" w:hAnsi="Times New Roman" w:cs="Times New Roman"/>
                <w:sz w:val="24"/>
                <w:szCs w:val="24"/>
                <w:lang w:eastAsia="ru-RU"/>
              </w:rPr>
              <w:t xml:space="preserve"> </w:t>
            </w:r>
            <w:proofErr w:type="gramStart"/>
            <w:r w:rsidRPr="00DA0966">
              <w:rPr>
                <w:rFonts w:ascii="Times New Roman" w:eastAsia="Times New Roman" w:hAnsi="Times New Roman" w:cs="Times New Roman"/>
                <w:sz w:val="24"/>
                <w:szCs w:val="24"/>
                <w:lang w:eastAsia="ru-RU"/>
              </w:rPr>
              <w:t>с</w:t>
            </w:r>
            <w:proofErr w:type="gramEnd"/>
            <w:r w:rsidRPr="00DA0966">
              <w:rPr>
                <w:rFonts w:ascii="Times New Roman" w:eastAsia="Times New Roman" w:hAnsi="Times New Roman" w:cs="Times New Roman"/>
                <w:sz w:val="24"/>
                <w:szCs w:val="24"/>
                <w:lang w:eastAsia="ru-RU"/>
              </w:rPr>
              <w:t>рок</w:t>
            </w:r>
          </w:p>
        </w:tc>
        <w:tc>
          <w:tcPr>
            <w:tcW w:w="1970" w:type="dxa"/>
            <w:vAlign w:val="center"/>
          </w:tcPr>
          <w:p w:rsidR="00B120C6" w:rsidRPr="00DA0966" w:rsidRDefault="00B120C6" w:rsidP="00BA130B">
            <w:pPr>
              <w:widowControl w:val="0"/>
              <w:ind w:right="179"/>
              <w:jc w:val="center"/>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Уд</w:t>
            </w:r>
            <w:proofErr w:type="gramStart"/>
            <w:r w:rsidRPr="00DA0966">
              <w:rPr>
                <w:rFonts w:ascii="Times New Roman" w:eastAsia="Times New Roman" w:hAnsi="Times New Roman" w:cs="Times New Roman"/>
                <w:sz w:val="24"/>
                <w:szCs w:val="24"/>
                <w:lang w:eastAsia="ru-RU"/>
              </w:rPr>
              <w:t>.</w:t>
            </w:r>
            <w:proofErr w:type="gramEnd"/>
            <w:r w:rsidRPr="00DA0966">
              <w:rPr>
                <w:rFonts w:ascii="Times New Roman" w:eastAsia="Times New Roman" w:hAnsi="Times New Roman" w:cs="Times New Roman"/>
                <w:sz w:val="24"/>
                <w:szCs w:val="24"/>
                <w:lang w:eastAsia="ru-RU"/>
              </w:rPr>
              <w:t xml:space="preserve"> </w:t>
            </w:r>
            <w:proofErr w:type="gramStart"/>
            <w:r w:rsidRPr="00DA0966">
              <w:rPr>
                <w:rFonts w:ascii="Times New Roman" w:eastAsia="Times New Roman" w:hAnsi="Times New Roman" w:cs="Times New Roman"/>
                <w:sz w:val="24"/>
                <w:szCs w:val="24"/>
                <w:lang w:eastAsia="ru-RU"/>
              </w:rPr>
              <w:t>э</w:t>
            </w:r>
            <w:proofErr w:type="gramEnd"/>
            <w:r w:rsidRPr="00DA0966">
              <w:rPr>
                <w:rFonts w:ascii="Times New Roman" w:eastAsia="Times New Roman" w:hAnsi="Times New Roman" w:cs="Times New Roman"/>
                <w:sz w:val="24"/>
                <w:szCs w:val="24"/>
                <w:lang w:eastAsia="ru-RU"/>
              </w:rPr>
              <w:t>лектро-</w:t>
            </w:r>
          </w:p>
          <w:p w:rsidR="00B120C6" w:rsidRPr="00DA0966" w:rsidRDefault="00B120C6" w:rsidP="00BA130B">
            <w:pPr>
              <w:widowControl w:val="0"/>
              <w:ind w:right="179"/>
              <w:jc w:val="center"/>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потребление,</w:t>
            </w:r>
          </w:p>
          <w:p w:rsidR="00B120C6" w:rsidRPr="00DA0966" w:rsidRDefault="00B120C6" w:rsidP="00BA130B">
            <w:pPr>
              <w:widowControl w:val="0"/>
              <w:ind w:right="179"/>
              <w:jc w:val="center"/>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кВт*</w:t>
            </w:r>
            <w:proofErr w:type="gramStart"/>
            <w:r w:rsidRPr="00DA0966">
              <w:rPr>
                <w:rFonts w:ascii="Times New Roman" w:eastAsia="Times New Roman" w:hAnsi="Times New Roman" w:cs="Times New Roman"/>
                <w:sz w:val="24"/>
                <w:szCs w:val="24"/>
                <w:lang w:eastAsia="ru-RU"/>
              </w:rPr>
              <w:t>ч</w:t>
            </w:r>
            <w:proofErr w:type="gramEnd"/>
            <w:r w:rsidRPr="00DA0966">
              <w:rPr>
                <w:rFonts w:ascii="Times New Roman" w:eastAsia="Times New Roman" w:hAnsi="Times New Roman" w:cs="Times New Roman"/>
                <w:sz w:val="24"/>
                <w:szCs w:val="24"/>
                <w:lang w:eastAsia="ru-RU"/>
              </w:rPr>
              <w:t>/год на 1 чел.</w:t>
            </w:r>
          </w:p>
        </w:tc>
        <w:tc>
          <w:tcPr>
            <w:tcW w:w="1571" w:type="dxa"/>
            <w:vAlign w:val="center"/>
          </w:tcPr>
          <w:p w:rsidR="00B120C6" w:rsidRPr="00DA0966" w:rsidRDefault="00B120C6" w:rsidP="00BA130B">
            <w:pPr>
              <w:widowControl w:val="0"/>
              <w:ind w:right="179"/>
              <w:jc w:val="center"/>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Годовое электро-</w:t>
            </w:r>
          </w:p>
          <w:p w:rsidR="00B120C6" w:rsidRPr="00DA0966" w:rsidRDefault="00B120C6" w:rsidP="00BA130B">
            <w:pPr>
              <w:widowControl w:val="0"/>
              <w:ind w:right="179"/>
              <w:jc w:val="center"/>
              <w:rPr>
                <w:rFonts w:ascii="Times New Roman" w:eastAsia="Times New Roman" w:hAnsi="Times New Roman" w:cs="Times New Roman"/>
                <w:sz w:val="24"/>
                <w:szCs w:val="24"/>
                <w:lang w:eastAsia="ru-RU"/>
              </w:rPr>
            </w:pPr>
            <w:proofErr w:type="gramStart"/>
            <w:r w:rsidRPr="00DA0966">
              <w:rPr>
                <w:rFonts w:ascii="Times New Roman" w:eastAsia="Times New Roman" w:hAnsi="Times New Roman" w:cs="Times New Roman"/>
                <w:sz w:val="24"/>
                <w:szCs w:val="24"/>
                <w:lang w:eastAsia="ru-RU"/>
              </w:rPr>
              <w:t>потребле-ние</w:t>
            </w:r>
            <w:proofErr w:type="gramEnd"/>
            <w:r w:rsidRPr="00DA0966">
              <w:rPr>
                <w:rFonts w:ascii="Times New Roman" w:eastAsia="Times New Roman" w:hAnsi="Times New Roman" w:cs="Times New Roman"/>
                <w:sz w:val="24"/>
                <w:szCs w:val="24"/>
                <w:lang w:eastAsia="ru-RU"/>
              </w:rPr>
              <w:t>,</w:t>
            </w:r>
          </w:p>
          <w:p w:rsidR="00B120C6" w:rsidRPr="00DA0966" w:rsidRDefault="00B120C6" w:rsidP="00BA130B">
            <w:pPr>
              <w:widowControl w:val="0"/>
              <w:ind w:right="179"/>
              <w:jc w:val="center"/>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МВт*</w:t>
            </w:r>
            <w:proofErr w:type="gramStart"/>
            <w:r w:rsidRPr="00DA0966">
              <w:rPr>
                <w:rFonts w:ascii="Times New Roman" w:eastAsia="Times New Roman" w:hAnsi="Times New Roman" w:cs="Times New Roman"/>
                <w:sz w:val="24"/>
                <w:szCs w:val="24"/>
                <w:lang w:eastAsia="ru-RU"/>
              </w:rPr>
              <w:t>ч</w:t>
            </w:r>
            <w:proofErr w:type="gramEnd"/>
          </w:p>
        </w:tc>
      </w:tr>
    </w:tbl>
    <w:p w:rsidR="00B120C6" w:rsidRPr="00DA0966" w:rsidRDefault="00B120C6" w:rsidP="00B120C6">
      <w:pPr>
        <w:widowControl w:val="0"/>
        <w:spacing w:after="0" w:line="240" w:lineRule="auto"/>
        <w:jc w:val="center"/>
        <w:rPr>
          <w:rFonts w:ascii="Times New Roman" w:eastAsia="Times New Roman" w:hAnsi="Times New Roman" w:cs="Times New Roman"/>
          <w:sz w:val="2"/>
          <w:szCs w:val="2"/>
          <w:lang w:eastAsia="ru-RU"/>
        </w:rPr>
      </w:pPr>
    </w:p>
    <w:tbl>
      <w:tblPr>
        <w:tblStyle w:val="55"/>
        <w:tblW w:w="0" w:type="auto"/>
        <w:tblInd w:w="142" w:type="dxa"/>
        <w:tblLook w:val="04A0"/>
      </w:tblPr>
      <w:tblGrid>
        <w:gridCol w:w="1898"/>
        <w:gridCol w:w="1176"/>
        <w:gridCol w:w="1332"/>
        <w:gridCol w:w="1256"/>
        <w:gridCol w:w="1970"/>
        <w:gridCol w:w="1571"/>
      </w:tblGrid>
      <w:tr w:rsidR="00DA0966" w:rsidRPr="00DA0966" w:rsidTr="00BA130B">
        <w:trPr>
          <w:tblHeader/>
        </w:trPr>
        <w:tc>
          <w:tcPr>
            <w:tcW w:w="3074" w:type="dxa"/>
            <w:gridSpan w:val="2"/>
            <w:vAlign w:val="center"/>
          </w:tcPr>
          <w:p w:rsidR="00B120C6" w:rsidRPr="00DA0966" w:rsidRDefault="00B120C6" w:rsidP="00BA130B">
            <w:pPr>
              <w:widowControl w:val="0"/>
              <w:ind w:right="179"/>
              <w:jc w:val="center"/>
              <w:rPr>
                <w:rFonts w:ascii="Times New Roman" w:eastAsia="Times New Roman" w:hAnsi="Times New Roman" w:cs="Times New Roman"/>
                <w:b/>
                <w:sz w:val="24"/>
                <w:szCs w:val="24"/>
                <w:lang w:eastAsia="ru-RU"/>
              </w:rPr>
            </w:pPr>
            <w:r w:rsidRPr="00DA0966">
              <w:rPr>
                <w:rFonts w:ascii="Times New Roman" w:eastAsia="Times New Roman" w:hAnsi="Times New Roman" w:cs="Times New Roman"/>
                <w:b/>
                <w:sz w:val="24"/>
                <w:szCs w:val="24"/>
                <w:lang w:eastAsia="ru-RU"/>
              </w:rPr>
              <w:t>1</w:t>
            </w:r>
          </w:p>
        </w:tc>
        <w:tc>
          <w:tcPr>
            <w:tcW w:w="1332" w:type="dxa"/>
            <w:vAlign w:val="center"/>
          </w:tcPr>
          <w:p w:rsidR="00B120C6" w:rsidRPr="00DA0966" w:rsidRDefault="00B120C6" w:rsidP="00BA130B">
            <w:pPr>
              <w:widowControl w:val="0"/>
              <w:ind w:right="179"/>
              <w:jc w:val="center"/>
              <w:rPr>
                <w:rFonts w:ascii="Times New Roman" w:eastAsia="Times New Roman" w:hAnsi="Times New Roman" w:cs="Times New Roman"/>
                <w:b/>
                <w:sz w:val="24"/>
                <w:szCs w:val="24"/>
                <w:lang w:eastAsia="ru-RU"/>
              </w:rPr>
            </w:pPr>
            <w:r w:rsidRPr="00DA0966">
              <w:rPr>
                <w:rFonts w:ascii="Times New Roman" w:eastAsia="Times New Roman" w:hAnsi="Times New Roman" w:cs="Times New Roman"/>
                <w:b/>
                <w:sz w:val="24"/>
                <w:szCs w:val="24"/>
                <w:lang w:eastAsia="ru-RU"/>
              </w:rPr>
              <w:t>2</w:t>
            </w:r>
          </w:p>
        </w:tc>
        <w:tc>
          <w:tcPr>
            <w:tcW w:w="1256" w:type="dxa"/>
            <w:vAlign w:val="center"/>
          </w:tcPr>
          <w:p w:rsidR="00B120C6" w:rsidRPr="00DA0966" w:rsidRDefault="00B120C6" w:rsidP="00BA130B">
            <w:pPr>
              <w:widowControl w:val="0"/>
              <w:ind w:right="179"/>
              <w:jc w:val="center"/>
              <w:rPr>
                <w:rFonts w:ascii="Times New Roman" w:eastAsia="Times New Roman" w:hAnsi="Times New Roman" w:cs="Times New Roman"/>
                <w:b/>
                <w:sz w:val="24"/>
                <w:szCs w:val="24"/>
                <w:lang w:eastAsia="ru-RU"/>
              </w:rPr>
            </w:pPr>
            <w:r w:rsidRPr="00DA0966">
              <w:rPr>
                <w:rFonts w:ascii="Times New Roman" w:eastAsia="Times New Roman" w:hAnsi="Times New Roman" w:cs="Times New Roman"/>
                <w:b/>
                <w:sz w:val="24"/>
                <w:szCs w:val="24"/>
                <w:lang w:eastAsia="ru-RU"/>
              </w:rPr>
              <w:t>3</w:t>
            </w:r>
          </w:p>
        </w:tc>
        <w:tc>
          <w:tcPr>
            <w:tcW w:w="1970" w:type="dxa"/>
            <w:vAlign w:val="center"/>
          </w:tcPr>
          <w:p w:rsidR="00B120C6" w:rsidRPr="00DA0966" w:rsidRDefault="00B120C6" w:rsidP="00BA130B">
            <w:pPr>
              <w:widowControl w:val="0"/>
              <w:ind w:right="179"/>
              <w:jc w:val="center"/>
              <w:rPr>
                <w:rFonts w:ascii="Times New Roman" w:eastAsia="Times New Roman" w:hAnsi="Times New Roman" w:cs="Times New Roman"/>
                <w:b/>
                <w:sz w:val="24"/>
                <w:szCs w:val="24"/>
                <w:lang w:eastAsia="ru-RU"/>
              </w:rPr>
            </w:pPr>
            <w:r w:rsidRPr="00DA0966">
              <w:rPr>
                <w:rFonts w:ascii="Times New Roman" w:eastAsia="Times New Roman" w:hAnsi="Times New Roman" w:cs="Times New Roman"/>
                <w:b/>
                <w:sz w:val="24"/>
                <w:szCs w:val="24"/>
                <w:lang w:eastAsia="ru-RU"/>
              </w:rPr>
              <w:t>4</w:t>
            </w:r>
          </w:p>
        </w:tc>
        <w:tc>
          <w:tcPr>
            <w:tcW w:w="1571" w:type="dxa"/>
            <w:vAlign w:val="center"/>
          </w:tcPr>
          <w:p w:rsidR="00B120C6" w:rsidRPr="00DA0966" w:rsidRDefault="00B120C6" w:rsidP="00BA130B">
            <w:pPr>
              <w:widowControl w:val="0"/>
              <w:ind w:right="179"/>
              <w:jc w:val="center"/>
              <w:rPr>
                <w:rFonts w:ascii="Times New Roman" w:eastAsia="Times New Roman" w:hAnsi="Times New Roman" w:cs="Times New Roman"/>
                <w:b/>
                <w:sz w:val="24"/>
                <w:szCs w:val="24"/>
                <w:lang w:eastAsia="ru-RU"/>
              </w:rPr>
            </w:pPr>
            <w:r w:rsidRPr="00DA0966">
              <w:rPr>
                <w:rFonts w:ascii="Times New Roman" w:eastAsia="Times New Roman" w:hAnsi="Times New Roman" w:cs="Times New Roman"/>
                <w:b/>
                <w:sz w:val="24"/>
                <w:szCs w:val="24"/>
                <w:lang w:eastAsia="ru-RU"/>
              </w:rPr>
              <w:t>5</w:t>
            </w:r>
          </w:p>
        </w:tc>
      </w:tr>
      <w:tr w:rsidR="00DA0966" w:rsidRPr="00DA0966" w:rsidTr="00BA130B">
        <w:tc>
          <w:tcPr>
            <w:tcW w:w="1898" w:type="dxa"/>
            <w:vMerge w:val="restart"/>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Сущ. потребители</w:t>
            </w:r>
          </w:p>
        </w:tc>
        <w:tc>
          <w:tcPr>
            <w:tcW w:w="1176"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Пост</w:t>
            </w:r>
            <w:proofErr w:type="gramStart"/>
            <w:r w:rsidRPr="00DA0966">
              <w:rPr>
                <w:rFonts w:ascii="Times New Roman" w:eastAsia="Times New Roman" w:hAnsi="Times New Roman" w:cs="Times New Roman"/>
                <w:sz w:val="24"/>
                <w:szCs w:val="24"/>
                <w:lang w:eastAsia="ru-RU"/>
              </w:rPr>
              <w:t>.</w:t>
            </w:r>
            <w:proofErr w:type="gramEnd"/>
            <w:r w:rsidRPr="00DA0966">
              <w:rPr>
                <w:rFonts w:ascii="Times New Roman" w:eastAsia="Times New Roman" w:hAnsi="Times New Roman" w:cs="Times New Roman"/>
                <w:sz w:val="24"/>
                <w:szCs w:val="24"/>
                <w:lang w:eastAsia="ru-RU"/>
              </w:rPr>
              <w:t xml:space="preserve"> </w:t>
            </w:r>
            <w:proofErr w:type="gramStart"/>
            <w:r w:rsidRPr="00DA0966">
              <w:rPr>
                <w:rFonts w:ascii="Times New Roman" w:eastAsia="Times New Roman" w:hAnsi="Times New Roman" w:cs="Times New Roman"/>
                <w:sz w:val="24"/>
                <w:szCs w:val="24"/>
                <w:lang w:eastAsia="ru-RU"/>
              </w:rPr>
              <w:t>н</w:t>
            </w:r>
            <w:proofErr w:type="gramEnd"/>
            <w:r w:rsidRPr="00DA0966">
              <w:rPr>
                <w:rFonts w:ascii="Times New Roman" w:eastAsia="Times New Roman" w:hAnsi="Times New Roman" w:cs="Times New Roman"/>
                <w:sz w:val="24"/>
                <w:szCs w:val="24"/>
                <w:lang w:eastAsia="ru-RU"/>
              </w:rPr>
              <w:t>асел</w:t>
            </w:r>
          </w:p>
        </w:tc>
        <w:tc>
          <w:tcPr>
            <w:tcW w:w="1332" w:type="dxa"/>
          </w:tcPr>
          <w:p w:rsidR="00DA0966" w:rsidRPr="00DA0966" w:rsidRDefault="00DA0966" w:rsidP="00683E72">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4473</w:t>
            </w:r>
          </w:p>
        </w:tc>
        <w:tc>
          <w:tcPr>
            <w:tcW w:w="1256"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 xml:space="preserve">12 </w:t>
            </w:r>
            <w:proofErr w:type="gramStart"/>
            <w:r w:rsidRPr="00DA0966">
              <w:rPr>
                <w:rFonts w:ascii="Times New Roman" w:eastAsia="Times New Roman" w:hAnsi="Times New Roman" w:cs="Times New Roman"/>
                <w:sz w:val="24"/>
                <w:szCs w:val="24"/>
                <w:lang w:eastAsia="ru-RU"/>
              </w:rPr>
              <w:t>мес</w:t>
            </w:r>
            <w:proofErr w:type="gramEnd"/>
          </w:p>
        </w:tc>
        <w:tc>
          <w:tcPr>
            <w:tcW w:w="1970"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950/1350</w:t>
            </w:r>
          </w:p>
          <w:p w:rsidR="00DA0966" w:rsidRPr="00DA0966" w:rsidRDefault="00DA0966" w:rsidP="00BA130B">
            <w:pPr>
              <w:widowControl w:val="0"/>
              <w:spacing w:line="276" w:lineRule="auto"/>
              <w:ind w:right="179"/>
              <w:rPr>
                <w:rFonts w:ascii="Times New Roman" w:eastAsia="Times New Roman" w:hAnsi="Times New Roman" w:cs="Times New Roman"/>
                <w:sz w:val="20"/>
                <w:szCs w:val="20"/>
                <w:lang w:eastAsia="ru-RU"/>
              </w:rPr>
            </w:pPr>
          </w:p>
        </w:tc>
        <w:tc>
          <w:tcPr>
            <w:tcW w:w="1571" w:type="dxa"/>
          </w:tcPr>
          <w:p w:rsidR="00DA0966" w:rsidRPr="00DA0966" w:rsidRDefault="00DA0966" w:rsidP="00683E72">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5144,0</w:t>
            </w:r>
          </w:p>
        </w:tc>
      </w:tr>
      <w:tr w:rsidR="00DA0966" w:rsidRPr="00DA0966" w:rsidTr="00BA130B">
        <w:tc>
          <w:tcPr>
            <w:tcW w:w="1898" w:type="dxa"/>
            <w:vMerge/>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p>
        </w:tc>
        <w:tc>
          <w:tcPr>
            <w:tcW w:w="1176"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Сезон</w:t>
            </w:r>
            <w:proofErr w:type="gramStart"/>
            <w:r w:rsidRPr="00DA0966">
              <w:rPr>
                <w:rFonts w:ascii="Times New Roman" w:eastAsia="Times New Roman" w:hAnsi="Times New Roman" w:cs="Times New Roman"/>
                <w:sz w:val="24"/>
                <w:szCs w:val="24"/>
                <w:lang w:eastAsia="ru-RU"/>
              </w:rPr>
              <w:t>.</w:t>
            </w:r>
            <w:proofErr w:type="gramEnd"/>
            <w:r w:rsidRPr="00DA0966">
              <w:rPr>
                <w:rFonts w:ascii="Times New Roman" w:eastAsia="Times New Roman" w:hAnsi="Times New Roman" w:cs="Times New Roman"/>
                <w:sz w:val="24"/>
                <w:szCs w:val="24"/>
                <w:lang w:eastAsia="ru-RU"/>
              </w:rPr>
              <w:t xml:space="preserve"> </w:t>
            </w:r>
            <w:proofErr w:type="gramStart"/>
            <w:r w:rsidRPr="00DA0966">
              <w:rPr>
                <w:rFonts w:ascii="Times New Roman" w:eastAsia="Times New Roman" w:hAnsi="Times New Roman" w:cs="Times New Roman"/>
                <w:sz w:val="24"/>
                <w:szCs w:val="24"/>
                <w:lang w:eastAsia="ru-RU"/>
              </w:rPr>
              <w:t>н</w:t>
            </w:r>
            <w:proofErr w:type="gramEnd"/>
            <w:r w:rsidRPr="00DA0966">
              <w:rPr>
                <w:rFonts w:ascii="Times New Roman" w:eastAsia="Times New Roman" w:hAnsi="Times New Roman" w:cs="Times New Roman"/>
                <w:sz w:val="24"/>
                <w:szCs w:val="24"/>
                <w:lang w:eastAsia="ru-RU"/>
              </w:rPr>
              <w:t>асел</w:t>
            </w:r>
          </w:p>
        </w:tc>
        <w:tc>
          <w:tcPr>
            <w:tcW w:w="1332" w:type="dxa"/>
          </w:tcPr>
          <w:p w:rsidR="00DA0966" w:rsidRPr="00DA0966" w:rsidRDefault="00DA0966" w:rsidP="00683E72">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205</w:t>
            </w:r>
          </w:p>
        </w:tc>
        <w:tc>
          <w:tcPr>
            <w:tcW w:w="1256"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 xml:space="preserve">5 </w:t>
            </w:r>
            <w:proofErr w:type="gramStart"/>
            <w:r w:rsidRPr="00DA0966">
              <w:rPr>
                <w:rFonts w:ascii="Times New Roman" w:eastAsia="Times New Roman" w:hAnsi="Times New Roman" w:cs="Times New Roman"/>
                <w:sz w:val="24"/>
                <w:szCs w:val="24"/>
                <w:lang w:eastAsia="ru-RU"/>
              </w:rPr>
              <w:t>мес</w:t>
            </w:r>
            <w:proofErr w:type="gramEnd"/>
          </w:p>
        </w:tc>
        <w:tc>
          <w:tcPr>
            <w:tcW w:w="1970"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950</w:t>
            </w:r>
          </w:p>
        </w:tc>
        <w:tc>
          <w:tcPr>
            <w:tcW w:w="1571" w:type="dxa"/>
          </w:tcPr>
          <w:p w:rsidR="00DA0966" w:rsidRPr="00DA0966" w:rsidRDefault="00DA0966" w:rsidP="00683E72">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194,8</w:t>
            </w:r>
          </w:p>
        </w:tc>
      </w:tr>
      <w:tr w:rsidR="00DA0966" w:rsidRPr="00DA0966" w:rsidTr="00BA130B">
        <w:tc>
          <w:tcPr>
            <w:tcW w:w="1898"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Итого сущ.:</w:t>
            </w:r>
          </w:p>
        </w:tc>
        <w:tc>
          <w:tcPr>
            <w:tcW w:w="1176"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p>
        </w:tc>
        <w:tc>
          <w:tcPr>
            <w:tcW w:w="1332" w:type="dxa"/>
          </w:tcPr>
          <w:p w:rsidR="00DA0966" w:rsidRPr="00DA0966" w:rsidRDefault="00DA0966" w:rsidP="00683E72">
            <w:pPr>
              <w:widowControl w:val="0"/>
              <w:spacing w:line="276" w:lineRule="auto"/>
              <w:ind w:right="179"/>
              <w:jc w:val="both"/>
              <w:rPr>
                <w:rFonts w:ascii="Times New Roman" w:eastAsia="Times New Roman" w:hAnsi="Times New Roman" w:cs="Times New Roman"/>
                <w:sz w:val="24"/>
                <w:szCs w:val="24"/>
                <w:lang w:eastAsia="ru-RU"/>
              </w:rPr>
            </w:pPr>
          </w:p>
        </w:tc>
        <w:tc>
          <w:tcPr>
            <w:tcW w:w="1256"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p>
        </w:tc>
        <w:tc>
          <w:tcPr>
            <w:tcW w:w="1970"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p>
        </w:tc>
        <w:tc>
          <w:tcPr>
            <w:tcW w:w="1571" w:type="dxa"/>
          </w:tcPr>
          <w:p w:rsidR="00DA0966" w:rsidRPr="00DA0966" w:rsidRDefault="00DA0966" w:rsidP="00683E72">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5338,7</w:t>
            </w:r>
          </w:p>
        </w:tc>
      </w:tr>
      <w:tr w:rsidR="00DA0966" w:rsidRPr="00DA0966" w:rsidTr="00BA130B">
        <w:tc>
          <w:tcPr>
            <w:tcW w:w="1898" w:type="dxa"/>
            <w:vMerge w:val="restart"/>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Проект</w:t>
            </w:r>
            <w:proofErr w:type="gramStart"/>
            <w:r w:rsidRPr="00DA0966">
              <w:rPr>
                <w:rFonts w:ascii="Times New Roman" w:eastAsia="Times New Roman" w:hAnsi="Times New Roman" w:cs="Times New Roman"/>
                <w:sz w:val="24"/>
                <w:szCs w:val="24"/>
                <w:lang w:eastAsia="ru-RU"/>
              </w:rPr>
              <w:t>.</w:t>
            </w:r>
            <w:proofErr w:type="gramEnd"/>
            <w:r w:rsidRPr="00DA0966">
              <w:rPr>
                <w:rFonts w:ascii="Times New Roman" w:eastAsia="Times New Roman" w:hAnsi="Times New Roman" w:cs="Times New Roman"/>
                <w:sz w:val="24"/>
                <w:szCs w:val="24"/>
                <w:lang w:eastAsia="ru-RU"/>
              </w:rPr>
              <w:t xml:space="preserve"> </w:t>
            </w:r>
            <w:proofErr w:type="gramStart"/>
            <w:r w:rsidRPr="00DA0966">
              <w:rPr>
                <w:rFonts w:ascii="Times New Roman" w:eastAsia="Times New Roman" w:hAnsi="Times New Roman" w:cs="Times New Roman"/>
                <w:sz w:val="24"/>
                <w:szCs w:val="24"/>
                <w:lang w:eastAsia="ru-RU"/>
              </w:rPr>
              <w:t>п</w:t>
            </w:r>
            <w:proofErr w:type="gramEnd"/>
            <w:r w:rsidRPr="00DA0966">
              <w:rPr>
                <w:rFonts w:ascii="Times New Roman" w:eastAsia="Times New Roman" w:hAnsi="Times New Roman" w:cs="Times New Roman"/>
                <w:sz w:val="24"/>
                <w:szCs w:val="24"/>
                <w:lang w:eastAsia="ru-RU"/>
              </w:rPr>
              <w:t>отребители</w:t>
            </w:r>
          </w:p>
        </w:tc>
        <w:tc>
          <w:tcPr>
            <w:tcW w:w="1176"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Пост</w:t>
            </w:r>
            <w:proofErr w:type="gramStart"/>
            <w:r w:rsidRPr="00DA0966">
              <w:rPr>
                <w:rFonts w:ascii="Times New Roman" w:eastAsia="Times New Roman" w:hAnsi="Times New Roman" w:cs="Times New Roman"/>
                <w:sz w:val="24"/>
                <w:szCs w:val="24"/>
                <w:lang w:eastAsia="ru-RU"/>
              </w:rPr>
              <w:t>.</w:t>
            </w:r>
            <w:proofErr w:type="gramEnd"/>
            <w:r w:rsidRPr="00DA0966">
              <w:rPr>
                <w:rFonts w:ascii="Times New Roman" w:eastAsia="Times New Roman" w:hAnsi="Times New Roman" w:cs="Times New Roman"/>
                <w:sz w:val="24"/>
                <w:szCs w:val="24"/>
                <w:lang w:eastAsia="ru-RU"/>
              </w:rPr>
              <w:t xml:space="preserve"> </w:t>
            </w:r>
            <w:proofErr w:type="gramStart"/>
            <w:r w:rsidRPr="00DA0966">
              <w:rPr>
                <w:rFonts w:ascii="Times New Roman" w:eastAsia="Times New Roman" w:hAnsi="Times New Roman" w:cs="Times New Roman"/>
                <w:sz w:val="24"/>
                <w:szCs w:val="24"/>
                <w:lang w:eastAsia="ru-RU"/>
              </w:rPr>
              <w:t>н</w:t>
            </w:r>
            <w:proofErr w:type="gramEnd"/>
            <w:r w:rsidRPr="00DA0966">
              <w:rPr>
                <w:rFonts w:ascii="Times New Roman" w:eastAsia="Times New Roman" w:hAnsi="Times New Roman" w:cs="Times New Roman"/>
                <w:sz w:val="24"/>
                <w:szCs w:val="24"/>
                <w:lang w:eastAsia="ru-RU"/>
              </w:rPr>
              <w:t>асел</w:t>
            </w:r>
          </w:p>
        </w:tc>
        <w:tc>
          <w:tcPr>
            <w:tcW w:w="1332" w:type="dxa"/>
          </w:tcPr>
          <w:p w:rsidR="00DA0966" w:rsidRPr="00DA0966" w:rsidRDefault="00DA0966" w:rsidP="00683E72">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1354</w:t>
            </w:r>
          </w:p>
        </w:tc>
        <w:tc>
          <w:tcPr>
            <w:tcW w:w="1256"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 xml:space="preserve">12 </w:t>
            </w:r>
            <w:proofErr w:type="gramStart"/>
            <w:r w:rsidRPr="00DA0966">
              <w:rPr>
                <w:rFonts w:ascii="Times New Roman" w:eastAsia="Times New Roman" w:hAnsi="Times New Roman" w:cs="Times New Roman"/>
                <w:sz w:val="24"/>
                <w:szCs w:val="24"/>
                <w:lang w:eastAsia="ru-RU"/>
              </w:rPr>
              <w:t>мес</w:t>
            </w:r>
            <w:proofErr w:type="gramEnd"/>
          </w:p>
        </w:tc>
        <w:tc>
          <w:tcPr>
            <w:tcW w:w="1970"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1350</w:t>
            </w:r>
          </w:p>
        </w:tc>
        <w:tc>
          <w:tcPr>
            <w:tcW w:w="1571" w:type="dxa"/>
          </w:tcPr>
          <w:p w:rsidR="00DA0966" w:rsidRPr="00DA0966" w:rsidRDefault="00DA0966" w:rsidP="00683E72">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1827,9</w:t>
            </w:r>
          </w:p>
        </w:tc>
      </w:tr>
      <w:tr w:rsidR="00DA0966" w:rsidRPr="00DA0966" w:rsidTr="00BA130B">
        <w:tc>
          <w:tcPr>
            <w:tcW w:w="1898" w:type="dxa"/>
            <w:vMerge/>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p>
        </w:tc>
        <w:tc>
          <w:tcPr>
            <w:tcW w:w="1176"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Сезон</w:t>
            </w:r>
            <w:proofErr w:type="gramStart"/>
            <w:r w:rsidRPr="00DA0966">
              <w:rPr>
                <w:rFonts w:ascii="Times New Roman" w:eastAsia="Times New Roman" w:hAnsi="Times New Roman" w:cs="Times New Roman"/>
                <w:sz w:val="24"/>
                <w:szCs w:val="24"/>
                <w:lang w:eastAsia="ru-RU"/>
              </w:rPr>
              <w:t>.</w:t>
            </w:r>
            <w:proofErr w:type="gramEnd"/>
            <w:r w:rsidRPr="00DA0966">
              <w:rPr>
                <w:rFonts w:ascii="Times New Roman" w:eastAsia="Times New Roman" w:hAnsi="Times New Roman" w:cs="Times New Roman"/>
                <w:sz w:val="24"/>
                <w:szCs w:val="24"/>
                <w:lang w:eastAsia="ru-RU"/>
              </w:rPr>
              <w:t xml:space="preserve"> </w:t>
            </w:r>
            <w:proofErr w:type="gramStart"/>
            <w:r w:rsidRPr="00DA0966">
              <w:rPr>
                <w:rFonts w:ascii="Times New Roman" w:eastAsia="Times New Roman" w:hAnsi="Times New Roman" w:cs="Times New Roman"/>
                <w:sz w:val="24"/>
                <w:szCs w:val="24"/>
                <w:lang w:eastAsia="ru-RU"/>
              </w:rPr>
              <w:t>н</w:t>
            </w:r>
            <w:proofErr w:type="gramEnd"/>
            <w:r w:rsidRPr="00DA0966">
              <w:rPr>
                <w:rFonts w:ascii="Times New Roman" w:eastAsia="Times New Roman" w:hAnsi="Times New Roman" w:cs="Times New Roman"/>
                <w:sz w:val="24"/>
                <w:szCs w:val="24"/>
                <w:lang w:eastAsia="ru-RU"/>
              </w:rPr>
              <w:t>асел</w:t>
            </w:r>
          </w:p>
        </w:tc>
        <w:tc>
          <w:tcPr>
            <w:tcW w:w="1332" w:type="dxa"/>
          </w:tcPr>
          <w:p w:rsidR="00DA0966" w:rsidRPr="00DA0966" w:rsidRDefault="00DA0966" w:rsidP="00683E72">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0</w:t>
            </w:r>
          </w:p>
        </w:tc>
        <w:tc>
          <w:tcPr>
            <w:tcW w:w="1256" w:type="dxa"/>
          </w:tcPr>
          <w:p w:rsidR="00DA0966" w:rsidRPr="00DD31D0" w:rsidRDefault="00DA0966" w:rsidP="00683E72">
            <w:pPr>
              <w:widowControl w:val="0"/>
              <w:spacing w:line="276" w:lineRule="auto"/>
              <w:ind w:right="179"/>
              <w:jc w:val="both"/>
              <w:rPr>
                <w:rFonts w:ascii="Times New Roman" w:eastAsia="Times New Roman" w:hAnsi="Times New Roman" w:cs="Times New Roman"/>
                <w:sz w:val="24"/>
                <w:szCs w:val="24"/>
                <w:lang w:eastAsia="ru-RU"/>
              </w:rPr>
            </w:pPr>
            <w:r w:rsidRPr="00DD31D0">
              <w:rPr>
                <w:rFonts w:ascii="Times New Roman" w:eastAsia="Times New Roman" w:hAnsi="Times New Roman" w:cs="Times New Roman"/>
                <w:sz w:val="24"/>
                <w:szCs w:val="24"/>
                <w:lang w:eastAsia="ru-RU"/>
              </w:rPr>
              <w:t xml:space="preserve">5 </w:t>
            </w:r>
            <w:proofErr w:type="gramStart"/>
            <w:r w:rsidRPr="00DD31D0">
              <w:rPr>
                <w:rFonts w:ascii="Times New Roman" w:eastAsia="Times New Roman" w:hAnsi="Times New Roman" w:cs="Times New Roman"/>
                <w:sz w:val="24"/>
                <w:szCs w:val="24"/>
                <w:lang w:eastAsia="ru-RU"/>
              </w:rPr>
              <w:t>мес</w:t>
            </w:r>
            <w:proofErr w:type="gramEnd"/>
          </w:p>
        </w:tc>
        <w:tc>
          <w:tcPr>
            <w:tcW w:w="1970" w:type="dxa"/>
          </w:tcPr>
          <w:p w:rsidR="00DA0966" w:rsidRPr="00DD31D0" w:rsidRDefault="00DA0966" w:rsidP="00683E72">
            <w:pPr>
              <w:widowControl w:val="0"/>
              <w:spacing w:line="276" w:lineRule="auto"/>
              <w:ind w:right="179"/>
              <w:jc w:val="both"/>
              <w:rPr>
                <w:rFonts w:ascii="Times New Roman" w:eastAsia="Times New Roman" w:hAnsi="Times New Roman" w:cs="Times New Roman"/>
                <w:sz w:val="24"/>
                <w:szCs w:val="24"/>
                <w:lang w:eastAsia="ru-RU"/>
              </w:rPr>
            </w:pPr>
            <w:r w:rsidRPr="00DD31D0">
              <w:rPr>
                <w:rFonts w:ascii="Times New Roman" w:eastAsia="Times New Roman" w:hAnsi="Times New Roman" w:cs="Times New Roman"/>
                <w:sz w:val="24"/>
                <w:szCs w:val="24"/>
                <w:lang w:eastAsia="ru-RU"/>
              </w:rPr>
              <w:t>1350</w:t>
            </w:r>
          </w:p>
        </w:tc>
        <w:tc>
          <w:tcPr>
            <w:tcW w:w="1571" w:type="dxa"/>
          </w:tcPr>
          <w:p w:rsidR="00DA0966" w:rsidRPr="00DA0966" w:rsidRDefault="00DA0966" w:rsidP="00683E72">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0</w:t>
            </w:r>
          </w:p>
        </w:tc>
      </w:tr>
      <w:tr w:rsidR="00DA0966" w:rsidRPr="00DA0966" w:rsidTr="00BA130B">
        <w:tc>
          <w:tcPr>
            <w:tcW w:w="1898"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Итого проект:</w:t>
            </w:r>
          </w:p>
        </w:tc>
        <w:tc>
          <w:tcPr>
            <w:tcW w:w="5734" w:type="dxa"/>
            <w:gridSpan w:val="4"/>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p>
        </w:tc>
        <w:tc>
          <w:tcPr>
            <w:tcW w:w="1571" w:type="dxa"/>
          </w:tcPr>
          <w:p w:rsidR="00DA0966" w:rsidRPr="00DA0966" w:rsidRDefault="00DA0966" w:rsidP="00683E72">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1827,9</w:t>
            </w:r>
          </w:p>
        </w:tc>
      </w:tr>
      <w:tr w:rsidR="00DA0966" w:rsidRPr="00DA0966" w:rsidTr="00BA130B">
        <w:tc>
          <w:tcPr>
            <w:tcW w:w="1898" w:type="dxa"/>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Всего:</w:t>
            </w:r>
          </w:p>
        </w:tc>
        <w:tc>
          <w:tcPr>
            <w:tcW w:w="5734" w:type="dxa"/>
            <w:gridSpan w:val="4"/>
          </w:tcPr>
          <w:p w:rsidR="00DA0966" w:rsidRPr="00DA0966" w:rsidRDefault="00DA0966" w:rsidP="00BA130B">
            <w:pPr>
              <w:widowControl w:val="0"/>
              <w:spacing w:line="276" w:lineRule="auto"/>
              <w:ind w:right="179"/>
              <w:jc w:val="both"/>
              <w:rPr>
                <w:rFonts w:ascii="Times New Roman" w:eastAsia="Times New Roman" w:hAnsi="Times New Roman" w:cs="Times New Roman"/>
                <w:sz w:val="24"/>
                <w:szCs w:val="24"/>
                <w:lang w:eastAsia="ru-RU"/>
              </w:rPr>
            </w:pPr>
          </w:p>
        </w:tc>
        <w:tc>
          <w:tcPr>
            <w:tcW w:w="1571" w:type="dxa"/>
          </w:tcPr>
          <w:p w:rsidR="00DA0966" w:rsidRPr="00DA0966" w:rsidRDefault="00DA0966" w:rsidP="00683E72">
            <w:pPr>
              <w:widowControl w:val="0"/>
              <w:spacing w:line="276" w:lineRule="auto"/>
              <w:ind w:right="179"/>
              <w:jc w:val="both"/>
              <w:rPr>
                <w:rFonts w:ascii="Times New Roman" w:eastAsia="Times New Roman" w:hAnsi="Times New Roman" w:cs="Times New Roman"/>
                <w:sz w:val="24"/>
                <w:szCs w:val="24"/>
                <w:lang w:eastAsia="ru-RU"/>
              </w:rPr>
            </w:pPr>
            <w:r w:rsidRPr="00DA0966">
              <w:rPr>
                <w:rFonts w:ascii="Times New Roman" w:eastAsia="Times New Roman" w:hAnsi="Times New Roman" w:cs="Times New Roman"/>
                <w:sz w:val="24"/>
                <w:szCs w:val="24"/>
                <w:lang w:eastAsia="ru-RU"/>
              </w:rPr>
              <w:t>7166,6</w:t>
            </w:r>
          </w:p>
        </w:tc>
      </w:tr>
    </w:tbl>
    <w:p w:rsidR="00B120C6" w:rsidRPr="00EB7FA9" w:rsidRDefault="00B120C6" w:rsidP="00E937D6">
      <w:pPr>
        <w:widowControl w:val="0"/>
        <w:spacing w:before="240" w:after="0"/>
        <w:ind w:firstLine="709"/>
        <w:jc w:val="both"/>
        <w:rPr>
          <w:rFonts w:ascii="Times New Roman" w:eastAsia="Times New Roman" w:hAnsi="Times New Roman" w:cs="Times New Roman"/>
          <w:color w:val="FF0000"/>
          <w:sz w:val="28"/>
          <w:szCs w:val="28"/>
          <w:lang w:eastAsia="ru-RU"/>
        </w:rPr>
      </w:pPr>
      <w:r w:rsidRPr="00DA0966">
        <w:rPr>
          <w:rFonts w:ascii="Times New Roman" w:eastAsia="Times New Roman" w:hAnsi="Times New Roman" w:cs="Times New Roman"/>
          <w:sz w:val="28"/>
          <w:szCs w:val="28"/>
          <w:lang w:eastAsia="ru-RU"/>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B120C6" w:rsidRPr="00DA0966" w:rsidRDefault="00B120C6" w:rsidP="00E937D6">
      <w:pPr>
        <w:widowControl w:val="0"/>
        <w:spacing w:after="0"/>
        <w:jc w:val="center"/>
        <w:rPr>
          <w:rFonts w:ascii="Times New Roman" w:eastAsia="Times New Roman" w:hAnsi="Times New Roman" w:cs="Times New Roman"/>
          <w:sz w:val="28"/>
          <w:szCs w:val="28"/>
          <w:lang w:eastAsia="ru-RU"/>
        </w:rPr>
      </w:pPr>
      <w:r w:rsidRPr="00DA0966">
        <w:rPr>
          <w:rFonts w:ascii="Times New Roman" w:eastAsia="Times New Roman" w:hAnsi="Times New Roman" w:cs="Times New Roman"/>
          <w:sz w:val="28"/>
          <w:szCs w:val="28"/>
          <w:lang w:eastAsia="ru-RU"/>
        </w:rPr>
        <w:t>Электропотребление предприятий</w:t>
      </w:r>
    </w:p>
    <w:p w:rsidR="00DA0966" w:rsidRDefault="00DA0966" w:rsidP="00E937D6">
      <w:pPr>
        <w:widowControl w:val="0"/>
        <w:spacing w:after="0"/>
        <w:ind w:firstLine="708"/>
        <w:jc w:val="both"/>
        <w:rPr>
          <w:rFonts w:ascii="Times New Roman" w:hAnsi="Times New Roman" w:cs="Times New Roman"/>
          <w:bCs/>
          <w:sz w:val="28"/>
          <w:szCs w:val="28"/>
        </w:rPr>
      </w:pPr>
      <w:r w:rsidRPr="00DA0966">
        <w:rPr>
          <w:rFonts w:ascii="Times New Roman" w:hAnsi="Times New Roman" w:cs="Times New Roman"/>
          <w:bCs/>
          <w:sz w:val="28"/>
          <w:szCs w:val="28"/>
        </w:rPr>
        <w:t xml:space="preserve">Расчет энергопотребления предприятий, планируемых </w:t>
      </w:r>
      <w:r w:rsidRPr="0079255B">
        <w:rPr>
          <w:rFonts w:ascii="Times New Roman" w:hAnsi="Times New Roman" w:cs="Times New Roman"/>
          <w:bCs/>
          <w:sz w:val="28"/>
          <w:szCs w:val="28"/>
        </w:rPr>
        <w:t xml:space="preserve">на </w:t>
      </w:r>
      <w:r w:rsidRPr="0079255B">
        <w:rPr>
          <w:rFonts w:ascii="Times New Roman" w:hAnsi="Times New Roman" w:cs="Times New Roman"/>
          <w:bCs/>
          <w:sz w:val="28"/>
          <w:szCs w:val="28"/>
        </w:rPr>
        <w:lastRenderedPageBreak/>
        <w:t>перспективных территориях для малого и среднего бизнеса возможен после определения точного количества энергопотребителей данных предприятий и установления их полной расчетной мощности.</w:t>
      </w:r>
    </w:p>
    <w:p w:rsidR="00DA0966" w:rsidRDefault="00DA0966" w:rsidP="00E937D6">
      <w:pPr>
        <w:widowControl w:val="0"/>
        <w:spacing w:after="0"/>
        <w:ind w:firstLine="708"/>
        <w:jc w:val="center"/>
        <w:rPr>
          <w:rFonts w:ascii="Times New Roman" w:eastAsia="Times New Roman" w:hAnsi="Times New Roman" w:cs="Times New Roman"/>
          <w:sz w:val="28"/>
          <w:szCs w:val="28"/>
          <w:lang w:eastAsia="ru-RU"/>
        </w:rPr>
      </w:pPr>
      <w:r w:rsidRPr="00326FAA">
        <w:rPr>
          <w:rFonts w:ascii="Times New Roman" w:eastAsia="Times New Roman" w:hAnsi="Times New Roman" w:cs="Times New Roman"/>
          <w:sz w:val="28"/>
          <w:szCs w:val="28"/>
          <w:lang w:eastAsia="ru-RU"/>
        </w:rPr>
        <w:t xml:space="preserve">Расчет </w:t>
      </w:r>
      <w:r>
        <w:rPr>
          <w:rFonts w:ascii="Times New Roman" w:eastAsia="Times New Roman" w:hAnsi="Times New Roman" w:cs="Times New Roman"/>
          <w:sz w:val="28"/>
          <w:szCs w:val="28"/>
          <w:lang w:eastAsia="ru-RU"/>
        </w:rPr>
        <w:t>электрических нагрузок</w:t>
      </w:r>
    </w:p>
    <w:p w:rsidR="00DA0966" w:rsidRPr="00850B89" w:rsidRDefault="00DA0966" w:rsidP="00E937D6">
      <w:pPr>
        <w:widowControl w:val="0"/>
        <w:spacing w:after="0"/>
        <w:ind w:firstLine="709"/>
        <w:jc w:val="both"/>
        <w:rPr>
          <w:rFonts w:ascii="Times New Roman" w:hAnsi="Times New Roman" w:cs="Times New Roman"/>
          <w:sz w:val="28"/>
          <w:szCs w:val="28"/>
        </w:rPr>
      </w:pPr>
      <w:r w:rsidRPr="008068B3">
        <w:rPr>
          <w:rFonts w:ascii="Times New Roman" w:hAnsi="Times New Roman" w:cs="Times New Roman"/>
          <w:bCs/>
          <w:sz w:val="28"/>
          <w:szCs w:val="28"/>
        </w:rPr>
        <w:t xml:space="preserve">Расчет электрических нагрузок проектируемых объектов и выбор мощности трансформаторов представлен в </w:t>
      </w:r>
      <w:r w:rsidRPr="008C3F84">
        <w:rPr>
          <w:rFonts w:ascii="Times New Roman" w:hAnsi="Times New Roman" w:cs="Times New Roman"/>
          <w:bCs/>
          <w:sz w:val="28"/>
          <w:szCs w:val="28"/>
        </w:rPr>
        <w:t xml:space="preserve">таблице </w:t>
      </w:r>
      <w:r w:rsidRPr="008C3F84">
        <w:rPr>
          <w:rFonts w:ascii="Times New Roman" w:eastAsia="Times New Roman" w:hAnsi="Times New Roman" w:cs="Times New Roman"/>
          <w:bCs/>
          <w:iCs/>
          <w:sz w:val="28"/>
          <w:szCs w:val="28"/>
          <w:lang w:eastAsia="ru-RU"/>
        </w:rPr>
        <w:t>10</w:t>
      </w:r>
      <w:r w:rsidRPr="008C3F84">
        <w:rPr>
          <w:rFonts w:ascii="Times New Roman" w:eastAsia="Times New Roman" w:hAnsi="Times New Roman" w:cs="Times New Roman"/>
          <w:sz w:val="28"/>
          <w:szCs w:val="28"/>
          <w:lang w:eastAsia="ru-RU"/>
        </w:rPr>
        <w:t>.5.2.2.</w:t>
      </w:r>
    </w:p>
    <w:p w:rsidR="00DA0966" w:rsidRPr="008D679C" w:rsidRDefault="00DA0966" w:rsidP="00E937D6">
      <w:pPr>
        <w:widowControl w:val="0"/>
        <w:spacing w:after="0"/>
        <w:ind w:firstLine="709"/>
        <w:jc w:val="both"/>
        <w:rPr>
          <w:rFonts w:ascii="Times New Roman" w:eastAsia="Times New Roman" w:hAnsi="Times New Roman" w:cs="Times New Roman"/>
          <w:sz w:val="28"/>
          <w:szCs w:val="28"/>
          <w:lang w:eastAsia="ru-RU"/>
        </w:rPr>
      </w:pPr>
      <w:r w:rsidRPr="008D679C">
        <w:rPr>
          <w:rFonts w:ascii="Times New Roman" w:eastAsia="Times New Roman" w:hAnsi="Times New Roman" w:cs="Times New Roman"/>
          <w:sz w:val="28"/>
          <w:szCs w:val="28"/>
          <w:lang w:eastAsia="ru-RU"/>
        </w:rPr>
        <w:t xml:space="preserve">Максимальная мощность для вновь строящихся индивидуальных жилых домов постоянного и сезонного проживания принята 15,0 кВт с учетом коэффициентов спроса и одновременности как для квартир повышенной комфортности; для общественно-коммунальных объектов - по укрупненным удельным нагрузкам, типовым или </w:t>
      </w:r>
      <w:proofErr w:type="gramStart"/>
      <w:r w:rsidRPr="008D679C">
        <w:rPr>
          <w:rFonts w:ascii="Times New Roman" w:eastAsia="Times New Roman" w:hAnsi="Times New Roman" w:cs="Times New Roman"/>
          <w:sz w:val="28"/>
          <w:szCs w:val="28"/>
          <w:lang w:eastAsia="ru-RU"/>
        </w:rPr>
        <w:t>индивидуальным проектам</w:t>
      </w:r>
      <w:proofErr w:type="gramEnd"/>
      <w:r w:rsidRPr="008D679C">
        <w:rPr>
          <w:rFonts w:ascii="Times New Roman" w:eastAsia="Times New Roman" w:hAnsi="Times New Roman" w:cs="Times New Roman"/>
          <w:sz w:val="28"/>
          <w:szCs w:val="28"/>
          <w:lang w:eastAsia="ru-RU"/>
        </w:rPr>
        <w:t xml:space="preserve">. </w:t>
      </w:r>
    </w:p>
    <w:p w:rsidR="00DA0966" w:rsidRPr="00B8367C" w:rsidRDefault="00DA0966" w:rsidP="00E937D6">
      <w:pPr>
        <w:widowControl w:val="0"/>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В соответствии с </w:t>
      </w:r>
      <w:r w:rsidRPr="00850B89">
        <w:rPr>
          <w:rFonts w:ascii="Times New Roman" w:eastAsia="Times New Roman" w:hAnsi="Times New Roman" w:cs="Times New Roman"/>
          <w:sz w:val="28"/>
          <w:szCs w:val="28"/>
          <w:lang w:eastAsia="ru-RU"/>
        </w:rPr>
        <w:t xml:space="preserve">ПУЭ </w:t>
      </w:r>
      <w:r>
        <w:rPr>
          <w:rFonts w:ascii="Times New Roman" w:eastAsia="Times New Roman" w:hAnsi="Times New Roman" w:cs="Times New Roman"/>
          <w:sz w:val="28"/>
          <w:szCs w:val="28"/>
          <w:lang w:eastAsia="ru-RU"/>
        </w:rPr>
        <w:t>п</w:t>
      </w:r>
      <w:r w:rsidRPr="008D679C">
        <w:rPr>
          <w:rFonts w:ascii="Times New Roman" w:eastAsia="Times New Roman" w:hAnsi="Times New Roman" w:cs="Times New Roman"/>
          <w:sz w:val="28"/>
          <w:szCs w:val="28"/>
          <w:lang w:eastAsia="ru-RU"/>
        </w:rPr>
        <w:t>отребителями, относящимися</w:t>
      </w:r>
      <w:r w:rsidRPr="00850B89">
        <w:rPr>
          <w:rFonts w:ascii="Times New Roman" w:eastAsia="Times New Roman" w:hAnsi="Times New Roman" w:cs="Times New Roman"/>
          <w:sz w:val="28"/>
          <w:szCs w:val="28"/>
          <w:lang w:eastAsia="ru-RU"/>
        </w:rPr>
        <w:t xml:space="preserve"> </w:t>
      </w:r>
      <w:r w:rsidRPr="008D679C">
        <w:rPr>
          <w:rFonts w:ascii="Times New Roman" w:eastAsia="Times New Roman" w:hAnsi="Times New Roman" w:cs="Times New Roman"/>
          <w:sz w:val="28"/>
          <w:szCs w:val="28"/>
          <w:lang w:eastAsia="ru-RU"/>
        </w:rPr>
        <w:t xml:space="preserve">ко II категории по надежности электроснабжения, являются </w:t>
      </w:r>
      <w:r w:rsidRPr="00B8367C">
        <w:rPr>
          <w:rFonts w:ascii="Times New Roman" w:eastAsia="Times New Roman" w:hAnsi="Times New Roman" w:cs="Times New Roman"/>
          <w:sz w:val="28"/>
          <w:szCs w:val="28"/>
          <w:lang w:eastAsia="ru-RU"/>
        </w:rPr>
        <w:t xml:space="preserve">детские сады, школы, предприятия общественного питания, гостиницы, все остальные потребители относятся к </w:t>
      </w:r>
      <w:r w:rsidRPr="00B8367C">
        <w:rPr>
          <w:rFonts w:ascii="Times New Roman" w:eastAsia="Times New Roman" w:hAnsi="Times New Roman" w:cs="Times New Roman"/>
          <w:bCs/>
          <w:sz w:val="28"/>
          <w:szCs w:val="28"/>
          <w:lang w:eastAsia="ru-RU"/>
        </w:rPr>
        <w:t>III категории.</w:t>
      </w:r>
    </w:p>
    <w:p w:rsidR="00B120C6" w:rsidRPr="00EB7FA9" w:rsidRDefault="00DA0966" w:rsidP="00E937D6">
      <w:pPr>
        <w:widowControl w:val="0"/>
        <w:spacing w:after="0"/>
        <w:ind w:firstLine="708"/>
        <w:jc w:val="both"/>
        <w:rPr>
          <w:rFonts w:ascii="Times New Roman" w:eastAsia="Times New Roman" w:hAnsi="Times New Roman" w:cs="Times New Roman"/>
          <w:color w:val="FF0000"/>
          <w:sz w:val="28"/>
          <w:szCs w:val="28"/>
          <w:lang w:eastAsia="ru-RU"/>
        </w:rPr>
      </w:pPr>
      <w:r w:rsidRPr="008D679C">
        <w:rPr>
          <w:rFonts w:ascii="Times New Roman" w:eastAsia="Times New Roman" w:hAnsi="Times New Roman" w:cs="Times New Roman"/>
          <w:sz w:val="28"/>
          <w:szCs w:val="28"/>
          <w:lang w:eastAsia="ru-RU"/>
        </w:rPr>
        <w:t xml:space="preserve">Питание потребителей </w:t>
      </w:r>
      <w:r w:rsidRPr="002234D7">
        <w:rPr>
          <w:rFonts w:ascii="Times New Roman" w:eastAsia="Times New Roman" w:hAnsi="Times New Roman" w:cs="Times New Roman"/>
          <w:sz w:val="28"/>
          <w:szCs w:val="28"/>
          <w:lang w:eastAsia="ru-RU"/>
        </w:rPr>
        <w:t>II</w:t>
      </w:r>
      <w:r w:rsidRPr="008D679C">
        <w:rPr>
          <w:rFonts w:ascii="Times New Roman" w:eastAsia="Times New Roman" w:hAnsi="Times New Roman" w:cs="Times New Roman"/>
          <w:sz w:val="28"/>
          <w:szCs w:val="28"/>
          <w:lang w:eastAsia="ru-RU"/>
        </w:rPr>
        <w:t xml:space="preserve"> категории</w:t>
      </w:r>
      <w:r>
        <w:rPr>
          <w:rFonts w:ascii="Times New Roman" w:eastAsia="Times New Roman" w:hAnsi="Times New Roman" w:cs="Times New Roman"/>
          <w:sz w:val="28"/>
          <w:szCs w:val="28"/>
          <w:lang w:eastAsia="ru-RU"/>
        </w:rPr>
        <w:t xml:space="preserve"> по</w:t>
      </w:r>
      <w:r w:rsidRPr="008D679C">
        <w:rPr>
          <w:rFonts w:ascii="Times New Roman" w:eastAsia="Times New Roman" w:hAnsi="Times New Roman" w:cs="Times New Roman"/>
          <w:sz w:val="28"/>
          <w:szCs w:val="28"/>
          <w:lang w:eastAsia="ru-RU"/>
        </w:rPr>
        <w:t xml:space="preserve"> надёжности электроснабжения предусматривается от двух независимых источников питания, в качестве резервного источника может быть использована ближайшая независимая ТП или дизель</w:t>
      </w:r>
      <w:r>
        <w:rPr>
          <w:rFonts w:ascii="Times New Roman" w:eastAsia="Times New Roman" w:hAnsi="Times New Roman" w:cs="Times New Roman"/>
          <w:sz w:val="28"/>
          <w:szCs w:val="28"/>
          <w:lang w:eastAsia="ru-RU"/>
        </w:rPr>
        <w:t>ная электрическая станция (ДЭС)</w:t>
      </w:r>
      <w:r w:rsidR="00BA130B" w:rsidRPr="00EB7FA9">
        <w:rPr>
          <w:rFonts w:ascii="Times New Roman" w:eastAsia="Times New Roman" w:hAnsi="Times New Roman" w:cs="Times New Roman"/>
          <w:color w:val="FF0000"/>
          <w:sz w:val="28"/>
          <w:szCs w:val="28"/>
          <w:lang w:eastAsia="ru-RU"/>
        </w:rPr>
        <w:t>.</w:t>
      </w:r>
    </w:p>
    <w:p w:rsidR="00BA130B" w:rsidRPr="00EB7FA9" w:rsidRDefault="00BA130B" w:rsidP="00BA130B">
      <w:pPr>
        <w:keepNext/>
        <w:widowControl w:val="0"/>
        <w:spacing w:after="0" w:line="360" w:lineRule="auto"/>
        <w:jc w:val="center"/>
        <w:outlineLvl w:val="1"/>
        <w:rPr>
          <w:rFonts w:ascii="Times New Roman" w:eastAsia="Times New Roman" w:hAnsi="Times New Roman" w:cs="Times New Roman"/>
          <w:bCs/>
          <w:color w:val="FF0000"/>
          <w:sz w:val="28"/>
          <w:szCs w:val="28"/>
          <w:lang w:eastAsia="ru-RU"/>
        </w:rPr>
        <w:sectPr w:rsidR="00BA130B" w:rsidRPr="00EB7FA9" w:rsidSect="00D5118F">
          <w:footnotePr>
            <w:numRestart w:val="eachPage"/>
          </w:footnotePr>
          <w:pgSz w:w="11906" w:h="16838"/>
          <w:pgMar w:top="1134" w:right="850" w:bottom="1134" w:left="1701" w:header="708" w:footer="708" w:gutter="0"/>
          <w:cols w:space="708"/>
          <w:docGrid w:linePitch="360"/>
        </w:sectPr>
      </w:pPr>
    </w:p>
    <w:p w:rsidR="004C7CF8" w:rsidRPr="00225252" w:rsidRDefault="004C7CF8" w:rsidP="00E42FB4">
      <w:pPr>
        <w:widowControl w:val="0"/>
        <w:spacing w:after="0" w:line="240" w:lineRule="auto"/>
        <w:ind w:firstLine="709"/>
        <w:jc w:val="right"/>
        <w:rPr>
          <w:rFonts w:ascii="Times New Roman" w:eastAsia="Times New Roman" w:hAnsi="Times New Roman" w:cs="Times New Roman"/>
          <w:sz w:val="28"/>
          <w:szCs w:val="28"/>
          <w:lang w:eastAsia="ru-RU"/>
        </w:rPr>
      </w:pPr>
      <w:r w:rsidRPr="00225252">
        <w:rPr>
          <w:rFonts w:ascii="Times New Roman" w:hAnsi="Times New Roman" w:cs="Times New Roman"/>
          <w:bCs/>
          <w:sz w:val="28"/>
          <w:szCs w:val="28"/>
        </w:rPr>
        <w:lastRenderedPageBreak/>
        <w:t xml:space="preserve">Таблица </w:t>
      </w:r>
      <w:r w:rsidRPr="00225252">
        <w:rPr>
          <w:rFonts w:ascii="Times New Roman" w:eastAsia="Times New Roman" w:hAnsi="Times New Roman" w:cs="Times New Roman"/>
          <w:bCs/>
          <w:iCs/>
          <w:sz w:val="28"/>
          <w:szCs w:val="28"/>
          <w:lang w:eastAsia="ru-RU"/>
        </w:rPr>
        <w:t>10.</w:t>
      </w:r>
      <w:r w:rsidRPr="00225252">
        <w:rPr>
          <w:rFonts w:ascii="Times New Roman" w:eastAsia="Times New Roman" w:hAnsi="Times New Roman" w:cs="Times New Roman"/>
          <w:sz w:val="28"/>
          <w:szCs w:val="28"/>
          <w:lang w:eastAsia="ru-RU"/>
        </w:rPr>
        <w:t>5.2.2</w:t>
      </w:r>
    </w:p>
    <w:p w:rsidR="00BA130B" w:rsidRPr="00225252" w:rsidRDefault="00BA130B" w:rsidP="00E42FB4">
      <w:pPr>
        <w:widowControl w:val="0"/>
        <w:spacing w:after="0" w:line="240" w:lineRule="auto"/>
        <w:ind w:firstLine="709"/>
        <w:jc w:val="center"/>
        <w:rPr>
          <w:rFonts w:ascii="Times New Roman" w:eastAsia="Times New Roman" w:hAnsi="Times New Roman" w:cs="Times New Roman"/>
          <w:sz w:val="28"/>
          <w:szCs w:val="28"/>
          <w:lang w:eastAsia="ru-RU"/>
        </w:rPr>
      </w:pPr>
      <w:r w:rsidRPr="00225252">
        <w:rPr>
          <w:rFonts w:ascii="Times New Roman" w:eastAsia="Times New Roman" w:hAnsi="Times New Roman" w:cs="Times New Roman"/>
          <w:sz w:val="28"/>
          <w:szCs w:val="28"/>
          <w:lang w:eastAsia="ru-RU"/>
        </w:rPr>
        <w:t>Расчет электрических нагрузок проектируемых объектов и выбор мощности трансформаторов</w:t>
      </w:r>
    </w:p>
    <w:tbl>
      <w:tblPr>
        <w:tblStyle w:val="a5"/>
        <w:tblW w:w="14786" w:type="dxa"/>
        <w:tblBorders>
          <w:bottom w:val="none" w:sz="0" w:space="0" w:color="auto"/>
        </w:tblBorders>
        <w:tblLayout w:type="fixed"/>
        <w:tblLook w:val="01E0"/>
      </w:tblPr>
      <w:tblGrid>
        <w:gridCol w:w="675"/>
        <w:gridCol w:w="3510"/>
        <w:gridCol w:w="875"/>
        <w:gridCol w:w="1229"/>
        <w:gridCol w:w="1229"/>
        <w:gridCol w:w="929"/>
        <w:gridCol w:w="929"/>
        <w:gridCol w:w="1229"/>
        <w:gridCol w:w="843"/>
        <w:gridCol w:w="1276"/>
        <w:gridCol w:w="2062"/>
      </w:tblGrid>
      <w:tr w:rsidR="00225252" w:rsidRPr="00225252" w:rsidTr="00E15E34">
        <w:tc>
          <w:tcPr>
            <w:tcW w:w="675" w:type="dxa"/>
            <w:vAlign w:val="center"/>
          </w:tcPr>
          <w:p w:rsidR="00BA130B" w:rsidRPr="00225252" w:rsidRDefault="00BA130B" w:rsidP="00BA130B">
            <w:pPr>
              <w:widowControl w:val="0"/>
              <w:spacing w:line="360" w:lineRule="auto"/>
              <w:jc w:val="center"/>
              <w:rPr>
                <w:sz w:val="24"/>
                <w:szCs w:val="24"/>
              </w:rPr>
            </w:pPr>
            <w:r w:rsidRPr="00225252">
              <w:rPr>
                <w:sz w:val="24"/>
                <w:szCs w:val="24"/>
              </w:rPr>
              <w:t>№</w:t>
            </w:r>
          </w:p>
          <w:p w:rsidR="00BA130B" w:rsidRPr="00225252" w:rsidRDefault="00BA130B" w:rsidP="00BA130B">
            <w:pPr>
              <w:widowControl w:val="0"/>
              <w:spacing w:line="360" w:lineRule="auto"/>
              <w:jc w:val="center"/>
              <w:rPr>
                <w:sz w:val="24"/>
                <w:szCs w:val="24"/>
              </w:rPr>
            </w:pPr>
            <w:proofErr w:type="gramStart"/>
            <w:r w:rsidRPr="00225252">
              <w:rPr>
                <w:sz w:val="24"/>
                <w:szCs w:val="24"/>
              </w:rPr>
              <w:t>п</w:t>
            </w:r>
            <w:proofErr w:type="gramEnd"/>
            <w:r w:rsidRPr="00225252">
              <w:rPr>
                <w:sz w:val="24"/>
                <w:szCs w:val="24"/>
              </w:rPr>
              <w:t>/п.</w:t>
            </w:r>
          </w:p>
        </w:tc>
        <w:tc>
          <w:tcPr>
            <w:tcW w:w="3510" w:type="dxa"/>
            <w:vAlign w:val="center"/>
          </w:tcPr>
          <w:p w:rsidR="00BA130B" w:rsidRPr="00225252" w:rsidRDefault="00BA130B" w:rsidP="00BA130B">
            <w:pPr>
              <w:widowControl w:val="0"/>
              <w:spacing w:line="360" w:lineRule="auto"/>
              <w:jc w:val="center"/>
              <w:rPr>
                <w:sz w:val="24"/>
                <w:szCs w:val="24"/>
              </w:rPr>
            </w:pPr>
            <w:r w:rsidRPr="00225252">
              <w:rPr>
                <w:sz w:val="24"/>
                <w:szCs w:val="24"/>
              </w:rPr>
              <w:t>Наименование потребителя</w:t>
            </w:r>
          </w:p>
        </w:tc>
        <w:tc>
          <w:tcPr>
            <w:tcW w:w="875" w:type="dxa"/>
            <w:vAlign w:val="center"/>
          </w:tcPr>
          <w:p w:rsidR="00BA130B" w:rsidRPr="00225252" w:rsidRDefault="00BA130B" w:rsidP="00BA130B">
            <w:pPr>
              <w:widowControl w:val="0"/>
              <w:spacing w:line="360" w:lineRule="auto"/>
              <w:jc w:val="center"/>
              <w:rPr>
                <w:sz w:val="24"/>
                <w:szCs w:val="24"/>
              </w:rPr>
            </w:pPr>
            <w:r w:rsidRPr="00225252">
              <w:rPr>
                <w:sz w:val="24"/>
                <w:szCs w:val="24"/>
              </w:rPr>
              <w:t>Кол-во</w:t>
            </w:r>
          </w:p>
        </w:tc>
        <w:tc>
          <w:tcPr>
            <w:tcW w:w="1229" w:type="dxa"/>
            <w:vAlign w:val="center"/>
          </w:tcPr>
          <w:p w:rsidR="00BA130B" w:rsidRPr="00225252" w:rsidRDefault="00BA130B" w:rsidP="00BA130B">
            <w:pPr>
              <w:widowControl w:val="0"/>
              <w:spacing w:line="360" w:lineRule="auto"/>
              <w:jc w:val="center"/>
              <w:rPr>
                <w:sz w:val="24"/>
                <w:szCs w:val="24"/>
              </w:rPr>
            </w:pPr>
            <w:r w:rsidRPr="00225252">
              <w:rPr>
                <w:sz w:val="24"/>
                <w:szCs w:val="24"/>
              </w:rPr>
              <w:t>Руд,</w:t>
            </w:r>
            <w:r w:rsidRPr="00225252">
              <w:rPr>
                <w:sz w:val="24"/>
                <w:szCs w:val="24"/>
              </w:rPr>
              <w:br/>
              <w:t>кВт</w:t>
            </w:r>
          </w:p>
        </w:tc>
        <w:tc>
          <w:tcPr>
            <w:tcW w:w="1229" w:type="dxa"/>
            <w:vAlign w:val="center"/>
          </w:tcPr>
          <w:p w:rsidR="00BA130B" w:rsidRPr="00225252" w:rsidRDefault="00BA130B" w:rsidP="00BA130B">
            <w:pPr>
              <w:widowControl w:val="0"/>
              <w:spacing w:line="360" w:lineRule="auto"/>
              <w:jc w:val="center"/>
              <w:rPr>
                <w:sz w:val="24"/>
                <w:szCs w:val="24"/>
              </w:rPr>
            </w:pPr>
            <w:r w:rsidRPr="00225252">
              <w:rPr>
                <w:sz w:val="24"/>
                <w:szCs w:val="24"/>
              </w:rPr>
              <w:t>Рр,</w:t>
            </w:r>
          </w:p>
          <w:p w:rsidR="00BA130B" w:rsidRPr="00225252" w:rsidRDefault="00BA130B" w:rsidP="00BA130B">
            <w:pPr>
              <w:widowControl w:val="0"/>
              <w:spacing w:line="360" w:lineRule="auto"/>
              <w:jc w:val="center"/>
              <w:rPr>
                <w:sz w:val="24"/>
                <w:szCs w:val="24"/>
              </w:rPr>
            </w:pPr>
            <w:r w:rsidRPr="00225252">
              <w:rPr>
                <w:sz w:val="24"/>
                <w:szCs w:val="24"/>
              </w:rPr>
              <w:t>кВт</w:t>
            </w:r>
          </w:p>
        </w:tc>
        <w:tc>
          <w:tcPr>
            <w:tcW w:w="929" w:type="dxa"/>
            <w:vAlign w:val="center"/>
          </w:tcPr>
          <w:p w:rsidR="00BA130B" w:rsidRPr="00225252" w:rsidRDefault="00BA130B" w:rsidP="00BA130B">
            <w:pPr>
              <w:widowControl w:val="0"/>
              <w:spacing w:line="360" w:lineRule="auto"/>
              <w:jc w:val="center"/>
              <w:rPr>
                <w:sz w:val="24"/>
                <w:szCs w:val="24"/>
              </w:rPr>
            </w:pPr>
            <w:r w:rsidRPr="00225252">
              <w:rPr>
                <w:sz w:val="24"/>
                <w:szCs w:val="24"/>
              </w:rPr>
              <w:t>Ко</w:t>
            </w:r>
          </w:p>
        </w:tc>
        <w:tc>
          <w:tcPr>
            <w:tcW w:w="929" w:type="dxa"/>
            <w:vAlign w:val="center"/>
          </w:tcPr>
          <w:p w:rsidR="00BA130B" w:rsidRPr="00225252" w:rsidRDefault="00BA130B" w:rsidP="00BA130B">
            <w:pPr>
              <w:widowControl w:val="0"/>
              <w:spacing w:line="360" w:lineRule="auto"/>
              <w:jc w:val="center"/>
              <w:rPr>
                <w:sz w:val="24"/>
                <w:szCs w:val="24"/>
                <w:lang w:val="en-US"/>
              </w:rPr>
            </w:pPr>
            <w:r w:rsidRPr="00225252">
              <w:rPr>
                <w:sz w:val="24"/>
                <w:szCs w:val="24"/>
              </w:rPr>
              <w:t xml:space="preserve">Кнес. </w:t>
            </w:r>
            <w:r w:rsidRPr="00225252">
              <w:rPr>
                <w:sz w:val="24"/>
                <w:szCs w:val="24"/>
                <w:lang w:val="en-US"/>
              </w:rPr>
              <w:t>max</w:t>
            </w:r>
          </w:p>
        </w:tc>
        <w:tc>
          <w:tcPr>
            <w:tcW w:w="1229" w:type="dxa"/>
            <w:vAlign w:val="center"/>
          </w:tcPr>
          <w:p w:rsidR="00BA130B" w:rsidRPr="00225252" w:rsidRDefault="00BA130B" w:rsidP="00BA130B">
            <w:pPr>
              <w:widowControl w:val="0"/>
              <w:spacing w:line="360" w:lineRule="auto"/>
              <w:jc w:val="center"/>
              <w:rPr>
                <w:sz w:val="24"/>
                <w:szCs w:val="24"/>
              </w:rPr>
            </w:pPr>
            <w:r w:rsidRPr="00225252">
              <w:rPr>
                <w:sz w:val="24"/>
                <w:szCs w:val="24"/>
              </w:rPr>
              <w:t>Рр ∑,</w:t>
            </w:r>
          </w:p>
          <w:p w:rsidR="00BA130B" w:rsidRPr="00225252" w:rsidRDefault="00BA130B" w:rsidP="00BA130B">
            <w:pPr>
              <w:widowControl w:val="0"/>
              <w:spacing w:line="360" w:lineRule="auto"/>
              <w:jc w:val="center"/>
              <w:rPr>
                <w:sz w:val="24"/>
                <w:szCs w:val="24"/>
              </w:rPr>
            </w:pPr>
            <w:r w:rsidRPr="00225252">
              <w:rPr>
                <w:sz w:val="24"/>
                <w:szCs w:val="24"/>
              </w:rPr>
              <w:t>кВт</w:t>
            </w:r>
          </w:p>
        </w:tc>
        <w:tc>
          <w:tcPr>
            <w:tcW w:w="843" w:type="dxa"/>
            <w:vAlign w:val="center"/>
          </w:tcPr>
          <w:p w:rsidR="00BA130B" w:rsidRPr="00225252" w:rsidRDefault="00BA130B" w:rsidP="00BA130B">
            <w:pPr>
              <w:widowControl w:val="0"/>
              <w:spacing w:line="360" w:lineRule="auto"/>
              <w:jc w:val="center"/>
              <w:rPr>
                <w:sz w:val="24"/>
                <w:szCs w:val="24"/>
              </w:rPr>
            </w:pPr>
            <w:r w:rsidRPr="00225252">
              <w:rPr>
                <w:sz w:val="24"/>
                <w:szCs w:val="24"/>
              </w:rPr>
              <w:t>Со</w:t>
            </w:r>
            <w:proofErr w:type="gramStart"/>
            <w:r w:rsidRPr="00225252">
              <w:rPr>
                <w:sz w:val="24"/>
                <w:szCs w:val="24"/>
                <w:lang w:val="en-US"/>
              </w:rPr>
              <w:t>s</w:t>
            </w:r>
            <w:proofErr w:type="gramEnd"/>
            <w:r w:rsidRPr="00225252">
              <w:rPr>
                <w:sz w:val="24"/>
                <w:szCs w:val="24"/>
              </w:rPr>
              <w:t xml:space="preserve"> φ</w:t>
            </w:r>
          </w:p>
        </w:tc>
        <w:tc>
          <w:tcPr>
            <w:tcW w:w="1276" w:type="dxa"/>
            <w:vAlign w:val="center"/>
          </w:tcPr>
          <w:p w:rsidR="00BA130B" w:rsidRPr="00225252" w:rsidRDefault="00BA130B" w:rsidP="00BA130B">
            <w:pPr>
              <w:widowControl w:val="0"/>
              <w:spacing w:line="360" w:lineRule="auto"/>
              <w:jc w:val="center"/>
              <w:rPr>
                <w:sz w:val="24"/>
                <w:szCs w:val="24"/>
              </w:rPr>
            </w:pPr>
            <w:r w:rsidRPr="00225252">
              <w:rPr>
                <w:sz w:val="24"/>
                <w:szCs w:val="24"/>
                <w:lang w:val="en-US"/>
              </w:rPr>
              <w:t>S</w:t>
            </w:r>
            <w:r w:rsidRPr="00225252">
              <w:rPr>
                <w:sz w:val="24"/>
                <w:szCs w:val="24"/>
              </w:rPr>
              <w:t>,</w:t>
            </w:r>
          </w:p>
          <w:p w:rsidR="00BA130B" w:rsidRPr="00225252" w:rsidRDefault="00BA130B" w:rsidP="00BA130B">
            <w:pPr>
              <w:widowControl w:val="0"/>
              <w:spacing w:line="360" w:lineRule="auto"/>
              <w:jc w:val="center"/>
              <w:rPr>
                <w:sz w:val="24"/>
                <w:szCs w:val="24"/>
              </w:rPr>
            </w:pPr>
            <w:r w:rsidRPr="00225252">
              <w:rPr>
                <w:sz w:val="24"/>
                <w:szCs w:val="24"/>
              </w:rPr>
              <w:t>кВА</w:t>
            </w:r>
          </w:p>
        </w:tc>
        <w:tc>
          <w:tcPr>
            <w:tcW w:w="2062" w:type="dxa"/>
            <w:vAlign w:val="center"/>
          </w:tcPr>
          <w:p w:rsidR="00BA130B" w:rsidRPr="00225252" w:rsidRDefault="00BA130B" w:rsidP="00BA130B">
            <w:pPr>
              <w:widowControl w:val="0"/>
              <w:spacing w:line="360" w:lineRule="auto"/>
              <w:jc w:val="center"/>
              <w:rPr>
                <w:sz w:val="24"/>
                <w:szCs w:val="24"/>
              </w:rPr>
            </w:pPr>
            <w:r w:rsidRPr="00225252">
              <w:rPr>
                <w:sz w:val="24"/>
                <w:szCs w:val="24"/>
              </w:rPr>
              <w:t>Примечание</w:t>
            </w:r>
          </w:p>
        </w:tc>
      </w:tr>
    </w:tbl>
    <w:p w:rsidR="00BA130B" w:rsidRPr="00EB7FA9" w:rsidRDefault="00BA130B" w:rsidP="00BA130B">
      <w:pPr>
        <w:widowControl w:val="0"/>
        <w:spacing w:after="0" w:line="360" w:lineRule="auto"/>
        <w:jc w:val="center"/>
        <w:rPr>
          <w:rFonts w:ascii="Times New Roman" w:eastAsia="Times New Roman" w:hAnsi="Times New Roman" w:cs="Times New Roman"/>
          <w:color w:val="FF0000"/>
          <w:sz w:val="2"/>
          <w:szCs w:val="2"/>
          <w:lang w:eastAsia="ru-RU"/>
        </w:rPr>
      </w:pPr>
    </w:p>
    <w:tbl>
      <w:tblPr>
        <w:tblStyle w:val="a5"/>
        <w:tblW w:w="14786" w:type="dxa"/>
        <w:tblLayout w:type="fixed"/>
        <w:tblLook w:val="01E0"/>
      </w:tblPr>
      <w:tblGrid>
        <w:gridCol w:w="675"/>
        <w:gridCol w:w="3510"/>
        <w:gridCol w:w="875"/>
        <w:gridCol w:w="1229"/>
        <w:gridCol w:w="1229"/>
        <w:gridCol w:w="929"/>
        <w:gridCol w:w="929"/>
        <w:gridCol w:w="1229"/>
        <w:gridCol w:w="843"/>
        <w:gridCol w:w="1276"/>
        <w:gridCol w:w="2062"/>
      </w:tblGrid>
      <w:tr w:rsidR="00DA0966" w:rsidRPr="004F6AB2" w:rsidTr="00683E72">
        <w:trPr>
          <w:tblHeader/>
        </w:trPr>
        <w:tc>
          <w:tcPr>
            <w:tcW w:w="675" w:type="dxa"/>
          </w:tcPr>
          <w:p w:rsidR="00DA0966" w:rsidRPr="004F6AB2" w:rsidRDefault="00DA0966" w:rsidP="00683E72">
            <w:pPr>
              <w:widowControl w:val="0"/>
              <w:jc w:val="center"/>
              <w:rPr>
                <w:sz w:val="24"/>
                <w:szCs w:val="24"/>
              </w:rPr>
            </w:pPr>
            <w:r w:rsidRPr="004F6AB2">
              <w:rPr>
                <w:sz w:val="24"/>
                <w:szCs w:val="24"/>
              </w:rPr>
              <w:t>1</w:t>
            </w:r>
          </w:p>
        </w:tc>
        <w:tc>
          <w:tcPr>
            <w:tcW w:w="3510" w:type="dxa"/>
          </w:tcPr>
          <w:p w:rsidR="00DA0966" w:rsidRPr="004F6AB2" w:rsidRDefault="00DA0966" w:rsidP="00683E72">
            <w:pPr>
              <w:widowControl w:val="0"/>
              <w:jc w:val="center"/>
              <w:rPr>
                <w:sz w:val="24"/>
                <w:szCs w:val="24"/>
              </w:rPr>
            </w:pPr>
            <w:r w:rsidRPr="004F6AB2">
              <w:rPr>
                <w:sz w:val="24"/>
                <w:szCs w:val="24"/>
              </w:rPr>
              <w:t>2</w:t>
            </w:r>
          </w:p>
        </w:tc>
        <w:tc>
          <w:tcPr>
            <w:tcW w:w="875" w:type="dxa"/>
          </w:tcPr>
          <w:p w:rsidR="00DA0966" w:rsidRPr="004F6AB2" w:rsidRDefault="00DA0966" w:rsidP="00683E72">
            <w:pPr>
              <w:widowControl w:val="0"/>
              <w:jc w:val="center"/>
              <w:rPr>
                <w:sz w:val="24"/>
                <w:szCs w:val="24"/>
              </w:rPr>
            </w:pPr>
            <w:r w:rsidRPr="004F6AB2">
              <w:rPr>
                <w:sz w:val="24"/>
                <w:szCs w:val="24"/>
              </w:rPr>
              <w:t>3</w:t>
            </w:r>
          </w:p>
        </w:tc>
        <w:tc>
          <w:tcPr>
            <w:tcW w:w="1229" w:type="dxa"/>
          </w:tcPr>
          <w:p w:rsidR="00DA0966" w:rsidRPr="004F6AB2" w:rsidRDefault="00DA0966" w:rsidP="00683E72">
            <w:pPr>
              <w:widowControl w:val="0"/>
              <w:jc w:val="center"/>
              <w:rPr>
                <w:sz w:val="24"/>
                <w:szCs w:val="24"/>
              </w:rPr>
            </w:pPr>
            <w:r w:rsidRPr="004F6AB2">
              <w:rPr>
                <w:sz w:val="24"/>
                <w:szCs w:val="24"/>
              </w:rPr>
              <w:t>4</w:t>
            </w:r>
          </w:p>
        </w:tc>
        <w:tc>
          <w:tcPr>
            <w:tcW w:w="1229" w:type="dxa"/>
          </w:tcPr>
          <w:p w:rsidR="00DA0966" w:rsidRPr="004F6AB2" w:rsidRDefault="00DA0966" w:rsidP="00683E72">
            <w:pPr>
              <w:widowControl w:val="0"/>
              <w:jc w:val="center"/>
              <w:rPr>
                <w:sz w:val="24"/>
                <w:szCs w:val="24"/>
              </w:rPr>
            </w:pPr>
            <w:r w:rsidRPr="004F6AB2">
              <w:rPr>
                <w:sz w:val="24"/>
                <w:szCs w:val="24"/>
              </w:rPr>
              <w:t>5</w:t>
            </w:r>
          </w:p>
        </w:tc>
        <w:tc>
          <w:tcPr>
            <w:tcW w:w="929" w:type="dxa"/>
          </w:tcPr>
          <w:p w:rsidR="00DA0966" w:rsidRPr="004F6AB2" w:rsidRDefault="00DA0966" w:rsidP="00683E72">
            <w:pPr>
              <w:widowControl w:val="0"/>
              <w:jc w:val="center"/>
              <w:rPr>
                <w:sz w:val="24"/>
                <w:szCs w:val="24"/>
              </w:rPr>
            </w:pPr>
            <w:r w:rsidRPr="004F6AB2">
              <w:rPr>
                <w:sz w:val="24"/>
                <w:szCs w:val="24"/>
              </w:rPr>
              <w:t>6</w:t>
            </w:r>
          </w:p>
        </w:tc>
        <w:tc>
          <w:tcPr>
            <w:tcW w:w="929" w:type="dxa"/>
          </w:tcPr>
          <w:p w:rsidR="00DA0966" w:rsidRPr="004F6AB2" w:rsidRDefault="00DA0966" w:rsidP="00683E72">
            <w:pPr>
              <w:widowControl w:val="0"/>
              <w:jc w:val="center"/>
              <w:rPr>
                <w:sz w:val="24"/>
                <w:szCs w:val="24"/>
              </w:rPr>
            </w:pPr>
            <w:r w:rsidRPr="004F6AB2">
              <w:rPr>
                <w:sz w:val="24"/>
                <w:szCs w:val="24"/>
              </w:rPr>
              <w:t>7</w:t>
            </w:r>
          </w:p>
        </w:tc>
        <w:tc>
          <w:tcPr>
            <w:tcW w:w="1229" w:type="dxa"/>
          </w:tcPr>
          <w:p w:rsidR="00DA0966" w:rsidRPr="004F6AB2" w:rsidRDefault="00DA0966" w:rsidP="00683E72">
            <w:pPr>
              <w:widowControl w:val="0"/>
              <w:jc w:val="center"/>
              <w:rPr>
                <w:sz w:val="24"/>
                <w:szCs w:val="24"/>
              </w:rPr>
            </w:pPr>
            <w:r w:rsidRPr="004F6AB2">
              <w:rPr>
                <w:sz w:val="24"/>
                <w:szCs w:val="24"/>
              </w:rPr>
              <w:t>8</w:t>
            </w:r>
          </w:p>
        </w:tc>
        <w:tc>
          <w:tcPr>
            <w:tcW w:w="843" w:type="dxa"/>
          </w:tcPr>
          <w:p w:rsidR="00DA0966" w:rsidRPr="004F6AB2" w:rsidRDefault="00DA0966" w:rsidP="00683E72">
            <w:pPr>
              <w:widowControl w:val="0"/>
              <w:jc w:val="center"/>
              <w:rPr>
                <w:sz w:val="24"/>
                <w:szCs w:val="24"/>
              </w:rPr>
            </w:pPr>
            <w:r w:rsidRPr="004F6AB2">
              <w:rPr>
                <w:sz w:val="24"/>
                <w:szCs w:val="24"/>
              </w:rPr>
              <w:t>9</w:t>
            </w:r>
          </w:p>
        </w:tc>
        <w:tc>
          <w:tcPr>
            <w:tcW w:w="1276" w:type="dxa"/>
          </w:tcPr>
          <w:p w:rsidR="00DA0966" w:rsidRPr="004F6AB2" w:rsidRDefault="00DA0966" w:rsidP="00683E72">
            <w:pPr>
              <w:widowControl w:val="0"/>
              <w:jc w:val="center"/>
              <w:rPr>
                <w:sz w:val="24"/>
                <w:szCs w:val="24"/>
              </w:rPr>
            </w:pPr>
            <w:r w:rsidRPr="004F6AB2">
              <w:rPr>
                <w:sz w:val="24"/>
                <w:szCs w:val="24"/>
              </w:rPr>
              <w:t>10</w:t>
            </w:r>
          </w:p>
        </w:tc>
        <w:tc>
          <w:tcPr>
            <w:tcW w:w="2062" w:type="dxa"/>
          </w:tcPr>
          <w:p w:rsidR="00DA0966" w:rsidRPr="004F6AB2" w:rsidRDefault="00DA0966" w:rsidP="00683E72">
            <w:pPr>
              <w:widowControl w:val="0"/>
              <w:jc w:val="center"/>
              <w:rPr>
                <w:sz w:val="24"/>
                <w:szCs w:val="24"/>
              </w:rPr>
            </w:pPr>
            <w:r w:rsidRPr="004F6AB2">
              <w:rPr>
                <w:sz w:val="24"/>
                <w:szCs w:val="24"/>
              </w:rPr>
              <w:t>11</w:t>
            </w:r>
          </w:p>
        </w:tc>
      </w:tr>
      <w:tr w:rsidR="00DA0966" w:rsidRPr="004F6AB2" w:rsidTr="00683E72">
        <w:tc>
          <w:tcPr>
            <w:tcW w:w="675" w:type="dxa"/>
          </w:tcPr>
          <w:p w:rsidR="00DA0966" w:rsidRPr="00516EB9" w:rsidRDefault="00DA0966" w:rsidP="00683E72">
            <w:pPr>
              <w:widowControl w:val="0"/>
              <w:jc w:val="both"/>
              <w:rPr>
                <w:sz w:val="24"/>
                <w:szCs w:val="24"/>
              </w:rPr>
            </w:pPr>
            <w:r w:rsidRPr="00516EB9">
              <w:rPr>
                <w:sz w:val="24"/>
                <w:szCs w:val="24"/>
              </w:rPr>
              <w:t>1</w:t>
            </w:r>
          </w:p>
        </w:tc>
        <w:tc>
          <w:tcPr>
            <w:tcW w:w="14111" w:type="dxa"/>
            <w:gridSpan w:val="10"/>
          </w:tcPr>
          <w:p w:rsidR="00DA0966" w:rsidRPr="00516EB9" w:rsidRDefault="00DA0966" w:rsidP="00683E72">
            <w:pPr>
              <w:widowControl w:val="0"/>
              <w:jc w:val="both"/>
              <w:rPr>
                <w:sz w:val="24"/>
                <w:szCs w:val="24"/>
              </w:rPr>
            </w:pPr>
            <w:r w:rsidRPr="00516EB9">
              <w:rPr>
                <w:sz w:val="24"/>
                <w:szCs w:val="24"/>
              </w:rPr>
              <w:t>село Девятины</w:t>
            </w:r>
          </w:p>
        </w:tc>
      </w:tr>
      <w:tr w:rsidR="00DA0966" w:rsidRPr="004F6AB2" w:rsidTr="00683E72">
        <w:tc>
          <w:tcPr>
            <w:tcW w:w="675" w:type="dxa"/>
          </w:tcPr>
          <w:p w:rsidR="00DA0966" w:rsidRPr="00516EB9" w:rsidRDefault="00DA0966" w:rsidP="00683E72">
            <w:pPr>
              <w:widowControl w:val="0"/>
              <w:jc w:val="both"/>
              <w:rPr>
                <w:sz w:val="24"/>
                <w:szCs w:val="24"/>
              </w:rPr>
            </w:pPr>
          </w:p>
        </w:tc>
        <w:tc>
          <w:tcPr>
            <w:tcW w:w="14111" w:type="dxa"/>
            <w:gridSpan w:val="10"/>
          </w:tcPr>
          <w:p w:rsidR="00DA0966" w:rsidRPr="00516EB9" w:rsidRDefault="00DA0966" w:rsidP="00683E72">
            <w:pPr>
              <w:widowControl w:val="0"/>
              <w:jc w:val="both"/>
              <w:rPr>
                <w:sz w:val="24"/>
                <w:szCs w:val="24"/>
              </w:rPr>
            </w:pPr>
            <w:r w:rsidRPr="00516EB9">
              <w:rPr>
                <w:sz w:val="24"/>
                <w:szCs w:val="24"/>
              </w:rPr>
              <w:t>ТП №1</w:t>
            </w:r>
          </w:p>
        </w:tc>
      </w:tr>
      <w:tr w:rsidR="00DA0966" w:rsidRPr="004F6AB2" w:rsidTr="00683E72">
        <w:tc>
          <w:tcPr>
            <w:tcW w:w="675" w:type="dxa"/>
          </w:tcPr>
          <w:p w:rsidR="00DA0966" w:rsidRPr="00516EB9" w:rsidRDefault="00DA0966" w:rsidP="00683E72">
            <w:pPr>
              <w:widowControl w:val="0"/>
              <w:spacing w:line="276" w:lineRule="auto"/>
              <w:jc w:val="both"/>
              <w:rPr>
                <w:sz w:val="24"/>
                <w:szCs w:val="24"/>
              </w:rPr>
            </w:pPr>
          </w:p>
        </w:tc>
        <w:tc>
          <w:tcPr>
            <w:tcW w:w="3510" w:type="dxa"/>
          </w:tcPr>
          <w:p w:rsidR="00DA0966" w:rsidRPr="00516EB9" w:rsidRDefault="00DA0966" w:rsidP="00683E72">
            <w:pPr>
              <w:widowControl w:val="0"/>
              <w:spacing w:line="276" w:lineRule="auto"/>
              <w:jc w:val="both"/>
              <w:rPr>
                <w:sz w:val="24"/>
                <w:szCs w:val="24"/>
              </w:rPr>
            </w:pPr>
            <w:r w:rsidRPr="00516EB9">
              <w:rPr>
                <w:sz w:val="24"/>
                <w:szCs w:val="24"/>
              </w:rPr>
              <w:t xml:space="preserve">1 </w:t>
            </w:r>
            <w:proofErr w:type="gramStart"/>
            <w:r w:rsidRPr="00516EB9">
              <w:rPr>
                <w:sz w:val="24"/>
                <w:szCs w:val="24"/>
              </w:rPr>
              <w:t>кв. ж</w:t>
            </w:r>
            <w:proofErr w:type="gramEnd"/>
            <w:r w:rsidRPr="00516EB9">
              <w:rPr>
                <w:sz w:val="24"/>
                <w:szCs w:val="24"/>
              </w:rPr>
              <w:t xml:space="preserve">. дом </w:t>
            </w:r>
          </w:p>
        </w:tc>
        <w:tc>
          <w:tcPr>
            <w:tcW w:w="875" w:type="dxa"/>
          </w:tcPr>
          <w:p w:rsidR="00DA0966" w:rsidRPr="00516EB9" w:rsidRDefault="00DA0966" w:rsidP="00683E72">
            <w:pPr>
              <w:spacing w:line="276" w:lineRule="auto"/>
              <w:jc w:val="both"/>
              <w:rPr>
                <w:sz w:val="24"/>
                <w:szCs w:val="24"/>
              </w:rPr>
            </w:pPr>
            <w:r w:rsidRPr="00516EB9">
              <w:rPr>
                <w:sz w:val="24"/>
                <w:szCs w:val="24"/>
              </w:rPr>
              <w:t>75</w:t>
            </w:r>
          </w:p>
        </w:tc>
        <w:tc>
          <w:tcPr>
            <w:tcW w:w="1229" w:type="dxa"/>
          </w:tcPr>
          <w:p w:rsidR="00DA0966" w:rsidRPr="00516EB9" w:rsidRDefault="00DA0966" w:rsidP="00683E72">
            <w:pPr>
              <w:rPr>
                <w:sz w:val="24"/>
                <w:szCs w:val="24"/>
              </w:rPr>
            </w:pPr>
            <w:r w:rsidRPr="00516EB9">
              <w:rPr>
                <w:sz w:val="24"/>
                <w:szCs w:val="24"/>
              </w:rPr>
              <w:t>11,6</w:t>
            </w:r>
          </w:p>
        </w:tc>
        <w:tc>
          <w:tcPr>
            <w:tcW w:w="1229" w:type="dxa"/>
          </w:tcPr>
          <w:p w:rsidR="00DA0966" w:rsidRPr="00516EB9" w:rsidRDefault="00DA0966" w:rsidP="00683E72">
            <w:pPr>
              <w:rPr>
                <w:sz w:val="24"/>
                <w:szCs w:val="24"/>
              </w:rPr>
            </w:pPr>
            <w:r w:rsidRPr="00516EB9">
              <w:rPr>
                <w:sz w:val="24"/>
                <w:szCs w:val="24"/>
              </w:rPr>
              <w:t>870,0</w:t>
            </w:r>
          </w:p>
        </w:tc>
        <w:tc>
          <w:tcPr>
            <w:tcW w:w="929" w:type="dxa"/>
          </w:tcPr>
          <w:p w:rsidR="00DA0966" w:rsidRPr="00516EB9" w:rsidRDefault="00DA0966" w:rsidP="00683E72">
            <w:pPr>
              <w:rPr>
                <w:sz w:val="24"/>
                <w:szCs w:val="24"/>
              </w:rPr>
            </w:pPr>
            <w:r w:rsidRPr="00516EB9">
              <w:rPr>
                <w:sz w:val="24"/>
                <w:szCs w:val="24"/>
              </w:rPr>
              <w:t>0,1725</w:t>
            </w:r>
          </w:p>
        </w:tc>
        <w:tc>
          <w:tcPr>
            <w:tcW w:w="929" w:type="dxa"/>
          </w:tcPr>
          <w:p w:rsidR="00DA0966" w:rsidRPr="00516EB9" w:rsidRDefault="00DA0966" w:rsidP="00683E72">
            <w:pPr>
              <w:rPr>
                <w:sz w:val="24"/>
                <w:szCs w:val="24"/>
              </w:rPr>
            </w:pPr>
            <w:r w:rsidRPr="00516EB9">
              <w:rPr>
                <w:sz w:val="24"/>
                <w:szCs w:val="24"/>
              </w:rPr>
              <w:t>1</w:t>
            </w:r>
          </w:p>
        </w:tc>
        <w:tc>
          <w:tcPr>
            <w:tcW w:w="1229" w:type="dxa"/>
          </w:tcPr>
          <w:p w:rsidR="00DA0966" w:rsidRPr="00516EB9" w:rsidRDefault="00DA0966" w:rsidP="00683E72">
            <w:pPr>
              <w:rPr>
                <w:sz w:val="24"/>
                <w:szCs w:val="24"/>
              </w:rPr>
            </w:pPr>
            <w:r w:rsidRPr="00516EB9">
              <w:rPr>
                <w:sz w:val="24"/>
                <w:szCs w:val="24"/>
              </w:rPr>
              <w:t>150,1</w:t>
            </w:r>
          </w:p>
        </w:tc>
        <w:tc>
          <w:tcPr>
            <w:tcW w:w="843" w:type="dxa"/>
          </w:tcPr>
          <w:p w:rsidR="00DA0966" w:rsidRPr="00516EB9" w:rsidRDefault="00DA0966" w:rsidP="00683E72">
            <w:pPr>
              <w:rPr>
                <w:sz w:val="24"/>
                <w:szCs w:val="24"/>
              </w:rPr>
            </w:pPr>
            <w:r w:rsidRPr="00516EB9">
              <w:rPr>
                <w:sz w:val="24"/>
                <w:szCs w:val="24"/>
              </w:rPr>
              <w:t>0,98</w:t>
            </w:r>
          </w:p>
        </w:tc>
        <w:tc>
          <w:tcPr>
            <w:tcW w:w="1276" w:type="dxa"/>
          </w:tcPr>
          <w:p w:rsidR="00DA0966" w:rsidRPr="00516EB9" w:rsidRDefault="00DA0966" w:rsidP="00683E72">
            <w:pPr>
              <w:rPr>
                <w:sz w:val="24"/>
                <w:szCs w:val="24"/>
              </w:rPr>
            </w:pPr>
            <w:r w:rsidRPr="00516EB9">
              <w:rPr>
                <w:sz w:val="24"/>
                <w:szCs w:val="24"/>
              </w:rPr>
              <w:t>153,1</w:t>
            </w:r>
          </w:p>
        </w:tc>
        <w:tc>
          <w:tcPr>
            <w:tcW w:w="2062" w:type="dxa"/>
          </w:tcPr>
          <w:p w:rsidR="00DA0966" w:rsidRPr="00E91089" w:rsidRDefault="00DA0966" w:rsidP="00683E72">
            <w:pPr>
              <w:rPr>
                <w:sz w:val="24"/>
                <w:szCs w:val="24"/>
              </w:rPr>
            </w:pPr>
            <w:r w:rsidRPr="00E91089">
              <w:rPr>
                <w:sz w:val="24"/>
                <w:szCs w:val="24"/>
              </w:rPr>
              <w:t>СП31-110-2003</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Итого с учетом резерва мощности 5 %</w:t>
            </w:r>
          </w:p>
        </w:tc>
        <w:tc>
          <w:tcPr>
            <w:tcW w:w="875"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843" w:type="dxa"/>
          </w:tcPr>
          <w:p w:rsidR="00DA0966" w:rsidRPr="00516EB9" w:rsidRDefault="00DA0966" w:rsidP="00683E72">
            <w:pPr>
              <w:widowControl w:val="0"/>
              <w:jc w:val="both"/>
              <w:rPr>
                <w:sz w:val="24"/>
                <w:szCs w:val="24"/>
              </w:rPr>
            </w:pPr>
          </w:p>
        </w:tc>
        <w:tc>
          <w:tcPr>
            <w:tcW w:w="1276" w:type="dxa"/>
          </w:tcPr>
          <w:p w:rsidR="00DA0966" w:rsidRPr="00516EB9" w:rsidRDefault="00DA0966" w:rsidP="00683E72">
            <w:pPr>
              <w:widowControl w:val="0"/>
              <w:jc w:val="both"/>
              <w:rPr>
                <w:sz w:val="24"/>
                <w:szCs w:val="24"/>
              </w:rPr>
            </w:pPr>
            <w:r w:rsidRPr="00516EB9">
              <w:rPr>
                <w:sz w:val="24"/>
                <w:szCs w:val="24"/>
              </w:rPr>
              <w:t>160,8</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Количество и мощность трансформаторов </w:t>
            </w:r>
            <w:proofErr w:type="gramStart"/>
            <w:r w:rsidRPr="00516EB9">
              <w:rPr>
                <w:sz w:val="24"/>
                <w:szCs w:val="24"/>
              </w:rPr>
              <w:t>проектируемой</w:t>
            </w:r>
            <w:proofErr w:type="gramEnd"/>
            <w:r w:rsidRPr="00516EB9">
              <w:rPr>
                <w:sz w:val="24"/>
                <w:szCs w:val="24"/>
              </w:rPr>
              <w:t xml:space="preserve"> ТП</w:t>
            </w:r>
          </w:p>
        </w:tc>
        <w:tc>
          <w:tcPr>
            <w:tcW w:w="8539" w:type="dxa"/>
            <w:gridSpan w:val="8"/>
          </w:tcPr>
          <w:p w:rsidR="00DA0966" w:rsidRPr="00516EB9" w:rsidRDefault="00DA0966" w:rsidP="00683E72">
            <w:pPr>
              <w:widowControl w:val="0"/>
              <w:jc w:val="right"/>
              <w:rPr>
                <w:sz w:val="24"/>
                <w:szCs w:val="24"/>
              </w:rPr>
            </w:pPr>
            <w:r w:rsidRPr="00516EB9">
              <w:rPr>
                <w:sz w:val="24"/>
                <w:szCs w:val="24"/>
              </w:rPr>
              <w:t>1х160кВА</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r w:rsidRPr="00516EB9">
              <w:rPr>
                <w:sz w:val="24"/>
                <w:szCs w:val="24"/>
              </w:rPr>
              <w:t>2</w:t>
            </w:r>
          </w:p>
        </w:tc>
        <w:tc>
          <w:tcPr>
            <w:tcW w:w="14111" w:type="dxa"/>
            <w:gridSpan w:val="10"/>
          </w:tcPr>
          <w:p w:rsidR="00DA0966" w:rsidRPr="00516EB9" w:rsidRDefault="00DA0966" w:rsidP="00683E72">
            <w:pPr>
              <w:widowControl w:val="0"/>
              <w:jc w:val="both"/>
              <w:rPr>
                <w:sz w:val="24"/>
                <w:szCs w:val="24"/>
              </w:rPr>
            </w:pPr>
            <w:r w:rsidRPr="00516EB9">
              <w:rPr>
                <w:sz w:val="24"/>
                <w:szCs w:val="24"/>
              </w:rPr>
              <w:t>село Девятины</w:t>
            </w:r>
          </w:p>
        </w:tc>
      </w:tr>
      <w:tr w:rsidR="00DA0966" w:rsidRPr="004F6AB2" w:rsidTr="00683E72">
        <w:tc>
          <w:tcPr>
            <w:tcW w:w="675" w:type="dxa"/>
          </w:tcPr>
          <w:p w:rsidR="00DA0966" w:rsidRPr="00516EB9" w:rsidRDefault="00DA0966" w:rsidP="00683E72">
            <w:pPr>
              <w:widowControl w:val="0"/>
              <w:jc w:val="both"/>
              <w:rPr>
                <w:sz w:val="24"/>
                <w:szCs w:val="24"/>
              </w:rPr>
            </w:pPr>
          </w:p>
        </w:tc>
        <w:tc>
          <w:tcPr>
            <w:tcW w:w="14111" w:type="dxa"/>
            <w:gridSpan w:val="10"/>
          </w:tcPr>
          <w:p w:rsidR="00DA0966" w:rsidRPr="00516EB9" w:rsidRDefault="00DA0966" w:rsidP="00683E72">
            <w:pPr>
              <w:widowControl w:val="0"/>
              <w:jc w:val="both"/>
              <w:rPr>
                <w:sz w:val="24"/>
                <w:szCs w:val="24"/>
              </w:rPr>
            </w:pPr>
            <w:r w:rsidRPr="00516EB9">
              <w:rPr>
                <w:sz w:val="24"/>
                <w:szCs w:val="24"/>
              </w:rPr>
              <w:t>ТП №2</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spacing w:line="276" w:lineRule="auto"/>
              <w:jc w:val="both"/>
              <w:rPr>
                <w:sz w:val="24"/>
                <w:szCs w:val="24"/>
              </w:rPr>
            </w:pPr>
            <w:r w:rsidRPr="00516EB9">
              <w:rPr>
                <w:sz w:val="24"/>
                <w:szCs w:val="24"/>
              </w:rPr>
              <w:t xml:space="preserve">1 </w:t>
            </w:r>
            <w:proofErr w:type="gramStart"/>
            <w:r w:rsidRPr="00516EB9">
              <w:rPr>
                <w:sz w:val="24"/>
                <w:szCs w:val="24"/>
              </w:rPr>
              <w:t>кв. ж</w:t>
            </w:r>
            <w:proofErr w:type="gramEnd"/>
            <w:r w:rsidRPr="00516EB9">
              <w:rPr>
                <w:sz w:val="24"/>
                <w:szCs w:val="24"/>
              </w:rPr>
              <w:t xml:space="preserve">. дом </w:t>
            </w:r>
          </w:p>
        </w:tc>
        <w:tc>
          <w:tcPr>
            <w:tcW w:w="875" w:type="dxa"/>
          </w:tcPr>
          <w:p w:rsidR="00DA0966" w:rsidRPr="00516EB9" w:rsidRDefault="00DA0966" w:rsidP="00683E72">
            <w:pPr>
              <w:spacing w:line="276" w:lineRule="auto"/>
              <w:jc w:val="both"/>
              <w:rPr>
                <w:sz w:val="24"/>
                <w:szCs w:val="24"/>
              </w:rPr>
            </w:pPr>
            <w:r w:rsidRPr="00516EB9">
              <w:rPr>
                <w:sz w:val="24"/>
                <w:szCs w:val="24"/>
              </w:rPr>
              <w:t>75</w:t>
            </w:r>
          </w:p>
        </w:tc>
        <w:tc>
          <w:tcPr>
            <w:tcW w:w="1229" w:type="dxa"/>
          </w:tcPr>
          <w:p w:rsidR="00DA0966" w:rsidRPr="00516EB9" w:rsidRDefault="00DA0966" w:rsidP="00683E72">
            <w:pPr>
              <w:rPr>
                <w:sz w:val="24"/>
                <w:szCs w:val="24"/>
              </w:rPr>
            </w:pPr>
            <w:r w:rsidRPr="00516EB9">
              <w:rPr>
                <w:sz w:val="24"/>
                <w:szCs w:val="24"/>
              </w:rPr>
              <w:t>11,6</w:t>
            </w:r>
          </w:p>
        </w:tc>
        <w:tc>
          <w:tcPr>
            <w:tcW w:w="1229" w:type="dxa"/>
          </w:tcPr>
          <w:p w:rsidR="00DA0966" w:rsidRPr="00516EB9" w:rsidRDefault="00DA0966" w:rsidP="00683E72">
            <w:pPr>
              <w:rPr>
                <w:sz w:val="24"/>
                <w:szCs w:val="24"/>
              </w:rPr>
            </w:pPr>
            <w:r w:rsidRPr="00516EB9">
              <w:rPr>
                <w:sz w:val="24"/>
                <w:szCs w:val="24"/>
              </w:rPr>
              <w:t>870,0</w:t>
            </w:r>
          </w:p>
        </w:tc>
        <w:tc>
          <w:tcPr>
            <w:tcW w:w="929" w:type="dxa"/>
          </w:tcPr>
          <w:p w:rsidR="00DA0966" w:rsidRPr="00516EB9" w:rsidRDefault="00DA0966" w:rsidP="00683E72">
            <w:pPr>
              <w:rPr>
                <w:sz w:val="24"/>
                <w:szCs w:val="24"/>
              </w:rPr>
            </w:pPr>
            <w:r w:rsidRPr="00516EB9">
              <w:rPr>
                <w:sz w:val="24"/>
                <w:szCs w:val="24"/>
              </w:rPr>
              <w:t>0,1725</w:t>
            </w:r>
          </w:p>
        </w:tc>
        <w:tc>
          <w:tcPr>
            <w:tcW w:w="929" w:type="dxa"/>
          </w:tcPr>
          <w:p w:rsidR="00DA0966" w:rsidRPr="00516EB9" w:rsidRDefault="00DA0966" w:rsidP="00683E72">
            <w:pPr>
              <w:rPr>
                <w:sz w:val="24"/>
                <w:szCs w:val="24"/>
              </w:rPr>
            </w:pPr>
            <w:r w:rsidRPr="00516EB9">
              <w:rPr>
                <w:sz w:val="24"/>
                <w:szCs w:val="24"/>
              </w:rPr>
              <w:t>1</w:t>
            </w:r>
          </w:p>
        </w:tc>
        <w:tc>
          <w:tcPr>
            <w:tcW w:w="1229" w:type="dxa"/>
          </w:tcPr>
          <w:p w:rsidR="00DA0966" w:rsidRPr="00516EB9" w:rsidRDefault="00DA0966" w:rsidP="00683E72">
            <w:pPr>
              <w:rPr>
                <w:sz w:val="24"/>
                <w:szCs w:val="24"/>
              </w:rPr>
            </w:pPr>
            <w:r w:rsidRPr="00516EB9">
              <w:rPr>
                <w:sz w:val="24"/>
                <w:szCs w:val="24"/>
              </w:rPr>
              <w:t>150,1</w:t>
            </w:r>
          </w:p>
        </w:tc>
        <w:tc>
          <w:tcPr>
            <w:tcW w:w="843" w:type="dxa"/>
          </w:tcPr>
          <w:p w:rsidR="00DA0966" w:rsidRPr="00516EB9" w:rsidRDefault="00DA0966" w:rsidP="00683E72">
            <w:pPr>
              <w:rPr>
                <w:sz w:val="24"/>
                <w:szCs w:val="24"/>
              </w:rPr>
            </w:pPr>
            <w:r w:rsidRPr="00516EB9">
              <w:rPr>
                <w:sz w:val="24"/>
                <w:szCs w:val="24"/>
              </w:rPr>
              <w:t>0,98</w:t>
            </w:r>
          </w:p>
        </w:tc>
        <w:tc>
          <w:tcPr>
            <w:tcW w:w="1276" w:type="dxa"/>
          </w:tcPr>
          <w:p w:rsidR="00DA0966" w:rsidRPr="00516EB9" w:rsidRDefault="00DA0966" w:rsidP="00683E72">
            <w:pPr>
              <w:rPr>
                <w:sz w:val="24"/>
                <w:szCs w:val="24"/>
              </w:rPr>
            </w:pPr>
            <w:r w:rsidRPr="00516EB9">
              <w:rPr>
                <w:sz w:val="24"/>
                <w:szCs w:val="24"/>
              </w:rPr>
              <w:t>153,1</w:t>
            </w:r>
          </w:p>
        </w:tc>
        <w:tc>
          <w:tcPr>
            <w:tcW w:w="2062" w:type="dxa"/>
          </w:tcPr>
          <w:p w:rsidR="00DA0966" w:rsidRPr="00E91089" w:rsidRDefault="00DA0966" w:rsidP="00683E72">
            <w:pPr>
              <w:rPr>
                <w:sz w:val="24"/>
                <w:szCs w:val="24"/>
              </w:rPr>
            </w:pPr>
            <w:r w:rsidRPr="00E91089">
              <w:rPr>
                <w:sz w:val="24"/>
                <w:szCs w:val="24"/>
              </w:rPr>
              <w:t>СП31-110-2003</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p>
        </w:tc>
        <w:tc>
          <w:tcPr>
            <w:tcW w:w="875" w:type="dxa"/>
          </w:tcPr>
          <w:p w:rsidR="00DA0966" w:rsidRPr="00516EB9" w:rsidRDefault="00DA0966" w:rsidP="00683E72">
            <w:pPr>
              <w:widowControl w:val="0"/>
              <w:jc w:val="both"/>
              <w:rPr>
                <w:color w:val="FF0000"/>
                <w:sz w:val="24"/>
                <w:szCs w:val="24"/>
              </w:rPr>
            </w:pPr>
          </w:p>
        </w:tc>
        <w:tc>
          <w:tcPr>
            <w:tcW w:w="1229" w:type="dxa"/>
          </w:tcPr>
          <w:p w:rsidR="00DA0966" w:rsidRPr="00516EB9" w:rsidRDefault="00DA0966" w:rsidP="00683E72">
            <w:pPr>
              <w:widowControl w:val="0"/>
              <w:jc w:val="both"/>
              <w:rPr>
                <w:color w:val="FF0000"/>
                <w:sz w:val="24"/>
                <w:szCs w:val="24"/>
              </w:rPr>
            </w:pPr>
          </w:p>
        </w:tc>
        <w:tc>
          <w:tcPr>
            <w:tcW w:w="1229" w:type="dxa"/>
          </w:tcPr>
          <w:p w:rsidR="00DA0966" w:rsidRPr="00516EB9" w:rsidRDefault="00DA0966" w:rsidP="00683E72">
            <w:pPr>
              <w:widowControl w:val="0"/>
              <w:jc w:val="both"/>
              <w:rPr>
                <w:color w:val="FF0000"/>
                <w:sz w:val="24"/>
                <w:szCs w:val="24"/>
              </w:rPr>
            </w:pPr>
          </w:p>
        </w:tc>
        <w:tc>
          <w:tcPr>
            <w:tcW w:w="929" w:type="dxa"/>
          </w:tcPr>
          <w:p w:rsidR="00DA0966" w:rsidRPr="00516EB9" w:rsidRDefault="00DA0966" w:rsidP="00683E72">
            <w:pPr>
              <w:widowControl w:val="0"/>
              <w:jc w:val="both"/>
              <w:rPr>
                <w:color w:val="FF0000"/>
                <w:sz w:val="24"/>
                <w:szCs w:val="24"/>
              </w:rPr>
            </w:pPr>
          </w:p>
        </w:tc>
        <w:tc>
          <w:tcPr>
            <w:tcW w:w="929" w:type="dxa"/>
          </w:tcPr>
          <w:p w:rsidR="00DA0966" w:rsidRPr="00516EB9" w:rsidRDefault="00DA0966" w:rsidP="00683E72">
            <w:pPr>
              <w:widowControl w:val="0"/>
              <w:jc w:val="both"/>
              <w:rPr>
                <w:color w:val="FF0000"/>
                <w:sz w:val="24"/>
                <w:szCs w:val="24"/>
              </w:rPr>
            </w:pPr>
          </w:p>
        </w:tc>
        <w:tc>
          <w:tcPr>
            <w:tcW w:w="1229" w:type="dxa"/>
          </w:tcPr>
          <w:p w:rsidR="00DA0966" w:rsidRPr="00516EB9" w:rsidRDefault="00DA0966" w:rsidP="00683E72">
            <w:pPr>
              <w:widowControl w:val="0"/>
              <w:jc w:val="both"/>
              <w:rPr>
                <w:color w:val="FF0000"/>
                <w:sz w:val="24"/>
                <w:szCs w:val="24"/>
              </w:rPr>
            </w:pPr>
          </w:p>
        </w:tc>
        <w:tc>
          <w:tcPr>
            <w:tcW w:w="843" w:type="dxa"/>
          </w:tcPr>
          <w:p w:rsidR="00DA0966" w:rsidRPr="00516EB9" w:rsidRDefault="00DA0966" w:rsidP="00683E72">
            <w:pPr>
              <w:widowControl w:val="0"/>
              <w:jc w:val="both"/>
              <w:rPr>
                <w:color w:val="FF0000"/>
                <w:sz w:val="24"/>
                <w:szCs w:val="24"/>
              </w:rPr>
            </w:pPr>
          </w:p>
        </w:tc>
        <w:tc>
          <w:tcPr>
            <w:tcW w:w="1276" w:type="dxa"/>
          </w:tcPr>
          <w:p w:rsidR="00DA0966" w:rsidRPr="00516EB9" w:rsidRDefault="00DA0966" w:rsidP="00683E72">
            <w:pPr>
              <w:widowControl w:val="0"/>
              <w:jc w:val="both"/>
              <w:rPr>
                <w:sz w:val="24"/>
                <w:szCs w:val="24"/>
              </w:rPr>
            </w:pPr>
            <w:r w:rsidRPr="00516EB9">
              <w:rPr>
                <w:sz w:val="24"/>
                <w:szCs w:val="24"/>
              </w:rPr>
              <w:t>160,8</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Итого с учетом резерва мощности 5 %</w:t>
            </w:r>
          </w:p>
        </w:tc>
        <w:tc>
          <w:tcPr>
            <w:tcW w:w="875" w:type="dxa"/>
          </w:tcPr>
          <w:p w:rsidR="00DA0966" w:rsidRPr="00516EB9" w:rsidRDefault="00DA0966" w:rsidP="00683E72">
            <w:pPr>
              <w:widowControl w:val="0"/>
              <w:jc w:val="both"/>
              <w:rPr>
                <w:color w:val="FF0000"/>
                <w:sz w:val="24"/>
                <w:szCs w:val="24"/>
              </w:rPr>
            </w:pPr>
          </w:p>
        </w:tc>
        <w:tc>
          <w:tcPr>
            <w:tcW w:w="1229" w:type="dxa"/>
          </w:tcPr>
          <w:p w:rsidR="00DA0966" w:rsidRPr="00516EB9" w:rsidRDefault="00DA0966" w:rsidP="00683E72">
            <w:pPr>
              <w:widowControl w:val="0"/>
              <w:jc w:val="both"/>
              <w:rPr>
                <w:color w:val="FF0000"/>
                <w:sz w:val="24"/>
                <w:szCs w:val="24"/>
              </w:rPr>
            </w:pPr>
          </w:p>
        </w:tc>
        <w:tc>
          <w:tcPr>
            <w:tcW w:w="1229" w:type="dxa"/>
          </w:tcPr>
          <w:p w:rsidR="00DA0966" w:rsidRPr="00516EB9" w:rsidRDefault="00DA0966" w:rsidP="00683E72">
            <w:pPr>
              <w:widowControl w:val="0"/>
              <w:jc w:val="both"/>
              <w:rPr>
                <w:color w:val="FF0000"/>
                <w:sz w:val="24"/>
                <w:szCs w:val="24"/>
              </w:rPr>
            </w:pPr>
          </w:p>
        </w:tc>
        <w:tc>
          <w:tcPr>
            <w:tcW w:w="929" w:type="dxa"/>
          </w:tcPr>
          <w:p w:rsidR="00DA0966" w:rsidRPr="00516EB9" w:rsidRDefault="00DA0966" w:rsidP="00683E72">
            <w:pPr>
              <w:widowControl w:val="0"/>
              <w:jc w:val="both"/>
              <w:rPr>
                <w:color w:val="FF0000"/>
                <w:sz w:val="24"/>
                <w:szCs w:val="24"/>
              </w:rPr>
            </w:pPr>
          </w:p>
        </w:tc>
        <w:tc>
          <w:tcPr>
            <w:tcW w:w="929" w:type="dxa"/>
          </w:tcPr>
          <w:p w:rsidR="00DA0966" w:rsidRPr="00516EB9" w:rsidRDefault="00DA0966" w:rsidP="00683E72">
            <w:pPr>
              <w:widowControl w:val="0"/>
              <w:jc w:val="both"/>
              <w:rPr>
                <w:color w:val="FF0000"/>
                <w:sz w:val="24"/>
                <w:szCs w:val="24"/>
              </w:rPr>
            </w:pPr>
          </w:p>
        </w:tc>
        <w:tc>
          <w:tcPr>
            <w:tcW w:w="1229" w:type="dxa"/>
          </w:tcPr>
          <w:p w:rsidR="00DA0966" w:rsidRPr="00516EB9" w:rsidRDefault="00DA0966" w:rsidP="00683E72">
            <w:pPr>
              <w:widowControl w:val="0"/>
              <w:jc w:val="both"/>
              <w:rPr>
                <w:color w:val="FF0000"/>
                <w:sz w:val="24"/>
                <w:szCs w:val="24"/>
              </w:rPr>
            </w:pPr>
          </w:p>
        </w:tc>
        <w:tc>
          <w:tcPr>
            <w:tcW w:w="843" w:type="dxa"/>
          </w:tcPr>
          <w:p w:rsidR="00DA0966" w:rsidRPr="00516EB9" w:rsidRDefault="00DA0966" w:rsidP="00683E72">
            <w:pPr>
              <w:widowControl w:val="0"/>
              <w:jc w:val="both"/>
              <w:rPr>
                <w:color w:val="FF0000"/>
                <w:sz w:val="24"/>
                <w:szCs w:val="24"/>
              </w:rPr>
            </w:pPr>
          </w:p>
        </w:tc>
        <w:tc>
          <w:tcPr>
            <w:tcW w:w="1276" w:type="dxa"/>
          </w:tcPr>
          <w:p w:rsidR="00DA0966" w:rsidRPr="00516EB9" w:rsidRDefault="00DA0966" w:rsidP="00683E72">
            <w:pPr>
              <w:widowControl w:val="0"/>
              <w:jc w:val="both"/>
              <w:rPr>
                <w:color w:val="FF0000"/>
                <w:sz w:val="24"/>
                <w:szCs w:val="24"/>
              </w:rPr>
            </w:pP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Количество и мощность трансформаторов </w:t>
            </w:r>
            <w:proofErr w:type="gramStart"/>
            <w:r w:rsidRPr="00516EB9">
              <w:rPr>
                <w:sz w:val="24"/>
                <w:szCs w:val="24"/>
              </w:rPr>
              <w:t>проектируемой</w:t>
            </w:r>
            <w:proofErr w:type="gramEnd"/>
            <w:r w:rsidRPr="00516EB9">
              <w:rPr>
                <w:sz w:val="24"/>
                <w:szCs w:val="24"/>
              </w:rPr>
              <w:t xml:space="preserve"> ТП</w:t>
            </w:r>
          </w:p>
        </w:tc>
        <w:tc>
          <w:tcPr>
            <w:tcW w:w="8539" w:type="dxa"/>
            <w:gridSpan w:val="8"/>
          </w:tcPr>
          <w:p w:rsidR="00DA0966" w:rsidRPr="00516EB9" w:rsidRDefault="00DA0966" w:rsidP="00683E72">
            <w:pPr>
              <w:widowControl w:val="0"/>
              <w:jc w:val="right"/>
              <w:rPr>
                <w:sz w:val="24"/>
                <w:szCs w:val="24"/>
              </w:rPr>
            </w:pPr>
            <w:r w:rsidRPr="00516EB9">
              <w:rPr>
                <w:sz w:val="24"/>
                <w:szCs w:val="24"/>
              </w:rPr>
              <w:t>1х160кВА</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r w:rsidRPr="00516EB9">
              <w:rPr>
                <w:sz w:val="24"/>
                <w:szCs w:val="24"/>
              </w:rPr>
              <w:t>3</w:t>
            </w:r>
          </w:p>
        </w:tc>
        <w:tc>
          <w:tcPr>
            <w:tcW w:w="14111" w:type="dxa"/>
            <w:gridSpan w:val="10"/>
          </w:tcPr>
          <w:p w:rsidR="00DA0966" w:rsidRPr="00516EB9" w:rsidRDefault="00DA0966" w:rsidP="00683E72">
            <w:pPr>
              <w:widowControl w:val="0"/>
              <w:jc w:val="both"/>
              <w:rPr>
                <w:sz w:val="24"/>
                <w:szCs w:val="24"/>
              </w:rPr>
            </w:pPr>
            <w:r w:rsidRPr="00516EB9">
              <w:rPr>
                <w:sz w:val="24"/>
                <w:szCs w:val="24"/>
              </w:rPr>
              <w:t>село Девятины</w:t>
            </w:r>
          </w:p>
        </w:tc>
      </w:tr>
      <w:tr w:rsidR="00DA0966" w:rsidRPr="004F6AB2" w:rsidTr="00683E72">
        <w:tc>
          <w:tcPr>
            <w:tcW w:w="675" w:type="dxa"/>
          </w:tcPr>
          <w:p w:rsidR="00DA0966" w:rsidRPr="00516EB9" w:rsidRDefault="00DA0966" w:rsidP="00683E72">
            <w:pPr>
              <w:widowControl w:val="0"/>
              <w:jc w:val="both"/>
              <w:rPr>
                <w:sz w:val="24"/>
                <w:szCs w:val="24"/>
              </w:rPr>
            </w:pPr>
          </w:p>
        </w:tc>
        <w:tc>
          <w:tcPr>
            <w:tcW w:w="14111" w:type="dxa"/>
            <w:gridSpan w:val="10"/>
          </w:tcPr>
          <w:p w:rsidR="00DA0966" w:rsidRPr="00516EB9" w:rsidRDefault="00DA0966" w:rsidP="00683E72">
            <w:pPr>
              <w:widowControl w:val="0"/>
              <w:jc w:val="both"/>
              <w:rPr>
                <w:sz w:val="24"/>
                <w:szCs w:val="24"/>
              </w:rPr>
            </w:pPr>
            <w:r w:rsidRPr="00516EB9">
              <w:rPr>
                <w:sz w:val="24"/>
                <w:szCs w:val="24"/>
              </w:rPr>
              <w:t>ТП №3</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spacing w:line="276" w:lineRule="auto"/>
              <w:jc w:val="both"/>
              <w:rPr>
                <w:sz w:val="24"/>
                <w:szCs w:val="24"/>
              </w:rPr>
            </w:pPr>
            <w:r w:rsidRPr="00516EB9">
              <w:rPr>
                <w:sz w:val="24"/>
                <w:szCs w:val="24"/>
              </w:rPr>
              <w:t xml:space="preserve">1 </w:t>
            </w:r>
            <w:proofErr w:type="gramStart"/>
            <w:r w:rsidRPr="00516EB9">
              <w:rPr>
                <w:sz w:val="24"/>
                <w:szCs w:val="24"/>
              </w:rPr>
              <w:t>кв. ж</w:t>
            </w:r>
            <w:proofErr w:type="gramEnd"/>
            <w:r w:rsidRPr="00516EB9">
              <w:rPr>
                <w:sz w:val="24"/>
                <w:szCs w:val="24"/>
              </w:rPr>
              <w:t xml:space="preserve">. дом </w:t>
            </w:r>
          </w:p>
        </w:tc>
        <w:tc>
          <w:tcPr>
            <w:tcW w:w="875" w:type="dxa"/>
          </w:tcPr>
          <w:p w:rsidR="00DA0966" w:rsidRPr="00516EB9" w:rsidRDefault="00DA0966" w:rsidP="00683E72">
            <w:pPr>
              <w:spacing w:line="276" w:lineRule="auto"/>
              <w:jc w:val="both"/>
              <w:rPr>
                <w:sz w:val="24"/>
                <w:szCs w:val="24"/>
              </w:rPr>
            </w:pPr>
            <w:r w:rsidRPr="00516EB9">
              <w:rPr>
                <w:sz w:val="24"/>
                <w:szCs w:val="24"/>
              </w:rPr>
              <w:t>68</w:t>
            </w:r>
          </w:p>
        </w:tc>
        <w:tc>
          <w:tcPr>
            <w:tcW w:w="1229" w:type="dxa"/>
          </w:tcPr>
          <w:p w:rsidR="00DA0966" w:rsidRPr="00516EB9" w:rsidRDefault="00DA0966" w:rsidP="00683E72">
            <w:pPr>
              <w:rPr>
                <w:sz w:val="24"/>
                <w:szCs w:val="24"/>
              </w:rPr>
            </w:pPr>
            <w:r w:rsidRPr="00516EB9">
              <w:rPr>
                <w:sz w:val="24"/>
                <w:szCs w:val="24"/>
              </w:rPr>
              <w:t>11,6</w:t>
            </w:r>
          </w:p>
        </w:tc>
        <w:tc>
          <w:tcPr>
            <w:tcW w:w="1229" w:type="dxa"/>
          </w:tcPr>
          <w:p w:rsidR="00DA0966" w:rsidRPr="00516EB9" w:rsidRDefault="00DA0966" w:rsidP="00683E72">
            <w:pPr>
              <w:rPr>
                <w:sz w:val="24"/>
                <w:szCs w:val="24"/>
              </w:rPr>
            </w:pPr>
            <w:r w:rsidRPr="00516EB9">
              <w:rPr>
                <w:sz w:val="24"/>
                <w:szCs w:val="24"/>
              </w:rPr>
              <w:t>788,8</w:t>
            </w:r>
          </w:p>
        </w:tc>
        <w:tc>
          <w:tcPr>
            <w:tcW w:w="929" w:type="dxa"/>
          </w:tcPr>
          <w:p w:rsidR="00DA0966" w:rsidRPr="00516EB9" w:rsidRDefault="00DA0966" w:rsidP="00683E72">
            <w:pPr>
              <w:rPr>
                <w:sz w:val="24"/>
                <w:szCs w:val="24"/>
              </w:rPr>
            </w:pPr>
            <w:r w:rsidRPr="00516EB9">
              <w:rPr>
                <w:sz w:val="24"/>
                <w:szCs w:val="24"/>
              </w:rPr>
              <w:t>0,176</w:t>
            </w:r>
          </w:p>
        </w:tc>
        <w:tc>
          <w:tcPr>
            <w:tcW w:w="929" w:type="dxa"/>
          </w:tcPr>
          <w:p w:rsidR="00DA0966" w:rsidRPr="00516EB9" w:rsidRDefault="00DA0966" w:rsidP="00683E72">
            <w:pPr>
              <w:rPr>
                <w:sz w:val="24"/>
                <w:szCs w:val="24"/>
              </w:rPr>
            </w:pPr>
            <w:r w:rsidRPr="00516EB9">
              <w:rPr>
                <w:sz w:val="24"/>
                <w:szCs w:val="24"/>
              </w:rPr>
              <w:t>1</w:t>
            </w:r>
          </w:p>
        </w:tc>
        <w:tc>
          <w:tcPr>
            <w:tcW w:w="1229" w:type="dxa"/>
          </w:tcPr>
          <w:p w:rsidR="00DA0966" w:rsidRPr="00516EB9" w:rsidRDefault="00DA0966" w:rsidP="00683E72">
            <w:pPr>
              <w:rPr>
                <w:sz w:val="24"/>
                <w:szCs w:val="24"/>
              </w:rPr>
            </w:pPr>
            <w:r w:rsidRPr="00516EB9">
              <w:rPr>
                <w:sz w:val="24"/>
                <w:szCs w:val="24"/>
              </w:rPr>
              <w:t>138,8</w:t>
            </w:r>
          </w:p>
        </w:tc>
        <w:tc>
          <w:tcPr>
            <w:tcW w:w="843" w:type="dxa"/>
          </w:tcPr>
          <w:p w:rsidR="00DA0966" w:rsidRPr="00516EB9" w:rsidRDefault="00DA0966" w:rsidP="00683E72">
            <w:pPr>
              <w:rPr>
                <w:sz w:val="24"/>
                <w:szCs w:val="24"/>
              </w:rPr>
            </w:pPr>
            <w:r w:rsidRPr="00516EB9">
              <w:rPr>
                <w:sz w:val="24"/>
                <w:szCs w:val="24"/>
              </w:rPr>
              <w:t>098</w:t>
            </w:r>
          </w:p>
        </w:tc>
        <w:tc>
          <w:tcPr>
            <w:tcW w:w="1276" w:type="dxa"/>
          </w:tcPr>
          <w:p w:rsidR="00DA0966" w:rsidRPr="00516EB9" w:rsidRDefault="00DA0966" w:rsidP="00683E72">
            <w:pPr>
              <w:rPr>
                <w:sz w:val="24"/>
                <w:szCs w:val="24"/>
              </w:rPr>
            </w:pPr>
            <w:r w:rsidRPr="00516EB9">
              <w:rPr>
                <w:sz w:val="24"/>
                <w:szCs w:val="24"/>
              </w:rPr>
              <w:t>141,7</w:t>
            </w:r>
          </w:p>
        </w:tc>
        <w:tc>
          <w:tcPr>
            <w:tcW w:w="2062" w:type="dxa"/>
          </w:tcPr>
          <w:p w:rsidR="00DA0966" w:rsidRPr="00E91089" w:rsidRDefault="00DA0966" w:rsidP="00683E72">
            <w:pPr>
              <w:rPr>
                <w:sz w:val="24"/>
                <w:szCs w:val="24"/>
              </w:rPr>
            </w:pPr>
            <w:r w:rsidRPr="00E91089">
              <w:rPr>
                <w:sz w:val="24"/>
                <w:szCs w:val="24"/>
              </w:rPr>
              <w:t>СП31-110-2003</w:t>
            </w:r>
          </w:p>
        </w:tc>
      </w:tr>
      <w:tr w:rsidR="00DA0966" w:rsidRPr="004F6AB2" w:rsidTr="00683E72">
        <w:tc>
          <w:tcPr>
            <w:tcW w:w="675" w:type="dxa"/>
            <w:vMerge w:val="restart"/>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Школа с детским садом</w:t>
            </w:r>
          </w:p>
        </w:tc>
        <w:tc>
          <w:tcPr>
            <w:tcW w:w="875" w:type="dxa"/>
          </w:tcPr>
          <w:p w:rsidR="00DA0966" w:rsidRPr="00516EB9" w:rsidRDefault="00DA0966" w:rsidP="00683E72">
            <w:pPr>
              <w:jc w:val="both"/>
              <w:rPr>
                <w:sz w:val="24"/>
                <w:szCs w:val="24"/>
              </w:rPr>
            </w:pPr>
          </w:p>
        </w:tc>
        <w:tc>
          <w:tcPr>
            <w:tcW w:w="1229" w:type="dxa"/>
          </w:tcPr>
          <w:p w:rsidR="00DA0966" w:rsidRPr="00516EB9" w:rsidRDefault="00DA0966" w:rsidP="00683E72">
            <w:pPr>
              <w:rPr>
                <w:sz w:val="24"/>
                <w:szCs w:val="24"/>
              </w:rPr>
            </w:pPr>
          </w:p>
        </w:tc>
        <w:tc>
          <w:tcPr>
            <w:tcW w:w="1229" w:type="dxa"/>
          </w:tcPr>
          <w:p w:rsidR="00DA0966" w:rsidRPr="00516EB9" w:rsidRDefault="00DA0966" w:rsidP="00683E72">
            <w:pPr>
              <w:rPr>
                <w:sz w:val="24"/>
                <w:szCs w:val="24"/>
              </w:rPr>
            </w:pPr>
          </w:p>
        </w:tc>
        <w:tc>
          <w:tcPr>
            <w:tcW w:w="929" w:type="dxa"/>
          </w:tcPr>
          <w:p w:rsidR="00DA0966" w:rsidRPr="00516EB9" w:rsidRDefault="00DA0966" w:rsidP="00683E72">
            <w:pPr>
              <w:rPr>
                <w:sz w:val="24"/>
                <w:szCs w:val="24"/>
              </w:rPr>
            </w:pPr>
          </w:p>
        </w:tc>
        <w:tc>
          <w:tcPr>
            <w:tcW w:w="929" w:type="dxa"/>
          </w:tcPr>
          <w:p w:rsidR="00DA0966" w:rsidRPr="00516EB9" w:rsidRDefault="00DA0966" w:rsidP="00683E72">
            <w:pPr>
              <w:rPr>
                <w:sz w:val="24"/>
                <w:szCs w:val="24"/>
              </w:rPr>
            </w:pPr>
          </w:p>
        </w:tc>
        <w:tc>
          <w:tcPr>
            <w:tcW w:w="1229" w:type="dxa"/>
          </w:tcPr>
          <w:p w:rsidR="00DA0966" w:rsidRPr="00516EB9" w:rsidRDefault="00DA0966" w:rsidP="00683E72">
            <w:pPr>
              <w:rPr>
                <w:sz w:val="24"/>
                <w:szCs w:val="24"/>
              </w:rPr>
            </w:pPr>
          </w:p>
        </w:tc>
        <w:tc>
          <w:tcPr>
            <w:tcW w:w="843" w:type="dxa"/>
          </w:tcPr>
          <w:p w:rsidR="00DA0966" w:rsidRPr="00516EB9" w:rsidRDefault="00DA0966" w:rsidP="00683E72">
            <w:pPr>
              <w:rPr>
                <w:sz w:val="24"/>
                <w:szCs w:val="24"/>
              </w:rPr>
            </w:pPr>
          </w:p>
        </w:tc>
        <w:tc>
          <w:tcPr>
            <w:tcW w:w="1276" w:type="dxa"/>
          </w:tcPr>
          <w:p w:rsidR="00DA0966" w:rsidRPr="00516EB9" w:rsidRDefault="00DA0966" w:rsidP="00683E72">
            <w:pPr>
              <w:rPr>
                <w:sz w:val="24"/>
                <w:szCs w:val="24"/>
              </w:rPr>
            </w:pPr>
          </w:p>
        </w:tc>
        <w:tc>
          <w:tcPr>
            <w:tcW w:w="2062" w:type="dxa"/>
          </w:tcPr>
          <w:p w:rsidR="00DA0966" w:rsidRPr="00E91089" w:rsidRDefault="00DA0966" w:rsidP="00683E72">
            <w:pPr>
              <w:rPr>
                <w:sz w:val="24"/>
                <w:szCs w:val="24"/>
              </w:rPr>
            </w:pPr>
          </w:p>
        </w:tc>
      </w:tr>
      <w:tr w:rsidR="00DA0966" w:rsidRPr="004F6AB2" w:rsidTr="00683E72">
        <w:tc>
          <w:tcPr>
            <w:tcW w:w="675" w:type="dxa"/>
            <w:vMerge/>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60 мест школа</w:t>
            </w:r>
          </w:p>
        </w:tc>
        <w:tc>
          <w:tcPr>
            <w:tcW w:w="875" w:type="dxa"/>
          </w:tcPr>
          <w:p w:rsidR="00DA0966" w:rsidRPr="00516EB9" w:rsidRDefault="00DA0966" w:rsidP="00683E72">
            <w:pPr>
              <w:rPr>
                <w:sz w:val="24"/>
                <w:szCs w:val="24"/>
              </w:rPr>
            </w:pPr>
            <w:r w:rsidRPr="00516EB9">
              <w:rPr>
                <w:sz w:val="24"/>
                <w:szCs w:val="24"/>
              </w:rPr>
              <w:t>1</w:t>
            </w:r>
          </w:p>
        </w:tc>
        <w:tc>
          <w:tcPr>
            <w:tcW w:w="1229" w:type="dxa"/>
          </w:tcPr>
          <w:p w:rsidR="00DA0966" w:rsidRPr="00516EB9" w:rsidRDefault="00DA0966" w:rsidP="00683E72">
            <w:pPr>
              <w:rPr>
                <w:sz w:val="24"/>
                <w:szCs w:val="24"/>
              </w:rPr>
            </w:pPr>
            <w:r w:rsidRPr="00516EB9">
              <w:rPr>
                <w:sz w:val="24"/>
                <w:szCs w:val="24"/>
              </w:rPr>
              <w:t>0,25*60</w:t>
            </w:r>
          </w:p>
        </w:tc>
        <w:tc>
          <w:tcPr>
            <w:tcW w:w="1229" w:type="dxa"/>
          </w:tcPr>
          <w:p w:rsidR="00DA0966" w:rsidRPr="00516EB9" w:rsidRDefault="00DA0966" w:rsidP="00683E72">
            <w:pPr>
              <w:rPr>
                <w:sz w:val="24"/>
                <w:szCs w:val="24"/>
              </w:rPr>
            </w:pPr>
            <w:r w:rsidRPr="00516EB9">
              <w:rPr>
                <w:sz w:val="24"/>
                <w:szCs w:val="24"/>
              </w:rPr>
              <w:t>15,0</w:t>
            </w:r>
          </w:p>
        </w:tc>
        <w:tc>
          <w:tcPr>
            <w:tcW w:w="929" w:type="dxa"/>
          </w:tcPr>
          <w:p w:rsidR="00DA0966" w:rsidRPr="00516EB9" w:rsidRDefault="00DA0966" w:rsidP="00683E72">
            <w:pPr>
              <w:rPr>
                <w:sz w:val="24"/>
                <w:szCs w:val="24"/>
              </w:rPr>
            </w:pPr>
            <w:r w:rsidRPr="00516EB9">
              <w:rPr>
                <w:sz w:val="24"/>
                <w:szCs w:val="24"/>
              </w:rPr>
              <w:t>-</w:t>
            </w:r>
          </w:p>
        </w:tc>
        <w:tc>
          <w:tcPr>
            <w:tcW w:w="929" w:type="dxa"/>
          </w:tcPr>
          <w:p w:rsidR="00DA0966" w:rsidRPr="00516EB9" w:rsidRDefault="00DA0966" w:rsidP="00683E72">
            <w:pPr>
              <w:rPr>
                <w:sz w:val="24"/>
                <w:szCs w:val="24"/>
              </w:rPr>
            </w:pPr>
            <w:r w:rsidRPr="00516EB9">
              <w:rPr>
                <w:sz w:val="24"/>
                <w:szCs w:val="24"/>
              </w:rPr>
              <w:t>0,4</w:t>
            </w:r>
          </w:p>
        </w:tc>
        <w:tc>
          <w:tcPr>
            <w:tcW w:w="1229" w:type="dxa"/>
          </w:tcPr>
          <w:p w:rsidR="00DA0966" w:rsidRPr="00516EB9" w:rsidRDefault="00DA0966" w:rsidP="00683E72">
            <w:pPr>
              <w:rPr>
                <w:sz w:val="24"/>
                <w:szCs w:val="24"/>
              </w:rPr>
            </w:pPr>
            <w:r w:rsidRPr="00516EB9">
              <w:rPr>
                <w:sz w:val="24"/>
                <w:szCs w:val="24"/>
              </w:rPr>
              <w:t>6,0</w:t>
            </w:r>
          </w:p>
        </w:tc>
        <w:tc>
          <w:tcPr>
            <w:tcW w:w="843" w:type="dxa"/>
          </w:tcPr>
          <w:p w:rsidR="00DA0966" w:rsidRPr="00516EB9" w:rsidRDefault="00DA0966" w:rsidP="00683E72">
            <w:pPr>
              <w:rPr>
                <w:sz w:val="24"/>
                <w:szCs w:val="24"/>
              </w:rPr>
            </w:pPr>
            <w:r w:rsidRPr="00516EB9">
              <w:rPr>
                <w:sz w:val="24"/>
                <w:szCs w:val="24"/>
              </w:rPr>
              <w:t>0,95</w:t>
            </w:r>
          </w:p>
        </w:tc>
        <w:tc>
          <w:tcPr>
            <w:tcW w:w="1276" w:type="dxa"/>
          </w:tcPr>
          <w:p w:rsidR="00DA0966" w:rsidRPr="00516EB9" w:rsidRDefault="00DA0966" w:rsidP="00683E72">
            <w:pPr>
              <w:rPr>
                <w:sz w:val="24"/>
                <w:szCs w:val="24"/>
              </w:rPr>
            </w:pPr>
            <w:r w:rsidRPr="00516EB9">
              <w:rPr>
                <w:sz w:val="24"/>
                <w:szCs w:val="24"/>
              </w:rPr>
              <w:t>6,3</w:t>
            </w:r>
          </w:p>
        </w:tc>
        <w:tc>
          <w:tcPr>
            <w:tcW w:w="2062" w:type="dxa"/>
          </w:tcPr>
          <w:p w:rsidR="00DA0966" w:rsidRPr="00E91089" w:rsidRDefault="00DA0966" w:rsidP="00683E72">
            <w:pPr>
              <w:rPr>
                <w:sz w:val="24"/>
                <w:szCs w:val="24"/>
              </w:rPr>
            </w:pPr>
            <w:r w:rsidRPr="00E91089">
              <w:rPr>
                <w:sz w:val="24"/>
                <w:szCs w:val="24"/>
              </w:rPr>
              <w:t>СП31-110-2003</w:t>
            </w:r>
          </w:p>
        </w:tc>
      </w:tr>
      <w:tr w:rsidR="00DA0966" w:rsidRPr="004F6AB2" w:rsidTr="00683E72">
        <w:tc>
          <w:tcPr>
            <w:tcW w:w="675" w:type="dxa"/>
            <w:vMerge/>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100 мест детский сад</w:t>
            </w:r>
          </w:p>
        </w:tc>
        <w:tc>
          <w:tcPr>
            <w:tcW w:w="875" w:type="dxa"/>
          </w:tcPr>
          <w:p w:rsidR="00DA0966" w:rsidRPr="00516EB9" w:rsidRDefault="00DA0966" w:rsidP="00683E72">
            <w:pPr>
              <w:jc w:val="both"/>
              <w:rPr>
                <w:sz w:val="24"/>
                <w:szCs w:val="24"/>
              </w:rPr>
            </w:pPr>
            <w:r w:rsidRPr="00516EB9">
              <w:rPr>
                <w:sz w:val="24"/>
                <w:szCs w:val="24"/>
              </w:rPr>
              <w:t>1</w:t>
            </w:r>
          </w:p>
        </w:tc>
        <w:tc>
          <w:tcPr>
            <w:tcW w:w="1229" w:type="dxa"/>
          </w:tcPr>
          <w:p w:rsidR="00DA0966" w:rsidRPr="00516EB9" w:rsidRDefault="00DA0966" w:rsidP="00683E72">
            <w:pPr>
              <w:rPr>
                <w:sz w:val="24"/>
                <w:szCs w:val="24"/>
              </w:rPr>
            </w:pPr>
            <w:r w:rsidRPr="00516EB9">
              <w:rPr>
                <w:sz w:val="24"/>
                <w:szCs w:val="24"/>
              </w:rPr>
              <w:t>0,46*100</w:t>
            </w:r>
          </w:p>
        </w:tc>
        <w:tc>
          <w:tcPr>
            <w:tcW w:w="1229" w:type="dxa"/>
          </w:tcPr>
          <w:p w:rsidR="00DA0966" w:rsidRPr="00516EB9" w:rsidRDefault="00DA0966" w:rsidP="00683E72">
            <w:pPr>
              <w:rPr>
                <w:sz w:val="24"/>
                <w:szCs w:val="24"/>
              </w:rPr>
            </w:pPr>
            <w:r w:rsidRPr="00516EB9">
              <w:rPr>
                <w:sz w:val="24"/>
                <w:szCs w:val="24"/>
              </w:rPr>
              <w:t>46,0</w:t>
            </w:r>
          </w:p>
        </w:tc>
        <w:tc>
          <w:tcPr>
            <w:tcW w:w="929" w:type="dxa"/>
          </w:tcPr>
          <w:p w:rsidR="00DA0966" w:rsidRPr="00516EB9" w:rsidRDefault="00DA0966" w:rsidP="00683E72">
            <w:pPr>
              <w:rPr>
                <w:sz w:val="24"/>
                <w:szCs w:val="24"/>
              </w:rPr>
            </w:pPr>
            <w:r w:rsidRPr="00516EB9">
              <w:rPr>
                <w:sz w:val="24"/>
                <w:szCs w:val="24"/>
              </w:rPr>
              <w:t>-</w:t>
            </w:r>
          </w:p>
        </w:tc>
        <w:tc>
          <w:tcPr>
            <w:tcW w:w="929" w:type="dxa"/>
          </w:tcPr>
          <w:p w:rsidR="00DA0966" w:rsidRPr="00516EB9" w:rsidRDefault="00DA0966" w:rsidP="00683E72">
            <w:pPr>
              <w:rPr>
                <w:sz w:val="24"/>
                <w:szCs w:val="24"/>
              </w:rPr>
            </w:pPr>
            <w:r w:rsidRPr="00516EB9">
              <w:rPr>
                <w:sz w:val="24"/>
                <w:szCs w:val="24"/>
              </w:rPr>
              <w:t>0,4</w:t>
            </w:r>
          </w:p>
        </w:tc>
        <w:tc>
          <w:tcPr>
            <w:tcW w:w="1229" w:type="dxa"/>
          </w:tcPr>
          <w:p w:rsidR="00DA0966" w:rsidRPr="00516EB9" w:rsidRDefault="00DA0966" w:rsidP="00683E72">
            <w:pPr>
              <w:rPr>
                <w:sz w:val="24"/>
                <w:szCs w:val="24"/>
              </w:rPr>
            </w:pPr>
            <w:r w:rsidRPr="00516EB9">
              <w:rPr>
                <w:sz w:val="24"/>
                <w:szCs w:val="24"/>
              </w:rPr>
              <w:t>18,4</w:t>
            </w:r>
          </w:p>
        </w:tc>
        <w:tc>
          <w:tcPr>
            <w:tcW w:w="843" w:type="dxa"/>
          </w:tcPr>
          <w:p w:rsidR="00DA0966" w:rsidRPr="00516EB9" w:rsidRDefault="00DA0966" w:rsidP="00683E72">
            <w:pPr>
              <w:rPr>
                <w:sz w:val="24"/>
                <w:szCs w:val="24"/>
              </w:rPr>
            </w:pPr>
            <w:r w:rsidRPr="00516EB9">
              <w:rPr>
                <w:sz w:val="24"/>
                <w:szCs w:val="24"/>
              </w:rPr>
              <w:t>0,95</w:t>
            </w:r>
          </w:p>
        </w:tc>
        <w:tc>
          <w:tcPr>
            <w:tcW w:w="1276" w:type="dxa"/>
          </w:tcPr>
          <w:p w:rsidR="00DA0966" w:rsidRPr="00516EB9" w:rsidRDefault="00DA0966" w:rsidP="00683E72">
            <w:pPr>
              <w:rPr>
                <w:sz w:val="24"/>
                <w:szCs w:val="24"/>
              </w:rPr>
            </w:pPr>
            <w:r w:rsidRPr="00516EB9">
              <w:rPr>
                <w:sz w:val="24"/>
                <w:szCs w:val="24"/>
              </w:rPr>
              <w:t>19,4</w:t>
            </w:r>
          </w:p>
        </w:tc>
        <w:tc>
          <w:tcPr>
            <w:tcW w:w="2062" w:type="dxa"/>
          </w:tcPr>
          <w:p w:rsidR="00DA0966" w:rsidRPr="00286C77" w:rsidRDefault="00DA0966" w:rsidP="00683E72">
            <w:pPr>
              <w:rPr>
                <w:sz w:val="24"/>
                <w:szCs w:val="24"/>
              </w:rPr>
            </w:pPr>
            <w:r w:rsidRPr="00286C77">
              <w:rPr>
                <w:sz w:val="24"/>
                <w:szCs w:val="24"/>
              </w:rPr>
              <w:t>СП31-110-2003</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Итого с учетом резерва мощности 5 %</w:t>
            </w:r>
          </w:p>
        </w:tc>
        <w:tc>
          <w:tcPr>
            <w:tcW w:w="875"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843" w:type="dxa"/>
          </w:tcPr>
          <w:p w:rsidR="00DA0966" w:rsidRPr="00516EB9" w:rsidRDefault="00DA0966" w:rsidP="00683E72">
            <w:pPr>
              <w:widowControl w:val="0"/>
              <w:jc w:val="both"/>
              <w:rPr>
                <w:sz w:val="24"/>
                <w:szCs w:val="24"/>
              </w:rPr>
            </w:pPr>
          </w:p>
        </w:tc>
        <w:tc>
          <w:tcPr>
            <w:tcW w:w="1276" w:type="dxa"/>
          </w:tcPr>
          <w:p w:rsidR="00DA0966" w:rsidRPr="00516EB9" w:rsidRDefault="00DA0966" w:rsidP="00683E72">
            <w:pPr>
              <w:widowControl w:val="0"/>
              <w:jc w:val="both"/>
              <w:rPr>
                <w:sz w:val="24"/>
                <w:szCs w:val="24"/>
              </w:rPr>
            </w:pPr>
            <w:r w:rsidRPr="00516EB9">
              <w:rPr>
                <w:sz w:val="24"/>
                <w:szCs w:val="24"/>
              </w:rPr>
              <w:t>167,4</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Количество и мощность </w:t>
            </w:r>
            <w:r w:rsidRPr="00516EB9">
              <w:rPr>
                <w:sz w:val="24"/>
                <w:szCs w:val="24"/>
              </w:rPr>
              <w:lastRenderedPageBreak/>
              <w:t xml:space="preserve">трансформаторов </w:t>
            </w:r>
            <w:proofErr w:type="gramStart"/>
            <w:r w:rsidRPr="00516EB9">
              <w:rPr>
                <w:sz w:val="24"/>
                <w:szCs w:val="24"/>
              </w:rPr>
              <w:t>проектируемой</w:t>
            </w:r>
            <w:proofErr w:type="gramEnd"/>
            <w:r w:rsidRPr="00516EB9">
              <w:rPr>
                <w:sz w:val="24"/>
                <w:szCs w:val="24"/>
              </w:rPr>
              <w:t xml:space="preserve"> ТП</w:t>
            </w:r>
          </w:p>
        </w:tc>
        <w:tc>
          <w:tcPr>
            <w:tcW w:w="8539" w:type="dxa"/>
            <w:gridSpan w:val="8"/>
          </w:tcPr>
          <w:p w:rsidR="00DA0966" w:rsidRPr="00516EB9" w:rsidRDefault="00DA0966" w:rsidP="00683E72">
            <w:pPr>
              <w:widowControl w:val="0"/>
              <w:jc w:val="right"/>
              <w:rPr>
                <w:sz w:val="24"/>
                <w:szCs w:val="24"/>
              </w:rPr>
            </w:pPr>
            <w:r w:rsidRPr="00516EB9">
              <w:rPr>
                <w:sz w:val="24"/>
                <w:szCs w:val="24"/>
              </w:rPr>
              <w:lastRenderedPageBreak/>
              <w:t>1х250кВА</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4F6AB2" w:rsidRDefault="00DA0966" w:rsidP="00683E72">
            <w:pPr>
              <w:widowControl w:val="0"/>
              <w:jc w:val="both"/>
              <w:rPr>
                <w:sz w:val="24"/>
                <w:szCs w:val="24"/>
              </w:rPr>
            </w:pPr>
            <w:r>
              <w:rPr>
                <w:sz w:val="24"/>
                <w:szCs w:val="24"/>
              </w:rPr>
              <w:lastRenderedPageBreak/>
              <w:t>4</w:t>
            </w:r>
          </w:p>
        </w:tc>
        <w:tc>
          <w:tcPr>
            <w:tcW w:w="14111" w:type="dxa"/>
            <w:gridSpan w:val="10"/>
          </w:tcPr>
          <w:p w:rsidR="00DA0966" w:rsidRPr="004B4AC5" w:rsidRDefault="00DA0966" w:rsidP="00683E72">
            <w:pPr>
              <w:widowControl w:val="0"/>
              <w:jc w:val="both"/>
              <w:rPr>
                <w:sz w:val="24"/>
                <w:szCs w:val="24"/>
                <w:highlight w:val="yellow"/>
              </w:rPr>
            </w:pPr>
            <w:r w:rsidRPr="00794928">
              <w:rPr>
                <w:sz w:val="24"/>
                <w:szCs w:val="24"/>
              </w:rPr>
              <w:t>деревня Андреевская</w:t>
            </w:r>
          </w:p>
        </w:tc>
      </w:tr>
      <w:tr w:rsidR="00DA0966" w:rsidRPr="004F6AB2" w:rsidTr="00683E72">
        <w:tc>
          <w:tcPr>
            <w:tcW w:w="675" w:type="dxa"/>
          </w:tcPr>
          <w:p w:rsidR="00DA0966" w:rsidRPr="00516EB9" w:rsidRDefault="00DA0966" w:rsidP="00683E72">
            <w:pPr>
              <w:widowControl w:val="0"/>
              <w:jc w:val="both"/>
              <w:rPr>
                <w:sz w:val="24"/>
                <w:szCs w:val="24"/>
              </w:rPr>
            </w:pPr>
          </w:p>
        </w:tc>
        <w:tc>
          <w:tcPr>
            <w:tcW w:w="14111" w:type="dxa"/>
            <w:gridSpan w:val="10"/>
          </w:tcPr>
          <w:p w:rsidR="00DA0966" w:rsidRPr="00516EB9" w:rsidRDefault="00DA0966" w:rsidP="00683E72">
            <w:pPr>
              <w:widowControl w:val="0"/>
              <w:jc w:val="both"/>
              <w:rPr>
                <w:sz w:val="24"/>
                <w:szCs w:val="24"/>
              </w:rPr>
            </w:pPr>
            <w:r w:rsidRPr="00516EB9">
              <w:rPr>
                <w:sz w:val="24"/>
                <w:szCs w:val="24"/>
              </w:rPr>
              <w:t>ТП 4-31 Бор 1х250кВА, резерв мощности 70,0кВА</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1 </w:t>
            </w:r>
            <w:proofErr w:type="gramStart"/>
            <w:r w:rsidRPr="00516EB9">
              <w:rPr>
                <w:sz w:val="24"/>
                <w:szCs w:val="24"/>
              </w:rPr>
              <w:t>кв. ж</w:t>
            </w:r>
            <w:proofErr w:type="gramEnd"/>
            <w:r w:rsidRPr="00516EB9">
              <w:rPr>
                <w:sz w:val="24"/>
                <w:szCs w:val="24"/>
              </w:rPr>
              <w:t>. дом</w:t>
            </w:r>
          </w:p>
        </w:tc>
        <w:tc>
          <w:tcPr>
            <w:tcW w:w="875" w:type="dxa"/>
          </w:tcPr>
          <w:p w:rsidR="00DA0966" w:rsidRPr="00516EB9" w:rsidRDefault="00DA0966" w:rsidP="00683E72">
            <w:pPr>
              <w:jc w:val="both"/>
              <w:rPr>
                <w:sz w:val="24"/>
                <w:szCs w:val="24"/>
              </w:rPr>
            </w:pPr>
            <w:r w:rsidRPr="00516EB9">
              <w:rPr>
                <w:sz w:val="24"/>
                <w:szCs w:val="24"/>
              </w:rPr>
              <w:t>4</w:t>
            </w:r>
          </w:p>
        </w:tc>
        <w:tc>
          <w:tcPr>
            <w:tcW w:w="1229" w:type="dxa"/>
          </w:tcPr>
          <w:p w:rsidR="00DA0966" w:rsidRPr="00516EB9" w:rsidRDefault="00DA0966" w:rsidP="00683E72">
            <w:pPr>
              <w:jc w:val="both"/>
              <w:rPr>
                <w:sz w:val="24"/>
                <w:szCs w:val="24"/>
              </w:rPr>
            </w:pPr>
            <w:r w:rsidRPr="00516EB9">
              <w:rPr>
                <w:sz w:val="24"/>
                <w:szCs w:val="24"/>
              </w:rPr>
              <w:t>11,6</w:t>
            </w:r>
          </w:p>
        </w:tc>
        <w:tc>
          <w:tcPr>
            <w:tcW w:w="1229" w:type="dxa"/>
          </w:tcPr>
          <w:p w:rsidR="00DA0966" w:rsidRPr="00516EB9" w:rsidRDefault="00DA0966" w:rsidP="00683E72">
            <w:pPr>
              <w:jc w:val="both"/>
              <w:rPr>
                <w:sz w:val="24"/>
                <w:szCs w:val="24"/>
              </w:rPr>
            </w:pPr>
            <w:r w:rsidRPr="00516EB9">
              <w:rPr>
                <w:sz w:val="24"/>
                <w:szCs w:val="24"/>
              </w:rPr>
              <w:t>46,4</w:t>
            </w:r>
          </w:p>
        </w:tc>
        <w:tc>
          <w:tcPr>
            <w:tcW w:w="929" w:type="dxa"/>
          </w:tcPr>
          <w:p w:rsidR="00DA0966" w:rsidRPr="00516EB9" w:rsidRDefault="00DA0966" w:rsidP="00683E72">
            <w:pPr>
              <w:jc w:val="both"/>
              <w:rPr>
                <w:sz w:val="24"/>
                <w:szCs w:val="24"/>
              </w:rPr>
            </w:pPr>
            <w:r w:rsidRPr="00516EB9">
              <w:rPr>
                <w:sz w:val="24"/>
                <w:szCs w:val="24"/>
              </w:rPr>
              <w:t>1</w:t>
            </w:r>
          </w:p>
        </w:tc>
        <w:tc>
          <w:tcPr>
            <w:tcW w:w="929" w:type="dxa"/>
          </w:tcPr>
          <w:p w:rsidR="00DA0966" w:rsidRPr="00516EB9" w:rsidRDefault="00DA0966" w:rsidP="00683E72">
            <w:pPr>
              <w:jc w:val="both"/>
              <w:rPr>
                <w:sz w:val="24"/>
                <w:szCs w:val="24"/>
              </w:rPr>
            </w:pPr>
            <w:r w:rsidRPr="00516EB9">
              <w:rPr>
                <w:sz w:val="24"/>
                <w:szCs w:val="24"/>
              </w:rPr>
              <w:t>0,9</w:t>
            </w:r>
          </w:p>
        </w:tc>
        <w:tc>
          <w:tcPr>
            <w:tcW w:w="1229" w:type="dxa"/>
          </w:tcPr>
          <w:p w:rsidR="00DA0966" w:rsidRPr="00516EB9" w:rsidRDefault="00DA0966" w:rsidP="00683E72">
            <w:pPr>
              <w:jc w:val="both"/>
              <w:rPr>
                <w:sz w:val="24"/>
                <w:szCs w:val="24"/>
              </w:rPr>
            </w:pPr>
            <w:r w:rsidRPr="00516EB9">
              <w:rPr>
                <w:sz w:val="24"/>
                <w:szCs w:val="24"/>
              </w:rPr>
              <w:t>41,8</w:t>
            </w:r>
          </w:p>
        </w:tc>
        <w:tc>
          <w:tcPr>
            <w:tcW w:w="843" w:type="dxa"/>
          </w:tcPr>
          <w:p w:rsidR="00DA0966" w:rsidRPr="00516EB9" w:rsidRDefault="00DA0966" w:rsidP="00683E72">
            <w:pPr>
              <w:jc w:val="both"/>
              <w:rPr>
                <w:sz w:val="24"/>
                <w:szCs w:val="24"/>
              </w:rPr>
            </w:pPr>
            <w:r w:rsidRPr="00516EB9">
              <w:rPr>
                <w:sz w:val="24"/>
                <w:szCs w:val="24"/>
              </w:rPr>
              <w:t>0,98</w:t>
            </w:r>
          </w:p>
        </w:tc>
        <w:tc>
          <w:tcPr>
            <w:tcW w:w="1276" w:type="dxa"/>
          </w:tcPr>
          <w:p w:rsidR="00DA0966" w:rsidRPr="00516EB9" w:rsidRDefault="00DA0966" w:rsidP="00683E72">
            <w:pPr>
              <w:jc w:val="both"/>
              <w:rPr>
                <w:sz w:val="24"/>
                <w:szCs w:val="24"/>
              </w:rPr>
            </w:pPr>
            <w:r w:rsidRPr="00516EB9">
              <w:rPr>
                <w:sz w:val="24"/>
                <w:szCs w:val="24"/>
              </w:rPr>
              <w:t>42,6</w:t>
            </w:r>
          </w:p>
        </w:tc>
        <w:tc>
          <w:tcPr>
            <w:tcW w:w="2062" w:type="dxa"/>
          </w:tcPr>
          <w:p w:rsidR="00DA0966" w:rsidRPr="00286C77" w:rsidRDefault="00DA0966" w:rsidP="00683E72">
            <w:pPr>
              <w:jc w:val="both"/>
              <w:rPr>
                <w:sz w:val="24"/>
                <w:szCs w:val="24"/>
              </w:rPr>
            </w:pPr>
            <w:r w:rsidRPr="00286C77">
              <w:rPr>
                <w:sz w:val="24"/>
                <w:szCs w:val="24"/>
              </w:rPr>
              <w:t>СП31-110-2003</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Итого с учетом резерва мощности 5 %</w:t>
            </w:r>
          </w:p>
        </w:tc>
        <w:tc>
          <w:tcPr>
            <w:tcW w:w="875"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843" w:type="dxa"/>
          </w:tcPr>
          <w:p w:rsidR="00DA0966" w:rsidRPr="00516EB9" w:rsidRDefault="00DA0966" w:rsidP="00683E72">
            <w:pPr>
              <w:widowControl w:val="0"/>
              <w:jc w:val="both"/>
              <w:rPr>
                <w:sz w:val="24"/>
                <w:szCs w:val="24"/>
              </w:rPr>
            </w:pPr>
          </w:p>
        </w:tc>
        <w:tc>
          <w:tcPr>
            <w:tcW w:w="1276" w:type="dxa"/>
          </w:tcPr>
          <w:p w:rsidR="00DA0966" w:rsidRPr="00516EB9" w:rsidRDefault="00DA0966" w:rsidP="00683E72">
            <w:pPr>
              <w:widowControl w:val="0"/>
              <w:jc w:val="both"/>
              <w:rPr>
                <w:sz w:val="24"/>
                <w:szCs w:val="24"/>
              </w:rPr>
            </w:pPr>
            <w:r w:rsidRPr="00516EB9">
              <w:rPr>
                <w:sz w:val="24"/>
                <w:szCs w:val="24"/>
              </w:rPr>
              <w:t>44,7</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Количество и мощность трансформаторов </w:t>
            </w:r>
            <w:proofErr w:type="gramStart"/>
            <w:r w:rsidRPr="00516EB9">
              <w:rPr>
                <w:sz w:val="24"/>
                <w:szCs w:val="24"/>
              </w:rPr>
              <w:t>проектируемой</w:t>
            </w:r>
            <w:proofErr w:type="gramEnd"/>
            <w:r w:rsidRPr="00516EB9">
              <w:rPr>
                <w:sz w:val="24"/>
                <w:szCs w:val="24"/>
              </w:rPr>
              <w:t xml:space="preserve"> ТП</w:t>
            </w:r>
          </w:p>
        </w:tc>
        <w:tc>
          <w:tcPr>
            <w:tcW w:w="8539" w:type="dxa"/>
            <w:gridSpan w:val="8"/>
          </w:tcPr>
          <w:p w:rsidR="00DA0966" w:rsidRPr="00516EB9" w:rsidRDefault="00DA0966" w:rsidP="00683E72">
            <w:pPr>
              <w:widowControl w:val="0"/>
              <w:jc w:val="right"/>
              <w:rPr>
                <w:sz w:val="24"/>
                <w:szCs w:val="24"/>
              </w:rPr>
            </w:pPr>
            <w:r w:rsidRPr="00516EB9">
              <w:rPr>
                <w:sz w:val="24"/>
                <w:szCs w:val="24"/>
              </w:rPr>
              <w:t>Проектируемые объекты подключить к действующим сетям</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r w:rsidRPr="00516EB9">
              <w:rPr>
                <w:sz w:val="24"/>
                <w:szCs w:val="24"/>
              </w:rPr>
              <w:t>5</w:t>
            </w:r>
          </w:p>
        </w:tc>
        <w:tc>
          <w:tcPr>
            <w:tcW w:w="14111" w:type="dxa"/>
            <w:gridSpan w:val="10"/>
          </w:tcPr>
          <w:p w:rsidR="00DA0966" w:rsidRPr="00516EB9" w:rsidRDefault="00DA0966" w:rsidP="00683E72">
            <w:pPr>
              <w:widowControl w:val="0"/>
              <w:jc w:val="both"/>
              <w:rPr>
                <w:sz w:val="24"/>
                <w:szCs w:val="24"/>
              </w:rPr>
            </w:pPr>
            <w:r w:rsidRPr="00516EB9">
              <w:rPr>
                <w:sz w:val="24"/>
                <w:szCs w:val="24"/>
              </w:rPr>
              <w:t>деревня Белый Ручей</w:t>
            </w:r>
          </w:p>
        </w:tc>
      </w:tr>
      <w:tr w:rsidR="00DA0966" w:rsidRPr="004F6AB2" w:rsidTr="00683E72">
        <w:tc>
          <w:tcPr>
            <w:tcW w:w="675" w:type="dxa"/>
          </w:tcPr>
          <w:p w:rsidR="00DA0966" w:rsidRPr="00516EB9" w:rsidRDefault="00DA0966" w:rsidP="00683E72">
            <w:pPr>
              <w:widowControl w:val="0"/>
              <w:jc w:val="both"/>
              <w:rPr>
                <w:sz w:val="24"/>
                <w:szCs w:val="24"/>
              </w:rPr>
            </w:pPr>
          </w:p>
        </w:tc>
        <w:tc>
          <w:tcPr>
            <w:tcW w:w="14111" w:type="dxa"/>
            <w:gridSpan w:val="10"/>
          </w:tcPr>
          <w:p w:rsidR="00DA0966" w:rsidRPr="00516EB9" w:rsidRDefault="00DA0966" w:rsidP="00683E72">
            <w:pPr>
              <w:widowControl w:val="0"/>
              <w:jc w:val="both"/>
              <w:rPr>
                <w:sz w:val="24"/>
                <w:szCs w:val="24"/>
              </w:rPr>
            </w:pPr>
            <w:r w:rsidRPr="00516EB9">
              <w:rPr>
                <w:sz w:val="24"/>
                <w:szCs w:val="24"/>
              </w:rPr>
              <w:t>ТП 4-24  Аэропорт 1х100кВА, резерв мощности 37,0кВА</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1 </w:t>
            </w:r>
            <w:proofErr w:type="gramStart"/>
            <w:r w:rsidRPr="00516EB9">
              <w:rPr>
                <w:sz w:val="24"/>
                <w:szCs w:val="24"/>
              </w:rPr>
              <w:t>кв. ж</w:t>
            </w:r>
            <w:proofErr w:type="gramEnd"/>
            <w:r w:rsidRPr="00516EB9">
              <w:rPr>
                <w:sz w:val="24"/>
                <w:szCs w:val="24"/>
              </w:rPr>
              <w:t>. дом</w:t>
            </w:r>
          </w:p>
        </w:tc>
        <w:tc>
          <w:tcPr>
            <w:tcW w:w="875" w:type="dxa"/>
          </w:tcPr>
          <w:p w:rsidR="00DA0966" w:rsidRPr="00516EB9" w:rsidRDefault="00DA0966" w:rsidP="00683E72">
            <w:pPr>
              <w:widowControl w:val="0"/>
              <w:jc w:val="both"/>
              <w:rPr>
                <w:sz w:val="24"/>
                <w:szCs w:val="24"/>
              </w:rPr>
            </w:pPr>
            <w:r w:rsidRPr="00516EB9">
              <w:rPr>
                <w:sz w:val="24"/>
                <w:szCs w:val="24"/>
              </w:rPr>
              <w:t>6</w:t>
            </w:r>
          </w:p>
        </w:tc>
        <w:tc>
          <w:tcPr>
            <w:tcW w:w="1229" w:type="dxa"/>
          </w:tcPr>
          <w:p w:rsidR="00DA0966" w:rsidRPr="00516EB9" w:rsidRDefault="00DA0966" w:rsidP="00683E72">
            <w:pPr>
              <w:rPr>
                <w:sz w:val="24"/>
                <w:szCs w:val="24"/>
              </w:rPr>
            </w:pPr>
            <w:r w:rsidRPr="00516EB9">
              <w:rPr>
                <w:sz w:val="24"/>
                <w:szCs w:val="24"/>
              </w:rPr>
              <w:t>11,6</w:t>
            </w:r>
          </w:p>
        </w:tc>
        <w:tc>
          <w:tcPr>
            <w:tcW w:w="1229" w:type="dxa"/>
          </w:tcPr>
          <w:p w:rsidR="00DA0966" w:rsidRPr="00516EB9" w:rsidRDefault="00DA0966" w:rsidP="00683E72">
            <w:pPr>
              <w:rPr>
                <w:sz w:val="24"/>
                <w:szCs w:val="24"/>
              </w:rPr>
            </w:pPr>
            <w:r w:rsidRPr="00516EB9">
              <w:rPr>
                <w:sz w:val="24"/>
                <w:szCs w:val="24"/>
              </w:rPr>
              <w:t>69,6</w:t>
            </w:r>
          </w:p>
        </w:tc>
        <w:tc>
          <w:tcPr>
            <w:tcW w:w="929" w:type="dxa"/>
          </w:tcPr>
          <w:p w:rsidR="00DA0966" w:rsidRPr="00516EB9" w:rsidRDefault="00DA0966" w:rsidP="00683E72">
            <w:pPr>
              <w:rPr>
                <w:sz w:val="24"/>
                <w:szCs w:val="24"/>
              </w:rPr>
            </w:pPr>
            <w:r w:rsidRPr="00516EB9">
              <w:rPr>
                <w:sz w:val="24"/>
                <w:szCs w:val="24"/>
              </w:rPr>
              <w:t>0,51</w:t>
            </w:r>
          </w:p>
        </w:tc>
        <w:tc>
          <w:tcPr>
            <w:tcW w:w="929" w:type="dxa"/>
          </w:tcPr>
          <w:p w:rsidR="00DA0966" w:rsidRPr="00516EB9" w:rsidRDefault="00DA0966" w:rsidP="00683E72">
            <w:pPr>
              <w:rPr>
                <w:sz w:val="24"/>
                <w:szCs w:val="24"/>
              </w:rPr>
            </w:pPr>
            <w:r w:rsidRPr="00516EB9">
              <w:rPr>
                <w:sz w:val="24"/>
                <w:szCs w:val="24"/>
              </w:rPr>
              <w:t>0,9</w:t>
            </w:r>
          </w:p>
        </w:tc>
        <w:tc>
          <w:tcPr>
            <w:tcW w:w="1229" w:type="dxa"/>
          </w:tcPr>
          <w:p w:rsidR="00DA0966" w:rsidRPr="00516EB9" w:rsidRDefault="00DA0966" w:rsidP="00683E72">
            <w:pPr>
              <w:rPr>
                <w:sz w:val="24"/>
                <w:szCs w:val="24"/>
              </w:rPr>
            </w:pPr>
            <w:r w:rsidRPr="00516EB9">
              <w:rPr>
                <w:sz w:val="24"/>
                <w:szCs w:val="24"/>
              </w:rPr>
              <w:t>32,0</w:t>
            </w:r>
          </w:p>
        </w:tc>
        <w:tc>
          <w:tcPr>
            <w:tcW w:w="843" w:type="dxa"/>
          </w:tcPr>
          <w:p w:rsidR="00DA0966" w:rsidRPr="00516EB9" w:rsidRDefault="00DA0966" w:rsidP="00683E72">
            <w:pPr>
              <w:rPr>
                <w:sz w:val="24"/>
                <w:szCs w:val="24"/>
              </w:rPr>
            </w:pPr>
            <w:r w:rsidRPr="00516EB9">
              <w:rPr>
                <w:sz w:val="24"/>
                <w:szCs w:val="24"/>
              </w:rPr>
              <w:t>0,98</w:t>
            </w:r>
          </w:p>
        </w:tc>
        <w:tc>
          <w:tcPr>
            <w:tcW w:w="1276" w:type="dxa"/>
          </w:tcPr>
          <w:p w:rsidR="00DA0966" w:rsidRPr="00516EB9" w:rsidRDefault="00DA0966" w:rsidP="00683E72">
            <w:pPr>
              <w:rPr>
                <w:sz w:val="24"/>
                <w:szCs w:val="24"/>
              </w:rPr>
            </w:pPr>
            <w:r w:rsidRPr="00516EB9">
              <w:rPr>
                <w:sz w:val="24"/>
                <w:szCs w:val="24"/>
              </w:rPr>
              <w:t>32,6</w:t>
            </w:r>
          </w:p>
        </w:tc>
        <w:tc>
          <w:tcPr>
            <w:tcW w:w="2062" w:type="dxa"/>
          </w:tcPr>
          <w:p w:rsidR="00DA0966" w:rsidRPr="00286C77" w:rsidRDefault="00DA0966" w:rsidP="00683E72">
            <w:pPr>
              <w:jc w:val="both"/>
              <w:rPr>
                <w:sz w:val="24"/>
                <w:szCs w:val="24"/>
              </w:rPr>
            </w:pPr>
            <w:r w:rsidRPr="00286C77">
              <w:rPr>
                <w:sz w:val="24"/>
                <w:szCs w:val="24"/>
              </w:rPr>
              <w:t>СП31-110-2003</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Итого с учетом резерва мощности 5 %</w:t>
            </w:r>
          </w:p>
        </w:tc>
        <w:tc>
          <w:tcPr>
            <w:tcW w:w="875"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843" w:type="dxa"/>
          </w:tcPr>
          <w:p w:rsidR="00DA0966" w:rsidRPr="00516EB9" w:rsidRDefault="00DA0966" w:rsidP="00683E72">
            <w:pPr>
              <w:widowControl w:val="0"/>
              <w:jc w:val="both"/>
              <w:rPr>
                <w:sz w:val="24"/>
                <w:szCs w:val="24"/>
              </w:rPr>
            </w:pPr>
          </w:p>
        </w:tc>
        <w:tc>
          <w:tcPr>
            <w:tcW w:w="1276" w:type="dxa"/>
          </w:tcPr>
          <w:p w:rsidR="00DA0966" w:rsidRPr="00516EB9" w:rsidRDefault="00DA0966" w:rsidP="00683E72">
            <w:pPr>
              <w:widowControl w:val="0"/>
              <w:jc w:val="both"/>
              <w:rPr>
                <w:sz w:val="24"/>
                <w:szCs w:val="24"/>
              </w:rPr>
            </w:pPr>
            <w:r w:rsidRPr="00516EB9">
              <w:rPr>
                <w:sz w:val="24"/>
                <w:szCs w:val="24"/>
              </w:rPr>
              <w:t>34,2</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Количество и мощность трансформаторов </w:t>
            </w:r>
            <w:proofErr w:type="gramStart"/>
            <w:r w:rsidRPr="00516EB9">
              <w:rPr>
                <w:sz w:val="24"/>
                <w:szCs w:val="24"/>
              </w:rPr>
              <w:t>проектируемой</w:t>
            </w:r>
            <w:proofErr w:type="gramEnd"/>
            <w:r w:rsidRPr="00516EB9">
              <w:rPr>
                <w:sz w:val="24"/>
                <w:szCs w:val="24"/>
              </w:rPr>
              <w:t xml:space="preserve"> ТП</w:t>
            </w:r>
          </w:p>
        </w:tc>
        <w:tc>
          <w:tcPr>
            <w:tcW w:w="8539" w:type="dxa"/>
            <w:gridSpan w:val="8"/>
          </w:tcPr>
          <w:p w:rsidR="00DA0966" w:rsidRPr="00516EB9" w:rsidRDefault="00DA0966" w:rsidP="00683E72">
            <w:pPr>
              <w:widowControl w:val="0"/>
              <w:jc w:val="right"/>
              <w:rPr>
                <w:sz w:val="24"/>
                <w:szCs w:val="24"/>
              </w:rPr>
            </w:pPr>
            <w:r w:rsidRPr="00516EB9">
              <w:rPr>
                <w:sz w:val="24"/>
                <w:szCs w:val="24"/>
              </w:rPr>
              <w:t>Проектируемые объекты подключить к действующим сетям</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r w:rsidRPr="00516EB9">
              <w:rPr>
                <w:sz w:val="24"/>
                <w:szCs w:val="24"/>
              </w:rPr>
              <w:t>6</w:t>
            </w:r>
          </w:p>
        </w:tc>
        <w:tc>
          <w:tcPr>
            <w:tcW w:w="14111" w:type="dxa"/>
            <w:gridSpan w:val="10"/>
          </w:tcPr>
          <w:p w:rsidR="00DA0966" w:rsidRPr="00516EB9" w:rsidRDefault="00DA0966" w:rsidP="00683E72">
            <w:pPr>
              <w:widowControl w:val="0"/>
              <w:jc w:val="both"/>
              <w:rPr>
                <w:sz w:val="24"/>
                <w:szCs w:val="24"/>
              </w:rPr>
            </w:pPr>
            <w:r w:rsidRPr="00516EB9">
              <w:rPr>
                <w:sz w:val="24"/>
                <w:szCs w:val="24"/>
              </w:rPr>
              <w:t>деревня Бродовская</w:t>
            </w:r>
          </w:p>
        </w:tc>
      </w:tr>
      <w:tr w:rsidR="00DA0966" w:rsidRPr="004F6AB2" w:rsidTr="00683E72">
        <w:tc>
          <w:tcPr>
            <w:tcW w:w="675" w:type="dxa"/>
          </w:tcPr>
          <w:p w:rsidR="00DA0966" w:rsidRPr="00516EB9" w:rsidRDefault="00DA0966" w:rsidP="00683E72">
            <w:pPr>
              <w:widowControl w:val="0"/>
              <w:jc w:val="both"/>
              <w:rPr>
                <w:sz w:val="24"/>
                <w:szCs w:val="24"/>
              </w:rPr>
            </w:pPr>
          </w:p>
        </w:tc>
        <w:tc>
          <w:tcPr>
            <w:tcW w:w="14111" w:type="dxa"/>
            <w:gridSpan w:val="10"/>
          </w:tcPr>
          <w:p w:rsidR="00DA0966" w:rsidRPr="00516EB9" w:rsidRDefault="00DA0966" w:rsidP="00683E72">
            <w:pPr>
              <w:widowControl w:val="0"/>
              <w:jc w:val="both"/>
              <w:rPr>
                <w:sz w:val="24"/>
                <w:szCs w:val="24"/>
              </w:rPr>
            </w:pPr>
            <w:r w:rsidRPr="00516EB9">
              <w:rPr>
                <w:sz w:val="24"/>
                <w:szCs w:val="24"/>
              </w:rPr>
              <w:t>ТП №4</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1 </w:t>
            </w:r>
            <w:proofErr w:type="gramStart"/>
            <w:r w:rsidRPr="00516EB9">
              <w:rPr>
                <w:sz w:val="24"/>
                <w:szCs w:val="24"/>
              </w:rPr>
              <w:t>кв. ж</w:t>
            </w:r>
            <w:proofErr w:type="gramEnd"/>
            <w:r w:rsidRPr="00516EB9">
              <w:rPr>
                <w:sz w:val="24"/>
                <w:szCs w:val="24"/>
              </w:rPr>
              <w:t>. дом</w:t>
            </w:r>
          </w:p>
        </w:tc>
        <w:tc>
          <w:tcPr>
            <w:tcW w:w="875" w:type="dxa"/>
          </w:tcPr>
          <w:p w:rsidR="00DA0966" w:rsidRPr="00516EB9" w:rsidRDefault="00DA0966" w:rsidP="00683E72">
            <w:pPr>
              <w:jc w:val="both"/>
              <w:rPr>
                <w:sz w:val="24"/>
                <w:szCs w:val="24"/>
              </w:rPr>
            </w:pPr>
            <w:r w:rsidRPr="00516EB9">
              <w:rPr>
                <w:sz w:val="24"/>
                <w:szCs w:val="24"/>
              </w:rPr>
              <w:t>4</w:t>
            </w:r>
          </w:p>
        </w:tc>
        <w:tc>
          <w:tcPr>
            <w:tcW w:w="1229" w:type="dxa"/>
          </w:tcPr>
          <w:p w:rsidR="00DA0966" w:rsidRPr="00516EB9" w:rsidRDefault="00DA0966" w:rsidP="00683E72">
            <w:pPr>
              <w:jc w:val="both"/>
              <w:rPr>
                <w:sz w:val="24"/>
                <w:szCs w:val="24"/>
              </w:rPr>
            </w:pPr>
            <w:r w:rsidRPr="00516EB9">
              <w:rPr>
                <w:sz w:val="24"/>
                <w:szCs w:val="24"/>
              </w:rPr>
              <w:t>11,6</w:t>
            </w:r>
          </w:p>
        </w:tc>
        <w:tc>
          <w:tcPr>
            <w:tcW w:w="1229" w:type="dxa"/>
          </w:tcPr>
          <w:p w:rsidR="00DA0966" w:rsidRPr="00516EB9" w:rsidRDefault="00DA0966" w:rsidP="00683E72">
            <w:pPr>
              <w:jc w:val="both"/>
              <w:rPr>
                <w:sz w:val="24"/>
                <w:szCs w:val="24"/>
              </w:rPr>
            </w:pPr>
            <w:r w:rsidRPr="00516EB9">
              <w:rPr>
                <w:sz w:val="24"/>
                <w:szCs w:val="24"/>
              </w:rPr>
              <w:t>46,4</w:t>
            </w:r>
          </w:p>
        </w:tc>
        <w:tc>
          <w:tcPr>
            <w:tcW w:w="929" w:type="dxa"/>
          </w:tcPr>
          <w:p w:rsidR="00DA0966" w:rsidRPr="00516EB9" w:rsidRDefault="00DA0966" w:rsidP="00683E72">
            <w:pPr>
              <w:jc w:val="both"/>
              <w:rPr>
                <w:sz w:val="24"/>
                <w:szCs w:val="24"/>
              </w:rPr>
            </w:pPr>
            <w:r w:rsidRPr="00516EB9">
              <w:rPr>
                <w:sz w:val="24"/>
                <w:szCs w:val="24"/>
              </w:rPr>
              <w:t>1</w:t>
            </w:r>
          </w:p>
        </w:tc>
        <w:tc>
          <w:tcPr>
            <w:tcW w:w="929" w:type="dxa"/>
          </w:tcPr>
          <w:p w:rsidR="00DA0966" w:rsidRPr="00516EB9" w:rsidRDefault="00DA0966" w:rsidP="00683E72">
            <w:pPr>
              <w:jc w:val="both"/>
              <w:rPr>
                <w:sz w:val="24"/>
                <w:szCs w:val="24"/>
              </w:rPr>
            </w:pPr>
            <w:r w:rsidRPr="00516EB9">
              <w:rPr>
                <w:sz w:val="24"/>
                <w:szCs w:val="24"/>
              </w:rPr>
              <w:t>1</w:t>
            </w:r>
          </w:p>
        </w:tc>
        <w:tc>
          <w:tcPr>
            <w:tcW w:w="1229" w:type="dxa"/>
          </w:tcPr>
          <w:p w:rsidR="00DA0966" w:rsidRPr="00516EB9" w:rsidRDefault="00DA0966" w:rsidP="00683E72">
            <w:pPr>
              <w:jc w:val="both"/>
              <w:rPr>
                <w:sz w:val="24"/>
                <w:szCs w:val="24"/>
              </w:rPr>
            </w:pPr>
            <w:r w:rsidRPr="00516EB9">
              <w:rPr>
                <w:sz w:val="24"/>
                <w:szCs w:val="24"/>
              </w:rPr>
              <w:t>46,4</w:t>
            </w:r>
          </w:p>
        </w:tc>
        <w:tc>
          <w:tcPr>
            <w:tcW w:w="843" w:type="dxa"/>
          </w:tcPr>
          <w:p w:rsidR="00DA0966" w:rsidRPr="00516EB9" w:rsidRDefault="00DA0966" w:rsidP="00683E72">
            <w:pPr>
              <w:jc w:val="both"/>
              <w:rPr>
                <w:sz w:val="24"/>
                <w:szCs w:val="24"/>
              </w:rPr>
            </w:pPr>
            <w:r w:rsidRPr="00516EB9">
              <w:rPr>
                <w:sz w:val="24"/>
                <w:szCs w:val="24"/>
              </w:rPr>
              <w:t>0,98</w:t>
            </w:r>
          </w:p>
        </w:tc>
        <w:tc>
          <w:tcPr>
            <w:tcW w:w="1276" w:type="dxa"/>
          </w:tcPr>
          <w:p w:rsidR="00DA0966" w:rsidRPr="00516EB9" w:rsidRDefault="00DA0966" w:rsidP="00683E72">
            <w:pPr>
              <w:jc w:val="both"/>
              <w:rPr>
                <w:sz w:val="24"/>
                <w:szCs w:val="24"/>
              </w:rPr>
            </w:pPr>
            <w:r w:rsidRPr="00516EB9">
              <w:rPr>
                <w:sz w:val="24"/>
                <w:szCs w:val="24"/>
              </w:rPr>
              <w:t>47,3</w:t>
            </w:r>
          </w:p>
        </w:tc>
        <w:tc>
          <w:tcPr>
            <w:tcW w:w="2062" w:type="dxa"/>
          </w:tcPr>
          <w:p w:rsidR="00DA0966" w:rsidRPr="00286C77" w:rsidRDefault="00DA0966" w:rsidP="00683E72">
            <w:pPr>
              <w:jc w:val="both"/>
              <w:rPr>
                <w:sz w:val="24"/>
                <w:szCs w:val="24"/>
              </w:rPr>
            </w:pPr>
            <w:r w:rsidRPr="00286C77">
              <w:rPr>
                <w:sz w:val="24"/>
                <w:szCs w:val="24"/>
              </w:rPr>
              <w:t>СП31-110-2003</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Итого с учетом резерва мощности 5 %</w:t>
            </w:r>
          </w:p>
        </w:tc>
        <w:tc>
          <w:tcPr>
            <w:tcW w:w="875"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843" w:type="dxa"/>
          </w:tcPr>
          <w:p w:rsidR="00DA0966" w:rsidRPr="00516EB9" w:rsidRDefault="00DA0966" w:rsidP="00683E72">
            <w:pPr>
              <w:widowControl w:val="0"/>
              <w:jc w:val="both"/>
              <w:rPr>
                <w:sz w:val="24"/>
                <w:szCs w:val="24"/>
              </w:rPr>
            </w:pPr>
          </w:p>
        </w:tc>
        <w:tc>
          <w:tcPr>
            <w:tcW w:w="1276" w:type="dxa"/>
          </w:tcPr>
          <w:p w:rsidR="00DA0966" w:rsidRPr="00516EB9" w:rsidRDefault="00DA0966" w:rsidP="00683E72">
            <w:pPr>
              <w:widowControl w:val="0"/>
              <w:jc w:val="both"/>
              <w:rPr>
                <w:sz w:val="24"/>
                <w:szCs w:val="24"/>
              </w:rPr>
            </w:pPr>
            <w:r w:rsidRPr="00516EB9">
              <w:rPr>
                <w:sz w:val="24"/>
                <w:szCs w:val="24"/>
              </w:rPr>
              <w:t>49,7</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Количество и мощность трансформаторов </w:t>
            </w:r>
            <w:proofErr w:type="gramStart"/>
            <w:r w:rsidRPr="00516EB9">
              <w:rPr>
                <w:sz w:val="24"/>
                <w:szCs w:val="24"/>
              </w:rPr>
              <w:t>проектируемой</w:t>
            </w:r>
            <w:proofErr w:type="gramEnd"/>
            <w:r w:rsidRPr="00516EB9">
              <w:rPr>
                <w:sz w:val="24"/>
                <w:szCs w:val="24"/>
              </w:rPr>
              <w:t xml:space="preserve"> ТП</w:t>
            </w:r>
          </w:p>
        </w:tc>
        <w:tc>
          <w:tcPr>
            <w:tcW w:w="8539" w:type="dxa"/>
            <w:gridSpan w:val="8"/>
          </w:tcPr>
          <w:p w:rsidR="00DA0966" w:rsidRPr="00516EB9" w:rsidRDefault="00DA0966" w:rsidP="00683E72">
            <w:pPr>
              <w:widowControl w:val="0"/>
              <w:jc w:val="right"/>
              <w:rPr>
                <w:sz w:val="24"/>
                <w:szCs w:val="24"/>
              </w:rPr>
            </w:pPr>
            <w:r w:rsidRPr="00516EB9">
              <w:rPr>
                <w:sz w:val="24"/>
                <w:szCs w:val="24"/>
              </w:rPr>
              <w:t>1х63кВА</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r w:rsidRPr="00516EB9">
              <w:rPr>
                <w:sz w:val="24"/>
                <w:szCs w:val="24"/>
              </w:rPr>
              <w:t>7</w:t>
            </w:r>
          </w:p>
        </w:tc>
        <w:tc>
          <w:tcPr>
            <w:tcW w:w="14111" w:type="dxa"/>
            <w:gridSpan w:val="10"/>
          </w:tcPr>
          <w:p w:rsidR="00DA0966" w:rsidRPr="00516EB9" w:rsidRDefault="00DA0966" w:rsidP="00683E72">
            <w:pPr>
              <w:widowControl w:val="0"/>
              <w:jc w:val="both"/>
              <w:rPr>
                <w:sz w:val="24"/>
                <w:szCs w:val="24"/>
              </w:rPr>
            </w:pPr>
            <w:r w:rsidRPr="00516EB9">
              <w:rPr>
                <w:sz w:val="24"/>
                <w:szCs w:val="24"/>
              </w:rPr>
              <w:t>деревня Великий Двор</w:t>
            </w:r>
          </w:p>
        </w:tc>
      </w:tr>
      <w:tr w:rsidR="00DA0966" w:rsidRPr="004F6AB2" w:rsidTr="00683E72">
        <w:tc>
          <w:tcPr>
            <w:tcW w:w="675" w:type="dxa"/>
          </w:tcPr>
          <w:p w:rsidR="00DA0966" w:rsidRPr="00516EB9" w:rsidRDefault="00DA0966" w:rsidP="00683E72">
            <w:pPr>
              <w:widowControl w:val="0"/>
              <w:jc w:val="both"/>
              <w:rPr>
                <w:sz w:val="24"/>
                <w:szCs w:val="24"/>
              </w:rPr>
            </w:pPr>
          </w:p>
        </w:tc>
        <w:tc>
          <w:tcPr>
            <w:tcW w:w="14111" w:type="dxa"/>
            <w:gridSpan w:val="10"/>
          </w:tcPr>
          <w:p w:rsidR="00DA0966" w:rsidRPr="00516EB9" w:rsidRDefault="00DA0966" w:rsidP="00683E72">
            <w:pPr>
              <w:widowControl w:val="0"/>
              <w:jc w:val="both"/>
              <w:rPr>
                <w:sz w:val="24"/>
                <w:szCs w:val="24"/>
              </w:rPr>
            </w:pPr>
            <w:r w:rsidRPr="00516EB9">
              <w:rPr>
                <w:sz w:val="24"/>
                <w:szCs w:val="24"/>
              </w:rPr>
              <w:t>ТП №5</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1 </w:t>
            </w:r>
            <w:proofErr w:type="gramStart"/>
            <w:r w:rsidRPr="00516EB9">
              <w:rPr>
                <w:sz w:val="24"/>
                <w:szCs w:val="24"/>
              </w:rPr>
              <w:t>кв. ж</w:t>
            </w:r>
            <w:proofErr w:type="gramEnd"/>
            <w:r w:rsidRPr="00516EB9">
              <w:rPr>
                <w:sz w:val="24"/>
                <w:szCs w:val="24"/>
              </w:rPr>
              <w:t>. дом</w:t>
            </w:r>
          </w:p>
        </w:tc>
        <w:tc>
          <w:tcPr>
            <w:tcW w:w="875" w:type="dxa"/>
          </w:tcPr>
          <w:p w:rsidR="00DA0966" w:rsidRPr="00516EB9" w:rsidRDefault="00DA0966" w:rsidP="00683E72">
            <w:pPr>
              <w:widowControl w:val="0"/>
              <w:jc w:val="both"/>
              <w:rPr>
                <w:sz w:val="24"/>
                <w:szCs w:val="24"/>
              </w:rPr>
            </w:pPr>
            <w:r w:rsidRPr="00516EB9">
              <w:rPr>
                <w:sz w:val="24"/>
                <w:szCs w:val="24"/>
              </w:rPr>
              <w:t>3</w:t>
            </w:r>
          </w:p>
        </w:tc>
        <w:tc>
          <w:tcPr>
            <w:tcW w:w="1229" w:type="dxa"/>
          </w:tcPr>
          <w:p w:rsidR="00DA0966" w:rsidRPr="00516EB9" w:rsidRDefault="00DA0966" w:rsidP="00683E72">
            <w:pPr>
              <w:jc w:val="both"/>
              <w:rPr>
                <w:sz w:val="24"/>
                <w:szCs w:val="24"/>
              </w:rPr>
            </w:pPr>
            <w:r w:rsidRPr="00516EB9">
              <w:rPr>
                <w:sz w:val="24"/>
                <w:szCs w:val="24"/>
              </w:rPr>
              <w:t>11,6</w:t>
            </w:r>
          </w:p>
        </w:tc>
        <w:tc>
          <w:tcPr>
            <w:tcW w:w="1229" w:type="dxa"/>
          </w:tcPr>
          <w:p w:rsidR="00DA0966" w:rsidRPr="00516EB9" w:rsidRDefault="00DA0966" w:rsidP="00683E72">
            <w:pPr>
              <w:jc w:val="both"/>
              <w:rPr>
                <w:sz w:val="24"/>
                <w:szCs w:val="24"/>
              </w:rPr>
            </w:pPr>
            <w:r w:rsidRPr="00516EB9">
              <w:rPr>
                <w:sz w:val="24"/>
                <w:szCs w:val="24"/>
              </w:rPr>
              <w:t>34,8</w:t>
            </w:r>
          </w:p>
        </w:tc>
        <w:tc>
          <w:tcPr>
            <w:tcW w:w="929" w:type="dxa"/>
          </w:tcPr>
          <w:p w:rsidR="00DA0966" w:rsidRPr="00516EB9" w:rsidRDefault="00DA0966" w:rsidP="00683E72">
            <w:pPr>
              <w:jc w:val="both"/>
              <w:rPr>
                <w:sz w:val="24"/>
                <w:szCs w:val="24"/>
              </w:rPr>
            </w:pPr>
            <w:r w:rsidRPr="00516EB9">
              <w:rPr>
                <w:sz w:val="24"/>
                <w:szCs w:val="24"/>
              </w:rPr>
              <w:t>1</w:t>
            </w:r>
          </w:p>
        </w:tc>
        <w:tc>
          <w:tcPr>
            <w:tcW w:w="929" w:type="dxa"/>
          </w:tcPr>
          <w:p w:rsidR="00DA0966" w:rsidRPr="00516EB9" w:rsidRDefault="00DA0966" w:rsidP="00683E72">
            <w:pPr>
              <w:jc w:val="both"/>
              <w:rPr>
                <w:sz w:val="24"/>
                <w:szCs w:val="24"/>
              </w:rPr>
            </w:pPr>
            <w:r w:rsidRPr="00516EB9">
              <w:rPr>
                <w:sz w:val="24"/>
                <w:szCs w:val="24"/>
              </w:rPr>
              <w:t>1</w:t>
            </w:r>
          </w:p>
        </w:tc>
        <w:tc>
          <w:tcPr>
            <w:tcW w:w="1229" w:type="dxa"/>
          </w:tcPr>
          <w:p w:rsidR="00DA0966" w:rsidRPr="00516EB9" w:rsidRDefault="00DA0966" w:rsidP="00683E72">
            <w:pPr>
              <w:jc w:val="both"/>
              <w:rPr>
                <w:sz w:val="24"/>
                <w:szCs w:val="24"/>
              </w:rPr>
            </w:pPr>
            <w:r w:rsidRPr="00516EB9">
              <w:rPr>
                <w:sz w:val="24"/>
                <w:szCs w:val="24"/>
              </w:rPr>
              <w:t>34,8</w:t>
            </w:r>
          </w:p>
        </w:tc>
        <w:tc>
          <w:tcPr>
            <w:tcW w:w="843" w:type="dxa"/>
          </w:tcPr>
          <w:p w:rsidR="00DA0966" w:rsidRPr="00516EB9" w:rsidRDefault="00DA0966" w:rsidP="00683E72">
            <w:pPr>
              <w:jc w:val="both"/>
              <w:rPr>
                <w:sz w:val="24"/>
                <w:szCs w:val="24"/>
              </w:rPr>
            </w:pPr>
            <w:r w:rsidRPr="00516EB9">
              <w:rPr>
                <w:sz w:val="24"/>
                <w:szCs w:val="24"/>
              </w:rPr>
              <w:t>0,98</w:t>
            </w:r>
          </w:p>
        </w:tc>
        <w:tc>
          <w:tcPr>
            <w:tcW w:w="1276" w:type="dxa"/>
          </w:tcPr>
          <w:p w:rsidR="00DA0966" w:rsidRPr="00516EB9" w:rsidRDefault="00DA0966" w:rsidP="00683E72">
            <w:pPr>
              <w:jc w:val="both"/>
              <w:rPr>
                <w:sz w:val="24"/>
                <w:szCs w:val="24"/>
              </w:rPr>
            </w:pPr>
            <w:r w:rsidRPr="00516EB9">
              <w:rPr>
                <w:sz w:val="24"/>
                <w:szCs w:val="24"/>
              </w:rPr>
              <w:t>35,5</w:t>
            </w:r>
          </w:p>
        </w:tc>
        <w:tc>
          <w:tcPr>
            <w:tcW w:w="2062" w:type="dxa"/>
          </w:tcPr>
          <w:p w:rsidR="00DA0966" w:rsidRPr="00366BA2" w:rsidRDefault="00DA0966" w:rsidP="00683E72">
            <w:pPr>
              <w:jc w:val="both"/>
              <w:rPr>
                <w:sz w:val="24"/>
                <w:szCs w:val="24"/>
              </w:rPr>
            </w:pPr>
            <w:r w:rsidRPr="005508DB">
              <w:rPr>
                <w:sz w:val="24"/>
                <w:szCs w:val="24"/>
              </w:rPr>
              <w:t>СП31-110-2003</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Итого с учетом резерва мощности 5 %</w:t>
            </w:r>
          </w:p>
        </w:tc>
        <w:tc>
          <w:tcPr>
            <w:tcW w:w="875"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843" w:type="dxa"/>
          </w:tcPr>
          <w:p w:rsidR="00DA0966" w:rsidRPr="00516EB9" w:rsidRDefault="00DA0966" w:rsidP="00683E72">
            <w:pPr>
              <w:widowControl w:val="0"/>
              <w:jc w:val="both"/>
              <w:rPr>
                <w:sz w:val="24"/>
                <w:szCs w:val="24"/>
              </w:rPr>
            </w:pPr>
          </w:p>
        </w:tc>
        <w:tc>
          <w:tcPr>
            <w:tcW w:w="1276" w:type="dxa"/>
          </w:tcPr>
          <w:p w:rsidR="00DA0966" w:rsidRPr="00516EB9" w:rsidRDefault="00DA0966" w:rsidP="00683E72">
            <w:pPr>
              <w:widowControl w:val="0"/>
              <w:jc w:val="both"/>
              <w:rPr>
                <w:sz w:val="24"/>
                <w:szCs w:val="24"/>
              </w:rPr>
            </w:pPr>
            <w:r w:rsidRPr="00516EB9">
              <w:rPr>
                <w:sz w:val="24"/>
                <w:szCs w:val="24"/>
              </w:rPr>
              <w:t>37,3</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Количество и мощность </w:t>
            </w:r>
            <w:r w:rsidRPr="00516EB9">
              <w:rPr>
                <w:sz w:val="24"/>
                <w:szCs w:val="24"/>
              </w:rPr>
              <w:lastRenderedPageBreak/>
              <w:t xml:space="preserve">трансформаторов </w:t>
            </w:r>
            <w:proofErr w:type="gramStart"/>
            <w:r w:rsidRPr="00516EB9">
              <w:rPr>
                <w:sz w:val="24"/>
                <w:szCs w:val="24"/>
              </w:rPr>
              <w:t>проектируемой</w:t>
            </w:r>
            <w:proofErr w:type="gramEnd"/>
            <w:r w:rsidRPr="00516EB9">
              <w:rPr>
                <w:sz w:val="24"/>
                <w:szCs w:val="24"/>
              </w:rPr>
              <w:t xml:space="preserve"> ТП</w:t>
            </w:r>
          </w:p>
        </w:tc>
        <w:tc>
          <w:tcPr>
            <w:tcW w:w="8539" w:type="dxa"/>
            <w:gridSpan w:val="8"/>
          </w:tcPr>
          <w:p w:rsidR="00DA0966" w:rsidRPr="00516EB9" w:rsidRDefault="00DA0966" w:rsidP="00683E72">
            <w:pPr>
              <w:widowControl w:val="0"/>
              <w:jc w:val="right"/>
              <w:rPr>
                <w:sz w:val="24"/>
                <w:szCs w:val="24"/>
              </w:rPr>
            </w:pPr>
            <w:r w:rsidRPr="00516EB9">
              <w:rPr>
                <w:sz w:val="24"/>
                <w:szCs w:val="24"/>
              </w:rPr>
              <w:lastRenderedPageBreak/>
              <w:t>1х40кВА</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4F6AB2" w:rsidRDefault="00DA0966" w:rsidP="00683E72">
            <w:pPr>
              <w:widowControl w:val="0"/>
              <w:jc w:val="both"/>
              <w:rPr>
                <w:sz w:val="24"/>
                <w:szCs w:val="24"/>
              </w:rPr>
            </w:pPr>
            <w:r>
              <w:rPr>
                <w:sz w:val="24"/>
                <w:szCs w:val="24"/>
              </w:rPr>
              <w:lastRenderedPageBreak/>
              <w:t>8</w:t>
            </w:r>
          </w:p>
        </w:tc>
        <w:tc>
          <w:tcPr>
            <w:tcW w:w="14111" w:type="dxa"/>
            <w:gridSpan w:val="10"/>
          </w:tcPr>
          <w:p w:rsidR="00DA0966" w:rsidRPr="004B4AC5" w:rsidRDefault="00DA0966" w:rsidP="00683E72">
            <w:pPr>
              <w:widowControl w:val="0"/>
              <w:jc w:val="both"/>
              <w:rPr>
                <w:sz w:val="24"/>
                <w:szCs w:val="24"/>
                <w:highlight w:val="yellow"/>
              </w:rPr>
            </w:pPr>
            <w:r w:rsidRPr="000161B3">
              <w:rPr>
                <w:sz w:val="24"/>
                <w:szCs w:val="24"/>
              </w:rPr>
              <w:t>поселок Депо</w:t>
            </w:r>
          </w:p>
        </w:tc>
      </w:tr>
      <w:tr w:rsidR="00DA0966" w:rsidRPr="004F6AB2" w:rsidTr="00683E72">
        <w:tc>
          <w:tcPr>
            <w:tcW w:w="675" w:type="dxa"/>
          </w:tcPr>
          <w:p w:rsidR="00DA0966" w:rsidRPr="00516EB9" w:rsidRDefault="00DA0966" w:rsidP="00683E72">
            <w:pPr>
              <w:widowControl w:val="0"/>
              <w:jc w:val="both"/>
              <w:rPr>
                <w:sz w:val="24"/>
                <w:szCs w:val="24"/>
              </w:rPr>
            </w:pPr>
          </w:p>
        </w:tc>
        <w:tc>
          <w:tcPr>
            <w:tcW w:w="14111" w:type="dxa"/>
            <w:gridSpan w:val="10"/>
          </w:tcPr>
          <w:p w:rsidR="00DA0966" w:rsidRPr="00516EB9" w:rsidRDefault="00DA0966" w:rsidP="00683E72">
            <w:pPr>
              <w:widowControl w:val="0"/>
              <w:jc w:val="both"/>
              <w:rPr>
                <w:sz w:val="24"/>
                <w:szCs w:val="24"/>
              </w:rPr>
            </w:pPr>
            <w:r w:rsidRPr="00516EB9">
              <w:rPr>
                <w:sz w:val="24"/>
                <w:szCs w:val="24"/>
              </w:rPr>
              <w:t>ТП №6</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1 </w:t>
            </w:r>
            <w:proofErr w:type="gramStart"/>
            <w:r w:rsidRPr="00516EB9">
              <w:rPr>
                <w:sz w:val="24"/>
                <w:szCs w:val="24"/>
              </w:rPr>
              <w:t>кв. ж</w:t>
            </w:r>
            <w:proofErr w:type="gramEnd"/>
            <w:r w:rsidRPr="00516EB9">
              <w:rPr>
                <w:sz w:val="24"/>
                <w:szCs w:val="24"/>
              </w:rPr>
              <w:t>. дом</w:t>
            </w:r>
          </w:p>
        </w:tc>
        <w:tc>
          <w:tcPr>
            <w:tcW w:w="875" w:type="dxa"/>
          </w:tcPr>
          <w:p w:rsidR="00DA0966" w:rsidRPr="00516EB9" w:rsidRDefault="00DA0966" w:rsidP="00683E72">
            <w:pPr>
              <w:widowControl w:val="0"/>
              <w:jc w:val="both"/>
              <w:rPr>
                <w:sz w:val="24"/>
                <w:szCs w:val="24"/>
              </w:rPr>
            </w:pPr>
            <w:r w:rsidRPr="00516EB9">
              <w:rPr>
                <w:sz w:val="24"/>
                <w:szCs w:val="24"/>
              </w:rPr>
              <w:t>71</w:t>
            </w:r>
          </w:p>
        </w:tc>
        <w:tc>
          <w:tcPr>
            <w:tcW w:w="1229" w:type="dxa"/>
          </w:tcPr>
          <w:p w:rsidR="00DA0966" w:rsidRPr="00516EB9" w:rsidRDefault="00DA0966" w:rsidP="00683E72">
            <w:pPr>
              <w:rPr>
                <w:sz w:val="24"/>
                <w:szCs w:val="24"/>
              </w:rPr>
            </w:pPr>
            <w:r w:rsidRPr="00516EB9">
              <w:rPr>
                <w:sz w:val="24"/>
                <w:szCs w:val="24"/>
              </w:rPr>
              <w:t>11,6</w:t>
            </w:r>
          </w:p>
        </w:tc>
        <w:tc>
          <w:tcPr>
            <w:tcW w:w="1229" w:type="dxa"/>
          </w:tcPr>
          <w:p w:rsidR="00DA0966" w:rsidRPr="00516EB9" w:rsidRDefault="00DA0966" w:rsidP="00683E72">
            <w:pPr>
              <w:rPr>
                <w:sz w:val="24"/>
                <w:szCs w:val="24"/>
              </w:rPr>
            </w:pPr>
            <w:r w:rsidRPr="00516EB9">
              <w:rPr>
                <w:sz w:val="24"/>
                <w:szCs w:val="24"/>
              </w:rPr>
              <w:t>823,6</w:t>
            </w:r>
          </w:p>
        </w:tc>
        <w:tc>
          <w:tcPr>
            <w:tcW w:w="929" w:type="dxa"/>
          </w:tcPr>
          <w:p w:rsidR="00DA0966" w:rsidRPr="00516EB9" w:rsidRDefault="00DA0966" w:rsidP="00683E72">
            <w:pPr>
              <w:rPr>
                <w:sz w:val="24"/>
                <w:szCs w:val="24"/>
              </w:rPr>
            </w:pPr>
            <w:r w:rsidRPr="00516EB9">
              <w:rPr>
                <w:sz w:val="24"/>
                <w:szCs w:val="24"/>
              </w:rPr>
              <w:t>0,1745</w:t>
            </w:r>
          </w:p>
        </w:tc>
        <w:tc>
          <w:tcPr>
            <w:tcW w:w="929" w:type="dxa"/>
          </w:tcPr>
          <w:p w:rsidR="00DA0966" w:rsidRPr="00516EB9" w:rsidRDefault="00DA0966" w:rsidP="00683E72">
            <w:pPr>
              <w:rPr>
                <w:sz w:val="24"/>
                <w:szCs w:val="24"/>
              </w:rPr>
            </w:pPr>
            <w:r w:rsidRPr="00516EB9">
              <w:rPr>
                <w:sz w:val="24"/>
                <w:szCs w:val="24"/>
              </w:rPr>
              <w:t>1</w:t>
            </w:r>
          </w:p>
        </w:tc>
        <w:tc>
          <w:tcPr>
            <w:tcW w:w="1229" w:type="dxa"/>
          </w:tcPr>
          <w:p w:rsidR="00DA0966" w:rsidRPr="00516EB9" w:rsidRDefault="00DA0966" w:rsidP="00683E72">
            <w:pPr>
              <w:rPr>
                <w:sz w:val="24"/>
                <w:szCs w:val="24"/>
              </w:rPr>
            </w:pPr>
            <w:r w:rsidRPr="00516EB9">
              <w:rPr>
                <w:sz w:val="24"/>
                <w:szCs w:val="24"/>
              </w:rPr>
              <w:t>143,7</w:t>
            </w:r>
          </w:p>
        </w:tc>
        <w:tc>
          <w:tcPr>
            <w:tcW w:w="843" w:type="dxa"/>
          </w:tcPr>
          <w:p w:rsidR="00DA0966" w:rsidRPr="00516EB9" w:rsidRDefault="00DA0966" w:rsidP="00683E72">
            <w:pPr>
              <w:rPr>
                <w:sz w:val="24"/>
                <w:szCs w:val="24"/>
              </w:rPr>
            </w:pPr>
            <w:r w:rsidRPr="00516EB9">
              <w:rPr>
                <w:sz w:val="24"/>
                <w:szCs w:val="24"/>
              </w:rPr>
              <w:t>0,98</w:t>
            </w:r>
          </w:p>
        </w:tc>
        <w:tc>
          <w:tcPr>
            <w:tcW w:w="1276" w:type="dxa"/>
          </w:tcPr>
          <w:p w:rsidR="00DA0966" w:rsidRPr="00516EB9" w:rsidRDefault="00DA0966" w:rsidP="00683E72">
            <w:pPr>
              <w:rPr>
                <w:sz w:val="24"/>
                <w:szCs w:val="24"/>
              </w:rPr>
            </w:pPr>
            <w:r w:rsidRPr="00516EB9">
              <w:rPr>
                <w:sz w:val="24"/>
                <w:szCs w:val="24"/>
              </w:rPr>
              <w:t>146,7</w:t>
            </w:r>
          </w:p>
        </w:tc>
        <w:tc>
          <w:tcPr>
            <w:tcW w:w="2062" w:type="dxa"/>
          </w:tcPr>
          <w:p w:rsidR="00DA0966" w:rsidRPr="00516EB9" w:rsidRDefault="00DA0966" w:rsidP="00683E72">
            <w:r w:rsidRPr="00516EB9">
              <w:rPr>
                <w:sz w:val="24"/>
                <w:szCs w:val="24"/>
              </w:rPr>
              <w:t>СП31-110-2003</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Итого с учетом резерва мощности 5 %</w:t>
            </w:r>
          </w:p>
        </w:tc>
        <w:tc>
          <w:tcPr>
            <w:tcW w:w="875"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843" w:type="dxa"/>
          </w:tcPr>
          <w:p w:rsidR="00DA0966" w:rsidRPr="00516EB9" w:rsidRDefault="00DA0966" w:rsidP="00683E72">
            <w:pPr>
              <w:widowControl w:val="0"/>
              <w:jc w:val="both"/>
              <w:rPr>
                <w:sz w:val="24"/>
                <w:szCs w:val="24"/>
              </w:rPr>
            </w:pPr>
          </w:p>
        </w:tc>
        <w:tc>
          <w:tcPr>
            <w:tcW w:w="1276" w:type="dxa"/>
          </w:tcPr>
          <w:p w:rsidR="00DA0966" w:rsidRPr="00516EB9" w:rsidRDefault="00DA0966" w:rsidP="00683E72">
            <w:pPr>
              <w:widowControl w:val="0"/>
              <w:jc w:val="both"/>
              <w:rPr>
                <w:sz w:val="24"/>
                <w:szCs w:val="24"/>
              </w:rPr>
            </w:pPr>
            <w:r w:rsidRPr="00516EB9">
              <w:rPr>
                <w:sz w:val="24"/>
                <w:szCs w:val="24"/>
              </w:rPr>
              <w:t>154,0</w:t>
            </w:r>
          </w:p>
        </w:tc>
        <w:tc>
          <w:tcPr>
            <w:tcW w:w="2062" w:type="dxa"/>
          </w:tcPr>
          <w:p w:rsidR="00DA0966" w:rsidRPr="00516EB9"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Количество и мощность трансформаторов </w:t>
            </w:r>
            <w:proofErr w:type="gramStart"/>
            <w:r w:rsidRPr="00516EB9">
              <w:rPr>
                <w:sz w:val="24"/>
                <w:szCs w:val="24"/>
              </w:rPr>
              <w:t>проектируемой</w:t>
            </w:r>
            <w:proofErr w:type="gramEnd"/>
            <w:r w:rsidRPr="00516EB9">
              <w:rPr>
                <w:sz w:val="24"/>
                <w:szCs w:val="24"/>
              </w:rPr>
              <w:t xml:space="preserve"> ТП</w:t>
            </w:r>
          </w:p>
        </w:tc>
        <w:tc>
          <w:tcPr>
            <w:tcW w:w="8539" w:type="dxa"/>
            <w:gridSpan w:val="8"/>
          </w:tcPr>
          <w:p w:rsidR="00DA0966" w:rsidRPr="00516EB9" w:rsidRDefault="00DA0966" w:rsidP="00683E72">
            <w:pPr>
              <w:widowControl w:val="0"/>
              <w:jc w:val="right"/>
              <w:rPr>
                <w:sz w:val="24"/>
                <w:szCs w:val="24"/>
              </w:rPr>
            </w:pPr>
            <w:r w:rsidRPr="00516EB9">
              <w:rPr>
                <w:sz w:val="24"/>
                <w:szCs w:val="24"/>
              </w:rPr>
              <w:t>1х160кВА</w:t>
            </w:r>
          </w:p>
        </w:tc>
        <w:tc>
          <w:tcPr>
            <w:tcW w:w="2062" w:type="dxa"/>
          </w:tcPr>
          <w:p w:rsidR="00DA0966" w:rsidRPr="00516EB9"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r w:rsidRPr="00516EB9">
              <w:rPr>
                <w:sz w:val="24"/>
                <w:szCs w:val="24"/>
              </w:rPr>
              <w:t>9</w:t>
            </w:r>
          </w:p>
        </w:tc>
        <w:tc>
          <w:tcPr>
            <w:tcW w:w="14111" w:type="dxa"/>
            <w:gridSpan w:val="10"/>
          </w:tcPr>
          <w:p w:rsidR="00DA0966" w:rsidRPr="00516EB9" w:rsidRDefault="00DA0966" w:rsidP="00683E72">
            <w:pPr>
              <w:widowControl w:val="0"/>
              <w:jc w:val="both"/>
              <w:rPr>
                <w:sz w:val="24"/>
                <w:szCs w:val="24"/>
              </w:rPr>
            </w:pPr>
            <w:r w:rsidRPr="00516EB9">
              <w:rPr>
                <w:sz w:val="24"/>
                <w:szCs w:val="24"/>
              </w:rPr>
              <w:t>поселок Депо</w:t>
            </w:r>
          </w:p>
        </w:tc>
      </w:tr>
      <w:tr w:rsidR="00DA0966" w:rsidRPr="004F6AB2" w:rsidTr="00683E72">
        <w:tc>
          <w:tcPr>
            <w:tcW w:w="675" w:type="dxa"/>
          </w:tcPr>
          <w:p w:rsidR="00DA0966" w:rsidRPr="00516EB9" w:rsidRDefault="00DA0966" w:rsidP="00683E72">
            <w:pPr>
              <w:widowControl w:val="0"/>
              <w:jc w:val="both"/>
              <w:rPr>
                <w:sz w:val="24"/>
                <w:szCs w:val="24"/>
              </w:rPr>
            </w:pPr>
          </w:p>
        </w:tc>
        <w:tc>
          <w:tcPr>
            <w:tcW w:w="14111" w:type="dxa"/>
            <w:gridSpan w:val="10"/>
          </w:tcPr>
          <w:p w:rsidR="00DA0966" w:rsidRPr="00516EB9" w:rsidRDefault="00DA0966" w:rsidP="00683E72">
            <w:pPr>
              <w:widowControl w:val="0"/>
              <w:jc w:val="both"/>
              <w:rPr>
                <w:sz w:val="24"/>
                <w:szCs w:val="24"/>
              </w:rPr>
            </w:pPr>
            <w:r w:rsidRPr="00516EB9">
              <w:rPr>
                <w:sz w:val="24"/>
                <w:szCs w:val="24"/>
              </w:rPr>
              <w:t>ТП №7</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1 </w:t>
            </w:r>
            <w:proofErr w:type="gramStart"/>
            <w:r w:rsidRPr="00516EB9">
              <w:rPr>
                <w:sz w:val="24"/>
                <w:szCs w:val="24"/>
              </w:rPr>
              <w:t>кв. ж</w:t>
            </w:r>
            <w:proofErr w:type="gramEnd"/>
            <w:r w:rsidRPr="00516EB9">
              <w:rPr>
                <w:sz w:val="24"/>
                <w:szCs w:val="24"/>
              </w:rPr>
              <w:t>. дом</w:t>
            </w:r>
          </w:p>
        </w:tc>
        <w:tc>
          <w:tcPr>
            <w:tcW w:w="875" w:type="dxa"/>
          </w:tcPr>
          <w:p w:rsidR="00DA0966" w:rsidRPr="00516EB9" w:rsidRDefault="00DA0966" w:rsidP="00683E72">
            <w:pPr>
              <w:widowControl w:val="0"/>
              <w:jc w:val="both"/>
              <w:rPr>
                <w:sz w:val="24"/>
                <w:szCs w:val="24"/>
              </w:rPr>
            </w:pPr>
            <w:r w:rsidRPr="00516EB9">
              <w:rPr>
                <w:sz w:val="24"/>
                <w:szCs w:val="24"/>
              </w:rPr>
              <w:t>70</w:t>
            </w:r>
          </w:p>
        </w:tc>
        <w:tc>
          <w:tcPr>
            <w:tcW w:w="1229" w:type="dxa"/>
          </w:tcPr>
          <w:p w:rsidR="00DA0966" w:rsidRPr="00516EB9" w:rsidRDefault="00DA0966" w:rsidP="00683E72">
            <w:pPr>
              <w:rPr>
                <w:sz w:val="24"/>
                <w:szCs w:val="24"/>
              </w:rPr>
            </w:pPr>
            <w:r w:rsidRPr="00516EB9">
              <w:rPr>
                <w:sz w:val="24"/>
                <w:szCs w:val="24"/>
              </w:rPr>
              <w:t>11,6</w:t>
            </w:r>
          </w:p>
        </w:tc>
        <w:tc>
          <w:tcPr>
            <w:tcW w:w="1229" w:type="dxa"/>
          </w:tcPr>
          <w:p w:rsidR="00DA0966" w:rsidRPr="00516EB9" w:rsidRDefault="00DA0966" w:rsidP="00683E72">
            <w:pPr>
              <w:rPr>
                <w:sz w:val="24"/>
                <w:szCs w:val="24"/>
              </w:rPr>
            </w:pPr>
            <w:r w:rsidRPr="00516EB9">
              <w:rPr>
                <w:sz w:val="24"/>
                <w:szCs w:val="24"/>
              </w:rPr>
              <w:t>812,0</w:t>
            </w:r>
          </w:p>
        </w:tc>
        <w:tc>
          <w:tcPr>
            <w:tcW w:w="929" w:type="dxa"/>
          </w:tcPr>
          <w:p w:rsidR="00DA0966" w:rsidRPr="00516EB9" w:rsidRDefault="00DA0966" w:rsidP="00683E72">
            <w:pPr>
              <w:rPr>
                <w:sz w:val="24"/>
                <w:szCs w:val="24"/>
              </w:rPr>
            </w:pPr>
            <w:r w:rsidRPr="00516EB9">
              <w:rPr>
                <w:sz w:val="24"/>
                <w:szCs w:val="24"/>
              </w:rPr>
              <w:t>0,175</w:t>
            </w:r>
          </w:p>
        </w:tc>
        <w:tc>
          <w:tcPr>
            <w:tcW w:w="929" w:type="dxa"/>
          </w:tcPr>
          <w:p w:rsidR="00DA0966" w:rsidRPr="00516EB9" w:rsidRDefault="00DA0966" w:rsidP="00683E72">
            <w:pPr>
              <w:rPr>
                <w:sz w:val="24"/>
                <w:szCs w:val="24"/>
              </w:rPr>
            </w:pPr>
            <w:r w:rsidRPr="00516EB9">
              <w:rPr>
                <w:sz w:val="24"/>
                <w:szCs w:val="24"/>
              </w:rPr>
              <w:t>1</w:t>
            </w:r>
          </w:p>
        </w:tc>
        <w:tc>
          <w:tcPr>
            <w:tcW w:w="1229" w:type="dxa"/>
          </w:tcPr>
          <w:p w:rsidR="00DA0966" w:rsidRPr="00516EB9" w:rsidRDefault="00DA0966" w:rsidP="00683E72">
            <w:pPr>
              <w:rPr>
                <w:sz w:val="24"/>
                <w:szCs w:val="24"/>
              </w:rPr>
            </w:pPr>
            <w:r w:rsidRPr="00516EB9">
              <w:rPr>
                <w:sz w:val="24"/>
                <w:szCs w:val="24"/>
              </w:rPr>
              <w:t>142,1</w:t>
            </w:r>
          </w:p>
        </w:tc>
        <w:tc>
          <w:tcPr>
            <w:tcW w:w="843" w:type="dxa"/>
          </w:tcPr>
          <w:p w:rsidR="00DA0966" w:rsidRPr="00516EB9" w:rsidRDefault="00DA0966" w:rsidP="00683E72">
            <w:pPr>
              <w:rPr>
                <w:sz w:val="24"/>
                <w:szCs w:val="24"/>
              </w:rPr>
            </w:pPr>
            <w:r w:rsidRPr="00516EB9">
              <w:rPr>
                <w:sz w:val="24"/>
                <w:szCs w:val="24"/>
              </w:rPr>
              <w:t>0,98</w:t>
            </w:r>
          </w:p>
        </w:tc>
        <w:tc>
          <w:tcPr>
            <w:tcW w:w="1276" w:type="dxa"/>
          </w:tcPr>
          <w:p w:rsidR="00DA0966" w:rsidRPr="00516EB9" w:rsidRDefault="00DA0966" w:rsidP="00683E72">
            <w:pPr>
              <w:rPr>
                <w:sz w:val="24"/>
                <w:szCs w:val="24"/>
              </w:rPr>
            </w:pPr>
            <w:r w:rsidRPr="00516EB9">
              <w:rPr>
                <w:sz w:val="24"/>
                <w:szCs w:val="24"/>
              </w:rPr>
              <w:t>145,0</w:t>
            </w:r>
          </w:p>
        </w:tc>
        <w:tc>
          <w:tcPr>
            <w:tcW w:w="2062" w:type="dxa"/>
          </w:tcPr>
          <w:p w:rsidR="00DA0966" w:rsidRPr="00516EB9" w:rsidRDefault="00DA0966" w:rsidP="00683E72">
            <w:r w:rsidRPr="00516EB9">
              <w:rPr>
                <w:sz w:val="24"/>
                <w:szCs w:val="24"/>
              </w:rPr>
              <w:t>СП31-110-2003</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Итого с учетом резерва мощности 5 %</w:t>
            </w:r>
          </w:p>
        </w:tc>
        <w:tc>
          <w:tcPr>
            <w:tcW w:w="875"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843" w:type="dxa"/>
          </w:tcPr>
          <w:p w:rsidR="00DA0966" w:rsidRPr="00516EB9" w:rsidRDefault="00DA0966" w:rsidP="00683E72">
            <w:pPr>
              <w:widowControl w:val="0"/>
              <w:jc w:val="both"/>
              <w:rPr>
                <w:sz w:val="24"/>
                <w:szCs w:val="24"/>
              </w:rPr>
            </w:pPr>
          </w:p>
        </w:tc>
        <w:tc>
          <w:tcPr>
            <w:tcW w:w="1276" w:type="dxa"/>
          </w:tcPr>
          <w:p w:rsidR="00DA0966" w:rsidRPr="00516EB9" w:rsidRDefault="00DA0966" w:rsidP="00683E72">
            <w:pPr>
              <w:widowControl w:val="0"/>
              <w:jc w:val="both"/>
              <w:rPr>
                <w:sz w:val="24"/>
                <w:szCs w:val="24"/>
              </w:rPr>
            </w:pPr>
            <w:r w:rsidRPr="00516EB9">
              <w:rPr>
                <w:sz w:val="24"/>
                <w:szCs w:val="24"/>
              </w:rPr>
              <w:t>152,2</w:t>
            </w:r>
          </w:p>
        </w:tc>
        <w:tc>
          <w:tcPr>
            <w:tcW w:w="2062" w:type="dxa"/>
          </w:tcPr>
          <w:p w:rsidR="00DA0966" w:rsidRPr="00516EB9"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Количество и мощность трансформаторов </w:t>
            </w:r>
            <w:proofErr w:type="gramStart"/>
            <w:r w:rsidRPr="00516EB9">
              <w:rPr>
                <w:sz w:val="24"/>
                <w:szCs w:val="24"/>
              </w:rPr>
              <w:t>проектируемой</w:t>
            </w:r>
            <w:proofErr w:type="gramEnd"/>
            <w:r w:rsidRPr="00516EB9">
              <w:rPr>
                <w:sz w:val="24"/>
                <w:szCs w:val="24"/>
              </w:rPr>
              <w:t xml:space="preserve"> ТП</w:t>
            </w:r>
          </w:p>
        </w:tc>
        <w:tc>
          <w:tcPr>
            <w:tcW w:w="8539" w:type="dxa"/>
            <w:gridSpan w:val="8"/>
          </w:tcPr>
          <w:p w:rsidR="00DA0966" w:rsidRPr="00516EB9" w:rsidRDefault="00DA0966" w:rsidP="00683E72">
            <w:pPr>
              <w:widowControl w:val="0"/>
              <w:jc w:val="right"/>
              <w:rPr>
                <w:sz w:val="24"/>
                <w:szCs w:val="24"/>
              </w:rPr>
            </w:pPr>
            <w:r w:rsidRPr="00516EB9">
              <w:rPr>
                <w:sz w:val="24"/>
                <w:szCs w:val="24"/>
              </w:rPr>
              <w:t>1х160кВА</w:t>
            </w:r>
          </w:p>
        </w:tc>
        <w:tc>
          <w:tcPr>
            <w:tcW w:w="2062" w:type="dxa"/>
          </w:tcPr>
          <w:p w:rsidR="00DA0966" w:rsidRPr="00516EB9"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r w:rsidRPr="00516EB9">
              <w:rPr>
                <w:sz w:val="24"/>
                <w:szCs w:val="24"/>
              </w:rPr>
              <w:t>10</w:t>
            </w:r>
          </w:p>
        </w:tc>
        <w:tc>
          <w:tcPr>
            <w:tcW w:w="14111" w:type="dxa"/>
            <w:gridSpan w:val="10"/>
          </w:tcPr>
          <w:p w:rsidR="00DA0966" w:rsidRPr="00516EB9" w:rsidRDefault="00DA0966" w:rsidP="00683E72">
            <w:pPr>
              <w:widowControl w:val="0"/>
              <w:jc w:val="both"/>
              <w:rPr>
                <w:sz w:val="24"/>
                <w:szCs w:val="24"/>
              </w:rPr>
            </w:pPr>
            <w:r w:rsidRPr="00516EB9">
              <w:rPr>
                <w:sz w:val="24"/>
                <w:szCs w:val="24"/>
              </w:rPr>
              <w:t>поселок Депо</w:t>
            </w:r>
          </w:p>
        </w:tc>
      </w:tr>
      <w:tr w:rsidR="00DA0966" w:rsidRPr="004F6AB2" w:rsidTr="00683E72">
        <w:tc>
          <w:tcPr>
            <w:tcW w:w="675" w:type="dxa"/>
          </w:tcPr>
          <w:p w:rsidR="00DA0966" w:rsidRPr="00516EB9" w:rsidRDefault="00DA0966" w:rsidP="00683E72">
            <w:pPr>
              <w:widowControl w:val="0"/>
              <w:jc w:val="both"/>
              <w:rPr>
                <w:sz w:val="24"/>
                <w:szCs w:val="24"/>
              </w:rPr>
            </w:pPr>
          </w:p>
        </w:tc>
        <w:tc>
          <w:tcPr>
            <w:tcW w:w="14111" w:type="dxa"/>
            <w:gridSpan w:val="10"/>
          </w:tcPr>
          <w:p w:rsidR="00DA0966" w:rsidRPr="00516EB9" w:rsidRDefault="00DA0966" w:rsidP="00683E72">
            <w:pPr>
              <w:widowControl w:val="0"/>
              <w:jc w:val="both"/>
              <w:rPr>
                <w:sz w:val="24"/>
                <w:szCs w:val="24"/>
              </w:rPr>
            </w:pPr>
            <w:r w:rsidRPr="00516EB9">
              <w:rPr>
                <w:sz w:val="24"/>
                <w:szCs w:val="24"/>
              </w:rPr>
              <w:t>ТП №8</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1 </w:t>
            </w:r>
            <w:proofErr w:type="gramStart"/>
            <w:r w:rsidRPr="00516EB9">
              <w:rPr>
                <w:sz w:val="24"/>
                <w:szCs w:val="24"/>
              </w:rPr>
              <w:t>кв. ж</w:t>
            </w:r>
            <w:proofErr w:type="gramEnd"/>
            <w:r w:rsidRPr="00516EB9">
              <w:rPr>
                <w:sz w:val="24"/>
                <w:szCs w:val="24"/>
              </w:rPr>
              <w:t>. дом</w:t>
            </w:r>
          </w:p>
        </w:tc>
        <w:tc>
          <w:tcPr>
            <w:tcW w:w="875" w:type="dxa"/>
          </w:tcPr>
          <w:p w:rsidR="00DA0966" w:rsidRPr="00516EB9" w:rsidRDefault="00DA0966" w:rsidP="00683E72">
            <w:pPr>
              <w:widowControl w:val="0"/>
              <w:jc w:val="both"/>
              <w:rPr>
                <w:sz w:val="24"/>
                <w:szCs w:val="24"/>
              </w:rPr>
            </w:pPr>
            <w:r w:rsidRPr="00516EB9">
              <w:rPr>
                <w:sz w:val="24"/>
                <w:szCs w:val="24"/>
              </w:rPr>
              <w:t>70</w:t>
            </w:r>
          </w:p>
        </w:tc>
        <w:tc>
          <w:tcPr>
            <w:tcW w:w="1229" w:type="dxa"/>
          </w:tcPr>
          <w:p w:rsidR="00DA0966" w:rsidRPr="00516EB9" w:rsidRDefault="00DA0966" w:rsidP="00683E72">
            <w:pPr>
              <w:rPr>
                <w:sz w:val="24"/>
                <w:szCs w:val="24"/>
              </w:rPr>
            </w:pPr>
            <w:r w:rsidRPr="00516EB9">
              <w:rPr>
                <w:sz w:val="24"/>
                <w:szCs w:val="24"/>
              </w:rPr>
              <w:t>11,6</w:t>
            </w:r>
          </w:p>
        </w:tc>
        <w:tc>
          <w:tcPr>
            <w:tcW w:w="1229" w:type="dxa"/>
          </w:tcPr>
          <w:p w:rsidR="00DA0966" w:rsidRPr="00516EB9" w:rsidRDefault="00DA0966" w:rsidP="00683E72">
            <w:pPr>
              <w:rPr>
                <w:sz w:val="24"/>
                <w:szCs w:val="24"/>
              </w:rPr>
            </w:pPr>
            <w:r w:rsidRPr="00516EB9">
              <w:rPr>
                <w:sz w:val="24"/>
                <w:szCs w:val="24"/>
              </w:rPr>
              <w:t>812,0</w:t>
            </w:r>
          </w:p>
        </w:tc>
        <w:tc>
          <w:tcPr>
            <w:tcW w:w="929" w:type="dxa"/>
          </w:tcPr>
          <w:p w:rsidR="00DA0966" w:rsidRPr="00516EB9" w:rsidRDefault="00DA0966" w:rsidP="00683E72">
            <w:pPr>
              <w:rPr>
                <w:sz w:val="24"/>
                <w:szCs w:val="24"/>
              </w:rPr>
            </w:pPr>
            <w:r w:rsidRPr="00516EB9">
              <w:rPr>
                <w:sz w:val="24"/>
                <w:szCs w:val="24"/>
              </w:rPr>
              <w:t>0,175</w:t>
            </w:r>
          </w:p>
        </w:tc>
        <w:tc>
          <w:tcPr>
            <w:tcW w:w="929" w:type="dxa"/>
          </w:tcPr>
          <w:p w:rsidR="00DA0966" w:rsidRPr="00516EB9" w:rsidRDefault="00DA0966" w:rsidP="00683E72">
            <w:pPr>
              <w:rPr>
                <w:sz w:val="24"/>
                <w:szCs w:val="24"/>
              </w:rPr>
            </w:pPr>
            <w:r w:rsidRPr="00516EB9">
              <w:rPr>
                <w:sz w:val="24"/>
                <w:szCs w:val="24"/>
              </w:rPr>
              <w:t>1</w:t>
            </w:r>
          </w:p>
        </w:tc>
        <w:tc>
          <w:tcPr>
            <w:tcW w:w="1229" w:type="dxa"/>
          </w:tcPr>
          <w:p w:rsidR="00DA0966" w:rsidRPr="00516EB9" w:rsidRDefault="00DA0966" w:rsidP="00683E72">
            <w:pPr>
              <w:rPr>
                <w:sz w:val="24"/>
                <w:szCs w:val="24"/>
              </w:rPr>
            </w:pPr>
            <w:r w:rsidRPr="00516EB9">
              <w:rPr>
                <w:sz w:val="24"/>
                <w:szCs w:val="24"/>
              </w:rPr>
              <w:t>142,1</w:t>
            </w:r>
          </w:p>
        </w:tc>
        <w:tc>
          <w:tcPr>
            <w:tcW w:w="843" w:type="dxa"/>
          </w:tcPr>
          <w:p w:rsidR="00DA0966" w:rsidRPr="00516EB9" w:rsidRDefault="00DA0966" w:rsidP="00683E72">
            <w:pPr>
              <w:rPr>
                <w:sz w:val="24"/>
                <w:szCs w:val="24"/>
              </w:rPr>
            </w:pPr>
            <w:r w:rsidRPr="00516EB9">
              <w:rPr>
                <w:sz w:val="24"/>
                <w:szCs w:val="24"/>
              </w:rPr>
              <w:t>0,98</w:t>
            </w:r>
          </w:p>
        </w:tc>
        <w:tc>
          <w:tcPr>
            <w:tcW w:w="1276" w:type="dxa"/>
          </w:tcPr>
          <w:p w:rsidR="00DA0966" w:rsidRPr="00516EB9" w:rsidRDefault="00DA0966" w:rsidP="00683E72">
            <w:pPr>
              <w:rPr>
                <w:sz w:val="24"/>
                <w:szCs w:val="24"/>
              </w:rPr>
            </w:pPr>
            <w:r w:rsidRPr="00516EB9">
              <w:rPr>
                <w:sz w:val="24"/>
                <w:szCs w:val="24"/>
              </w:rPr>
              <w:t>145,0</w:t>
            </w:r>
          </w:p>
        </w:tc>
        <w:tc>
          <w:tcPr>
            <w:tcW w:w="2062" w:type="dxa"/>
          </w:tcPr>
          <w:p w:rsidR="00DA0966" w:rsidRPr="00516EB9" w:rsidRDefault="00DA0966" w:rsidP="00683E72">
            <w:r w:rsidRPr="00516EB9">
              <w:rPr>
                <w:sz w:val="24"/>
                <w:szCs w:val="24"/>
              </w:rPr>
              <w:t>СП31-110-2003</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Итого с учетом резерва мощности 5 %</w:t>
            </w:r>
          </w:p>
        </w:tc>
        <w:tc>
          <w:tcPr>
            <w:tcW w:w="875"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843" w:type="dxa"/>
          </w:tcPr>
          <w:p w:rsidR="00DA0966" w:rsidRPr="00516EB9" w:rsidRDefault="00DA0966" w:rsidP="00683E72">
            <w:pPr>
              <w:widowControl w:val="0"/>
              <w:jc w:val="both"/>
              <w:rPr>
                <w:sz w:val="24"/>
                <w:szCs w:val="24"/>
              </w:rPr>
            </w:pPr>
          </w:p>
        </w:tc>
        <w:tc>
          <w:tcPr>
            <w:tcW w:w="1276" w:type="dxa"/>
          </w:tcPr>
          <w:p w:rsidR="00DA0966" w:rsidRPr="00516EB9" w:rsidRDefault="00DA0966" w:rsidP="00683E72">
            <w:pPr>
              <w:widowControl w:val="0"/>
              <w:jc w:val="both"/>
              <w:rPr>
                <w:sz w:val="24"/>
                <w:szCs w:val="24"/>
              </w:rPr>
            </w:pPr>
            <w:r w:rsidRPr="00516EB9">
              <w:rPr>
                <w:sz w:val="24"/>
                <w:szCs w:val="24"/>
              </w:rPr>
              <w:t>152,2</w:t>
            </w:r>
          </w:p>
        </w:tc>
        <w:tc>
          <w:tcPr>
            <w:tcW w:w="2062" w:type="dxa"/>
          </w:tcPr>
          <w:p w:rsidR="00DA0966" w:rsidRPr="00516EB9"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Количество и мощность трансформаторов </w:t>
            </w:r>
            <w:proofErr w:type="gramStart"/>
            <w:r w:rsidRPr="00516EB9">
              <w:rPr>
                <w:sz w:val="24"/>
                <w:szCs w:val="24"/>
              </w:rPr>
              <w:t>проектируемой</w:t>
            </w:r>
            <w:proofErr w:type="gramEnd"/>
            <w:r w:rsidRPr="00516EB9">
              <w:rPr>
                <w:sz w:val="24"/>
                <w:szCs w:val="24"/>
              </w:rPr>
              <w:t xml:space="preserve"> ТП</w:t>
            </w:r>
          </w:p>
        </w:tc>
        <w:tc>
          <w:tcPr>
            <w:tcW w:w="8539" w:type="dxa"/>
            <w:gridSpan w:val="8"/>
          </w:tcPr>
          <w:p w:rsidR="00DA0966" w:rsidRPr="00516EB9" w:rsidRDefault="00DA0966" w:rsidP="00683E72">
            <w:pPr>
              <w:widowControl w:val="0"/>
              <w:jc w:val="right"/>
              <w:rPr>
                <w:sz w:val="24"/>
                <w:szCs w:val="24"/>
              </w:rPr>
            </w:pPr>
            <w:r w:rsidRPr="00516EB9">
              <w:rPr>
                <w:sz w:val="24"/>
                <w:szCs w:val="24"/>
              </w:rPr>
              <w:t>1х160кВА</w:t>
            </w:r>
          </w:p>
        </w:tc>
        <w:tc>
          <w:tcPr>
            <w:tcW w:w="2062" w:type="dxa"/>
          </w:tcPr>
          <w:p w:rsidR="00DA0966" w:rsidRPr="00516EB9"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r w:rsidRPr="00516EB9">
              <w:rPr>
                <w:sz w:val="24"/>
                <w:szCs w:val="24"/>
              </w:rPr>
              <w:t>11</w:t>
            </w:r>
          </w:p>
        </w:tc>
        <w:tc>
          <w:tcPr>
            <w:tcW w:w="14111" w:type="dxa"/>
            <w:gridSpan w:val="10"/>
          </w:tcPr>
          <w:p w:rsidR="00DA0966" w:rsidRPr="00516EB9" w:rsidRDefault="00DA0966" w:rsidP="00683E72">
            <w:pPr>
              <w:widowControl w:val="0"/>
              <w:jc w:val="both"/>
              <w:rPr>
                <w:sz w:val="24"/>
                <w:szCs w:val="24"/>
              </w:rPr>
            </w:pPr>
            <w:r w:rsidRPr="00516EB9">
              <w:rPr>
                <w:sz w:val="24"/>
                <w:szCs w:val="24"/>
              </w:rPr>
              <w:t>деревня Марково</w:t>
            </w:r>
          </w:p>
        </w:tc>
      </w:tr>
      <w:tr w:rsidR="00DA0966" w:rsidRPr="004F6AB2" w:rsidTr="00683E72">
        <w:tc>
          <w:tcPr>
            <w:tcW w:w="675" w:type="dxa"/>
          </w:tcPr>
          <w:p w:rsidR="00DA0966" w:rsidRPr="00516EB9" w:rsidRDefault="00DA0966" w:rsidP="00683E72">
            <w:pPr>
              <w:widowControl w:val="0"/>
              <w:jc w:val="both"/>
              <w:rPr>
                <w:sz w:val="24"/>
                <w:szCs w:val="24"/>
              </w:rPr>
            </w:pPr>
          </w:p>
        </w:tc>
        <w:tc>
          <w:tcPr>
            <w:tcW w:w="14111" w:type="dxa"/>
            <w:gridSpan w:val="10"/>
          </w:tcPr>
          <w:p w:rsidR="00DA0966" w:rsidRPr="00516EB9" w:rsidRDefault="00DA0966" w:rsidP="00683E72">
            <w:pPr>
              <w:widowControl w:val="0"/>
              <w:jc w:val="both"/>
              <w:rPr>
                <w:sz w:val="24"/>
                <w:szCs w:val="24"/>
              </w:rPr>
            </w:pPr>
            <w:r w:rsidRPr="00516EB9">
              <w:rPr>
                <w:sz w:val="24"/>
                <w:szCs w:val="24"/>
              </w:rPr>
              <w:t>ТП 2-06 Марково 1х100кВА,  резерв мощности 47,0кВА</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1 </w:t>
            </w:r>
            <w:proofErr w:type="gramStart"/>
            <w:r w:rsidRPr="00516EB9">
              <w:rPr>
                <w:sz w:val="24"/>
                <w:szCs w:val="24"/>
              </w:rPr>
              <w:t>кв. ж</w:t>
            </w:r>
            <w:proofErr w:type="gramEnd"/>
            <w:r w:rsidRPr="00516EB9">
              <w:rPr>
                <w:sz w:val="24"/>
                <w:szCs w:val="24"/>
              </w:rPr>
              <w:t>. дом</w:t>
            </w:r>
          </w:p>
        </w:tc>
        <w:tc>
          <w:tcPr>
            <w:tcW w:w="875" w:type="dxa"/>
          </w:tcPr>
          <w:p w:rsidR="00DA0966" w:rsidRPr="00516EB9" w:rsidRDefault="00DA0966" w:rsidP="00683E72">
            <w:pPr>
              <w:widowControl w:val="0"/>
              <w:jc w:val="both"/>
              <w:rPr>
                <w:sz w:val="24"/>
                <w:szCs w:val="24"/>
              </w:rPr>
            </w:pPr>
            <w:r w:rsidRPr="00516EB9">
              <w:rPr>
                <w:sz w:val="24"/>
                <w:szCs w:val="24"/>
              </w:rPr>
              <w:t>4</w:t>
            </w:r>
          </w:p>
        </w:tc>
        <w:tc>
          <w:tcPr>
            <w:tcW w:w="1229" w:type="dxa"/>
          </w:tcPr>
          <w:p w:rsidR="00DA0966" w:rsidRPr="00516EB9" w:rsidRDefault="00DA0966" w:rsidP="00683E72">
            <w:pPr>
              <w:jc w:val="both"/>
              <w:rPr>
                <w:sz w:val="24"/>
                <w:szCs w:val="24"/>
              </w:rPr>
            </w:pPr>
            <w:r w:rsidRPr="00516EB9">
              <w:rPr>
                <w:sz w:val="24"/>
                <w:szCs w:val="24"/>
              </w:rPr>
              <w:t>11,6</w:t>
            </w:r>
          </w:p>
        </w:tc>
        <w:tc>
          <w:tcPr>
            <w:tcW w:w="1229" w:type="dxa"/>
          </w:tcPr>
          <w:p w:rsidR="00DA0966" w:rsidRPr="00516EB9" w:rsidRDefault="00DA0966" w:rsidP="00683E72">
            <w:pPr>
              <w:jc w:val="both"/>
              <w:rPr>
                <w:sz w:val="24"/>
                <w:szCs w:val="24"/>
              </w:rPr>
            </w:pPr>
            <w:r w:rsidRPr="00516EB9">
              <w:rPr>
                <w:sz w:val="24"/>
                <w:szCs w:val="24"/>
              </w:rPr>
              <w:t>46,4</w:t>
            </w:r>
          </w:p>
        </w:tc>
        <w:tc>
          <w:tcPr>
            <w:tcW w:w="929" w:type="dxa"/>
          </w:tcPr>
          <w:p w:rsidR="00DA0966" w:rsidRPr="00516EB9" w:rsidRDefault="00DA0966" w:rsidP="00683E72">
            <w:pPr>
              <w:jc w:val="both"/>
              <w:rPr>
                <w:sz w:val="24"/>
                <w:szCs w:val="24"/>
              </w:rPr>
            </w:pPr>
            <w:r w:rsidRPr="00516EB9">
              <w:rPr>
                <w:sz w:val="24"/>
                <w:szCs w:val="24"/>
              </w:rPr>
              <w:t>1</w:t>
            </w:r>
          </w:p>
        </w:tc>
        <w:tc>
          <w:tcPr>
            <w:tcW w:w="929" w:type="dxa"/>
          </w:tcPr>
          <w:p w:rsidR="00DA0966" w:rsidRPr="00516EB9" w:rsidRDefault="00DA0966" w:rsidP="00683E72">
            <w:pPr>
              <w:jc w:val="both"/>
              <w:rPr>
                <w:sz w:val="24"/>
                <w:szCs w:val="24"/>
              </w:rPr>
            </w:pPr>
            <w:r w:rsidRPr="00516EB9">
              <w:rPr>
                <w:sz w:val="24"/>
                <w:szCs w:val="24"/>
              </w:rPr>
              <w:t>0,9</w:t>
            </w:r>
          </w:p>
        </w:tc>
        <w:tc>
          <w:tcPr>
            <w:tcW w:w="1229" w:type="dxa"/>
          </w:tcPr>
          <w:p w:rsidR="00DA0966" w:rsidRPr="00516EB9" w:rsidRDefault="00DA0966" w:rsidP="00683E72">
            <w:pPr>
              <w:jc w:val="both"/>
              <w:rPr>
                <w:sz w:val="24"/>
                <w:szCs w:val="24"/>
              </w:rPr>
            </w:pPr>
            <w:r w:rsidRPr="00516EB9">
              <w:rPr>
                <w:sz w:val="24"/>
                <w:szCs w:val="24"/>
              </w:rPr>
              <w:t>41,8</w:t>
            </w:r>
          </w:p>
        </w:tc>
        <w:tc>
          <w:tcPr>
            <w:tcW w:w="843" w:type="dxa"/>
          </w:tcPr>
          <w:p w:rsidR="00DA0966" w:rsidRPr="00516EB9" w:rsidRDefault="00DA0966" w:rsidP="00683E72">
            <w:pPr>
              <w:jc w:val="both"/>
              <w:rPr>
                <w:sz w:val="24"/>
                <w:szCs w:val="24"/>
              </w:rPr>
            </w:pPr>
            <w:r w:rsidRPr="00516EB9">
              <w:rPr>
                <w:sz w:val="24"/>
                <w:szCs w:val="24"/>
              </w:rPr>
              <w:t>0,98</w:t>
            </w:r>
          </w:p>
        </w:tc>
        <w:tc>
          <w:tcPr>
            <w:tcW w:w="1276" w:type="dxa"/>
          </w:tcPr>
          <w:p w:rsidR="00DA0966" w:rsidRPr="00516EB9" w:rsidRDefault="00DA0966" w:rsidP="00683E72">
            <w:pPr>
              <w:jc w:val="both"/>
              <w:rPr>
                <w:sz w:val="24"/>
                <w:szCs w:val="24"/>
              </w:rPr>
            </w:pPr>
            <w:r w:rsidRPr="00516EB9">
              <w:rPr>
                <w:sz w:val="24"/>
                <w:szCs w:val="24"/>
              </w:rPr>
              <w:t>42,6</w:t>
            </w:r>
          </w:p>
        </w:tc>
        <w:tc>
          <w:tcPr>
            <w:tcW w:w="2062" w:type="dxa"/>
          </w:tcPr>
          <w:p w:rsidR="00DA0966" w:rsidRPr="00516EB9" w:rsidRDefault="00DA0966" w:rsidP="00683E72">
            <w:pPr>
              <w:jc w:val="both"/>
              <w:rPr>
                <w:sz w:val="24"/>
                <w:szCs w:val="24"/>
              </w:rPr>
            </w:pPr>
            <w:r w:rsidRPr="00516EB9">
              <w:rPr>
                <w:sz w:val="24"/>
                <w:szCs w:val="24"/>
              </w:rPr>
              <w:t>СП31-110-2003</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Итого с учетом резерва мощности 5 %</w:t>
            </w:r>
          </w:p>
        </w:tc>
        <w:tc>
          <w:tcPr>
            <w:tcW w:w="875"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843" w:type="dxa"/>
          </w:tcPr>
          <w:p w:rsidR="00DA0966" w:rsidRPr="00516EB9" w:rsidRDefault="00DA0966" w:rsidP="00683E72">
            <w:pPr>
              <w:widowControl w:val="0"/>
              <w:jc w:val="both"/>
              <w:rPr>
                <w:sz w:val="24"/>
                <w:szCs w:val="24"/>
              </w:rPr>
            </w:pPr>
          </w:p>
        </w:tc>
        <w:tc>
          <w:tcPr>
            <w:tcW w:w="1276" w:type="dxa"/>
          </w:tcPr>
          <w:p w:rsidR="00DA0966" w:rsidRPr="00516EB9" w:rsidRDefault="00DA0966" w:rsidP="00683E72">
            <w:pPr>
              <w:widowControl w:val="0"/>
              <w:jc w:val="both"/>
              <w:rPr>
                <w:sz w:val="24"/>
                <w:szCs w:val="24"/>
              </w:rPr>
            </w:pPr>
            <w:r w:rsidRPr="00516EB9">
              <w:rPr>
                <w:sz w:val="24"/>
                <w:szCs w:val="24"/>
              </w:rPr>
              <w:t>44,7</w:t>
            </w:r>
          </w:p>
        </w:tc>
        <w:tc>
          <w:tcPr>
            <w:tcW w:w="2062" w:type="dxa"/>
          </w:tcPr>
          <w:p w:rsidR="00DA0966" w:rsidRPr="00516EB9"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Количество и мощность </w:t>
            </w:r>
            <w:r w:rsidRPr="00516EB9">
              <w:rPr>
                <w:sz w:val="24"/>
                <w:szCs w:val="24"/>
              </w:rPr>
              <w:lastRenderedPageBreak/>
              <w:t xml:space="preserve">трансформаторов </w:t>
            </w:r>
            <w:proofErr w:type="gramStart"/>
            <w:r w:rsidRPr="00516EB9">
              <w:rPr>
                <w:sz w:val="24"/>
                <w:szCs w:val="24"/>
              </w:rPr>
              <w:t>проектируемой</w:t>
            </w:r>
            <w:proofErr w:type="gramEnd"/>
            <w:r w:rsidRPr="00516EB9">
              <w:rPr>
                <w:sz w:val="24"/>
                <w:szCs w:val="24"/>
              </w:rPr>
              <w:t xml:space="preserve"> ТП</w:t>
            </w:r>
          </w:p>
        </w:tc>
        <w:tc>
          <w:tcPr>
            <w:tcW w:w="8539" w:type="dxa"/>
            <w:gridSpan w:val="8"/>
          </w:tcPr>
          <w:p w:rsidR="00DA0966" w:rsidRPr="00516EB9" w:rsidRDefault="00DA0966" w:rsidP="00683E72">
            <w:pPr>
              <w:widowControl w:val="0"/>
              <w:jc w:val="right"/>
              <w:rPr>
                <w:sz w:val="24"/>
                <w:szCs w:val="24"/>
              </w:rPr>
            </w:pPr>
            <w:r w:rsidRPr="00516EB9">
              <w:rPr>
                <w:sz w:val="24"/>
                <w:szCs w:val="24"/>
              </w:rPr>
              <w:lastRenderedPageBreak/>
              <w:t>Проектируемые объекты подключить к действующим сетям</w:t>
            </w:r>
          </w:p>
        </w:tc>
        <w:tc>
          <w:tcPr>
            <w:tcW w:w="2062" w:type="dxa"/>
          </w:tcPr>
          <w:p w:rsidR="00DA0966" w:rsidRPr="00516EB9" w:rsidRDefault="00DA0966" w:rsidP="00683E72">
            <w:pPr>
              <w:widowControl w:val="0"/>
              <w:jc w:val="both"/>
              <w:rPr>
                <w:sz w:val="24"/>
                <w:szCs w:val="24"/>
              </w:rPr>
            </w:pPr>
          </w:p>
        </w:tc>
      </w:tr>
      <w:tr w:rsidR="00DA0966" w:rsidRPr="004F6AB2" w:rsidTr="00683E72">
        <w:tc>
          <w:tcPr>
            <w:tcW w:w="675" w:type="dxa"/>
          </w:tcPr>
          <w:p w:rsidR="00DA0966" w:rsidRPr="004F6AB2" w:rsidRDefault="00DA0966" w:rsidP="00683E72">
            <w:pPr>
              <w:widowControl w:val="0"/>
              <w:jc w:val="both"/>
              <w:rPr>
                <w:sz w:val="24"/>
                <w:szCs w:val="24"/>
              </w:rPr>
            </w:pPr>
            <w:r>
              <w:rPr>
                <w:sz w:val="24"/>
                <w:szCs w:val="24"/>
              </w:rPr>
              <w:lastRenderedPageBreak/>
              <w:t>12</w:t>
            </w:r>
          </w:p>
        </w:tc>
        <w:tc>
          <w:tcPr>
            <w:tcW w:w="14111" w:type="dxa"/>
            <w:gridSpan w:val="10"/>
          </w:tcPr>
          <w:p w:rsidR="00DA0966" w:rsidRPr="004F6AB2" w:rsidRDefault="00DA0966" w:rsidP="00683E72">
            <w:pPr>
              <w:widowControl w:val="0"/>
              <w:jc w:val="both"/>
              <w:rPr>
                <w:sz w:val="24"/>
                <w:szCs w:val="24"/>
              </w:rPr>
            </w:pPr>
            <w:r w:rsidRPr="00E15F57">
              <w:rPr>
                <w:sz w:val="24"/>
                <w:szCs w:val="24"/>
              </w:rPr>
              <w:t>деревня Ялосарь</w:t>
            </w:r>
          </w:p>
        </w:tc>
      </w:tr>
      <w:tr w:rsidR="00DA0966" w:rsidRPr="004F6AB2" w:rsidTr="00683E72">
        <w:tc>
          <w:tcPr>
            <w:tcW w:w="675" w:type="dxa"/>
          </w:tcPr>
          <w:p w:rsidR="00DA0966" w:rsidRPr="00516EB9" w:rsidRDefault="00DA0966" w:rsidP="00683E72">
            <w:pPr>
              <w:widowControl w:val="0"/>
              <w:jc w:val="both"/>
              <w:rPr>
                <w:sz w:val="24"/>
                <w:szCs w:val="24"/>
              </w:rPr>
            </w:pPr>
          </w:p>
        </w:tc>
        <w:tc>
          <w:tcPr>
            <w:tcW w:w="14111" w:type="dxa"/>
            <w:gridSpan w:val="10"/>
          </w:tcPr>
          <w:p w:rsidR="00DA0966" w:rsidRPr="00516EB9" w:rsidRDefault="00DA0966" w:rsidP="00683E72">
            <w:pPr>
              <w:widowControl w:val="0"/>
              <w:jc w:val="both"/>
              <w:rPr>
                <w:sz w:val="24"/>
                <w:szCs w:val="24"/>
              </w:rPr>
            </w:pPr>
            <w:r w:rsidRPr="00516EB9">
              <w:rPr>
                <w:sz w:val="24"/>
                <w:szCs w:val="24"/>
              </w:rPr>
              <w:t>ТП 2-13 Пилорама 1х100кВА,  резерв мощности 47,0кВА</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1 </w:t>
            </w:r>
            <w:proofErr w:type="gramStart"/>
            <w:r w:rsidRPr="00516EB9">
              <w:rPr>
                <w:sz w:val="24"/>
                <w:szCs w:val="24"/>
              </w:rPr>
              <w:t>кв. ж</w:t>
            </w:r>
            <w:proofErr w:type="gramEnd"/>
            <w:r w:rsidRPr="00516EB9">
              <w:rPr>
                <w:sz w:val="24"/>
                <w:szCs w:val="24"/>
              </w:rPr>
              <w:t>. дом</w:t>
            </w:r>
          </w:p>
        </w:tc>
        <w:tc>
          <w:tcPr>
            <w:tcW w:w="875" w:type="dxa"/>
          </w:tcPr>
          <w:p w:rsidR="00DA0966" w:rsidRPr="00516EB9" w:rsidRDefault="00DA0966" w:rsidP="00683E72">
            <w:pPr>
              <w:widowControl w:val="0"/>
              <w:jc w:val="both"/>
              <w:rPr>
                <w:sz w:val="24"/>
                <w:szCs w:val="24"/>
              </w:rPr>
            </w:pPr>
            <w:r w:rsidRPr="00516EB9">
              <w:rPr>
                <w:sz w:val="24"/>
                <w:szCs w:val="24"/>
              </w:rPr>
              <w:t>7</w:t>
            </w:r>
          </w:p>
        </w:tc>
        <w:tc>
          <w:tcPr>
            <w:tcW w:w="1229" w:type="dxa"/>
          </w:tcPr>
          <w:p w:rsidR="00DA0966" w:rsidRPr="00516EB9" w:rsidRDefault="00DA0966" w:rsidP="00683E72">
            <w:pPr>
              <w:jc w:val="both"/>
              <w:rPr>
                <w:sz w:val="24"/>
                <w:szCs w:val="24"/>
              </w:rPr>
            </w:pPr>
            <w:r w:rsidRPr="00516EB9">
              <w:rPr>
                <w:sz w:val="24"/>
                <w:szCs w:val="24"/>
              </w:rPr>
              <w:t>11,6</w:t>
            </w:r>
          </w:p>
        </w:tc>
        <w:tc>
          <w:tcPr>
            <w:tcW w:w="1229" w:type="dxa"/>
          </w:tcPr>
          <w:p w:rsidR="00DA0966" w:rsidRPr="00516EB9" w:rsidRDefault="00DA0966" w:rsidP="00683E72">
            <w:pPr>
              <w:jc w:val="both"/>
              <w:rPr>
                <w:sz w:val="24"/>
                <w:szCs w:val="24"/>
              </w:rPr>
            </w:pPr>
            <w:r w:rsidRPr="00516EB9">
              <w:rPr>
                <w:sz w:val="24"/>
                <w:szCs w:val="24"/>
              </w:rPr>
              <w:t>81,2</w:t>
            </w:r>
          </w:p>
        </w:tc>
        <w:tc>
          <w:tcPr>
            <w:tcW w:w="929" w:type="dxa"/>
          </w:tcPr>
          <w:p w:rsidR="00DA0966" w:rsidRPr="00516EB9" w:rsidRDefault="00DA0966" w:rsidP="00683E72">
            <w:pPr>
              <w:jc w:val="both"/>
              <w:rPr>
                <w:sz w:val="24"/>
                <w:szCs w:val="24"/>
              </w:rPr>
            </w:pPr>
            <w:r w:rsidRPr="00516EB9">
              <w:rPr>
                <w:sz w:val="24"/>
                <w:szCs w:val="24"/>
              </w:rPr>
              <w:t>0,467</w:t>
            </w:r>
          </w:p>
        </w:tc>
        <w:tc>
          <w:tcPr>
            <w:tcW w:w="929" w:type="dxa"/>
          </w:tcPr>
          <w:p w:rsidR="00DA0966" w:rsidRPr="00516EB9" w:rsidRDefault="00DA0966" w:rsidP="00683E72">
            <w:pPr>
              <w:jc w:val="both"/>
              <w:rPr>
                <w:sz w:val="24"/>
                <w:szCs w:val="24"/>
              </w:rPr>
            </w:pPr>
            <w:r w:rsidRPr="00516EB9">
              <w:rPr>
                <w:sz w:val="24"/>
                <w:szCs w:val="24"/>
              </w:rPr>
              <w:t>0,9</w:t>
            </w:r>
          </w:p>
        </w:tc>
        <w:tc>
          <w:tcPr>
            <w:tcW w:w="1229" w:type="dxa"/>
          </w:tcPr>
          <w:p w:rsidR="00DA0966" w:rsidRPr="00516EB9" w:rsidRDefault="00DA0966" w:rsidP="00683E72">
            <w:pPr>
              <w:jc w:val="both"/>
              <w:rPr>
                <w:sz w:val="24"/>
                <w:szCs w:val="24"/>
              </w:rPr>
            </w:pPr>
            <w:r w:rsidRPr="00516EB9">
              <w:rPr>
                <w:sz w:val="24"/>
                <w:szCs w:val="24"/>
              </w:rPr>
              <w:t>34,1</w:t>
            </w:r>
          </w:p>
        </w:tc>
        <w:tc>
          <w:tcPr>
            <w:tcW w:w="843" w:type="dxa"/>
          </w:tcPr>
          <w:p w:rsidR="00DA0966" w:rsidRPr="00516EB9" w:rsidRDefault="00DA0966" w:rsidP="00683E72">
            <w:pPr>
              <w:jc w:val="both"/>
              <w:rPr>
                <w:sz w:val="24"/>
                <w:szCs w:val="24"/>
              </w:rPr>
            </w:pPr>
            <w:r w:rsidRPr="00516EB9">
              <w:rPr>
                <w:sz w:val="24"/>
                <w:szCs w:val="24"/>
              </w:rPr>
              <w:t>0,98</w:t>
            </w:r>
          </w:p>
        </w:tc>
        <w:tc>
          <w:tcPr>
            <w:tcW w:w="1276" w:type="dxa"/>
          </w:tcPr>
          <w:p w:rsidR="00DA0966" w:rsidRPr="00516EB9" w:rsidRDefault="00DA0966" w:rsidP="00683E72">
            <w:pPr>
              <w:jc w:val="both"/>
              <w:rPr>
                <w:sz w:val="24"/>
                <w:szCs w:val="24"/>
              </w:rPr>
            </w:pPr>
            <w:r w:rsidRPr="00516EB9">
              <w:rPr>
                <w:sz w:val="24"/>
                <w:szCs w:val="24"/>
              </w:rPr>
              <w:t>34,8</w:t>
            </w:r>
          </w:p>
        </w:tc>
        <w:tc>
          <w:tcPr>
            <w:tcW w:w="2062" w:type="dxa"/>
          </w:tcPr>
          <w:p w:rsidR="00DA0966" w:rsidRPr="00286C77" w:rsidRDefault="00DA0966" w:rsidP="00683E72">
            <w:pPr>
              <w:jc w:val="both"/>
              <w:rPr>
                <w:sz w:val="24"/>
                <w:szCs w:val="24"/>
              </w:rPr>
            </w:pPr>
            <w:r w:rsidRPr="00286C77">
              <w:rPr>
                <w:sz w:val="24"/>
                <w:szCs w:val="24"/>
              </w:rPr>
              <w:t>СП31-110-2003</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Итого с учетом резерва мощности 5 %</w:t>
            </w:r>
          </w:p>
        </w:tc>
        <w:tc>
          <w:tcPr>
            <w:tcW w:w="875"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843" w:type="dxa"/>
          </w:tcPr>
          <w:p w:rsidR="00DA0966" w:rsidRPr="00516EB9" w:rsidRDefault="00DA0966" w:rsidP="00683E72">
            <w:pPr>
              <w:widowControl w:val="0"/>
              <w:jc w:val="both"/>
              <w:rPr>
                <w:sz w:val="24"/>
                <w:szCs w:val="24"/>
              </w:rPr>
            </w:pPr>
          </w:p>
        </w:tc>
        <w:tc>
          <w:tcPr>
            <w:tcW w:w="1276" w:type="dxa"/>
          </w:tcPr>
          <w:p w:rsidR="00DA0966" w:rsidRPr="00516EB9" w:rsidRDefault="00DA0966" w:rsidP="00683E72">
            <w:pPr>
              <w:widowControl w:val="0"/>
              <w:jc w:val="both"/>
              <w:rPr>
                <w:sz w:val="24"/>
                <w:szCs w:val="24"/>
              </w:rPr>
            </w:pPr>
            <w:r w:rsidRPr="00516EB9">
              <w:rPr>
                <w:sz w:val="24"/>
                <w:szCs w:val="24"/>
              </w:rPr>
              <w:t>36,5</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Количество и мощность трансформаторов </w:t>
            </w:r>
            <w:proofErr w:type="gramStart"/>
            <w:r w:rsidRPr="00516EB9">
              <w:rPr>
                <w:sz w:val="24"/>
                <w:szCs w:val="24"/>
              </w:rPr>
              <w:t>проектируемой</w:t>
            </w:r>
            <w:proofErr w:type="gramEnd"/>
            <w:r w:rsidRPr="00516EB9">
              <w:rPr>
                <w:sz w:val="24"/>
                <w:szCs w:val="24"/>
              </w:rPr>
              <w:t xml:space="preserve"> ТП</w:t>
            </w:r>
          </w:p>
        </w:tc>
        <w:tc>
          <w:tcPr>
            <w:tcW w:w="8539" w:type="dxa"/>
            <w:gridSpan w:val="8"/>
          </w:tcPr>
          <w:p w:rsidR="00DA0966" w:rsidRPr="00516EB9" w:rsidRDefault="00DA0966" w:rsidP="00683E72">
            <w:pPr>
              <w:widowControl w:val="0"/>
              <w:jc w:val="right"/>
              <w:rPr>
                <w:sz w:val="24"/>
                <w:szCs w:val="24"/>
              </w:rPr>
            </w:pPr>
            <w:r w:rsidRPr="00516EB9">
              <w:rPr>
                <w:sz w:val="24"/>
                <w:szCs w:val="24"/>
              </w:rPr>
              <w:t>Проектируемые объекты подключить к действующим сетям</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r w:rsidRPr="00516EB9">
              <w:rPr>
                <w:sz w:val="24"/>
                <w:szCs w:val="24"/>
              </w:rPr>
              <w:t>13</w:t>
            </w:r>
          </w:p>
        </w:tc>
        <w:tc>
          <w:tcPr>
            <w:tcW w:w="14111" w:type="dxa"/>
            <w:gridSpan w:val="10"/>
          </w:tcPr>
          <w:p w:rsidR="00DA0966" w:rsidRPr="00516EB9" w:rsidRDefault="00DA0966" w:rsidP="00683E72">
            <w:pPr>
              <w:widowControl w:val="0"/>
              <w:jc w:val="both"/>
              <w:rPr>
                <w:sz w:val="24"/>
                <w:szCs w:val="24"/>
              </w:rPr>
            </w:pPr>
            <w:r w:rsidRPr="00516EB9">
              <w:rPr>
                <w:sz w:val="24"/>
                <w:szCs w:val="24"/>
              </w:rPr>
              <w:t>поселок Янишево</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ТП №9</w:t>
            </w:r>
          </w:p>
        </w:tc>
        <w:tc>
          <w:tcPr>
            <w:tcW w:w="875"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jc w:val="both"/>
              <w:rPr>
                <w:sz w:val="24"/>
                <w:szCs w:val="24"/>
              </w:rPr>
            </w:pPr>
          </w:p>
        </w:tc>
        <w:tc>
          <w:tcPr>
            <w:tcW w:w="1229" w:type="dxa"/>
          </w:tcPr>
          <w:p w:rsidR="00DA0966" w:rsidRPr="00516EB9" w:rsidRDefault="00DA0966" w:rsidP="00683E72">
            <w:pPr>
              <w:jc w:val="both"/>
              <w:rPr>
                <w:sz w:val="24"/>
                <w:szCs w:val="24"/>
              </w:rPr>
            </w:pPr>
          </w:p>
        </w:tc>
        <w:tc>
          <w:tcPr>
            <w:tcW w:w="929" w:type="dxa"/>
          </w:tcPr>
          <w:p w:rsidR="00DA0966" w:rsidRPr="00516EB9" w:rsidRDefault="00DA0966" w:rsidP="00683E72">
            <w:pPr>
              <w:jc w:val="both"/>
              <w:rPr>
                <w:sz w:val="24"/>
                <w:szCs w:val="24"/>
              </w:rPr>
            </w:pPr>
          </w:p>
        </w:tc>
        <w:tc>
          <w:tcPr>
            <w:tcW w:w="929" w:type="dxa"/>
          </w:tcPr>
          <w:p w:rsidR="00DA0966" w:rsidRPr="00516EB9" w:rsidRDefault="00DA0966" w:rsidP="00683E72">
            <w:pPr>
              <w:jc w:val="both"/>
              <w:rPr>
                <w:sz w:val="24"/>
                <w:szCs w:val="24"/>
              </w:rPr>
            </w:pPr>
          </w:p>
        </w:tc>
        <w:tc>
          <w:tcPr>
            <w:tcW w:w="1229" w:type="dxa"/>
          </w:tcPr>
          <w:p w:rsidR="00DA0966" w:rsidRPr="00516EB9" w:rsidRDefault="00DA0966" w:rsidP="00683E72">
            <w:pPr>
              <w:jc w:val="both"/>
              <w:rPr>
                <w:sz w:val="24"/>
                <w:szCs w:val="24"/>
              </w:rPr>
            </w:pPr>
          </w:p>
        </w:tc>
        <w:tc>
          <w:tcPr>
            <w:tcW w:w="843" w:type="dxa"/>
          </w:tcPr>
          <w:p w:rsidR="00DA0966" w:rsidRPr="00516EB9" w:rsidRDefault="00DA0966" w:rsidP="00683E72">
            <w:pPr>
              <w:jc w:val="both"/>
              <w:rPr>
                <w:sz w:val="24"/>
                <w:szCs w:val="24"/>
              </w:rPr>
            </w:pPr>
          </w:p>
        </w:tc>
        <w:tc>
          <w:tcPr>
            <w:tcW w:w="1276" w:type="dxa"/>
          </w:tcPr>
          <w:p w:rsidR="00DA0966" w:rsidRPr="00516EB9" w:rsidRDefault="00DA0966" w:rsidP="00683E72">
            <w:pPr>
              <w:jc w:val="both"/>
              <w:rPr>
                <w:sz w:val="24"/>
                <w:szCs w:val="24"/>
              </w:rPr>
            </w:pPr>
          </w:p>
        </w:tc>
        <w:tc>
          <w:tcPr>
            <w:tcW w:w="2062" w:type="dxa"/>
          </w:tcPr>
          <w:p w:rsidR="00DA0966" w:rsidRPr="00286C77" w:rsidRDefault="00DA0966" w:rsidP="00683E72">
            <w:pPr>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1 </w:t>
            </w:r>
            <w:proofErr w:type="gramStart"/>
            <w:r w:rsidRPr="00516EB9">
              <w:rPr>
                <w:sz w:val="24"/>
                <w:szCs w:val="24"/>
              </w:rPr>
              <w:t>кв. ж</w:t>
            </w:r>
            <w:proofErr w:type="gramEnd"/>
            <w:r w:rsidRPr="00516EB9">
              <w:rPr>
                <w:sz w:val="24"/>
                <w:szCs w:val="24"/>
              </w:rPr>
              <w:t>. дом</w:t>
            </w:r>
          </w:p>
        </w:tc>
        <w:tc>
          <w:tcPr>
            <w:tcW w:w="875" w:type="dxa"/>
          </w:tcPr>
          <w:p w:rsidR="00DA0966" w:rsidRPr="00516EB9" w:rsidRDefault="00DA0966" w:rsidP="00683E72">
            <w:pPr>
              <w:widowControl w:val="0"/>
              <w:jc w:val="both"/>
              <w:rPr>
                <w:sz w:val="24"/>
                <w:szCs w:val="24"/>
              </w:rPr>
            </w:pPr>
            <w:r w:rsidRPr="00516EB9">
              <w:rPr>
                <w:sz w:val="24"/>
                <w:szCs w:val="24"/>
              </w:rPr>
              <w:t>21</w:t>
            </w:r>
          </w:p>
        </w:tc>
        <w:tc>
          <w:tcPr>
            <w:tcW w:w="1229" w:type="dxa"/>
          </w:tcPr>
          <w:p w:rsidR="00DA0966" w:rsidRPr="00516EB9" w:rsidRDefault="00DA0966" w:rsidP="00683E72">
            <w:pPr>
              <w:jc w:val="both"/>
              <w:rPr>
                <w:sz w:val="24"/>
                <w:szCs w:val="24"/>
              </w:rPr>
            </w:pPr>
            <w:r w:rsidRPr="00516EB9">
              <w:rPr>
                <w:sz w:val="24"/>
                <w:szCs w:val="24"/>
              </w:rPr>
              <w:t>11,6</w:t>
            </w:r>
          </w:p>
        </w:tc>
        <w:tc>
          <w:tcPr>
            <w:tcW w:w="1229" w:type="dxa"/>
          </w:tcPr>
          <w:p w:rsidR="00DA0966" w:rsidRPr="00516EB9" w:rsidRDefault="00DA0966" w:rsidP="00683E72">
            <w:pPr>
              <w:jc w:val="both"/>
              <w:rPr>
                <w:sz w:val="24"/>
                <w:szCs w:val="24"/>
              </w:rPr>
            </w:pPr>
            <w:r w:rsidRPr="00516EB9">
              <w:rPr>
                <w:sz w:val="24"/>
                <w:szCs w:val="24"/>
              </w:rPr>
              <w:t>243,6</w:t>
            </w:r>
          </w:p>
        </w:tc>
        <w:tc>
          <w:tcPr>
            <w:tcW w:w="929" w:type="dxa"/>
          </w:tcPr>
          <w:p w:rsidR="00DA0966" w:rsidRPr="00516EB9" w:rsidRDefault="00DA0966" w:rsidP="00683E72">
            <w:pPr>
              <w:jc w:val="both"/>
              <w:rPr>
                <w:sz w:val="24"/>
                <w:szCs w:val="24"/>
              </w:rPr>
            </w:pPr>
            <w:r w:rsidRPr="00516EB9">
              <w:rPr>
                <w:sz w:val="24"/>
                <w:szCs w:val="24"/>
              </w:rPr>
              <w:t>0,25</w:t>
            </w:r>
          </w:p>
        </w:tc>
        <w:tc>
          <w:tcPr>
            <w:tcW w:w="929" w:type="dxa"/>
          </w:tcPr>
          <w:p w:rsidR="00DA0966" w:rsidRPr="00516EB9" w:rsidRDefault="00DA0966" w:rsidP="00683E72">
            <w:pPr>
              <w:jc w:val="both"/>
              <w:rPr>
                <w:sz w:val="24"/>
                <w:szCs w:val="24"/>
              </w:rPr>
            </w:pPr>
            <w:r w:rsidRPr="00516EB9">
              <w:rPr>
                <w:sz w:val="24"/>
                <w:szCs w:val="24"/>
              </w:rPr>
              <w:t>1</w:t>
            </w:r>
          </w:p>
        </w:tc>
        <w:tc>
          <w:tcPr>
            <w:tcW w:w="1229" w:type="dxa"/>
          </w:tcPr>
          <w:p w:rsidR="00DA0966" w:rsidRPr="00516EB9" w:rsidRDefault="00DA0966" w:rsidP="00683E72">
            <w:pPr>
              <w:jc w:val="both"/>
              <w:rPr>
                <w:sz w:val="24"/>
                <w:szCs w:val="24"/>
              </w:rPr>
            </w:pPr>
            <w:r w:rsidRPr="00516EB9">
              <w:rPr>
                <w:sz w:val="24"/>
                <w:szCs w:val="24"/>
              </w:rPr>
              <w:t>60,9</w:t>
            </w:r>
          </w:p>
        </w:tc>
        <w:tc>
          <w:tcPr>
            <w:tcW w:w="843" w:type="dxa"/>
          </w:tcPr>
          <w:p w:rsidR="00DA0966" w:rsidRPr="00516EB9" w:rsidRDefault="00DA0966" w:rsidP="00683E72">
            <w:pPr>
              <w:jc w:val="both"/>
              <w:rPr>
                <w:sz w:val="24"/>
                <w:szCs w:val="24"/>
              </w:rPr>
            </w:pPr>
            <w:r w:rsidRPr="00516EB9">
              <w:rPr>
                <w:sz w:val="24"/>
                <w:szCs w:val="24"/>
              </w:rPr>
              <w:t>0,98</w:t>
            </w:r>
          </w:p>
        </w:tc>
        <w:tc>
          <w:tcPr>
            <w:tcW w:w="1276" w:type="dxa"/>
          </w:tcPr>
          <w:p w:rsidR="00DA0966" w:rsidRPr="00516EB9" w:rsidRDefault="00DA0966" w:rsidP="00683E72">
            <w:pPr>
              <w:jc w:val="both"/>
              <w:rPr>
                <w:sz w:val="24"/>
                <w:szCs w:val="24"/>
              </w:rPr>
            </w:pPr>
            <w:r w:rsidRPr="00516EB9">
              <w:rPr>
                <w:sz w:val="24"/>
                <w:szCs w:val="24"/>
              </w:rPr>
              <w:t>62,1</w:t>
            </w:r>
          </w:p>
        </w:tc>
        <w:tc>
          <w:tcPr>
            <w:tcW w:w="2062" w:type="dxa"/>
          </w:tcPr>
          <w:p w:rsidR="00DA0966" w:rsidRPr="00286C77" w:rsidRDefault="00DA0966" w:rsidP="00683E72">
            <w:pPr>
              <w:jc w:val="both"/>
              <w:rPr>
                <w:sz w:val="24"/>
                <w:szCs w:val="24"/>
              </w:rPr>
            </w:pPr>
            <w:r w:rsidRPr="00286C77">
              <w:rPr>
                <w:sz w:val="24"/>
                <w:szCs w:val="24"/>
              </w:rPr>
              <w:t>СП31-110-2003</w:t>
            </w: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пожарная команда с 1ед</w:t>
            </w:r>
            <w:proofErr w:type="gramStart"/>
            <w:r w:rsidRPr="00516EB9">
              <w:rPr>
                <w:sz w:val="24"/>
                <w:szCs w:val="24"/>
              </w:rPr>
              <w:t>.т</w:t>
            </w:r>
            <w:proofErr w:type="gramEnd"/>
            <w:r w:rsidRPr="00516EB9">
              <w:rPr>
                <w:sz w:val="24"/>
                <w:szCs w:val="24"/>
              </w:rPr>
              <w:t>ехники</w:t>
            </w:r>
          </w:p>
        </w:tc>
        <w:tc>
          <w:tcPr>
            <w:tcW w:w="875" w:type="dxa"/>
          </w:tcPr>
          <w:p w:rsidR="00DA0966" w:rsidRPr="00516EB9" w:rsidRDefault="00DA0966" w:rsidP="00683E72">
            <w:pPr>
              <w:widowControl w:val="0"/>
              <w:jc w:val="both"/>
              <w:rPr>
                <w:sz w:val="24"/>
                <w:szCs w:val="24"/>
              </w:rPr>
            </w:pPr>
            <w:r w:rsidRPr="00516EB9">
              <w:rPr>
                <w:sz w:val="24"/>
                <w:szCs w:val="24"/>
              </w:rPr>
              <w:t>1</w:t>
            </w:r>
          </w:p>
        </w:tc>
        <w:tc>
          <w:tcPr>
            <w:tcW w:w="1229" w:type="dxa"/>
          </w:tcPr>
          <w:p w:rsidR="00DA0966" w:rsidRPr="00516EB9" w:rsidRDefault="00DA0966" w:rsidP="00683E72">
            <w:pPr>
              <w:widowControl w:val="0"/>
              <w:jc w:val="both"/>
              <w:rPr>
                <w:sz w:val="24"/>
                <w:szCs w:val="24"/>
              </w:rPr>
            </w:pPr>
            <w:r w:rsidRPr="00516EB9">
              <w:rPr>
                <w:sz w:val="24"/>
                <w:szCs w:val="24"/>
              </w:rPr>
              <w:t>-</w:t>
            </w:r>
          </w:p>
        </w:tc>
        <w:tc>
          <w:tcPr>
            <w:tcW w:w="1229" w:type="dxa"/>
          </w:tcPr>
          <w:p w:rsidR="00DA0966" w:rsidRPr="00516EB9" w:rsidRDefault="00DA0966" w:rsidP="00683E72">
            <w:pPr>
              <w:widowControl w:val="0"/>
              <w:jc w:val="both"/>
              <w:rPr>
                <w:sz w:val="24"/>
                <w:szCs w:val="24"/>
              </w:rPr>
            </w:pPr>
            <w:r w:rsidRPr="00516EB9">
              <w:rPr>
                <w:sz w:val="24"/>
                <w:szCs w:val="24"/>
              </w:rPr>
              <w:t>19,4</w:t>
            </w:r>
          </w:p>
        </w:tc>
        <w:tc>
          <w:tcPr>
            <w:tcW w:w="929" w:type="dxa"/>
          </w:tcPr>
          <w:p w:rsidR="00DA0966" w:rsidRPr="00516EB9" w:rsidRDefault="00DA0966" w:rsidP="00683E72">
            <w:pPr>
              <w:widowControl w:val="0"/>
              <w:jc w:val="both"/>
              <w:rPr>
                <w:sz w:val="24"/>
                <w:szCs w:val="24"/>
              </w:rPr>
            </w:pPr>
            <w:r w:rsidRPr="00516EB9">
              <w:rPr>
                <w:sz w:val="24"/>
                <w:szCs w:val="24"/>
              </w:rPr>
              <w:t>-</w:t>
            </w:r>
          </w:p>
        </w:tc>
        <w:tc>
          <w:tcPr>
            <w:tcW w:w="929" w:type="dxa"/>
          </w:tcPr>
          <w:p w:rsidR="00DA0966" w:rsidRPr="00516EB9" w:rsidRDefault="00DA0966" w:rsidP="00683E72">
            <w:pPr>
              <w:widowControl w:val="0"/>
              <w:jc w:val="both"/>
              <w:rPr>
                <w:sz w:val="24"/>
                <w:szCs w:val="24"/>
              </w:rPr>
            </w:pPr>
            <w:r w:rsidRPr="00516EB9">
              <w:rPr>
                <w:sz w:val="24"/>
                <w:szCs w:val="24"/>
              </w:rPr>
              <w:t>0,7</w:t>
            </w:r>
          </w:p>
        </w:tc>
        <w:tc>
          <w:tcPr>
            <w:tcW w:w="1229" w:type="dxa"/>
          </w:tcPr>
          <w:p w:rsidR="00DA0966" w:rsidRPr="00516EB9" w:rsidRDefault="00DA0966" w:rsidP="00683E72">
            <w:pPr>
              <w:widowControl w:val="0"/>
              <w:jc w:val="both"/>
              <w:rPr>
                <w:sz w:val="24"/>
                <w:szCs w:val="24"/>
              </w:rPr>
            </w:pPr>
            <w:r w:rsidRPr="00516EB9">
              <w:rPr>
                <w:sz w:val="24"/>
                <w:szCs w:val="24"/>
              </w:rPr>
              <w:t>13,6</w:t>
            </w:r>
          </w:p>
        </w:tc>
        <w:tc>
          <w:tcPr>
            <w:tcW w:w="843" w:type="dxa"/>
          </w:tcPr>
          <w:p w:rsidR="00DA0966" w:rsidRPr="00516EB9" w:rsidRDefault="00DA0966" w:rsidP="00683E72">
            <w:pPr>
              <w:widowControl w:val="0"/>
              <w:jc w:val="both"/>
              <w:rPr>
                <w:sz w:val="24"/>
                <w:szCs w:val="24"/>
              </w:rPr>
            </w:pPr>
            <w:r w:rsidRPr="00516EB9">
              <w:rPr>
                <w:sz w:val="24"/>
                <w:szCs w:val="24"/>
              </w:rPr>
              <w:t>0,9</w:t>
            </w:r>
          </w:p>
        </w:tc>
        <w:tc>
          <w:tcPr>
            <w:tcW w:w="1276" w:type="dxa"/>
          </w:tcPr>
          <w:p w:rsidR="00DA0966" w:rsidRPr="00516EB9" w:rsidRDefault="00DA0966" w:rsidP="00683E72">
            <w:pPr>
              <w:widowControl w:val="0"/>
              <w:jc w:val="both"/>
              <w:rPr>
                <w:sz w:val="24"/>
                <w:szCs w:val="24"/>
              </w:rPr>
            </w:pPr>
            <w:r w:rsidRPr="00516EB9">
              <w:rPr>
                <w:sz w:val="24"/>
                <w:szCs w:val="24"/>
              </w:rPr>
              <w:t>15,1</w:t>
            </w:r>
          </w:p>
        </w:tc>
        <w:tc>
          <w:tcPr>
            <w:tcW w:w="2062" w:type="dxa"/>
          </w:tcPr>
          <w:p w:rsidR="00DA0966" w:rsidRPr="00286C77" w:rsidRDefault="00DA0966" w:rsidP="00683E72">
            <w:pPr>
              <w:widowControl w:val="0"/>
              <w:jc w:val="both"/>
              <w:rPr>
                <w:sz w:val="24"/>
                <w:szCs w:val="24"/>
              </w:rPr>
            </w:pPr>
            <w:proofErr w:type="gramStart"/>
            <w:r>
              <w:rPr>
                <w:sz w:val="24"/>
                <w:szCs w:val="24"/>
              </w:rPr>
              <w:t>Индивидуальный проект</w:t>
            </w:r>
            <w:proofErr w:type="gramEnd"/>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Итого с учетом резерва мощности 5 %</w:t>
            </w:r>
          </w:p>
        </w:tc>
        <w:tc>
          <w:tcPr>
            <w:tcW w:w="875"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843" w:type="dxa"/>
          </w:tcPr>
          <w:p w:rsidR="00DA0966" w:rsidRPr="00516EB9" w:rsidRDefault="00DA0966" w:rsidP="00683E72">
            <w:pPr>
              <w:widowControl w:val="0"/>
              <w:jc w:val="both"/>
              <w:rPr>
                <w:sz w:val="24"/>
                <w:szCs w:val="24"/>
              </w:rPr>
            </w:pPr>
          </w:p>
        </w:tc>
        <w:tc>
          <w:tcPr>
            <w:tcW w:w="1276" w:type="dxa"/>
          </w:tcPr>
          <w:p w:rsidR="00DA0966" w:rsidRPr="00516EB9" w:rsidRDefault="00DA0966" w:rsidP="00683E72">
            <w:pPr>
              <w:widowControl w:val="0"/>
              <w:jc w:val="both"/>
              <w:rPr>
                <w:sz w:val="24"/>
                <w:szCs w:val="24"/>
              </w:rPr>
            </w:pPr>
            <w:r w:rsidRPr="00516EB9">
              <w:rPr>
                <w:sz w:val="24"/>
                <w:szCs w:val="24"/>
              </w:rPr>
              <w:t>65,2</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r w:rsidRPr="00516EB9">
              <w:rPr>
                <w:sz w:val="24"/>
                <w:szCs w:val="24"/>
              </w:rPr>
              <w:t xml:space="preserve">Количество и мощность трансформаторов </w:t>
            </w:r>
            <w:proofErr w:type="gramStart"/>
            <w:r w:rsidRPr="00516EB9">
              <w:rPr>
                <w:sz w:val="24"/>
                <w:szCs w:val="24"/>
              </w:rPr>
              <w:t>проектируемой</w:t>
            </w:r>
            <w:proofErr w:type="gramEnd"/>
            <w:r w:rsidRPr="00516EB9">
              <w:rPr>
                <w:sz w:val="24"/>
                <w:szCs w:val="24"/>
              </w:rPr>
              <w:t xml:space="preserve"> ТП</w:t>
            </w:r>
          </w:p>
        </w:tc>
        <w:tc>
          <w:tcPr>
            <w:tcW w:w="8539" w:type="dxa"/>
            <w:gridSpan w:val="8"/>
          </w:tcPr>
          <w:p w:rsidR="00DA0966" w:rsidRPr="00516EB9" w:rsidRDefault="00DA0966" w:rsidP="00683E72">
            <w:pPr>
              <w:widowControl w:val="0"/>
              <w:jc w:val="right"/>
              <w:rPr>
                <w:sz w:val="24"/>
                <w:szCs w:val="24"/>
              </w:rPr>
            </w:pPr>
            <w:r w:rsidRPr="00516EB9">
              <w:rPr>
                <w:sz w:val="24"/>
                <w:szCs w:val="24"/>
              </w:rPr>
              <w:t>1х100кВА</w:t>
            </w:r>
          </w:p>
        </w:tc>
        <w:tc>
          <w:tcPr>
            <w:tcW w:w="2062" w:type="dxa"/>
          </w:tcPr>
          <w:p w:rsidR="00DA0966" w:rsidRPr="004F6AB2" w:rsidRDefault="00DA0966" w:rsidP="00683E72">
            <w:pPr>
              <w:widowControl w:val="0"/>
              <w:jc w:val="both"/>
              <w:rPr>
                <w:sz w:val="24"/>
                <w:szCs w:val="24"/>
              </w:rPr>
            </w:pPr>
          </w:p>
        </w:tc>
      </w:tr>
      <w:tr w:rsidR="00DA0966" w:rsidRPr="004F6AB2" w:rsidTr="00683E72">
        <w:tc>
          <w:tcPr>
            <w:tcW w:w="675" w:type="dxa"/>
          </w:tcPr>
          <w:p w:rsidR="00DA0966" w:rsidRPr="00516EB9" w:rsidRDefault="00DA0966" w:rsidP="00683E72">
            <w:pPr>
              <w:widowControl w:val="0"/>
              <w:jc w:val="both"/>
              <w:rPr>
                <w:sz w:val="24"/>
                <w:szCs w:val="24"/>
              </w:rPr>
            </w:pPr>
          </w:p>
        </w:tc>
        <w:tc>
          <w:tcPr>
            <w:tcW w:w="3510" w:type="dxa"/>
          </w:tcPr>
          <w:p w:rsidR="00DA0966" w:rsidRPr="00516EB9" w:rsidRDefault="00DA0966" w:rsidP="00683E72">
            <w:pPr>
              <w:widowControl w:val="0"/>
              <w:jc w:val="both"/>
              <w:rPr>
                <w:sz w:val="24"/>
                <w:szCs w:val="24"/>
              </w:rPr>
            </w:pPr>
          </w:p>
        </w:tc>
        <w:tc>
          <w:tcPr>
            <w:tcW w:w="875"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929" w:type="dxa"/>
          </w:tcPr>
          <w:p w:rsidR="00DA0966" w:rsidRPr="00516EB9" w:rsidRDefault="00DA0966" w:rsidP="00683E72">
            <w:pPr>
              <w:widowControl w:val="0"/>
              <w:jc w:val="both"/>
              <w:rPr>
                <w:sz w:val="24"/>
                <w:szCs w:val="24"/>
              </w:rPr>
            </w:pPr>
          </w:p>
        </w:tc>
        <w:tc>
          <w:tcPr>
            <w:tcW w:w="1229" w:type="dxa"/>
          </w:tcPr>
          <w:p w:rsidR="00DA0966" w:rsidRPr="00516EB9" w:rsidRDefault="00DA0966" w:rsidP="00683E72">
            <w:pPr>
              <w:widowControl w:val="0"/>
              <w:jc w:val="both"/>
              <w:rPr>
                <w:sz w:val="24"/>
                <w:szCs w:val="24"/>
              </w:rPr>
            </w:pPr>
          </w:p>
        </w:tc>
        <w:tc>
          <w:tcPr>
            <w:tcW w:w="843" w:type="dxa"/>
          </w:tcPr>
          <w:p w:rsidR="00DA0966" w:rsidRPr="00516EB9" w:rsidRDefault="00DA0966" w:rsidP="00683E72">
            <w:pPr>
              <w:widowControl w:val="0"/>
              <w:jc w:val="both"/>
              <w:rPr>
                <w:sz w:val="24"/>
                <w:szCs w:val="24"/>
              </w:rPr>
            </w:pPr>
          </w:p>
        </w:tc>
        <w:tc>
          <w:tcPr>
            <w:tcW w:w="1276" w:type="dxa"/>
          </w:tcPr>
          <w:p w:rsidR="00DA0966" w:rsidRPr="00516EB9" w:rsidRDefault="00DA0966" w:rsidP="00683E72">
            <w:pPr>
              <w:widowControl w:val="0"/>
              <w:jc w:val="both"/>
              <w:rPr>
                <w:sz w:val="24"/>
                <w:szCs w:val="24"/>
              </w:rPr>
            </w:pPr>
          </w:p>
        </w:tc>
        <w:tc>
          <w:tcPr>
            <w:tcW w:w="2062" w:type="dxa"/>
          </w:tcPr>
          <w:p w:rsidR="00DA0966" w:rsidRPr="004F6AB2" w:rsidRDefault="00DA0966" w:rsidP="00683E72">
            <w:pPr>
              <w:widowControl w:val="0"/>
              <w:jc w:val="both"/>
              <w:rPr>
                <w:sz w:val="24"/>
                <w:szCs w:val="24"/>
              </w:rPr>
            </w:pPr>
          </w:p>
        </w:tc>
      </w:tr>
      <w:tr w:rsidR="00DA0966" w:rsidRPr="004F6AB2" w:rsidTr="00683E72">
        <w:tc>
          <w:tcPr>
            <w:tcW w:w="4185" w:type="dxa"/>
            <w:gridSpan w:val="2"/>
          </w:tcPr>
          <w:p w:rsidR="00DA0966" w:rsidRPr="00516EB9" w:rsidRDefault="00DA0966" w:rsidP="00683E72">
            <w:pPr>
              <w:rPr>
                <w:sz w:val="24"/>
                <w:szCs w:val="24"/>
              </w:rPr>
            </w:pPr>
            <w:r w:rsidRPr="00516EB9">
              <w:rPr>
                <w:sz w:val="24"/>
                <w:szCs w:val="24"/>
              </w:rPr>
              <w:t>Итого общая планируемая расчетная нагрузка, кВт</w:t>
            </w:r>
          </w:p>
        </w:tc>
        <w:tc>
          <w:tcPr>
            <w:tcW w:w="8539" w:type="dxa"/>
            <w:gridSpan w:val="8"/>
          </w:tcPr>
          <w:p w:rsidR="00DA0966" w:rsidRPr="00516EB9" w:rsidRDefault="00DA0966" w:rsidP="00683E72">
            <w:pPr>
              <w:widowControl w:val="0"/>
              <w:jc w:val="right"/>
              <w:rPr>
                <w:sz w:val="24"/>
                <w:szCs w:val="24"/>
              </w:rPr>
            </w:pPr>
            <w:r w:rsidRPr="00516EB9">
              <w:rPr>
                <w:sz w:val="24"/>
                <w:szCs w:val="24"/>
              </w:rPr>
              <w:t>1196,7</w:t>
            </w:r>
          </w:p>
          <w:p w:rsidR="00DA0966" w:rsidRPr="00516EB9" w:rsidRDefault="00DA0966" w:rsidP="00683E72">
            <w:pPr>
              <w:widowControl w:val="0"/>
              <w:jc w:val="right"/>
              <w:rPr>
                <w:sz w:val="24"/>
                <w:szCs w:val="24"/>
              </w:rPr>
            </w:pPr>
          </w:p>
        </w:tc>
        <w:tc>
          <w:tcPr>
            <w:tcW w:w="2062" w:type="dxa"/>
          </w:tcPr>
          <w:p w:rsidR="00DA0966" w:rsidRPr="004F6AB2" w:rsidRDefault="00DA0966" w:rsidP="00683E72">
            <w:pPr>
              <w:widowControl w:val="0"/>
              <w:jc w:val="both"/>
              <w:rPr>
                <w:sz w:val="24"/>
                <w:szCs w:val="24"/>
              </w:rPr>
            </w:pPr>
          </w:p>
        </w:tc>
      </w:tr>
      <w:tr w:rsidR="00DA0966" w:rsidRPr="004F6AB2" w:rsidTr="00683E72">
        <w:tc>
          <w:tcPr>
            <w:tcW w:w="4185" w:type="dxa"/>
            <w:gridSpan w:val="2"/>
          </w:tcPr>
          <w:p w:rsidR="00DA0966" w:rsidRPr="00516EB9" w:rsidRDefault="00DA0966" w:rsidP="00683E72">
            <w:pPr>
              <w:rPr>
                <w:sz w:val="24"/>
                <w:szCs w:val="24"/>
              </w:rPr>
            </w:pPr>
            <w:r w:rsidRPr="00516EB9">
              <w:rPr>
                <w:sz w:val="24"/>
                <w:szCs w:val="24"/>
              </w:rPr>
              <w:t>Итого суммарная мощность трансформаторов проектируемых ТП, кВА</w:t>
            </w:r>
          </w:p>
        </w:tc>
        <w:tc>
          <w:tcPr>
            <w:tcW w:w="8539" w:type="dxa"/>
            <w:gridSpan w:val="8"/>
          </w:tcPr>
          <w:p w:rsidR="00DA0966" w:rsidRPr="00516EB9" w:rsidRDefault="00DA0966" w:rsidP="00683E72">
            <w:pPr>
              <w:widowControl w:val="0"/>
              <w:jc w:val="right"/>
              <w:rPr>
                <w:sz w:val="24"/>
                <w:szCs w:val="24"/>
              </w:rPr>
            </w:pPr>
            <w:r w:rsidRPr="00516EB9">
              <w:rPr>
                <w:sz w:val="24"/>
                <w:szCs w:val="24"/>
              </w:rPr>
              <w:t>1253,0</w:t>
            </w:r>
          </w:p>
        </w:tc>
        <w:tc>
          <w:tcPr>
            <w:tcW w:w="2062" w:type="dxa"/>
          </w:tcPr>
          <w:p w:rsidR="00DA0966" w:rsidRPr="004F6AB2" w:rsidRDefault="00DA0966" w:rsidP="00683E72">
            <w:pPr>
              <w:widowControl w:val="0"/>
              <w:jc w:val="both"/>
              <w:rPr>
                <w:sz w:val="24"/>
                <w:szCs w:val="24"/>
              </w:rPr>
            </w:pPr>
          </w:p>
        </w:tc>
      </w:tr>
      <w:tr w:rsidR="00DA0966" w:rsidRPr="004F6AB2" w:rsidTr="00683E72">
        <w:tc>
          <w:tcPr>
            <w:tcW w:w="4185" w:type="dxa"/>
            <w:gridSpan w:val="2"/>
          </w:tcPr>
          <w:p w:rsidR="00DA0966" w:rsidRPr="00516EB9" w:rsidRDefault="00DA0966" w:rsidP="00683E72">
            <w:pPr>
              <w:rPr>
                <w:sz w:val="24"/>
                <w:szCs w:val="24"/>
              </w:rPr>
            </w:pPr>
            <w:r w:rsidRPr="00516EB9">
              <w:rPr>
                <w:sz w:val="24"/>
                <w:szCs w:val="24"/>
              </w:rPr>
              <w:t>Итого суммарная мощность трансформаторов демонтируемых ТП, кВА</w:t>
            </w:r>
          </w:p>
        </w:tc>
        <w:tc>
          <w:tcPr>
            <w:tcW w:w="8539" w:type="dxa"/>
            <w:gridSpan w:val="8"/>
          </w:tcPr>
          <w:p w:rsidR="00DA0966" w:rsidRPr="00516EB9" w:rsidRDefault="00DA0966" w:rsidP="00683E72">
            <w:pPr>
              <w:widowControl w:val="0"/>
              <w:jc w:val="right"/>
              <w:rPr>
                <w:color w:val="FF0000"/>
                <w:sz w:val="24"/>
                <w:szCs w:val="24"/>
              </w:rPr>
            </w:pPr>
            <w:r w:rsidRPr="00516EB9">
              <w:rPr>
                <w:sz w:val="24"/>
                <w:szCs w:val="24"/>
              </w:rPr>
              <w:t>0</w:t>
            </w:r>
          </w:p>
        </w:tc>
        <w:tc>
          <w:tcPr>
            <w:tcW w:w="2062" w:type="dxa"/>
          </w:tcPr>
          <w:p w:rsidR="00DA0966" w:rsidRPr="004F6AB2" w:rsidRDefault="00DA0966" w:rsidP="00683E72">
            <w:pPr>
              <w:widowControl w:val="0"/>
              <w:jc w:val="both"/>
              <w:rPr>
                <w:sz w:val="24"/>
                <w:szCs w:val="24"/>
              </w:rPr>
            </w:pPr>
          </w:p>
        </w:tc>
      </w:tr>
      <w:tr w:rsidR="00DA0966" w:rsidRPr="004F6AB2" w:rsidTr="00683E72">
        <w:tc>
          <w:tcPr>
            <w:tcW w:w="12724" w:type="dxa"/>
            <w:gridSpan w:val="10"/>
          </w:tcPr>
          <w:p w:rsidR="00DA0966" w:rsidRPr="00DE21B0" w:rsidRDefault="00DA0966" w:rsidP="00683E72">
            <w:pPr>
              <w:widowControl w:val="0"/>
              <w:contextualSpacing/>
              <w:jc w:val="both"/>
              <w:rPr>
                <w:rFonts w:eastAsiaTheme="majorEastAsia"/>
                <w:sz w:val="24"/>
                <w:szCs w:val="24"/>
              </w:rPr>
            </w:pPr>
            <w:proofErr w:type="gramStart"/>
            <w:r w:rsidRPr="00DE21B0">
              <w:rPr>
                <w:sz w:val="24"/>
                <w:szCs w:val="24"/>
              </w:rPr>
              <w:t xml:space="preserve">Для </w:t>
            </w:r>
            <w:r>
              <w:rPr>
                <w:sz w:val="24"/>
                <w:szCs w:val="24"/>
              </w:rPr>
              <w:t>определения</w:t>
            </w:r>
            <w:r w:rsidRPr="00DE21B0">
              <w:rPr>
                <w:sz w:val="24"/>
                <w:szCs w:val="24"/>
              </w:rPr>
              <w:t xml:space="preserve"> возможности подключения проектируемых объектов к существующим сетям</w:t>
            </w:r>
            <w:r>
              <w:rPr>
                <w:sz w:val="24"/>
                <w:szCs w:val="24"/>
              </w:rPr>
              <w:t>,</w:t>
            </w:r>
            <w:r w:rsidRPr="00DE21B0">
              <w:rPr>
                <w:sz w:val="24"/>
                <w:szCs w:val="24"/>
              </w:rPr>
              <w:t xml:space="preserve"> используется 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w:t>
            </w:r>
            <w:r w:rsidRPr="00DE21B0">
              <w:rPr>
                <w:sz w:val="24"/>
                <w:szCs w:val="24"/>
              </w:rPr>
              <w:lastRenderedPageBreak/>
              <w:t xml:space="preserve">напряжения Вологодского </w:t>
            </w:r>
            <w:r w:rsidRPr="00266055">
              <w:rPr>
                <w:sz w:val="24"/>
                <w:szCs w:val="24"/>
              </w:rPr>
              <w:t xml:space="preserve">филиала </w:t>
            </w:r>
            <w:r w:rsidRPr="007936AF">
              <w:rPr>
                <w:sz w:val="24"/>
                <w:szCs w:val="24"/>
              </w:rPr>
              <w:t>ПАО «Россети Северо-Запад»</w:t>
            </w:r>
            <w:r w:rsidRPr="00266055">
              <w:rPr>
                <w:sz w:val="24"/>
                <w:szCs w:val="24"/>
              </w:rPr>
              <w:t xml:space="preserve"> по состоянию на 01.10.2021</w:t>
            </w:r>
            <w:r>
              <w:rPr>
                <w:sz w:val="24"/>
                <w:szCs w:val="24"/>
              </w:rPr>
              <w:t>,</w:t>
            </w:r>
            <w:r w:rsidRPr="00DE21B0">
              <w:rPr>
                <w:sz w:val="24"/>
                <w:szCs w:val="24"/>
              </w:rPr>
              <w:t xml:space="preserve"> опубликованная на официальном сайте </w:t>
            </w:r>
            <w:hyperlink r:id="rId31" w:history="1">
              <w:r w:rsidRPr="00DE21B0">
                <w:rPr>
                  <w:rFonts w:eastAsiaTheme="majorEastAsia"/>
                  <w:sz w:val="24"/>
                  <w:szCs w:val="24"/>
                </w:rPr>
                <w:t>http://www.mrsksevzap.ru</w:t>
              </w:r>
            </w:hyperlink>
            <w:proofErr w:type="gramEnd"/>
          </w:p>
        </w:tc>
        <w:tc>
          <w:tcPr>
            <w:tcW w:w="2062" w:type="dxa"/>
          </w:tcPr>
          <w:p w:rsidR="00DA0966" w:rsidRPr="004F6AB2" w:rsidRDefault="00DA0966" w:rsidP="00683E72">
            <w:pPr>
              <w:widowControl w:val="0"/>
              <w:jc w:val="both"/>
              <w:rPr>
                <w:sz w:val="24"/>
                <w:szCs w:val="24"/>
              </w:rPr>
            </w:pPr>
          </w:p>
        </w:tc>
      </w:tr>
    </w:tbl>
    <w:p w:rsidR="00BA130B" w:rsidRPr="00EB7FA9" w:rsidRDefault="00BA130B" w:rsidP="00B120C6">
      <w:pPr>
        <w:widowControl w:val="0"/>
        <w:spacing w:after="0" w:line="360" w:lineRule="auto"/>
        <w:ind w:firstLine="709"/>
        <w:jc w:val="both"/>
        <w:rPr>
          <w:rFonts w:ascii="Times New Roman" w:eastAsia="Times New Roman" w:hAnsi="Times New Roman" w:cs="Times New Roman"/>
          <w:color w:val="FF0000"/>
          <w:sz w:val="28"/>
          <w:szCs w:val="28"/>
          <w:lang w:eastAsia="ru-RU"/>
        </w:rPr>
        <w:sectPr w:rsidR="00BA130B" w:rsidRPr="00EB7FA9" w:rsidSect="00BA130B">
          <w:footnotePr>
            <w:numRestart w:val="eachPage"/>
          </w:footnotePr>
          <w:pgSz w:w="16838" w:h="11906" w:orient="landscape"/>
          <w:pgMar w:top="1701" w:right="1134" w:bottom="851" w:left="1134" w:header="709" w:footer="709" w:gutter="0"/>
          <w:cols w:space="708"/>
          <w:docGrid w:linePitch="360"/>
        </w:sectPr>
      </w:pPr>
    </w:p>
    <w:p w:rsidR="00DB514D" w:rsidRPr="00DA0966" w:rsidRDefault="00DB514D" w:rsidP="00580FDC">
      <w:pPr>
        <w:keepNext/>
        <w:widowControl w:val="0"/>
        <w:numPr>
          <w:ilvl w:val="1"/>
          <w:numId w:val="38"/>
        </w:numPr>
        <w:tabs>
          <w:tab w:val="left" w:pos="0"/>
        </w:tabs>
        <w:spacing w:line="360" w:lineRule="auto"/>
        <w:ind w:left="0" w:firstLine="0"/>
        <w:contextualSpacing/>
        <w:jc w:val="center"/>
        <w:outlineLvl w:val="1"/>
        <w:rPr>
          <w:rFonts w:ascii="Times New Roman" w:eastAsia="Times New Roman" w:hAnsi="Times New Roman" w:cs="Times New Roman"/>
          <w:b/>
          <w:bCs/>
          <w:sz w:val="28"/>
          <w:szCs w:val="24"/>
          <w:lang w:eastAsia="ru-RU"/>
        </w:rPr>
      </w:pPr>
      <w:bookmarkStart w:id="210" w:name="_Toc109821733"/>
      <w:r w:rsidRPr="00DA0966">
        <w:rPr>
          <w:rFonts w:ascii="Times New Roman" w:eastAsia="Times New Roman" w:hAnsi="Times New Roman" w:cs="Times New Roman"/>
          <w:b/>
          <w:bCs/>
          <w:sz w:val="28"/>
          <w:szCs w:val="24"/>
          <w:lang w:eastAsia="ru-RU"/>
        </w:rPr>
        <w:lastRenderedPageBreak/>
        <w:t>Сети связи</w:t>
      </w:r>
      <w:bookmarkEnd w:id="208"/>
      <w:bookmarkEnd w:id="209"/>
      <w:bookmarkEnd w:id="210"/>
    </w:p>
    <w:p w:rsidR="00DB514D" w:rsidRPr="00DA0966" w:rsidRDefault="00DB514D" w:rsidP="00580FDC">
      <w:pPr>
        <w:keepNext/>
        <w:widowControl w:val="0"/>
        <w:numPr>
          <w:ilvl w:val="2"/>
          <w:numId w:val="38"/>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211" w:name="_Toc518738059"/>
      <w:bookmarkStart w:id="212" w:name="_Toc64441253"/>
      <w:bookmarkStart w:id="213" w:name="_Toc72837775"/>
      <w:bookmarkStart w:id="214" w:name="_Toc109821734"/>
      <w:r w:rsidRPr="00DA0966">
        <w:rPr>
          <w:rFonts w:ascii="Times New Roman" w:eastAsia="Times New Roman" w:hAnsi="Times New Roman" w:cs="Times New Roman"/>
          <w:b/>
          <w:bCs/>
          <w:sz w:val="28"/>
          <w:szCs w:val="24"/>
          <w:lang w:eastAsia="ru-RU"/>
        </w:rPr>
        <w:t>Существующее положение</w:t>
      </w:r>
      <w:bookmarkEnd w:id="211"/>
      <w:bookmarkEnd w:id="212"/>
      <w:bookmarkEnd w:id="213"/>
      <w:bookmarkEnd w:id="214"/>
    </w:p>
    <w:p w:rsidR="00DA0966" w:rsidRPr="00622D5B" w:rsidRDefault="009D5196" w:rsidP="00E937D6">
      <w:pPr>
        <w:widowControl w:val="0"/>
        <w:spacing w:after="0"/>
        <w:ind w:firstLine="709"/>
        <w:jc w:val="both"/>
        <w:rPr>
          <w:rFonts w:ascii="Times New Roman" w:eastAsia="Times New Roman" w:hAnsi="Times New Roman" w:cs="Times New Roman"/>
          <w:color w:val="FF0000"/>
          <w:sz w:val="28"/>
          <w:szCs w:val="28"/>
          <w:lang w:eastAsia="ru-RU"/>
        </w:rPr>
      </w:pPr>
      <w:bookmarkStart w:id="215" w:name="_Toc34807466"/>
      <w:bookmarkStart w:id="216" w:name="_Toc64441254"/>
      <w:bookmarkStart w:id="217" w:name="_Toc72837776"/>
      <w:r w:rsidRPr="00DA0966">
        <w:rPr>
          <w:rFonts w:ascii="Times New Roman" w:eastAsia="Times New Roman" w:hAnsi="Times New Roman" w:cs="Times New Roman"/>
          <w:sz w:val="28"/>
          <w:szCs w:val="28"/>
          <w:lang w:eastAsia="ru-RU"/>
        </w:rPr>
        <w:t xml:space="preserve"> </w:t>
      </w:r>
      <w:r w:rsidR="00DA0966" w:rsidRPr="00DA0966">
        <w:rPr>
          <w:rFonts w:ascii="Times New Roman" w:eastAsia="Times New Roman" w:hAnsi="Times New Roman" w:cs="Times New Roman"/>
          <w:sz w:val="28"/>
          <w:szCs w:val="28"/>
          <w:lang w:eastAsia="ru-RU"/>
        </w:rPr>
        <w:t xml:space="preserve">В разделе использованы материалы, изложенные в </w:t>
      </w:r>
      <w:r w:rsidR="00DA0966" w:rsidRPr="007936AF">
        <w:rPr>
          <w:rFonts w:ascii="Times New Roman" w:eastAsia="Times New Roman" w:hAnsi="Times New Roman" w:cs="Times New Roman"/>
          <w:sz w:val="28"/>
          <w:szCs w:val="28"/>
          <w:lang w:eastAsia="ru-RU"/>
        </w:rPr>
        <w:t xml:space="preserve">письмах администрации сельского поселения </w:t>
      </w:r>
      <w:r w:rsidR="00DA0966" w:rsidRPr="00404DC3">
        <w:rPr>
          <w:rFonts w:ascii="Times New Roman" w:eastAsia="Times New Roman" w:hAnsi="Times New Roman" w:cs="Times New Roman"/>
          <w:sz w:val="28"/>
          <w:szCs w:val="28"/>
          <w:lang w:eastAsia="ru-RU"/>
        </w:rPr>
        <w:t>Девятинское</w:t>
      </w:r>
      <w:r w:rsidR="00DA0966" w:rsidRPr="00C11015">
        <w:rPr>
          <w:rFonts w:ascii="Times New Roman" w:eastAsia="Times New Roman" w:hAnsi="Times New Roman" w:cs="Times New Roman"/>
          <w:color w:val="FF0000"/>
          <w:sz w:val="28"/>
          <w:szCs w:val="28"/>
          <w:lang w:eastAsia="ru-RU"/>
        </w:rPr>
        <w:t xml:space="preserve"> </w:t>
      </w:r>
      <w:r w:rsidR="00DA0966" w:rsidRPr="00AE167F">
        <w:rPr>
          <w:rFonts w:ascii="Times New Roman" w:eastAsia="Times New Roman" w:hAnsi="Times New Roman" w:cs="Times New Roman"/>
          <w:sz w:val="28"/>
          <w:szCs w:val="28"/>
          <w:lang w:eastAsia="ru-RU"/>
        </w:rPr>
        <w:t>от 14 октября 2021</w:t>
      </w:r>
      <w:r w:rsidR="00DA0966" w:rsidRPr="00AE167F">
        <w:rPr>
          <w:rFonts w:ascii="Times New Roman" w:hAnsi="Times New Roman"/>
          <w:bCs/>
          <w:iCs/>
          <w:sz w:val="28"/>
          <w:szCs w:val="28"/>
        </w:rPr>
        <w:t xml:space="preserve"> года</w:t>
      </w:r>
      <w:r w:rsidR="00DA0966" w:rsidRPr="00AE167F">
        <w:rPr>
          <w:rFonts w:ascii="Times New Roman" w:eastAsia="Times New Roman" w:hAnsi="Times New Roman" w:cs="Times New Roman"/>
          <w:sz w:val="28"/>
          <w:szCs w:val="28"/>
          <w:lang w:eastAsia="ru-RU"/>
        </w:rPr>
        <w:t xml:space="preserve"> №607</w:t>
      </w:r>
      <w:r w:rsidR="00DA0966" w:rsidRPr="00A422FF">
        <w:rPr>
          <w:rFonts w:ascii="Times New Roman" w:eastAsia="Times New Roman" w:hAnsi="Times New Roman" w:cs="Times New Roman"/>
          <w:sz w:val="28"/>
          <w:szCs w:val="28"/>
          <w:lang w:eastAsia="ru-RU"/>
        </w:rPr>
        <w:t>,</w:t>
      </w:r>
      <w:r w:rsidR="00DA0966">
        <w:rPr>
          <w:rFonts w:ascii="Times New Roman" w:eastAsia="Times New Roman" w:hAnsi="Times New Roman" w:cs="Times New Roman"/>
          <w:color w:val="FF0000"/>
          <w:sz w:val="28"/>
          <w:szCs w:val="28"/>
          <w:lang w:eastAsia="ru-RU"/>
        </w:rPr>
        <w:t xml:space="preserve"> </w:t>
      </w:r>
      <w:r w:rsidR="00DA0966" w:rsidRPr="0094690F">
        <w:rPr>
          <w:rFonts w:ascii="Times New Roman" w:eastAsia="Times New Roman" w:hAnsi="Times New Roman" w:cs="Times New Roman"/>
          <w:sz w:val="28"/>
          <w:szCs w:val="28"/>
          <w:lang w:eastAsia="ru-RU"/>
        </w:rPr>
        <w:t xml:space="preserve">Вологодского филиала ПАО «Ростелеком» </w:t>
      </w:r>
      <w:r w:rsidR="00DA0966" w:rsidRPr="007936AF">
        <w:rPr>
          <w:rFonts w:ascii="Times New Roman" w:eastAsia="Times New Roman" w:hAnsi="Times New Roman" w:cs="Times New Roman"/>
          <w:sz w:val="28"/>
          <w:szCs w:val="28"/>
          <w:lang w:eastAsia="ru-RU"/>
        </w:rPr>
        <w:t>от 16.02.2021 №0202/05/507/21</w:t>
      </w:r>
      <w:r w:rsidR="00DA0966">
        <w:rPr>
          <w:rFonts w:ascii="Times New Roman" w:eastAsia="Times New Roman" w:hAnsi="Times New Roman" w:cs="Times New Roman"/>
          <w:sz w:val="28"/>
          <w:szCs w:val="28"/>
          <w:lang w:eastAsia="ru-RU"/>
        </w:rPr>
        <w:t>.</w:t>
      </w:r>
    </w:p>
    <w:p w:rsidR="009A05B6" w:rsidRPr="00DA0966" w:rsidRDefault="00DA0966" w:rsidP="00E937D6">
      <w:pPr>
        <w:widowControl w:val="0"/>
        <w:spacing w:after="0"/>
        <w:ind w:firstLine="709"/>
        <w:jc w:val="both"/>
        <w:rPr>
          <w:rFonts w:ascii="Times New Roman" w:eastAsia="Times New Roman" w:hAnsi="Times New Roman" w:cs="Times New Roman"/>
          <w:sz w:val="28"/>
          <w:szCs w:val="28"/>
          <w:lang w:eastAsia="ru-RU"/>
        </w:rPr>
      </w:pPr>
      <w:r w:rsidRPr="009E2074">
        <w:rPr>
          <w:rFonts w:ascii="Times New Roman" w:eastAsia="Times New Roman" w:hAnsi="Times New Roman" w:cs="Times New Roman"/>
          <w:sz w:val="28"/>
          <w:szCs w:val="28"/>
          <w:lang w:eastAsia="ru-RU"/>
        </w:rPr>
        <w:t>Телефонизация</w:t>
      </w:r>
      <w:r>
        <w:rPr>
          <w:rFonts w:ascii="Times New Roman" w:eastAsia="Times New Roman" w:hAnsi="Times New Roman" w:cs="Times New Roman"/>
          <w:sz w:val="28"/>
          <w:szCs w:val="28"/>
          <w:lang w:eastAsia="ru-RU"/>
        </w:rPr>
        <w:t xml:space="preserve">. </w:t>
      </w:r>
      <w:r w:rsidRPr="009E2074">
        <w:rPr>
          <w:rFonts w:ascii="Times New Roman" w:eastAsia="Times New Roman" w:hAnsi="Times New Roman" w:cs="Times New Roman"/>
          <w:sz w:val="28"/>
          <w:szCs w:val="28"/>
          <w:lang w:eastAsia="ru-RU"/>
        </w:rPr>
        <w:t xml:space="preserve">Проводная телефонная связь </w:t>
      </w:r>
      <w:r w:rsidRPr="00DF4B81">
        <w:rPr>
          <w:rFonts w:ascii="Times New Roman" w:eastAsia="Times New Roman" w:hAnsi="Times New Roman" w:cs="Times New Roman"/>
          <w:sz w:val="28"/>
          <w:szCs w:val="28"/>
          <w:lang w:eastAsia="ru-RU"/>
        </w:rPr>
        <w:t xml:space="preserve">в </w:t>
      </w:r>
      <w:r w:rsidRPr="00404DC3">
        <w:rPr>
          <w:rFonts w:ascii="Times New Roman" w:eastAsia="Times New Roman" w:hAnsi="Times New Roman" w:cs="Times New Roman"/>
          <w:sz w:val="28"/>
          <w:szCs w:val="28"/>
          <w:lang w:eastAsia="ru-RU"/>
        </w:rPr>
        <w:t xml:space="preserve">сельском поселении </w:t>
      </w:r>
      <w:r w:rsidRPr="009E2074">
        <w:rPr>
          <w:rFonts w:ascii="Times New Roman" w:eastAsia="Times New Roman" w:hAnsi="Times New Roman" w:cs="Times New Roman"/>
          <w:sz w:val="28"/>
          <w:szCs w:val="28"/>
          <w:lang w:eastAsia="ru-RU"/>
        </w:rPr>
        <w:t xml:space="preserve">осуществляется ПАО «Ростелеком». На территории сельского поселения находится </w:t>
      </w:r>
      <w:r w:rsidRPr="00404DC3">
        <w:rPr>
          <w:rFonts w:ascii="Times New Roman" w:eastAsia="Times New Roman" w:hAnsi="Times New Roman" w:cs="Times New Roman"/>
          <w:sz w:val="28"/>
          <w:szCs w:val="28"/>
          <w:lang w:eastAsia="ru-RU"/>
        </w:rPr>
        <w:t>3</w:t>
      </w:r>
      <w:r w:rsidRPr="00F347A1">
        <w:rPr>
          <w:rFonts w:ascii="Times New Roman" w:eastAsia="Times New Roman" w:hAnsi="Times New Roman" w:cs="Times New Roman"/>
          <w:color w:val="FF0000"/>
          <w:sz w:val="28"/>
          <w:szCs w:val="28"/>
          <w:lang w:eastAsia="ru-RU"/>
        </w:rPr>
        <w:t xml:space="preserve"> </w:t>
      </w:r>
      <w:r w:rsidRPr="009E2074">
        <w:rPr>
          <w:rFonts w:ascii="Times New Roman" w:eastAsia="Times New Roman" w:hAnsi="Times New Roman" w:cs="Times New Roman"/>
          <w:sz w:val="28"/>
          <w:szCs w:val="28"/>
          <w:lang w:eastAsia="ru-RU"/>
        </w:rPr>
        <w:t>автоматические</w:t>
      </w:r>
      <w:r w:rsidRPr="00622D5B">
        <w:rPr>
          <w:rFonts w:ascii="Times New Roman" w:eastAsia="Times New Roman" w:hAnsi="Times New Roman" w:cs="Times New Roman"/>
          <w:color w:val="FF0000"/>
          <w:sz w:val="28"/>
          <w:szCs w:val="28"/>
          <w:lang w:eastAsia="ru-RU"/>
        </w:rPr>
        <w:t xml:space="preserve"> </w:t>
      </w:r>
      <w:r w:rsidRPr="009E2074">
        <w:rPr>
          <w:rFonts w:ascii="Times New Roman" w:eastAsia="Times New Roman" w:hAnsi="Times New Roman" w:cs="Times New Roman"/>
          <w:sz w:val="28"/>
          <w:szCs w:val="28"/>
          <w:lang w:eastAsia="ru-RU"/>
        </w:rPr>
        <w:t>цифровые телефонные</w:t>
      </w:r>
      <w:r w:rsidRPr="00622D5B">
        <w:rPr>
          <w:rFonts w:ascii="Times New Roman" w:eastAsia="Times New Roman" w:hAnsi="Times New Roman" w:cs="Times New Roman"/>
          <w:color w:val="FF0000"/>
          <w:sz w:val="28"/>
          <w:szCs w:val="28"/>
          <w:lang w:eastAsia="ru-RU"/>
        </w:rPr>
        <w:t xml:space="preserve"> </w:t>
      </w:r>
      <w:r w:rsidRPr="009E2074">
        <w:rPr>
          <w:rFonts w:ascii="Times New Roman" w:eastAsia="Times New Roman" w:hAnsi="Times New Roman" w:cs="Times New Roman"/>
          <w:sz w:val="28"/>
          <w:szCs w:val="28"/>
          <w:lang w:eastAsia="ru-RU"/>
        </w:rPr>
        <w:t>станции (АТС).</w:t>
      </w:r>
      <w:r w:rsidRPr="00DF4B81">
        <w:rPr>
          <w:rFonts w:ascii="Times New Roman" w:eastAsia="Times New Roman" w:hAnsi="Times New Roman" w:cs="Times New Roman"/>
          <w:sz w:val="28"/>
          <w:szCs w:val="28"/>
          <w:lang w:eastAsia="ru-RU"/>
        </w:rPr>
        <w:t xml:space="preserve"> </w:t>
      </w:r>
      <w:r w:rsidRPr="000A520F">
        <w:rPr>
          <w:rFonts w:ascii="Times New Roman" w:eastAsia="Times New Roman" w:hAnsi="Times New Roman" w:cs="Times New Roman"/>
          <w:sz w:val="28"/>
          <w:szCs w:val="28"/>
          <w:lang w:eastAsia="ru-RU"/>
        </w:rPr>
        <w:t>Магистральные линии телефонной связи выполнены оптоволоконными кабелями</w:t>
      </w:r>
      <w:r w:rsidR="009A05B6" w:rsidRPr="00EB7FA9">
        <w:rPr>
          <w:rFonts w:ascii="Times New Roman" w:eastAsia="Times New Roman" w:hAnsi="Times New Roman" w:cs="Times New Roman"/>
          <w:color w:val="FF0000"/>
          <w:sz w:val="28"/>
          <w:szCs w:val="28"/>
          <w:lang w:eastAsia="ru-RU"/>
        </w:rPr>
        <w:t xml:space="preserve">. </w:t>
      </w:r>
    </w:p>
    <w:p w:rsidR="004C7CF8" w:rsidRPr="00DA0966" w:rsidRDefault="004C7CF8" w:rsidP="00E42FB4">
      <w:pPr>
        <w:widowControl w:val="0"/>
        <w:spacing w:after="0" w:line="240" w:lineRule="auto"/>
        <w:contextualSpacing/>
        <w:jc w:val="right"/>
        <w:rPr>
          <w:rFonts w:ascii="Times New Roman" w:eastAsia="Times New Roman" w:hAnsi="Times New Roman" w:cs="Times New Roman"/>
          <w:sz w:val="28"/>
          <w:szCs w:val="28"/>
          <w:lang w:eastAsia="ru-RU"/>
        </w:rPr>
      </w:pPr>
      <w:r w:rsidRPr="00DA0966">
        <w:rPr>
          <w:rFonts w:ascii="Times New Roman" w:eastAsia="Times New Roman" w:hAnsi="Times New Roman" w:cs="Times New Roman"/>
          <w:sz w:val="28"/>
          <w:szCs w:val="28"/>
          <w:lang w:eastAsia="ru-RU"/>
        </w:rPr>
        <w:t>Таблица 10.6.1.1</w:t>
      </w:r>
    </w:p>
    <w:p w:rsidR="009A05B6" w:rsidRPr="00DA0966" w:rsidRDefault="009A05B6" w:rsidP="00E42FB4">
      <w:pPr>
        <w:widowControl w:val="0"/>
        <w:spacing w:after="0" w:line="240" w:lineRule="auto"/>
        <w:contextualSpacing/>
        <w:jc w:val="center"/>
        <w:rPr>
          <w:rFonts w:ascii="Times New Roman" w:eastAsia="Times New Roman" w:hAnsi="Times New Roman" w:cs="Times New Roman"/>
          <w:sz w:val="28"/>
          <w:szCs w:val="28"/>
          <w:lang w:eastAsia="ru-RU"/>
        </w:rPr>
      </w:pPr>
      <w:r w:rsidRPr="00DA0966">
        <w:rPr>
          <w:rFonts w:ascii="Times New Roman" w:eastAsia="Times New Roman" w:hAnsi="Times New Roman" w:cs="Times New Roman"/>
          <w:sz w:val="28"/>
          <w:szCs w:val="28"/>
          <w:lang w:eastAsia="ru-RU"/>
        </w:rPr>
        <w:t>Перечень АТС</w:t>
      </w:r>
    </w:p>
    <w:tbl>
      <w:tblPr>
        <w:tblStyle w:val="a5"/>
        <w:tblW w:w="0" w:type="auto"/>
        <w:tblLook w:val="04A0"/>
      </w:tblPr>
      <w:tblGrid>
        <w:gridCol w:w="540"/>
        <w:gridCol w:w="3842"/>
        <w:gridCol w:w="910"/>
        <w:gridCol w:w="1077"/>
        <w:gridCol w:w="2145"/>
        <w:gridCol w:w="1057"/>
      </w:tblGrid>
      <w:tr w:rsidR="00DA0966" w:rsidRPr="00DA0966" w:rsidTr="00E15E34">
        <w:tc>
          <w:tcPr>
            <w:tcW w:w="540" w:type="dxa"/>
            <w:tcBorders>
              <w:top w:val="single" w:sz="4" w:space="0" w:color="auto"/>
              <w:left w:val="single" w:sz="4" w:space="0" w:color="auto"/>
              <w:bottom w:val="single" w:sz="4" w:space="0" w:color="auto"/>
              <w:right w:val="single" w:sz="4" w:space="0" w:color="auto"/>
            </w:tcBorders>
            <w:hideMark/>
          </w:tcPr>
          <w:p w:rsidR="009A05B6" w:rsidRPr="00DA0966" w:rsidRDefault="009A05B6" w:rsidP="0079169B">
            <w:pPr>
              <w:widowControl w:val="0"/>
              <w:spacing w:line="276" w:lineRule="auto"/>
              <w:jc w:val="center"/>
              <w:rPr>
                <w:sz w:val="24"/>
                <w:szCs w:val="24"/>
              </w:rPr>
            </w:pPr>
            <w:r w:rsidRPr="00DA0966">
              <w:rPr>
                <w:sz w:val="24"/>
                <w:szCs w:val="24"/>
              </w:rPr>
              <w:t xml:space="preserve">№ </w:t>
            </w:r>
            <w:proofErr w:type="gramStart"/>
            <w:r w:rsidRPr="00DA0966">
              <w:rPr>
                <w:sz w:val="24"/>
                <w:szCs w:val="24"/>
              </w:rPr>
              <w:t>п</w:t>
            </w:r>
            <w:proofErr w:type="gramEnd"/>
            <w:r w:rsidRPr="00DA0966">
              <w:rPr>
                <w:sz w:val="24"/>
                <w:szCs w:val="24"/>
              </w:rPr>
              <w:t>/п</w:t>
            </w:r>
          </w:p>
        </w:tc>
        <w:tc>
          <w:tcPr>
            <w:tcW w:w="3842" w:type="dxa"/>
            <w:tcBorders>
              <w:top w:val="single" w:sz="4" w:space="0" w:color="auto"/>
              <w:left w:val="single" w:sz="4" w:space="0" w:color="auto"/>
              <w:bottom w:val="single" w:sz="4" w:space="0" w:color="auto"/>
              <w:right w:val="single" w:sz="4" w:space="0" w:color="auto"/>
            </w:tcBorders>
            <w:hideMark/>
          </w:tcPr>
          <w:p w:rsidR="009A05B6" w:rsidRPr="00DA0966" w:rsidRDefault="009A05B6" w:rsidP="0079169B">
            <w:pPr>
              <w:widowControl w:val="0"/>
              <w:spacing w:line="276" w:lineRule="auto"/>
              <w:jc w:val="center"/>
              <w:rPr>
                <w:sz w:val="24"/>
                <w:szCs w:val="24"/>
              </w:rPr>
            </w:pPr>
            <w:r w:rsidRPr="00DA0966">
              <w:rPr>
                <w:sz w:val="24"/>
                <w:szCs w:val="24"/>
              </w:rPr>
              <w:t>Наименование,</w:t>
            </w:r>
          </w:p>
          <w:p w:rsidR="009A05B6" w:rsidRPr="00DA0966" w:rsidRDefault="009A05B6" w:rsidP="0079169B">
            <w:pPr>
              <w:widowControl w:val="0"/>
              <w:spacing w:line="276" w:lineRule="auto"/>
              <w:jc w:val="center"/>
              <w:rPr>
                <w:sz w:val="24"/>
                <w:szCs w:val="24"/>
              </w:rPr>
            </w:pPr>
            <w:r w:rsidRPr="00DA0966">
              <w:rPr>
                <w:sz w:val="24"/>
                <w:szCs w:val="24"/>
              </w:rPr>
              <w:t>местоположение</w:t>
            </w:r>
          </w:p>
        </w:tc>
        <w:tc>
          <w:tcPr>
            <w:tcW w:w="0" w:type="auto"/>
            <w:tcBorders>
              <w:top w:val="single" w:sz="4" w:space="0" w:color="auto"/>
              <w:left w:val="single" w:sz="4" w:space="0" w:color="auto"/>
              <w:bottom w:val="single" w:sz="4" w:space="0" w:color="auto"/>
              <w:right w:val="single" w:sz="4" w:space="0" w:color="auto"/>
            </w:tcBorders>
            <w:hideMark/>
          </w:tcPr>
          <w:p w:rsidR="009A05B6" w:rsidRPr="00DA0966" w:rsidRDefault="009A05B6" w:rsidP="0079169B">
            <w:pPr>
              <w:widowControl w:val="0"/>
              <w:spacing w:line="276" w:lineRule="auto"/>
              <w:jc w:val="center"/>
              <w:rPr>
                <w:sz w:val="24"/>
                <w:szCs w:val="24"/>
              </w:rPr>
            </w:pPr>
            <w:r w:rsidRPr="00DA0966">
              <w:rPr>
                <w:sz w:val="24"/>
                <w:szCs w:val="24"/>
              </w:rPr>
              <w:t>Тип</w:t>
            </w:r>
          </w:p>
          <w:p w:rsidR="009A05B6" w:rsidRPr="00DA0966" w:rsidRDefault="009A05B6" w:rsidP="0079169B">
            <w:pPr>
              <w:widowControl w:val="0"/>
              <w:spacing w:line="276" w:lineRule="auto"/>
              <w:jc w:val="center"/>
              <w:rPr>
                <w:sz w:val="24"/>
                <w:szCs w:val="24"/>
              </w:rPr>
            </w:pPr>
            <w:r w:rsidRPr="00DA0966">
              <w:rPr>
                <w:sz w:val="24"/>
                <w:szCs w:val="24"/>
              </w:rPr>
              <w:t>АТС</w:t>
            </w:r>
          </w:p>
        </w:tc>
        <w:tc>
          <w:tcPr>
            <w:tcW w:w="0" w:type="auto"/>
            <w:tcBorders>
              <w:top w:val="single" w:sz="4" w:space="0" w:color="auto"/>
              <w:left w:val="single" w:sz="4" w:space="0" w:color="auto"/>
              <w:bottom w:val="single" w:sz="4" w:space="0" w:color="auto"/>
              <w:right w:val="single" w:sz="4" w:space="0" w:color="auto"/>
            </w:tcBorders>
            <w:hideMark/>
          </w:tcPr>
          <w:p w:rsidR="009A05B6" w:rsidRPr="00DA0966" w:rsidRDefault="009A05B6" w:rsidP="0079169B">
            <w:pPr>
              <w:widowControl w:val="0"/>
              <w:spacing w:line="276" w:lineRule="auto"/>
              <w:jc w:val="center"/>
              <w:rPr>
                <w:sz w:val="24"/>
                <w:szCs w:val="24"/>
              </w:rPr>
            </w:pPr>
            <w:r w:rsidRPr="00DA0966">
              <w:rPr>
                <w:sz w:val="24"/>
                <w:szCs w:val="24"/>
              </w:rPr>
              <w:t xml:space="preserve">Кол-во </w:t>
            </w:r>
          </w:p>
          <w:p w:rsidR="009A05B6" w:rsidRPr="00DA0966" w:rsidRDefault="009A05B6" w:rsidP="0079169B">
            <w:pPr>
              <w:widowControl w:val="0"/>
              <w:spacing w:line="276" w:lineRule="auto"/>
              <w:jc w:val="center"/>
              <w:rPr>
                <w:sz w:val="24"/>
                <w:szCs w:val="24"/>
              </w:rPr>
            </w:pPr>
            <w:r w:rsidRPr="00DA0966">
              <w:rPr>
                <w:sz w:val="24"/>
                <w:szCs w:val="24"/>
              </w:rPr>
              <w:t>номеров</w:t>
            </w:r>
          </w:p>
        </w:tc>
        <w:tc>
          <w:tcPr>
            <w:tcW w:w="0" w:type="auto"/>
            <w:tcBorders>
              <w:top w:val="single" w:sz="4" w:space="0" w:color="auto"/>
              <w:left w:val="single" w:sz="4" w:space="0" w:color="auto"/>
              <w:bottom w:val="single" w:sz="4" w:space="0" w:color="auto"/>
              <w:right w:val="single" w:sz="4" w:space="0" w:color="auto"/>
            </w:tcBorders>
            <w:hideMark/>
          </w:tcPr>
          <w:p w:rsidR="009A05B6" w:rsidRPr="00DA0966" w:rsidRDefault="009A05B6" w:rsidP="0079169B">
            <w:pPr>
              <w:widowControl w:val="0"/>
              <w:spacing w:line="276" w:lineRule="auto"/>
              <w:jc w:val="center"/>
              <w:rPr>
                <w:sz w:val="24"/>
                <w:szCs w:val="24"/>
              </w:rPr>
            </w:pPr>
            <w:r w:rsidRPr="00DA0966">
              <w:rPr>
                <w:sz w:val="24"/>
                <w:szCs w:val="24"/>
              </w:rPr>
              <w:t>Резерв мощности</w:t>
            </w:r>
          </w:p>
          <w:p w:rsidR="009A05B6" w:rsidRPr="00DA0966" w:rsidRDefault="009A05B6" w:rsidP="0079169B">
            <w:pPr>
              <w:widowControl w:val="0"/>
              <w:spacing w:line="276" w:lineRule="auto"/>
              <w:jc w:val="center"/>
              <w:rPr>
                <w:sz w:val="24"/>
                <w:szCs w:val="24"/>
              </w:rPr>
            </w:pPr>
            <w:r w:rsidRPr="00DA0966">
              <w:rPr>
                <w:sz w:val="24"/>
                <w:szCs w:val="24"/>
              </w:rPr>
              <w:t>(свободная емкость)</w:t>
            </w:r>
          </w:p>
        </w:tc>
        <w:tc>
          <w:tcPr>
            <w:tcW w:w="0" w:type="auto"/>
            <w:tcBorders>
              <w:top w:val="single" w:sz="4" w:space="0" w:color="auto"/>
              <w:left w:val="single" w:sz="4" w:space="0" w:color="auto"/>
              <w:bottom w:val="single" w:sz="4" w:space="0" w:color="auto"/>
              <w:right w:val="single" w:sz="4" w:space="0" w:color="auto"/>
            </w:tcBorders>
            <w:hideMark/>
          </w:tcPr>
          <w:p w:rsidR="009A05B6" w:rsidRPr="00DA0966" w:rsidRDefault="009A05B6" w:rsidP="0079169B">
            <w:pPr>
              <w:widowControl w:val="0"/>
              <w:spacing w:line="276" w:lineRule="auto"/>
              <w:jc w:val="center"/>
              <w:rPr>
                <w:sz w:val="24"/>
                <w:szCs w:val="24"/>
              </w:rPr>
            </w:pPr>
            <w:r w:rsidRPr="00DA0966">
              <w:rPr>
                <w:sz w:val="24"/>
                <w:szCs w:val="24"/>
              </w:rPr>
              <w:t>Износ %</w:t>
            </w:r>
          </w:p>
        </w:tc>
      </w:tr>
      <w:tr w:rsidR="00DA0966" w:rsidRPr="00DA0966" w:rsidTr="00E15E34">
        <w:trPr>
          <w:trHeight w:val="20"/>
        </w:trPr>
        <w:tc>
          <w:tcPr>
            <w:tcW w:w="540" w:type="dxa"/>
            <w:tcBorders>
              <w:top w:val="single" w:sz="4" w:space="0" w:color="auto"/>
              <w:left w:val="single" w:sz="4" w:space="0" w:color="auto"/>
              <w:bottom w:val="single" w:sz="4" w:space="0" w:color="auto"/>
              <w:right w:val="single" w:sz="4" w:space="0" w:color="auto"/>
            </w:tcBorders>
            <w:hideMark/>
          </w:tcPr>
          <w:p w:rsidR="009A05B6" w:rsidRPr="00DA0966" w:rsidRDefault="009A05B6" w:rsidP="0079169B">
            <w:pPr>
              <w:widowControl w:val="0"/>
              <w:spacing w:line="360" w:lineRule="auto"/>
              <w:jc w:val="center"/>
              <w:rPr>
                <w:sz w:val="24"/>
                <w:szCs w:val="24"/>
              </w:rPr>
            </w:pPr>
            <w:r w:rsidRPr="00DA0966">
              <w:rPr>
                <w:sz w:val="24"/>
                <w:szCs w:val="24"/>
              </w:rPr>
              <w:t>1</w:t>
            </w:r>
          </w:p>
        </w:tc>
        <w:tc>
          <w:tcPr>
            <w:tcW w:w="3842" w:type="dxa"/>
            <w:tcBorders>
              <w:top w:val="single" w:sz="4" w:space="0" w:color="auto"/>
              <w:left w:val="single" w:sz="4" w:space="0" w:color="auto"/>
              <w:bottom w:val="single" w:sz="4" w:space="0" w:color="auto"/>
              <w:right w:val="single" w:sz="4" w:space="0" w:color="auto"/>
            </w:tcBorders>
            <w:hideMark/>
          </w:tcPr>
          <w:p w:rsidR="009A05B6" w:rsidRPr="00DA0966" w:rsidRDefault="009A05B6" w:rsidP="00E15E34">
            <w:pPr>
              <w:widowControl w:val="0"/>
              <w:jc w:val="center"/>
              <w:rPr>
                <w:sz w:val="24"/>
                <w:szCs w:val="24"/>
              </w:rPr>
            </w:pPr>
            <w:r w:rsidRPr="00DA0966">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A05B6" w:rsidRPr="00DA0966" w:rsidRDefault="009A05B6" w:rsidP="0079169B">
            <w:pPr>
              <w:widowControl w:val="0"/>
              <w:spacing w:line="360" w:lineRule="auto"/>
              <w:jc w:val="center"/>
              <w:rPr>
                <w:sz w:val="24"/>
                <w:szCs w:val="24"/>
              </w:rPr>
            </w:pPr>
            <w:r w:rsidRPr="00DA0966">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A05B6" w:rsidRPr="00DA0966" w:rsidRDefault="009A05B6" w:rsidP="0079169B">
            <w:pPr>
              <w:widowControl w:val="0"/>
              <w:jc w:val="center"/>
              <w:rPr>
                <w:sz w:val="24"/>
                <w:szCs w:val="24"/>
              </w:rPr>
            </w:pPr>
            <w:r w:rsidRPr="00DA0966">
              <w:rPr>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A05B6" w:rsidRPr="00DA0966" w:rsidRDefault="009A05B6" w:rsidP="0079169B">
            <w:pPr>
              <w:widowControl w:val="0"/>
              <w:jc w:val="center"/>
              <w:rPr>
                <w:sz w:val="24"/>
                <w:szCs w:val="24"/>
              </w:rPr>
            </w:pPr>
            <w:r w:rsidRPr="00DA0966">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A05B6" w:rsidRPr="00DA0966" w:rsidRDefault="009A05B6" w:rsidP="0079169B">
            <w:pPr>
              <w:widowControl w:val="0"/>
              <w:jc w:val="center"/>
              <w:rPr>
                <w:sz w:val="24"/>
                <w:szCs w:val="24"/>
              </w:rPr>
            </w:pPr>
            <w:r w:rsidRPr="00DA0966">
              <w:rPr>
                <w:sz w:val="24"/>
                <w:szCs w:val="24"/>
              </w:rPr>
              <w:t>6</w:t>
            </w:r>
          </w:p>
        </w:tc>
      </w:tr>
      <w:tr w:rsidR="00DA0966" w:rsidRPr="00DA0966" w:rsidTr="00E15E34">
        <w:tc>
          <w:tcPr>
            <w:tcW w:w="540" w:type="dxa"/>
            <w:tcBorders>
              <w:top w:val="single" w:sz="4" w:space="0" w:color="auto"/>
              <w:left w:val="single" w:sz="4" w:space="0" w:color="auto"/>
              <w:bottom w:val="single" w:sz="4" w:space="0" w:color="auto"/>
              <w:right w:val="single" w:sz="4" w:space="0" w:color="auto"/>
            </w:tcBorders>
            <w:hideMark/>
          </w:tcPr>
          <w:p w:rsidR="00DA0966" w:rsidRPr="00DA0966" w:rsidRDefault="00DA0966" w:rsidP="0079169B">
            <w:pPr>
              <w:widowControl w:val="0"/>
              <w:spacing w:line="276" w:lineRule="auto"/>
              <w:jc w:val="both"/>
              <w:rPr>
                <w:sz w:val="24"/>
                <w:szCs w:val="24"/>
              </w:rPr>
            </w:pPr>
            <w:r w:rsidRPr="00DA0966">
              <w:rPr>
                <w:sz w:val="24"/>
                <w:szCs w:val="24"/>
              </w:rPr>
              <w:t>1</w:t>
            </w:r>
          </w:p>
        </w:tc>
        <w:tc>
          <w:tcPr>
            <w:tcW w:w="3842" w:type="dxa"/>
            <w:tcBorders>
              <w:top w:val="single" w:sz="4" w:space="0" w:color="auto"/>
              <w:left w:val="single" w:sz="4" w:space="0" w:color="auto"/>
              <w:bottom w:val="single" w:sz="4" w:space="0" w:color="auto"/>
              <w:right w:val="single" w:sz="4" w:space="0" w:color="auto"/>
            </w:tcBorders>
            <w:hideMark/>
          </w:tcPr>
          <w:p w:rsidR="00DA0966" w:rsidRPr="00DA0966" w:rsidRDefault="00DA0966" w:rsidP="00683E72">
            <w:pPr>
              <w:widowControl w:val="0"/>
              <w:spacing w:line="276" w:lineRule="auto"/>
              <w:jc w:val="both"/>
              <w:rPr>
                <w:sz w:val="24"/>
                <w:szCs w:val="24"/>
              </w:rPr>
            </w:pPr>
            <w:r w:rsidRPr="00DA0966">
              <w:rPr>
                <w:sz w:val="24"/>
                <w:szCs w:val="24"/>
              </w:rPr>
              <w:t>АТС-454 Девятины</w:t>
            </w:r>
          </w:p>
          <w:p w:rsidR="00DA0966" w:rsidRPr="00DA0966" w:rsidRDefault="00DA0966" w:rsidP="00683E72">
            <w:pPr>
              <w:widowControl w:val="0"/>
              <w:spacing w:line="276" w:lineRule="auto"/>
              <w:jc w:val="both"/>
              <w:rPr>
                <w:sz w:val="24"/>
                <w:szCs w:val="24"/>
              </w:rPr>
            </w:pPr>
            <w:r w:rsidRPr="00DA0966">
              <w:rPr>
                <w:sz w:val="24"/>
                <w:szCs w:val="24"/>
              </w:rPr>
              <w:t xml:space="preserve">село Девятины, ул. </w:t>
            </w:r>
            <w:proofErr w:type="gramStart"/>
            <w:r w:rsidRPr="00DA0966">
              <w:rPr>
                <w:sz w:val="24"/>
                <w:szCs w:val="24"/>
              </w:rPr>
              <w:t>Советская</w:t>
            </w:r>
            <w:proofErr w:type="gramEnd"/>
            <w:r w:rsidRPr="00DA0966">
              <w:rPr>
                <w:sz w:val="24"/>
                <w:szCs w:val="24"/>
              </w:rPr>
              <w:t xml:space="preserve"> д.5</w:t>
            </w:r>
          </w:p>
        </w:tc>
        <w:tc>
          <w:tcPr>
            <w:tcW w:w="0" w:type="auto"/>
            <w:tcBorders>
              <w:top w:val="single" w:sz="4" w:space="0" w:color="auto"/>
              <w:left w:val="single" w:sz="4" w:space="0" w:color="auto"/>
              <w:bottom w:val="single" w:sz="4" w:space="0" w:color="auto"/>
              <w:right w:val="single" w:sz="4" w:space="0" w:color="auto"/>
            </w:tcBorders>
            <w:hideMark/>
          </w:tcPr>
          <w:p w:rsidR="00DA0966" w:rsidRPr="00DA0966" w:rsidRDefault="00DA0966" w:rsidP="00683E72">
            <w:pPr>
              <w:widowControl w:val="0"/>
              <w:spacing w:line="276" w:lineRule="auto"/>
              <w:jc w:val="both"/>
              <w:rPr>
                <w:sz w:val="24"/>
                <w:szCs w:val="24"/>
              </w:rPr>
            </w:pPr>
            <w:r w:rsidRPr="00DA0966">
              <w:rPr>
                <w:sz w:val="24"/>
                <w:szCs w:val="24"/>
              </w:rPr>
              <w:t>SI3000</w:t>
            </w:r>
          </w:p>
          <w:p w:rsidR="00DA0966" w:rsidRPr="00DA0966" w:rsidRDefault="00DA0966" w:rsidP="00683E72">
            <w:pPr>
              <w:spacing w:line="276" w:lineRule="auto"/>
              <w:rPr>
                <w:sz w:val="24"/>
                <w:szCs w:val="24"/>
              </w:rPr>
            </w:pPr>
            <w:r w:rsidRPr="00DA0966">
              <w:rPr>
                <w:sz w:val="24"/>
                <w:szCs w:val="24"/>
                <w:lang w:val="en-US"/>
              </w:rPr>
              <w:t>MSAN</w:t>
            </w:r>
          </w:p>
        </w:tc>
        <w:tc>
          <w:tcPr>
            <w:tcW w:w="0" w:type="auto"/>
            <w:tcBorders>
              <w:top w:val="single" w:sz="4" w:space="0" w:color="auto"/>
              <w:left w:val="single" w:sz="4" w:space="0" w:color="auto"/>
              <w:bottom w:val="single" w:sz="4" w:space="0" w:color="auto"/>
              <w:right w:val="single" w:sz="4" w:space="0" w:color="auto"/>
            </w:tcBorders>
            <w:hideMark/>
          </w:tcPr>
          <w:p w:rsidR="00DA0966" w:rsidRPr="00DA0966" w:rsidRDefault="00DA0966" w:rsidP="00683E72">
            <w:pPr>
              <w:spacing w:line="276" w:lineRule="auto"/>
              <w:rPr>
                <w:sz w:val="24"/>
                <w:szCs w:val="24"/>
              </w:rPr>
            </w:pPr>
            <w:r w:rsidRPr="00DA0966">
              <w:rPr>
                <w:sz w:val="24"/>
                <w:szCs w:val="24"/>
              </w:rPr>
              <w:t>192</w:t>
            </w:r>
          </w:p>
        </w:tc>
        <w:tc>
          <w:tcPr>
            <w:tcW w:w="0" w:type="auto"/>
            <w:tcBorders>
              <w:top w:val="single" w:sz="4" w:space="0" w:color="auto"/>
              <w:left w:val="single" w:sz="4" w:space="0" w:color="auto"/>
              <w:bottom w:val="single" w:sz="4" w:space="0" w:color="auto"/>
              <w:right w:val="single" w:sz="4" w:space="0" w:color="auto"/>
            </w:tcBorders>
            <w:hideMark/>
          </w:tcPr>
          <w:p w:rsidR="00DA0966" w:rsidRPr="00DA0966" w:rsidRDefault="00DA0966" w:rsidP="00683E72">
            <w:pPr>
              <w:spacing w:line="276" w:lineRule="auto"/>
              <w:rPr>
                <w:sz w:val="24"/>
                <w:szCs w:val="24"/>
              </w:rPr>
            </w:pPr>
            <w:r w:rsidRPr="00DA0966">
              <w:rPr>
                <w:sz w:val="24"/>
                <w:szCs w:val="24"/>
              </w:rPr>
              <w:t>88</w:t>
            </w:r>
          </w:p>
        </w:tc>
        <w:tc>
          <w:tcPr>
            <w:tcW w:w="0" w:type="auto"/>
            <w:tcBorders>
              <w:top w:val="single" w:sz="4" w:space="0" w:color="auto"/>
              <w:left w:val="single" w:sz="4" w:space="0" w:color="auto"/>
              <w:bottom w:val="single" w:sz="4" w:space="0" w:color="auto"/>
              <w:right w:val="single" w:sz="4" w:space="0" w:color="auto"/>
            </w:tcBorders>
            <w:hideMark/>
          </w:tcPr>
          <w:p w:rsidR="00DA0966" w:rsidRPr="00DA0966" w:rsidRDefault="00DA0966" w:rsidP="00683E72">
            <w:pPr>
              <w:widowControl w:val="0"/>
              <w:spacing w:line="276" w:lineRule="auto"/>
              <w:jc w:val="both"/>
              <w:rPr>
                <w:sz w:val="24"/>
                <w:szCs w:val="24"/>
              </w:rPr>
            </w:pPr>
            <w:r w:rsidRPr="00DA0966">
              <w:rPr>
                <w:sz w:val="24"/>
                <w:szCs w:val="24"/>
              </w:rPr>
              <w:t>23</w:t>
            </w:r>
          </w:p>
        </w:tc>
      </w:tr>
      <w:tr w:rsidR="00DA0966" w:rsidRPr="00DA0966" w:rsidTr="00E15E34">
        <w:tc>
          <w:tcPr>
            <w:tcW w:w="540" w:type="dxa"/>
            <w:tcBorders>
              <w:top w:val="single" w:sz="4" w:space="0" w:color="auto"/>
              <w:left w:val="single" w:sz="4" w:space="0" w:color="auto"/>
              <w:bottom w:val="single" w:sz="4" w:space="0" w:color="auto"/>
              <w:right w:val="single" w:sz="4" w:space="0" w:color="auto"/>
            </w:tcBorders>
            <w:hideMark/>
          </w:tcPr>
          <w:p w:rsidR="00DA0966" w:rsidRPr="00DA0966" w:rsidRDefault="00DA0966" w:rsidP="0079169B">
            <w:pPr>
              <w:widowControl w:val="0"/>
              <w:spacing w:line="276" w:lineRule="auto"/>
              <w:jc w:val="both"/>
              <w:rPr>
                <w:sz w:val="24"/>
                <w:szCs w:val="24"/>
              </w:rPr>
            </w:pPr>
            <w:r w:rsidRPr="00DA0966">
              <w:rPr>
                <w:sz w:val="24"/>
                <w:szCs w:val="24"/>
              </w:rPr>
              <w:t>2</w:t>
            </w:r>
          </w:p>
        </w:tc>
        <w:tc>
          <w:tcPr>
            <w:tcW w:w="3842" w:type="dxa"/>
            <w:tcBorders>
              <w:top w:val="single" w:sz="4" w:space="0" w:color="auto"/>
              <w:left w:val="single" w:sz="4" w:space="0" w:color="auto"/>
              <w:bottom w:val="single" w:sz="4" w:space="0" w:color="auto"/>
              <w:right w:val="single" w:sz="4" w:space="0" w:color="auto"/>
            </w:tcBorders>
            <w:hideMark/>
          </w:tcPr>
          <w:p w:rsidR="00DA0966" w:rsidRPr="00DA0966" w:rsidRDefault="00DA0966" w:rsidP="00683E72">
            <w:pPr>
              <w:spacing w:line="276" w:lineRule="auto"/>
              <w:rPr>
                <w:sz w:val="24"/>
                <w:szCs w:val="24"/>
              </w:rPr>
            </w:pPr>
            <w:r w:rsidRPr="00DA0966">
              <w:rPr>
                <w:sz w:val="24"/>
                <w:szCs w:val="24"/>
              </w:rPr>
              <w:t>АТС-561 Депо</w:t>
            </w:r>
          </w:p>
          <w:p w:rsidR="00DA0966" w:rsidRPr="00DA0966" w:rsidRDefault="00DA0966" w:rsidP="00683E72">
            <w:pPr>
              <w:spacing w:line="276" w:lineRule="auto"/>
              <w:rPr>
                <w:sz w:val="24"/>
                <w:szCs w:val="24"/>
              </w:rPr>
            </w:pPr>
            <w:r w:rsidRPr="00DA0966">
              <w:rPr>
                <w:sz w:val="24"/>
                <w:szCs w:val="24"/>
              </w:rPr>
              <w:t>поселок Депо, улул. Заречная, д.3</w:t>
            </w:r>
          </w:p>
        </w:tc>
        <w:tc>
          <w:tcPr>
            <w:tcW w:w="0" w:type="auto"/>
            <w:tcBorders>
              <w:top w:val="single" w:sz="4" w:space="0" w:color="auto"/>
              <w:left w:val="single" w:sz="4" w:space="0" w:color="auto"/>
              <w:bottom w:val="single" w:sz="4" w:space="0" w:color="auto"/>
              <w:right w:val="single" w:sz="4" w:space="0" w:color="auto"/>
            </w:tcBorders>
            <w:hideMark/>
          </w:tcPr>
          <w:p w:rsidR="00DA0966" w:rsidRPr="00DA0966" w:rsidRDefault="00DA0966" w:rsidP="00683E72">
            <w:pPr>
              <w:widowControl w:val="0"/>
              <w:spacing w:line="276" w:lineRule="auto"/>
              <w:jc w:val="both"/>
              <w:rPr>
                <w:sz w:val="24"/>
                <w:szCs w:val="24"/>
              </w:rPr>
            </w:pPr>
            <w:r w:rsidRPr="00DA0966">
              <w:rPr>
                <w:sz w:val="24"/>
                <w:szCs w:val="24"/>
              </w:rPr>
              <w:t>SI3000</w:t>
            </w:r>
          </w:p>
          <w:p w:rsidR="00DA0966" w:rsidRPr="00DA0966" w:rsidRDefault="00DA0966" w:rsidP="00683E72">
            <w:pPr>
              <w:spacing w:line="276" w:lineRule="auto"/>
              <w:rPr>
                <w:sz w:val="24"/>
                <w:szCs w:val="24"/>
              </w:rPr>
            </w:pPr>
            <w:r w:rsidRPr="00DA0966">
              <w:rPr>
                <w:sz w:val="24"/>
                <w:szCs w:val="24"/>
                <w:lang w:val="en-US"/>
              </w:rPr>
              <w:t>MSAN</w:t>
            </w:r>
          </w:p>
        </w:tc>
        <w:tc>
          <w:tcPr>
            <w:tcW w:w="0" w:type="auto"/>
            <w:tcBorders>
              <w:top w:val="single" w:sz="4" w:space="0" w:color="auto"/>
              <w:left w:val="single" w:sz="4" w:space="0" w:color="auto"/>
              <w:bottom w:val="single" w:sz="4" w:space="0" w:color="auto"/>
              <w:right w:val="single" w:sz="4" w:space="0" w:color="auto"/>
            </w:tcBorders>
            <w:hideMark/>
          </w:tcPr>
          <w:p w:rsidR="00DA0966" w:rsidRPr="00DA0966" w:rsidRDefault="00DA0966" w:rsidP="00683E72">
            <w:pPr>
              <w:spacing w:line="276" w:lineRule="auto"/>
              <w:rPr>
                <w:sz w:val="24"/>
                <w:szCs w:val="24"/>
              </w:rPr>
            </w:pPr>
            <w:r w:rsidRPr="00DA0966">
              <w:rPr>
                <w:sz w:val="24"/>
                <w:szCs w:val="24"/>
              </w:rPr>
              <w:t>192</w:t>
            </w:r>
          </w:p>
        </w:tc>
        <w:tc>
          <w:tcPr>
            <w:tcW w:w="0" w:type="auto"/>
            <w:tcBorders>
              <w:top w:val="single" w:sz="4" w:space="0" w:color="auto"/>
              <w:left w:val="single" w:sz="4" w:space="0" w:color="auto"/>
              <w:bottom w:val="single" w:sz="4" w:space="0" w:color="auto"/>
              <w:right w:val="single" w:sz="4" w:space="0" w:color="auto"/>
            </w:tcBorders>
            <w:hideMark/>
          </w:tcPr>
          <w:p w:rsidR="00DA0966" w:rsidRPr="00DA0966" w:rsidRDefault="00DA0966" w:rsidP="00683E72">
            <w:pPr>
              <w:spacing w:line="276" w:lineRule="auto"/>
              <w:rPr>
                <w:sz w:val="24"/>
                <w:szCs w:val="24"/>
              </w:rPr>
            </w:pPr>
            <w:r w:rsidRPr="00DA0966">
              <w:rPr>
                <w:sz w:val="24"/>
                <w:szCs w:val="24"/>
              </w:rPr>
              <w:t>95</w:t>
            </w:r>
          </w:p>
        </w:tc>
        <w:tc>
          <w:tcPr>
            <w:tcW w:w="0" w:type="auto"/>
            <w:tcBorders>
              <w:top w:val="single" w:sz="4" w:space="0" w:color="auto"/>
              <w:left w:val="single" w:sz="4" w:space="0" w:color="auto"/>
              <w:bottom w:val="single" w:sz="4" w:space="0" w:color="auto"/>
              <w:right w:val="single" w:sz="4" w:space="0" w:color="auto"/>
            </w:tcBorders>
            <w:hideMark/>
          </w:tcPr>
          <w:p w:rsidR="00DA0966" w:rsidRPr="00DA0966" w:rsidRDefault="00DA0966" w:rsidP="00683E72">
            <w:pPr>
              <w:widowControl w:val="0"/>
              <w:spacing w:line="276" w:lineRule="auto"/>
              <w:jc w:val="both"/>
              <w:rPr>
                <w:sz w:val="24"/>
                <w:szCs w:val="24"/>
              </w:rPr>
            </w:pPr>
            <w:r w:rsidRPr="00DA0966">
              <w:rPr>
                <w:sz w:val="24"/>
                <w:szCs w:val="24"/>
              </w:rPr>
              <w:t>23</w:t>
            </w:r>
          </w:p>
        </w:tc>
      </w:tr>
      <w:tr w:rsidR="00DA0966" w:rsidRPr="00DA0966" w:rsidTr="00E15E34">
        <w:tc>
          <w:tcPr>
            <w:tcW w:w="540" w:type="dxa"/>
            <w:tcBorders>
              <w:top w:val="single" w:sz="4" w:space="0" w:color="auto"/>
              <w:left w:val="single" w:sz="4" w:space="0" w:color="auto"/>
              <w:bottom w:val="single" w:sz="4" w:space="0" w:color="auto"/>
              <w:right w:val="single" w:sz="4" w:space="0" w:color="auto"/>
            </w:tcBorders>
            <w:hideMark/>
          </w:tcPr>
          <w:p w:rsidR="00DA0966" w:rsidRPr="00DA0966" w:rsidRDefault="00DA0966" w:rsidP="0079169B">
            <w:pPr>
              <w:widowControl w:val="0"/>
              <w:spacing w:line="276" w:lineRule="auto"/>
              <w:jc w:val="both"/>
              <w:rPr>
                <w:sz w:val="24"/>
                <w:szCs w:val="24"/>
              </w:rPr>
            </w:pPr>
            <w:r w:rsidRPr="00DA0966">
              <w:rPr>
                <w:sz w:val="24"/>
                <w:szCs w:val="24"/>
              </w:rPr>
              <w:t>3</w:t>
            </w:r>
          </w:p>
        </w:tc>
        <w:tc>
          <w:tcPr>
            <w:tcW w:w="3842" w:type="dxa"/>
            <w:tcBorders>
              <w:top w:val="single" w:sz="4" w:space="0" w:color="auto"/>
              <w:left w:val="single" w:sz="4" w:space="0" w:color="auto"/>
              <w:bottom w:val="single" w:sz="4" w:space="0" w:color="auto"/>
              <w:right w:val="single" w:sz="4" w:space="0" w:color="auto"/>
            </w:tcBorders>
            <w:hideMark/>
          </w:tcPr>
          <w:p w:rsidR="00DA0966" w:rsidRPr="00DA0966" w:rsidRDefault="00DA0966" w:rsidP="00683E72">
            <w:pPr>
              <w:spacing w:line="276" w:lineRule="auto"/>
              <w:rPr>
                <w:sz w:val="24"/>
                <w:szCs w:val="24"/>
              </w:rPr>
            </w:pPr>
            <w:r w:rsidRPr="00DA0966">
              <w:rPr>
                <w:sz w:val="24"/>
                <w:szCs w:val="24"/>
              </w:rPr>
              <w:t>АТС-550 Янишево</w:t>
            </w:r>
          </w:p>
          <w:p w:rsidR="00DA0966" w:rsidRPr="00DA0966" w:rsidRDefault="00DA0966" w:rsidP="00683E72">
            <w:pPr>
              <w:spacing w:line="276" w:lineRule="auto"/>
              <w:rPr>
                <w:sz w:val="24"/>
                <w:szCs w:val="24"/>
              </w:rPr>
            </w:pPr>
            <w:r w:rsidRPr="00DA0966">
              <w:rPr>
                <w:sz w:val="24"/>
                <w:szCs w:val="24"/>
              </w:rPr>
              <w:t xml:space="preserve">поселок Янишево, ул. </w:t>
            </w:r>
            <w:proofErr w:type="gramStart"/>
            <w:r w:rsidRPr="00DA0966">
              <w:rPr>
                <w:sz w:val="24"/>
                <w:szCs w:val="24"/>
              </w:rPr>
              <w:t>Центральная</w:t>
            </w:r>
            <w:proofErr w:type="gramEnd"/>
            <w:r w:rsidRPr="00DA0966">
              <w:rPr>
                <w:sz w:val="24"/>
                <w:szCs w:val="24"/>
              </w:rPr>
              <w:t xml:space="preserve"> д.13</w:t>
            </w:r>
          </w:p>
        </w:tc>
        <w:tc>
          <w:tcPr>
            <w:tcW w:w="0" w:type="auto"/>
            <w:tcBorders>
              <w:top w:val="single" w:sz="4" w:space="0" w:color="auto"/>
              <w:left w:val="single" w:sz="4" w:space="0" w:color="auto"/>
              <w:bottom w:val="single" w:sz="4" w:space="0" w:color="auto"/>
              <w:right w:val="single" w:sz="4" w:space="0" w:color="auto"/>
            </w:tcBorders>
            <w:hideMark/>
          </w:tcPr>
          <w:p w:rsidR="00DA0966" w:rsidRPr="00DA0966" w:rsidRDefault="00DA0966" w:rsidP="00683E72">
            <w:pPr>
              <w:widowControl w:val="0"/>
              <w:spacing w:line="276" w:lineRule="auto"/>
              <w:jc w:val="both"/>
              <w:rPr>
                <w:sz w:val="24"/>
                <w:szCs w:val="24"/>
              </w:rPr>
            </w:pPr>
            <w:r w:rsidRPr="00DA0966">
              <w:rPr>
                <w:sz w:val="24"/>
                <w:szCs w:val="24"/>
              </w:rPr>
              <w:t>SI3000</w:t>
            </w:r>
          </w:p>
          <w:p w:rsidR="00DA0966" w:rsidRPr="00DA0966" w:rsidRDefault="00DA0966" w:rsidP="00683E72">
            <w:pPr>
              <w:spacing w:line="276" w:lineRule="auto"/>
              <w:rPr>
                <w:sz w:val="24"/>
                <w:szCs w:val="24"/>
              </w:rPr>
            </w:pPr>
            <w:r w:rsidRPr="00DA0966">
              <w:rPr>
                <w:sz w:val="24"/>
                <w:szCs w:val="24"/>
                <w:lang w:val="en-US"/>
              </w:rPr>
              <w:t>MSAN</w:t>
            </w:r>
          </w:p>
        </w:tc>
        <w:tc>
          <w:tcPr>
            <w:tcW w:w="0" w:type="auto"/>
            <w:tcBorders>
              <w:top w:val="single" w:sz="4" w:space="0" w:color="auto"/>
              <w:left w:val="single" w:sz="4" w:space="0" w:color="auto"/>
              <w:bottom w:val="single" w:sz="4" w:space="0" w:color="auto"/>
              <w:right w:val="single" w:sz="4" w:space="0" w:color="auto"/>
            </w:tcBorders>
            <w:hideMark/>
          </w:tcPr>
          <w:p w:rsidR="00DA0966" w:rsidRPr="00DA0966" w:rsidRDefault="00DA0966" w:rsidP="00683E72">
            <w:pPr>
              <w:spacing w:line="276" w:lineRule="auto"/>
              <w:rPr>
                <w:sz w:val="24"/>
                <w:szCs w:val="24"/>
              </w:rPr>
            </w:pPr>
            <w:r w:rsidRPr="00DA0966">
              <w:rPr>
                <w:sz w:val="24"/>
                <w:szCs w:val="24"/>
              </w:rPr>
              <w:t>128</w:t>
            </w:r>
          </w:p>
        </w:tc>
        <w:tc>
          <w:tcPr>
            <w:tcW w:w="0" w:type="auto"/>
            <w:tcBorders>
              <w:top w:val="single" w:sz="4" w:space="0" w:color="auto"/>
              <w:left w:val="single" w:sz="4" w:space="0" w:color="auto"/>
              <w:bottom w:val="single" w:sz="4" w:space="0" w:color="auto"/>
              <w:right w:val="single" w:sz="4" w:space="0" w:color="auto"/>
            </w:tcBorders>
            <w:hideMark/>
          </w:tcPr>
          <w:p w:rsidR="00DA0966" w:rsidRPr="00DA0966" w:rsidRDefault="00DA0966" w:rsidP="00683E72">
            <w:pPr>
              <w:spacing w:line="276" w:lineRule="auto"/>
              <w:rPr>
                <w:sz w:val="24"/>
                <w:szCs w:val="24"/>
              </w:rPr>
            </w:pPr>
            <w:r w:rsidRPr="00DA0966">
              <w:rPr>
                <w:sz w:val="24"/>
                <w:szCs w:val="24"/>
              </w:rPr>
              <w:t>58</w:t>
            </w:r>
          </w:p>
        </w:tc>
        <w:tc>
          <w:tcPr>
            <w:tcW w:w="0" w:type="auto"/>
            <w:tcBorders>
              <w:top w:val="single" w:sz="4" w:space="0" w:color="auto"/>
              <w:left w:val="single" w:sz="4" w:space="0" w:color="auto"/>
              <w:bottom w:val="single" w:sz="4" w:space="0" w:color="auto"/>
              <w:right w:val="single" w:sz="4" w:space="0" w:color="auto"/>
            </w:tcBorders>
            <w:hideMark/>
          </w:tcPr>
          <w:p w:rsidR="00DA0966" w:rsidRPr="00DA0966" w:rsidRDefault="00DA0966" w:rsidP="00683E72">
            <w:pPr>
              <w:widowControl w:val="0"/>
              <w:spacing w:line="276" w:lineRule="auto"/>
              <w:jc w:val="both"/>
              <w:rPr>
                <w:sz w:val="24"/>
                <w:szCs w:val="24"/>
              </w:rPr>
            </w:pPr>
            <w:r w:rsidRPr="00DA0966">
              <w:rPr>
                <w:sz w:val="24"/>
                <w:szCs w:val="24"/>
              </w:rPr>
              <w:t>23</w:t>
            </w:r>
          </w:p>
        </w:tc>
      </w:tr>
    </w:tbl>
    <w:p w:rsidR="00DA0966" w:rsidRPr="00DF4B81" w:rsidRDefault="00DA0966" w:rsidP="00E937D6">
      <w:pPr>
        <w:widowControl w:val="0"/>
        <w:spacing w:after="0"/>
        <w:ind w:firstLine="709"/>
        <w:contextualSpacing/>
        <w:jc w:val="both"/>
        <w:rPr>
          <w:rFonts w:ascii="Times New Roman" w:eastAsia="Times New Roman" w:hAnsi="Times New Roman" w:cs="Times New Roman"/>
          <w:sz w:val="28"/>
          <w:szCs w:val="28"/>
          <w:lang w:eastAsia="ru-RU"/>
        </w:rPr>
      </w:pPr>
      <w:r w:rsidRPr="00DF4B81">
        <w:rPr>
          <w:rFonts w:ascii="Times New Roman" w:eastAsia="Times New Roman" w:hAnsi="Times New Roman" w:cs="Times New Roman"/>
          <w:sz w:val="28"/>
          <w:szCs w:val="28"/>
          <w:lang w:eastAsia="ru-RU"/>
        </w:rPr>
        <w:t xml:space="preserve">Телевидение. </w:t>
      </w:r>
      <w:r w:rsidRPr="000A520F">
        <w:rPr>
          <w:rFonts w:ascii="Times New Roman" w:eastAsia="Times New Roman" w:hAnsi="Times New Roman" w:cs="Times New Roman"/>
          <w:sz w:val="28"/>
          <w:szCs w:val="28"/>
          <w:lang w:eastAsia="ru-RU"/>
        </w:rPr>
        <w:t xml:space="preserve">Наземную трансляцию обязательных общедоступных телеканалов и радиоканалов на территории </w:t>
      </w:r>
      <w:r>
        <w:rPr>
          <w:rFonts w:ascii="Times New Roman" w:eastAsia="Times New Roman" w:hAnsi="Times New Roman" w:cs="Times New Roman"/>
          <w:sz w:val="28"/>
          <w:szCs w:val="28"/>
          <w:lang w:eastAsia="ru-RU"/>
        </w:rPr>
        <w:t xml:space="preserve">осуществляет </w:t>
      </w:r>
      <w:r w:rsidRPr="000A520F">
        <w:rPr>
          <w:rFonts w:ascii="Times New Roman" w:eastAsia="Times New Roman" w:hAnsi="Times New Roman" w:cs="Times New Roman"/>
          <w:sz w:val="28"/>
          <w:szCs w:val="28"/>
          <w:lang w:eastAsia="ru-RU"/>
        </w:rPr>
        <w:t xml:space="preserve">ФГУП </w:t>
      </w:r>
      <w:r>
        <w:rPr>
          <w:rFonts w:ascii="Times New Roman" w:eastAsia="Times New Roman" w:hAnsi="Times New Roman" w:cs="Times New Roman"/>
          <w:sz w:val="28"/>
          <w:szCs w:val="28"/>
          <w:lang w:eastAsia="ru-RU"/>
        </w:rPr>
        <w:t xml:space="preserve"> </w:t>
      </w:r>
      <w:r w:rsidRPr="000A520F">
        <w:rPr>
          <w:rFonts w:ascii="Times New Roman" w:eastAsia="Times New Roman" w:hAnsi="Times New Roman" w:cs="Times New Roman"/>
          <w:sz w:val="28"/>
          <w:szCs w:val="28"/>
          <w:lang w:eastAsia="ru-RU"/>
        </w:rPr>
        <w:t>«Российская телевизионная</w:t>
      </w:r>
      <w:r>
        <w:rPr>
          <w:rFonts w:ascii="Times New Roman" w:eastAsia="Times New Roman" w:hAnsi="Times New Roman" w:cs="Times New Roman"/>
          <w:sz w:val="28"/>
          <w:szCs w:val="28"/>
          <w:lang w:eastAsia="ru-RU"/>
        </w:rPr>
        <w:t xml:space="preserve"> и радиовещательная сеть». </w:t>
      </w:r>
      <w:r w:rsidRPr="000A520F">
        <w:rPr>
          <w:rFonts w:ascii="Times New Roman" w:eastAsia="Times New Roman" w:hAnsi="Times New Roman" w:cs="Times New Roman"/>
          <w:sz w:val="28"/>
          <w:szCs w:val="28"/>
          <w:lang w:eastAsia="ru-RU"/>
        </w:rPr>
        <w:t>Абонентам доступно 20 телевизионных общероссийских обязательных каналов и 10 радиоканалов, входящих в первый</w:t>
      </w:r>
      <w:r w:rsidRPr="00DF4B81">
        <w:rPr>
          <w:rFonts w:ascii="Times New Roman" w:eastAsia="Times New Roman" w:hAnsi="Times New Roman" w:cs="Times New Roman"/>
          <w:sz w:val="28"/>
          <w:szCs w:val="28"/>
          <w:lang w:eastAsia="ru-RU"/>
        </w:rPr>
        <w:t xml:space="preserve"> мультиплекс РТРС-1 и второй мультиплекс РТРС-2.</w:t>
      </w:r>
    </w:p>
    <w:p w:rsidR="00DA0966" w:rsidRDefault="00DA0966" w:rsidP="00E937D6">
      <w:pPr>
        <w:widowControl w:val="0"/>
        <w:spacing w:before="240" w:after="0"/>
        <w:ind w:firstLine="709"/>
        <w:contextualSpacing/>
        <w:jc w:val="both"/>
        <w:rPr>
          <w:rFonts w:ascii="Times New Roman" w:eastAsia="Times New Roman" w:hAnsi="Times New Roman" w:cs="Times New Roman"/>
          <w:sz w:val="28"/>
          <w:szCs w:val="28"/>
          <w:lang w:eastAsia="ru-RU"/>
        </w:rPr>
      </w:pPr>
      <w:r w:rsidRPr="00DF4B81">
        <w:rPr>
          <w:rFonts w:ascii="Times New Roman" w:eastAsia="Times New Roman" w:hAnsi="Times New Roman" w:cs="Times New Roman"/>
          <w:sz w:val="28"/>
          <w:szCs w:val="28"/>
          <w:lang w:eastAsia="ru-RU"/>
        </w:rPr>
        <w:t>Сети сотовой связи. Интернет. На данный момент в зону покрытия сотовых операторов попадают</w:t>
      </w:r>
      <w:r w:rsidRPr="00B850A3">
        <w:rPr>
          <w:rFonts w:ascii="Times New Roman" w:eastAsia="Times New Roman" w:hAnsi="Times New Roman" w:cs="Times New Roman"/>
          <w:color w:val="FF0000"/>
          <w:sz w:val="28"/>
          <w:szCs w:val="28"/>
          <w:lang w:eastAsia="ru-RU"/>
        </w:rPr>
        <w:t xml:space="preserve"> </w:t>
      </w:r>
      <w:r w:rsidRPr="00DF4B81">
        <w:rPr>
          <w:rFonts w:ascii="Times New Roman" w:eastAsia="Times New Roman" w:hAnsi="Times New Roman" w:cs="Times New Roman"/>
          <w:sz w:val="28"/>
          <w:szCs w:val="28"/>
          <w:lang w:eastAsia="ru-RU"/>
        </w:rPr>
        <w:t xml:space="preserve">все </w:t>
      </w:r>
      <w:r w:rsidRPr="005D6D1B">
        <w:rPr>
          <w:rFonts w:ascii="Times New Roman" w:eastAsia="Times New Roman" w:hAnsi="Times New Roman" w:cs="Times New Roman"/>
          <w:sz w:val="28"/>
          <w:szCs w:val="28"/>
          <w:lang w:eastAsia="ru-RU"/>
        </w:rPr>
        <w:t xml:space="preserve">населенные пункты </w:t>
      </w:r>
      <w:r w:rsidRPr="00DF4B81">
        <w:rPr>
          <w:rFonts w:ascii="Times New Roman" w:eastAsia="Times New Roman" w:hAnsi="Times New Roman" w:cs="Times New Roman"/>
          <w:sz w:val="28"/>
          <w:szCs w:val="28"/>
          <w:lang w:eastAsia="ru-RU"/>
        </w:rPr>
        <w:t>с постоянно проживающим населе</w:t>
      </w:r>
      <w:r>
        <w:rPr>
          <w:rFonts w:ascii="Times New Roman" w:eastAsia="Times New Roman" w:hAnsi="Times New Roman" w:cs="Times New Roman"/>
          <w:sz w:val="28"/>
          <w:szCs w:val="28"/>
          <w:lang w:eastAsia="ru-RU"/>
        </w:rPr>
        <w:t xml:space="preserve">нием. </w:t>
      </w:r>
      <w:r w:rsidRPr="00DF4B81">
        <w:rPr>
          <w:rFonts w:ascii="Times New Roman" w:eastAsia="Times New Roman" w:hAnsi="Times New Roman" w:cs="Times New Roman"/>
          <w:sz w:val="28"/>
          <w:szCs w:val="28"/>
          <w:lang w:eastAsia="ru-RU"/>
        </w:rPr>
        <w:t xml:space="preserve">Антенно-мачтовые сооружения для размещения базовых станций сотовой связи расположены </w:t>
      </w:r>
      <w:proofErr w:type="gramStart"/>
      <w:r w:rsidRPr="005D6D1B">
        <w:rPr>
          <w:rFonts w:ascii="Times New Roman" w:eastAsia="Times New Roman" w:hAnsi="Times New Roman" w:cs="Times New Roman"/>
          <w:sz w:val="28"/>
          <w:szCs w:val="28"/>
          <w:lang w:eastAsia="ru-RU"/>
        </w:rPr>
        <w:t>в</w:t>
      </w:r>
      <w:proofErr w:type="gramEnd"/>
      <w:r w:rsidRPr="005D6D1B">
        <w:rPr>
          <w:rFonts w:ascii="Times New Roman" w:eastAsia="Times New Roman" w:hAnsi="Times New Roman" w:cs="Times New Roman"/>
          <w:sz w:val="28"/>
          <w:szCs w:val="28"/>
          <w:lang w:eastAsia="ru-RU"/>
        </w:rPr>
        <w:t xml:space="preserve"> с. Девятины, п. Янишево, </w:t>
      </w:r>
      <w:proofErr w:type="gramStart"/>
      <w:r w:rsidRPr="005D6D1B">
        <w:rPr>
          <w:rFonts w:ascii="Times New Roman" w:eastAsia="Times New Roman" w:hAnsi="Times New Roman" w:cs="Times New Roman"/>
          <w:sz w:val="28"/>
          <w:szCs w:val="28"/>
          <w:lang w:eastAsia="ru-RU"/>
        </w:rPr>
        <w:t>на</w:t>
      </w:r>
      <w:proofErr w:type="gramEnd"/>
      <w:r w:rsidRPr="005D6D1B">
        <w:rPr>
          <w:rFonts w:ascii="Times New Roman" w:eastAsia="Times New Roman" w:hAnsi="Times New Roman" w:cs="Times New Roman"/>
          <w:sz w:val="28"/>
          <w:szCs w:val="28"/>
          <w:lang w:eastAsia="ru-RU"/>
        </w:rPr>
        <w:t xml:space="preserve"> территории 6-го шлюза </w:t>
      </w:r>
      <w:r>
        <w:rPr>
          <w:rFonts w:ascii="Times New Roman" w:eastAsia="Times New Roman" w:hAnsi="Times New Roman" w:cs="Times New Roman"/>
          <w:sz w:val="28"/>
          <w:szCs w:val="28"/>
          <w:lang w:eastAsia="ru-RU"/>
        </w:rPr>
        <w:t>В</w:t>
      </w:r>
      <w:r w:rsidRPr="00AE491A">
        <w:rPr>
          <w:rFonts w:ascii="Times New Roman" w:eastAsia="Times New Roman" w:hAnsi="Times New Roman" w:cs="Times New Roman"/>
          <w:sz w:val="28"/>
          <w:szCs w:val="28"/>
          <w:lang w:eastAsia="ru-RU"/>
        </w:rPr>
        <w:t>ытегорск</w:t>
      </w:r>
      <w:r>
        <w:rPr>
          <w:rFonts w:ascii="Times New Roman" w:eastAsia="Times New Roman" w:hAnsi="Times New Roman" w:cs="Times New Roman"/>
          <w:sz w:val="28"/>
          <w:szCs w:val="28"/>
          <w:lang w:eastAsia="ru-RU"/>
        </w:rPr>
        <w:t>ого</w:t>
      </w:r>
      <w:r w:rsidRPr="00AE491A">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AE491A">
        <w:rPr>
          <w:rFonts w:ascii="Times New Roman" w:eastAsia="Times New Roman" w:hAnsi="Times New Roman" w:cs="Times New Roman"/>
          <w:sz w:val="28"/>
          <w:szCs w:val="28"/>
          <w:lang w:eastAsia="ru-RU"/>
        </w:rPr>
        <w:t xml:space="preserve"> гидросооружений и судоходства</w:t>
      </w:r>
      <w:r w:rsidRPr="005D6D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5D6D1B">
        <w:rPr>
          <w:rFonts w:ascii="Times New Roman" w:eastAsia="Times New Roman" w:hAnsi="Times New Roman" w:cs="Times New Roman"/>
          <w:sz w:val="28"/>
          <w:szCs w:val="28"/>
          <w:lang w:eastAsia="ru-RU"/>
        </w:rPr>
        <w:t>ВРГСиС</w:t>
      </w:r>
      <w:r>
        <w:rPr>
          <w:rFonts w:ascii="Times New Roman" w:eastAsia="Times New Roman" w:hAnsi="Times New Roman" w:cs="Times New Roman"/>
          <w:sz w:val="28"/>
          <w:szCs w:val="28"/>
          <w:lang w:eastAsia="ru-RU"/>
        </w:rPr>
        <w:t>)</w:t>
      </w:r>
      <w:r w:rsidRPr="005D6D1B">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территории </w:t>
      </w:r>
      <w:r w:rsidRPr="0042057E">
        <w:rPr>
          <w:rFonts w:ascii="Times New Roman" w:eastAsia="Times New Roman" w:hAnsi="Times New Roman" w:cs="Times New Roman"/>
          <w:sz w:val="28"/>
          <w:szCs w:val="28"/>
          <w:lang w:eastAsia="ru-RU"/>
        </w:rPr>
        <w:t xml:space="preserve">ОАО «ПМТЭЦ» </w:t>
      </w:r>
      <w:r w:rsidRPr="005D6D1B">
        <w:rPr>
          <w:rFonts w:ascii="Times New Roman" w:eastAsia="Times New Roman" w:hAnsi="Times New Roman" w:cs="Times New Roman"/>
          <w:sz w:val="28"/>
          <w:szCs w:val="28"/>
          <w:lang w:eastAsia="ru-RU"/>
        </w:rPr>
        <w:t>«Белый ручей»</w:t>
      </w:r>
      <w:r>
        <w:rPr>
          <w:rFonts w:ascii="Times New Roman" w:eastAsia="Times New Roman" w:hAnsi="Times New Roman" w:cs="Times New Roman"/>
          <w:sz w:val="28"/>
          <w:szCs w:val="28"/>
          <w:lang w:eastAsia="ru-RU"/>
        </w:rPr>
        <w:t>.</w:t>
      </w:r>
    </w:p>
    <w:p w:rsidR="00E937D6" w:rsidRDefault="00E937D6" w:rsidP="00E937D6">
      <w:pPr>
        <w:widowControl w:val="0"/>
        <w:spacing w:before="240" w:after="0"/>
        <w:ind w:firstLine="709"/>
        <w:contextualSpacing/>
        <w:jc w:val="both"/>
        <w:rPr>
          <w:rFonts w:ascii="Times New Roman" w:eastAsia="Times New Roman" w:hAnsi="Times New Roman" w:cs="Times New Roman"/>
          <w:sz w:val="28"/>
          <w:szCs w:val="28"/>
          <w:lang w:eastAsia="ru-RU"/>
        </w:rPr>
      </w:pPr>
    </w:p>
    <w:p w:rsidR="00E937D6" w:rsidRDefault="00E937D6" w:rsidP="00E937D6">
      <w:pPr>
        <w:widowControl w:val="0"/>
        <w:spacing w:before="240" w:after="0"/>
        <w:ind w:firstLine="709"/>
        <w:contextualSpacing/>
        <w:jc w:val="both"/>
        <w:rPr>
          <w:rFonts w:ascii="Times New Roman" w:eastAsia="Times New Roman" w:hAnsi="Times New Roman" w:cs="Times New Roman"/>
          <w:sz w:val="28"/>
          <w:szCs w:val="28"/>
          <w:lang w:eastAsia="ru-RU"/>
        </w:rPr>
      </w:pPr>
    </w:p>
    <w:p w:rsidR="00E937D6" w:rsidRPr="005D6D1B" w:rsidRDefault="00E937D6" w:rsidP="00E937D6">
      <w:pPr>
        <w:widowControl w:val="0"/>
        <w:spacing w:before="240" w:after="0"/>
        <w:ind w:firstLine="709"/>
        <w:contextualSpacing/>
        <w:jc w:val="both"/>
        <w:rPr>
          <w:rFonts w:ascii="Times New Roman" w:eastAsia="Times New Roman" w:hAnsi="Times New Roman" w:cs="Times New Roman"/>
          <w:sz w:val="28"/>
          <w:szCs w:val="28"/>
          <w:lang w:eastAsia="ru-RU"/>
        </w:rPr>
      </w:pPr>
    </w:p>
    <w:p w:rsidR="00DB514D" w:rsidRPr="00DA0966" w:rsidRDefault="00DB514D" w:rsidP="00580FDC">
      <w:pPr>
        <w:keepNext/>
        <w:widowControl w:val="0"/>
        <w:numPr>
          <w:ilvl w:val="2"/>
          <w:numId w:val="38"/>
        </w:numPr>
        <w:spacing w:before="240" w:after="0" w:line="360" w:lineRule="auto"/>
        <w:ind w:left="709" w:hanging="709"/>
        <w:contextualSpacing/>
        <w:jc w:val="center"/>
        <w:outlineLvl w:val="2"/>
        <w:rPr>
          <w:rFonts w:ascii="Times New Roman" w:eastAsia="Times New Roman" w:hAnsi="Times New Roman" w:cs="Times New Roman"/>
          <w:b/>
          <w:bCs/>
          <w:sz w:val="28"/>
          <w:szCs w:val="24"/>
          <w:lang w:eastAsia="ru-RU"/>
        </w:rPr>
      </w:pPr>
      <w:bookmarkStart w:id="218" w:name="_Toc109821735"/>
      <w:r w:rsidRPr="00DA0966">
        <w:rPr>
          <w:rFonts w:ascii="Times New Roman" w:eastAsia="Times New Roman" w:hAnsi="Times New Roman" w:cs="Times New Roman"/>
          <w:b/>
          <w:bCs/>
          <w:sz w:val="28"/>
          <w:szCs w:val="24"/>
          <w:lang w:eastAsia="ru-RU"/>
        </w:rPr>
        <w:lastRenderedPageBreak/>
        <w:t>Проектные решения</w:t>
      </w:r>
      <w:bookmarkEnd w:id="215"/>
      <w:bookmarkEnd w:id="216"/>
      <w:bookmarkEnd w:id="217"/>
      <w:bookmarkEnd w:id="218"/>
    </w:p>
    <w:p w:rsidR="00DB514D" w:rsidRPr="00EB7FA9" w:rsidRDefault="00DA0966" w:rsidP="00E937D6">
      <w:pPr>
        <w:widowControl w:val="0"/>
        <w:spacing w:after="0"/>
        <w:ind w:firstLine="709"/>
        <w:contextualSpacing/>
        <w:jc w:val="both"/>
        <w:rPr>
          <w:rFonts w:ascii="Times New Roman" w:eastAsia="Times New Roman" w:hAnsi="Times New Roman" w:cs="Times New Roman"/>
          <w:b/>
          <w:bCs/>
          <w:color w:val="FF0000"/>
          <w:sz w:val="28"/>
          <w:szCs w:val="28"/>
          <w:lang w:eastAsia="ru-RU"/>
        </w:rPr>
      </w:pPr>
      <w:bookmarkStart w:id="219" w:name="_Toc64441311"/>
      <w:r w:rsidRPr="00DA0966">
        <w:rPr>
          <w:rFonts w:ascii="Times New Roman" w:eastAsia="Times New Roman" w:hAnsi="Times New Roman" w:cs="Times New Roman"/>
          <w:sz w:val="28"/>
          <w:szCs w:val="28"/>
          <w:lang w:eastAsia="ru-RU"/>
        </w:rPr>
        <w:t xml:space="preserve">Генеральным планом предусматривается строительство антенно-мачтового сооружения в </w:t>
      </w:r>
      <w:proofErr w:type="gramStart"/>
      <w:r w:rsidRPr="00DA0966">
        <w:rPr>
          <w:rFonts w:ascii="Times New Roman" w:eastAsia="Times New Roman" w:hAnsi="Times New Roman" w:cs="Times New Roman"/>
          <w:sz w:val="28"/>
          <w:szCs w:val="28"/>
          <w:lang w:eastAsia="ru-RU"/>
        </w:rPr>
        <w:t>в</w:t>
      </w:r>
      <w:proofErr w:type="gramEnd"/>
      <w:r w:rsidRPr="00DA0966">
        <w:rPr>
          <w:rFonts w:ascii="Times New Roman" w:eastAsia="Times New Roman" w:hAnsi="Times New Roman" w:cs="Times New Roman"/>
          <w:sz w:val="28"/>
          <w:szCs w:val="28"/>
          <w:lang w:eastAsia="ru-RU"/>
        </w:rPr>
        <w:t xml:space="preserve"> д. Ялосарь, п. Янишево и п.</w:t>
      </w:r>
      <w:r w:rsidRPr="00DA0966">
        <w:t xml:space="preserve"> </w:t>
      </w:r>
      <w:r w:rsidRPr="00DA0966">
        <w:rPr>
          <w:rFonts w:ascii="Times New Roman" w:eastAsia="Times New Roman" w:hAnsi="Times New Roman" w:cs="Times New Roman"/>
          <w:sz w:val="28"/>
          <w:szCs w:val="28"/>
          <w:lang w:eastAsia="ru-RU"/>
        </w:rPr>
        <w:t>Депо</w:t>
      </w:r>
      <w:r w:rsidR="00A1671B" w:rsidRPr="00DA0966">
        <w:rPr>
          <w:rFonts w:ascii="Times New Roman" w:eastAsia="Times New Roman" w:hAnsi="Times New Roman" w:cs="Times New Roman"/>
          <w:sz w:val="28"/>
          <w:szCs w:val="28"/>
          <w:lang w:eastAsia="ru-RU"/>
        </w:rPr>
        <w:t>.</w:t>
      </w:r>
      <w:r w:rsidR="00DB514D" w:rsidRPr="00EB7FA9">
        <w:rPr>
          <w:rFonts w:ascii="Times New Roman" w:eastAsia="Times New Roman" w:hAnsi="Times New Roman" w:cs="Times New Roman"/>
          <w:b/>
          <w:bCs/>
          <w:color w:val="FF0000"/>
          <w:sz w:val="28"/>
          <w:szCs w:val="28"/>
          <w:lang w:eastAsia="ru-RU"/>
        </w:rPr>
        <w:br w:type="page"/>
      </w:r>
    </w:p>
    <w:p w:rsidR="00DB514D" w:rsidRPr="00B23623" w:rsidRDefault="00DB514D" w:rsidP="00580FDC">
      <w:pPr>
        <w:pStyle w:val="1"/>
        <w:pageBreakBefore/>
        <w:widowControl w:val="0"/>
        <w:numPr>
          <w:ilvl w:val="0"/>
          <w:numId w:val="38"/>
        </w:numPr>
        <w:spacing w:before="240" w:after="160" w:line="240" w:lineRule="auto"/>
        <w:jc w:val="center"/>
        <w:rPr>
          <w:rFonts w:ascii="Times New Roman" w:eastAsia="Times New Roman" w:hAnsi="Times New Roman" w:cs="Times New Roman"/>
          <w:color w:val="auto"/>
        </w:rPr>
      </w:pPr>
      <w:bookmarkStart w:id="220" w:name="_Toc64441276"/>
      <w:bookmarkStart w:id="221" w:name="_Toc109821736"/>
      <w:bookmarkStart w:id="222" w:name="_Toc72837777"/>
      <w:r w:rsidRPr="00B23623">
        <w:rPr>
          <w:rFonts w:ascii="Times New Roman" w:eastAsia="Times New Roman" w:hAnsi="Times New Roman" w:cs="Times New Roman"/>
          <w:color w:val="auto"/>
        </w:rPr>
        <w:lastRenderedPageBreak/>
        <w:t>Санитарная очистка территории</w:t>
      </w:r>
      <w:bookmarkEnd w:id="220"/>
      <w:bookmarkEnd w:id="221"/>
      <w:r w:rsidRPr="00B23623">
        <w:rPr>
          <w:rFonts w:ascii="Times New Roman" w:eastAsia="Times New Roman" w:hAnsi="Times New Roman" w:cs="Times New Roman"/>
          <w:color w:val="auto"/>
        </w:rPr>
        <w:t xml:space="preserve"> </w:t>
      </w:r>
      <w:bookmarkEnd w:id="222"/>
      <w:r w:rsidRPr="00B23623">
        <w:rPr>
          <w:rFonts w:ascii="Times New Roman" w:eastAsia="Times New Roman" w:hAnsi="Times New Roman" w:cs="Times New Roman"/>
          <w:color w:val="auto"/>
        </w:rPr>
        <w:t xml:space="preserve"> </w:t>
      </w:r>
    </w:p>
    <w:p w:rsidR="00DB514D" w:rsidRPr="00B23623" w:rsidRDefault="005439CD" w:rsidP="005439CD">
      <w:pPr>
        <w:keepNext/>
        <w:widowControl w:val="0"/>
        <w:tabs>
          <w:tab w:val="left" w:pos="0"/>
        </w:tabs>
        <w:spacing w:line="360" w:lineRule="auto"/>
        <w:contextualSpacing/>
        <w:jc w:val="center"/>
        <w:outlineLvl w:val="1"/>
        <w:rPr>
          <w:rFonts w:ascii="Times New Roman" w:eastAsia="Times New Roman" w:hAnsi="Times New Roman" w:cs="Times New Roman"/>
          <w:b/>
          <w:bCs/>
          <w:sz w:val="28"/>
          <w:szCs w:val="24"/>
          <w:lang w:eastAsia="ru-RU"/>
        </w:rPr>
      </w:pPr>
      <w:bookmarkStart w:id="223" w:name="_Toc15983914"/>
      <w:bookmarkStart w:id="224" w:name="_Toc64441277"/>
      <w:bookmarkStart w:id="225" w:name="_Toc72837778"/>
      <w:bookmarkStart w:id="226" w:name="_Toc109821737"/>
      <w:r w:rsidRPr="00B23623">
        <w:rPr>
          <w:rFonts w:ascii="Times New Roman" w:eastAsia="Times New Roman" w:hAnsi="Times New Roman" w:cs="Times New Roman"/>
          <w:b/>
          <w:bCs/>
          <w:sz w:val="28"/>
          <w:szCs w:val="24"/>
          <w:lang w:eastAsia="ru-RU"/>
        </w:rPr>
        <w:t>11.1</w:t>
      </w:r>
      <w:r w:rsidR="007D11C9" w:rsidRPr="00B23623">
        <w:rPr>
          <w:rFonts w:ascii="Times New Roman" w:eastAsia="Times New Roman" w:hAnsi="Times New Roman" w:cs="Times New Roman"/>
          <w:b/>
          <w:bCs/>
          <w:sz w:val="28"/>
          <w:szCs w:val="24"/>
          <w:lang w:eastAsia="ru-RU"/>
        </w:rPr>
        <w:t>.</w:t>
      </w:r>
      <w:r w:rsidR="00E20475" w:rsidRPr="00B23623">
        <w:rPr>
          <w:rFonts w:ascii="Times New Roman" w:eastAsia="Times New Roman" w:hAnsi="Times New Roman" w:cs="Times New Roman"/>
          <w:b/>
          <w:bCs/>
          <w:sz w:val="28"/>
          <w:szCs w:val="24"/>
          <w:lang w:eastAsia="ru-RU"/>
        </w:rPr>
        <w:t xml:space="preserve"> </w:t>
      </w:r>
      <w:r w:rsidR="00DB514D" w:rsidRPr="00B23623">
        <w:rPr>
          <w:rFonts w:ascii="Times New Roman" w:eastAsia="Times New Roman" w:hAnsi="Times New Roman" w:cs="Times New Roman"/>
          <w:b/>
          <w:bCs/>
          <w:sz w:val="28"/>
          <w:szCs w:val="24"/>
          <w:lang w:eastAsia="ru-RU"/>
        </w:rPr>
        <w:t>Существующее положение</w:t>
      </w:r>
      <w:bookmarkEnd w:id="223"/>
      <w:bookmarkEnd w:id="224"/>
      <w:bookmarkEnd w:id="225"/>
      <w:bookmarkEnd w:id="226"/>
    </w:p>
    <w:p w:rsidR="00B23623" w:rsidRPr="00B23623" w:rsidRDefault="00065404" w:rsidP="00E937D6">
      <w:pPr>
        <w:spacing w:after="0"/>
        <w:ind w:firstLine="708"/>
        <w:jc w:val="both"/>
        <w:rPr>
          <w:rFonts w:ascii="Times New Roman" w:eastAsia="Times New Roman" w:hAnsi="Times New Roman" w:cs="Times New Roman"/>
          <w:color w:val="FF0000"/>
          <w:sz w:val="28"/>
          <w:szCs w:val="24"/>
          <w:lang w:eastAsia="ru-RU"/>
        </w:rPr>
      </w:pPr>
      <w:proofErr w:type="gramStart"/>
      <w:r w:rsidRPr="00B373BD">
        <w:rPr>
          <w:rFonts w:ascii="Times New Roman" w:eastAsia="Times New Roman" w:hAnsi="Times New Roman" w:cs="Times New Roman"/>
          <w:sz w:val="28"/>
          <w:szCs w:val="28"/>
        </w:rPr>
        <w:t>Согласно Территориальной схеме обращения с отходами Вологодской области</w:t>
      </w:r>
      <w:r w:rsidRPr="00B373BD">
        <w:rPr>
          <w:rFonts w:ascii="Times New Roman" w:eastAsia="Times New Roman" w:hAnsi="Times New Roman" w:cs="Times New Roman"/>
          <w:sz w:val="28"/>
          <w:szCs w:val="28"/>
          <w:vertAlign w:val="superscript"/>
        </w:rPr>
        <w:footnoteReference w:id="99"/>
      </w:r>
      <w:r w:rsidRPr="00B373BD">
        <w:rPr>
          <w:rFonts w:ascii="Times New Roman" w:eastAsia="Times New Roman" w:hAnsi="Times New Roman" w:cs="Times New Roman"/>
          <w:sz w:val="28"/>
          <w:szCs w:val="28"/>
        </w:rPr>
        <w:t xml:space="preserve"> </w:t>
      </w:r>
      <w:r w:rsidR="00B23623" w:rsidRPr="00B23623">
        <w:rPr>
          <w:rFonts w:ascii="Times New Roman" w:eastAsia="Times New Roman" w:hAnsi="Times New Roman" w:cs="Times New Roman"/>
          <w:sz w:val="28"/>
          <w:szCs w:val="24"/>
          <w:lang w:eastAsia="ru-RU"/>
        </w:rPr>
        <w:t xml:space="preserve"> </w:t>
      </w:r>
      <w:r w:rsidR="00B23623" w:rsidRPr="00B23623">
        <w:rPr>
          <w:rFonts w:ascii="Times New Roman" w:eastAsia="Times New Roman" w:hAnsi="Times New Roman" w:cs="Times New Roman"/>
          <w:sz w:val="28"/>
          <w:szCs w:val="28"/>
          <w:lang w:eastAsia="ru-RU"/>
        </w:rPr>
        <w:t>б</w:t>
      </w:r>
      <w:r w:rsidR="00B23623" w:rsidRPr="00B23623">
        <w:rPr>
          <w:rFonts w:ascii="Times New Roman" w:eastAsia="Times New Roman" w:hAnsi="Times New Roman" w:cs="Times New Roman"/>
          <w:sz w:val="28"/>
          <w:szCs w:val="24"/>
          <w:lang w:eastAsia="ru-RU"/>
        </w:rPr>
        <w:t xml:space="preserve">ытовые отходы, включающие домовой мусор, нетоксичные отходы коммунальных предприятий, специфические отходы потребления и производства (подлежащие захоронению), собирается и транспортируется на существующий полигон ТБО </w:t>
      </w:r>
      <w:r w:rsidR="00937EFB">
        <w:rPr>
          <w:rFonts w:ascii="Times New Roman" w:eastAsia="Times New Roman" w:hAnsi="Times New Roman" w:cs="Times New Roman"/>
          <w:sz w:val="28"/>
          <w:szCs w:val="24"/>
          <w:lang w:eastAsia="ru-RU"/>
        </w:rPr>
        <w:t xml:space="preserve">г. Вытегра </w:t>
      </w:r>
      <w:r w:rsidR="00B23623" w:rsidRPr="00B23623">
        <w:rPr>
          <w:rFonts w:ascii="Times New Roman" w:eastAsia="Times New Roman" w:hAnsi="Times New Roman" w:cs="Times New Roman"/>
          <w:sz w:val="28"/>
          <w:szCs w:val="24"/>
          <w:lang w:eastAsia="ru-RU"/>
        </w:rPr>
        <w:t>Вытегорского муниципального района Вологодской области (месторасположение - Вытегорское лесничество, квартал № 50, мощность - 4 тыс. тонн в год, кадастровый номер участка: 35:01:0101035:304</w:t>
      </w:r>
      <w:r w:rsidR="00937EFB">
        <w:rPr>
          <w:rFonts w:ascii="Times New Roman" w:eastAsia="Times New Roman" w:hAnsi="Times New Roman" w:cs="Times New Roman"/>
          <w:sz w:val="28"/>
          <w:szCs w:val="24"/>
          <w:lang w:eastAsia="ru-RU"/>
        </w:rPr>
        <w:t xml:space="preserve">, эксплуатирующая организация - </w:t>
      </w:r>
      <w:r w:rsidR="00937EFB" w:rsidRPr="00B23623">
        <w:rPr>
          <w:rFonts w:ascii="Times New Roman" w:eastAsia="Times New Roman" w:hAnsi="Times New Roman" w:cs="Times New Roman"/>
          <w:sz w:val="28"/>
          <w:szCs w:val="24"/>
          <w:lang w:eastAsia="ru-RU"/>
        </w:rPr>
        <w:t>ООО «Экостар</w:t>
      </w:r>
      <w:proofErr w:type="gramEnd"/>
      <w:r w:rsidR="00937EFB" w:rsidRPr="00B23623">
        <w:rPr>
          <w:rFonts w:ascii="Times New Roman" w:eastAsia="Times New Roman" w:hAnsi="Times New Roman" w:cs="Times New Roman"/>
          <w:sz w:val="28"/>
          <w:szCs w:val="24"/>
          <w:lang w:eastAsia="ru-RU"/>
        </w:rPr>
        <w:t>»</w:t>
      </w:r>
      <w:r w:rsidR="00937EFB">
        <w:rPr>
          <w:rFonts w:ascii="Times New Roman" w:eastAsia="Times New Roman" w:hAnsi="Times New Roman" w:cs="Times New Roman"/>
          <w:sz w:val="28"/>
          <w:szCs w:val="24"/>
          <w:lang w:eastAsia="ru-RU"/>
        </w:rPr>
        <w:t xml:space="preserve">, номер в реестре ГРОРО - </w:t>
      </w:r>
      <w:r w:rsidR="00937EFB" w:rsidRPr="00937EFB">
        <w:rPr>
          <w:rFonts w:ascii="Times New Roman" w:eastAsia="Times New Roman" w:hAnsi="Times New Roman" w:cs="Times New Roman"/>
          <w:sz w:val="28"/>
          <w:szCs w:val="24"/>
          <w:lang w:eastAsia="ru-RU"/>
        </w:rPr>
        <w:t>35-00059-З-00820-221216</w:t>
      </w:r>
      <w:r w:rsidR="00B23623" w:rsidRPr="00B23623">
        <w:rPr>
          <w:rFonts w:ascii="Times New Roman" w:eastAsia="Times New Roman" w:hAnsi="Times New Roman" w:cs="Times New Roman"/>
          <w:sz w:val="28"/>
          <w:szCs w:val="24"/>
          <w:lang w:eastAsia="ru-RU"/>
        </w:rPr>
        <w:t>).</w:t>
      </w:r>
    </w:p>
    <w:p w:rsidR="00B23623" w:rsidRPr="00B23623" w:rsidRDefault="00B23623" w:rsidP="00E937D6">
      <w:pPr>
        <w:spacing w:after="0"/>
        <w:jc w:val="both"/>
        <w:rPr>
          <w:rFonts w:ascii="Times New Roman" w:eastAsia="Times New Roman" w:hAnsi="Times New Roman" w:cs="Times New Roman"/>
          <w:sz w:val="28"/>
          <w:szCs w:val="24"/>
          <w:lang w:eastAsia="ru-RU"/>
        </w:rPr>
      </w:pPr>
      <w:r w:rsidRPr="00B23623">
        <w:rPr>
          <w:rFonts w:ascii="Times New Roman" w:eastAsia="Times New Roman" w:hAnsi="Times New Roman" w:cs="Times New Roman"/>
          <w:color w:val="FF0000"/>
          <w:sz w:val="28"/>
          <w:szCs w:val="24"/>
          <w:lang w:eastAsia="ru-RU"/>
        </w:rPr>
        <w:tab/>
      </w:r>
      <w:r w:rsidRPr="00B23623">
        <w:rPr>
          <w:rFonts w:ascii="Times New Roman" w:eastAsia="Times New Roman" w:hAnsi="Times New Roman" w:cs="Times New Roman"/>
          <w:sz w:val="28"/>
          <w:szCs w:val="24"/>
          <w:lang w:eastAsia="ru-RU"/>
        </w:rPr>
        <w:t>Информация об образовании твердых коммунальных отходов представлена в таблице 11.1.1.</w:t>
      </w:r>
    </w:p>
    <w:p w:rsidR="00B23623" w:rsidRPr="00B23623" w:rsidRDefault="00B23623" w:rsidP="00B23623">
      <w:pPr>
        <w:spacing w:after="0" w:line="360" w:lineRule="auto"/>
        <w:jc w:val="right"/>
        <w:rPr>
          <w:rFonts w:ascii="Times New Roman" w:eastAsia="Times New Roman" w:hAnsi="Times New Roman" w:cs="Times New Roman"/>
          <w:sz w:val="28"/>
          <w:szCs w:val="24"/>
          <w:lang w:eastAsia="ru-RU"/>
        </w:rPr>
      </w:pPr>
      <w:r w:rsidRPr="00B23623">
        <w:rPr>
          <w:rFonts w:ascii="Times New Roman" w:eastAsia="Times New Roman" w:hAnsi="Times New Roman" w:cs="Times New Roman"/>
          <w:sz w:val="28"/>
          <w:szCs w:val="24"/>
          <w:lang w:eastAsia="ru-RU"/>
        </w:rPr>
        <w:t>Таблица 11.1.1</w:t>
      </w:r>
    </w:p>
    <w:p w:rsidR="00EB68E8" w:rsidRDefault="00EB68E8" w:rsidP="00B23623">
      <w:pPr>
        <w:spacing w:after="0" w:line="360" w:lineRule="auto"/>
        <w:ind w:firstLine="708"/>
        <w:jc w:val="center"/>
        <w:rPr>
          <w:rFonts w:ascii="Times New Roman" w:eastAsia="Times New Roman" w:hAnsi="Times New Roman" w:cs="Times New Roman"/>
          <w:sz w:val="28"/>
          <w:szCs w:val="24"/>
        </w:rPr>
      </w:pPr>
      <w:r w:rsidRPr="00B23623">
        <w:rPr>
          <w:rFonts w:ascii="Times New Roman" w:eastAsia="Times New Roman" w:hAnsi="Times New Roman" w:cs="Times New Roman"/>
          <w:sz w:val="28"/>
          <w:szCs w:val="24"/>
        </w:rPr>
        <w:t>Укрупненный расчет твердых коммунальных отходов</w:t>
      </w:r>
    </w:p>
    <w:tbl>
      <w:tblPr>
        <w:tblStyle w:val="a5"/>
        <w:tblW w:w="9351" w:type="dxa"/>
        <w:tblBorders>
          <w:bottom w:val="none" w:sz="0" w:space="0" w:color="auto"/>
        </w:tblBorders>
        <w:tblLook w:val="04A0"/>
      </w:tblPr>
      <w:tblGrid>
        <w:gridCol w:w="2547"/>
        <w:gridCol w:w="1276"/>
        <w:gridCol w:w="1842"/>
        <w:gridCol w:w="3686"/>
      </w:tblGrid>
      <w:tr w:rsidR="00B23623" w:rsidRPr="00B23623" w:rsidTr="00E37401">
        <w:trPr>
          <w:tblHeader/>
        </w:trPr>
        <w:tc>
          <w:tcPr>
            <w:tcW w:w="2547" w:type="dxa"/>
            <w:tcBorders>
              <w:top w:val="single" w:sz="4" w:space="0" w:color="auto"/>
              <w:left w:val="single" w:sz="4" w:space="0" w:color="auto"/>
              <w:bottom w:val="nil"/>
              <w:right w:val="single" w:sz="4" w:space="0" w:color="auto"/>
            </w:tcBorders>
            <w:hideMark/>
          </w:tcPr>
          <w:p w:rsidR="00B23623" w:rsidRPr="00B23623" w:rsidRDefault="00B23623" w:rsidP="00B23623">
            <w:pPr>
              <w:jc w:val="center"/>
              <w:rPr>
                <w:sz w:val="24"/>
                <w:szCs w:val="24"/>
                <w:lang w:val="en-US"/>
              </w:rPr>
            </w:pPr>
            <w:r w:rsidRPr="00B23623">
              <w:rPr>
                <w:sz w:val="24"/>
                <w:szCs w:val="24"/>
                <w:lang w:val="en-US"/>
              </w:rPr>
              <w:t>Наименование</w:t>
            </w:r>
          </w:p>
        </w:tc>
        <w:tc>
          <w:tcPr>
            <w:tcW w:w="1276" w:type="dxa"/>
            <w:tcBorders>
              <w:top w:val="single" w:sz="4" w:space="0" w:color="auto"/>
              <w:left w:val="single" w:sz="4" w:space="0" w:color="auto"/>
              <w:bottom w:val="nil"/>
              <w:right w:val="single" w:sz="4" w:space="0" w:color="auto"/>
            </w:tcBorders>
            <w:hideMark/>
          </w:tcPr>
          <w:p w:rsidR="00B23623" w:rsidRPr="00B23623" w:rsidRDefault="00B23623" w:rsidP="00B23623">
            <w:pPr>
              <w:jc w:val="center"/>
              <w:rPr>
                <w:sz w:val="24"/>
                <w:szCs w:val="24"/>
              </w:rPr>
            </w:pPr>
            <w:r w:rsidRPr="00B23623">
              <w:rPr>
                <w:sz w:val="24"/>
                <w:szCs w:val="24"/>
                <w:lang w:val="en-US"/>
              </w:rPr>
              <w:t>Кол-во</w:t>
            </w:r>
            <w:r w:rsidRPr="00B23623">
              <w:rPr>
                <w:sz w:val="24"/>
                <w:szCs w:val="24"/>
              </w:rPr>
              <w:t>,</w:t>
            </w:r>
            <w:r>
              <w:rPr>
                <w:sz w:val="24"/>
                <w:szCs w:val="24"/>
              </w:rPr>
              <w:t>*</w:t>
            </w:r>
            <w:r w:rsidRPr="00B23623">
              <w:rPr>
                <w:sz w:val="24"/>
                <w:szCs w:val="24"/>
              </w:rPr>
              <w:t xml:space="preserve"> т/год</w:t>
            </w:r>
          </w:p>
        </w:tc>
        <w:tc>
          <w:tcPr>
            <w:tcW w:w="1842" w:type="dxa"/>
            <w:tcBorders>
              <w:top w:val="single" w:sz="4" w:space="0" w:color="auto"/>
              <w:left w:val="single" w:sz="4" w:space="0" w:color="auto"/>
              <w:bottom w:val="nil"/>
              <w:right w:val="single" w:sz="4" w:space="0" w:color="auto"/>
            </w:tcBorders>
            <w:hideMark/>
          </w:tcPr>
          <w:p w:rsidR="00B23623" w:rsidRPr="00B23623" w:rsidRDefault="00B23623" w:rsidP="00B23623">
            <w:pPr>
              <w:jc w:val="center"/>
              <w:rPr>
                <w:sz w:val="24"/>
                <w:szCs w:val="24"/>
                <w:lang w:val="en-US"/>
              </w:rPr>
            </w:pPr>
            <w:r w:rsidRPr="00B23623">
              <w:rPr>
                <w:sz w:val="24"/>
                <w:szCs w:val="24"/>
                <w:lang w:val="en-US"/>
              </w:rPr>
              <w:t>Класс</w:t>
            </w:r>
          </w:p>
          <w:p w:rsidR="00B23623" w:rsidRPr="00B23623" w:rsidRDefault="00B23623" w:rsidP="00B23623">
            <w:pPr>
              <w:jc w:val="center"/>
              <w:rPr>
                <w:sz w:val="24"/>
                <w:szCs w:val="24"/>
                <w:lang w:val="en-US"/>
              </w:rPr>
            </w:pPr>
            <w:r w:rsidRPr="00B23623">
              <w:rPr>
                <w:sz w:val="24"/>
                <w:szCs w:val="24"/>
                <w:lang w:val="en-US"/>
              </w:rPr>
              <w:t>опасности</w:t>
            </w:r>
          </w:p>
        </w:tc>
        <w:tc>
          <w:tcPr>
            <w:tcW w:w="3686" w:type="dxa"/>
            <w:tcBorders>
              <w:top w:val="single" w:sz="4" w:space="0" w:color="auto"/>
              <w:left w:val="single" w:sz="4" w:space="0" w:color="auto"/>
              <w:bottom w:val="nil"/>
              <w:right w:val="single" w:sz="4" w:space="0" w:color="auto"/>
            </w:tcBorders>
            <w:hideMark/>
          </w:tcPr>
          <w:p w:rsidR="00B23623" w:rsidRPr="00B23623" w:rsidRDefault="00F020B8" w:rsidP="00B23623">
            <w:pPr>
              <w:jc w:val="center"/>
              <w:rPr>
                <w:sz w:val="24"/>
                <w:szCs w:val="24"/>
                <w:lang w:val="en-US"/>
              </w:rPr>
            </w:pPr>
            <w:r w:rsidRPr="00F020B8">
              <w:rPr>
                <w:sz w:val="24"/>
                <w:szCs w:val="24"/>
                <w:lang w:val="en-US"/>
              </w:rPr>
              <w:t>Обращение с отходами</w:t>
            </w:r>
          </w:p>
        </w:tc>
      </w:tr>
    </w:tbl>
    <w:p w:rsidR="00B23623" w:rsidRPr="00B23623" w:rsidRDefault="00B23623" w:rsidP="00B23623">
      <w:pPr>
        <w:spacing w:after="0" w:line="360" w:lineRule="auto"/>
        <w:ind w:firstLine="708"/>
        <w:jc w:val="right"/>
        <w:rPr>
          <w:rFonts w:ascii="Times New Roman" w:eastAsia="Times New Roman" w:hAnsi="Times New Roman" w:cs="Times New Roman"/>
          <w:sz w:val="2"/>
          <w:szCs w:val="2"/>
        </w:rPr>
      </w:pPr>
    </w:p>
    <w:tbl>
      <w:tblPr>
        <w:tblStyle w:val="a5"/>
        <w:tblW w:w="0" w:type="auto"/>
        <w:tblLayout w:type="fixed"/>
        <w:tblLook w:val="04A0"/>
      </w:tblPr>
      <w:tblGrid>
        <w:gridCol w:w="2560"/>
        <w:gridCol w:w="1263"/>
        <w:gridCol w:w="1866"/>
        <w:gridCol w:w="3656"/>
      </w:tblGrid>
      <w:tr w:rsidR="00B23623" w:rsidRPr="00B23623" w:rsidTr="00E37401">
        <w:trPr>
          <w:trHeight w:val="292"/>
          <w:tblHeader/>
        </w:trPr>
        <w:tc>
          <w:tcPr>
            <w:tcW w:w="2560"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jc w:val="center"/>
              <w:rPr>
                <w:sz w:val="24"/>
                <w:szCs w:val="24"/>
                <w:lang w:val="en-US"/>
              </w:rPr>
            </w:pPr>
            <w:r w:rsidRPr="00B23623">
              <w:rPr>
                <w:sz w:val="24"/>
                <w:szCs w:val="24"/>
                <w:lang w:val="en-US"/>
              </w:rPr>
              <w:t>1</w:t>
            </w:r>
          </w:p>
        </w:tc>
        <w:tc>
          <w:tcPr>
            <w:tcW w:w="1263"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jc w:val="center"/>
              <w:rPr>
                <w:sz w:val="24"/>
                <w:szCs w:val="24"/>
                <w:lang w:val="en-US"/>
              </w:rPr>
            </w:pPr>
            <w:r w:rsidRPr="00B23623">
              <w:rPr>
                <w:sz w:val="24"/>
                <w:szCs w:val="24"/>
                <w:lang w:val="en-US"/>
              </w:rPr>
              <w:t>2</w:t>
            </w:r>
          </w:p>
        </w:tc>
        <w:tc>
          <w:tcPr>
            <w:tcW w:w="1866"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jc w:val="center"/>
              <w:rPr>
                <w:sz w:val="24"/>
                <w:szCs w:val="24"/>
                <w:lang w:val="en-US"/>
              </w:rPr>
            </w:pPr>
            <w:r w:rsidRPr="00B23623">
              <w:rPr>
                <w:sz w:val="24"/>
                <w:szCs w:val="24"/>
                <w:lang w:val="en-US"/>
              </w:rPr>
              <w:t>3</w:t>
            </w:r>
          </w:p>
        </w:tc>
        <w:tc>
          <w:tcPr>
            <w:tcW w:w="3656"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jc w:val="center"/>
              <w:rPr>
                <w:sz w:val="24"/>
                <w:szCs w:val="24"/>
                <w:lang w:val="en-US"/>
              </w:rPr>
            </w:pPr>
            <w:r w:rsidRPr="00B23623">
              <w:rPr>
                <w:sz w:val="24"/>
                <w:szCs w:val="24"/>
                <w:lang w:val="en-US"/>
              </w:rPr>
              <w:t>4</w:t>
            </w:r>
          </w:p>
        </w:tc>
      </w:tr>
      <w:tr w:rsidR="00B23623" w:rsidRPr="00B23623" w:rsidTr="00E37401">
        <w:trPr>
          <w:trHeight w:val="281"/>
        </w:trPr>
        <w:tc>
          <w:tcPr>
            <w:tcW w:w="9345" w:type="dxa"/>
            <w:gridSpan w:val="4"/>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spacing w:line="360" w:lineRule="auto"/>
              <w:jc w:val="center"/>
              <w:rPr>
                <w:b/>
                <w:bCs/>
                <w:sz w:val="32"/>
                <w:szCs w:val="32"/>
              </w:rPr>
            </w:pPr>
            <w:r w:rsidRPr="00B23623">
              <w:rPr>
                <w:sz w:val="24"/>
                <w:szCs w:val="24"/>
              </w:rPr>
              <w:t xml:space="preserve">Вывоз </w:t>
            </w:r>
            <w:r w:rsidRPr="00B23623">
              <w:rPr>
                <w:rFonts w:ascii="Calibri" w:hAnsi="Calibri"/>
              </w:rPr>
              <w:t xml:space="preserve"> </w:t>
            </w:r>
            <w:r w:rsidRPr="00B23623">
              <w:rPr>
                <w:sz w:val="24"/>
                <w:szCs w:val="24"/>
              </w:rPr>
              <w:t>на</w:t>
            </w:r>
            <w:r w:rsidRPr="00B23623">
              <w:rPr>
                <w:rFonts w:ascii="Calibri" w:hAnsi="Calibri"/>
              </w:rPr>
              <w:t xml:space="preserve"> </w:t>
            </w:r>
            <w:r w:rsidRPr="00B23623">
              <w:t xml:space="preserve"> </w:t>
            </w:r>
            <w:r w:rsidRPr="00B23623">
              <w:rPr>
                <w:sz w:val="24"/>
                <w:szCs w:val="24"/>
              </w:rPr>
              <w:t>полигон ТБО</w:t>
            </w:r>
          </w:p>
        </w:tc>
      </w:tr>
      <w:tr w:rsidR="00B23623" w:rsidRPr="00B23623" w:rsidTr="00E37401">
        <w:tc>
          <w:tcPr>
            <w:tcW w:w="2560"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rPr>
                <w:sz w:val="24"/>
                <w:szCs w:val="24"/>
              </w:rPr>
            </w:pPr>
            <w:r w:rsidRPr="00B23623">
              <w:rPr>
                <w:sz w:val="24"/>
                <w:szCs w:val="24"/>
              </w:rPr>
              <w:t>Отходы от жилищ несортированный, всего, в т</w:t>
            </w:r>
            <w:proofErr w:type="gramStart"/>
            <w:r w:rsidRPr="00B23623">
              <w:rPr>
                <w:sz w:val="24"/>
                <w:szCs w:val="24"/>
              </w:rPr>
              <w:t>.ч</w:t>
            </w:r>
            <w:proofErr w:type="gramEnd"/>
          </w:p>
          <w:p w:rsidR="00B23623" w:rsidRPr="00B23623" w:rsidRDefault="00B23623" w:rsidP="00B23623">
            <w:pPr>
              <w:rPr>
                <w:sz w:val="24"/>
                <w:szCs w:val="24"/>
              </w:rPr>
            </w:pPr>
            <w:r w:rsidRPr="00B23623">
              <w:rPr>
                <w:sz w:val="24"/>
                <w:szCs w:val="24"/>
              </w:rPr>
              <w:t>от жилой застройки неблагоустроенной</w:t>
            </w:r>
          </w:p>
          <w:p w:rsidR="00B23623" w:rsidRPr="00B23623" w:rsidRDefault="00B23623" w:rsidP="00B23623">
            <w:pPr>
              <w:rPr>
                <w:sz w:val="24"/>
                <w:szCs w:val="24"/>
              </w:rPr>
            </w:pPr>
            <w:proofErr w:type="gramStart"/>
            <w:r w:rsidRPr="00B23623">
              <w:rPr>
                <w:sz w:val="24"/>
                <w:szCs w:val="24"/>
              </w:rPr>
              <w:t>(183,70 кг/год на 1жит.  х</w:t>
            </w:r>
            <w:proofErr w:type="gramEnd"/>
          </w:p>
          <w:p w:rsidR="00B23623" w:rsidRPr="00B23623" w:rsidRDefault="00B23623" w:rsidP="00B23623">
            <w:pPr>
              <w:rPr>
                <w:sz w:val="24"/>
                <w:szCs w:val="24"/>
              </w:rPr>
            </w:pPr>
            <w:proofErr w:type="gramStart"/>
            <w:r w:rsidRPr="00B23623">
              <w:rPr>
                <w:sz w:val="24"/>
                <w:szCs w:val="24"/>
              </w:rPr>
              <w:t>4473 жит.+ 87,48 кг/год х205 сезонно проживающих)</w:t>
            </w:r>
            <w:proofErr w:type="gramEnd"/>
          </w:p>
        </w:tc>
        <w:tc>
          <w:tcPr>
            <w:tcW w:w="1263"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lang w:val="en-US"/>
              </w:rPr>
            </w:pPr>
            <w:r w:rsidRPr="00B23623">
              <w:rPr>
                <w:sz w:val="24"/>
                <w:szCs w:val="24"/>
                <w:lang w:val="en-US"/>
              </w:rPr>
              <w:t>839</w:t>
            </w:r>
            <w:r w:rsidRPr="00B23623">
              <w:rPr>
                <w:sz w:val="24"/>
                <w:szCs w:val="24"/>
              </w:rPr>
              <w:t>,</w:t>
            </w:r>
            <w:r w:rsidRPr="00B23623">
              <w:rPr>
                <w:sz w:val="24"/>
                <w:szCs w:val="24"/>
                <w:lang w:val="en-US"/>
              </w:rPr>
              <w:t>624</w:t>
            </w:r>
          </w:p>
          <w:p w:rsidR="00B23623" w:rsidRPr="00B23623" w:rsidRDefault="00B23623" w:rsidP="00B23623">
            <w:pPr>
              <w:rPr>
                <w:sz w:val="24"/>
                <w:szCs w:val="24"/>
              </w:rPr>
            </w:pPr>
          </w:p>
          <w:p w:rsidR="00B23623" w:rsidRPr="00B23623" w:rsidRDefault="00B23623" w:rsidP="00B23623">
            <w:pPr>
              <w:rPr>
                <w:sz w:val="24"/>
                <w:szCs w:val="24"/>
              </w:rPr>
            </w:pPr>
          </w:p>
        </w:tc>
        <w:tc>
          <w:tcPr>
            <w:tcW w:w="186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lang w:val="en-US"/>
              </w:rPr>
              <w:t>IV</w:t>
            </w: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rPr>
              <w:t>7 31</w:t>
            </w:r>
            <w:r w:rsidRPr="00B23623">
              <w:rPr>
                <w:sz w:val="24"/>
                <w:szCs w:val="24"/>
                <w:lang w:val="en-US"/>
              </w:rPr>
              <w:t> </w:t>
            </w:r>
            <w:r w:rsidRPr="00B23623">
              <w:rPr>
                <w:sz w:val="24"/>
                <w:szCs w:val="24"/>
              </w:rPr>
              <w:t>110 01 72 4</w:t>
            </w:r>
          </w:p>
        </w:tc>
        <w:tc>
          <w:tcPr>
            <w:tcW w:w="3656" w:type="dxa"/>
            <w:vMerge w:val="restart"/>
            <w:tcBorders>
              <w:top w:val="single" w:sz="4" w:space="0" w:color="auto"/>
              <w:left w:val="single" w:sz="4" w:space="0" w:color="auto"/>
              <w:right w:val="single" w:sz="4" w:space="0" w:color="auto"/>
            </w:tcBorders>
          </w:tcPr>
          <w:p w:rsidR="00B23623" w:rsidRPr="00B23623" w:rsidRDefault="00B23623" w:rsidP="00B23623">
            <w:pPr>
              <w:jc w:val="both"/>
              <w:rPr>
                <w:sz w:val="24"/>
                <w:szCs w:val="24"/>
                <w:highlight w:val="yellow"/>
              </w:rPr>
            </w:pPr>
          </w:p>
          <w:p w:rsidR="00B23623" w:rsidRPr="00B23623" w:rsidRDefault="00B23623" w:rsidP="00B23623">
            <w:pPr>
              <w:jc w:val="both"/>
              <w:rPr>
                <w:sz w:val="24"/>
                <w:szCs w:val="24"/>
                <w:highlight w:val="yellow"/>
              </w:rPr>
            </w:pPr>
          </w:p>
          <w:p w:rsidR="00B23623" w:rsidRPr="00B23623" w:rsidRDefault="00B23623" w:rsidP="00B23623">
            <w:pPr>
              <w:jc w:val="both"/>
              <w:rPr>
                <w:sz w:val="24"/>
                <w:szCs w:val="24"/>
              </w:rPr>
            </w:pPr>
            <w:r w:rsidRPr="00B23623">
              <w:rPr>
                <w:sz w:val="24"/>
                <w:szCs w:val="24"/>
              </w:rPr>
              <w:t xml:space="preserve">Собираются и вывозятся специальным автотранспортом на существующий полигон ТБО ООО «Экостар» Вытегорского муниципального района Вологодской области.  </w:t>
            </w:r>
          </w:p>
          <w:p w:rsidR="00B23623" w:rsidRPr="00B23623" w:rsidRDefault="00B23623" w:rsidP="00B23623">
            <w:pPr>
              <w:spacing w:line="360" w:lineRule="auto"/>
              <w:rPr>
                <w:b/>
                <w:bCs/>
                <w:sz w:val="32"/>
                <w:szCs w:val="32"/>
                <w:highlight w:val="yellow"/>
              </w:rPr>
            </w:pPr>
          </w:p>
        </w:tc>
      </w:tr>
      <w:tr w:rsidR="00B23623" w:rsidRPr="00B23623" w:rsidTr="00E37401">
        <w:tc>
          <w:tcPr>
            <w:tcW w:w="2560"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rPr>
                <w:sz w:val="24"/>
                <w:szCs w:val="24"/>
              </w:rPr>
            </w:pPr>
            <w:r w:rsidRPr="00B23623">
              <w:rPr>
                <w:sz w:val="24"/>
                <w:szCs w:val="24"/>
              </w:rPr>
              <w:t xml:space="preserve">Отходы (мусор) от уборки территории и помещений объектов оптово-розничной торговли </w:t>
            </w:r>
            <w:r w:rsidR="00F020B8" w:rsidRPr="00F020B8">
              <w:rPr>
                <w:sz w:val="24"/>
                <w:szCs w:val="24"/>
              </w:rPr>
              <w:t>продовольственными</w:t>
            </w:r>
            <w:r w:rsidRPr="00B23623">
              <w:rPr>
                <w:sz w:val="24"/>
                <w:szCs w:val="24"/>
              </w:rPr>
              <w:t xml:space="preserve"> и промышленными товарами, </w:t>
            </w:r>
          </w:p>
          <w:p w:rsidR="00B23623" w:rsidRPr="00B23623" w:rsidRDefault="00B23623" w:rsidP="00B23623">
            <w:pPr>
              <w:rPr>
                <w:sz w:val="24"/>
                <w:szCs w:val="24"/>
              </w:rPr>
            </w:pPr>
            <w:r w:rsidRPr="00B23623">
              <w:rPr>
                <w:sz w:val="24"/>
                <w:szCs w:val="24"/>
              </w:rPr>
              <w:t>от универ. магазинов (1724,22 пл. кв. м х17,68 кг/год)</w:t>
            </w:r>
          </w:p>
        </w:tc>
        <w:tc>
          <w:tcPr>
            <w:tcW w:w="1263"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rPr>
              <w:t>30,484</w:t>
            </w:r>
          </w:p>
          <w:p w:rsidR="00B23623" w:rsidRPr="00B23623" w:rsidRDefault="00B23623" w:rsidP="00B23623">
            <w:pPr>
              <w:rPr>
                <w:sz w:val="24"/>
                <w:szCs w:val="24"/>
              </w:rPr>
            </w:pPr>
          </w:p>
          <w:p w:rsidR="00B23623" w:rsidRPr="00B23623" w:rsidRDefault="00B23623" w:rsidP="00B23623">
            <w:pPr>
              <w:rPr>
                <w:sz w:val="24"/>
                <w:szCs w:val="24"/>
              </w:rPr>
            </w:pPr>
          </w:p>
        </w:tc>
        <w:tc>
          <w:tcPr>
            <w:tcW w:w="186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lang w:val="en-US"/>
              </w:rPr>
              <w:t>V</w:t>
            </w: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rPr>
              <w:t>7 35 100 01 72 5</w:t>
            </w:r>
          </w:p>
          <w:p w:rsidR="00B23623" w:rsidRPr="00B23623" w:rsidRDefault="00B23623" w:rsidP="00B23623">
            <w:pPr>
              <w:rPr>
                <w:sz w:val="24"/>
                <w:szCs w:val="24"/>
              </w:rPr>
            </w:pPr>
            <w:r w:rsidRPr="00B23623">
              <w:rPr>
                <w:sz w:val="24"/>
                <w:szCs w:val="24"/>
              </w:rPr>
              <w:t>7 35 100 02 72 5</w:t>
            </w:r>
          </w:p>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p>
        </w:tc>
        <w:tc>
          <w:tcPr>
            <w:tcW w:w="3656" w:type="dxa"/>
            <w:vMerge/>
            <w:tcBorders>
              <w:left w:val="single" w:sz="4" w:space="0" w:color="auto"/>
              <w:right w:val="single" w:sz="4" w:space="0" w:color="auto"/>
            </w:tcBorders>
            <w:vAlign w:val="center"/>
            <w:hideMark/>
          </w:tcPr>
          <w:p w:rsidR="00B23623" w:rsidRPr="00B23623" w:rsidRDefault="00B23623" w:rsidP="00B23623">
            <w:pPr>
              <w:rPr>
                <w:b/>
                <w:bCs/>
                <w:color w:val="FF0000"/>
                <w:sz w:val="32"/>
                <w:szCs w:val="32"/>
                <w:highlight w:val="yellow"/>
              </w:rPr>
            </w:pPr>
          </w:p>
        </w:tc>
      </w:tr>
      <w:tr w:rsidR="00B23623" w:rsidRPr="00B23623" w:rsidTr="00E37401">
        <w:tc>
          <w:tcPr>
            <w:tcW w:w="2560"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rPr>
                <w:sz w:val="24"/>
                <w:szCs w:val="24"/>
              </w:rPr>
            </w:pPr>
            <w:r w:rsidRPr="00B23623">
              <w:rPr>
                <w:sz w:val="24"/>
                <w:szCs w:val="24"/>
              </w:rPr>
              <w:lastRenderedPageBreak/>
              <w:t>Мусор от офисных и бытовых помещений организаций несортированный (</w:t>
            </w:r>
            <w:proofErr w:type="gramStart"/>
            <w:r w:rsidRPr="00B23623">
              <w:rPr>
                <w:sz w:val="24"/>
                <w:szCs w:val="24"/>
              </w:rPr>
              <w:t>исключая</w:t>
            </w:r>
            <w:proofErr w:type="gramEnd"/>
            <w:r w:rsidRPr="00B23623">
              <w:rPr>
                <w:sz w:val="24"/>
                <w:szCs w:val="24"/>
              </w:rPr>
              <w:t xml:space="preserve"> крупногабаритный)  </w:t>
            </w:r>
          </w:p>
          <w:p w:rsidR="00B23623" w:rsidRPr="00B23623" w:rsidRDefault="00B23623" w:rsidP="00B23623">
            <w:pPr>
              <w:rPr>
                <w:sz w:val="24"/>
                <w:szCs w:val="24"/>
              </w:rPr>
            </w:pPr>
            <w:r w:rsidRPr="00B23623">
              <w:rPr>
                <w:sz w:val="24"/>
                <w:szCs w:val="24"/>
              </w:rPr>
              <w:t>от организаций</w:t>
            </w:r>
          </w:p>
          <w:p w:rsidR="00B23623" w:rsidRPr="00B23623" w:rsidRDefault="00B23623" w:rsidP="00B23623">
            <w:pPr>
              <w:rPr>
                <w:sz w:val="24"/>
                <w:szCs w:val="24"/>
              </w:rPr>
            </w:pPr>
            <w:r w:rsidRPr="00B23623">
              <w:rPr>
                <w:sz w:val="24"/>
                <w:szCs w:val="24"/>
              </w:rPr>
              <w:t>(1243 сотр. х 83,61 кг/год на 1 сотр.)</w:t>
            </w:r>
          </w:p>
        </w:tc>
        <w:tc>
          <w:tcPr>
            <w:tcW w:w="1263"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rPr>
              <w:t>103,927</w:t>
            </w:r>
          </w:p>
          <w:p w:rsidR="00B23623" w:rsidRPr="00B23623" w:rsidRDefault="00B23623" w:rsidP="00B23623">
            <w:pPr>
              <w:rPr>
                <w:sz w:val="24"/>
                <w:szCs w:val="24"/>
              </w:rPr>
            </w:pPr>
          </w:p>
        </w:tc>
        <w:tc>
          <w:tcPr>
            <w:tcW w:w="186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lang w:val="en-US"/>
              </w:rPr>
              <w:t>IV</w:t>
            </w: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lang w:val="en-US"/>
              </w:rPr>
              <w:t>7 33 100 01 72 4</w:t>
            </w:r>
          </w:p>
        </w:tc>
        <w:tc>
          <w:tcPr>
            <w:tcW w:w="3656" w:type="dxa"/>
            <w:vMerge/>
            <w:tcBorders>
              <w:left w:val="single" w:sz="4" w:space="0" w:color="auto"/>
              <w:right w:val="single" w:sz="4" w:space="0" w:color="auto"/>
            </w:tcBorders>
            <w:vAlign w:val="center"/>
            <w:hideMark/>
          </w:tcPr>
          <w:p w:rsidR="00B23623" w:rsidRPr="00B23623" w:rsidRDefault="00B23623" w:rsidP="00B23623">
            <w:pPr>
              <w:rPr>
                <w:b/>
                <w:bCs/>
                <w:color w:val="FF0000"/>
                <w:sz w:val="32"/>
                <w:szCs w:val="32"/>
                <w:highlight w:val="yellow"/>
              </w:rPr>
            </w:pPr>
          </w:p>
        </w:tc>
      </w:tr>
      <w:tr w:rsidR="00B23623" w:rsidRPr="00B23623" w:rsidTr="00E37401">
        <w:tc>
          <w:tcPr>
            <w:tcW w:w="2560"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r w:rsidRPr="00B23623">
              <w:rPr>
                <w:sz w:val="24"/>
                <w:szCs w:val="24"/>
              </w:rPr>
              <w:t>Отходы кухонь и организаций общественного питания несортированные прочие</w:t>
            </w:r>
          </w:p>
          <w:p w:rsidR="00B23623" w:rsidRPr="00B23623" w:rsidRDefault="00B23623" w:rsidP="00B23623">
            <w:pPr>
              <w:rPr>
                <w:sz w:val="24"/>
                <w:szCs w:val="24"/>
              </w:rPr>
            </w:pPr>
            <w:r w:rsidRPr="00B23623">
              <w:rPr>
                <w:sz w:val="24"/>
                <w:szCs w:val="24"/>
              </w:rPr>
              <w:t>(80 мест х129,23 кг/год на 1 место)</w:t>
            </w:r>
          </w:p>
        </w:tc>
        <w:tc>
          <w:tcPr>
            <w:tcW w:w="1263"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jc w:val="both"/>
              <w:rPr>
                <w:sz w:val="24"/>
                <w:szCs w:val="24"/>
              </w:rPr>
            </w:pPr>
          </w:p>
          <w:p w:rsidR="00B23623" w:rsidRPr="00B23623" w:rsidRDefault="00B23623" w:rsidP="00B23623">
            <w:pPr>
              <w:jc w:val="both"/>
              <w:rPr>
                <w:sz w:val="24"/>
                <w:szCs w:val="24"/>
              </w:rPr>
            </w:pPr>
          </w:p>
          <w:p w:rsidR="00B23623" w:rsidRPr="00B23623" w:rsidRDefault="00B23623" w:rsidP="00B23623">
            <w:pPr>
              <w:jc w:val="both"/>
              <w:rPr>
                <w:sz w:val="24"/>
                <w:szCs w:val="24"/>
              </w:rPr>
            </w:pPr>
            <w:r w:rsidRPr="00B23623">
              <w:rPr>
                <w:sz w:val="24"/>
                <w:szCs w:val="24"/>
              </w:rPr>
              <w:t>10,338</w:t>
            </w:r>
          </w:p>
          <w:p w:rsidR="00B23623" w:rsidRPr="00B23623" w:rsidRDefault="00B23623" w:rsidP="00B23623">
            <w:pPr>
              <w:jc w:val="both"/>
              <w:rPr>
                <w:sz w:val="24"/>
                <w:szCs w:val="24"/>
              </w:rPr>
            </w:pPr>
          </w:p>
        </w:tc>
        <w:tc>
          <w:tcPr>
            <w:tcW w:w="186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lang w:val="en-US"/>
              </w:rPr>
            </w:pPr>
          </w:p>
          <w:p w:rsidR="00B23623" w:rsidRPr="00B23623" w:rsidRDefault="00B23623" w:rsidP="00B23623">
            <w:pPr>
              <w:rPr>
                <w:sz w:val="24"/>
                <w:szCs w:val="24"/>
                <w:lang w:val="en-US"/>
              </w:rPr>
            </w:pPr>
          </w:p>
          <w:p w:rsidR="00B23623" w:rsidRPr="00B23623" w:rsidRDefault="00B23623" w:rsidP="00B23623">
            <w:pPr>
              <w:rPr>
                <w:sz w:val="24"/>
                <w:szCs w:val="24"/>
              </w:rPr>
            </w:pPr>
            <w:r w:rsidRPr="00B23623">
              <w:rPr>
                <w:sz w:val="24"/>
                <w:szCs w:val="24"/>
                <w:lang w:val="en-US"/>
              </w:rPr>
              <w:t>IV</w:t>
            </w: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rPr>
              <w:t>7 36 100 02 72 4</w:t>
            </w:r>
          </w:p>
        </w:tc>
        <w:tc>
          <w:tcPr>
            <w:tcW w:w="3656" w:type="dxa"/>
            <w:vMerge/>
            <w:tcBorders>
              <w:left w:val="single" w:sz="4" w:space="0" w:color="auto"/>
              <w:right w:val="single" w:sz="4" w:space="0" w:color="auto"/>
            </w:tcBorders>
            <w:vAlign w:val="center"/>
          </w:tcPr>
          <w:p w:rsidR="00B23623" w:rsidRPr="00B23623" w:rsidRDefault="00B23623" w:rsidP="00B23623">
            <w:pPr>
              <w:rPr>
                <w:b/>
                <w:bCs/>
                <w:color w:val="FF0000"/>
                <w:sz w:val="32"/>
                <w:szCs w:val="32"/>
                <w:highlight w:val="yellow"/>
              </w:rPr>
            </w:pPr>
          </w:p>
        </w:tc>
      </w:tr>
      <w:tr w:rsidR="00B23623" w:rsidRPr="00B23623" w:rsidTr="00E37401">
        <w:tc>
          <w:tcPr>
            <w:tcW w:w="2560"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r w:rsidRPr="00B23623">
              <w:rPr>
                <w:sz w:val="24"/>
                <w:szCs w:val="24"/>
              </w:rPr>
              <w:t>Отходы (мусор) от уборки помещений гостиниц, отелей и других мест временного проживания несортированные</w:t>
            </w:r>
          </w:p>
          <w:p w:rsidR="00B23623" w:rsidRPr="00B23623" w:rsidRDefault="00B23623" w:rsidP="00B23623">
            <w:pPr>
              <w:rPr>
                <w:sz w:val="24"/>
                <w:szCs w:val="24"/>
              </w:rPr>
            </w:pPr>
            <w:r w:rsidRPr="00B23623">
              <w:rPr>
                <w:sz w:val="24"/>
                <w:szCs w:val="24"/>
              </w:rPr>
              <w:t>(20 мест х 171,22 кг/год на 1 место)</w:t>
            </w:r>
          </w:p>
        </w:tc>
        <w:tc>
          <w:tcPr>
            <w:tcW w:w="1263"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jc w:val="both"/>
              <w:rPr>
                <w:sz w:val="24"/>
                <w:szCs w:val="24"/>
              </w:rPr>
            </w:pPr>
          </w:p>
          <w:p w:rsidR="00B23623" w:rsidRPr="00B23623" w:rsidRDefault="00B23623" w:rsidP="00B23623">
            <w:pPr>
              <w:jc w:val="both"/>
              <w:rPr>
                <w:sz w:val="24"/>
                <w:szCs w:val="24"/>
              </w:rPr>
            </w:pPr>
          </w:p>
          <w:p w:rsidR="00B23623" w:rsidRPr="00B23623" w:rsidRDefault="00B23623" w:rsidP="00B23623">
            <w:pPr>
              <w:jc w:val="both"/>
              <w:rPr>
                <w:sz w:val="24"/>
                <w:szCs w:val="24"/>
              </w:rPr>
            </w:pPr>
            <w:r w:rsidRPr="00B23623">
              <w:rPr>
                <w:sz w:val="24"/>
                <w:szCs w:val="24"/>
              </w:rPr>
              <w:t>3,424</w:t>
            </w:r>
          </w:p>
          <w:p w:rsidR="00B23623" w:rsidRPr="00B23623" w:rsidRDefault="00B23623" w:rsidP="00B23623">
            <w:pPr>
              <w:jc w:val="both"/>
              <w:rPr>
                <w:sz w:val="24"/>
                <w:szCs w:val="24"/>
              </w:rPr>
            </w:pPr>
          </w:p>
        </w:tc>
        <w:tc>
          <w:tcPr>
            <w:tcW w:w="186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rPr>
              <w:t>IV</w:t>
            </w: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rPr>
              <w:t>7 36 210 01 72 4</w:t>
            </w:r>
          </w:p>
        </w:tc>
        <w:tc>
          <w:tcPr>
            <w:tcW w:w="3656" w:type="dxa"/>
            <w:vMerge/>
            <w:tcBorders>
              <w:left w:val="single" w:sz="4" w:space="0" w:color="auto"/>
              <w:right w:val="single" w:sz="4" w:space="0" w:color="auto"/>
            </w:tcBorders>
          </w:tcPr>
          <w:p w:rsidR="00B23623" w:rsidRPr="00B23623" w:rsidRDefault="00B23623" w:rsidP="00B23623">
            <w:pPr>
              <w:rPr>
                <w:b/>
                <w:bCs/>
                <w:color w:val="FF0000"/>
                <w:sz w:val="32"/>
                <w:szCs w:val="32"/>
                <w:highlight w:val="yellow"/>
              </w:rPr>
            </w:pPr>
          </w:p>
        </w:tc>
      </w:tr>
      <w:tr w:rsidR="00B23623" w:rsidRPr="00B23623" w:rsidTr="00E37401">
        <w:tc>
          <w:tcPr>
            <w:tcW w:w="2560"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r w:rsidRPr="00B23623">
              <w:rPr>
                <w:sz w:val="24"/>
                <w:szCs w:val="24"/>
              </w:rPr>
              <w:t xml:space="preserve">Отходы (мусор) от уборки территории и помещений учебно-воспитательных учреждений, </w:t>
            </w:r>
          </w:p>
          <w:p w:rsidR="00B23623" w:rsidRPr="00B23623" w:rsidRDefault="00B23623" w:rsidP="00B23623">
            <w:pPr>
              <w:rPr>
                <w:sz w:val="24"/>
                <w:szCs w:val="24"/>
              </w:rPr>
            </w:pPr>
            <w:r w:rsidRPr="00B23623">
              <w:rPr>
                <w:sz w:val="24"/>
                <w:szCs w:val="24"/>
              </w:rPr>
              <w:t>всего:</w:t>
            </w:r>
          </w:p>
          <w:p w:rsidR="00B23623" w:rsidRPr="00B23623" w:rsidRDefault="00B23623" w:rsidP="00B23623">
            <w:pPr>
              <w:rPr>
                <w:sz w:val="24"/>
                <w:szCs w:val="24"/>
              </w:rPr>
            </w:pPr>
            <w:r w:rsidRPr="00B23623">
              <w:rPr>
                <w:sz w:val="24"/>
                <w:szCs w:val="24"/>
              </w:rPr>
              <w:t>В т.ч.</w:t>
            </w:r>
          </w:p>
          <w:p w:rsidR="00B23623" w:rsidRPr="00B23623" w:rsidRDefault="00B23623" w:rsidP="00B23623">
            <w:pPr>
              <w:rPr>
                <w:sz w:val="24"/>
                <w:szCs w:val="24"/>
              </w:rPr>
            </w:pPr>
            <w:r w:rsidRPr="00B23623">
              <w:rPr>
                <w:sz w:val="24"/>
                <w:szCs w:val="24"/>
              </w:rPr>
              <w:t>от детских садов</w:t>
            </w:r>
          </w:p>
          <w:p w:rsidR="00B23623" w:rsidRPr="00B23623" w:rsidRDefault="00B23623" w:rsidP="00B23623">
            <w:pPr>
              <w:rPr>
                <w:sz w:val="24"/>
                <w:szCs w:val="24"/>
              </w:rPr>
            </w:pPr>
            <w:r w:rsidRPr="00B23623">
              <w:rPr>
                <w:sz w:val="24"/>
                <w:szCs w:val="24"/>
              </w:rPr>
              <w:t>(247 чел</w:t>
            </w:r>
            <w:proofErr w:type="gramStart"/>
            <w:r w:rsidRPr="00B23623">
              <w:rPr>
                <w:sz w:val="24"/>
                <w:szCs w:val="24"/>
              </w:rPr>
              <w:t>.х</w:t>
            </w:r>
            <w:proofErr w:type="gramEnd"/>
            <w:r w:rsidRPr="00B23623">
              <w:rPr>
                <w:sz w:val="24"/>
                <w:szCs w:val="24"/>
              </w:rPr>
              <w:t xml:space="preserve"> 44,25 кг/год на 1 факт.место)</w:t>
            </w:r>
          </w:p>
          <w:p w:rsidR="00B23623" w:rsidRPr="00B23623" w:rsidRDefault="00B23623" w:rsidP="00B23623">
            <w:pPr>
              <w:rPr>
                <w:sz w:val="24"/>
                <w:szCs w:val="24"/>
              </w:rPr>
            </w:pPr>
            <w:r w:rsidRPr="00B23623">
              <w:rPr>
                <w:sz w:val="24"/>
                <w:szCs w:val="24"/>
              </w:rPr>
              <w:t xml:space="preserve">от школ </w:t>
            </w:r>
          </w:p>
          <w:p w:rsidR="00B23623" w:rsidRPr="00B23623" w:rsidRDefault="00B23623" w:rsidP="00B23623">
            <w:pPr>
              <w:rPr>
                <w:sz w:val="24"/>
                <w:szCs w:val="24"/>
              </w:rPr>
            </w:pPr>
            <w:r w:rsidRPr="00B23623">
              <w:rPr>
                <w:sz w:val="24"/>
                <w:szCs w:val="24"/>
              </w:rPr>
              <w:t>(616 чел</w:t>
            </w:r>
            <w:proofErr w:type="gramStart"/>
            <w:r w:rsidRPr="00B23623">
              <w:rPr>
                <w:sz w:val="24"/>
                <w:szCs w:val="24"/>
              </w:rPr>
              <w:t>.х</w:t>
            </w:r>
            <w:proofErr w:type="gramEnd"/>
            <w:r w:rsidRPr="00B23623">
              <w:rPr>
                <w:sz w:val="24"/>
                <w:szCs w:val="24"/>
              </w:rPr>
              <w:t xml:space="preserve"> 12,56 кг/год на 1 факт.место)</w:t>
            </w:r>
          </w:p>
        </w:tc>
        <w:tc>
          <w:tcPr>
            <w:tcW w:w="1263"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rPr>
              <w:t>18,667</w:t>
            </w:r>
          </w:p>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rPr>
              <w:t>10,930</w:t>
            </w:r>
          </w:p>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rPr>
              <w:t>7,737</w:t>
            </w:r>
          </w:p>
        </w:tc>
        <w:tc>
          <w:tcPr>
            <w:tcW w:w="186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lang w:val="en-US"/>
              </w:rPr>
              <w:t>V</w:t>
            </w:r>
          </w:p>
          <w:p w:rsidR="00B23623" w:rsidRPr="00B23623" w:rsidRDefault="00B23623" w:rsidP="00B23623">
            <w:pPr>
              <w:rPr>
                <w:sz w:val="24"/>
                <w:szCs w:val="24"/>
              </w:rPr>
            </w:pPr>
          </w:p>
          <w:p w:rsidR="00B23623" w:rsidRPr="00B23623" w:rsidRDefault="00B23623" w:rsidP="00B23623">
            <w:pPr>
              <w:rPr>
                <w:color w:val="FF0000"/>
                <w:sz w:val="24"/>
                <w:szCs w:val="24"/>
              </w:rPr>
            </w:pPr>
            <w:r w:rsidRPr="00B23623">
              <w:rPr>
                <w:sz w:val="24"/>
                <w:szCs w:val="24"/>
              </w:rPr>
              <w:t>7 37</w:t>
            </w:r>
            <w:r w:rsidRPr="00B23623">
              <w:rPr>
                <w:sz w:val="24"/>
                <w:szCs w:val="24"/>
                <w:lang w:val="en-US"/>
              </w:rPr>
              <w:t> </w:t>
            </w:r>
            <w:r w:rsidRPr="00B23623">
              <w:rPr>
                <w:sz w:val="24"/>
                <w:szCs w:val="24"/>
              </w:rPr>
              <w:t>100 01 72 5</w:t>
            </w:r>
          </w:p>
        </w:tc>
        <w:tc>
          <w:tcPr>
            <w:tcW w:w="3656" w:type="dxa"/>
            <w:vMerge/>
            <w:tcBorders>
              <w:left w:val="single" w:sz="4" w:space="0" w:color="auto"/>
              <w:bottom w:val="single" w:sz="4" w:space="0" w:color="auto"/>
              <w:right w:val="single" w:sz="4" w:space="0" w:color="auto"/>
            </w:tcBorders>
            <w:vAlign w:val="center"/>
          </w:tcPr>
          <w:p w:rsidR="00B23623" w:rsidRPr="00B23623" w:rsidRDefault="00B23623" w:rsidP="00B23623">
            <w:pPr>
              <w:rPr>
                <w:b/>
                <w:bCs/>
                <w:color w:val="FF0000"/>
                <w:sz w:val="32"/>
                <w:szCs w:val="32"/>
                <w:highlight w:val="yellow"/>
              </w:rPr>
            </w:pPr>
          </w:p>
        </w:tc>
      </w:tr>
      <w:tr w:rsidR="00B23623" w:rsidRPr="00B23623" w:rsidTr="00E37401">
        <w:tc>
          <w:tcPr>
            <w:tcW w:w="2560"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rPr>
                <w:sz w:val="24"/>
                <w:szCs w:val="24"/>
                <w:highlight w:val="yellow"/>
              </w:rPr>
            </w:pPr>
            <w:r w:rsidRPr="00B23623">
              <w:rPr>
                <w:sz w:val="24"/>
                <w:szCs w:val="24"/>
              </w:rPr>
              <w:t xml:space="preserve">Всего вывозят </w:t>
            </w:r>
            <w:r w:rsidRPr="00B23623">
              <w:rPr>
                <w:rFonts w:ascii="Calibri" w:hAnsi="Calibri"/>
              </w:rPr>
              <w:t xml:space="preserve"> </w:t>
            </w:r>
            <w:r w:rsidRPr="00B23623">
              <w:rPr>
                <w:sz w:val="24"/>
                <w:szCs w:val="24"/>
              </w:rPr>
              <w:t xml:space="preserve">на </w:t>
            </w:r>
            <w:r w:rsidRPr="00B23623">
              <w:t xml:space="preserve"> </w:t>
            </w:r>
            <w:r w:rsidRPr="00B23623">
              <w:rPr>
                <w:sz w:val="24"/>
                <w:szCs w:val="24"/>
              </w:rPr>
              <w:t>полигон ТБО:</w:t>
            </w:r>
          </w:p>
        </w:tc>
        <w:tc>
          <w:tcPr>
            <w:tcW w:w="1263"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jc w:val="both"/>
              <w:rPr>
                <w:sz w:val="24"/>
                <w:szCs w:val="24"/>
              </w:rPr>
            </w:pPr>
            <w:r w:rsidRPr="00B23623">
              <w:rPr>
                <w:sz w:val="24"/>
                <w:szCs w:val="24"/>
              </w:rPr>
              <w:t>1006,464</w:t>
            </w:r>
          </w:p>
          <w:p w:rsidR="00B23623" w:rsidRPr="00B23623" w:rsidRDefault="00B23623" w:rsidP="00B23623">
            <w:pPr>
              <w:jc w:val="both"/>
              <w:rPr>
                <w:sz w:val="24"/>
                <w:szCs w:val="24"/>
              </w:rPr>
            </w:pPr>
          </w:p>
        </w:tc>
        <w:tc>
          <w:tcPr>
            <w:tcW w:w="186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jc w:val="center"/>
              <w:rPr>
                <w:color w:val="FF0000"/>
                <w:sz w:val="24"/>
                <w:szCs w:val="24"/>
                <w:highlight w:val="yellow"/>
              </w:rPr>
            </w:pPr>
          </w:p>
          <w:p w:rsidR="00B23623" w:rsidRPr="00B23623" w:rsidRDefault="00B23623" w:rsidP="00B23623">
            <w:pPr>
              <w:jc w:val="center"/>
              <w:rPr>
                <w:color w:val="FF0000"/>
                <w:sz w:val="24"/>
                <w:szCs w:val="24"/>
                <w:highlight w:val="yellow"/>
              </w:rPr>
            </w:pPr>
          </w:p>
          <w:p w:rsidR="00B23623" w:rsidRPr="00B23623" w:rsidRDefault="00B23623" w:rsidP="00B23623">
            <w:pPr>
              <w:jc w:val="center"/>
              <w:rPr>
                <w:color w:val="FF0000"/>
                <w:sz w:val="24"/>
                <w:szCs w:val="24"/>
                <w:highlight w:val="yellow"/>
              </w:rPr>
            </w:pPr>
          </w:p>
        </w:tc>
        <w:tc>
          <w:tcPr>
            <w:tcW w:w="365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spacing w:line="360" w:lineRule="auto"/>
              <w:jc w:val="right"/>
              <w:rPr>
                <w:b/>
                <w:bCs/>
                <w:color w:val="FF0000"/>
                <w:sz w:val="32"/>
                <w:szCs w:val="32"/>
                <w:highlight w:val="yellow"/>
              </w:rPr>
            </w:pPr>
          </w:p>
        </w:tc>
      </w:tr>
    </w:tbl>
    <w:p w:rsidR="00B23623" w:rsidRPr="00921DEB" w:rsidRDefault="00B23623" w:rsidP="00B23623">
      <w:pPr>
        <w:spacing w:after="0" w:line="360" w:lineRule="auto"/>
        <w:ind w:firstLine="708"/>
        <w:jc w:val="both"/>
        <w:rPr>
          <w:rFonts w:ascii="Times New Roman" w:eastAsia="Times New Roman" w:hAnsi="Times New Roman" w:cs="Times New Roman"/>
          <w:sz w:val="24"/>
          <w:szCs w:val="24"/>
          <w:lang w:eastAsia="ru-RU"/>
        </w:rPr>
      </w:pPr>
      <w:r w:rsidRPr="00921DEB">
        <w:rPr>
          <w:rFonts w:ascii="Times New Roman" w:eastAsia="Times New Roman" w:hAnsi="Times New Roman" w:cs="Times New Roman"/>
          <w:sz w:val="24"/>
          <w:szCs w:val="24"/>
          <w:lang w:eastAsia="ru-RU"/>
        </w:rPr>
        <w:t>* Количество отходов определяется для каждого административного здания и предприятия отдельно.</w:t>
      </w:r>
    </w:p>
    <w:p w:rsidR="00B23623" w:rsidRPr="00B23623" w:rsidRDefault="00B23623" w:rsidP="00E937D6">
      <w:pPr>
        <w:tabs>
          <w:tab w:val="left" w:pos="142"/>
        </w:tabs>
        <w:spacing w:after="0"/>
        <w:ind w:firstLine="708"/>
        <w:jc w:val="both"/>
        <w:rPr>
          <w:rFonts w:ascii="Times New Roman" w:eastAsia="Times New Roman" w:hAnsi="Times New Roman" w:cs="Times New Roman"/>
          <w:sz w:val="28"/>
          <w:szCs w:val="24"/>
          <w:lang w:eastAsia="ru-RU"/>
        </w:rPr>
      </w:pPr>
      <w:proofErr w:type="gramStart"/>
      <w:r w:rsidRPr="00B23623">
        <w:rPr>
          <w:rFonts w:ascii="Times New Roman" w:eastAsia="Times New Roman" w:hAnsi="Times New Roman" w:cs="Times New Roman"/>
          <w:sz w:val="28"/>
          <w:szCs w:val="24"/>
          <w:lang w:eastAsia="ru-RU"/>
        </w:rPr>
        <w:t xml:space="preserve">Нормативы накопления отходов приняты в соответствии с требованиями приказа Департамент топливно-энергетического комплекса и тарифного регулирования Вологодской области № 271 от 30 октября 2017 </w:t>
      </w:r>
      <w:r w:rsidRPr="00B23623">
        <w:rPr>
          <w:rFonts w:ascii="Times New Roman" w:eastAsia="Times New Roman" w:hAnsi="Times New Roman" w:cs="Times New Roman"/>
          <w:sz w:val="28"/>
          <w:szCs w:val="24"/>
          <w:lang w:eastAsia="ru-RU"/>
        </w:rPr>
        <w:lastRenderedPageBreak/>
        <w:t>года</w:t>
      </w:r>
      <w:r w:rsidRPr="00B23623">
        <w:rPr>
          <w:rFonts w:ascii="Times New Roman" w:eastAsia="Times New Roman" w:hAnsi="Times New Roman" w:cs="Times New Roman"/>
          <w:sz w:val="28"/>
          <w:szCs w:val="24"/>
          <w:vertAlign w:val="superscript"/>
          <w:lang w:eastAsia="ru-RU"/>
        </w:rPr>
        <w:footnoteReference w:id="100"/>
      </w:r>
      <w:r w:rsidRPr="00B23623">
        <w:rPr>
          <w:rFonts w:ascii="Times New Roman" w:eastAsia="Times New Roman" w:hAnsi="Times New Roman" w:cs="Times New Roman"/>
          <w:sz w:val="28"/>
          <w:szCs w:val="24"/>
          <w:lang w:eastAsia="ru-RU"/>
        </w:rPr>
        <w:t>, «Сборника удельных показателей образования отходов производства и потребления»</w:t>
      </w:r>
      <w:r w:rsidRPr="00B23623">
        <w:rPr>
          <w:rFonts w:ascii="Times New Roman" w:eastAsia="Times New Roman" w:hAnsi="Times New Roman" w:cs="Times New Roman"/>
          <w:sz w:val="28"/>
          <w:szCs w:val="24"/>
          <w:vertAlign w:val="superscript"/>
          <w:lang w:eastAsia="ru-RU"/>
        </w:rPr>
        <w:footnoteReference w:id="101"/>
      </w:r>
      <w:r w:rsidRPr="00B23623">
        <w:rPr>
          <w:rFonts w:ascii="Times New Roman" w:eastAsia="Times New Roman" w:hAnsi="Times New Roman" w:cs="Times New Roman"/>
          <w:sz w:val="28"/>
          <w:szCs w:val="24"/>
          <w:lang w:eastAsia="ru-RU"/>
        </w:rPr>
        <w:t>, приказа Росприроднадзора от 22 мая 2017 года № 242</w:t>
      </w:r>
      <w:r w:rsidRPr="00B23623">
        <w:rPr>
          <w:rFonts w:ascii="Times New Roman" w:eastAsia="Times New Roman" w:hAnsi="Times New Roman" w:cs="Times New Roman"/>
          <w:sz w:val="28"/>
          <w:szCs w:val="24"/>
          <w:vertAlign w:val="superscript"/>
          <w:lang w:eastAsia="ru-RU"/>
        </w:rPr>
        <w:footnoteReference w:id="102"/>
      </w:r>
      <w:r w:rsidRPr="00B23623">
        <w:rPr>
          <w:rFonts w:ascii="Times New Roman" w:eastAsia="Times New Roman" w:hAnsi="Times New Roman" w:cs="Times New Roman"/>
          <w:sz w:val="28"/>
          <w:szCs w:val="24"/>
          <w:lang w:eastAsia="ru-RU"/>
        </w:rPr>
        <w:t xml:space="preserve"> и приказа Департамента природных ресурсов и охраны окружающей среды Вологодской области от 9 ноября 2021 года № 274</w:t>
      </w:r>
      <w:r w:rsidRPr="00B23623">
        <w:rPr>
          <w:rFonts w:ascii="Times New Roman" w:eastAsia="Times New Roman" w:hAnsi="Times New Roman" w:cs="Times New Roman"/>
          <w:sz w:val="28"/>
          <w:szCs w:val="24"/>
          <w:vertAlign w:val="superscript"/>
          <w:lang w:eastAsia="ru-RU"/>
        </w:rPr>
        <w:footnoteReference w:id="103"/>
      </w:r>
      <w:r w:rsidRPr="00B23623">
        <w:rPr>
          <w:rFonts w:ascii="Times New Roman" w:eastAsia="Times New Roman" w:hAnsi="Times New Roman" w:cs="Times New Roman"/>
          <w:sz w:val="28"/>
          <w:szCs w:val="24"/>
          <w:lang w:eastAsia="ru-RU"/>
        </w:rPr>
        <w:t>.</w:t>
      </w:r>
      <w:proofErr w:type="gramEnd"/>
    </w:p>
    <w:p w:rsidR="00B23623" w:rsidRPr="00B23623" w:rsidRDefault="00B23623" w:rsidP="00E937D6">
      <w:pPr>
        <w:spacing w:after="0"/>
        <w:ind w:firstLine="708"/>
        <w:jc w:val="both"/>
        <w:rPr>
          <w:rFonts w:ascii="Times New Roman" w:eastAsia="Times New Roman" w:hAnsi="Times New Roman" w:cs="Times New Roman"/>
          <w:sz w:val="28"/>
          <w:szCs w:val="24"/>
          <w:lang w:eastAsia="ru-RU"/>
        </w:rPr>
      </w:pPr>
      <w:r w:rsidRPr="00B23623">
        <w:rPr>
          <w:rFonts w:ascii="Times New Roman" w:eastAsia="Times New Roman" w:hAnsi="Times New Roman" w:cs="Times New Roman"/>
          <w:sz w:val="28"/>
          <w:szCs w:val="24"/>
          <w:lang w:eastAsia="ru-RU"/>
        </w:rPr>
        <w:t xml:space="preserve"> Организации, осуществляющие деятельность по сбору, утилизации, обезвреживанию отходов I-III классов опасности, на территории Вытегорского района отсутствуют. </w:t>
      </w:r>
    </w:p>
    <w:p w:rsidR="00DB514D" w:rsidRPr="00B23623" w:rsidRDefault="005439CD" w:rsidP="005439CD">
      <w:pPr>
        <w:keepNext/>
        <w:widowControl w:val="0"/>
        <w:tabs>
          <w:tab w:val="left" w:pos="0"/>
        </w:tabs>
        <w:spacing w:line="360" w:lineRule="auto"/>
        <w:contextualSpacing/>
        <w:jc w:val="center"/>
        <w:outlineLvl w:val="1"/>
        <w:rPr>
          <w:rFonts w:ascii="Times New Roman" w:eastAsia="Times New Roman" w:hAnsi="Times New Roman" w:cs="Times New Roman"/>
          <w:b/>
          <w:bCs/>
          <w:sz w:val="28"/>
          <w:szCs w:val="24"/>
          <w:lang w:eastAsia="ru-RU"/>
        </w:rPr>
      </w:pPr>
      <w:bookmarkStart w:id="227" w:name="_Toc15983915"/>
      <w:bookmarkStart w:id="228" w:name="_Toc64441278"/>
      <w:bookmarkStart w:id="229" w:name="_Toc72837779"/>
      <w:bookmarkStart w:id="230" w:name="_Toc109821738"/>
      <w:r w:rsidRPr="00B23623">
        <w:rPr>
          <w:rFonts w:ascii="Times New Roman" w:eastAsia="Times New Roman" w:hAnsi="Times New Roman" w:cs="Times New Roman"/>
          <w:b/>
          <w:bCs/>
          <w:sz w:val="28"/>
          <w:szCs w:val="24"/>
          <w:lang w:eastAsia="ru-RU"/>
        </w:rPr>
        <w:t>11.2</w:t>
      </w:r>
      <w:r w:rsidR="007D11C9" w:rsidRPr="00B23623">
        <w:rPr>
          <w:rFonts w:ascii="Times New Roman" w:eastAsia="Times New Roman" w:hAnsi="Times New Roman" w:cs="Times New Roman"/>
          <w:b/>
          <w:bCs/>
          <w:sz w:val="28"/>
          <w:szCs w:val="24"/>
          <w:lang w:eastAsia="ru-RU"/>
        </w:rPr>
        <w:t>.</w:t>
      </w:r>
      <w:r w:rsidR="00E20475" w:rsidRPr="00B23623">
        <w:rPr>
          <w:rFonts w:ascii="Times New Roman" w:eastAsia="Times New Roman" w:hAnsi="Times New Roman" w:cs="Times New Roman"/>
          <w:b/>
          <w:bCs/>
          <w:sz w:val="28"/>
          <w:szCs w:val="24"/>
          <w:lang w:eastAsia="ru-RU"/>
        </w:rPr>
        <w:t xml:space="preserve"> </w:t>
      </w:r>
      <w:r w:rsidR="00DB514D" w:rsidRPr="00B23623">
        <w:rPr>
          <w:rFonts w:ascii="Times New Roman" w:eastAsia="Times New Roman" w:hAnsi="Times New Roman" w:cs="Times New Roman"/>
          <w:b/>
          <w:bCs/>
          <w:sz w:val="28"/>
          <w:szCs w:val="24"/>
          <w:lang w:eastAsia="ru-RU"/>
        </w:rPr>
        <w:t>Проектные решения</w:t>
      </w:r>
      <w:bookmarkEnd w:id="227"/>
      <w:bookmarkEnd w:id="228"/>
      <w:bookmarkEnd w:id="229"/>
      <w:bookmarkEnd w:id="230"/>
    </w:p>
    <w:p w:rsidR="00B23623" w:rsidRPr="00B23623" w:rsidRDefault="00B23623" w:rsidP="00E937D6">
      <w:pPr>
        <w:spacing w:after="0"/>
        <w:ind w:firstLine="708"/>
        <w:jc w:val="both"/>
        <w:rPr>
          <w:rFonts w:ascii="Times New Roman" w:eastAsia="Times New Roman" w:hAnsi="Times New Roman" w:cs="Times New Roman"/>
          <w:sz w:val="28"/>
          <w:szCs w:val="28"/>
          <w:lang w:eastAsia="ru-RU"/>
        </w:rPr>
      </w:pPr>
      <w:r w:rsidRPr="00B23623">
        <w:rPr>
          <w:rFonts w:ascii="Times New Roman" w:eastAsia="Times New Roman" w:hAnsi="Times New Roman" w:cs="Times New Roman"/>
          <w:sz w:val="28"/>
          <w:szCs w:val="28"/>
          <w:lang w:eastAsia="ru-RU"/>
        </w:rPr>
        <w:t>Согласно Территориальной схеме обращения с отходами Вологодской области</w:t>
      </w:r>
      <w:r w:rsidR="00065404">
        <w:rPr>
          <w:rFonts w:ascii="Times New Roman" w:eastAsia="Times New Roman" w:hAnsi="Times New Roman" w:cs="Times New Roman"/>
          <w:sz w:val="28"/>
          <w:szCs w:val="28"/>
          <w:lang w:eastAsia="ru-RU"/>
        </w:rPr>
        <w:t xml:space="preserve"> </w:t>
      </w:r>
      <w:r w:rsidRPr="00B23623">
        <w:rPr>
          <w:rFonts w:ascii="Times New Roman" w:eastAsia="Times New Roman" w:hAnsi="Times New Roman" w:cs="Times New Roman"/>
          <w:sz w:val="28"/>
          <w:szCs w:val="28"/>
          <w:lang w:eastAsia="ru-RU"/>
        </w:rPr>
        <w:t>предусматривается:</w:t>
      </w:r>
    </w:p>
    <w:p w:rsidR="008911C3" w:rsidRDefault="008911C3" w:rsidP="00E937D6">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2025 года ввод в эксплуатацию мусороперегрузочной станции Вытегорского района, далее вывоз на мусоросортировочную станцию с. Липин Бор, а потом на п</w:t>
      </w:r>
      <w:r w:rsidRPr="008911C3">
        <w:rPr>
          <w:rFonts w:ascii="Times New Roman" w:eastAsia="Times New Roman" w:hAnsi="Times New Roman" w:cs="Times New Roman"/>
          <w:sz w:val="28"/>
          <w:szCs w:val="28"/>
          <w:lang w:eastAsia="ru-RU"/>
        </w:rPr>
        <w:t>олигон для хранения твердых бытовых отходов</w:t>
      </w:r>
      <w:r w:rsidR="00E56D86">
        <w:rPr>
          <w:rFonts w:ascii="Times New Roman" w:eastAsia="Times New Roman" w:hAnsi="Times New Roman" w:cs="Times New Roman"/>
          <w:sz w:val="28"/>
          <w:szCs w:val="28"/>
          <w:lang w:eastAsia="ru-RU"/>
        </w:rPr>
        <w:t xml:space="preserve">. </w:t>
      </w:r>
    </w:p>
    <w:p w:rsidR="00B23623" w:rsidRPr="00B23623" w:rsidRDefault="00B23623" w:rsidP="00E937D6">
      <w:pPr>
        <w:spacing w:after="0"/>
        <w:ind w:firstLine="708"/>
        <w:jc w:val="both"/>
        <w:rPr>
          <w:rFonts w:ascii="Times New Roman" w:eastAsiaTheme="minorEastAsia" w:hAnsi="Times New Roman"/>
          <w:sz w:val="28"/>
          <w:szCs w:val="28"/>
          <w:lang w:eastAsia="ru-RU"/>
        </w:rPr>
      </w:pPr>
      <w:r w:rsidRPr="00B23623">
        <w:rPr>
          <w:rFonts w:ascii="Times New Roman" w:eastAsiaTheme="minorEastAsia" w:hAnsi="Times New Roman"/>
          <w:sz w:val="28"/>
          <w:szCs w:val="28"/>
          <w:lang w:eastAsia="ru-RU"/>
        </w:rPr>
        <w:t>На территории сельского поселения обращение с отходами должно осуществляться в соответствии с действующей Территориальной схемой обращения с отходами Вологодской области.</w:t>
      </w:r>
    </w:p>
    <w:p w:rsidR="00B23623" w:rsidRPr="00B23623" w:rsidRDefault="00B23623" w:rsidP="00E937D6">
      <w:pPr>
        <w:spacing w:after="0"/>
        <w:ind w:firstLine="708"/>
        <w:jc w:val="both"/>
        <w:rPr>
          <w:rFonts w:ascii="Times New Roman" w:eastAsia="Times New Roman" w:hAnsi="Times New Roman" w:cs="Times New Roman"/>
          <w:sz w:val="28"/>
          <w:szCs w:val="24"/>
          <w:lang w:eastAsia="ru-RU"/>
        </w:rPr>
      </w:pPr>
      <w:r w:rsidRPr="00B23623">
        <w:rPr>
          <w:rFonts w:ascii="Times New Roman" w:eastAsia="Times New Roman" w:hAnsi="Times New Roman" w:cs="Times New Roman"/>
          <w:sz w:val="28"/>
          <w:szCs w:val="24"/>
          <w:lang w:eastAsia="ru-RU"/>
        </w:rPr>
        <w:t xml:space="preserve">Информация об образовании твердых коммунальных отходов представлена на расчетный срок в таблице </w:t>
      </w:r>
      <w:r w:rsidRPr="00B23623">
        <w:rPr>
          <w:rFonts w:ascii="Times New Roman" w:eastAsia="Times New Roman" w:hAnsi="Times New Roman" w:cs="Times New Roman"/>
          <w:iCs/>
          <w:sz w:val="28"/>
          <w:szCs w:val="28"/>
          <w:lang w:eastAsia="ru-RU"/>
        </w:rPr>
        <w:t>11.2</w:t>
      </w:r>
      <w:r w:rsidRPr="00B23623">
        <w:rPr>
          <w:rFonts w:ascii="Times New Roman" w:eastAsia="Times New Roman" w:hAnsi="Times New Roman" w:cs="Times New Roman"/>
          <w:sz w:val="28"/>
          <w:szCs w:val="24"/>
          <w:lang w:eastAsia="ru-RU"/>
        </w:rPr>
        <w:t>.1.</w:t>
      </w:r>
    </w:p>
    <w:p w:rsidR="00E56D86" w:rsidRDefault="00E56D86" w:rsidP="00E937D6">
      <w:pPr>
        <w:rPr>
          <w:rFonts w:ascii="Times New Roman" w:eastAsia="Times New Roman" w:hAnsi="Times New Roman" w:cs="Times New Roman"/>
          <w:sz w:val="28"/>
          <w:szCs w:val="24"/>
        </w:rPr>
      </w:pPr>
      <w:r>
        <w:rPr>
          <w:rFonts w:ascii="Times New Roman" w:eastAsia="Times New Roman" w:hAnsi="Times New Roman" w:cs="Times New Roman"/>
          <w:sz w:val="28"/>
          <w:szCs w:val="24"/>
        </w:rPr>
        <w:br w:type="page"/>
      </w:r>
    </w:p>
    <w:p w:rsidR="00EB68E8" w:rsidRPr="00B23623" w:rsidRDefault="00EB68E8" w:rsidP="00B23623">
      <w:pPr>
        <w:spacing w:after="0" w:line="360" w:lineRule="auto"/>
        <w:ind w:firstLine="708"/>
        <w:jc w:val="right"/>
        <w:rPr>
          <w:rFonts w:ascii="Times New Roman" w:eastAsia="Times New Roman" w:hAnsi="Times New Roman" w:cs="Times New Roman"/>
          <w:sz w:val="28"/>
          <w:szCs w:val="24"/>
        </w:rPr>
      </w:pPr>
      <w:r w:rsidRPr="00B23623">
        <w:rPr>
          <w:rFonts w:ascii="Times New Roman" w:eastAsia="Times New Roman" w:hAnsi="Times New Roman" w:cs="Times New Roman"/>
          <w:sz w:val="28"/>
          <w:szCs w:val="24"/>
        </w:rPr>
        <w:lastRenderedPageBreak/>
        <w:t>Таблица 11.2.1</w:t>
      </w:r>
    </w:p>
    <w:p w:rsidR="00EB68E8" w:rsidRPr="00B23623" w:rsidRDefault="00EB68E8" w:rsidP="00EB68E8">
      <w:pPr>
        <w:spacing w:after="0" w:line="360" w:lineRule="auto"/>
        <w:ind w:left="708" w:firstLine="708"/>
        <w:jc w:val="center"/>
        <w:rPr>
          <w:rFonts w:ascii="Times New Roman" w:eastAsia="Times New Roman" w:hAnsi="Times New Roman" w:cs="Times New Roman"/>
          <w:sz w:val="28"/>
          <w:szCs w:val="24"/>
        </w:rPr>
      </w:pPr>
      <w:r w:rsidRPr="00B23623">
        <w:rPr>
          <w:rFonts w:ascii="Times New Roman" w:eastAsia="Times New Roman" w:hAnsi="Times New Roman" w:cs="Times New Roman"/>
          <w:sz w:val="28"/>
          <w:szCs w:val="24"/>
        </w:rPr>
        <w:t xml:space="preserve">Укрупненный расчет твердых коммунальных отходов </w:t>
      </w:r>
    </w:p>
    <w:p w:rsidR="00B23623" w:rsidRDefault="00EB68E8" w:rsidP="0050152C">
      <w:pPr>
        <w:spacing w:after="0" w:line="360" w:lineRule="auto"/>
        <w:ind w:left="708" w:firstLine="708"/>
        <w:jc w:val="center"/>
        <w:rPr>
          <w:rFonts w:ascii="Times New Roman" w:eastAsia="Times New Roman" w:hAnsi="Times New Roman" w:cs="Times New Roman"/>
          <w:sz w:val="28"/>
          <w:szCs w:val="24"/>
        </w:rPr>
      </w:pPr>
      <w:r w:rsidRPr="00B23623">
        <w:rPr>
          <w:rFonts w:ascii="Times New Roman" w:eastAsia="Times New Roman" w:hAnsi="Times New Roman" w:cs="Times New Roman"/>
          <w:sz w:val="28"/>
          <w:szCs w:val="24"/>
        </w:rPr>
        <w:t>на расчетный срок</w:t>
      </w:r>
    </w:p>
    <w:tbl>
      <w:tblPr>
        <w:tblStyle w:val="a5"/>
        <w:tblW w:w="9351" w:type="dxa"/>
        <w:tblBorders>
          <w:bottom w:val="none" w:sz="0" w:space="0" w:color="auto"/>
        </w:tblBorders>
        <w:tblLook w:val="04A0"/>
      </w:tblPr>
      <w:tblGrid>
        <w:gridCol w:w="2547"/>
        <w:gridCol w:w="1276"/>
        <w:gridCol w:w="1842"/>
        <w:gridCol w:w="3686"/>
      </w:tblGrid>
      <w:tr w:rsidR="00B23623" w:rsidRPr="00B23623" w:rsidTr="00E37401">
        <w:trPr>
          <w:tblHeader/>
        </w:trPr>
        <w:tc>
          <w:tcPr>
            <w:tcW w:w="2547" w:type="dxa"/>
            <w:tcBorders>
              <w:top w:val="single" w:sz="4" w:space="0" w:color="auto"/>
              <w:left w:val="single" w:sz="4" w:space="0" w:color="auto"/>
              <w:bottom w:val="nil"/>
              <w:right w:val="single" w:sz="4" w:space="0" w:color="auto"/>
            </w:tcBorders>
            <w:hideMark/>
          </w:tcPr>
          <w:p w:rsidR="00B23623" w:rsidRPr="00B23623" w:rsidRDefault="00B23623" w:rsidP="00B23623">
            <w:pPr>
              <w:jc w:val="center"/>
              <w:rPr>
                <w:sz w:val="24"/>
                <w:szCs w:val="24"/>
                <w:lang w:val="en-US"/>
              </w:rPr>
            </w:pPr>
            <w:r w:rsidRPr="00B23623">
              <w:rPr>
                <w:sz w:val="24"/>
                <w:szCs w:val="24"/>
                <w:lang w:val="en-US"/>
              </w:rPr>
              <w:t>Наименование</w:t>
            </w:r>
          </w:p>
        </w:tc>
        <w:tc>
          <w:tcPr>
            <w:tcW w:w="1276" w:type="dxa"/>
            <w:tcBorders>
              <w:top w:val="single" w:sz="4" w:space="0" w:color="auto"/>
              <w:left w:val="single" w:sz="4" w:space="0" w:color="auto"/>
              <w:bottom w:val="nil"/>
              <w:right w:val="single" w:sz="4" w:space="0" w:color="auto"/>
            </w:tcBorders>
            <w:hideMark/>
          </w:tcPr>
          <w:p w:rsidR="00B23623" w:rsidRPr="00B23623" w:rsidRDefault="00B23623" w:rsidP="00B23623">
            <w:pPr>
              <w:jc w:val="center"/>
              <w:rPr>
                <w:sz w:val="24"/>
                <w:szCs w:val="24"/>
              </w:rPr>
            </w:pPr>
            <w:r w:rsidRPr="00B23623">
              <w:rPr>
                <w:sz w:val="24"/>
                <w:szCs w:val="24"/>
                <w:lang w:val="en-US"/>
              </w:rPr>
              <w:t>Кол-во</w:t>
            </w:r>
            <w:r w:rsidRPr="00B23623">
              <w:rPr>
                <w:sz w:val="24"/>
                <w:szCs w:val="24"/>
              </w:rPr>
              <w:t>,</w:t>
            </w:r>
            <w:r>
              <w:rPr>
                <w:sz w:val="24"/>
                <w:szCs w:val="24"/>
              </w:rPr>
              <w:t>*</w:t>
            </w:r>
          </w:p>
          <w:p w:rsidR="00B23623" w:rsidRPr="00B23623" w:rsidRDefault="00B23623" w:rsidP="00B23623">
            <w:pPr>
              <w:jc w:val="center"/>
              <w:rPr>
                <w:sz w:val="24"/>
                <w:szCs w:val="24"/>
              </w:rPr>
            </w:pPr>
            <w:r w:rsidRPr="00B23623">
              <w:rPr>
                <w:sz w:val="24"/>
                <w:szCs w:val="24"/>
              </w:rPr>
              <w:t>т/год</w:t>
            </w:r>
          </w:p>
        </w:tc>
        <w:tc>
          <w:tcPr>
            <w:tcW w:w="1842" w:type="dxa"/>
            <w:tcBorders>
              <w:top w:val="single" w:sz="4" w:space="0" w:color="auto"/>
              <w:left w:val="single" w:sz="4" w:space="0" w:color="auto"/>
              <w:bottom w:val="nil"/>
              <w:right w:val="single" w:sz="4" w:space="0" w:color="auto"/>
            </w:tcBorders>
            <w:hideMark/>
          </w:tcPr>
          <w:p w:rsidR="00B23623" w:rsidRPr="00B23623" w:rsidRDefault="00B23623" w:rsidP="00B23623">
            <w:pPr>
              <w:jc w:val="center"/>
              <w:rPr>
                <w:sz w:val="24"/>
                <w:szCs w:val="24"/>
                <w:lang w:val="en-US"/>
              </w:rPr>
            </w:pPr>
            <w:r w:rsidRPr="00B23623">
              <w:rPr>
                <w:sz w:val="24"/>
                <w:szCs w:val="24"/>
                <w:lang w:val="en-US"/>
              </w:rPr>
              <w:t>Класс</w:t>
            </w:r>
          </w:p>
          <w:p w:rsidR="00B23623" w:rsidRPr="00B23623" w:rsidRDefault="00B23623" w:rsidP="00B23623">
            <w:pPr>
              <w:jc w:val="center"/>
              <w:rPr>
                <w:sz w:val="24"/>
                <w:szCs w:val="24"/>
                <w:lang w:val="en-US"/>
              </w:rPr>
            </w:pPr>
            <w:r w:rsidRPr="00B23623">
              <w:rPr>
                <w:sz w:val="24"/>
                <w:szCs w:val="24"/>
                <w:lang w:val="en-US"/>
              </w:rPr>
              <w:t>опасности</w:t>
            </w:r>
          </w:p>
        </w:tc>
        <w:tc>
          <w:tcPr>
            <w:tcW w:w="3686" w:type="dxa"/>
            <w:tcBorders>
              <w:top w:val="single" w:sz="4" w:space="0" w:color="auto"/>
              <w:left w:val="single" w:sz="4" w:space="0" w:color="auto"/>
              <w:bottom w:val="nil"/>
              <w:right w:val="single" w:sz="4" w:space="0" w:color="auto"/>
            </w:tcBorders>
            <w:hideMark/>
          </w:tcPr>
          <w:p w:rsidR="00B23623" w:rsidRPr="00B23623" w:rsidRDefault="00F020B8" w:rsidP="00B23623">
            <w:pPr>
              <w:jc w:val="center"/>
              <w:rPr>
                <w:sz w:val="24"/>
                <w:szCs w:val="24"/>
                <w:lang w:val="en-US"/>
              </w:rPr>
            </w:pPr>
            <w:r w:rsidRPr="00F020B8">
              <w:rPr>
                <w:sz w:val="24"/>
                <w:szCs w:val="24"/>
                <w:lang w:val="en-US"/>
              </w:rPr>
              <w:t>Обращение с отходами</w:t>
            </w:r>
          </w:p>
        </w:tc>
      </w:tr>
    </w:tbl>
    <w:p w:rsidR="00B23623" w:rsidRPr="00B23623" w:rsidRDefault="00B23623" w:rsidP="00B23623">
      <w:pPr>
        <w:spacing w:after="0" w:line="360" w:lineRule="auto"/>
        <w:ind w:firstLine="708"/>
        <w:jc w:val="right"/>
        <w:rPr>
          <w:rFonts w:ascii="Times New Roman" w:eastAsia="Times New Roman" w:hAnsi="Times New Roman" w:cs="Times New Roman"/>
          <w:sz w:val="2"/>
          <w:szCs w:val="2"/>
        </w:rPr>
      </w:pPr>
    </w:p>
    <w:tbl>
      <w:tblPr>
        <w:tblStyle w:val="a5"/>
        <w:tblW w:w="0" w:type="auto"/>
        <w:tblLayout w:type="fixed"/>
        <w:tblLook w:val="04A0"/>
      </w:tblPr>
      <w:tblGrid>
        <w:gridCol w:w="2560"/>
        <w:gridCol w:w="1263"/>
        <w:gridCol w:w="1866"/>
        <w:gridCol w:w="3656"/>
      </w:tblGrid>
      <w:tr w:rsidR="00B23623" w:rsidRPr="00B23623" w:rsidTr="00E37401">
        <w:trPr>
          <w:trHeight w:val="292"/>
          <w:tblHeader/>
        </w:trPr>
        <w:tc>
          <w:tcPr>
            <w:tcW w:w="2560"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jc w:val="center"/>
              <w:rPr>
                <w:sz w:val="24"/>
                <w:szCs w:val="24"/>
                <w:lang w:val="en-US"/>
              </w:rPr>
            </w:pPr>
            <w:r w:rsidRPr="00B23623">
              <w:rPr>
                <w:sz w:val="24"/>
                <w:szCs w:val="24"/>
                <w:lang w:val="en-US"/>
              </w:rPr>
              <w:t>1</w:t>
            </w:r>
          </w:p>
        </w:tc>
        <w:tc>
          <w:tcPr>
            <w:tcW w:w="1263"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jc w:val="center"/>
              <w:rPr>
                <w:sz w:val="24"/>
                <w:szCs w:val="24"/>
                <w:lang w:val="en-US"/>
              </w:rPr>
            </w:pPr>
            <w:r w:rsidRPr="00B23623">
              <w:rPr>
                <w:sz w:val="24"/>
                <w:szCs w:val="24"/>
                <w:lang w:val="en-US"/>
              </w:rPr>
              <w:t>2</w:t>
            </w:r>
          </w:p>
        </w:tc>
        <w:tc>
          <w:tcPr>
            <w:tcW w:w="1866"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jc w:val="center"/>
              <w:rPr>
                <w:sz w:val="24"/>
                <w:szCs w:val="24"/>
                <w:lang w:val="en-US"/>
              </w:rPr>
            </w:pPr>
            <w:r w:rsidRPr="00B23623">
              <w:rPr>
                <w:sz w:val="24"/>
                <w:szCs w:val="24"/>
                <w:lang w:val="en-US"/>
              </w:rPr>
              <w:t>3</w:t>
            </w:r>
          </w:p>
        </w:tc>
        <w:tc>
          <w:tcPr>
            <w:tcW w:w="3656"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jc w:val="center"/>
              <w:rPr>
                <w:sz w:val="24"/>
                <w:szCs w:val="24"/>
                <w:lang w:val="en-US"/>
              </w:rPr>
            </w:pPr>
            <w:r w:rsidRPr="00B23623">
              <w:rPr>
                <w:sz w:val="24"/>
                <w:szCs w:val="24"/>
                <w:lang w:val="en-US"/>
              </w:rPr>
              <w:t>4</w:t>
            </w:r>
          </w:p>
        </w:tc>
      </w:tr>
      <w:tr w:rsidR="00B23623" w:rsidRPr="00B23623" w:rsidTr="00E37401">
        <w:trPr>
          <w:trHeight w:val="281"/>
        </w:trPr>
        <w:tc>
          <w:tcPr>
            <w:tcW w:w="9345" w:type="dxa"/>
            <w:gridSpan w:val="4"/>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spacing w:line="360" w:lineRule="auto"/>
              <w:jc w:val="center"/>
              <w:rPr>
                <w:b/>
                <w:bCs/>
                <w:sz w:val="32"/>
                <w:szCs w:val="32"/>
              </w:rPr>
            </w:pPr>
            <w:r w:rsidRPr="00B23623">
              <w:rPr>
                <w:sz w:val="24"/>
                <w:szCs w:val="24"/>
              </w:rPr>
              <w:t xml:space="preserve">Вывоз </w:t>
            </w:r>
            <w:r w:rsidRPr="00B23623">
              <w:rPr>
                <w:rFonts w:ascii="Calibri" w:hAnsi="Calibri"/>
              </w:rPr>
              <w:t xml:space="preserve"> </w:t>
            </w:r>
            <w:r w:rsidRPr="00B23623">
              <w:rPr>
                <w:sz w:val="24"/>
                <w:szCs w:val="24"/>
              </w:rPr>
              <w:t>в соответствии с территориальной схемой обращения с отходами</w:t>
            </w:r>
          </w:p>
        </w:tc>
      </w:tr>
      <w:tr w:rsidR="00B23623" w:rsidRPr="00B23623" w:rsidTr="00E37401">
        <w:tc>
          <w:tcPr>
            <w:tcW w:w="2560"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rPr>
                <w:sz w:val="24"/>
                <w:szCs w:val="24"/>
              </w:rPr>
            </w:pPr>
            <w:r w:rsidRPr="00B23623">
              <w:rPr>
                <w:sz w:val="24"/>
                <w:szCs w:val="24"/>
              </w:rPr>
              <w:t>Отходы от жилищ несортированный, всего, в т</w:t>
            </w:r>
            <w:proofErr w:type="gramStart"/>
            <w:r w:rsidRPr="00B23623">
              <w:rPr>
                <w:sz w:val="24"/>
                <w:szCs w:val="24"/>
              </w:rPr>
              <w:t>.ч</w:t>
            </w:r>
            <w:proofErr w:type="gramEnd"/>
          </w:p>
          <w:p w:rsidR="00B23623" w:rsidRPr="00B23623" w:rsidRDefault="00B23623" w:rsidP="00B23623">
            <w:pPr>
              <w:rPr>
                <w:sz w:val="24"/>
                <w:szCs w:val="24"/>
              </w:rPr>
            </w:pPr>
            <w:r w:rsidRPr="00B23623">
              <w:rPr>
                <w:sz w:val="24"/>
                <w:szCs w:val="24"/>
              </w:rPr>
              <w:t>от жилой застройки неблагоустроенной</w:t>
            </w:r>
          </w:p>
          <w:p w:rsidR="00B23623" w:rsidRPr="00B23623" w:rsidRDefault="00B23623" w:rsidP="00B23623">
            <w:pPr>
              <w:rPr>
                <w:sz w:val="24"/>
                <w:szCs w:val="24"/>
              </w:rPr>
            </w:pPr>
            <w:proofErr w:type="gramStart"/>
            <w:r w:rsidRPr="00B23623">
              <w:rPr>
                <w:sz w:val="24"/>
                <w:szCs w:val="24"/>
              </w:rPr>
              <w:t>(183,70 кг/год на 1жит. х5827 жит.+ 87,48 кг/год на 1дачника  х</w:t>
            </w:r>
            <w:proofErr w:type="gramEnd"/>
          </w:p>
          <w:p w:rsidR="00B23623" w:rsidRPr="00B23623" w:rsidRDefault="00B23623" w:rsidP="00B23623">
            <w:pPr>
              <w:rPr>
                <w:sz w:val="24"/>
                <w:szCs w:val="24"/>
              </w:rPr>
            </w:pPr>
            <w:proofErr w:type="gramStart"/>
            <w:r w:rsidRPr="00B23623">
              <w:rPr>
                <w:sz w:val="24"/>
                <w:szCs w:val="24"/>
              </w:rPr>
              <w:t>205 сезонно проживающих)</w:t>
            </w:r>
            <w:proofErr w:type="gramEnd"/>
          </w:p>
        </w:tc>
        <w:tc>
          <w:tcPr>
            <w:tcW w:w="1263"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jc w:val="both"/>
              <w:rPr>
                <w:sz w:val="24"/>
                <w:szCs w:val="24"/>
              </w:rPr>
            </w:pPr>
          </w:p>
          <w:p w:rsidR="00B23623" w:rsidRPr="00B23623" w:rsidRDefault="00B23623" w:rsidP="00B23623">
            <w:pPr>
              <w:jc w:val="both"/>
              <w:rPr>
                <w:sz w:val="24"/>
                <w:szCs w:val="24"/>
              </w:rPr>
            </w:pPr>
          </w:p>
          <w:p w:rsidR="00B23623" w:rsidRPr="00B23623" w:rsidRDefault="00B23623" w:rsidP="00B23623">
            <w:pPr>
              <w:jc w:val="both"/>
              <w:rPr>
                <w:sz w:val="24"/>
                <w:szCs w:val="24"/>
              </w:rPr>
            </w:pPr>
          </w:p>
          <w:p w:rsidR="00B23623" w:rsidRPr="00B23623" w:rsidRDefault="00B23623" w:rsidP="00B23623">
            <w:pPr>
              <w:jc w:val="both"/>
              <w:rPr>
                <w:sz w:val="24"/>
                <w:szCs w:val="24"/>
              </w:rPr>
            </w:pPr>
            <w:r w:rsidRPr="00B23623">
              <w:rPr>
                <w:sz w:val="24"/>
                <w:szCs w:val="24"/>
              </w:rPr>
              <w:t>1088,353</w:t>
            </w:r>
          </w:p>
          <w:p w:rsidR="00B23623" w:rsidRPr="00B23623" w:rsidRDefault="00B23623" w:rsidP="00B23623">
            <w:pPr>
              <w:jc w:val="both"/>
              <w:rPr>
                <w:sz w:val="24"/>
                <w:szCs w:val="24"/>
              </w:rPr>
            </w:pPr>
          </w:p>
          <w:p w:rsidR="00B23623" w:rsidRPr="00B23623" w:rsidRDefault="00B23623" w:rsidP="00B23623">
            <w:pPr>
              <w:jc w:val="both"/>
              <w:rPr>
                <w:sz w:val="24"/>
                <w:szCs w:val="24"/>
              </w:rPr>
            </w:pPr>
          </w:p>
        </w:tc>
        <w:tc>
          <w:tcPr>
            <w:tcW w:w="186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lang w:val="en-US"/>
              </w:rPr>
              <w:t>IV</w:t>
            </w: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rPr>
              <w:t>7 31</w:t>
            </w:r>
            <w:r w:rsidRPr="00B23623">
              <w:rPr>
                <w:sz w:val="24"/>
                <w:szCs w:val="24"/>
                <w:lang w:val="en-US"/>
              </w:rPr>
              <w:t> </w:t>
            </w:r>
            <w:r w:rsidRPr="00B23623">
              <w:rPr>
                <w:sz w:val="24"/>
                <w:szCs w:val="24"/>
              </w:rPr>
              <w:t>110 01 72 4</w:t>
            </w:r>
          </w:p>
        </w:tc>
        <w:tc>
          <w:tcPr>
            <w:tcW w:w="3656" w:type="dxa"/>
            <w:vMerge w:val="restart"/>
            <w:tcBorders>
              <w:top w:val="single" w:sz="4" w:space="0" w:color="auto"/>
              <w:left w:val="single" w:sz="4" w:space="0" w:color="auto"/>
              <w:bottom w:val="single" w:sz="4" w:space="0" w:color="auto"/>
              <w:right w:val="single" w:sz="4" w:space="0" w:color="auto"/>
            </w:tcBorders>
          </w:tcPr>
          <w:p w:rsidR="00B23623" w:rsidRPr="00B23623" w:rsidRDefault="00B23623" w:rsidP="00B23623">
            <w:pPr>
              <w:jc w:val="both"/>
              <w:rPr>
                <w:sz w:val="24"/>
                <w:szCs w:val="24"/>
                <w:highlight w:val="yellow"/>
              </w:rPr>
            </w:pPr>
          </w:p>
          <w:p w:rsidR="00B23623" w:rsidRPr="00B23623" w:rsidRDefault="00B23623" w:rsidP="00B23623">
            <w:pPr>
              <w:jc w:val="both"/>
              <w:rPr>
                <w:sz w:val="24"/>
                <w:szCs w:val="24"/>
                <w:highlight w:val="yellow"/>
              </w:rPr>
            </w:pPr>
          </w:p>
          <w:p w:rsidR="00B23623" w:rsidRPr="00B23623" w:rsidRDefault="00B23623" w:rsidP="00B23623">
            <w:pPr>
              <w:jc w:val="both"/>
            </w:pPr>
            <w:r w:rsidRPr="00B23623">
              <w:rPr>
                <w:sz w:val="24"/>
                <w:szCs w:val="24"/>
              </w:rPr>
              <w:t xml:space="preserve">Собираются и вывозятся специальным автотранспортом в соответствии с территориальной схемой обращения с отходами.  </w:t>
            </w:r>
          </w:p>
          <w:p w:rsidR="00B23623" w:rsidRPr="00B23623" w:rsidRDefault="00B23623" w:rsidP="00B23623">
            <w:pPr>
              <w:spacing w:line="360" w:lineRule="auto"/>
              <w:rPr>
                <w:b/>
                <w:bCs/>
                <w:sz w:val="32"/>
                <w:szCs w:val="32"/>
                <w:highlight w:val="yellow"/>
              </w:rPr>
            </w:pPr>
          </w:p>
        </w:tc>
      </w:tr>
      <w:tr w:rsidR="00B23623" w:rsidRPr="00B23623" w:rsidTr="00E37401">
        <w:tc>
          <w:tcPr>
            <w:tcW w:w="2560"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rPr>
                <w:sz w:val="24"/>
                <w:szCs w:val="24"/>
              </w:rPr>
            </w:pPr>
            <w:r w:rsidRPr="00B23623">
              <w:rPr>
                <w:sz w:val="24"/>
                <w:szCs w:val="24"/>
              </w:rPr>
              <w:t xml:space="preserve">Отходы (мусор) от уборки территории и помещений объектов оптово-розничной торговли </w:t>
            </w:r>
            <w:r w:rsidR="00F020B8" w:rsidRPr="00F020B8">
              <w:rPr>
                <w:sz w:val="24"/>
                <w:szCs w:val="24"/>
              </w:rPr>
              <w:t>продовольственными</w:t>
            </w:r>
            <w:r w:rsidRPr="00B23623">
              <w:rPr>
                <w:sz w:val="24"/>
                <w:szCs w:val="24"/>
              </w:rPr>
              <w:t xml:space="preserve"> и промышленными товарами, </w:t>
            </w:r>
          </w:p>
          <w:p w:rsidR="00B23623" w:rsidRPr="00B23623" w:rsidRDefault="00B23623" w:rsidP="00B23623">
            <w:pPr>
              <w:rPr>
                <w:sz w:val="24"/>
                <w:szCs w:val="24"/>
              </w:rPr>
            </w:pPr>
            <w:r w:rsidRPr="00B23623">
              <w:rPr>
                <w:sz w:val="24"/>
                <w:szCs w:val="24"/>
              </w:rPr>
              <w:t>от универ. магазинов (1724,22 пл. кв. м х17,68 кг/год)</w:t>
            </w:r>
          </w:p>
        </w:tc>
        <w:tc>
          <w:tcPr>
            <w:tcW w:w="1263"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rPr>
              <w:t>30,484</w:t>
            </w:r>
          </w:p>
          <w:p w:rsidR="00B23623" w:rsidRPr="00B23623" w:rsidRDefault="00B23623" w:rsidP="00B23623">
            <w:pPr>
              <w:rPr>
                <w:sz w:val="24"/>
                <w:szCs w:val="24"/>
              </w:rPr>
            </w:pPr>
          </w:p>
          <w:p w:rsidR="00B23623" w:rsidRPr="00B23623" w:rsidRDefault="00B23623" w:rsidP="00B23623">
            <w:pPr>
              <w:rPr>
                <w:sz w:val="24"/>
                <w:szCs w:val="24"/>
              </w:rPr>
            </w:pPr>
          </w:p>
        </w:tc>
        <w:tc>
          <w:tcPr>
            <w:tcW w:w="186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color w:val="FF0000"/>
                <w:sz w:val="24"/>
                <w:szCs w:val="24"/>
              </w:rPr>
            </w:pPr>
          </w:p>
          <w:p w:rsidR="00B23623" w:rsidRPr="00B23623" w:rsidRDefault="00B23623" w:rsidP="00B23623">
            <w:pPr>
              <w:rPr>
                <w:color w:val="FF0000"/>
                <w:sz w:val="24"/>
                <w:szCs w:val="24"/>
              </w:rPr>
            </w:pPr>
          </w:p>
          <w:p w:rsidR="00B23623" w:rsidRPr="00B23623" w:rsidRDefault="00B23623" w:rsidP="00B23623">
            <w:pPr>
              <w:rPr>
                <w:sz w:val="24"/>
                <w:szCs w:val="24"/>
              </w:rPr>
            </w:pPr>
            <w:r w:rsidRPr="00B23623">
              <w:rPr>
                <w:sz w:val="24"/>
                <w:szCs w:val="24"/>
                <w:lang w:val="en-US"/>
              </w:rPr>
              <w:t>V</w:t>
            </w: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rPr>
              <w:t>7 35 100 01 72 5</w:t>
            </w:r>
          </w:p>
          <w:p w:rsidR="00B23623" w:rsidRPr="00B23623" w:rsidRDefault="00B23623" w:rsidP="00B23623">
            <w:pPr>
              <w:rPr>
                <w:color w:val="FF0000"/>
                <w:sz w:val="24"/>
                <w:szCs w:val="24"/>
              </w:rPr>
            </w:pPr>
            <w:r w:rsidRPr="00B23623">
              <w:rPr>
                <w:sz w:val="24"/>
                <w:szCs w:val="24"/>
              </w:rPr>
              <w:t>7 35 100 02 72 5</w:t>
            </w:r>
          </w:p>
          <w:p w:rsidR="00B23623" w:rsidRPr="00B23623" w:rsidRDefault="00B23623" w:rsidP="00B23623">
            <w:pPr>
              <w:rPr>
                <w:color w:val="FF0000"/>
                <w:sz w:val="24"/>
                <w:szCs w:val="24"/>
              </w:rPr>
            </w:pPr>
          </w:p>
          <w:p w:rsidR="00B23623" w:rsidRPr="00B23623" w:rsidRDefault="00B23623" w:rsidP="00B23623">
            <w:pPr>
              <w:rPr>
                <w:color w:val="FF0000"/>
                <w:sz w:val="24"/>
                <w:szCs w:val="24"/>
              </w:rPr>
            </w:pPr>
          </w:p>
          <w:p w:rsidR="00B23623" w:rsidRPr="00B23623" w:rsidRDefault="00B23623" w:rsidP="00B23623">
            <w:pPr>
              <w:rPr>
                <w:color w:val="FF0000"/>
                <w:sz w:val="24"/>
                <w:szCs w:val="24"/>
              </w:rPr>
            </w:pPr>
          </w:p>
        </w:tc>
        <w:tc>
          <w:tcPr>
            <w:tcW w:w="3656" w:type="dxa"/>
            <w:vMerge/>
            <w:tcBorders>
              <w:top w:val="single" w:sz="4" w:space="0" w:color="auto"/>
              <w:left w:val="single" w:sz="4" w:space="0" w:color="auto"/>
              <w:bottom w:val="single" w:sz="4" w:space="0" w:color="auto"/>
              <w:right w:val="single" w:sz="4" w:space="0" w:color="auto"/>
            </w:tcBorders>
            <w:vAlign w:val="center"/>
            <w:hideMark/>
          </w:tcPr>
          <w:p w:rsidR="00B23623" w:rsidRPr="00B23623" w:rsidRDefault="00B23623" w:rsidP="00B23623">
            <w:pPr>
              <w:rPr>
                <w:b/>
                <w:bCs/>
                <w:color w:val="FF0000"/>
                <w:sz w:val="32"/>
                <w:szCs w:val="32"/>
                <w:highlight w:val="yellow"/>
              </w:rPr>
            </w:pPr>
          </w:p>
        </w:tc>
      </w:tr>
      <w:tr w:rsidR="00B23623" w:rsidRPr="00B23623" w:rsidTr="00E37401">
        <w:tc>
          <w:tcPr>
            <w:tcW w:w="2560"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rPr>
                <w:sz w:val="24"/>
                <w:szCs w:val="24"/>
              </w:rPr>
            </w:pPr>
            <w:r w:rsidRPr="00B23623">
              <w:rPr>
                <w:sz w:val="24"/>
                <w:szCs w:val="24"/>
              </w:rPr>
              <w:t>Мусор от офисных и бытовых помещений организаций несортированный (</w:t>
            </w:r>
            <w:proofErr w:type="gramStart"/>
            <w:r w:rsidRPr="00B23623">
              <w:rPr>
                <w:sz w:val="24"/>
                <w:szCs w:val="24"/>
              </w:rPr>
              <w:t>исключая</w:t>
            </w:r>
            <w:proofErr w:type="gramEnd"/>
            <w:r w:rsidRPr="00B23623">
              <w:rPr>
                <w:sz w:val="24"/>
                <w:szCs w:val="24"/>
              </w:rPr>
              <w:t xml:space="preserve"> крупногабаритный)  </w:t>
            </w:r>
          </w:p>
          <w:p w:rsidR="00B23623" w:rsidRPr="00B23623" w:rsidRDefault="00B23623" w:rsidP="00B23623">
            <w:pPr>
              <w:rPr>
                <w:sz w:val="24"/>
                <w:szCs w:val="24"/>
              </w:rPr>
            </w:pPr>
            <w:r w:rsidRPr="00B23623">
              <w:rPr>
                <w:sz w:val="24"/>
                <w:szCs w:val="24"/>
              </w:rPr>
              <w:t>от организаций</w:t>
            </w:r>
          </w:p>
          <w:p w:rsidR="00B23623" w:rsidRPr="00B23623" w:rsidRDefault="00B23623" w:rsidP="00B23623">
            <w:pPr>
              <w:rPr>
                <w:color w:val="FF0000"/>
                <w:sz w:val="24"/>
                <w:szCs w:val="24"/>
              </w:rPr>
            </w:pPr>
            <w:r w:rsidRPr="00B23623">
              <w:rPr>
                <w:sz w:val="24"/>
                <w:szCs w:val="24"/>
              </w:rPr>
              <w:t>(1264 сотр. х 83,61 кг/год на 1 сотр.)</w:t>
            </w:r>
          </w:p>
        </w:tc>
        <w:tc>
          <w:tcPr>
            <w:tcW w:w="1263"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jc w:val="both"/>
              <w:rPr>
                <w:sz w:val="24"/>
                <w:szCs w:val="24"/>
              </w:rPr>
            </w:pPr>
          </w:p>
          <w:p w:rsidR="00B23623" w:rsidRPr="00B23623" w:rsidRDefault="00B23623" w:rsidP="00B23623">
            <w:pPr>
              <w:jc w:val="both"/>
              <w:rPr>
                <w:sz w:val="24"/>
                <w:szCs w:val="24"/>
              </w:rPr>
            </w:pPr>
          </w:p>
          <w:p w:rsidR="00B23623" w:rsidRPr="00B23623" w:rsidRDefault="00B23623" w:rsidP="00B23623">
            <w:pPr>
              <w:jc w:val="both"/>
              <w:rPr>
                <w:sz w:val="24"/>
                <w:szCs w:val="24"/>
              </w:rPr>
            </w:pPr>
            <w:r w:rsidRPr="00B23623">
              <w:rPr>
                <w:sz w:val="24"/>
                <w:szCs w:val="24"/>
              </w:rPr>
              <w:t>105,683</w:t>
            </w:r>
          </w:p>
          <w:p w:rsidR="00B23623" w:rsidRPr="00B23623" w:rsidRDefault="00B23623" w:rsidP="00B23623">
            <w:pPr>
              <w:jc w:val="both"/>
              <w:rPr>
                <w:sz w:val="24"/>
                <w:szCs w:val="24"/>
              </w:rPr>
            </w:pPr>
          </w:p>
        </w:tc>
        <w:tc>
          <w:tcPr>
            <w:tcW w:w="186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highlight w:val="yellow"/>
              </w:rPr>
            </w:pPr>
          </w:p>
          <w:p w:rsidR="00B23623" w:rsidRPr="00B23623" w:rsidRDefault="00B23623" w:rsidP="00B23623">
            <w:pPr>
              <w:rPr>
                <w:sz w:val="24"/>
                <w:szCs w:val="24"/>
                <w:highlight w:val="yellow"/>
              </w:rPr>
            </w:pPr>
          </w:p>
          <w:p w:rsidR="00B23623" w:rsidRPr="00B23623" w:rsidRDefault="00B23623" w:rsidP="00B23623">
            <w:pPr>
              <w:rPr>
                <w:sz w:val="24"/>
                <w:szCs w:val="24"/>
              </w:rPr>
            </w:pPr>
            <w:r w:rsidRPr="00B23623">
              <w:rPr>
                <w:sz w:val="24"/>
                <w:szCs w:val="24"/>
                <w:lang w:val="en-US"/>
              </w:rPr>
              <w:t>IV</w:t>
            </w:r>
          </w:p>
          <w:p w:rsidR="00B23623" w:rsidRPr="00B23623" w:rsidRDefault="00B23623" w:rsidP="00B23623">
            <w:pPr>
              <w:rPr>
                <w:sz w:val="24"/>
                <w:szCs w:val="24"/>
              </w:rPr>
            </w:pPr>
          </w:p>
          <w:p w:rsidR="00B23623" w:rsidRPr="00B23623" w:rsidRDefault="00B23623" w:rsidP="00B23623">
            <w:pPr>
              <w:rPr>
                <w:sz w:val="24"/>
                <w:szCs w:val="24"/>
                <w:highlight w:val="yellow"/>
              </w:rPr>
            </w:pPr>
            <w:r w:rsidRPr="00B23623">
              <w:rPr>
                <w:sz w:val="24"/>
                <w:szCs w:val="24"/>
                <w:lang w:val="en-US"/>
              </w:rPr>
              <w:t>7 33 100 01 72 4</w:t>
            </w:r>
          </w:p>
        </w:tc>
        <w:tc>
          <w:tcPr>
            <w:tcW w:w="3656" w:type="dxa"/>
            <w:vMerge/>
            <w:tcBorders>
              <w:top w:val="single" w:sz="4" w:space="0" w:color="auto"/>
              <w:left w:val="single" w:sz="4" w:space="0" w:color="auto"/>
              <w:bottom w:val="single" w:sz="4" w:space="0" w:color="auto"/>
              <w:right w:val="single" w:sz="4" w:space="0" w:color="auto"/>
            </w:tcBorders>
            <w:vAlign w:val="center"/>
            <w:hideMark/>
          </w:tcPr>
          <w:p w:rsidR="00B23623" w:rsidRPr="00B23623" w:rsidRDefault="00B23623" w:rsidP="00B23623">
            <w:pPr>
              <w:rPr>
                <w:b/>
                <w:bCs/>
                <w:color w:val="FF0000"/>
                <w:sz w:val="32"/>
                <w:szCs w:val="32"/>
                <w:highlight w:val="yellow"/>
              </w:rPr>
            </w:pPr>
          </w:p>
        </w:tc>
      </w:tr>
      <w:tr w:rsidR="00B23623" w:rsidRPr="00B23623" w:rsidTr="00E37401">
        <w:tc>
          <w:tcPr>
            <w:tcW w:w="2560"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r w:rsidRPr="00B23623">
              <w:rPr>
                <w:sz w:val="24"/>
                <w:szCs w:val="24"/>
              </w:rPr>
              <w:t>Отходы кухонь и организаций общественного питания несортированные прочие</w:t>
            </w:r>
          </w:p>
          <w:p w:rsidR="00B23623" w:rsidRPr="00B23623" w:rsidRDefault="00B23623" w:rsidP="00B23623">
            <w:pPr>
              <w:rPr>
                <w:sz w:val="24"/>
                <w:szCs w:val="24"/>
              </w:rPr>
            </w:pPr>
            <w:r w:rsidRPr="00B23623">
              <w:rPr>
                <w:sz w:val="24"/>
                <w:szCs w:val="24"/>
              </w:rPr>
              <w:t>(100 мест х129,23 кг/год на 1 место)</w:t>
            </w:r>
          </w:p>
        </w:tc>
        <w:tc>
          <w:tcPr>
            <w:tcW w:w="1263"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jc w:val="both"/>
              <w:rPr>
                <w:sz w:val="24"/>
                <w:szCs w:val="24"/>
              </w:rPr>
            </w:pPr>
          </w:p>
          <w:p w:rsidR="00B23623" w:rsidRPr="00B23623" w:rsidRDefault="00B23623" w:rsidP="00B23623">
            <w:pPr>
              <w:jc w:val="both"/>
              <w:rPr>
                <w:sz w:val="24"/>
                <w:szCs w:val="24"/>
              </w:rPr>
            </w:pPr>
          </w:p>
          <w:p w:rsidR="00B23623" w:rsidRPr="00B23623" w:rsidRDefault="00B23623" w:rsidP="00B23623">
            <w:pPr>
              <w:jc w:val="both"/>
              <w:rPr>
                <w:sz w:val="24"/>
                <w:szCs w:val="24"/>
              </w:rPr>
            </w:pPr>
            <w:r w:rsidRPr="00B23623">
              <w:rPr>
                <w:sz w:val="24"/>
                <w:szCs w:val="24"/>
              </w:rPr>
              <w:t>12,923</w:t>
            </w:r>
          </w:p>
          <w:p w:rsidR="00B23623" w:rsidRPr="00B23623" w:rsidRDefault="00B23623" w:rsidP="00B23623">
            <w:pPr>
              <w:jc w:val="both"/>
              <w:rPr>
                <w:sz w:val="24"/>
                <w:szCs w:val="24"/>
              </w:rPr>
            </w:pPr>
          </w:p>
        </w:tc>
        <w:tc>
          <w:tcPr>
            <w:tcW w:w="186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lang w:val="en-US"/>
              </w:rPr>
            </w:pPr>
          </w:p>
          <w:p w:rsidR="00B23623" w:rsidRPr="00B23623" w:rsidRDefault="00B23623" w:rsidP="00B23623">
            <w:pPr>
              <w:rPr>
                <w:sz w:val="24"/>
                <w:szCs w:val="24"/>
                <w:lang w:val="en-US"/>
              </w:rPr>
            </w:pPr>
          </w:p>
          <w:p w:rsidR="00B23623" w:rsidRPr="00B23623" w:rsidRDefault="00B23623" w:rsidP="00B23623">
            <w:pPr>
              <w:rPr>
                <w:sz w:val="24"/>
                <w:szCs w:val="24"/>
              </w:rPr>
            </w:pPr>
            <w:r w:rsidRPr="00B23623">
              <w:rPr>
                <w:sz w:val="24"/>
                <w:szCs w:val="24"/>
                <w:lang w:val="en-US"/>
              </w:rPr>
              <w:t>IV</w:t>
            </w:r>
          </w:p>
          <w:p w:rsidR="00B23623" w:rsidRPr="00B23623" w:rsidRDefault="00B23623" w:rsidP="00B23623">
            <w:pPr>
              <w:rPr>
                <w:sz w:val="24"/>
                <w:szCs w:val="24"/>
              </w:rPr>
            </w:pPr>
            <w:r w:rsidRPr="00B23623">
              <w:rPr>
                <w:sz w:val="24"/>
                <w:szCs w:val="24"/>
              </w:rPr>
              <w:t>7 36 100 02 72 4</w:t>
            </w:r>
          </w:p>
        </w:tc>
        <w:tc>
          <w:tcPr>
            <w:tcW w:w="3656" w:type="dxa"/>
            <w:vMerge/>
            <w:tcBorders>
              <w:top w:val="single" w:sz="4" w:space="0" w:color="auto"/>
              <w:left w:val="single" w:sz="4" w:space="0" w:color="auto"/>
              <w:bottom w:val="single" w:sz="4" w:space="0" w:color="auto"/>
              <w:right w:val="single" w:sz="4" w:space="0" w:color="auto"/>
            </w:tcBorders>
            <w:vAlign w:val="center"/>
          </w:tcPr>
          <w:p w:rsidR="00B23623" w:rsidRPr="00B23623" w:rsidRDefault="00B23623" w:rsidP="00B23623">
            <w:pPr>
              <w:rPr>
                <w:b/>
                <w:bCs/>
                <w:color w:val="FF0000"/>
                <w:sz w:val="32"/>
                <w:szCs w:val="32"/>
                <w:highlight w:val="yellow"/>
              </w:rPr>
            </w:pPr>
          </w:p>
        </w:tc>
      </w:tr>
      <w:tr w:rsidR="00B23623" w:rsidRPr="00B23623" w:rsidTr="00E37401">
        <w:tc>
          <w:tcPr>
            <w:tcW w:w="2560"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r w:rsidRPr="00B23623">
              <w:rPr>
                <w:sz w:val="24"/>
                <w:szCs w:val="24"/>
              </w:rPr>
              <w:t xml:space="preserve">Отходы (мусор) от уборки помещений гостиниц, отелей и </w:t>
            </w:r>
            <w:r w:rsidRPr="00B23623">
              <w:rPr>
                <w:sz w:val="24"/>
                <w:szCs w:val="24"/>
              </w:rPr>
              <w:lastRenderedPageBreak/>
              <w:t>других мест временного проживания несортированные</w:t>
            </w:r>
          </w:p>
          <w:p w:rsidR="00B23623" w:rsidRPr="00B23623" w:rsidRDefault="00B23623" w:rsidP="00B23623">
            <w:pPr>
              <w:rPr>
                <w:sz w:val="24"/>
                <w:szCs w:val="24"/>
              </w:rPr>
            </w:pPr>
            <w:r w:rsidRPr="00B23623">
              <w:rPr>
                <w:sz w:val="24"/>
                <w:szCs w:val="24"/>
              </w:rPr>
              <w:t>(35 мест х 171,22 кг/год на 1 место)</w:t>
            </w:r>
          </w:p>
        </w:tc>
        <w:tc>
          <w:tcPr>
            <w:tcW w:w="1263"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jc w:val="both"/>
              <w:rPr>
                <w:sz w:val="24"/>
                <w:szCs w:val="24"/>
              </w:rPr>
            </w:pPr>
          </w:p>
          <w:p w:rsidR="00B23623" w:rsidRPr="00B23623" w:rsidRDefault="00B23623" w:rsidP="00B23623">
            <w:pPr>
              <w:jc w:val="both"/>
              <w:rPr>
                <w:sz w:val="24"/>
                <w:szCs w:val="24"/>
              </w:rPr>
            </w:pPr>
          </w:p>
          <w:p w:rsidR="00B23623" w:rsidRPr="00B23623" w:rsidRDefault="00B23623" w:rsidP="00B23623">
            <w:pPr>
              <w:jc w:val="both"/>
              <w:rPr>
                <w:sz w:val="24"/>
                <w:szCs w:val="24"/>
              </w:rPr>
            </w:pPr>
            <w:r w:rsidRPr="00B23623">
              <w:rPr>
                <w:sz w:val="24"/>
                <w:szCs w:val="24"/>
              </w:rPr>
              <w:t>5,993</w:t>
            </w:r>
          </w:p>
          <w:p w:rsidR="00B23623" w:rsidRPr="00B23623" w:rsidRDefault="00B23623" w:rsidP="00B23623">
            <w:pPr>
              <w:jc w:val="both"/>
              <w:rPr>
                <w:sz w:val="24"/>
                <w:szCs w:val="24"/>
              </w:rPr>
            </w:pPr>
          </w:p>
        </w:tc>
        <w:tc>
          <w:tcPr>
            <w:tcW w:w="186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rPr>
              <w:t>IV</w:t>
            </w:r>
          </w:p>
          <w:p w:rsidR="00B23623" w:rsidRPr="00B23623" w:rsidRDefault="00B23623" w:rsidP="00B23623">
            <w:pPr>
              <w:rPr>
                <w:sz w:val="24"/>
                <w:szCs w:val="24"/>
              </w:rPr>
            </w:pPr>
          </w:p>
          <w:p w:rsidR="00B23623" w:rsidRPr="00B23623" w:rsidRDefault="00B23623" w:rsidP="00B23623">
            <w:pPr>
              <w:rPr>
                <w:sz w:val="24"/>
                <w:szCs w:val="24"/>
              </w:rPr>
            </w:pPr>
            <w:r w:rsidRPr="00B23623">
              <w:rPr>
                <w:sz w:val="24"/>
                <w:szCs w:val="24"/>
              </w:rPr>
              <w:t>7 36 210 01 72 4</w:t>
            </w:r>
          </w:p>
        </w:tc>
        <w:tc>
          <w:tcPr>
            <w:tcW w:w="3656" w:type="dxa"/>
            <w:vMerge/>
            <w:tcBorders>
              <w:top w:val="single" w:sz="4" w:space="0" w:color="auto"/>
              <w:left w:val="single" w:sz="4" w:space="0" w:color="auto"/>
              <w:bottom w:val="single" w:sz="4" w:space="0" w:color="auto"/>
              <w:right w:val="single" w:sz="4" w:space="0" w:color="auto"/>
            </w:tcBorders>
            <w:vAlign w:val="center"/>
          </w:tcPr>
          <w:p w:rsidR="00B23623" w:rsidRPr="00B23623" w:rsidRDefault="00B23623" w:rsidP="00B23623">
            <w:pPr>
              <w:rPr>
                <w:b/>
                <w:bCs/>
                <w:color w:val="FF0000"/>
                <w:sz w:val="32"/>
                <w:szCs w:val="32"/>
                <w:highlight w:val="yellow"/>
              </w:rPr>
            </w:pPr>
          </w:p>
        </w:tc>
      </w:tr>
      <w:tr w:rsidR="00B23623" w:rsidRPr="00B23623" w:rsidTr="00E37401">
        <w:tc>
          <w:tcPr>
            <w:tcW w:w="2560"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rPr>
                <w:sz w:val="24"/>
                <w:szCs w:val="24"/>
              </w:rPr>
            </w:pPr>
            <w:r w:rsidRPr="00B23623">
              <w:rPr>
                <w:sz w:val="24"/>
                <w:szCs w:val="24"/>
              </w:rPr>
              <w:lastRenderedPageBreak/>
              <w:t xml:space="preserve">Отходы (мусор) от уборки территории и помещений учебно-воспитательных учреждений, </w:t>
            </w:r>
          </w:p>
          <w:p w:rsidR="00B23623" w:rsidRPr="00B23623" w:rsidRDefault="00B23623" w:rsidP="00B23623">
            <w:pPr>
              <w:rPr>
                <w:sz w:val="24"/>
                <w:szCs w:val="24"/>
              </w:rPr>
            </w:pPr>
            <w:r w:rsidRPr="00B23623">
              <w:rPr>
                <w:sz w:val="24"/>
                <w:szCs w:val="24"/>
              </w:rPr>
              <w:t>всего:</w:t>
            </w:r>
          </w:p>
          <w:p w:rsidR="00B23623" w:rsidRPr="00B23623" w:rsidRDefault="00B23623" w:rsidP="00B23623">
            <w:pPr>
              <w:rPr>
                <w:sz w:val="24"/>
                <w:szCs w:val="24"/>
              </w:rPr>
            </w:pPr>
            <w:r w:rsidRPr="00B23623">
              <w:rPr>
                <w:sz w:val="24"/>
                <w:szCs w:val="24"/>
              </w:rPr>
              <w:t>В т.ч.</w:t>
            </w:r>
          </w:p>
          <w:p w:rsidR="00B23623" w:rsidRPr="00B23623" w:rsidRDefault="00B23623" w:rsidP="00B23623">
            <w:pPr>
              <w:rPr>
                <w:sz w:val="24"/>
                <w:szCs w:val="24"/>
              </w:rPr>
            </w:pPr>
            <w:r w:rsidRPr="00B23623">
              <w:rPr>
                <w:sz w:val="24"/>
                <w:szCs w:val="24"/>
              </w:rPr>
              <w:t>от детских садов</w:t>
            </w:r>
          </w:p>
          <w:p w:rsidR="00B23623" w:rsidRPr="00B23623" w:rsidRDefault="00B23623" w:rsidP="00B23623">
            <w:pPr>
              <w:rPr>
                <w:sz w:val="24"/>
                <w:szCs w:val="24"/>
              </w:rPr>
            </w:pPr>
            <w:r w:rsidRPr="00B23623">
              <w:rPr>
                <w:sz w:val="24"/>
                <w:szCs w:val="24"/>
              </w:rPr>
              <w:t>(385 чел</w:t>
            </w:r>
            <w:proofErr w:type="gramStart"/>
            <w:r w:rsidRPr="00B23623">
              <w:rPr>
                <w:sz w:val="24"/>
                <w:szCs w:val="24"/>
              </w:rPr>
              <w:t>.х</w:t>
            </w:r>
            <w:proofErr w:type="gramEnd"/>
            <w:r w:rsidRPr="00B23623">
              <w:rPr>
                <w:sz w:val="24"/>
                <w:szCs w:val="24"/>
              </w:rPr>
              <w:t xml:space="preserve"> 44,25 кг/год на 1 факт. место)</w:t>
            </w:r>
          </w:p>
          <w:p w:rsidR="00B23623" w:rsidRPr="00B23623" w:rsidRDefault="00B23623" w:rsidP="00B23623">
            <w:pPr>
              <w:rPr>
                <w:sz w:val="24"/>
                <w:szCs w:val="24"/>
              </w:rPr>
            </w:pPr>
            <w:r w:rsidRPr="00B23623">
              <w:rPr>
                <w:sz w:val="24"/>
                <w:szCs w:val="24"/>
              </w:rPr>
              <w:t xml:space="preserve">от школ </w:t>
            </w:r>
          </w:p>
          <w:p w:rsidR="00B23623" w:rsidRPr="00B23623" w:rsidRDefault="00B23623" w:rsidP="00B23623">
            <w:pPr>
              <w:rPr>
                <w:sz w:val="24"/>
                <w:szCs w:val="24"/>
              </w:rPr>
            </w:pPr>
            <w:r w:rsidRPr="00B23623">
              <w:rPr>
                <w:sz w:val="24"/>
                <w:szCs w:val="24"/>
              </w:rPr>
              <w:t>(860 чел. х 12,56 кг/год на 1 факт</w:t>
            </w:r>
            <w:proofErr w:type="gramStart"/>
            <w:r w:rsidRPr="00B23623">
              <w:rPr>
                <w:sz w:val="24"/>
                <w:szCs w:val="24"/>
              </w:rPr>
              <w:t>.</w:t>
            </w:r>
            <w:proofErr w:type="gramEnd"/>
            <w:r w:rsidRPr="00B23623">
              <w:rPr>
                <w:sz w:val="24"/>
                <w:szCs w:val="24"/>
              </w:rPr>
              <w:t xml:space="preserve"> </w:t>
            </w:r>
            <w:proofErr w:type="gramStart"/>
            <w:r w:rsidRPr="00B23623">
              <w:rPr>
                <w:sz w:val="24"/>
                <w:szCs w:val="24"/>
              </w:rPr>
              <w:t>м</w:t>
            </w:r>
            <w:proofErr w:type="gramEnd"/>
            <w:r w:rsidRPr="00B23623">
              <w:rPr>
                <w:sz w:val="24"/>
                <w:szCs w:val="24"/>
              </w:rPr>
              <w:t>есто)</w:t>
            </w:r>
          </w:p>
        </w:tc>
        <w:tc>
          <w:tcPr>
            <w:tcW w:w="1263"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jc w:val="both"/>
              <w:rPr>
                <w:sz w:val="24"/>
                <w:szCs w:val="24"/>
              </w:rPr>
            </w:pPr>
          </w:p>
          <w:p w:rsidR="00B23623" w:rsidRPr="00B23623" w:rsidRDefault="00B23623" w:rsidP="00B23623">
            <w:pPr>
              <w:jc w:val="both"/>
              <w:rPr>
                <w:sz w:val="24"/>
                <w:szCs w:val="24"/>
              </w:rPr>
            </w:pPr>
          </w:p>
          <w:p w:rsidR="00B23623" w:rsidRPr="00B23623" w:rsidRDefault="00B23623" w:rsidP="00B23623">
            <w:pPr>
              <w:jc w:val="both"/>
              <w:rPr>
                <w:sz w:val="24"/>
                <w:szCs w:val="24"/>
              </w:rPr>
            </w:pPr>
          </w:p>
          <w:p w:rsidR="00B23623" w:rsidRPr="00B23623" w:rsidRDefault="00B23623" w:rsidP="00B23623">
            <w:pPr>
              <w:jc w:val="both"/>
              <w:rPr>
                <w:sz w:val="24"/>
                <w:szCs w:val="24"/>
              </w:rPr>
            </w:pPr>
          </w:p>
          <w:p w:rsidR="00B23623" w:rsidRPr="00B23623" w:rsidRDefault="00B23623" w:rsidP="00B23623">
            <w:pPr>
              <w:jc w:val="both"/>
              <w:rPr>
                <w:sz w:val="24"/>
                <w:szCs w:val="24"/>
              </w:rPr>
            </w:pPr>
          </w:p>
          <w:p w:rsidR="00B23623" w:rsidRPr="00B23623" w:rsidRDefault="00B23623" w:rsidP="00B23623">
            <w:pPr>
              <w:jc w:val="both"/>
              <w:rPr>
                <w:sz w:val="24"/>
                <w:szCs w:val="24"/>
              </w:rPr>
            </w:pPr>
            <w:r w:rsidRPr="00B23623">
              <w:rPr>
                <w:sz w:val="24"/>
                <w:szCs w:val="24"/>
              </w:rPr>
              <w:t>27,838</w:t>
            </w:r>
          </w:p>
          <w:p w:rsidR="00B23623" w:rsidRPr="00B23623" w:rsidRDefault="00B23623" w:rsidP="00B23623">
            <w:pPr>
              <w:jc w:val="both"/>
              <w:rPr>
                <w:sz w:val="24"/>
                <w:szCs w:val="24"/>
              </w:rPr>
            </w:pPr>
          </w:p>
          <w:p w:rsidR="00B23623" w:rsidRPr="00B23623" w:rsidRDefault="00B23623" w:rsidP="00B23623">
            <w:pPr>
              <w:jc w:val="both"/>
              <w:rPr>
                <w:sz w:val="24"/>
                <w:szCs w:val="24"/>
              </w:rPr>
            </w:pPr>
          </w:p>
          <w:p w:rsidR="00B23623" w:rsidRPr="00B23623" w:rsidRDefault="00B23623" w:rsidP="00B23623">
            <w:pPr>
              <w:jc w:val="both"/>
              <w:rPr>
                <w:sz w:val="24"/>
                <w:szCs w:val="24"/>
              </w:rPr>
            </w:pPr>
          </w:p>
          <w:p w:rsidR="00B23623" w:rsidRPr="00B23623" w:rsidRDefault="00B23623" w:rsidP="00B23623">
            <w:pPr>
              <w:jc w:val="both"/>
              <w:rPr>
                <w:sz w:val="24"/>
                <w:szCs w:val="24"/>
              </w:rPr>
            </w:pPr>
            <w:r w:rsidRPr="00B23623">
              <w:rPr>
                <w:sz w:val="24"/>
                <w:szCs w:val="24"/>
              </w:rPr>
              <w:t>17,036</w:t>
            </w:r>
          </w:p>
          <w:p w:rsidR="00B23623" w:rsidRPr="00B23623" w:rsidRDefault="00B23623" w:rsidP="00B23623">
            <w:pPr>
              <w:jc w:val="both"/>
              <w:rPr>
                <w:sz w:val="24"/>
                <w:szCs w:val="24"/>
              </w:rPr>
            </w:pPr>
          </w:p>
          <w:p w:rsidR="00B23623" w:rsidRPr="00B23623" w:rsidRDefault="00B23623" w:rsidP="00B23623">
            <w:pPr>
              <w:jc w:val="both"/>
              <w:rPr>
                <w:sz w:val="24"/>
                <w:szCs w:val="24"/>
              </w:rPr>
            </w:pPr>
          </w:p>
          <w:p w:rsidR="00B23623" w:rsidRPr="00B23623" w:rsidRDefault="00B23623" w:rsidP="00B23623">
            <w:pPr>
              <w:jc w:val="both"/>
              <w:rPr>
                <w:sz w:val="24"/>
                <w:szCs w:val="24"/>
              </w:rPr>
            </w:pPr>
          </w:p>
          <w:p w:rsidR="00B23623" w:rsidRPr="00B23623" w:rsidRDefault="00B23623" w:rsidP="00B23623">
            <w:pPr>
              <w:jc w:val="both"/>
              <w:rPr>
                <w:sz w:val="24"/>
                <w:szCs w:val="24"/>
              </w:rPr>
            </w:pPr>
            <w:r w:rsidRPr="00B23623">
              <w:rPr>
                <w:sz w:val="24"/>
                <w:szCs w:val="24"/>
              </w:rPr>
              <w:t>10,802</w:t>
            </w:r>
          </w:p>
        </w:tc>
        <w:tc>
          <w:tcPr>
            <w:tcW w:w="186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rPr>
            </w:pPr>
          </w:p>
          <w:p w:rsidR="00B23623" w:rsidRPr="00B23623" w:rsidRDefault="00B23623" w:rsidP="00B23623">
            <w:pPr>
              <w:rPr>
                <w:sz w:val="24"/>
                <w:szCs w:val="24"/>
                <w:lang w:val="en-US"/>
              </w:rPr>
            </w:pPr>
            <w:r w:rsidRPr="00B23623">
              <w:rPr>
                <w:sz w:val="24"/>
                <w:szCs w:val="24"/>
                <w:lang w:val="en-US"/>
              </w:rPr>
              <w:t>V</w:t>
            </w:r>
          </w:p>
          <w:p w:rsidR="00B23623" w:rsidRPr="00B23623" w:rsidRDefault="00B23623" w:rsidP="00B23623">
            <w:pPr>
              <w:rPr>
                <w:sz w:val="24"/>
                <w:szCs w:val="24"/>
                <w:lang w:val="en-US"/>
              </w:rPr>
            </w:pPr>
          </w:p>
          <w:p w:rsidR="00B23623" w:rsidRPr="00B23623" w:rsidRDefault="00B23623" w:rsidP="00B23623">
            <w:pPr>
              <w:rPr>
                <w:sz w:val="24"/>
                <w:szCs w:val="24"/>
                <w:lang w:val="en-US"/>
              </w:rPr>
            </w:pPr>
            <w:r w:rsidRPr="00B23623">
              <w:rPr>
                <w:sz w:val="24"/>
                <w:szCs w:val="24"/>
                <w:lang w:val="en-US"/>
              </w:rPr>
              <w:t>7 37 100 01 72 5</w:t>
            </w:r>
          </w:p>
        </w:tc>
        <w:tc>
          <w:tcPr>
            <w:tcW w:w="3656" w:type="dxa"/>
            <w:vMerge/>
            <w:tcBorders>
              <w:top w:val="single" w:sz="4" w:space="0" w:color="auto"/>
              <w:left w:val="single" w:sz="4" w:space="0" w:color="auto"/>
              <w:bottom w:val="single" w:sz="4" w:space="0" w:color="auto"/>
              <w:right w:val="single" w:sz="4" w:space="0" w:color="auto"/>
            </w:tcBorders>
            <w:vAlign w:val="center"/>
            <w:hideMark/>
          </w:tcPr>
          <w:p w:rsidR="00B23623" w:rsidRPr="00B23623" w:rsidRDefault="00B23623" w:rsidP="00B23623">
            <w:pPr>
              <w:rPr>
                <w:b/>
                <w:bCs/>
                <w:color w:val="FF0000"/>
                <w:sz w:val="32"/>
                <w:szCs w:val="32"/>
                <w:highlight w:val="yellow"/>
              </w:rPr>
            </w:pPr>
          </w:p>
        </w:tc>
      </w:tr>
      <w:tr w:rsidR="00B23623" w:rsidRPr="00B23623" w:rsidTr="00E37401">
        <w:tc>
          <w:tcPr>
            <w:tcW w:w="2560"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rPr>
                <w:sz w:val="24"/>
                <w:szCs w:val="24"/>
              </w:rPr>
            </w:pPr>
            <w:r w:rsidRPr="00B23623">
              <w:rPr>
                <w:sz w:val="24"/>
                <w:szCs w:val="24"/>
              </w:rPr>
              <w:t xml:space="preserve">Всего вывозят </w:t>
            </w:r>
            <w:r w:rsidRPr="00B23623">
              <w:t xml:space="preserve"> </w:t>
            </w:r>
            <w:r w:rsidRPr="00B23623">
              <w:rPr>
                <w:sz w:val="24"/>
                <w:szCs w:val="24"/>
              </w:rPr>
              <w:t>в соответствии с территориальной схемой обращения с отходами:</w:t>
            </w:r>
          </w:p>
        </w:tc>
        <w:tc>
          <w:tcPr>
            <w:tcW w:w="1263" w:type="dxa"/>
            <w:tcBorders>
              <w:top w:val="single" w:sz="4" w:space="0" w:color="auto"/>
              <w:left w:val="single" w:sz="4" w:space="0" w:color="auto"/>
              <w:bottom w:val="single" w:sz="4" w:space="0" w:color="auto"/>
              <w:right w:val="single" w:sz="4" w:space="0" w:color="auto"/>
            </w:tcBorders>
            <w:hideMark/>
          </w:tcPr>
          <w:p w:rsidR="00B23623" w:rsidRPr="00B23623" w:rsidRDefault="00B23623" w:rsidP="00B23623">
            <w:pPr>
              <w:jc w:val="both"/>
              <w:rPr>
                <w:sz w:val="24"/>
                <w:szCs w:val="24"/>
              </w:rPr>
            </w:pPr>
            <w:r w:rsidRPr="00B23623">
              <w:rPr>
                <w:sz w:val="24"/>
                <w:szCs w:val="24"/>
              </w:rPr>
              <w:t>1271,274</w:t>
            </w:r>
          </w:p>
          <w:p w:rsidR="00B23623" w:rsidRPr="00B23623" w:rsidRDefault="00B23623" w:rsidP="00B23623">
            <w:pPr>
              <w:jc w:val="both"/>
              <w:rPr>
                <w:sz w:val="24"/>
                <w:szCs w:val="24"/>
              </w:rPr>
            </w:pPr>
          </w:p>
        </w:tc>
        <w:tc>
          <w:tcPr>
            <w:tcW w:w="186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jc w:val="center"/>
              <w:rPr>
                <w:sz w:val="24"/>
                <w:szCs w:val="24"/>
              </w:rPr>
            </w:pPr>
          </w:p>
          <w:p w:rsidR="00B23623" w:rsidRPr="00B23623" w:rsidRDefault="00B23623" w:rsidP="00B23623">
            <w:pPr>
              <w:jc w:val="center"/>
              <w:rPr>
                <w:sz w:val="24"/>
                <w:szCs w:val="24"/>
              </w:rPr>
            </w:pPr>
          </w:p>
          <w:p w:rsidR="00B23623" w:rsidRPr="00B23623" w:rsidRDefault="00B23623" w:rsidP="00B23623">
            <w:pPr>
              <w:jc w:val="center"/>
              <w:rPr>
                <w:sz w:val="24"/>
                <w:szCs w:val="24"/>
              </w:rPr>
            </w:pPr>
          </w:p>
        </w:tc>
        <w:tc>
          <w:tcPr>
            <w:tcW w:w="3656" w:type="dxa"/>
            <w:tcBorders>
              <w:top w:val="single" w:sz="4" w:space="0" w:color="auto"/>
              <w:left w:val="single" w:sz="4" w:space="0" w:color="auto"/>
              <w:bottom w:val="single" w:sz="4" w:space="0" w:color="auto"/>
              <w:right w:val="single" w:sz="4" w:space="0" w:color="auto"/>
            </w:tcBorders>
          </w:tcPr>
          <w:p w:rsidR="00B23623" w:rsidRPr="00B23623" w:rsidRDefault="00B23623" w:rsidP="00B23623">
            <w:pPr>
              <w:spacing w:line="360" w:lineRule="auto"/>
              <w:jc w:val="right"/>
              <w:rPr>
                <w:b/>
                <w:bCs/>
                <w:sz w:val="32"/>
                <w:szCs w:val="32"/>
              </w:rPr>
            </w:pPr>
          </w:p>
        </w:tc>
      </w:tr>
    </w:tbl>
    <w:p w:rsidR="00EB68E8" w:rsidRPr="00921DEB" w:rsidRDefault="00EB68E8" w:rsidP="00EB68E8">
      <w:pPr>
        <w:spacing w:after="0" w:line="360" w:lineRule="auto"/>
        <w:ind w:firstLine="708"/>
        <w:jc w:val="both"/>
        <w:rPr>
          <w:rFonts w:ascii="Times New Roman" w:eastAsia="Times New Roman" w:hAnsi="Times New Roman" w:cs="Times New Roman"/>
          <w:sz w:val="24"/>
          <w:szCs w:val="24"/>
        </w:rPr>
      </w:pPr>
      <w:r w:rsidRPr="00921DEB">
        <w:rPr>
          <w:rFonts w:ascii="Times New Roman" w:eastAsia="Times New Roman" w:hAnsi="Times New Roman" w:cs="Times New Roman"/>
          <w:sz w:val="24"/>
          <w:szCs w:val="24"/>
        </w:rPr>
        <w:t>*Количество отходов определяется для каждого административного здания и предприятия отдельно. Отходы, не указанные в таблице, будут определены после выполнения проектов зданий.</w:t>
      </w:r>
    </w:p>
    <w:p w:rsidR="00B23623" w:rsidRPr="00B23623" w:rsidRDefault="00B23623" w:rsidP="00E937D6">
      <w:pPr>
        <w:spacing w:after="0"/>
        <w:ind w:firstLine="708"/>
        <w:jc w:val="both"/>
        <w:rPr>
          <w:rFonts w:ascii="Times New Roman" w:eastAsia="Times New Roman" w:hAnsi="Times New Roman" w:cs="Times New Roman"/>
          <w:sz w:val="28"/>
          <w:szCs w:val="28"/>
          <w:lang w:eastAsia="ru-RU"/>
        </w:rPr>
      </w:pPr>
      <w:r w:rsidRPr="00B23623">
        <w:rPr>
          <w:rFonts w:ascii="Times New Roman" w:eastAsia="Times New Roman" w:hAnsi="Times New Roman" w:cs="Times New Roman"/>
          <w:sz w:val="28"/>
          <w:szCs w:val="28"/>
          <w:lang w:eastAsia="ru-RU"/>
        </w:rPr>
        <w:t>Из таблиц 11.1.1 и 11.2.1 видно, что количество ТКО на расчетный срок вырастит в 1,26 раз из-за увеличения численности населения и развития инфраструктуры.</w:t>
      </w:r>
    </w:p>
    <w:p w:rsidR="00DB514D" w:rsidRPr="00B23623" w:rsidRDefault="00DB514D" w:rsidP="00580FDC">
      <w:pPr>
        <w:pStyle w:val="1"/>
        <w:pageBreakBefore/>
        <w:widowControl w:val="0"/>
        <w:numPr>
          <w:ilvl w:val="0"/>
          <w:numId w:val="38"/>
        </w:numPr>
        <w:spacing w:before="240" w:after="160" w:line="240" w:lineRule="auto"/>
        <w:ind w:left="0" w:firstLine="0"/>
        <w:jc w:val="center"/>
        <w:rPr>
          <w:rFonts w:ascii="Times New Roman" w:eastAsia="Times New Roman" w:hAnsi="Times New Roman" w:cs="Times New Roman"/>
          <w:color w:val="auto"/>
        </w:rPr>
      </w:pPr>
      <w:bookmarkStart w:id="231" w:name="_Toc64441279"/>
      <w:bookmarkStart w:id="232" w:name="_Toc72837780"/>
      <w:bookmarkStart w:id="233" w:name="_Toc109821739"/>
      <w:r w:rsidRPr="00B23623">
        <w:rPr>
          <w:rFonts w:ascii="Times New Roman" w:eastAsia="Times New Roman" w:hAnsi="Times New Roman" w:cs="Times New Roman"/>
          <w:color w:val="auto"/>
        </w:rPr>
        <w:lastRenderedPageBreak/>
        <w:t xml:space="preserve">Организация похоронного дела (погребение </w:t>
      </w:r>
      <w:proofErr w:type="gramStart"/>
      <w:r w:rsidRPr="00B23623">
        <w:rPr>
          <w:rFonts w:ascii="Times New Roman" w:eastAsia="Times New Roman" w:hAnsi="Times New Roman" w:cs="Times New Roman"/>
          <w:color w:val="auto"/>
        </w:rPr>
        <w:t>умерших</w:t>
      </w:r>
      <w:proofErr w:type="gramEnd"/>
      <w:r w:rsidRPr="00B23623">
        <w:rPr>
          <w:rFonts w:ascii="Times New Roman" w:eastAsia="Times New Roman" w:hAnsi="Times New Roman" w:cs="Times New Roman"/>
          <w:color w:val="auto"/>
        </w:rPr>
        <w:t>)</w:t>
      </w:r>
      <w:bookmarkEnd w:id="231"/>
      <w:bookmarkEnd w:id="232"/>
      <w:bookmarkEnd w:id="233"/>
    </w:p>
    <w:p w:rsidR="00DB514D" w:rsidRPr="00B23623" w:rsidRDefault="00F82F04" w:rsidP="00E937D6">
      <w:pPr>
        <w:pStyle w:val="20"/>
        <w:numPr>
          <w:ilvl w:val="1"/>
          <w:numId w:val="38"/>
        </w:numPr>
        <w:spacing w:before="240" w:after="140"/>
        <w:ind w:left="0" w:firstLine="0"/>
        <w:jc w:val="center"/>
        <w:rPr>
          <w:rFonts w:ascii="Times New Roman" w:eastAsia="Times New Roman" w:hAnsi="Times New Roman" w:cs="Times New Roman"/>
          <w:color w:val="auto"/>
          <w:sz w:val="28"/>
        </w:rPr>
      </w:pPr>
      <w:bookmarkStart w:id="234" w:name="_Toc64441280"/>
      <w:bookmarkStart w:id="235" w:name="_Toc72837781"/>
      <w:r>
        <w:rPr>
          <w:rFonts w:ascii="Times New Roman" w:eastAsia="Times New Roman" w:hAnsi="Times New Roman" w:cs="Times New Roman"/>
          <w:color w:val="auto"/>
          <w:sz w:val="28"/>
        </w:rPr>
        <w:t xml:space="preserve"> </w:t>
      </w:r>
      <w:bookmarkStart w:id="236" w:name="_Toc109821740"/>
      <w:r w:rsidR="00DB514D" w:rsidRPr="00B23623">
        <w:rPr>
          <w:rFonts w:ascii="Times New Roman" w:eastAsia="Times New Roman" w:hAnsi="Times New Roman" w:cs="Times New Roman"/>
          <w:color w:val="auto"/>
          <w:sz w:val="28"/>
        </w:rPr>
        <w:t>Существующее положение</w:t>
      </w:r>
      <w:bookmarkEnd w:id="234"/>
      <w:bookmarkEnd w:id="235"/>
      <w:bookmarkEnd w:id="236"/>
    </w:p>
    <w:p w:rsidR="00B23623" w:rsidRPr="00B23623" w:rsidRDefault="00B23623" w:rsidP="00E937D6">
      <w:pPr>
        <w:spacing w:after="0"/>
        <w:ind w:left="87" w:firstLine="621"/>
        <w:jc w:val="both"/>
        <w:rPr>
          <w:rFonts w:ascii="Times New Roman" w:eastAsia="Times New Roman" w:hAnsi="Times New Roman" w:cs="Times New Roman"/>
          <w:color w:val="FF0000"/>
          <w:sz w:val="28"/>
          <w:szCs w:val="24"/>
          <w:lang w:eastAsia="ru-RU"/>
        </w:rPr>
      </w:pPr>
      <w:r w:rsidRPr="00B23623">
        <w:rPr>
          <w:rFonts w:ascii="Times New Roman" w:eastAsia="Times New Roman" w:hAnsi="Times New Roman" w:cs="Times New Roman"/>
          <w:sz w:val="28"/>
          <w:szCs w:val="24"/>
          <w:lang w:eastAsia="ru-RU"/>
        </w:rPr>
        <w:t>Для традиционного захоронения умерших на территории сельского поселения используются три кладбища, расположенные в северной части с. Девятины (земельный участок с кадастровым номером 35:01:0103032:92, 10,77 га),</w:t>
      </w:r>
      <w:r w:rsidRPr="00B23623">
        <w:rPr>
          <w:rFonts w:ascii="Times New Roman" w:eastAsia="Times New Roman" w:hAnsi="Times New Roman" w:cs="Times New Roman"/>
          <w:color w:val="FF0000"/>
          <w:sz w:val="28"/>
          <w:szCs w:val="24"/>
          <w:lang w:eastAsia="ru-RU"/>
        </w:rPr>
        <w:t xml:space="preserve"> </w:t>
      </w:r>
      <w:r w:rsidRPr="00B23623">
        <w:rPr>
          <w:rFonts w:ascii="Times New Roman" w:eastAsia="Times New Roman" w:hAnsi="Times New Roman" w:cs="Times New Roman"/>
          <w:sz w:val="28"/>
          <w:szCs w:val="24"/>
          <w:lang w:eastAsia="ru-RU"/>
        </w:rPr>
        <w:t>восточнее д. Савино (0,5 га) и в</w:t>
      </w:r>
      <w:r w:rsidR="0022782C">
        <w:rPr>
          <w:rFonts w:ascii="Times New Roman" w:eastAsia="Times New Roman" w:hAnsi="Times New Roman" w:cs="Times New Roman"/>
          <w:sz w:val="28"/>
          <w:szCs w:val="24"/>
          <w:lang w:eastAsia="ru-RU"/>
        </w:rPr>
        <w:t xml:space="preserve"> 6,4 км северо-западнее</w:t>
      </w:r>
      <w:r w:rsidRPr="00B23623">
        <w:rPr>
          <w:rFonts w:ascii="Times New Roman" w:eastAsia="Times New Roman" w:hAnsi="Times New Roman" w:cs="Times New Roman"/>
          <w:sz w:val="28"/>
          <w:szCs w:val="24"/>
          <w:lang w:eastAsia="ru-RU"/>
        </w:rPr>
        <w:t xml:space="preserve"> п. Янишево (2 га).</w:t>
      </w:r>
    </w:p>
    <w:p w:rsidR="00B23623" w:rsidRPr="00B23623" w:rsidRDefault="00B23623" w:rsidP="00E937D6">
      <w:pPr>
        <w:spacing w:after="0"/>
        <w:ind w:left="87" w:firstLine="621"/>
        <w:jc w:val="both"/>
        <w:rPr>
          <w:rFonts w:ascii="Times New Roman" w:eastAsia="Times New Roman" w:hAnsi="Times New Roman" w:cs="Times New Roman"/>
          <w:sz w:val="28"/>
          <w:szCs w:val="24"/>
          <w:lang w:eastAsia="ru-RU"/>
        </w:rPr>
      </w:pPr>
      <w:r w:rsidRPr="00B23623">
        <w:rPr>
          <w:rFonts w:ascii="Times New Roman" w:eastAsia="Times New Roman" w:hAnsi="Times New Roman" w:cs="Times New Roman"/>
          <w:sz w:val="28"/>
          <w:szCs w:val="24"/>
          <w:lang w:eastAsia="ru-RU"/>
        </w:rPr>
        <w:t>Также на территории сельского поселения располагаются три закрытых кладбища, у которых территории не определены, в д. Марково (0,4 га), п. Красный бор (0,5 га) и п. Северный (0,5 га).</w:t>
      </w:r>
    </w:p>
    <w:p w:rsidR="00B23623" w:rsidRDefault="00B23623" w:rsidP="00E937D6">
      <w:pPr>
        <w:spacing w:after="0"/>
        <w:ind w:left="87" w:firstLine="621"/>
        <w:jc w:val="both"/>
        <w:rPr>
          <w:rFonts w:ascii="Times New Roman" w:eastAsia="Times New Roman" w:hAnsi="Times New Roman" w:cs="Times New Roman"/>
          <w:sz w:val="28"/>
          <w:szCs w:val="24"/>
          <w:lang w:eastAsia="ru-RU"/>
        </w:rPr>
      </w:pPr>
      <w:r w:rsidRPr="00B23623">
        <w:rPr>
          <w:rFonts w:ascii="Times New Roman" w:eastAsia="Times New Roman" w:hAnsi="Times New Roman" w:cs="Times New Roman"/>
          <w:sz w:val="28"/>
          <w:szCs w:val="24"/>
          <w:lang w:eastAsia="ru-RU"/>
        </w:rPr>
        <w:t>Кладбище восточнее д. Савино располагается в водоохранной зоне ручья, что противоречит требования ст. 65 Водного кодекса Российской Федерации</w:t>
      </w:r>
      <w:r w:rsidR="0091008A">
        <w:rPr>
          <w:rFonts w:ascii="Times New Roman" w:eastAsia="Times New Roman" w:hAnsi="Times New Roman" w:cs="Times New Roman"/>
          <w:sz w:val="28"/>
          <w:szCs w:val="24"/>
          <w:lang w:eastAsia="ru-RU"/>
        </w:rPr>
        <w:t>, требуется его закрыть</w:t>
      </w:r>
      <w:r w:rsidRPr="00B23623">
        <w:rPr>
          <w:rFonts w:ascii="Times New Roman" w:eastAsia="Times New Roman" w:hAnsi="Times New Roman" w:cs="Times New Roman"/>
          <w:sz w:val="28"/>
          <w:szCs w:val="24"/>
          <w:lang w:eastAsia="ru-RU"/>
        </w:rPr>
        <w:t>.</w:t>
      </w:r>
    </w:p>
    <w:p w:rsidR="0091008A" w:rsidRPr="00B23623" w:rsidRDefault="0091008A" w:rsidP="00E937D6">
      <w:pPr>
        <w:spacing w:after="0"/>
        <w:ind w:left="87" w:firstLine="621"/>
        <w:jc w:val="both"/>
        <w:rPr>
          <w:rFonts w:ascii="Times New Roman" w:eastAsia="Times New Roman" w:hAnsi="Times New Roman" w:cs="Times New Roman"/>
          <w:sz w:val="28"/>
          <w:szCs w:val="24"/>
          <w:lang w:eastAsia="ru-RU"/>
        </w:rPr>
      </w:pPr>
    </w:p>
    <w:p w:rsidR="00DB514D" w:rsidRPr="00B23623" w:rsidRDefault="005439CD" w:rsidP="005439CD">
      <w:pPr>
        <w:keepNext/>
        <w:widowControl w:val="0"/>
        <w:tabs>
          <w:tab w:val="left" w:pos="0"/>
        </w:tabs>
        <w:spacing w:line="360" w:lineRule="auto"/>
        <w:contextualSpacing/>
        <w:jc w:val="center"/>
        <w:outlineLvl w:val="1"/>
        <w:rPr>
          <w:rFonts w:ascii="Times New Roman" w:eastAsia="Times New Roman" w:hAnsi="Times New Roman" w:cs="Times New Roman"/>
          <w:b/>
          <w:bCs/>
          <w:sz w:val="28"/>
          <w:szCs w:val="24"/>
          <w:lang w:eastAsia="ru-RU"/>
        </w:rPr>
      </w:pPr>
      <w:bookmarkStart w:id="237" w:name="_Toc64441281"/>
      <w:bookmarkStart w:id="238" w:name="_Toc72837782"/>
      <w:bookmarkStart w:id="239" w:name="_Toc109821741"/>
      <w:r w:rsidRPr="00B23623">
        <w:rPr>
          <w:rFonts w:ascii="Times New Roman" w:eastAsia="Times New Roman" w:hAnsi="Times New Roman" w:cs="Times New Roman"/>
          <w:b/>
          <w:bCs/>
          <w:sz w:val="28"/>
          <w:szCs w:val="24"/>
          <w:lang w:eastAsia="ru-RU"/>
        </w:rPr>
        <w:t>12.2</w:t>
      </w:r>
      <w:r w:rsidR="00F82F04">
        <w:rPr>
          <w:rFonts w:ascii="Times New Roman" w:eastAsia="Times New Roman" w:hAnsi="Times New Roman" w:cs="Times New Roman"/>
          <w:b/>
          <w:bCs/>
          <w:sz w:val="28"/>
          <w:szCs w:val="24"/>
          <w:lang w:eastAsia="ru-RU"/>
        </w:rPr>
        <w:t>.</w:t>
      </w:r>
      <w:r w:rsidR="00E20475" w:rsidRPr="00B23623">
        <w:rPr>
          <w:rFonts w:ascii="Times New Roman" w:eastAsia="Times New Roman" w:hAnsi="Times New Roman" w:cs="Times New Roman"/>
          <w:b/>
          <w:bCs/>
          <w:sz w:val="28"/>
          <w:szCs w:val="24"/>
          <w:lang w:eastAsia="ru-RU"/>
        </w:rPr>
        <w:t xml:space="preserve"> </w:t>
      </w:r>
      <w:r w:rsidR="00DB514D" w:rsidRPr="00B23623">
        <w:rPr>
          <w:rFonts w:ascii="Times New Roman" w:eastAsia="Times New Roman" w:hAnsi="Times New Roman" w:cs="Times New Roman"/>
          <w:b/>
          <w:bCs/>
          <w:sz w:val="28"/>
          <w:szCs w:val="24"/>
          <w:lang w:eastAsia="ru-RU"/>
        </w:rPr>
        <w:t>Проектные решения</w:t>
      </w:r>
      <w:bookmarkEnd w:id="237"/>
      <w:bookmarkEnd w:id="238"/>
      <w:bookmarkEnd w:id="239"/>
    </w:p>
    <w:p w:rsidR="00B23623" w:rsidRPr="00B23623" w:rsidRDefault="00B23623" w:rsidP="00E937D6">
      <w:pPr>
        <w:spacing w:after="0"/>
        <w:ind w:left="87" w:firstLine="621"/>
        <w:jc w:val="both"/>
        <w:rPr>
          <w:rFonts w:ascii="Times New Roman" w:eastAsia="Times New Roman" w:hAnsi="Times New Roman" w:cs="Times New Roman"/>
          <w:sz w:val="28"/>
          <w:szCs w:val="24"/>
          <w:lang w:eastAsia="ru-RU"/>
        </w:rPr>
      </w:pPr>
      <w:r w:rsidRPr="00B23623">
        <w:rPr>
          <w:rFonts w:ascii="Times New Roman" w:eastAsia="Times New Roman" w:hAnsi="Times New Roman" w:cs="Times New Roman"/>
          <w:sz w:val="28"/>
          <w:szCs w:val="24"/>
          <w:lang w:eastAsia="ru-RU"/>
        </w:rPr>
        <w:t>Проектом предусматривается:</w:t>
      </w:r>
    </w:p>
    <w:p w:rsidR="00B23623" w:rsidRPr="00B23623" w:rsidRDefault="00B23623" w:rsidP="00E937D6">
      <w:pPr>
        <w:spacing w:after="0"/>
        <w:ind w:left="87" w:firstLine="621"/>
        <w:jc w:val="both"/>
        <w:rPr>
          <w:rFonts w:ascii="Times New Roman" w:eastAsia="Times New Roman" w:hAnsi="Times New Roman" w:cs="Times New Roman"/>
          <w:sz w:val="28"/>
          <w:szCs w:val="24"/>
          <w:lang w:eastAsia="ru-RU"/>
        </w:rPr>
      </w:pPr>
      <w:r w:rsidRPr="00B23623">
        <w:rPr>
          <w:rFonts w:ascii="Times New Roman" w:eastAsia="Times New Roman" w:hAnsi="Times New Roman" w:cs="Times New Roman"/>
          <w:sz w:val="28"/>
          <w:szCs w:val="24"/>
          <w:lang w:eastAsia="ru-RU"/>
        </w:rPr>
        <w:t>размещение кладбища севернее с. Девятины (5,0 га);</w:t>
      </w:r>
    </w:p>
    <w:p w:rsidR="00B23623" w:rsidRPr="00B23623" w:rsidRDefault="00B23623" w:rsidP="00E937D6">
      <w:pPr>
        <w:spacing w:after="0"/>
        <w:ind w:left="87" w:firstLine="621"/>
        <w:jc w:val="both"/>
        <w:rPr>
          <w:rFonts w:ascii="Times New Roman" w:eastAsia="Times New Roman" w:hAnsi="Times New Roman" w:cs="Times New Roman"/>
          <w:sz w:val="28"/>
          <w:szCs w:val="24"/>
          <w:lang w:eastAsia="ru-RU"/>
        </w:rPr>
      </w:pPr>
      <w:r w:rsidRPr="00B23623">
        <w:rPr>
          <w:rFonts w:ascii="Times New Roman" w:eastAsia="Times New Roman" w:hAnsi="Times New Roman" w:cs="Times New Roman"/>
          <w:sz w:val="28"/>
          <w:szCs w:val="24"/>
          <w:lang w:eastAsia="ru-RU"/>
        </w:rPr>
        <w:t>закрытие кладбища восточнее д. Савино (0,5 га).</w:t>
      </w:r>
    </w:p>
    <w:p w:rsidR="007B7F70" w:rsidRPr="00EB7FA9" w:rsidRDefault="007B7F70" w:rsidP="00E937D6">
      <w:pPr>
        <w:widowControl w:val="0"/>
        <w:spacing w:after="0"/>
        <w:ind w:firstLine="709"/>
        <w:jc w:val="both"/>
        <w:rPr>
          <w:rFonts w:ascii="Times New Roman" w:eastAsia="Calibri" w:hAnsi="Times New Roman" w:cs="Times New Roman"/>
          <w:color w:val="FF0000"/>
          <w:sz w:val="28"/>
        </w:rPr>
      </w:pPr>
    </w:p>
    <w:p w:rsidR="007B7F70" w:rsidRPr="004C391A" w:rsidRDefault="007B7F70" w:rsidP="00580FDC">
      <w:pPr>
        <w:pStyle w:val="1"/>
        <w:pageBreakBefore/>
        <w:widowControl w:val="0"/>
        <w:numPr>
          <w:ilvl w:val="0"/>
          <w:numId w:val="38"/>
        </w:numPr>
        <w:spacing w:before="240" w:after="160" w:line="240" w:lineRule="auto"/>
        <w:ind w:left="0" w:firstLine="0"/>
        <w:jc w:val="center"/>
        <w:rPr>
          <w:rFonts w:ascii="Times New Roman" w:eastAsia="Times New Roman" w:hAnsi="Times New Roman" w:cs="Times New Roman"/>
          <w:color w:val="auto"/>
        </w:rPr>
      </w:pPr>
      <w:bookmarkStart w:id="240" w:name="_Toc109821742"/>
      <w:r w:rsidRPr="004C391A">
        <w:rPr>
          <w:rFonts w:ascii="Times New Roman" w:eastAsia="Times New Roman" w:hAnsi="Times New Roman" w:cs="Times New Roman"/>
          <w:color w:val="auto"/>
        </w:rPr>
        <w:lastRenderedPageBreak/>
        <w:t>Организация переработки и утилизации биологических отходов</w:t>
      </w:r>
      <w:bookmarkEnd w:id="240"/>
    </w:p>
    <w:p w:rsidR="007B7F70" w:rsidRPr="004C391A" w:rsidRDefault="004C391A" w:rsidP="00E937D6">
      <w:pPr>
        <w:spacing w:after="0"/>
        <w:ind w:firstLine="709"/>
        <w:jc w:val="both"/>
        <w:rPr>
          <w:rFonts w:ascii="Times New Roman" w:eastAsia="Times New Roman" w:hAnsi="Times New Roman" w:cs="Times New Roman"/>
          <w:sz w:val="28"/>
          <w:szCs w:val="24"/>
        </w:rPr>
      </w:pPr>
      <w:r w:rsidRPr="004C391A">
        <w:rPr>
          <w:rFonts w:ascii="Times New Roman" w:eastAsia="Calibri" w:hAnsi="Times New Roman" w:cs="Times New Roman"/>
          <w:sz w:val="28"/>
        </w:rPr>
        <w:t>На территории сельского поселения не располагается объектов для уничтожения биологических отходов.</w:t>
      </w:r>
    </w:p>
    <w:p w:rsidR="00BA5E91" w:rsidRPr="00EB7FA9" w:rsidRDefault="00BA5E91" w:rsidP="00E937D6">
      <w:pPr>
        <w:widowControl w:val="0"/>
        <w:spacing w:after="0"/>
        <w:ind w:firstLine="709"/>
        <w:jc w:val="both"/>
        <w:rPr>
          <w:rFonts w:ascii="Times New Roman" w:eastAsia="Times New Roman" w:hAnsi="Times New Roman" w:cs="Times New Roman"/>
          <w:b/>
          <w:bCs/>
          <w:color w:val="FF0000"/>
          <w:sz w:val="28"/>
          <w:szCs w:val="24"/>
          <w:lang w:eastAsia="ru-RU"/>
        </w:rPr>
      </w:pPr>
    </w:p>
    <w:p w:rsidR="00DB514D" w:rsidRPr="00E37401" w:rsidRDefault="00DB514D" w:rsidP="00580FDC">
      <w:pPr>
        <w:pStyle w:val="1"/>
        <w:pageBreakBefore/>
        <w:widowControl w:val="0"/>
        <w:numPr>
          <w:ilvl w:val="0"/>
          <w:numId w:val="38"/>
        </w:numPr>
        <w:spacing w:before="240" w:after="160" w:line="240" w:lineRule="auto"/>
        <w:ind w:left="0" w:firstLine="0"/>
        <w:jc w:val="center"/>
        <w:rPr>
          <w:rFonts w:ascii="Times New Roman" w:eastAsia="Times New Roman" w:hAnsi="Times New Roman" w:cs="Times New Roman"/>
          <w:color w:val="auto"/>
        </w:rPr>
      </w:pPr>
      <w:bookmarkStart w:id="241" w:name="_Toc64441282"/>
      <w:bookmarkStart w:id="242" w:name="_Toc72837783"/>
      <w:bookmarkStart w:id="243" w:name="_Toc109821743"/>
      <w:r w:rsidRPr="00E37401">
        <w:rPr>
          <w:rFonts w:ascii="Times New Roman" w:eastAsia="Times New Roman" w:hAnsi="Times New Roman" w:cs="Times New Roman"/>
          <w:color w:val="auto"/>
        </w:rPr>
        <w:lastRenderedPageBreak/>
        <w:t>Перечень и характеристики основных факторов риска возникновения чрезвычайных ситуаций природного и техногенного характера</w:t>
      </w:r>
      <w:bookmarkEnd w:id="241"/>
      <w:bookmarkEnd w:id="242"/>
      <w:bookmarkEnd w:id="243"/>
    </w:p>
    <w:p w:rsidR="00E37401" w:rsidRPr="00E37401" w:rsidRDefault="00E37401" w:rsidP="00E937D6">
      <w:pPr>
        <w:widowControl w:val="0"/>
        <w:autoSpaceDE w:val="0"/>
        <w:autoSpaceDN w:val="0"/>
        <w:adjustRightInd w:val="0"/>
        <w:spacing w:before="240"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Термины и определения</w:t>
      </w:r>
      <w:r w:rsidRPr="00E37401">
        <w:rPr>
          <w:rFonts w:ascii="Times New Roman" w:eastAsia="Times New Roman" w:hAnsi="Times New Roman" w:cs="Times New Roman"/>
          <w:bCs/>
          <w:sz w:val="28"/>
          <w:szCs w:val="28"/>
          <w:lang w:eastAsia="ru-RU"/>
        </w:rPr>
        <w:t xml:space="preserve"> в</w:t>
      </w:r>
      <w:r w:rsidRPr="00E37401">
        <w:rPr>
          <w:rFonts w:ascii="Times New Roman" w:eastAsia="Times New Roman" w:hAnsi="Times New Roman" w:cs="Times New Roman"/>
          <w:sz w:val="28"/>
          <w:szCs w:val="28"/>
          <w:lang w:eastAsia="ru-RU"/>
        </w:rPr>
        <w:t xml:space="preserve"> соответствии с ГОСТ </w:t>
      </w:r>
      <w:proofErr w:type="gramStart"/>
      <w:r w:rsidRPr="00E37401">
        <w:rPr>
          <w:rFonts w:ascii="Times New Roman" w:eastAsia="Times New Roman" w:hAnsi="Times New Roman" w:cs="Times New Roman"/>
          <w:sz w:val="28"/>
          <w:szCs w:val="28"/>
          <w:lang w:eastAsia="ru-RU"/>
        </w:rPr>
        <w:t>Р</w:t>
      </w:r>
      <w:proofErr w:type="gramEnd"/>
      <w:r w:rsidRPr="00E37401">
        <w:rPr>
          <w:rFonts w:ascii="Times New Roman" w:eastAsia="Times New Roman" w:hAnsi="Times New Roman" w:cs="Times New Roman"/>
          <w:sz w:val="28"/>
          <w:szCs w:val="28"/>
          <w:lang w:eastAsia="ru-RU"/>
        </w:rPr>
        <w:t xml:space="preserve"> 22.0.03-2020</w:t>
      </w:r>
      <w:r w:rsidRPr="00E37401">
        <w:rPr>
          <w:rFonts w:ascii="Times New Roman" w:eastAsia="Times New Roman" w:hAnsi="Times New Roman" w:cs="Times New Roman"/>
          <w:sz w:val="28"/>
          <w:szCs w:val="28"/>
          <w:vertAlign w:val="superscript"/>
          <w:lang w:eastAsia="ru-RU"/>
        </w:rPr>
        <w:footnoteReference w:id="104"/>
      </w:r>
      <w:r w:rsidRPr="00E37401">
        <w:rPr>
          <w:rFonts w:ascii="Times New Roman" w:eastAsia="Times New Roman" w:hAnsi="Times New Roman" w:cs="Times New Roman"/>
          <w:sz w:val="28"/>
          <w:szCs w:val="28"/>
          <w:lang w:eastAsia="ru-RU"/>
        </w:rPr>
        <w:t xml:space="preserve"> и ГОСТ 22.0.05-97/ГОСТ Р 22.0.05-94</w:t>
      </w:r>
      <w:r w:rsidRPr="00E37401">
        <w:rPr>
          <w:rFonts w:ascii="Times New Roman" w:eastAsia="Times New Roman" w:hAnsi="Times New Roman" w:cs="Times New Roman"/>
          <w:sz w:val="28"/>
          <w:szCs w:val="28"/>
          <w:vertAlign w:val="superscript"/>
          <w:lang w:eastAsia="ru-RU"/>
        </w:rPr>
        <w:footnoteReference w:id="105"/>
      </w:r>
      <w:r w:rsidRPr="00E37401">
        <w:rPr>
          <w:rFonts w:ascii="Times New Roman" w:eastAsia="Times New Roman" w:hAnsi="Times New Roman" w:cs="Times New Roman"/>
          <w:sz w:val="28"/>
          <w:szCs w:val="28"/>
          <w:lang w:eastAsia="ru-RU"/>
        </w:rPr>
        <w:t>:</w:t>
      </w:r>
    </w:p>
    <w:p w:rsidR="00E37401" w:rsidRPr="00E37401" w:rsidRDefault="00E37401" w:rsidP="00E937D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природная чрезвычайная ситуация</w:t>
      </w:r>
      <w:r w:rsidRPr="00E37401">
        <w:rPr>
          <w:rFonts w:ascii="Times New Roman" w:eastAsia="Times New Roman" w:hAnsi="Times New Roman" w:cs="Times New Roman"/>
          <w:sz w:val="28"/>
          <w:szCs w:val="28"/>
          <w:lang w:eastAsia="ru-RU"/>
        </w:rPr>
        <w:t>; природная ЧС: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E37401" w:rsidRPr="00E37401" w:rsidRDefault="00E37401" w:rsidP="00E937D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источник природной чрезвычайной ситуации</w:t>
      </w:r>
      <w:r w:rsidRPr="00E37401">
        <w:rPr>
          <w:rFonts w:ascii="Times New Roman" w:eastAsia="Times New Roman" w:hAnsi="Times New Roman" w:cs="Times New Roman"/>
          <w:sz w:val="28"/>
          <w:szCs w:val="28"/>
          <w:lang w:eastAsia="ru-RU"/>
        </w:rPr>
        <w:t>; источник природной ЧС: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E37401" w:rsidRPr="00E37401" w:rsidRDefault="00E37401" w:rsidP="00E937D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поражающий фактор источника природной чрезвычайной ситуации</w:t>
      </w:r>
      <w:r w:rsidRPr="00E37401">
        <w:rPr>
          <w:rFonts w:ascii="Times New Roman" w:eastAsia="Times New Roman" w:hAnsi="Times New Roman" w:cs="Times New Roman"/>
          <w:sz w:val="28"/>
          <w:szCs w:val="28"/>
          <w:lang w:eastAsia="ru-RU"/>
        </w:rPr>
        <w:t>; поражающий фактор источника природной ЧС: Составляющая опасного природного явления или процесса, вызванная источником природной чрезвычайной ситуации 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w:t>
      </w:r>
    </w:p>
    <w:p w:rsidR="00E37401" w:rsidRPr="00E37401" w:rsidRDefault="00E37401" w:rsidP="00E937D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поражающее воздействие источника природной чрезвычайной ситуации</w:t>
      </w:r>
      <w:r w:rsidRPr="00E37401">
        <w:rPr>
          <w:rFonts w:ascii="Times New Roman" w:eastAsia="Times New Roman" w:hAnsi="Times New Roman" w:cs="Times New Roman"/>
          <w:sz w:val="28"/>
          <w:szCs w:val="28"/>
          <w:lang w:eastAsia="ru-RU"/>
        </w:rPr>
        <w:t>; поражающее воздействие источника природной ЧС: Негативное влияние одного или совокупности поражающих факторов источника природной чрезвычайной ситуации на жизнь и здоровье людей, сельскохозяйственных животных и растения, объекты экономики и окружающую природную среду.</w:t>
      </w:r>
    </w:p>
    <w:p w:rsidR="00E37401" w:rsidRPr="00E37401" w:rsidRDefault="00E37401" w:rsidP="00E937D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опасное природное явление</w:t>
      </w:r>
      <w:r w:rsidRPr="00E37401">
        <w:rPr>
          <w:rFonts w:ascii="Times New Roman" w:eastAsia="Times New Roman" w:hAnsi="Times New Roman" w:cs="Times New Roman"/>
          <w:sz w:val="28"/>
          <w:szCs w:val="28"/>
          <w:lang w:eastAsia="ru-RU"/>
        </w:rPr>
        <w:t>: Событие природного происхождения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w:t>
      </w:r>
    </w:p>
    <w:p w:rsidR="00E37401" w:rsidRPr="00E37401" w:rsidRDefault="00E37401" w:rsidP="00E937D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стихийное бедствие</w:t>
      </w:r>
      <w:r w:rsidRPr="00E37401">
        <w:rPr>
          <w:rFonts w:ascii="Times New Roman" w:eastAsia="Times New Roman" w:hAnsi="Times New Roman" w:cs="Times New Roman"/>
          <w:sz w:val="28"/>
          <w:szCs w:val="28"/>
          <w:lang w:eastAsia="ru-RU"/>
        </w:rPr>
        <w:t>: Разрушительное природное и (или) природно-</w:t>
      </w:r>
      <w:r w:rsidRPr="00E37401">
        <w:rPr>
          <w:rFonts w:ascii="Times New Roman" w:eastAsia="Times New Roman" w:hAnsi="Times New Roman" w:cs="Times New Roman"/>
          <w:sz w:val="28"/>
          <w:szCs w:val="28"/>
          <w:lang w:eastAsia="ru-RU"/>
        </w:rPr>
        <w:lastRenderedPageBreak/>
        <w:t>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w:t>
      </w:r>
    </w:p>
    <w:p w:rsidR="00E37401" w:rsidRPr="00E37401" w:rsidRDefault="00E37401" w:rsidP="00E937D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природно-техногенная катастрофа</w:t>
      </w:r>
      <w:r w:rsidRPr="00E37401">
        <w:rPr>
          <w:rFonts w:ascii="Times New Roman" w:eastAsia="Times New Roman" w:hAnsi="Times New Roman" w:cs="Times New Roman"/>
          <w:sz w:val="28"/>
          <w:szCs w:val="28"/>
          <w:lang w:eastAsia="ru-RU"/>
        </w:rPr>
        <w:t>: Разрушительный процесс, развивающийся в результате нарушения нормального взаимодействия технологических объектов с компонентами окружающей природной среды, приводящий к гибели людей, разрушению и повреждению объектов экономики и компонентов окружающей природной среды.</w:t>
      </w:r>
    </w:p>
    <w:p w:rsidR="00E37401" w:rsidRPr="00E37401" w:rsidRDefault="00E37401" w:rsidP="00E937D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зона природной чрезвычайной ситуации</w:t>
      </w:r>
      <w:r w:rsidRPr="00E37401">
        <w:rPr>
          <w:rFonts w:ascii="Times New Roman" w:eastAsia="Times New Roman" w:hAnsi="Times New Roman" w:cs="Times New Roman"/>
          <w:sz w:val="28"/>
          <w:szCs w:val="28"/>
          <w:lang w:eastAsia="ru-RU"/>
        </w:rPr>
        <w:t>; зона природной ЧС: Территория или акватория, на которой в результате возникновения источника природной чрезвычайной ситуации или распространения его последствий из других районов возникла природная чрезвычайная ситуация.</w:t>
      </w:r>
    </w:p>
    <w:p w:rsidR="00E37401" w:rsidRPr="00E37401" w:rsidRDefault="00E37401" w:rsidP="00E937D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зона вероятной природной чрезвычайной ситуации</w:t>
      </w:r>
      <w:r w:rsidRPr="00E37401">
        <w:rPr>
          <w:rFonts w:ascii="Times New Roman" w:eastAsia="Times New Roman" w:hAnsi="Times New Roman" w:cs="Times New Roman"/>
          <w:sz w:val="28"/>
          <w:szCs w:val="28"/>
          <w:lang w:eastAsia="ru-RU"/>
        </w:rPr>
        <w:t>; зона вероятной природной ЧС: Территория или акватория, на которой существует либо не исключена опасность возникновения природной чрезвычайной ситуации.</w:t>
      </w:r>
    </w:p>
    <w:p w:rsidR="00E37401" w:rsidRPr="00E37401" w:rsidRDefault="00E37401" w:rsidP="00E937D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опасное геологическое явление</w:t>
      </w:r>
      <w:r w:rsidRPr="00E37401">
        <w:rPr>
          <w:rFonts w:ascii="Times New Roman" w:eastAsia="Times New Roman" w:hAnsi="Times New Roman" w:cs="Times New Roman"/>
          <w:sz w:val="28"/>
          <w:szCs w:val="28"/>
          <w:lang w:eastAsia="ru-RU"/>
        </w:rPr>
        <w:t>: 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rsidR="00E37401" w:rsidRPr="00E37401" w:rsidRDefault="00E37401" w:rsidP="00E937D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опасное гидрологическое явление</w:t>
      </w:r>
      <w:r w:rsidRPr="00E37401">
        <w:rPr>
          <w:rFonts w:ascii="Times New Roman" w:eastAsia="Times New Roman" w:hAnsi="Times New Roman" w:cs="Times New Roman"/>
          <w:sz w:val="28"/>
          <w:szCs w:val="28"/>
          <w:lang w:eastAsia="ru-RU"/>
        </w:rPr>
        <w:t>: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rsidR="00E37401" w:rsidRPr="00E37401" w:rsidRDefault="00E37401" w:rsidP="00E937D6">
      <w:pPr>
        <w:widowControl w:val="0"/>
        <w:autoSpaceDE w:val="0"/>
        <w:autoSpaceDN w:val="0"/>
        <w:adjustRightInd w:val="0"/>
        <w:spacing w:after="0"/>
        <w:ind w:firstLine="540"/>
        <w:jc w:val="both"/>
        <w:rPr>
          <w:rFonts w:ascii="Calibri" w:eastAsia="Times New Roman" w:hAnsi="Calibri" w:cs="Times New Roman"/>
          <w:sz w:val="28"/>
          <w:szCs w:val="28"/>
          <w:lang w:eastAsia="ru-RU"/>
        </w:rPr>
      </w:pPr>
      <w:r w:rsidRPr="00E37401">
        <w:rPr>
          <w:rFonts w:ascii="Times New Roman" w:eastAsia="Times New Roman" w:hAnsi="Times New Roman" w:cs="Times New Roman"/>
          <w:b/>
          <w:bCs/>
          <w:sz w:val="28"/>
          <w:szCs w:val="28"/>
          <w:lang w:eastAsia="ru-RU"/>
        </w:rPr>
        <w:t>затопление:</w:t>
      </w:r>
      <w:r w:rsidRPr="00E37401">
        <w:rPr>
          <w:rFonts w:ascii="Calibri" w:eastAsia="Times New Roman" w:hAnsi="Calibri" w:cs="Times New Roman"/>
          <w:sz w:val="28"/>
          <w:szCs w:val="28"/>
          <w:lang w:eastAsia="ru-RU"/>
        </w:rPr>
        <w:t xml:space="preserve"> </w:t>
      </w:r>
      <w:r w:rsidRPr="00E37401">
        <w:rPr>
          <w:rFonts w:ascii="Times New Roman" w:eastAsia="Times New Roman" w:hAnsi="Times New Roman" w:cs="Times New Roman"/>
          <w:sz w:val="28"/>
          <w:szCs w:val="28"/>
          <w:lang w:eastAsia="ru-RU"/>
        </w:rPr>
        <w:t>Покрытие территории водой в период половодья или паводков.</w:t>
      </w:r>
    </w:p>
    <w:p w:rsidR="00E37401" w:rsidRPr="00E37401" w:rsidRDefault="00E37401" w:rsidP="00E937D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подтопление</w:t>
      </w:r>
      <w:r w:rsidRPr="00E37401">
        <w:rPr>
          <w:rFonts w:ascii="Times New Roman" w:eastAsia="Times New Roman" w:hAnsi="Times New Roman" w:cs="Times New Roman"/>
          <w:sz w:val="28"/>
          <w:szCs w:val="28"/>
          <w:lang w:eastAsia="ru-RU"/>
        </w:rPr>
        <w:t>: Повышение уровня грунтовых вод, нарушающее нормальное использование территории, строительство и эксплуатацию расположенных на ней объектов.</w:t>
      </w:r>
    </w:p>
    <w:p w:rsidR="00E37401" w:rsidRPr="00E37401" w:rsidRDefault="00E37401" w:rsidP="00E937D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зона затопления</w:t>
      </w:r>
      <w:r w:rsidRPr="00E37401">
        <w:rPr>
          <w:rFonts w:ascii="Times New Roman" w:eastAsia="Times New Roman" w:hAnsi="Times New Roman" w:cs="Times New Roman"/>
          <w:sz w:val="28"/>
          <w:szCs w:val="28"/>
          <w:lang w:eastAsia="ru-RU"/>
        </w:rPr>
        <w:t>: Территория, покрываемая водой в результате превышения притока воды по сравнению с пропускной способностью русла.</w:t>
      </w:r>
    </w:p>
    <w:p w:rsidR="00E37401" w:rsidRPr="00E37401" w:rsidRDefault="00E37401" w:rsidP="00E937D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опасное метеорологическое явление</w:t>
      </w:r>
      <w:r w:rsidRPr="00E37401">
        <w:rPr>
          <w:rFonts w:ascii="Times New Roman" w:eastAsia="Times New Roman" w:hAnsi="Times New Roman" w:cs="Times New Roman"/>
          <w:sz w:val="28"/>
          <w:szCs w:val="28"/>
          <w:lang w:eastAsia="ru-RU"/>
        </w:rPr>
        <w:t xml:space="preserve">: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w:t>
      </w:r>
      <w:r w:rsidRPr="00E37401">
        <w:rPr>
          <w:rFonts w:ascii="Times New Roman" w:eastAsia="Times New Roman" w:hAnsi="Times New Roman" w:cs="Times New Roman"/>
          <w:sz w:val="28"/>
          <w:szCs w:val="28"/>
          <w:lang w:eastAsia="ru-RU"/>
        </w:rPr>
        <w:lastRenderedPageBreak/>
        <w:t>экономики и окружающую природную среду.</w:t>
      </w:r>
    </w:p>
    <w:p w:rsidR="00E37401" w:rsidRPr="00E37401" w:rsidRDefault="00E37401" w:rsidP="00E937D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bCs/>
          <w:sz w:val="28"/>
          <w:szCs w:val="28"/>
          <w:lang w:eastAsia="ru-RU"/>
        </w:rPr>
        <w:t>природный пожар</w:t>
      </w:r>
      <w:r w:rsidRPr="00E37401">
        <w:rPr>
          <w:rFonts w:ascii="Times New Roman" w:eastAsia="Times New Roman" w:hAnsi="Times New Roman" w:cs="Times New Roman"/>
          <w:sz w:val="28"/>
          <w:szCs w:val="28"/>
          <w:lang w:eastAsia="ru-RU"/>
        </w:rPr>
        <w:t>: Неконтролируемый процесс горения, стихийно возникающий и распространяющийся в природной среде.</w:t>
      </w:r>
    </w:p>
    <w:p w:rsidR="00E37401" w:rsidRPr="00E37401" w:rsidRDefault="00E37401" w:rsidP="00E937D6">
      <w:pPr>
        <w:spacing w:after="0"/>
        <w:ind w:firstLine="540"/>
        <w:jc w:val="both"/>
        <w:rPr>
          <w:rFonts w:ascii="Verdana" w:eastAsia="Times New Roman" w:hAnsi="Verdana" w:cs="Times New Roman"/>
          <w:sz w:val="28"/>
          <w:szCs w:val="28"/>
          <w:lang w:eastAsia="ru-RU"/>
        </w:rPr>
      </w:pPr>
      <w:r w:rsidRPr="00E37401">
        <w:rPr>
          <w:rFonts w:ascii="Times New Roman" w:eastAsia="Times New Roman" w:hAnsi="Times New Roman" w:cs="Times New Roman"/>
          <w:b/>
          <w:bCs/>
          <w:sz w:val="28"/>
          <w:szCs w:val="28"/>
          <w:lang w:eastAsia="ru-RU"/>
        </w:rPr>
        <w:t>эпидемия</w:t>
      </w:r>
      <w:r w:rsidRPr="00E37401">
        <w:rPr>
          <w:rFonts w:ascii="Times New Roman" w:eastAsia="Times New Roman" w:hAnsi="Times New Roman" w:cs="Times New Roman"/>
          <w:sz w:val="28"/>
          <w:szCs w:val="28"/>
          <w:lang w:eastAsia="ru-RU"/>
        </w:rPr>
        <w:t>: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 регистрируемый на данной территории уровень заболеваемости.</w:t>
      </w:r>
    </w:p>
    <w:p w:rsidR="00E37401" w:rsidRPr="00E37401" w:rsidRDefault="00E37401" w:rsidP="00E937D6">
      <w:pPr>
        <w:spacing w:after="0"/>
        <w:ind w:firstLine="540"/>
        <w:jc w:val="both"/>
        <w:rPr>
          <w:rFonts w:ascii="Verdana" w:eastAsia="Times New Roman" w:hAnsi="Verdana" w:cs="Times New Roman"/>
          <w:sz w:val="28"/>
          <w:szCs w:val="28"/>
          <w:lang w:eastAsia="ru-RU"/>
        </w:rPr>
      </w:pPr>
      <w:r w:rsidRPr="00E37401">
        <w:rPr>
          <w:rFonts w:ascii="Times New Roman" w:eastAsia="Times New Roman" w:hAnsi="Times New Roman" w:cs="Times New Roman"/>
          <w:b/>
          <w:bCs/>
          <w:sz w:val="28"/>
          <w:szCs w:val="28"/>
          <w:lang w:eastAsia="ru-RU"/>
        </w:rPr>
        <w:t>эпизоотия</w:t>
      </w:r>
      <w:r w:rsidRPr="00E37401">
        <w:rPr>
          <w:rFonts w:ascii="Times New Roman" w:eastAsia="Times New Roman" w:hAnsi="Times New Roman" w:cs="Times New Roman"/>
          <w:sz w:val="28"/>
          <w:szCs w:val="28"/>
          <w:lang w:eastAsia="ru-RU"/>
        </w:rPr>
        <w:t>: Одновременное прогрессирующее во времени и пространстве в пределах определенного региона распространение инфекционной болезни среди большого числа одного или многих видов сельскохозяйственных животных, значительно превышающее обычно регистрируемый на данной территории уровень заболеваемости.</w:t>
      </w:r>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sz w:val="28"/>
          <w:szCs w:val="28"/>
          <w:lang w:eastAsia="ru-RU"/>
        </w:rPr>
        <w:t xml:space="preserve">эпифитотия: </w:t>
      </w:r>
      <w:r w:rsidRPr="00E37401">
        <w:rPr>
          <w:rFonts w:ascii="Times New Roman" w:eastAsia="Times New Roman" w:hAnsi="Times New Roman" w:cs="Times New Roman"/>
          <w:sz w:val="28"/>
          <w:szCs w:val="28"/>
          <w:lang w:eastAsia="ru-RU"/>
        </w:rPr>
        <w:t>массовое, прогрессирующее во времени и пространстве инфекционное заболевание сельскохозяйственных растений и/или резкое увеличение численности вредителей растений, сопровождающееся массовой гибелью сельскохозяйственных культур и снижением их продуктивности.</w:t>
      </w:r>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b/>
          <w:sz w:val="28"/>
          <w:szCs w:val="28"/>
          <w:lang w:eastAsia="ru-RU"/>
        </w:rPr>
        <w:t>техногенная чрезвычайная ситуация</w:t>
      </w:r>
      <w:r w:rsidRPr="00E37401">
        <w:rPr>
          <w:rFonts w:ascii="Times New Roman" w:eastAsia="Times New Roman" w:hAnsi="Times New Roman" w:cs="Times New Roman"/>
          <w:sz w:val="28"/>
          <w:szCs w:val="28"/>
          <w:lang w:eastAsia="ru-RU"/>
        </w:rPr>
        <w:t>: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Calibri" w:hAnsi="Times New Roman" w:cs="Times New Roman"/>
          <w:sz w:val="28"/>
          <w:lang w:eastAsia="ru-RU"/>
        </w:rPr>
        <w:t>При отмене и/или внесении изменении в действующие нормативные правовые акты, в том числе те, на которые содержится ссылка в Положении о территориальном планировании и Материалах по обоснованию генерального</w:t>
      </w:r>
      <w:r w:rsidRPr="00E37401">
        <w:rPr>
          <w:rFonts w:ascii="Times New Roman" w:eastAsia="Calibri" w:hAnsi="Times New Roman" w:cs="Times New Roman"/>
          <w:sz w:val="28"/>
          <w:lang w:eastAsia="ru-RU"/>
        </w:rPr>
        <w:br/>
        <w:t>плана, следует руководствоваться нормами, вводимыми взамен отмененных.</w:t>
      </w:r>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 </w:t>
      </w:r>
      <w:proofErr w:type="gramStart"/>
      <w:r w:rsidRPr="00E37401">
        <w:rPr>
          <w:rFonts w:ascii="Times New Roman" w:eastAsia="Times New Roman" w:hAnsi="Times New Roman" w:cs="Times New Roman"/>
          <w:sz w:val="28"/>
          <w:szCs w:val="28"/>
          <w:lang w:eastAsia="ru-RU"/>
        </w:rPr>
        <w:t>Организация и осуществление мероприятий по действиям имеющихся сил и средств в очагах поражения и зонах (районах) чрезвычайных ситуаций возложены на областную подсистему единой государственной системы предупреждения и ликвидации чрезвычайных ситуаций, а также на Вытегорское звено областной подсистемы РСЧС, объединяющее органы управления, силы и средства района и участвующее в предупреждении и ликвидации чрезвычайных ситуаций на территории района.</w:t>
      </w:r>
      <w:proofErr w:type="gramEnd"/>
    </w:p>
    <w:p w:rsidR="00BC73DD" w:rsidRPr="00E37401" w:rsidRDefault="00BC73DD" w:rsidP="00E937D6">
      <w:pPr>
        <w:pStyle w:val="aa"/>
        <w:keepNext/>
        <w:widowControl w:val="0"/>
        <w:numPr>
          <w:ilvl w:val="1"/>
          <w:numId w:val="38"/>
        </w:numPr>
        <w:spacing w:before="240"/>
        <w:ind w:left="0" w:hanging="11"/>
        <w:jc w:val="center"/>
        <w:outlineLvl w:val="1"/>
        <w:rPr>
          <w:rFonts w:ascii="Times New Roman" w:eastAsia="Times New Roman" w:hAnsi="Times New Roman" w:cs="Times New Roman"/>
          <w:b/>
          <w:bCs/>
          <w:sz w:val="28"/>
          <w:szCs w:val="28"/>
          <w:lang w:eastAsia="ru-RU"/>
        </w:rPr>
      </w:pPr>
      <w:bookmarkStart w:id="244" w:name="_Toc109821744"/>
      <w:r w:rsidRPr="00E37401">
        <w:rPr>
          <w:rFonts w:ascii="Times New Roman" w:eastAsia="Times New Roman" w:hAnsi="Times New Roman" w:cs="Times New Roman"/>
          <w:b/>
          <w:bCs/>
          <w:sz w:val="28"/>
          <w:szCs w:val="28"/>
          <w:lang w:eastAsia="ru-RU"/>
        </w:rPr>
        <w:lastRenderedPageBreak/>
        <w:t>Перечень возможных источников ЧС природного характера,</w:t>
      </w:r>
      <w:r w:rsidRPr="00E37401">
        <w:rPr>
          <w:rFonts w:ascii="Times New Roman" w:eastAsia="Times New Roman" w:hAnsi="Times New Roman" w:cs="Times New Roman"/>
          <w:b/>
          <w:bCs/>
          <w:sz w:val="28"/>
          <w:szCs w:val="28"/>
          <w:lang w:eastAsia="ru-RU"/>
        </w:rPr>
        <w:br/>
        <w:t>которые могут оказывать воздействие на проектируемую территорию</w:t>
      </w:r>
      <w:bookmarkEnd w:id="244"/>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bookmarkStart w:id="245" w:name="_Toc518303996"/>
      <w:bookmarkStart w:id="246" w:name="_Toc15983941"/>
      <w:bookmarkStart w:id="247" w:name="_Toc64556342"/>
      <w:r w:rsidRPr="00E37401">
        <w:rPr>
          <w:rFonts w:ascii="Times New Roman" w:eastAsia="Times New Roman" w:hAnsi="Times New Roman" w:cs="Times New Roman"/>
          <w:sz w:val="28"/>
          <w:szCs w:val="24"/>
          <w:lang w:eastAsia="ru-RU"/>
        </w:rPr>
        <w:t xml:space="preserve">Источниками чрезвычайных ситуаций природного характера в соответствии с ГОСТ </w:t>
      </w:r>
      <w:proofErr w:type="gramStart"/>
      <w:r w:rsidRPr="00E37401">
        <w:rPr>
          <w:rFonts w:ascii="Times New Roman" w:eastAsia="Times New Roman" w:hAnsi="Times New Roman" w:cs="Times New Roman"/>
          <w:sz w:val="28"/>
          <w:szCs w:val="24"/>
          <w:lang w:eastAsia="ru-RU"/>
        </w:rPr>
        <w:t>Р</w:t>
      </w:r>
      <w:proofErr w:type="gramEnd"/>
      <w:r w:rsidRPr="00E37401">
        <w:rPr>
          <w:rFonts w:ascii="Times New Roman" w:eastAsia="Times New Roman" w:hAnsi="Times New Roman" w:cs="Times New Roman"/>
          <w:sz w:val="28"/>
          <w:szCs w:val="24"/>
          <w:lang w:eastAsia="ru-RU"/>
        </w:rPr>
        <w:t xml:space="preserve"> 22.0.03-2020 на территории сельского поселения являются:</w:t>
      </w:r>
    </w:p>
    <w:p w:rsidR="00E37401" w:rsidRPr="00E37401" w:rsidRDefault="00E37401" w:rsidP="00E937D6">
      <w:pPr>
        <w:spacing w:after="0"/>
        <w:ind w:left="106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опасные геологические процессы;</w:t>
      </w:r>
    </w:p>
    <w:p w:rsidR="00E37401" w:rsidRPr="00E37401" w:rsidRDefault="00E37401" w:rsidP="00E937D6">
      <w:pPr>
        <w:spacing w:after="0"/>
        <w:ind w:left="106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опасные гидрологические явления и процессы;</w:t>
      </w:r>
    </w:p>
    <w:p w:rsidR="00E37401" w:rsidRPr="00E37401" w:rsidRDefault="00E37401" w:rsidP="00E937D6">
      <w:pPr>
        <w:spacing w:after="0"/>
        <w:ind w:left="106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опасные метеорологические явления и процессы;</w:t>
      </w:r>
    </w:p>
    <w:p w:rsidR="00E37401" w:rsidRPr="00E37401" w:rsidRDefault="00E37401" w:rsidP="00E937D6">
      <w:pPr>
        <w:spacing w:after="0"/>
        <w:ind w:left="106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природные пожары: лесные и торфяные.</w:t>
      </w:r>
    </w:p>
    <w:p w:rsidR="00E37401" w:rsidRPr="00E37401" w:rsidRDefault="00E37401" w:rsidP="00E937D6">
      <w:pPr>
        <w:spacing w:after="0"/>
        <w:ind w:firstLine="709"/>
        <w:jc w:val="both"/>
        <w:rPr>
          <w:rFonts w:ascii="Times New Roman" w:eastAsia="Times New Roman" w:hAnsi="Times New Roman" w:cs="Times New Roman"/>
          <w:color w:val="FF0000"/>
          <w:sz w:val="28"/>
          <w:szCs w:val="28"/>
          <w:lang w:eastAsia="ru-RU"/>
        </w:rPr>
      </w:pPr>
    </w:p>
    <w:p w:rsidR="00E37401" w:rsidRDefault="00E37401" w:rsidP="00E37401">
      <w:pPr>
        <w:spacing w:after="0" w:line="360" w:lineRule="auto"/>
        <w:ind w:firstLine="709"/>
        <w:jc w:val="both"/>
        <w:rPr>
          <w:rFonts w:ascii="Times New Roman" w:eastAsia="Times New Roman" w:hAnsi="Times New Roman" w:cs="Times New Roman"/>
          <w:b/>
          <w:sz w:val="28"/>
          <w:szCs w:val="28"/>
          <w:lang w:eastAsia="ru-RU"/>
        </w:rPr>
      </w:pPr>
    </w:p>
    <w:p w:rsidR="00E37401" w:rsidRPr="00E37401" w:rsidRDefault="00E37401" w:rsidP="00E37401">
      <w:pPr>
        <w:spacing w:after="0" w:line="360" w:lineRule="auto"/>
        <w:ind w:firstLine="709"/>
        <w:jc w:val="both"/>
        <w:rPr>
          <w:rFonts w:ascii="Times New Roman" w:eastAsia="Times New Roman" w:hAnsi="Times New Roman" w:cs="Times New Roman"/>
          <w:b/>
          <w:sz w:val="28"/>
          <w:szCs w:val="28"/>
          <w:lang w:eastAsia="ru-RU"/>
        </w:rPr>
      </w:pPr>
      <w:r w:rsidRPr="00E37401">
        <w:rPr>
          <w:rFonts w:ascii="Times New Roman" w:eastAsia="Times New Roman" w:hAnsi="Times New Roman" w:cs="Times New Roman"/>
          <w:b/>
          <w:sz w:val="28"/>
          <w:szCs w:val="28"/>
          <w:lang w:eastAsia="ru-RU"/>
        </w:rPr>
        <w:t>Опасные экзогенные геологические процессы</w:t>
      </w:r>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Территория сельского поселения разнообразна и интересна по набору и геоди</w:t>
      </w:r>
      <w:r w:rsidRPr="00E37401">
        <w:rPr>
          <w:rFonts w:ascii="Times New Roman" w:eastAsia="Times New Roman" w:hAnsi="Times New Roman" w:cs="Times New Roman"/>
          <w:sz w:val="28"/>
          <w:szCs w:val="28"/>
          <w:lang w:eastAsia="ru-RU"/>
        </w:rPr>
        <w:softHyphen/>
        <w:t>намике экзогенных геологических процессов (далее ЭГП). Интенсивность проявлений экзогенных геологических процессов отражает ак</w:t>
      </w:r>
      <w:r w:rsidRPr="00E37401">
        <w:rPr>
          <w:rFonts w:ascii="Times New Roman" w:eastAsia="Times New Roman" w:hAnsi="Times New Roman" w:cs="Times New Roman"/>
          <w:sz w:val="28"/>
          <w:szCs w:val="28"/>
          <w:lang w:eastAsia="ru-RU"/>
        </w:rPr>
        <w:softHyphen/>
        <w:t>тивность современных неотектонических движений земной коры. Район активного проявления ЭГП приурочен к современным неотектоническим структурам. Активность проявлений ЭГП также сильно зависит от антропогенного воздейст</w:t>
      </w:r>
      <w:r w:rsidRPr="00E37401">
        <w:rPr>
          <w:rFonts w:ascii="Times New Roman" w:eastAsia="Times New Roman" w:hAnsi="Times New Roman" w:cs="Times New Roman"/>
          <w:sz w:val="28"/>
          <w:szCs w:val="28"/>
          <w:lang w:eastAsia="ru-RU"/>
        </w:rPr>
        <w:softHyphen/>
        <w:t xml:space="preserve">вия человека на окружающую среду. </w:t>
      </w:r>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В целом по территории активность проявлений ЭГП не</w:t>
      </w:r>
      <w:r w:rsidRPr="00E37401">
        <w:rPr>
          <w:rFonts w:ascii="Times New Roman" w:eastAsia="Times New Roman" w:hAnsi="Times New Roman" w:cs="Times New Roman"/>
          <w:sz w:val="28"/>
          <w:szCs w:val="28"/>
          <w:lang w:eastAsia="ru-RU"/>
        </w:rPr>
        <w:softHyphen/>
        <w:t xml:space="preserve">высокая, в связи с равнинным рельефом местности. </w:t>
      </w:r>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Процесс заболачивания</w:t>
      </w:r>
      <w:r w:rsidRPr="00E37401">
        <w:rPr>
          <w:rFonts w:ascii="Times New Roman" w:eastAsia="Times New Roman" w:hAnsi="Times New Roman" w:cs="Times New Roman"/>
          <w:i/>
          <w:sz w:val="28"/>
          <w:szCs w:val="28"/>
          <w:lang w:eastAsia="ru-RU"/>
        </w:rPr>
        <w:t xml:space="preserve"> </w:t>
      </w:r>
      <w:r w:rsidRPr="00E37401">
        <w:rPr>
          <w:rFonts w:ascii="Times New Roman" w:eastAsia="Times New Roman" w:hAnsi="Times New Roman" w:cs="Times New Roman"/>
          <w:sz w:val="28"/>
          <w:szCs w:val="28"/>
          <w:lang w:eastAsia="ru-RU"/>
        </w:rPr>
        <w:t>детально изучен работами Государственного гидрологическо</w:t>
      </w:r>
      <w:r w:rsidRPr="00E37401">
        <w:rPr>
          <w:rFonts w:ascii="Times New Roman" w:eastAsia="Times New Roman" w:hAnsi="Times New Roman" w:cs="Times New Roman"/>
          <w:sz w:val="28"/>
          <w:szCs w:val="28"/>
          <w:lang w:eastAsia="ru-RU"/>
        </w:rPr>
        <w:softHyphen/>
        <w:t>го института (ГГИ). Наблюдения за режимом болот ведут региональные гидрологические от</w:t>
      </w:r>
      <w:r w:rsidRPr="00E37401">
        <w:rPr>
          <w:rFonts w:ascii="Times New Roman" w:eastAsia="Times New Roman" w:hAnsi="Times New Roman" w:cs="Times New Roman"/>
          <w:sz w:val="28"/>
          <w:szCs w:val="28"/>
          <w:lang w:eastAsia="ru-RU"/>
        </w:rPr>
        <w:softHyphen/>
        <w:t>делы в Гидрометеослужбе. На территории сельского поселения находятся месторождения торфа, которые занимают около 6,6% от всей территории сельского поселения (площадь торфяных месторождений составляет 10281 га).</w:t>
      </w:r>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В целом по сельскому поселению овражная эрозия развита слабо, так как на территории области преобладают</w:t>
      </w:r>
      <w:r w:rsidRPr="00E37401">
        <w:rPr>
          <w:rFonts w:eastAsiaTheme="minorEastAsia"/>
          <w:lang w:eastAsia="ru-RU"/>
        </w:rPr>
        <w:t xml:space="preserve"> </w:t>
      </w:r>
      <w:r w:rsidRPr="00E37401">
        <w:rPr>
          <w:rFonts w:ascii="Times New Roman" w:eastAsia="Times New Roman" w:hAnsi="Times New Roman" w:cs="Times New Roman"/>
          <w:sz w:val="28"/>
          <w:szCs w:val="28"/>
          <w:lang w:eastAsia="ru-RU"/>
        </w:rPr>
        <w:t>озерно-ледниковые, озерно-аллювиальные, озерные и биогенные равнины и  плоскими и волнистыми моренными и озерно-ледниковыми равнинами с участием холмисто-моренного зандрового и биогенного рельефа. Развитие овражной эрозии большой опасности не представляет. Для защиты от овражной эрозии эффективна посадка деревьев и кустарников, охранные зоны лесных насаждений, а также инженерные работы по регулированию плоскостного и линейного стока.</w:t>
      </w:r>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lastRenderedPageBreak/>
        <w:t>Оползни наблюдаются только по берегам рек в небольших масштабах, то есть данные явления не способны оказывать существенную опасность для экономики сельского поселения и жизнедеятельности населения.</w:t>
      </w:r>
    </w:p>
    <w:p w:rsidR="00E37401" w:rsidRDefault="00E37401" w:rsidP="00E937D6">
      <w:pPr>
        <w:spacing w:after="0"/>
        <w:ind w:firstLine="709"/>
        <w:jc w:val="both"/>
        <w:rPr>
          <w:rFonts w:ascii="Times New Roman" w:eastAsia="Times New Roman" w:hAnsi="Times New Roman" w:cs="Times New Roman"/>
          <w:b/>
          <w:sz w:val="28"/>
          <w:szCs w:val="28"/>
          <w:lang w:eastAsia="ru-RU"/>
        </w:rPr>
      </w:pPr>
    </w:p>
    <w:p w:rsidR="00E37401" w:rsidRDefault="00E37401" w:rsidP="00E937D6">
      <w:pPr>
        <w:spacing w:after="0"/>
        <w:ind w:firstLine="709"/>
        <w:jc w:val="both"/>
        <w:rPr>
          <w:rFonts w:ascii="Times New Roman" w:eastAsia="Times New Roman" w:hAnsi="Times New Roman" w:cs="Times New Roman"/>
          <w:b/>
          <w:sz w:val="28"/>
          <w:szCs w:val="28"/>
          <w:lang w:eastAsia="ru-RU"/>
        </w:rPr>
      </w:pPr>
    </w:p>
    <w:p w:rsidR="00E37401" w:rsidRPr="00E37401" w:rsidRDefault="00E37401" w:rsidP="00E37401">
      <w:pPr>
        <w:spacing w:after="0" w:line="360" w:lineRule="auto"/>
        <w:ind w:firstLine="709"/>
        <w:jc w:val="both"/>
        <w:rPr>
          <w:rFonts w:ascii="Times New Roman" w:eastAsia="Times New Roman" w:hAnsi="Times New Roman" w:cs="Times New Roman"/>
          <w:b/>
          <w:sz w:val="28"/>
          <w:szCs w:val="28"/>
          <w:lang w:eastAsia="ru-RU"/>
        </w:rPr>
      </w:pPr>
      <w:r w:rsidRPr="00E37401">
        <w:rPr>
          <w:rFonts w:ascii="Times New Roman" w:eastAsia="Times New Roman" w:hAnsi="Times New Roman" w:cs="Times New Roman"/>
          <w:b/>
          <w:sz w:val="28"/>
          <w:szCs w:val="28"/>
          <w:lang w:eastAsia="ru-RU"/>
        </w:rPr>
        <w:t>Опасные гидрологические явления и процессы</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Территория сельского поселения заболочена и сформирована густой сетью рек и озер. Основными водными артериями являются реки: Вытегра, Маринка, Илекса и др.</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Положение сельского поселения в зоне избыточного увлажнения создает благоприятные условия для заболачивания низинных участков. Преобладание атмосферных осадков над испарением, высокий уровень грунтовых вод и наличие низменностей, лишенных дренажа на водонепроницаемых грунтах (глины, суглинки), способствуют заболачиванию, а высокие летние температуры способствуют интенсивному торфообразованию.</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Половодье сопровождается быстрыми большими подъемами уровня воды, на отдельных реках – незначительными заторами льда. Наивысшие уровни весеннего половодья наблюдаются 22 апреля – 1 мая, самые ранние даты наступления наивысших уровней – 3-10 апреля, поздние - 5-23 мая.</w:t>
      </w:r>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Зоны затопления, подтопления считаются установленными со дня внесения сведений о зонах затопления, подтопления в Единый государственный реестр недвижимости в соответствии с п. 5 Постановления Правительства Российской Федерации от 18 апреля 2014 года  № 360</w:t>
      </w:r>
      <w:r w:rsidRPr="00E37401">
        <w:rPr>
          <w:rFonts w:ascii="Times New Roman" w:eastAsia="Times New Roman" w:hAnsi="Times New Roman" w:cs="Times New Roman"/>
          <w:sz w:val="28"/>
          <w:szCs w:val="28"/>
          <w:vertAlign w:val="superscript"/>
          <w:lang w:eastAsia="ru-RU"/>
        </w:rPr>
        <w:footnoteReference w:id="106"/>
      </w:r>
      <w:r w:rsidRPr="00E37401">
        <w:rPr>
          <w:rFonts w:ascii="Times New Roman" w:eastAsia="Times New Roman" w:hAnsi="Times New Roman" w:cs="Times New Roman"/>
          <w:sz w:val="28"/>
          <w:szCs w:val="28"/>
          <w:lang w:eastAsia="ru-RU"/>
        </w:rPr>
        <w:t>.</w:t>
      </w:r>
    </w:p>
    <w:p w:rsidR="00E37401" w:rsidRPr="00E37401" w:rsidRDefault="00E37401" w:rsidP="00E937D6">
      <w:pPr>
        <w:spacing w:after="0"/>
        <w:ind w:firstLine="709"/>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На территории сельского поселения не установлено зон затопления и подтопления.</w:t>
      </w:r>
    </w:p>
    <w:p w:rsidR="00E37401" w:rsidRPr="00E37401" w:rsidRDefault="00E37401" w:rsidP="00E37401">
      <w:pPr>
        <w:spacing w:after="0" w:line="360" w:lineRule="auto"/>
        <w:ind w:firstLine="709"/>
        <w:jc w:val="both"/>
        <w:rPr>
          <w:rFonts w:ascii="Times New Roman" w:eastAsia="Times New Roman" w:hAnsi="Times New Roman" w:cs="Times New Roman"/>
          <w:b/>
          <w:sz w:val="28"/>
          <w:szCs w:val="28"/>
          <w:lang w:eastAsia="ru-RU"/>
        </w:rPr>
      </w:pPr>
      <w:r w:rsidRPr="00E37401">
        <w:rPr>
          <w:rFonts w:ascii="Times New Roman" w:eastAsia="Times New Roman" w:hAnsi="Times New Roman" w:cs="Times New Roman"/>
          <w:b/>
          <w:sz w:val="28"/>
          <w:szCs w:val="28"/>
          <w:lang w:eastAsia="ru-RU"/>
        </w:rPr>
        <w:t>Опасные метеорологические явления</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Наиболее опасными явлениями погоды, характерными для территории сельского поселения Девятинское являются:</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грозы (40-60 часов в год); </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сильные ветры со скоростью 25 м/сек и более;</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ливни с интенсивностью 30 мм в час и более; </w:t>
      </w:r>
    </w:p>
    <w:p w:rsidR="00E37401" w:rsidRPr="00E37401" w:rsidRDefault="00E37401" w:rsidP="00E937D6">
      <w:pPr>
        <w:spacing w:after="0"/>
        <w:ind w:firstLine="708"/>
        <w:jc w:val="both"/>
        <w:rPr>
          <w:rFonts w:ascii="Times New Roman" w:eastAsia="Times New Roman" w:hAnsi="Times New Roman" w:cs="Times New Roman"/>
          <w:snapToGrid w:val="0"/>
          <w:sz w:val="28"/>
          <w:szCs w:val="24"/>
          <w:lang w:eastAsia="ru-RU"/>
        </w:rPr>
      </w:pPr>
      <w:r w:rsidRPr="00E37401">
        <w:rPr>
          <w:rFonts w:ascii="Times New Roman" w:eastAsia="Times New Roman" w:hAnsi="Times New Roman" w:cs="Times New Roman"/>
          <w:snapToGrid w:val="0"/>
          <w:sz w:val="28"/>
          <w:szCs w:val="24"/>
          <w:lang w:eastAsia="ru-RU"/>
        </w:rPr>
        <w:t xml:space="preserve">град с диаметром частиц 20 мм; </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сильные морозы (около - 40 </w:t>
      </w:r>
      <w:r w:rsidRPr="00E37401">
        <w:rPr>
          <w:rFonts w:ascii="Times New Roman" w:eastAsia="Times New Roman" w:hAnsi="Times New Roman" w:cs="Times New Roman"/>
          <w:sz w:val="28"/>
          <w:szCs w:val="24"/>
          <w:vertAlign w:val="superscript"/>
          <w:lang w:eastAsia="ru-RU"/>
        </w:rPr>
        <w:t xml:space="preserve">о </w:t>
      </w:r>
      <w:r w:rsidRPr="00E37401">
        <w:rPr>
          <w:rFonts w:ascii="Times New Roman" w:eastAsia="Times New Roman" w:hAnsi="Times New Roman" w:cs="Times New Roman"/>
          <w:sz w:val="28"/>
          <w:szCs w:val="24"/>
          <w:lang w:eastAsia="ru-RU"/>
        </w:rPr>
        <w:t>С);</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сильная жара (около 35ºС)</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lastRenderedPageBreak/>
        <w:t xml:space="preserve">снегопады, превышающие 20 мм за 24 часа; </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вес снежного покрова - 100 кг/кв. м; </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наибольшая глубина промерзания - 198 см.</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Характеристики поражающих факторов указанных чрезвычайных ситуаций приведены в таблице 14.1.2.                            </w:t>
      </w:r>
    </w:p>
    <w:p w:rsidR="00E37401" w:rsidRPr="00E37401" w:rsidRDefault="00E37401" w:rsidP="00E37401">
      <w:pPr>
        <w:spacing w:after="0" w:line="360" w:lineRule="auto"/>
        <w:ind w:firstLine="708"/>
        <w:jc w:val="right"/>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Таблица 14.1.2                           </w:t>
      </w:r>
    </w:p>
    <w:p w:rsidR="00BC73DD" w:rsidRPr="00EB7FA9" w:rsidRDefault="00E37401" w:rsidP="00E37401">
      <w:pPr>
        <w:spacing w:after="0" w:line="360" w:lineRule="auto"/>
        <w:ind w:left="708" w:hanging="708"/>
        <w:jc w:val="center"/>
        <w:rPr>
          <w:rFonts w:ascii="Times New Roman" w:eastAsia="Times New Roman" w:hAnsi="Times New Roman" w:cs="Times New Roman"/>
          <w:color w:val="FF0000"/>
          <w:sz w:val="28"/>
          <w:szCs w:val="24"/>
        </w:rPr>
      </w:pPr>
      <w:r w:rsidRPr="00E37401">
        <w:rPr>
          <w:rFonts w:ascii="Times New Roman" w:eastAsia="Times New Roman" w:hAnsi="Times New Roman" w:cs="Times New Roman"/>
          <w:sz w:val="28"/>
          <w:szCs w:val="24"/>
          <w:lang w:eastAsia="ru-RU"/>
        </w:rPr>
        <w:t>Характеристики поражающих факторов указанных чрезвычайных ситуаций</w:t>
      </w:r>
    </w:p>
    <w:tbl>
      <w:tblPr>
        <w:tblW w:w="9639"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tblPr>
      <w:tblGrid>
        <w:gridCol w:w="2904"/>
        <w:gridCol w:w="6735"/>
      </w:tblGrid>
      <w:tr w:rsidR="00E37401" w:rsidRPr="00E37401" w:rsidTr="00BE5E00">
        <w:trPr>
          <w:trHeight w:val="603"/>
          <w:tblHeader/>
        </w:trPr>
        <w:tc>
          <w:tcPr>
            <w:tcW w:w="2904" w:type="dxa"/>
            <w:tcBorders>
              <w:top w:val="single" w:sz="2" w:space="0" w:color="auto"/>
              <w:left w:val="single" w:sz="2" w:space="0" w:color="auto"/>
              <w:bottom w:val="nil"/>
              <w:right w:val="single" w:sz="2" w:space="0" w:color="auto"/>
            </w:tcBorders>
            <w:hideMark/>
          </w:tcPr>
          <w:p w:rsidR="00BC73DD" w:rsidRPr="00E37401" w:rsidRDefault="00BC73DD" w:rsidP="00BC73DD">
            <w:pPr>
              <w:spacing w:after="0" w:line="240" w:lineRule="auto"/>
              <w:jc w:val="center"/>
              <w:rPr>
                <w:rFonts w:ascii="Times New Roman" w:eastAsia="Times New Roman" w:hAnsi="Times New Roman" w:cs="Times New Roman"/>
                <w:sz w:val="24"/>
                <w:szCs w:val="24"/>
              </w:rPr>
            </w:pPr>
            <w:r w:rsidRPr="00E37401">
              <w:rPr>
                <w:rFonts w:ascii="Times New Roman" w:eastAsia="Times New Roman" w:hAnsi="Times New Roman" w:cs="Times New Roman"/>
                <w:sz w:val="24"/>
                <w:szCs w:val="24"/>
              </w:rPr>
              <w:t>Источник ЧС</w:t>
            </w:r>
          </w:p>
        </w:tc>
        <w:tc>
          <w:tcPr>
            <w:tcW w:w="6735" w:type="dxa"/>
            <w:tcBorders>
              <w:top w:val="single" w:sz="2" w:space="0" w:color="auto"/>
              <w:left w:val="single" w:sz="2" w:space="0" w:color="auto"/>
              <w:bottom w:val="nil"/>
              <w:right w:val="single" w:sz="2" w:space="0" w:color="auto"/>
            </w:tcBorders>
            <w:hideMark/>
          </w:tcPr>
          <w:p w:rsidR="00BC73DD" w:rsidRPr="00E37401" w:rsidRDefault="00BC73DD" w:rsidP="00BC73DD">
            <w:pPr>
              <w:spacing w:after="0" w:line="240" w:lineRule="auto"/>
              <w:jc w:val="center"/>
              <w:rPr>
                <w:rFonts w:ascii="Times New Roman" w:eastAsia="Times New Roman" w:hAnsi="Times New Roman" w:cs="Times New Roman"/>
                <w:sz w:val="24"/>
                <w:szCs w:val="24"/>
              </w:rPr>
            </w:pPr>
            <w:r w:rsidRPr="00E37401">
              <w:rPr>
                <w:rFonts w:ascii="Times New Roman" w:eastAsia="Times New Roman" w:hAnsi="Times New Roman" w:cs="Times New Roman"/>
                <w:sz w:val="24"/>
                <w:szCs w:val="24"/>
              </w:rPr>
              <w:t>Характер воздействия поражающего фактора</w:t>
            </w:r>
          </w:p>
        </w:tc>
      </w:tr>
    </w:tbl>
    <w:p w:rsidR="00BC73DD" w:rsidRPr="00E37401" w:rsidRDefault="00BC73DD" w:rsidP="00BC73DD">
      <w:pPr>
        <w:spacing w:after="0" w:line="360" w:lineRule="auto"/>
        <w:ind w:firstLine="708"/>
        <w:jc w:val="right"/>
        <w:rPr>
          <w:rFonts w:ascii="Times New Roman" w:eastAsia="Times New Roman" w:hAnsi="Times New Roman" w:cs="Times New Roman"/>
          <w:sz w:val="2"/>
          <w:szCs w:val="2"/>
        </w:rPr>
      </w:pPr>
    </w:p>
    <w:tbl>
      <w:tblPr>
        <w:tblW w:w="9639"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tblPr>
      <w:tblGrid>
        <w:gridCol w:w="2904"/>
        <w:gridCol w:w="6735"/>
      </w:tblGrid>
      <w:tr w:rsidR="00E37401" w:rsidRPr="00E37401" w:rsidTr="00BE5E00">
        <w:trPr>
          <w:trHeight w:val="305"/>
          <w:tblHeader/>
        </w:trPr>
        <w:tc>
          <w:tcPr>
            <w:tcW w:w="2904" w:type="dxa"/>
            <w:tcBorders>
              <w:top w:val="single" w:sz="2" w:space="0" w:color="auto"/>
              <w:left w:val="single" w:sz="2" w:space="0" w:color="auto"/>
              <w:bottom w:val="single" w:sz="2" w:space="0" w:color="auto"/>
              <w:right w:val="single" w:sz="2" w:space="0" w:color="auto"/>
            </w:tcBorders>
            <w:hideMark/>
          </w:tcPr>
          <w:p w:rsidR="00BC73DD" w:rsidRPr="00E37401" w:rsidRDefault="00BC73DD" w:rsidP="00BC73DD">
            <w:pPr>
              <w:spacing w:after="0" w:line="240" w:lineRule="auto"/>
              <w:jc w:val="center"/>
              <w:rPr>
                <w:rFonts w:ascii="Times New Roman" w:eastAsia="Times New Roman" w:hAnsi="Times New Roman" w:cs="Times New Roman"/>
                <w:sz w:val="24"/>
                <w:szCs w:val="24"/>
              </w:rPr>
            </w:pPr>
            <w:r w:rsidRPr="00E37401">
              <w:rPr>
                <w:rFonts w:ascii="Times New Roman" w:eastAsia="Times New Roman" w:hAnsi="Times New Roman" w:cs="Times New Roman"/>
                <w:sz w:val="24"/>
                <w:szCs w:val="24"/>
              </w:rPr>
              <w:t>1</w:t>
            </w:r>
          </w:p>
        </w:tc>
        <w:tc>
          <w:tcPr>
            <w:tcW w:w="6735" w:type="dxa"/>
            <w:tcBorders>
              <w:top w:val="single" w:sz="2" w:space="0" w:color="auto"/>
              <w:left w:val="single" w:sz="2" w:space="0" w:color="auto"/>
              <w:bottom w:val="single" w:sz="2" w:space="0" w:color="auto"/>
              <w:right w:val="single" w:sz="2" w:space="0" w:color="auto"/>
            </w:tcBorders>
            <w:hideMark/>
          </w:tcPr>
          <w:p w:rsidR="00BC73DD" w:rsidRPr="00E37401" w:rsidRDefault="00BC73DD" w:rsidP="00BC73DD">
            <w:pPr>
              <w:spacing w:after="0" w:line="240" w:lineRule="auto"/>
              <w:jc w:val="center"/>
              <w:rPr>
                <w:rFonts w:ascii="Times New Roman" w:eastAsia="Times New Roman" w:hAnsi="Times New Roman" w:cs="Times New Roman"/>
                <w:sz w:val="24"/>
                <w:szCs w:val="24"/>
              </w:rPr>
            </w:pPr>
            <w:r w:rsidRPr="00E37401">
              <w:rPr>
                <w:rFonts w:ascii="Times New Roman" w:eastAsia="Times New Roman" w:hAnsi="Times New Roman" w:cs="Times New Roman"/>
                <w:sz w:val="24"/>
                <w:szCs w:val="24"/>
              </w:rPr>
              <w:t>2</w:t>
            </w:r>
          </w:p>
        </w:tc>
      </w:tr>
      <w:tr w:rsidR="00E37401" w:rsidRPr="00E37401" w:rsidTr="00BE5E00">
        <w:trPr>
          <w:trHeight w:val="537"/>
        </w:trPr>
        <w:tc>
          <w:tcPr>
            <w:tcW w:w="2904" w:type="dxa"/>
            <w:tcBorders>
              <w:top w:val="single" w:sz="2" w:space="0" w:color="auto"/>
              <w:left w:val="single" w:sz="2" w:space="0" w:color="auto"/>
              <w:bottom w:val="single" w:sz="2" w:space="0" w:color="auto"/>
              <w:right w:val="single" w:sz="2" w:space="0" w:color="auto"/>
            </w:tcBorders>
            <w:hideMark/>
          </w:tcPr>
          <w:p w:rsidR="00BC73DD" w:rsidRPr="00E37401" w:rsidRDefault="00BC73DD" w:rsidP="00BC73DD">
            <w:pPr>
              <w:spacing w:after="0" w:line="240" w:lineRule="auto"/>
              <w:jc w:val="both"/>
              <w:rPr>
                <w:rFonts w:ascii="Times New Roman" w:eastAsia="Times New Roman" w:hAnsi="Times New Roman" w:cs="Times New Roman"/>
                <w:sz w:val="24"/>
                <w:szCs w:val="24"/>
              </w:rPr>
            </w:pPr>
            <w:r w:rsidRPr="00E37401">
              <w:rPr>
                <w:rFonts w:ascii="Times New Roman" w:eastAsia="Times New Roman" w:hAnsi="Times New Roman" w:cs="Times New Roman"/>
                <w:sz w:val="24"/>
                <w:szCs w:val="24"/>
              </w:rPr>
              <w:t>Сильный ветер</w:t>
            </w:r>
          </w:p>
        </w:tc>
        <w:tc>
          <w:tcPr>
            <w:tcW w:w="6735" w:type="dxa"/>
            <w:tcBorders>
              <w:top w:val="single" w:sz="2" w:space="0" w:color="auto"/>
              <w:left w:val="single" w:sz="2" w:space="0" w:color="auto"/>
              <w:bottom w:val="single" w:sz="2" w:space="0" w:color="auto"/>
              <w:right w:val="single" w:sz="2" w:space="0" w:color="auto"/>
            </w:tcBorders>
            <w:hideMark/>
          </w:tcPr>
          <w:p w:rsidR="00BC73DD" w:rsidRPr="00E37401" w:rsidRDefault="00BC73DD" w:rsidP="00BC73DD">
            <w:pPr>
              <w:spacing w:after="0" w:line="240" w:lineRule="auto"/>
              <w:jc w:val="both"/>
              <w:rPr>
                <w:rFonts w:ascii="Times New Roman" w:eastAsia="Times New Roman" w:hAnsi="Times New Roman" w:cs="Times New Roman"/>
                <w:sz w:val="24"/>
                <w:szCs w:val="24"/>
              </w:rPr>
            </w:pPr>
            <w:r w:rsidRPr="00E37401">
              <w:rPr>
                <w:rFonts w:ascii="Times New Roman" w:eastAsia="Times New Roman" w:hAnsi="Times New Roman" w:cs="Times New Roman"/>
                <w:sz w:val="24"/>
                <w:szCs w:val="24"/>
              </w:rPr>
              <w:t>Ветровая нагрузка, аэродинамическое давление на ограждающие конструкции</w:t>
            </w:r>
          </w:p>
        </w:tc>
      </w:tr>
      <w:tr w:rsidR="00E37401" w:rsidRPr="00E37401" w:rsidTr="00BE5E00">
        <w:trPr>
          <w:trHeight w:val="400"/>
        </w:trPr>
        <w:tc>
          <w:tcPr>
            <w:tcW w:w="2904" w:type="dxa"/>
            <w:tcBorders>
              <w:top w:val="single" w:sz="2" w:space="0" w:color="auto"/>
              <w:left w:val="single" w:sz="2" w:space="0" w:color="auto"/>
              <w:bottom w:val="single" w:sz="2" w:space="0" w:color="auto"/>
              <w:right w:val="single" w:sz="2" w:space="0" w:color="auto"/>
            </w:tcBorders>
            <w:hideMark/>
          </w:tcPr>
          <w:p w:rsidR="00BC73DD" w:rsidRPr="00E37401" w:rsidRDefault="00BC73DD" w:rsidP="00BC73DD">
            <w:pPr>
              <w:spacing w:after="0" w:line="240" w:lineRule="auto"/>
              <w:jc w:val="both"/>
              <w:rPr>
                <w:rFonts w:ascii="Times New Roman" w:eastAsia="Times New Roman" w:hAnsi="Times New Roman" w:cs="Times New Roman"/>
                <w:snapToGrid w:val="0"/>
                <w:sz w:val="24"/>
                <w:szCs w:val="24"/>
              </w:rPr>
            </w:pPr>
            <w:r w:rsidRPr="00E37401">
              <w:rPr>
                <w:rFonts w:ascii="Times New Roman" w:eastAsia="Times New Roman" w:hAnsi="Times New Roman" w:cs="Times New Roman"/>
                <w:snapToGrid w:val="0"/>
                <w:sz w:val="24"/>
                <w:szCs w:val="24"/>
              </w:rPr>
              <w:t>Экстремальные атмосферные осадки (ливень, метель)</w:t>
            </w:r>
          </w:p>
        </w:tc>
        <w:tc>
          <w:tcPr>
            <w:tcW w:w="6735" w:type="dxa"/>
            <w:tcBorders>
              <w:top w:val="single" w:sz="2" w:space="0" w:color="auto"/>
              <w:left w:val="single" w:sz="2" w:space="0" w:color="auto"/>
              <w:bottom w:val="single" w:sz="2" w:space="0" w:color="auto"/>
              <w:right w:val="single" w:sz="2" w:space="0" w:color="auto"/>
            </w:tcBorders>
            <w:hideMark/>
          </w:tcPr>
          <w:p w:rsidR="00BC73DD" w:rsidRPr="00E37401" w:rsidRDefault="00BC73DD" w:rsidP="00BC73DD">
            <w:pPr>
              <w:spacing w:after="0" w:line="240" w:lineRule="auto"/>
              <w:jc w:val="both"/>
              <w:rPr>
                <w:rFonts w:ascii="Times New Roman" w:eastAsia="Times New Roman" w:hAnsi="Times New Roman" w:cs="Times New Roman"/>
                <w:sz w:val="24"/>
                <w:szCs w:val="24"/>
              </w:rPr>
            </w:pPr>
            <w:r w:rsidRPr="00E37401">
              <w:rPr>
                <w:rFonts w:ascii="Times New Roman" w:eastAsia="Times New Roman" w:hAnsi="Times New Roman" w:cs="Times New Roman"/>
                <w:sz w:val="24"/>
                <w:szCs w:val="24"/>
              </w:rPr>
              <w:t>Затопление территории, подтопление фундаментов, снеговая нагрузка, ветровая нагрузка, снежные заносы</w:t>
            </w:r>
          </w:p>
        </w:tc>
      </w:tr>
      <w:tr w:rsidR="00E37401" w:rsidRPr="00E37401" w:rsidTr="00BE5E00">
        <w:trPr>
          <w:trHeight w:val="248"/>
        </w:trPr>
        <w:tc>
          <w:tcPr>
            <w:tcW w:w="2904" w:type="dxa"/>
            <w:tcBorders>
              <w:top w:val="single" w:sz="2" w:space="0" w:color="auto"/>
              <w:left w:val="single" w:sz="2" w:space="0" w:color="auto"/>
              <w:bottom w:val="single" w:sz="2" w:space="0" w:color="auto"/>
              <w:right w:val="single" w:sz="2" w:space="0" w:color="auto"/>
            </w:tcBorders>
            <w:hideMark/>
          </w:tcPr>
          <w:p w:rsidR="00BC73DD" w:rsidRPr="00E37401" w:rsidRDefault="00BC73DD" w:rsidP="00BC73DD">
            <w:pPr>
              <w:spacing w:after="0" w:line="240" w:lineRule="auto"/>
              <w:jc w:val="both"/>
              <w:rPr>
                <w:rFonts w:ascii="Times New Roman" w:eastAsia="Times New Roman" w:hAnsi="Times New Roman" w:cs="Times New Roman"/>
                <w:sz w:val="24"/>
                <w:szCs w:val="24"/>
                <w:lang w:val="en-US"/>
              </w:rPr>
            </w:pPr>
            <w:r w:rsidRPr="00E37401">
              <w:rPr>
                <w:rFonts w:ascii="Times New Roman" w:eastAsia="Times New Roman" w:hAnsi="Times New Roman" w:cs="Times New Roman"/>
                <w:sz w:val="24"/>
                <w:szCs w:val="24"/>
                <w:lang w:val="en-US"/>
              </w:rPr>
              <w:t>Град</w:t>
            </w:r>
          </w:p>
        </w:tc>
        <w:tc>
          <w:tcPr>
            <w:tcW w:w="6735" w:type="dxa"/>
            <w:tcBorders>
              <w:top w:val="single" w:sz="2" w:space="0" w:color="auto"/>
              <w:left w:val="single" w:sz="2" w:space="0" w:color="auto"/>
              <w:bottom w:val="single" w:sz="2" w:space="0" w:color="auto"/>
              <w:right w:val="single" w:sz="2" w:space="0" w:color="auto"/>
            </w:tcBorders>
            <w:hideMark/>
          </w:tcPr>
          <w:p w:rsidR="00BC73DD" w:rsidRPr="00E37401" w:rsidRDefault="00BC73DD" w:rsidP="00BC73DD">
            <w:pPr>
              <w:spacing w:after="0" w:line="240" w:lineRule="auto"/>
              <w:jc w:val="both"/>
              <w:rPr>
                <w:rFonts w:ascii="Times New Roman" w:eastAsia="Times New Roman" w:hAnsi="Times New Roman" w:cs="Times New Roman"/>
                <w:sz w:val="24"/>
                <w:szCs w:val="24"/>
                <w:lang w:val="en-US"/>
              </w:rPr>
            </w:pPr>
            <w:r w:rsidRPr="00E37401">
              <w:rPr>
                <w:rFonts w:ascii="Times New Roman" w:eastAsia="Times New Roman" w:hAnsi="Times New Roman" w:cs="Times New Roman"/>
                <w:sz w:val="24"/>
                <w:szCs w:val="24"/>
                <w:lang w:val="en-US"/>
              </w:rPr>
              <w:t>Ударная динамическая нагрузка</w:t>
            </w:r>
          </w:p>
        </w:tc>
      </w:tr>
      <w:tr w:rsidR="00E37401" w:rsidRPr="00E37401" w:rsidTr="00BE5E00">
        <w:trPr>
          <w:trHeight w:val="253"/>
        </w:trPr>
        <w:tc>
          <w:tcPr>
            <w:tcW w:w="2904" w:type="dxa"/>
            <w:tcBorders>
              <w:top w:val="single" w:sz="2" w:space="0" w:color="auto"/>
              <w:left w:val="single" w:sz="2" w:space="0" w:color="auto"/>
              <w:bottom w:val="single" w:sz="2" w:space="0" w:color="auto"/>
              <w:right w:val="single" w:sz="2" w:space="0" w:color="auto"/>
            </w:tcBorders>
            <w:hideMark/>
          </w:tcPr>
          <w:p w:rsidR="00BC73DD" w:rsidRPr="00E37401" w:rsidRDefault="00BC73DD" w:rsidP="00BC73DD">
            <w:pPr>
              <w:spacing w:after="0" w:line="240" w:lineRule="auto"/>
              <w:jc w:val="both"/>
              <w:rPr>
                <w:rFonts w:ascii="Times New Roman" w:eastAsia="Times New Roman" w:hAnsi="Times New Roman" w:cs="Times New Roman"/>
                <w:sz w:val="24"/>
                <w:szCs w:val="24"/>
                <w:lang w:val="en-US"/>
              </w:rPr>
            </w:pPr>
            <w:r w:rsidRPr="00E37401">
              <w:rPr>
                <w:rFonts w:ascii="Times New Roman" w:eastAsia="Times New Roman" w:hAnsi="Times New Roman" w:cs="Times New Roman"/>
                <w:sz w:val="24"/>
                <w:szCs w:val="24"/>
                <w:lang w:val="en-US"/>
              </w:rPr>
              <w:t>Гроза</w:t>
            </w:r>
          </w:p>
        </w:tc>
        <w:tc>
          <w:tcPr>
            <w:tcW w:w="6735" w:type="dxa"/>
            <w:tcBorders>
              <w:top w:val="single" w:sz="2" w:space="0" w:color="auto"/>
              <w:left w:val="single" w:sz="2" w:space="0" w:color="auto"/>
              <w:bottom w:val="single" w:sz="2" w:space="0" w:color="auto"/>
              <w:right w:val="single" w:sz="2" w:space="0" w:color="auto"/>
            </w:tcBorders>
            <w:hideMark/>
          </w:tcPr>
          <w:p w:rsidR="00BC73DD" w:rsidRPr="00E37401" w:rsidRDefault="00BC73DD" w:rsidP="00BC73DD">
            <w:pPr>
              <w:spacing w:after="0" w:line="240" w:lineRule="auto"/>
              <w:jc w:val="both"/>
              <w:rPr>
                <w:rFonts w:ascii="Times New Roman" w:eastAsia="Times New Roman" w:hAnsi="Times New Roman" w:cs="Times New Roman"/>
                <w:sz w:val="24"/>
                <w:szCs w:val="24"/>
              </w:rPr>
            </w:pPr>
            <w:r w:rsidRPr="00E37401">
              <w:rPr>
                <w:rFonts w:ascii="Times New Roman" w:eastAsia="Times New Roman" w:hAnsi="Times New Roman" w:cs="Times New Roman"/>
                <w:sz w:val="24"/>
                <w:szCs w:val="24"/>
              </w:rPr>
              <w:t>Электрические разряды. Из-за попадания молнии возможно возникновение пожаров в жилом секторе и возгорание лесных массивов</w:t>
            </w:r>
          </w:p>
        </w:tc>
      </w:tr>
      <w:tr w:rsidR="00E37401" w:rsidRPr="00E37401" w:rsidTr="00BE5E00">
        <w:trPr>
          <w:trHeight w:val="534"/>
        </w:trPr>
        <w:tc>
          <w:tcPr>
            <w:tcW w:w="2904" w:type="dxa"/>
            <w:tcBorders>
              <w:top w:val="single" w:sz="2" w:space="0" w:color="auto"/>
              <w:left w:val="single" w:sz="2" w:space="0" w:color="auto"/>
              <w:bottom w:val="single" w:sz="2" w:space="0" w:color="auto"/>
              <w:right w:val="single" w:sz="2" w:space="0" w:color="auto"/>
            </w:tcBorders>
            <w:hideMark/>
          </w:tcPr>
          <w:p w:rsidR="00BC73DD" w:rsidRPr="00E37401" w:rsidRDefault="00BC73DD" w:rsidP="00BC73DD">
            <w:pPr>
              <w:spacing w:after="0" w:line="240" w:lineRule="auto"/>
              <w:jc w:val="both"/>
              <w:rPr>
                <w:rFonts w:ascii="Times New Roman" w:eastAsia="Times New Roman" w:hAnsi="Times New Roman" w:cs="Times New Roman"/>
                <w:sz w:val="24"/>
                <w:szCs w:val="24"/>
              </w:rPr>
            </w:pPr>
            <w:r w:rsidRPr="00E37401">
              <w:rPr>
                <w:rFonts w:ascii="Times New Roman" w:eastAsia="Times New Roman" w:hAnsi="Times New Roman" w:cs="Times New Roman"/>
                <w:sz w:val="24"/>
                <w:szCs w:val="24"/>
              </w:rPr>
              <w:t>Морозы</w:t>
            </w:r>
          </w:p>
        </w:tc>
        <w:tc>
          <w:tcPr>
            <w:tcW w:w="6735" w:type="dxa"/>
            <w:tcBorders>
              <w:top w:val="single" w:sz="2" w:space="0" w:color="auto"/>
              <w:left w:val="single" w:sz="2" w:space="0" w:color="auto"/>
              <w:bottom w:val="single" w:sz="2" w:space="0" w:color="auto"/>
              <w:right w:val="single" w:sz="2" w:space="0" w:color="auto"/>
            </w:tcBorders>
            <w:hideMark/>
          </w:tcPr>
          <w:p w:rsidR="00BC73DD" w:rsidRPr="00E37401" w:rsidRDefault="00BC73DD" w:rsidP="00BC73DD">
            <w:pPr>
              <w:spacing w:after="0" w:line="240" w:lineRule="auto"/>
              <w:jc w:val="both"/>
              <w:rPr>
                <w:rFonts w:ascii="Times New Roman" w:eastAsia="Times New Roman" w:hAnsi="Times New Roman" w:cs="Times New Roman"/>
                <w:sz w:val="24"/>
                <w:szCs w:val="24"/>
              </w:rPr>
            </w:pPr>
            <w:r w:rsidRPr="00E37401">
              <w:rPr>
                <w:rFonts w:ascii="Times New Roman" w:eastAsia="Times New Roman" w:hAnsi="Times New Roman" w:cs="Times New Roman"/>
                <w:sz w:val="24"/>
                <w:szCs w:val="24"/>
              </w:rPr>
              <w:t>Температурные деформации ограждающих конструкций, замораживание и разрыв коммуникаций</w:t>
            </w:r>
          </w:p>
        </w:tc>
      </w:tr>
    </w:tbl>
    <w:p w:rsidR="00BC73DD" w:rsidRPr="00E37401" w:rsidRDefault="00BC73DD" w:rsidP="00E937D6">
      <w:pPr>
        <w:spacing w:after="0"/>
        <w:ind w:firstLine="708"/>
        <w:jc w:val="both"/>
        <w:rPr>
          <w:rFonts w:ascii="Times New Roman" w:eastAsia="Times New Roman" w:hAnsi="Times New Roman" w:cs="Times New Roman"/>
          <w:sz w:val="28"/>
          <w:szCs w:val="24"/>
        </w:rPr>
      </w:pPr>
      <w:r w:rsidRPr="00E37401">
        <w:rPr>
          <w:rFonts w:ascii="Times New Roman" w:eastAsia="Times New Roman" w:hAnsi="Times New Roman" w:cs="Times New Roman"/>
          <w:sz w:val="28"/>
          <w:szCs w:val="24"/>
        </w:rPr>
        <w:t>Климатические воздействия, перечисленные выше, они могут нанести ущерб конструкциям зданий.</w:t>
      </w:r>
    </w:p>
    <w:p w:rsidR="00BC73DD" w:rsidRPr="00E37401" w:rsidRDefault="00BC73DD" w:rsidP="00E937D6">
      <w:pPr>
        <w:spacing w:after="0"/>
        <w:ind w:firstLine="708"/>
        <w:jc w:val="both"/>
        <w:rPr>
          <w:rFonts w:ascii="Times New Roman" w:eastAsia="Times New Roman" w:hAnsi="Times New Roman" w:cs="Times New Roman"/>
          <w:sz w:val="28"/>
          <w:szCs w:val="24"/>
        </w:rPr>
      </w:pPr>
      <w:r w:rsidRPr="00E37401">
        <w:rPr>
          <w:rFonts w:ascii="Times New Roman" w:eastAsia="Times New Roman" w:hAnsi="Times New Roman" w:cs="Times New Roman"/>
          <w:sz w:val="28"/>
          <w:szCs w:val="24"/>
        </w:rPr>
        <w:t xml:space="preserve">Наиболее опасными природными факторами, влияющими на процесс функционирования объектов, являются морозы, гололед, гроза. </w:t>
      </w:r>
    </w:p>
    <w:p w:rsidR="00BC73DD" w:rsidRPr="00E37401" w:rsidRDefault="00BC73DD" w:rsidP="00BC73DD">
      <w:pPr>
        <w:spacing w:after="0" w:line="360" w:lineRule="auto"/>
        <w:ind w:firstLine="709"/>
        <w:jc w:val="both"/>
        <w:rPr>
          <w:rFonts w:ascii="Times New Roman" w:eastAsia="Times New Roman" w:hAnsi="Times New Roman" w:cs="Times New Roman"/>
          <w:b/>
          <w:sz w:val="28"/>
          <w:szCs w:val="28"/>
        </w:rPr>
      </w:pPr>
      <w:r w:rsidRPr="00E37401">
        <w:rPr>
          <w:rFonts w:ascii="Times New Roman" w:eastAsia="Times New Roman" w:hAnsi="Times New Roman" w:cs="Times New Roman"/>
          <w:b/>
          <w:sz w:val="28"/>
          <w:szCs w:val="28"/>
        </w:rPr>
        <w:t>Природные пожары (лесные и торфяные)</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proofErr w:type="gramStart"/>
      <w:r w:rsidRPr="00E37401">
        <w:rPr>
          <w:rFonts w:ascii="Times New Roman" w:eastAsia="Times New Roman" w:hAnsi="Times New Roman" w:cs="Times New Roman"/>
          <w:sz w:val="28"/>
          <w:szCs w:val="24"/>
          <w:lang w:eastAsia="ru-RU"/>
        </w:rPr>
        <w:t>Высокая пожарная опасность лесов сельского поселения связана с преобладанием хвойных насаждений, наличием больших площадей осушенных земель и торфоразработок, большим притоком населения и транспорта в летний, пожароопасный период, низким уровнем грунтовых вод, что способствует быстрому высыханию почвы после схода снега, количеством осадков в летний период, а также проведение сжигания (поджоги) травы на лугах и полях, прилегающих к лесным массивам, в полосах</w:t>
      </w:r>
      <w:proofErr w:type="gramEnd"/>
      <w:r w:rsidRPr="00E37401">
        <w:rPr>
          <w:rFonts w:ascii="Times New Roman" w:eastAsia="Times New Roman" w:hAnsi="Times New Roman" w:cs="Times New Roman"/>
          <w:sz w:val="28"/>
          <w:szCs w:val="24"/>
          <w:lang w:eastAsia="ru-RU"/>
        </w:rPr>
        <w:t xml:space="preserve"> отвода автомобильных дорог.</w:t>
      </w:r>
    </w:p>
    <w:p w:rsidR="00E37401" w:rsidRDefault="00360BDE" w:rsidP="00E937D6">
      <w:pPr>
        <w:spacing w:after="0"/>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w:t>
      </w:r>
      <w:r w:rsidR="00E37401" w:rsidRPr="00E37401">
        <w:rPr>
          <w:rFonts w:ascii="Times New Roman" w:eastAsia="Times New Roman" w:hAnsi="Times New Roman" w:cs="Times New Roman"/>
          <w:sz w:val="28"/>
          <w:szCs w:val="24"/>
          <w:lang w:eastAsia="ru-RU"/>
        </w:rPr>
        <w:t xml:space="preserve"> целях предотвращения возникновения лесных и торфяных пожаров, оперативной и эффективной борьбы с ними на территории сельского поселения Девятинское администрацией района ежегодно проводится следующая работа</w:t>
      </w:r>
      <w:r w:rsidRPr="00360BDE">
        <w:t xml:space="preserve"> </w:t>
      </w:r>
      <w:r>
        <w:rPr>
          <w:rFonts w:ascii="Times New Roman" w:eastAsia="Times New Roman" w:hAnsi="Times New Roman" w:cs="Times New Roman"/>
          <w:sz w:val="28"/>
          <w:szCs w:val="24"/>
          <w:lang w:eastAsia="ru-RU"/>
        </w:rPr>
        <w:t>в</w:t>
      </w:r>
      <w:r w:rsidRPr="00360BDE">
        <w:rPr>
          <w:rFonts w:ascii="Times New Roman" w:eastAsia="Times New Roman" w:hAnsi="Times New Roman" w:cs="Times New Roman"/>
          <w:sz w:val="28"/>
          <w:szCs w:val="24"/>
          <w:lang w:eastAsia="ru-RU"/>
        </w:rPr>
        <w:t xml:space="preserve"> соответствии с планом тушения лесных пожаров на территории Вытегорского лесничества Вологодской области на период пожароопасного сезона, утвержденным Департаментом лесного</w:t>
      </w:r>
      <w:r>
        <w:rPr>
          <w:rFonts w:ascii="Times New Roman" w:eastAsia="Times New Roman" w:hAnsi="Times New Roman" w:cs="Times New Roman"/>
          <w:sz w:val="28"/>
          <w:szCs w:val="24"/>
          <w:lang w:eastAsia="ru-RU"/>
        </w:rPr>
        <w:t xml:space="preserve"> комплекса Вологодской области</w:t>
      </w:r>
      <w:r w:rsidR="00E37401" w:rsidRPr="00E37401">
        <w:rPr>
          <w:rFonts w:ascii="Times New Roman" w:eastAsia="Times New Roman" w:hAnsi="Times New Roman" w:cs="Times New Roman"/>
          <w:sz w:val="28"/>
          <w:szCs w:val="24"/>
          <w:lang w:eastAsia="ru-RU"/>
        </w:rPr>
        <w:t>:</w:t>
      </w:r>
    </w:p>
    <w:p w:rsidR="00E37401" w:rsidRPr="004C3DE5"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lastRenderedPageBreak/>
        <w:t>1. </w:t>
      </w:r>
      <w:r w:rsidRPr="00424B12">
        <w:rPr>
          <w:rFonts w:ascii="Times New Roman" w:eastAsia="Times New Roman" w:hAnsi="Times New Roman" w:cs="Times New Roman"/>
          <w:sz w:val="28"/>
          <w:szCs w:val="24"/>
          <w:lang w:eastAsia="ru-RU"/>
        </w:rPr>
        <w:t>Провер</w:t>
      </w:r>
      <w:r w:rsidR="00360BDE" w:rsidRPr="00424B12">
        <w:rPr>
          <w:rFonts w:ascii="Times New Roman" w:eastAsia="Times New Roman" w:hAnsi="Times New Roman" w:cs="Times New Roman"/>
          <w:sz w:val="28"/>
          <w:szCs w:val="24"/>
          <w:lang w:eastAsia="ru-RU"/>
        </w:rPr>
        <w:t>ка</w:t>
      </w:r>
      <w:r w:rsidRPr="00424B12">
        <w:rPr>
          <w:rFonts w:ascii="Times New Roman" w:eastAsia="Times New Roman" w:hAnsi="Times New Roman" w:cs="Times New Roman"/>
          <w:sz w:val="28"/>
          <w:szCs w:val="24"/>
          <w:lang w:eastAsia="ru-RU"/>
        </w:rPr>
        <w:t xml:space="preserve"> готовност</w:t>
      </w:r>
      <w:r w:rsidR="00360BDE" w:rsidRPr="00424B12">
        <w:rPr>
          <w:rFonts w:ascii="Times New Roman" w:eastAsia="Times New Roman" w:hAnsi="Times New Roman" w:cs="Times New Roman"/>
          <w:sz w:val="28"/>
          <w:szCs w:val="24"/>
          <w:lang w:eastAsia="ru-RU"/>
        </w:rPr>
        <w:t>и</w:t>
      </w:r>
      <w:r w:rsidRPr="00424B12">
        <w:rPr>
          <w:rFonts w:ascii="Times New Roman" w:eastAsia="Times New Roman" w:hAnsi="Times New Roman" w:cs="Times New Roman"/>
          <w:sz w:val="28"/>
          <w:szCs w:val="24"/>
          <w:lang w:eastAsia="ru-RU"/>
        </w:rPr>
        <w:t xml:space="preserve"> сил и сре</w:t>
      </w:r>
      <w:proofErr w:type="gramStart"/>
      <w:r w:rsidRPr="00424B12">
        <w:rPr>
          <w:rFonts w:ascii="Times New Roman" w:eastAsia="Times New Roman" w:hAnsi="Times New Roman" w:cs="Times New Roman"/>
          <w:sz w:val="28"/>
          <w:szCs w:val="24"/>
          <w:lang w:eastAsia="ru-RU"/>
        </w:rPr>
        <w:t>дств сл</w:t>
      </w:r>
      <w:proofErr w:type="gramEnd"/>
      <w:r w:rsidRPr="00424B12">
        <w:rPr>
          <w:rFonts w:ascii="Times New Roman" w:eastAsia="Times New Roman" w:hAnsi="Times New Roman" w:cs="Times New Roman"/>
          <w:sz w:val="28"/>
          <w:szCs w:val="24"/>
          <w:lang w:eastAsia="ru-RU"/>
        </w:rPr>
        <w:t>ужбы защиты лесов от пожаров района. Создаются мобильные группы для немедленного реагирования на возникающие пожары. Заключаются договоры на выделение дополнительных сил и сре</w:t>
      </w:r>
      <w:proofErr w:type="gramStart"/>
      <w:r w:rsidRPr="00424B12">
        <w:rPr>
          <w:rFonts w:ascii="Times New Roman" w:eastAsia="Times New Roman" w:hAnsi="Times New Roman" w:cs="Times New Roman"/>
          <w:sz w:val="28"/>
          <w:szCs w:val="24"/>
          <w:lang w:eastAsia="ru-RU"/>
        </w:rPr>
        <w:t>дств с пр</w:t>
      </w:r>
      <w:proofErr w:type="gramEnd"/>
      <w:r w:rsidRPr="00424B12">
        <w:rPr>
          <w:rFonts w:ascii="Times New Roman" w:eastAsia="Times New Roman" w:hAnsi="Times New Roman" w:cs="Times New Roman"/>
          <w:sz w:val="28"/>
          <w:szCs w:val="24"/>
          <w:lang w:eastAsia="ru-RU"/>
        </w:rPr>
        <w:t>едприятиями и организациями района, сельского поселения и арендаторами лесных участков.</w:t>
      </w:r>
    </w:p>
    <w:p w:rsidR="00424B12" w:rsidRPr="00424B12" w:rsidRDefault="00424B12" w:rsidP="00E937D6">
      <w:pPr>
        <w:pStyle w:val="aa"/>
        <w:numPr>
          <w:ilvl w:val="0"/>
          <w:numId w:val="4"/>
        </w:numPr>
        <w:spacing w:after="0"/>
        <w:ind w:left="0" w:firstLine="709"/>
        <w:jc w:val="both"/>
        <w:rPr>
          <w:rFonts w:ascii="Times New Roman" w:eastAsia="Times New Roman" w:hAnsi="Times New Roman" w:cs="Times New Roman"/>
          <w:sz w:val="28"/>
          <w:szCs w:val="24"/>
          <w:lang w:eastAsia="ru-RU"/>
        </w:rPr>
      </w:pPr>
      <w:r w:rsidRPr="00424B12">
        <w:rPr>
          <w:rFonts w:ascii="Times New Roman" w:eastAsia="Times New Roman" w:hAnsi="Times New Roman" w:cs="Times New Roman"/>
          <w:sz w:val="28"/>
          <w:szCs w:val="24"/>
          <w:lang w:eastAsia="ru-RU"/>
        </w:rPr>
        <w:t>Наблюдение за состоянием  лесных дорог и посадочной площадкой для самолетов и вертолетов, предназначенных для охраны лесов от пожаров.</w:t>
      </w:r>
    </w:p>
    <w:p w:rsidR="00424B12" w:rsidRDefault="00424B12" w:rsidP="00E937D6">
      <w:pPr>
        <w:pStyle w:val="aa"/>
        <w:numPr>
          <w:ilvl w:val="0"/>
          <w:numId w:val="4"/>
        </w:numPr>
        <w:spacing w:after="0"/>
        <w:ind w:left="0" w:firstLine="709"/>
        <w:jc w:val="both"/>
        <w:rPr>
          <w:rFonts w:ascii="Times New Roman" w:eastAsia="Times New Roman" w:hAnsi="Times New Roman" w:cs="Times New Roman"/>
          <w:sz w:val="28"/>
          <w:szCs w:val="24"/>
          <w:lang w:eastAsia="ru-RU"/>
        </w:rPr>
      </w:pPr>
      <w:r w:rsidRPr="0092496F">
        <w:rPr>
          <w:rFonts w:ascii="Times New Roman" w:eastAsia="Times New Roman" w:hAnsi="Times New Roman" w:cs="Times New Roman"/>
          <w:sz w:val="28"/>
          <w:szCs w:val="24"/>
          <w:lang w:eastAsia="ru-RU"/>
        </w:rPr>
        <w:t>Формирование просек, противопожарных разрывов, противопожарных минерализованных полос</w:t>
      </w:r>
      <w:r>
        <w:rPr>
          <w:rFonts w:ascii="Times New Roman" w:eastAsia="Times New Roman" w:hAnsi="Times New Roman" w:cs="Times New Roman"/>
          <w:sz w:val="28"/>
          <w:szCs w:val="24"/>
          <w:lang w:eastAsia="ru-RU"/>
        </w:rPr>
        <w:t>.</w:t>
      </w:r>
    </w:p>
    <w:p w:rsidR="00424B12" w:rsidRDefault="00424B12" w:rsidP="00E937D6">
      <w:pPr>
        <w:pStyle w:val="aa"/>
        <w:numPr>
          <w:ilvl w:val="0"/>
          <w:numId w:val="4"/>
        </w:numPr>
        <w:spacing w:after="0"/>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Устройство пожарных  наблюдательных  пунктов  (вышек, мачт, павильонов и других</w:t>
      </w:r>
      <w:r w:rsidRPr="0092496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наблюдательных пунктов), пунктов</w:t>
      </w:r>
      <w:r w:rsidRPr="0092496F">
        <w:rPr>
          <w:rFonts w:ascii="Times New Roman" w:eastAsia="Times New Roman" w:hAnsi="Times New Roman" w:cs="Times New Roman"/>
          <w:sz w:val="28"/>
          <w:szCs w:val="24"/>
          <w:lang w:eastAsia="ru-RU"/>
        </w:rPr>
        <w:t xml:space="preserve"> сосредоточения противопожарного инвентаря</w:t>
      </w:r>
      <w:r>
        <w:rPr>
          <w:rFonts w:ascii="Times New Roman" w:eastAsia="Times New Roman" w:hAnsi="Times New Roman" w:cs="Times New Roman"/>
          <w:sz w:val="28"/>
          <w:szCs w:val="24"/>
          <w:lang w:eastAsia="ru-RU"/>
        </w:rPr>
        <w:t>.</w:t>
      </w:r>
    </w:p>
    <w:p w:rsidR="004B43BF" w:rsidRDefault="004B43BF" w:rsidP="00E937D6">
      <w:pPr>
        <w:pStyle w:val="aa"/>
        <w:numPr>
          <w:ilvl w:val="0"/>
          <w:numId w:val="4"/>
        </w:numPr>
        <w:spacing w:after="0"/>
        <w:ind w:left="0" w:firstLine="709"/>
        <w:jc w:val="both"/>
        <w:rPr>
          <w:rFonts w:ascii="Times New Roman" w:eastAsia="Times New Roman" w:hAnsi="Times New Roman" w:cs="Times New Roman"/>
          <w:sz w:val="28"/>
          <w:szCs w:val="24"/>
        </w:rPr>
      </w:pPr>
      <w:proofErr w:type="gramStart"/>
      <w:r w:rsidRPr="0092496F">
        <w:rPr>
          <w:rFonts w:ascii="Times New Roman" w:eastAsia="Times New Roman" w:hAnsi="Times New Roman" w:cs="Times New Roman"/>
          <w:sz w:val="28"/>
          <w:szCs w:val="24"/>
        </w:rPr>
        <w:t>Контроль за</w:t>
      </w:r>
      <w:proofErr w:type="gramEnd"/>
      <w:r w:rsidRPr="0092496F">
        <w:rPr>
          <w:rFonts w:ascii="Times New Roman" w:eastAsia="Times New Roman" w:hAnsi="Times New Roman" w:cs="Times New Roman"/>
          <w:sz w:val="28"/>
          <w:szCs w:val="24"/>
        </w:rPr>
        <w:t xml:space="preserve"> </w:t>
      </w:r>
      <w:r w:rsidRPr="0092496F">
        <w:rPr>
          <w:rFonts w:ascii="Times New Roman" w:eastAsia="Times New Roman" w:hAnsi="Times New Roman" w:cs="Times New Roman"/>
          <w:sz w:val="28"/>
          <w:szCs w:val="24"/>
          <w:lang w:eastAsia="ru-RU"/>
        </w:rPr>
        <w:t>пожарными</w:t>
      </w:r>
      <w:r w:rsidRPr="0092496F">
        <w:rPr>
          <w:rFonts w:ascii="Times New Roman" w:eastAsia="Times New Roman" w:hAnsi="Times New Roman" w:cs="Times New Roman"/>
          <w:sz w:val="28"/>
          <w:szCs w:val="24"/>
        </w:rPr>
        <w:t xml:space="preserve">   водоемами   и   подъездами  к  источникам  противопожарного</w:t>
      </w:r>
      <w:r>
        <w:rPr>
          <w:rFonts w:ascii="Times New Roman" w:eastAsia="Times New Roman" w:hAnsi="Times New Roman" w:cs="Times New Roman"/>
          <w:sz w:val="28"/>
          <w:szCs w:val="24"/>
        </w:rPr>
        <w:t xml:space="preserve"> </w:t>
      </w:r>
      <w:r w:rsidRPr="0092496F">
        <w:rPr>
          <w:rFonts w:ascii="Times New Roman" w:eastAsia="Times New Roman" w:hAnsi="Times New Roman" w:cs="Times New Roman"/>
          <w:sz w:val="28"/>
          <w:szCs w:val="24"/>
        </w:rPr>
        <w:t>водоснабжения</w:t>
      </w:r>
      <w:r>
        <w:rPr>
          <w:rFonts w:ascii="Times New Roman" w:eastAsia="Times New Roman" w:hAnsi="Times New Roman" w:cs="Times New Roman"/>
          <w:sz w:val="28"/>
          <w:szCs w:val="24"/>
        </w:rPr>
        <w:t>.</w:t>
      </w:r>
    </w:p>
    <w:p w:rsidR="004B43BF" w:rsidRPr="0092496F" w:rsidRDefault="004B43BF" w:rsidP="00E937D6">
      <w:pPr>
        <w:pStyle w:val="aa"/>
        <w:numPr>
          <w:ilvl w:val="0"/>
          <w:numId w:val="4"/>
        </w:numPr>
        <w:spacing w:after="0"/>
        <w:jc w:val="both"/>
        <w:rPr>
          <w:rFonts w:ascii="Times New Roman" w:eastAsia="Times New Roman" w:hAnsi="Times New Roman" w:cs="Times New Roman"/>
          <w:sz w:val="28"/>
          <w:szCs w:val="24"/>
        </w:rPr>
      </w:pPr>
      <w:r w:rsidRPr="004B43BF">
        <w:rPr>
          <w:rFonts w:ascii="Times New Roman" w:eastAsia="Times New Roman" w:hAnsi="Times New Roman" w:cs="Times New Roman"/>
          <w:sz w:val="28"/>
          <w:szCs w:val="24"/>
        </w:rPr>
        <w:t>Работы по гидромелиорации</w:t>
      </w:r>
      <w:r>
        <w:rPr>
          <w:rFonts w:ascii="Times New Roman" w:eastAsia="Times New Roman" w:hAnsi="Times New Roman" w:cs="Times New Roman"/>
          <w:sz w:val="28"/>
          <w:szCs w:val="24"/>
        </w:rPr>
        <w:t>.</w:t>
      </w:r>
    </w:p>
    <w:p w:rsidR="004B43BF" w:rsidRPr="004B43BF" w:rsidRDefault="004B43BF" w:rsidP="00E937D6">
      <w:pPr>
        <w:pStyle w:val="aa"/>
        <w:numPr>
          <w:ilvl w:val="0"/>
          <w:numId w:val="4"/>
        </w:numPr>
        <w:spacing w:after="0"/>
        <w:ind w:left="0" w:firstLine="709"/>
        <w:jc w:val="both"/>
        <w:rPr>
          <w:rFonts w:ascii="Times New Roman" w:eastAsia="Times New Roman" w:hAnsi="Times New Roman" w:cs="Times New Roman"/>
          <w:sz w:val="28"/>
          <w:szCs w:val="24"/>
        </w:rPr>
      </w:pPr>
      <w:r w:rsidRPr="004B43BF">
        <w:rPr>
          <w:rFonts w:ascii="Times New Roman" w:eastAsia="Times New Roman" w:hAnsi="Times New Roman" w:cs="Times New Roman"/>
          <w:sz w:val="28"/>
          <w:szCs w:val="24"/>
        </w:rPr>
        <w:t xml:space="preserve">Снижение  природной  пожарной  опасности  лесов путем регулирования породного  состава лесных насаждений и проведения санитарно </w:t>
      </w:r>
      <w:r>
        <w:rPr>
          <w:rFonts w:ascii="Times New Roman" w:eastAsia="Times New Roman" w:hAnsi="Times New Roman" w:cs="Times New Roman"/>
          <w:sz w:val="28"/>
          <w:szCs w:val="24"/>
        </w:rPr>
        <w:t>–</w:t>
      </w:r>
      <w:r w:rsidRPr="004B43BF">
        <w:rPr>
          <w:rFonts w:ascii="Times New Roman" w:eastAsia="Times New Roman" w:hAnsi="Times New Roman" w:cs="Times New Roman"/>
          <w:sz w:val="28"/>
          <w:szCs w:val="24"/>
        </w:rPr>
        <w:t xml:space="preserve"> оздоровительных</w:t>
      </w:r>
      <w:r>
        <w:rPr>
          <w:rFonts w:ascii="Times New Roman" w:eastAsia="Times New Roman" w:hAnsi="Times New Roman" w:cs="Times New Roman"/>
          <w:sz w:val="28"/>
          <w:szCs w:val="24"/>
        </w:rPr>
        <w:t xml:space="preserve"> </w:t>
      </w:r>
      <w:r w:rsidRPr="004B43BF">
        <w:rPr>
          <w:rFonts w:ascii="Times New Roman" w:eastAsia="Times New Roman" w:hAnsi="Times New Roman" w:cs="Times New Roman"/>
          <w:sz w:val="28"/>
          <w:szCs w:val="24"/>
        </w:rPr>
        <w:t>мероприятий</w:t>
      </w:r>
      <w:r>
        <w:rPr>
          <w:rFonts w:ascii="Times New Roman" w:eastAsia="Times New Roman" w:hAnsi="Times New Roman" w:cs="Times New Roman"/>
          <w:sz w:val="28"/>
          <w:szCs w:val="24"/>
        </w:rPr>
        <w:t>.</w:t>
      </w:r>
      <w:r w:rsidRPr="004B43BF">
        <w:rPr>
          <w:rFonts w:ascii="Times New Roman" w:eastAsia="Times New Roman" w:hAnsi="Times New Roman" w:cs="Times New Roman"/>
          <w:sz w:val="28"/>
          <w:szCs w:val="24"/>
        </w:rPr>
        <w:t xml:space="preserve"> </w:t>
      </w:r>
    </w:p>
    <w:p w:rsidR="004B43BF" w:rsidRPr="00C51B00" w:rsidRDefault="004B43BF" w:rsidP="00E937D6">
      <w:pPr>
        <w:pStyle w:val="aa"/>
        <w:numPr>
          <w:ilvl w:val="0"/>
          <w:numId w:val="4"/>
        </w:numPr>
        <w:spacing w:after="0"/>
        <w:ind w:left="0" w:firstLine="709"/>
        <w:jc w:val="both"/>
        <w:rPr>
          <w:rFonts w:ascii="Times New Roman" w:eastAsia="Times New Roman" w:hAnsi="Times New Roman" w:cs="Times New Roman"/>
          <w:sz w:val="28"/>
          <w:szCs w:val="24"/>
        </w:rPr>
      </w:pPr>
      <w:r w:rsidRPr="00C51B00">
        <w:rPr>
          <w:rFonts w:ascii="Times New Roman" w:eastAsia="Times New Roman" w:hAnsi="Times New Roman" w:cs="Times New Roman"/>
          <w:sz w:val="28"/>
          <w:szCs w:val="24"/>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4B43BF" w:rsidRDefault="004B43BF" w:rsidP="00E937D6">
      <w:pPr>
        <w:pStyle w:val="aa"/>
        <w:numPr>
          <w:ilvl w:val="0"/>
          <w:numId w:val="4"/>
        </w:numPr>
        <w:spacing w:after="0"/>
        <w:ind w:left="0" w:firstLine="709"/>
        <w:jc w:val="both"/>
        <w:rPr>
          <w:rFonts w:ascii="Times New Roman" w:eastAsia="Times New Roman" w:hAnsi="Times New Roman" w:cs="Times New Roman"/>
          <w:sz w:val="28"/>
          <w:szCs w:val="24"/>
        </w:rPr>
      </w:pPr>
      <w:r w:rsidRPr="00DD1192">
        <w:rPr>
          <w:rFonts w:ascii="Times New Roman" w:eastAsia="Times New Roman" w:hAnsi="Times New Roman" w:cs="Times New Roman"/>
          <w:sz w:val="28"/>
          <w:szCs w:val="24"/>
        </w:rPr>
        <w:t xml:space="preserve">Иные   меры,   определенные   в   соответствии   с  </w:t>
      </w:r>
      <w:hyperlink r:id="rId32" w:history="1">
        <w:r w:rsidRPr="00DD1192">
          <w:rPr>
            <w:rFonts w:ascii="Times New Roman" w:eastAsia="Times New Roman" w:hAnsi="Times New Roman" w:cs="Times New Roman"/>
            <w:sz w:val="28"/>
            <w:szCs w:val="24"/>
          </w:rPr>
          <w:t>Постановлением</w:t>
        </w:r>
      </w:hyperlink>
      <w:r>
        <w:rPr>
          <w:rFonts w:ascii="Times New Roman" w:eastAsia="Times New Roman" w:hAnsi="Times New Roman" w:cs="Times New Roman"/>
          <w:sz w:val="28"/>
          <w:szCs w:val="24"/>
        </w:rPr>
        <w:t xml:space="preserve"> </w:t>
      </w:r>
      <w:r w:rsidRPr="00DD1192">
        <w:rPr>
          <w:rFonts w:ascii="Times New Roman" w:eastAsia="Times New Roman" w:hAnsi="Times New Roman" w:cs="Times New Roman"/>
          <w:sz w:val="28"/>
          <w:szCs w:val="24"/>
        </w:rPr>
        <w:t xml:space="preserve">Правительства Российской Федерации от 16 апреля </w:t>
      </w:r>
      <w:smartTag w:uri="urn:schemas-microsoft-com:office:smarttags" w:element="metricconverter">
        <w:smartTagPr>
          <w:attr w:name="ProductID" w:val="26. Г"/>
        </w:smartTagPr>
        <w:r w:rsidRPr="00DD1192">
          <w:rPr>
            <w:rFonts w:ascii="Times New Roman" w:eastAsia="Times New Roman" w:hAnsi="Times New Roman" w:cs="Times New Roman"/>
            <w:sz w:val="28"/>
            <w:szCs w:val="24"/>
          </w:rPr>
          <w:t>2011 г</w:t>
        </w:r>
      </w:smartTag>
      <w:r>
        <w:rPr>
          <w:rFonts w:ascii="Times New Roman" w:eastAsia="Times New Roman" w:hAnsi="Times New Roman" w:cs="Times New Roman"/>
          <w:sz w:val="28"/>
          <w:szCs w:val="24"/>
        </w:rPr>
        <w:t>ода №</w:t>
      </w:r>
      <w:r w:rsidRPr="00DD1192">
        <w:rPr>
          <w:rFonts w:ascii="Times New Roman" w:eastAsia="Times New Roman" w:hAnsi="Times New Roman" w:cs="Times New Roman"/>
          <w:sz w:val="28"/>
          <w:szCs w:val="24"/>
        </w:rPr>
        <w:t xml:space="preserve"> 281</w:t>
      </w:r>
      <w:r w:rsidRPr="004B43BF">
        <w:rPr>
          <w:rFonts w:ascii="Times New Roman" w:eastAsia="Times New Roman" w:hAnsi="Times New Roman" w:cs="Times New Roman"/>
          <w:sz w:val="28"/>
          <w:szCs w:val="24"/>
        </w:rPr>
        <w:t xml:space="preserve"> «</w:t>
      </w:r>
      <w:r w:rsidRPr="00DD1192">
        <w:rPr>
          <w:rFonts w:ascii="Times New Roman" w:eastAsia="Times New Roman" w:hAnsi="Times New Roman" w:cs="Times New Roman"/>
          <w:sz w:val="28"/>
          <w:szCs w:val="24"/>
        </w:rPr>
        <w:t>О мерах противопожарного обустройства лесов</w:t>
      </w:r>
      <w:r>
        <w:rPr>
          <w:rFonts w:ascii="Times New Roman" w:eastAsia="Times New Roman" w:hAnsi="Times New Roman" w:cs="Times New Roman"/>
          <w:sz w:val="28"/>
          <w:szCs w:val="24"/>
        </w:rPr>
        <w:t>».</w:t>
      </w:r>
    </w:p>
    <w:p w:rsidR="00BD21B0" w:rsidRPr="00C51B00" w:rsidRDefault="00BD21B0" w:rsidP="00E937D6">
      <w:pPr>
        <w:pStyle w:val="aa"/>
        <w:numPr>
          <w:ilvl w:val="0"/>
          <w:numId w:val="4"/>
        </w:numPr>
        <w:spacing w:after="0"/>
        <w:ind w:left="0" w:firstLine="709"/>
        <w:jc w:val="both"/>
        <w:rPr>
          <w:rFonts w:ascii="Times New Roman" w:eastAsia="Times New Roman" w:hAnsi="Times New Roman" w:cs="Times New Roman"/>
          <w:sz w:val="28"/>
          <w:szCs w:val="24"/>
        </w:rPr>
      </w:pPr>
      <w:r w:rsidRPr="00C51B00">
        <w:rPr>
          <w:rFonts w:ascii="Times New Roman" w:eastAsia="Times New Roman" w:hAnsi="Times New Roman" w:cs="Times New Roman"/>
          <w:sz w:val="28"/>
          <w:szCs w:val="24"/>
        </w:rPr>
        <w:t xml:space="preserve">Мероприятия  по  </w:t>
      </w:r>
      <w:proofErr w:type="gramStart"/>
      <w:r w:rsidRPr="00C51B00">
        <w:rPr>
          <w:rFonts w:ascii="Times New Roman" w:eastAsia="Times New Roman" w:hAnsi="Times New Roman" w:cs="Times New Roman"/>
          <w:sz w:val="28"/>
          <w:szCs w:val="24"/>
        </w:rPr>
        <w:t>контролю за</w:t>
      </w:r>
      <w:proofErr w:type="gramEnd"/>
      <w:r w:rsidRPr="00C51B00">
        <w:rPr>
          <w:rFonts w:ascii="Times New Roman" w:eastAsia="Times New Roman" w:hAnsi="Times New Roman" w:cs="Times New Roman"/>
          <w:sz w:val="28"/>
          <w:szCs w:val="24"/>
        </w:rPr>
        <w:t xml:space="preserve"> осуществлением лицами, использующими леса,   мер   противопожарного   обустройства  лесов  на  лесных  участках, предоставленных в постоянное (бессрочное) пользование, в аренду</w:t>
      </w:r>
      <w:r>
        <w:rPr>
          <w:rFonts w:ascii="Times New Roman" w:eastAsia="Times New Roman" w:hAnsi="Times New Roman" w:cs="Times New Roman"/>
          <w:sz w:val="28"/>
          <w:szCs w:val="24"/>
        </w:rPr>
        <w:t>.</w:t>
      </w:r>
    </w:p>
    <w:p w:rsidR="00360BDE" w:rsidRPr="003C2639" w:rsidRDefault="00BD21B0" w:rsidP="00E937D6">
      <w:pPr>
        <w:pStyle w:val="aa"/>
        <w:numPr>
          <w:ilvl w:val="0"/>
          <w:numId w:val="4"/>
        </w:numPr>
        <w:spacing w:after="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60BDE" w:rsidRPr="003C2639">
        <w:rPr>
          <w:rFonts w:ascii="Times New Roman" w:eastAsia="Times New Roman" w:hAnsi="Times New Roman" w:cs="Times New Roman"/>
          <w:sz w:val="28"/>
          <w:szCs w:val="24"/>
          <w:lang w:eastAsia="ru-RU"/>
        </w:rPr>
        <w:t>Организация работы диспетчерской службы лесничества (ДСЛ).</w:t>
      </w:r>
    </w:p>
    <w:p w:rsidR="003C2639" w:rsidRDefault="003C2639" w:rsidP="00E937D6">
      <w:pPr>
        <w:pStyle w:val="aa"/>
        <w:numPr>
          <w:ilvl w:val="0"/>
          <w:numId w:val="4"/>
        </w:numPr>
        <w:spacing w:after="0"/>
        <w:ind w:left="0" w:firstLine="709"/>
        <w:jc w:val="both"/>
        <w:rPr>
          <w:rFonts w:ascii="Times New Roman" w:eastAsia="Times New Roman" w:hAnsi="Times New Roman" w:cs="Times New Roman"/>
          <w:sz w:val="28"/>
          <w:szCs w:val="24"/>
          <w:lang w:eastAsia="ru-RU"/>
        </w:rPr>
      </w:pPr>
      <w:r w:rsidRPr="003C2639">
        <w:rPr>
          <w:rFonts w:ascii="Times New Roman" w:eastAsia="Times New Roman" w:hAnsi="Times New Roman" w:cs="Times New Roman"/>
          <w:sz w:val="28"/>
          <w:szCs w:val="24"/>
          <w:lang w:eastAsia="ru-RU"/>
        </w:rPr>
        <w:t>Охрана лесов от пожаров осуществляется как наземным, так и авиационным способом.</w:t>
      </w:r>
    </w:p>
    <w:p w:rsidR="003C2639" w:rsidRPr="003C2639" w:rsidRDefault="003C2639" w:rsidP="00E937D6">
      <w:pPr>
        <w:pStyle w:val="aa"/>
        <w:spacing w:after="0"/>
        <w:ind w:left="0" w:firstLine="709"/>
        <w:jc w:val="both"/>
        <w:rPr>
          <w:rFonts w:ascii="Times New Roman" w:eastAsia="Times New Roman" w:hAnsi="Times New Roman" w:cs="Times New Roman"/>
          <w:sz w:val="28"/>
          <w:szCs w:val="24"/>
          <w:lang w:eastAsia="ru-RU"/>
        </w:rPr>
      </w:pPr>
      <w:r w:rsidRPr="003C2639">
        <w:rPr>
          <w:rFonts w:ascii="Times New Roman" w:eastAsia="Times New Roman" w:hAnsi="Times New Roman" w:cs="Times New Roman"/>
          <w:sz w:val="28"/>
          <w:szCs w:val="24"/>
          <w:lang w:eastAsia="ru-RU"/>
        </w:rPr>
        <w:t>Наземное маршрутное патрулирование осуществляется арендаторами при введении особого противопожарного режима на особо опасных в пожарном отношении лесных участках, интенсивно посещаемых населением по утвержденным маршрутам на автомашинах по дорогам общего пользования и лесовозным дорогам.</w:t>
      </w:r>
    </w:p>
    <w:p w:rsidR="003C2639" w:rsidRPr="003C2639" w:rsidRDefault="003C2639" w:rsidP="00E937D6">
      <w:pPr>
        <w:pStyle w:val="aa"/>
        <w:spacing w:after="0"/>
        <w:ind w:left="0" w:firstLine="709"/>
        <w:jc w:val="both"/>
        <w:rPr>
          <w:rFonts w:ascii="Times New Roman" w:eastAsia="Times New Roman" w:hAnsi="Times New Roman" w:cs="Times New Roman"/>
          <w:sz w:val="28"/>
          <w:szCs w:val="24"/>
          <w:lang w:eastAsia="ru-RU"/>
        </w:rPr>
      </w:pPr>
      <w:r w:rsidRPr="003C2639">
        <w:rPr>
          <w:rFonts w:ascii="Times New Roman" w:eastAsia="Times New Roman" w:hAnsi="Times New Roman" w:cs="Times New Roman"/>
          <w:sz w:val="28"/>
          <w:szCs w:val="24"/>
          <w:lang w:eastAsia="ru-RU"/>
        </w:rPr>
        <w:t xml:space="preserve">Авиационное патрулирование лесов заключается в </w:t>
      </w:r>
      <w:proofErr w:type="gramStart"/>
      <w:r w:rsidRPr="003C2639">
        <w:rPr>
          <w:rFonts w:ascii="Times New Roman" w:eastAsia="Times New Roman" w:hAnsi="Times New Roman" w:cs="Times New Roman"/>
          <w:sz w:val="28"/>
          <w:szCs w:val="24"/>
          <w:lang w:eastAsia="ru-RU"/>
        </w:rPr>
        <w:t>систематическом</w:t>
      </w:r>
      <w:proofErr w:type="gramEnd"/>
      <w:r w:rsidRPr="003C2639">
        <w:rPr>
          <w:rFonts w:ascii="Times New Roman" w:eastAsia="Times New Roman" w:hAnsi="Times New Roman" w:cs="Times New Roman"/>
          <w:sz w:val="28"/>
          <w:szCs w:val="24"/>
          <w:lang w:eastAsia="ru-RU"/>
        </w:rPr>
        <w:t xml:space="preserve"> наблюдение с воздуха за лесной территорией с целью своевременного  обнаружения пожаров и выявления нарушений  правил пожарной </w:t>
      </w:r>
      <w:r w:rsidRPr="003C2639">
        <w:rPr>
          <w:rFonts w:ascii="Times New Roman" w:eastAsia="Times New Roman" w:hAnsi="Times New Roman" w:cs="Times New Roman"/>
          <w:sz w:val="28"/>
          <w:szCs w:val="24"/>
          <w:lang w:eastAsia="ru-RU"/>
        </w:rPr>
        <w:lastRenderedPageBreak/>
        <w:t>безопасности. Авиапатрулирование на территории Вытегорского государственного лесничества проводится  Авиалесоохрана  – филиал САУ лесного хозяйства ВО «Вологдалесхоз»  по маршруту №1</w:t>
      </w:r>
      <w:r>
        <w:rPr>
          <w:rFonts w:ascii="Times New Roman" w:eastAsia="Times New Roman" w:hAnsi="Times New Roman" w:cs="Times New Roman"/>
          <w:sz w:val="28"/>
          <w:szCs w:val="24"/>
          <w:lang w:eastAsia="ru-RU"/>
        </w:rPr>
        <w:t>.</w:t>
      </w:r>
    </w:p>
    <w:p w:rsidR="002D06D2" w:rsidRPr="007B2EC5" w:rsidRDefault="002D06D2" w:rsidP="00E937D6">
      <w:pPr>
        <w:pStyle w:val="aa"/>
        <w:numPr>
          <w:ilvl w:val="0"/>
          <w:numId w:val="4"/>
        </w:numPr>
        <w:spacing w:after="0"/>
        <w:ind w:left="0" w:firstLine="709"/>
        <w:jc w:val="both"/>
        <w:rPr>
          <w:rFonts w:ascii="Times New Roman" w:eastAsia="Times New Roman" w:hAnsi="Times New Roman" w:cs="Times New Roman"/>
          <w:sz w:val="28"/>
          <w:szCs w:val="24"/>
          <w:lang w:eastAsia="ru-RU"/>
        </w:rPr>
      </w:pPr>
      <w:r w:rsidRPr="007B2EC5">
        <w:rPr>
          <w:rFonts w:ascii="Times New Roman" w:eastAsia="Times New Roman" w:hAnsi="Times New Roman" w:cs="Times New Roman"/>
          <w:sz w:val="28"/>
          <w:szCs w:val="24"/>
          <w:lang w:eastAsia="ru-RU"/>
        </w:rPr>
        <w:t>Проведения мероприятий для предотвращения лесных пожаров:</w:t>
      </w:r>
    </w:p>
    <w:p w:rsidR="00405440" w:rsidRDefault="002D06D2" w:rsidP="00E937D6">
      <w:pPr>
        <w:spacing w:after="0"/>
        <w:ind w:firstLine="708"/>
        <w:jc w:val="both"/>
        <w:rPr>
          <w:rFonts w:ascii="Times New Roman" w:eastAsia="Times New Roman" w:hAnsi="Times New Roman" w:cs="Times New Roman"/>
          <w:sz w:val="28"/>
          <w:szCs w:val="24"/>
          <w:lang w:eastAsia="ru-RU"/>
        </w:rPr>
      </w:pPr>
      <w:r w:rsidRPr="007B2EC5">
        <w:rPr>
          <w:rFonts w:ascii="Times New Roman" w:eastAsia="Times New Roman" w:hAnsi="Times New Roman" w:cs="Times New Roman"/>
          <w:sz w:val="28"/>
          <w:szCs w:val="24"/>
          <w:lang w:eastAsia="ru-RU"/>
        </w:rPr>
        <w:t>у</w:t>
      </w:r>
      <w:r w:rsidR="00405440" w:rsidRPr="007B2EC5">
        <w:rPr>
          <w:rFonts w:ascii="Times New Roman" w:eastAsia="Times New Roman" w:hAnsi="Times New Roman" w:cs="Times New Roman"/>
          <w:sz w:val="28"/>
          <w:szCs w:val="24"/>
          <w:lang w:eastAsia="ru-RU"/>
        </w:rPr>
        <w:t>становка противопажарных  аншлагов в необходимых местах при въезде в лес</w:t>
      </w:r>
      <w:r w:rsidR="00AA0877" w:rsidRPr="007B2EC5">
        <w:t xml:space="preserve"> </w:t>
      </w:r>
      <w:r w:rsidR="006C2189">
        <w:t>(</w:t>
      </w:r>
      <w:r w:rsidR="00AA0877" w:rsidRPr="007B2EC5">
        <w:rPr>
          <w:rFonts w:ascii="Times New Roman" w:eastAsia="Times New Roman" w:hAnsi="Times New Roman" w:cs="Times New Roman"/>
          <w:sz w:val="28"/>
          <w:szCs w:val="24"/>
          <w:lang w:eastAsia="ru-RU"/>
        </w:rPr>
        <w:t>в случае введения ограничения</w:t>
      </w:r>
      <w:r w:rsidR="00AA0877" w:rsidRPr="00AA0877">
        <w:rPr>
          <w:rFonts w:ascii="Times New Roman" w:eastAsia="Times New Roman" w:hAnsi="Times New Roman" w:cs="Times New Roman"/>
          <w:sz w:val="28"/>
          <w:szCs w:val="24"/>
          <w:lang w:eastAsia="ru-RU"/>
        </w:rPr>
        <w:t xml:space="preserve"> посещения граждан в леса</w:t>
      </w:r>
      <w:r w:rsidR="006C2189">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p>
    <w:p w:rsidR="00405440" w:rsidRDefault="002D06D2" w:rsidP="00E937D6">
      <w:pPr>
        <w:spacing w:after="0"/>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w:t>
      </w:r>
      <w:r w:rsidR="00405440" w:rsidRPr="00405440">
        <w:rPr>
          <w:rFonts w:ascii="Times New Roman" w:eastAsia="Times New Roman" w:hAnsi="Times New Roman" w:cs="Times New Roman"/>
          <w:sz w:val="28"/>
          <w:szCs w:val="24"/>
          <w:lang w:eastAsia="ru-RU"/>
        </w:rPr>
        <w:t>ход</w:t>
      </w:r>
      <w:r w:rsidR="00AA0877" w:rsidRPr="00AA0877">
        <w:t xml:space="preserve"> </w:t>
      </w:r>
      <w:r w:rsidR="00AA0877">
        <w:t>(</w:t>
      </w:r>
      <w:r w:rsidR="00AA0877">
        <w:rPr>
          <w:rFonts w:ascii="Times New Roman" w:eastAsia="Times New Roman" w:hAnsi="Times New Roman" w:cs="Times New Roman"/>
          <w:sz w:val="28"/>
          <w:szCs w:val="24"/>
          <w:lang w:eastAsia="ru-RU"/>
        </w:rPr>
        <w:t>прочистк</w:t>
      </w:r>
      <w:r w:rsidR="006C2189">
        <w:rPr>
          <w:rFonts w:ascii="Times New Roman" w:eastAsia="Times New Roman" w:hAnsi="Times New Roman" w:cs="Times New Roman"/>
          <w:sz w:val="28"/>
          <w:szCs w:val="24"/>
          <w:lang w:eastAsia="ru-RU"/>
        </w:rPr>
        <w:t>а</w:t>
      </w:r>
      <w:r w:rsidR="00AA0877">
        <w:rPr>
          <w:rFonts w:ascii="Times New Roman" w:eastAsia="Times New Roman" w:hAnsi="Times New Roman" w:cs="Times New Roman"/>
          <w:sz w:val="28"/>
          <w:szCs w:val="24"/>
          <w:lang w:eastAsia="ru-RU"/>
        </w:rPr>
        <w:t xml:space="preserve"> и обновле</w:t>
      </w:r>
      <w:r w:rsidR="00AA0877" w:rsidRPr="00AA0877">
        <w:rPr>
          <w:rFonts w:ascii="Times New Roman" w:eastAsia="Times New Roman" w:hAnsi="Times New Roman" w:cs="Times New Roman"/>
          <w:sz w:val="28"/>
          <w:szCs w:val="24"/>
          <w:lang w:eastAsia="ru-RU"/>
        </w:rPr>
        <w:t>ние</w:t>
      </w:r>
      <w:r w:rsidR="00AA0877">
        <w:rPr>
          <w:rFonts w:ascii="Times New Roman" w:eastAsia="Times New Roman" w:hAnsi="Times New Roman" w:cs="Times New Roman"/>
          <w:sz w:val="28"/>
          <w:szCs w:val="24"/>
          <w:lang w:eastAsia="ru-RU"/>
        </w:rPr>
        <w:t xml:space="preserve">) </w:t>
      </w:r>
      <w:r w:rsidR="00405440" w:rsidRPr="00405440">
        <w:rPr>
          <w:rFonts w:ascii="Times New Roman" w:eastAsia="Times New Roman" w:hAnsi="Times New Roman" w:cs="Times New Roman"/>
          <w:sz w:val="28"/>
          <w:szCs w:val="24"/>
          <w:lang w:eastAsia="ru-RU"/>
        </w:rPr>
        <w:t>за противопожарными минерализованными</w:t>
      </w:r>
      <w:r w:rsidR="00AA0877">
        <w:rPr>
          <w:rFonts w:ascii="Times New Roman" w:eastAsia="Times New Roman" w:hAnsi="Times New Roman" w:cs="Times New Roman"/>
          <w:sz w:val="28"/>
          <w:szCs w:val="24"/>
          <w:lang w:eastAsia="ru-RU"/>
        </w:rPr>
        <w:t xml:space="preserve"> </w:t>
      </w:r>
      <w:r w:rsidR="00405440" w:rsidRPr="00405440">
        <w:rPr>
          <w:rFonts w:ascii="Times New Roman" w:eastAsia="Times New Roman" w:hAnsi="Times New Roman" w:cs="Times New Roman"/>
          <w:sz w:val="28"/>
          <w:szCs w:val="24"/>
          <w:lang w:eastAsia="ru-RU"/>
        </w:rPr>
        <w:t>полосами</w:t>
      </w:r>
      <w:r>
        <w:rPr>
          <w:rFonts w:ascii="Times New Roman" w:eastAsia="Times New Roman" w:hAnsi="Times New Roman" w:cs="Times New Roman"/>
          <w:sz w:val="28"/>
          <w:szCs w:val="24"/>
          <w:lang w:eastAsia="ru-RU"/>
        </w:rPr>
        <w:t>;</w:t>
      </w:r>
    </w:p>
    <w:p w:rsidR="00405440" w:rsidRDefault="002D06D2" w:rsidP="00E937D6">
      <w:pPr>
        <w:spacing w:after="0"/>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w:t>
      </w:r>
      <w:r w:rsidR="00405440">
        <w:rPr>
          <w:rFonts w:ascii="Times New Roman" w:eastAsia="Times New Roman" w:hAnsi="Times New Roman" w:cs="Times New Roman"/>
          <w:sz w:val="28"/>
          <w:szCs w:val="24"/>
          <w:lang w:eastAsia="ru-RU"/>
        </w:rPr>
        <w:t>стройст</w:t>
      </w:r>
      <w:r w:rsidR="00405440" w:rsidRPr="00405440">
        <w:rPr>
          <w:rFonts w:ascii="Times New Roman" w:eastAsia="Times New Roman" w:hAnsi="Times New Roman" w:cs="Times New Roman"/>
          <w:sz w:val="28"/>
          <w:szCs w:val="24"/>
          <w:lang w:eastAsia="ru-RU"/>
        </w:rPr>
        <w:t>во мест</w:t>
      </w:r>
      <w:r w:rsidR="00405440">
        <w:rPr>
          <w:rFonts w:ascii="Times New Roman" w:eastAsia="Times New Roman" w:hAnsi="Times New Roman" w:cs="Times New Roman"/>
          <w:sz w:val="28"/>
          <w:szCs w:val="24"/>
          <w:lang w:eastAsia="ru-RU"/>
        </w:rPr>
        <w:t xml:space="preserve"> </w:t>
      </w:r>
      <w:r w:rsidR="00405440" w:rsidRPr="00405440">
        <w:rPr>
          <w:rFonts w:ascii="Times New Roman" w:eastAsia="Times New Roman" w:hAnsi="Times New Roman" w:cs="Times New Roman"/>
          <w:sz w:val="28"/>
          <w:szCs w:val="24"/>
          <w:lang w:eastAsia="ru-RU"/>
        </w:rPr>
        <w:t>отдыха</w:t>
      </w:r>
      <w:r>
        <w:rPr>
          <w:rFonts w:ascii="Times New Roman" w:eastAsia="Times New Roman" w:hAnsi="Times New Roman" w:cs="Times New Roman"/>
          <w:sz w:val="28"/>
          <w:szCs w:val="24"/>
          <w:lang w:eastAsia="ru-RU"/>
        </w:rPr>
        <w:t>;</w:t>
      </w:r>
    </w:p>
    <w:p w:rsidR="00405440" w:rsidRDefault="002D06D2" w:rsidP="00E937D6">
      <w:pPr>
        <w:spacing w:after="0"/>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00405440" w:rsidRPr="00AA0877">
        <w:rPr>
          <w:rFonts w:ascii="Times New Roman" w:eastAsia="Times New Roman" w:hAnsi="Times New Roman" w:cs="Times New Roman"/>
          <w:sz w:val="28"/>
          <w:szCs w:val="24"/>
          <w:lang w:eastAsia="ru-RU"/>
        </w:rPr>
        <w:t>рочистка квартальных просек</w:t>
      </w:r>
      <w:r>
        <w:rPr>
          <w:rFonts w:ascii="Times New Roman" w:eastAsia="Times New Roman" w:hAnsi="Times New Roman" w:cs="Times New Roman"/>
          <w:sz w:val="28"/>
          <w:szCs w:val="24"/>
          <w:lang w:eastAsia="ru-RU"/>
        </w:rPr>
        <w:t>;</w:t>
      </w:r>
    </w:p>
    <w:p w:rsidR="00AA0877" w:rsidRPr="00AA0877" w:rsidRDefault="002D06D2" w:rsidP="00E937D6">
      <w:pPr>
        <w:spacing w:after="0"/>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w:t>
      </w:r>
      <w:r w:rsidR="00AA0877" w:rsidRPr="00AA0877">
        <w:rPr>
          <w:rFonts w:ascii="Times New Roman" w:eastAsia="Times New Roman" w:hAnsi="Times New Roman" w:cs="Times New Roman"/>
          <w:sz w:val="28"/>
          <w:szCs w:val="24"/>
          <w:lang w:eastAsia="ru-RU"/>
        </w:rPr>
        <w:t>становка и размещение стендов и других знаков и указателей, содержащих информацию о мерах пожарной безопасности в лесах</w:t>
      </w:r>
      <w:r>
        <w:rPr>
          <w:rFonts w:ascii="Times New Roman" w:eastAsia="Times New Roman" w:hAnsi="Times New Roman" w:cs="Times New Roman"/>
          <w:sz w:val="28"/>
          <w:szCs w:val="24"/>
          <w:lang w:eastAsia="ru-RU"/>
        </w:rPr>
        <w:t>.</w:t>
      </w:r>
    </w:p>
    <w:p w:rsidR="002D06D2" w:rsidRPr="002D06D2" w:rsidRDefault="002D06D2" w:rsidP="00E937D6">
      <w:pPr>
        <w:pStyle w:val="aa"/>
        <w:numPr>
          <w:ilvl w:val="0"/>
          <w:numId w:val="4"/>
        </w:numPr>
        <w:spacing w:after="0"/>
        <w:ind w:left="0" w:firstLine="709"/>
        <w:jc w:val="both"/>
        <w:rPr>
          <w:rFonts w:ascii="Times New Roman" w:eastAsia="Times New Roman" w:hAnsi="Times New Roman" w:cs="Times New Roman"/>
          <w:sz w:val="28"/>
          <w:szCs w:val="24"/>
          <w:lang w:eastAsia="ru-RU"/>
        </w:rPr>
      </w:pPr>
      <w:r w:rsidRPr="002D06D2">
        <w:rPr>
          <w:rFonts w:ascii="Times New Roman" w:eastAsia="Times New Roman" w:hAnsi="Times New Roman" w:cs="Times New Roman"/>
          <w:sz w:val="28"/>
          <w:szCs w:val="24"/>
          <w:lang w:eastAsia="ru-RU"/>
        </w:rPr>
        <w:t>Проведения мероприятий  по  недопущению  распространения пожаров, возникших на землях населенных пунктов, землях сельскохозяйственного назначения и землях иных категорий, в леса</w:t>
      </w:r>
      <w:r>
        <w:rPr>
          <w:rFonts w:ascii="Times New Roman" w:eastAsia="Times New Roman" w:hAnsi="Times New Roman" w:cs="Times New Roman"/>
          <w:sz w:val="28"/>
          <w:szCs w:val="24"/>
          <w:lang w:eastAsia="ru-RU"/>
        </w:rPr>
        <w:t>:</w:t>
      </w:r>
    </w:p>
    <w:p w:rsidR="00E37401" w:rsidRPr="002D06D2" w:rsidRDefault="005A242B" w:rsidP="00E937D6">
      <w:pPr>
        <w:spacing w:after="0"/>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00E37401" w:rsidRPr="002D06D2">
        <w:rPr>
          <w:rFonts w:ascii="Times New Roman" w:eastAsia="Times New Roman" w:hAnsi="Times New Roman" w:cs="Times New Roman"/>
          <w:sz w:val="28"/>
          <w:szCs w:val="24"/>
          <w:lang w:eastAsia="ru-RU"/>
        </w:rPr>
        <w:t>беспечить</w:t>
      </w:r>
      <w:r w:rsidR="006C2189">
        <w:rPr>
          <w:rFonts w:ascii="Times New Roman" w:eastAsia="Times New Roman" w:hAnsi="Times New Roman" w:cs="Times New Roman"/>
          <w:sz w:val="28"/>
          <w:szCs w:val="24"/>
          <w:lang w:eastAsia="ru-RU"/>
        </w:rPr>
        <w:t xml:space="preserve"> </w:t>
      </w:r>
      <w:r w:rsidR="00E37401" w:rsidRPr="002D06D2">
        <w:rPr>
          <w:rFonts w:ascii="Times New Roman" w:eastAsia="Times New Roman" w:hAnsi="Times New Roman" w:cs="Times New Roman"/>
          <w:sz w:val="28"/>
          <w:szCs w:val="24"/>
          <w:lang w:eastAsia="ru-RU"/>
        </w:rPr>
        <w:t>выполнение первичных мероприятий пожарной безопасности в границах населенных пунктов сельского поселения;</w:t>
      </w:r>
    </w:p>
    <w:p w:rsidR="00E37401" w:rsidRDefault="00E37401" w:rsidP="00E937D6">
      <w:pPr>
        <w:spacing w:after="0"/>
        <w:ind w:firstLine="708"/>
        <w:jc w:val="both"/>
        <w:rPr>
          <w:rFonts w:ascii="Times New Roman" w:eastAsia="Times New Roman" w:hAnsi="Times New Roman" w:cs="Times New Roman"/>
          <w:sz w:val="28"/>
          <w:szCs w:val="24"/>
          <w:lang w:eastAsia="ru-RU"/>
        </w:rPr>
      </w:pPr>
      <w:r w:rsidRPr="00850CFB">
        <w:rPr>
          <w:rFonts w:ascii="Times New Roman" w:eastAsia="Times New Roman" w:hAnsi="Times New Roman" w:cs="Times New Roman"/>
          <w:sz w:val="28"/>
          <w:szCs w:val="24"/>
          <w:lang w:eastAsia="ru-RU"/>
        </w:rPr>
        <w:t>создать необходимые условия для организации добровольно-пожарных дружин</w:t>
      </w:r>
      <w:r w:rsidR="00850CFB">
        <w:rPr>
          <w:rFonts w:ascii="Times New Roman" w:eastAsia="Times New Roman" w:hAnsi="Times New Roman" w:cs="Times New Roman"/>
          <w:sz w:val="28"/>
          <w:szCs w:val="24"/>
          <w:lang w:eastAsia="ru-RU"/>
        </w:rPr>
        <w:t xml:space="preserve"> среди населения</w:t>
      </w:r>
      <w:r w:rsidRPr="00850CFB">
        <w:rPr>
          <w:rFonts w:ascii="Times New Roman" w:eastAsia="Times New Roman" w:hAnsi="Times New Roman" w:cs="Times New Roman"/>
          <w:sz w:val="28"/>
          <w:szCs w:val="24"/>
          <w:lang w:eastAsia="ru-RU"/>
        </w:rPr>
        <w:t>;</w:t>
      </w:r>
    </w:p>
    <w:p w:rsidR="00850CFB" w:rsidRDefault="00850CFB" w:rsidP="00E937D6">
      <w:pPr>
        <w:spacing w:after="0"/>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w:t>
      </w:r>
      <w:r w:rsidRPr="00850CFB">
        <w:rPr>
          <w:rFonts w:ascii="Times New Roman" w:eastAsia="Times New Roman" w:hAnsi="Times New Roman" w:cs="Times New Roman"/>
          <w:sz w:val="28"/>
          <w:szCs w:val="24"/>
          <w:lang w:eastAsia="ru-RU"/>
        </w:rPr>
        <w:t>аличие средств оповещения разъяснительная работа среди населения</w:t>
      </w:r>
      <w:r>
        <w:rPr>
          <w:rFonts w:ascii="Times New Roman" w:eastAsia="Times New Roman" w:hAnsi="Times New Roman" w:cs="Times New Roman"/>
          <w:sz w:val="28"/>
          <w:szCs w:val="24"/>
          <w:lang w:eastAsia="ru-RU"/>
        </w:rPr>
        <w:t>;</w:t>
      </w:r>
    </w:p>
    <w:p w:rsidR="00850CFB" w:rsidRPr="00850CFB" w:rsidRDefault="00850CFB" w:rsidP="00E937D6">
      <w:pPr>
        <w:spacing w:after="0"/>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Pr="00850CFB">
        <w:rPr>
          <w:rFonts w:ascii="Times New Roman" w:eastAsia="Times New Roman" w:hAnsi="Times New Roman" w:cs="Times New Roman"/>
          <w:sz w:val="28"/>
          <w:szCs w:val="24"/>
          <w:lang w:eastAsia="ru-RU"/>
        </w:rPr>
        <w:t>рганизация раб</w:t>
      </w:r>
      <w:r>
        <w:rPr>
          <w:rFonts w:ascii="Times New Roman" w:eastAsia="Times New Roman" w:hAnsi="Times New Roman" w:cs="Times New Roman"/>
          <w:sz w:val="28"/>
          <w:szCs w:val="24"/>
          <w:lang w:eastAsia="ru-RU"/>
        </w:rPr>
        <w:t>оты по ликвидвции несанкциониро</w:t>
      </w:r>
      <w:r w:rsidRPr="00850CFB">
        <w:rPr>
          <w:rFonts w:ascii="Times New Roman" w:eastAsia="Times New Roman" w:hAnsi="Times New Roman" w:cs="Times New Roman"/>
          <w:sz w:val="28"/>
          <w:szCs w:val="24"/>
          <w:lang w:eastAsia="ru-RU"/>
        </w:rPr>
        <w:t>ванных свалок твердых бытовых отходов и предотвращению сжигания отходов на свалке</w:t>
      </w:r>
      <w:r>
        <w:rPr>
          <w:rFonts w:ascii="Times New Roman" w:eastAsia="Times New Roman" w:hAnsi="Times New Roman" w:cs="Times New Roman"/>
          <w:sz w:val="28"/>
          <w:szCs w:val="24"/>
          <w:lang w:eastAsia="ru-RU"/>
        </w:rPr>
        <w:t>:</w:t>
      </w:r>
    </w:p>
    <w:p w:rsidR="00E37401" w:rsidRPr="00850CFB" w:rsidRDefault="00E37401" w:rsidP="00E937D6">
      <w:pPr>
        <w:spacing w:after="0"/>
        <w:ind w:firstLine="708"/>
        <w:jc w:val="both"/>
        <w:rPr>
          <w:rFonts w:ascii="Times New Roman" w:eastAsia="Times New Roman" w:hAnsi="Times New Roman" w:cs="Times New Roman"/>
          <w:sz w:val="28"/>
          <w:szCs w:val="24"/>
          <w:lang w:eastAsia="ru-RU"/>
        </w:rPr>
      </w:pPr>
      <w:r w:rsidRPr="00850CFB">
        <w:rPr>
          <w:rFonts w:ascii="Times New Roman" w:eastAsia="Times New Roman" w:hAnsi="Times New Roman" w:cs="Times New Roman"/>
          <w:sz w:val="28"/>
          <w:szCs w:val="24"/>
          <w:lang w:eastAsia="ru-RU"/>
        </w:rPr>
        <w:t>привести в надлежащее состояние пожарное водоснабжение (очистка пожарных водоемов, обеспечение подъездов к открытым водоемам);</w:t>
      </w:r>
    </w:p>
    <w:p w:rsidR="00E37401" w:rsidRPr="003C2639" w:rsidRDefault="00E37401" w:rsidP="00E937D6">
      <w:pPr>
        <w:spacing w:after="0"/>
        <w:ind w:firstLine="708"/>
        <w:jc w:val="both"/>
        <w:rPr>
          <w:rFonts w:ascii="Times New Roman" w:eastAsia="Times New Roman" w:hAnsi="Times New Roman" w:cs="Times New Roman"/>
          <w:sz w:val="28"/>
          <w:szCs w:val="24"/>
          <w:lang w:eastAsia="ru-RU"/>
        </w:rPr>
      </w:pPr>
      <w:r w:rsidRPr="003C2639">
        <w:rPr>
          <w:rFonts w:ascii="Times New Roman" w:eastAsia="Times New Roman" w:hAnsi="Times New Roman" w:cs="Times New Roman"/>
          <w:sz w:val="28"/>
          <w:szCs w:val="24"/>
          <w:lang w:eastAsia="ru-RU"/>
        </w:rPr>
        <w:t xml:space="preserve">очистить территории населенных пунктов от легковоспламеняющихся материалов и сухого мусора, обеспечить возможность </w:t>
      </w:r>
      <w:r w:rsidR="002D06D2">
        <w:rPr>
          <w:rFonts w:ascii="Times New Roman" w:eastAsia="Times New Roman" w:hAnsi="Times New Roman" w:cs="Times New Roman"/>
          <w:sz w:val="28"/>
          <w:szCs w:val="24"/>
          <w:lang w:eastAsia="ru-RU"/>
        </w:rPr>
        <w:t>проезда к зданиям и сооружениям.</w:t>
      </w:r>
    </w:p>
    <w:p w:rsidR="00850CFB" w:rsidRPr="007B2EC5" w:rsidRDefault="007B2EC5" w:rsidP="00E937D6">
      <w:pPr>
        <w:pStyle w:val="aa"/>
        <w:numPr>
          <w:ilvl w:val="0"/>
          <w:numId w:val="4"/>
        </w:numPr>
        <w:spacing w:after="0"/>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Проведения мероприятий </w:t>
      </w:r>
      <w:r w:rsidR="00850CFB" w:rsidRPr="007B2EC5">
        <w:rPr>
          <w:rFonts w:ascii="Times New Roman" w:eastAsia="Times New Roman" w:hAnsi="Times New Roman" w:cs="Times New Roman"/>
          <w:sz w:val="28"/>
          <w:szCs w:val="24"/>
          <w:lang w:eastAsia="ru-RU"/>
        </w:rPr>
        <w:t>по привлечению сил и средств</w:t>
      </w:r>
      <w:r w:rsidRPr="007B2EC5">
        <w:rPr>
          <w:rFonts w:ascii="Times New Roman" w:eastAsia="Times New Roman" w:hAnsi="Times New Roman" w:cs="Times New Roman"/>
          <w:sz w:val="28"/>
          <w:szCs w:val="24"/>
          <w:lang w:eastAsia="ru-RU"/>
        </w:rPr>
        <w:t xml:space="preserve"> </w:t>
      </w:r>
      <w:r w:rsidR="00850CFB" w:rsidRPr="007B2EC5">
        <w:rPr>
          <w:rFonts w:ascii="Times New Roman" w:eastAsia="Times New Roman" w:hAnsi="Times New Roman" w:cs="Times New Roman"/>
          <w:sz w:val="28"/>
          <w:szCs w:val="24"/>
          <w:lang w:eastAsia="ru-RU"/>
        </w:rPr>
        <w:t>подразделений пожарной охраны и аварийно-спасательных формирований,</w:t>
      </w:r>
      <w:r>
        <w:rPr>
          <w:rFonts w:ascii="Times New Roman" w:eastAsia="Times New Roman" w:hAnsi="Times New Roman" w:cs="Times New Roman"/>
          <w:sz w:val="28"/>
          <w:szCs w:val="24"/>
          <w:lang w:eastAsia="ru-RU"/>
        </w:rPr>
        <w:t xml:space="preserve"> </w:t>
      </w:r>
      <w:r w:rsidR="00850CFB" w:rsidRPr="007B2EC5">
        <w:rPr>
          <w:rFonts w:ascii="Times New Roman" w:eastAsia="Times New Roman" w:hAnsi="Times New Roman" w:cs="Times New Roman"/>
          <w:sz w:val="28"/>
          <w:szCs w:val="24"/>
          <w:lang w:eastAsia="ru-RU"/>
        </w:rPr>
        <w:t>иных сил и средств</w:t>
      </w:r>
      <w:r>
        <w:rPr>
          <w:rFonts w:ascii="Times New Roman" w:eastAsia="Times New Roman" w:hAnsi="Times New Roman" w:cs="Times New Roman"/>
          <w:sz w:val="28"/>
          <w:szCs w:val="24"/>
          <w:lang w:eastAsia="ru-RU"/>
        </w:rPr>
        <w:t>.</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Так как есть населенные пункты, окруженные лесами, то необходимо предусматривать пожарные разрывы от границ застройки </w:t>
      </w:r>
      <w:r w:rsidR="00405440">
        <w:rPr>
          <w:rFonts w:ascii="Times New Roman" w:eastAsia="Times New Roman" w:hAnsi="Times New Roman" w:cs="Times New Roman"/>
          <w:sz w:val="28"/>
          <w:szCs w:val="24"/>
          <w:lang w:eastAsia="ru-RU"/>
        </w:rPr>
        <w:t xml:space="preserve">сельского поселения </w:t>
      </w:r>
      <w:r w:rsidRPr="00E37401">
        <w:rPr>
          <w:rFonts w:ascii="Times New Roman" w:eastAsia="Times New Roman" w:hAnsi="Times New Roman" w:cs="Times New Roman"/>
          <w:sz w:val="28"/>
          <w:szCs w:val="24"/>
          <w:lang w:eastAsia="ru-RU"/>
        </w:rPr>
        <w:t>до лесных насаждений в лесничествах в 30 м в соответствии с п. 4.14 СП 4.13130</w:t>
      </w:r>
      <w:r w:rsidRPr="00E37401">
        <w:rPr>
          <w:rFonts w:ascii="Times New Roman" w:eastAsia="Times New Roman" w:hAnsi="Times New Roman" w:cs="Times New Roman"/>
          <w:sz w:val="28"/>
          <w:szCs w:val="24"/>
          <w:vertAlign w:val="superscript"/>
          <w:lang w:eastAsia="ru-RU"/>
        </w:rPr>
        <w:footnoteReference w:id="107"/>
      </w:r>
      <w:r w:rsidRPr="00E37401">
        <w:rPr>
          <w:rFonts w:ascii="Times New Roman" w:eastAsia="Times New Roman" w:hAnsi="Times New Roman" w:cs="Times New Roman"/>
          <w:sz w:val="28"/>
          <w:szCs w:val="24"/>
          <w:lang w:eastAsia="ru-RU"/>
        </w:rPr>
        <w:t>.</w:t>
      </w:r>
    </w:p>
    <w:p w:rsidR="00BC73DD" w:rsidRPr="00E37401" w:rsidRDefault="00EB4638" w:rsidP="00ED62E7">
      <w:pPr>
        <w:keepNext/>
        <w:widowControl w:val="0"/>
        <w:spacing w:before="240" w:line="240" w:lineRule="auto"/>
        <w:jc w:val="center"/>
        <w:outlineLvl w:val="1"/>
        <w:rPr>
          <w:rFonts w:ascii="Times New Roman" w:eastAsia="Times New Roman" w:hAnsi="Times New Roman" w:cs="Times New Roman"/>
          <w:b/>
          <w:bCs/>
          <w:sz w:val="28"/>
          <w:szCs w:val="28"/>
          <w:lang w:eastAsia="ru-RU"/>
        </w:rPr>
      </w:pPr>
      <w:bookmarkStart w:id="248" w:name="_Toc15983940"/>
      <w:bookmarkStart w:id="249" w:name="_Toc109821745"/>
      <w:r w:rsidRPr="00E37401">
        <w:rPr>
          <w:rFonts w:ascii="Times New Roman" w:eastAsia="Times New Roman" w:hAnsi="Times New Roman" w:cs="Times New Roman"/>
          <w:b/>
          <w:bCs/>
          <w:sz w:val="28"/>
          <w:szCs w:val="28"/>
          <w:lang w:eastAsia="ru-RU"/>
        </w:rPr>
        <w:lastRenderedPageBreak/>
        <w:t>14</w:t>
      </w:r>
      <w:r w:rsidR="00BC73DD" w:rsidRPr="00E37401">
        <w:rPr>
          <w:rFonts w:ascii="Times New Roman" w:eastAsia="Times New Roman" w:hAnsi="Times New Roman" w:cs="Times New Roman"/>
          <w:b/>
          <w:bCs/>
          <w:sz w:val="28"/>
          <w:szCs w:val="28"/>
          <w:lang w:eastAsia="ru-RU"/>
        </w:rPr>
        <w:t>.2</w:t>
      </w:r>
      <w:r w:rsidR="007D11C9" w:rsidRPr="00E37401">
        <w:rPr>
          <w:rFonts w:ascii="Times New Roman" w:eastAsia="Times New Roman" w:hAnsi="Times New Roman" w:cs="Times New Roman"/>
          <w:b/>
          <w:bCs/>
          <w:sz w:val="28"/>
          <w:szCs w:val="28"/>
          <w:lang w:eastAsia="ru-RU"/>
        </w:rPr>
        <w:t>.</w:t>
      </w:r>
      <w:r w:rsidR="00BC73DD" w:rsidRPr="00E37401">
        <w:rPr>
          <w:rFonts w:ascii="Times New Roman" w:eastAsia="Times New Roman" w:hAnsi="Times New Roman" w:cs="Times New Roman"/>
          <w:b/>
          <w:bCs/>
          <w:sz w:val="28"/>
          <w:szCs w:val="28"/>
          <w:lang w:eastAsia="ru-RU"/>
        </w:rPr>
        <w:t xml:space="preserve"> Перечень существующих и возможных источников ЧС техногенного характера на проектируемой территории, а также вблизи указанной территории</w:t>
      </w:r>
      <w:bookmarkEnd w:id="248"/>
      <w:bookmarkEnd w:id="249"/>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На территории сельского поселения Девятинское возможны следующие виды чрезвычайных ситуаций (далее ЧС) техногенного характера:</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ЧС на пожар</w:t>
      </w:r>
      <w:proofErr w:type="gramStart"/>
      <w:r w:rsidRPr="00E37401">
        <w:rPr>
          <w:rFonts w:ascii="Times New Roman" w:eastAsia="Times New Roman" w:hAnsi="Times New Roman" w:cs="Times New Roman"/>
          <w:sz w:val="28"/>
          <w:szCs w:val="24"/>
          <w:lang w:eastAsia="ru-RU"/>
        </w:rPr>
        <w:t>о-</w:t>
      </w:r>
      <w:proofErr w:type="gramEnd"/>
      <w:r w:rsidRPr="00E37401">
        <w:rPr>
          <w:rFonts w:ascii="Times New Roman" w:eastAsia="Times New Roman" w:hAnsi="Times New Roman" w:cs="Times New Roman"/>
          <w:sz w:val="28"/>
          <w:szCs w:val="24"/>
          <w:lang w:eastAsia="ru-RU"/>
        </w:rPr>
        <w:t xml:space="preserve"> и взрывоопасных объектах;</w:t>
      </w:r>
    </w:p>
    <w:p w:rsidR="00E37401" w:rsidRPr="00E37401" w:rsidRDefault="00E37401" w:rsidP="00E937D6">
      <w:pPr>
        <w:spacing w:after="0"/>
        <w:ind w:firstLine="708"/>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ЧС на гидродинамически опасных объектах;</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аварии при перевозке горюче-смазочных материалов автомобильным транспортом.</w:t>
      </w:r>
    </w:p>
    <w:p w:rsidR="00E37401" w:rsidRPr="00E37401" w:rsidRDefault="00E37401" w:rsidP="00E37401">
      <w:pPr>
        <w:spacing w:after="0" w:line="360" w:lineRule="auto"/>
        <w:ind w:firstLine="708"/>
        <w:rPr>
          <w:rFonts w:ascii="Times New Roman" w:eastAsia="Times New Roman" w:hAnsi="Times New Roman" w:cs="Times New Roman"/>
          <w:b/>
          <w:sz w:val="28"/>
          <w:szCs w:val="24"/>
          <w:lang w:eastAsia="ru-RU"/>
        </w:rPr>
      </w:pPr>
      <w:r w:rsidRPr="00E37401">
        <w:rPr>
          <w:rFonts w:ascii="Times New Roman" w:eastAsia="Times New Roman" w:hAnsi="Times New Roman" w:cs="Times New Roman"/>
          <w:b/>
          <w:sz w:val="28"/>
          <w:szCs w:val="24"/>
          <w:lang w:eastAsia="ru-RU"/>
        </w:rPr>
        <w:t>ЧС на пожар</w:t>
      </w:r>
      <w:proofErr w:type="gramStart"/>
      <w:r w:rsidRPr="00E37401">
        <w:rPr>
          <w:rFonts w:ascii="Times New Roman" w:eastAsia="Times New Roman" w:hAnsi="Times New Roman" w:cs="Times New Roman"/>
          <w:b/>
          <w:sz w:val="28"/>
          <w:szCs w:val="24"/>
          <w:lang w:eastAsia="ru-RU"/>
        </w:rPr>
        <w:t>о-</w:t>
      </w:r>
      <w:proofErr w:type="gramEnd"/>
      <w:r w:rsidRPr="00E37401">
        <w:rPr>
          <w:rFonts w:ascii="Times New Roman" w:eastAsia="Times New Roman" w:hAnsi="Times New Roman" w:cs="Times New Roman"/>
          <w:b/>
          <w:sz w:val="28"/>
          <w:szCs w:val="24"/>
          <w:lang w:eastAsia="ru-RU"/>
        </w:rPr>
        <w:t xml:space="preserve"> и взрывоопасных объектах</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На территории сельского поселения опасными пожар</w:t>
      </w:r>
      <w:proofErr w:type="gramStart"/>
      <w:r w:rsidRPr="00E37401">
        <w:rPr>
          <w:rFonts w:ascii="Times New Roman" w:eastAsia="Times New Roman" w:hAnsi="Times New Roman" w:cs="Times New Roman"/>
          <w:sz w:val="28"/>
          <w:szCs w:val="24"/>
          <w:lang w:eastAsia="ru-RU"/>
        </w:rPr>
        <w:t>о-</w:t>
      </w:r>
      <w:proofErr w:type="gramEnd"/>
      <w:r w:rsidRPr="00E37401">
        <w:rPr>
          <w:rFonts w:ascii="Times New Roman" w:eastAsia="Times New Roman" w:hAnsi="Times New Roman" w:cs="Times New Roman"/>
          <w:sz w:val="28"/>
          <w:szCs w:val="24"/>
          <w:lang w:eastAsia="ru-RU"/>
        </w:rPr>
        <w:t xml:space="preserve"> и взрывоопасными объектами являются:</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существующие предприятия: </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станция технического обслуживания автомобилей в северо-западной части с. Девятины; </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proofErr w:type="gramStart"/>
      <w:r w:rsidRPr="00E37401">
        <w:rPr>
          <w:rFonts w:ascii="Times New Roman" w:eastAsia="Times New Roman" w:hAnsi="Times New Roman" w:cs="Times New Roman"/>
          <w:sz w:val="28"/>
          <w:szCs w:val="24"/>
          <w:lang w:eastAsia="ru-RU"/>
        </w:rPr>
        <w:t>шесть пилорам, расположенных в п. Депо</w:t>
      </w:r>
      <w:r w:rsidRPr="00E37401">
        <w:rPr>
          <w:rFonts w:eastAsiaTheme="minorEastAsia"/>
          <w:lang w:eastAsia="ru-RU"/>
        </w:rPr>
        <w:t xml:space="preserve"> </w:t>
      </w:r>
      <w:r w:rsidRPr="00E37401">
        <w:rPr>
          <w:rFonts w:ascii="Times New Roman" w:eastAsia="Times New Roman" w:hAnsi="Times New Roman" w:cs="Times New Roman"/>
          <w:sz w:val="28"/>
          <w:szCs w:val="24"/>
          <w:lang w:eastAsia="ru-RU"/>
        </w:rPr>
        <w:t xml:space="preserve">на земельном участке с кадастровым номером 35:01:0304016:257, с. Девятины на земельном участке с кадастровым номером  35:01:0103032:213, </w:t>
      </w:r>
      <w:r w:rsidRPr="00E37401">
        <w:rPr>
          <w:rFonts w:ascii="Times New Roman" w:eastAsia="Times New Roman" w:hAnsi="Times New Roman" w:cs="Times New Roman"/>
          <w:sz w:val="28"/>
          <w:lang w:eastAsia="ru-RU"/>
        </w:rPr>
        <w:t>в с. Девятины на земельном участке с кадастровым номером 35:01:0103032:197,</w:t>
      </w:r>
      <w:r w:rsidRPr="00E37401">
        <w:rPr>
          <w:rFonts w:eastAsiaTheme="minorEastAsia"/>
          <w:lang w:eastAsia="ru-RU"/>
        </w:rPr>
        <w:t xml:space="preserve"> </w:t>
      </w:r>
      <w:r w:rsidRPr="00E37401">
        <w:rPr>
          <w:rFonts w:ascii="Times New Roman" w:eastAsia="Times New Roman" w:hAnsi="Times New Roman" w:cs="Times New Roman"/>
          <w:sz w:val="28"/>
          <w:lang w:eastAsia="ru-RU"/>
        </w:rPr>
        <w:t>на востоке д. Ялосарь на земельных участках с кадастровыми номерами 35:01:0103031:216 и 35:01:0103031:201</w:t>
      </w:r>
      <w:proofErr w:type="gramEnd"/>
      <w:r w:rsidRPr="00E37401">
        <w:rPr>
          <w:rFonts w:ascii="Times New Roman" w:eastAsia="Times New Roman" w:hAnsi="Times New Roman" w:cs="Times New Roman"/>
          <w:sz w:val="28"/>
          <w:lang w:eastAsia="ru-RU"/>
        </w:rPr>
        <w:t>,  на востоке д. Ялосарь на земельном участке с кадастровым номером 35:01:0103031:186 и в 1,6 км юго-восточнее д. Куры</w:t>
      </w:r>
      <w:r w:rsidRPr="00E37401">
        <w:rPr>
          <w:rFonts w:ascii="Times New Roman" w:eastAsia="Times New Roman" w:hAnsi="Times New Roman" w:cs="Times New Roman"/>
          <w:sz w:val="28"/>
          <w:szCs w:val="24"/>
          <w:lang w:eastAsia="ru-RU"/>
        </w:rPr>
        <w:t xml:space="preserve">; </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автозаправочная станция АО «Белый Ручей»  восточной части п. Депо;</w:t>
      </w:r>
    </w:p>
    <w:p w:rsidR="00E37401" w:rsidRPr="00E37401" w:rsidRDefault="00E37401" w:rsidP="00E937D6">
      <w:pPr>
        <w:spacing w:after="0"/>
        <w:ind w:firstLine="708"/>
        <w:jc w:val="both"/>
        <w:rPr>
          <w:rFonts w:ascii="Times New Roman" w:eastAsia="Times New Roman" w:hAnsi="Times New Roman" w:cs="Times New Roman"/>
          <w:sz w:val="28"/>
          <w:lang w:eastAsia="ru-RU"/>
        </w:rPr>
      </w:pPr>
      <w:proofErr w:type="gramStart"/>
      <w:r w:rsidRPr="00E37401">
        <w:rPr>
          <w:rFonts w:ascii="Times New Roman" w:eastAsia="Times New Roman" w:hAnsi="Times New Roman" w:cs="Times New Roman"/>
          <w:sz w:val="28"/>
          <w:lang w:eastAsia="ru-RU"/>
        </w:rPr>
        <w:t>АО «ТЭЦ Белый ручей»</w:t>
      </w:r>
      <w:r w:rsidRPr="00E37401">
        <w:rPr>
          <w:rFonts w:eastAsiaTheme="minorEastAsia"/>
          <w:lang w:eastAsia="ru-RU"/>
        </w:rPr>
        <w:t xml:space="preserve"> </w:t>
      </w:r>
      <w:r w:rsidRPr="00E37401">
        <w:rPr>
          <w:rFonts w:ascii="Times New Roman" w:eastAsia="Times New Roman" w:hAnsi="Times New Roman" w:cs="Times New Roman"/>
          <w:sz w:val="28"/>
          <w:lang w:eastAsia="ru-RU"/>
        </w:rPr>
        <w:t>п. Депо (земельные участки с кадастровыми номера: 35:01:0304016:2639 (2 контура), 35:01:0304016:2640, 35:01:0304016:213, 35:01:0304016:214, 35:01:0304016:216);</w:t>
      </w:r>
      <w:proofErr w:type="gramEnd"/>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котельные в с. Девятины, ул. Архангельский тракт, д. 134 и пос. Янишево;</w:t>
      </w:r>
    </w:p>
    <w:p w:rsidR="00E37401" w:rsidRPr="00E37401" w:rsidRDefault="00E37401" w:rsidP="00E937D6">
      <w:pPr>
        <w:spacing w:after="0"/>
        <w:ind w:firstLine="708"/>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проектируемые объекты:</w:t>
      </w:r>
      <w:r w:rsidRPr="00E37401">
        <w:rPr>
          <w:rFonts w:eastAsiaTheme="minorEastAsia"/>
          <w:lang w:eastAsia="ru-RU"/>
        </w:rPr>
        <w:t xml:space="preserve"> </w:t>
      </w:r>
      <w:r w:rsidRPr="00E37401">
        <w:rPr>
          <w:rFonts w:ascii="Times New Roman" w:eastAsia="Times New Roman" w:hAnsi="Times New Roman" w:cs="Times New Roman"/>
          <w:sz w:val="28"/>
          <w:szCs w:val="28"/>
          <w:lang w:eastAsia="ru-RU"/>
        </w:rPr>
        <w:t>объектов деревообработки на земельн</w:t>
      </w:r>
      <w:r w:rsidR="00CB7BD9">
        <w:rPr>
          <w:rFonts w:ascii="Times New Roman" w:eastAsia="Times New Roman" w:hAnsi="Times New Roman" w:cs="Times New Roman"/>
          <w:sz w:val="28"/>
          <w:szCs w:val="28"/>
          <w:lang w:eastAsia="ru-RU"/>
        </w:rPr>
        <w:t>ом</w:t>
      </w:r>
      <w:r w:rsidRPr="00E37401">
        <w:rPr>
          <w:rFonts w:ascii="Times New Roman" w:eastAsia="Times New Roman" w:hAnsi="Times New Roman" w:cs="Times New Roman"/>
          <w:sz w:val="28"/>
          <w:szCs w:val="28"/>
          <w:lang w:eastAsia="ru-RU"/>
        </w:rPr>
        <w:t xml:space="preserve"> участк</w:t>
      </w:r>
      <w:r w:rsidR="00CB7BD9">
        <w:rPr>
          <w:rFonts w:ascii="Times New Roman" w:eastAsia="Times New Roman" w:hAnsi="Times New Roman" w:cs="Times New Roman"/>
          <w:sz w:val="28"/>
          <w:szCs w:val="28"/>
          <w:lang w:eastAsia="ru-RU"/>
        </w:rPr>
        <w:t>е</w:t>
      </w:r>
      <w:r w:rsidRPr="00E37401">
        <w:rPr>
          <w:rFonts w:ascii="Times New Roman" w:eastAsia="Times New Roman" w:hAnsi="Times New Roman" w:cs="Times New Roman"/>
          <w:sz w:val="28"/>
          <w:szCs w:val="28"/>
          <w:lang w:eastAsia="ru-RU"/>
        </w:rPr>
        <w:t xml:space="preserve"> с кадастровым номер</w:t>
      </w:r>
      <w:r w:rsidR="00CB7BD9">
        <w:rPr>
          <w:rFonts w:ascii="Times New Roman" w:eastAsia="Times New Roman" w:hAnsi="Times New Roman" w:cs="Times New Roman"/>
          <w:sz w:val="28"/>
          <w:szCs w:val="28"/>
          <w:lang w:eastAsia="ru-RU"/>
        </w:rPr>
        <w:t>ом 35:01:0304050:452</w:t>
      </w:r>
      <w:r w:rsidRPr="00E37401">
        <w:rPr>
          <w:rFonts w:ascii="Times New Roman" w:eastAsia="Times New Roman" w:hAnsi="Times New Roman" w:cs="Times New Roman"/>
          <w:sz w:val="28"/>
          <w:szCs w:val="28"/>
          <w:lang w:eastAsia="ru-RU"/>
        </w:rPr>
        <w:t xml:space="preserve">, </w:t>
      </w:r>
      <w:r w:rsidRPr="00E37401">
        <w:rPr>
          <w:rFonts w:ascii="Times New Roman" w:eastAsia="Times New Roman" w:hAnsi="Times New Roman" w:cs="Times New Roman"/>
          <w:sz w:val="28"/>
          <w:szCs w:val="24"/>
          <w:lang w:eastAsia="ru-RU"/>
        </w:rPr>
        <w:t>станции технического обслуживания на 2 машиноместа на северо-востоке п. Депо, автозаправочные станции на северо-востоке п. Депо</w:t>
      </w:r>
      <w:r w:rsidRPr="00E37401">
        <w:rPr>
          <w:rFonts w:ascii="Times New Roman" w:eastAsia="Times New Roman" w:hAnsi="Times New Roman" w:cs="Times New Roman"/>
          <w:sz w:val="28"/>
          <w:szCs w:val="28"/>
          <w:lang w:eastAsia="ru-RU"/>
        </w:rPr>
        <w:t>;</w:t>
      </w:r>
    </w:p>
    <w:p w:rsidR="00E37401" w:rsidRPr="00E37401" w:rsidRDefault="00E37401" w:rsidP="00E937D6">
      <w:pPr>
        <w:spacing w:after="0"/>
        <w:ind w:firstLine="708"/>
        <w:jc w:val="both"/>
        <w:rPr>
          <w:rFonts w:ascii="Times New Roman" w:eastAsia="Times New Roman" w:hAnsi="Times New Roman" w:cs="Times New Roman"/>
          <w:sz w:val="28"/>
          <w:szCs w:val="28"/>
          <w:lang w:eastAsia="ru-RU"/>
        </w:rPr>
      </w:pPr>
      <w:proofErr w:type="gramStart"/>
      <w:r w:rsidRPr="00E37401">
        <w:rPr>
          <w:rFonts w:ascii="Times New Roman" w:eastAsia="Times New Roman" w:hAnsi="Times New Roman" w:cs="Times New Roman"/>
          <w:sz w:val="28"/>
          <w:szCs w:val="24"/>
          <w:lang w:eastAsia="ru-RU"/>
        </w:rPr>
        <w:t>проектируемые пункты редуцирования газа (ПРГ) в следующих населенных пунктах: с. Девятины, п. Депо, д. Ялосарь, д. Белый Ручей, д. Андреевская, д. Великий Двор, д. Бродовская</w:t>
      </w:r>
      <w:r w:rsidRPr="00E37401">
        <w:rPr>
          <w:rFonts w:ascii="Times New Roman" w:eastAsia="Times New Roman" w:hAnsi="Times New Roman" w:cs="Times New Roman"/>
          <w:sz w:val="28"/>
          <w:szCs w:val="28"/>
          <w:lang w:eastAsia="ru-RU"/>
        </w:rPr>
        <w:t>.</w:t>
      </w:r>
      <w:proofErr w:type="gramEnd"/>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В соответствии со Схемой территориального планирования Российской Федерации планируется  прокладка транзитом через сельское поселение </w:t>
      </w:r>
      <w:r w:rsidRPr="00E37401">
        <w:rPr>
          <w:rFonts w:ascii="Times New Roman" w:eastAsia="Times New Roman" w:hAnsi="Times New Roman" w:cs="Times New Roman"/>
          <w:sz w:val="28"/>
          <w:szCs w:val="24"/>
          <w:lang w:eastAsia="ru-RU"/>
        </w:rPr>
        <w:lastRenderedPageBreak/>
        <w:t xml:space="preserve">Девятинское магистрального газопровода - газопровод-отвод и ГРС к городам Кириллов - Белозерск - Липин Бор - Вытегра Вологодской области. </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Проектом предусматривается прокладка межпоселковых газопроводов от перспективной газораспределительной станции Вытегра (ГРС Вытегра) до населенных пунктов, в которых предусматривается строительство пунктов редуцирования газов, перечисленных выше. </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Мероприятия по предупреждению (снижению) последствий, защите населения, сельскохозяйственных животных и растений в зонах взрыво- и пожароопасных объектов:</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проведение профилактических работ по проверке состояния технологического оборудования;</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подготовка формирований для проведения ремонтно-восстановительных работ, оказания медицинской помощи пострадавшим, эвакуации пострадавших;</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проведение тренировок персонала по предупреждению аварий и травматизма;</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выполнение условий промышленной безопасности объектов в соответствии с предписаниями органов Ростехнадзора;</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обеспечение пожарной безопасности объекта.</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При возникновении ЧС на взрыво- и пожароопасных объектах ликвидацию последствий частной и объектовой аварий организуют КЧС и ПБ района соответствующих уровней с привлечением сил постоянной готовности служб районного звена ОПЧС.</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Комплекс мероприятий по ликвидации последствий аварий на взрыво- и пожароопасных объектах включает:</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оповещение населения в районе ЧС (зоне заражения, очаге поражения) о сложившейся обстановке, доведение информации о действиях при ЧС;</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оказание первой медицинской помощи пострадавшим, извлечение пострадавших из завалов (опасных участков);</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эвакуация из опасных районов (зон, очагов) в безопасные места и размещение пострадавших;</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восстановление жизнеобеспечения населения районов ЧС;</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 разведку очагов пожаров (взрывов) - силами пожарных расчетов самих объектов и боевых расчетов пожарных частей;</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локализацию и ликвидацию очагов пожаров - силами пожарных расчетов объектов и противопожарной службы района, где произошла авария;</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lastRenderedPageBreak/>
        <w:t>разборку завалов, извлечение пострадавших, расчистку путей подъезда техники - силами формирований объекта с привлечением при необходимости сил и средств района.</w:t>
      </w:r>
    </w:p>
    <w:p w:rsidR="00E37401" w:rsidRPr="00E37401" w:rsidRDefault="00E37401" w:rsidP="00E37401">
      <w:pPr>
        <w:spacing w:after="0" w:line="360" w:lineRule="auto"/>
        <w:ind w:firstLine="708"/>
        <w:jc w:val="both"/>
        <w:rPr>
          <w:rFonts w:ascii="Times New Roman" w:eastAsia="Times New Roman" w:hAnsi="Times New Roman" w:cs="Times New Roman"/>
          <w:b/>
          <w:sz w:val="28"/>
          <w:szCs w:val="24"/>
          <w:lang w:eastAsia="ru-RU"/>
        </w:rPr>
      </w:pPr>
      <w:r w:rsidRPr="00E37401">
        <w:rPr>
          <w:rFonts w:ascii="Times New Roman" w:eastAsia="Times New Roman" w:hAnsi="Times New Roman" w:cs="Times New Roman"/>
          <w:b/>
          <w:sz w:val="28"/>
          <w:szCs w:val="24"/>
          <w:lang w:eastAsia="ru-RU"/>
        </w:rPr>
        <w:t>ЧС на гидродинамически опасных объектах</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К гидродиманически опасным объектам относятся шлюзы и плотина.</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В настоящее время на территории сельского поселения в составе Волго-Балтийского водного пути функционируют: Новинкинский гидроузел (3 и 4-й шлюзы) Вытегорского района гидросооружений и судоходства ГБУ «Волго-Балт» (д. Марково), Девятинский гидроузел (5 и 6-й шлюзы) Вытегорского района гидросооружений и судоходства ГБУ «Волго-Балт» (с. Девятины). А также в п. Депо имеется плотина.</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Мероприятия по предотвращению ЧС - это комплекс действий, направленных на обеспечение штатного функционирования гидротехнических сооружений за счет:</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технической исправности оборудования;</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оснащенности оборудования средствами технологической защиты, контроля параметров работы, автоматического отключения оборудования при достижении предельного уровня отклонений от режима;</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своевременного контроля технического состояния оборудования, проведения планово-предупредительных ремонтов;</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обучения персонала правильным, технически грамотным и своевременным действиям в режиме нормальной эксплуатации оборудования, при его пуске и остановке, а также в случае отклонений от технологических режимов, аварийных ситуаций и ЧС;</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обеспеченности персонала необходимыми инструментами и материалами, спецодеждой, средствами индивидуальной защиты, средствами связи;</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proofErr w:type="gramStart"/>
      <w:r w:rsidRPr="00E37401">
        <w:rPr>
          <w:rFonts w:ascii="Times New Roman" w:eastAsia="Times New Roman" w:hAnsi="Times New Roman" w:cs="Times New Roman"/>
          <w:sz w:val="28"/>
          <w:szCs w:val="24"/>
          <w:lang w:eastAsia="ru-RU"/>
        </w:rPr>
        <w:t>других технических и организационных мер, а также на максимальную эффективность действий по локализации и ликвидации возможных аварий, на минимизацию их последствий, за счет обеспечения четких и согласованных действий всех служб и формирований, занятых в ЛЧС, создания финансовых и материальных резервов для локализации и ликвидации ЧС и ее последствий, организации противоаварийных тренировок и учений, организации оповещения и взаимодействия всех сил, занятых</w:t>
      </w:r>
      <w:proofErr w:type="gramEnd"/>
      <w:r w:rsidRPr="00E37401">
        <w:rPr>
          <w:rFonts w:ascii="Times New Roman" w:eastAsia="Times New Roman" w:hAnsi="Times New Roman" w:cs="Times New Roman"/>
          <w:sz w:val="28"/>
          <w:szCs w:val="24"/>
          <w:lang w:eastAsia="ru-RU"/>
        </w:rPr>
        <w:t xml:space="preserve"> в локализации и ликвидации ЧС.</w:t>
      </w:r>
    </w:p>
    <w:p w:rsidR="00E37401" w:rsidRPr="00E37401" w:rsidRDefault="00E37401" w:rsidP="00E37401">
      <w:pPr>
        <w:spacing w:after="0" w:line="360" w:lineRule="auto"/>
        <w:ind w:firstLine="708"/>
        <w:jc w:val="both"/>
        <w:rPr>
          <w:rFonts w:ascii="Times New Roman" w:eastAsia="Times New Roman" w:hAnsi="Times New Roman" w:cs="Times New Roman"/>
          <w:b/>
          <w:sz w:val="28"/>
          <w:szCs w:val="24"/>
        </w:rPr>
      </w:pPr>
      <w:r w:rsidRPr="00E37401">
        <w:rPr>
          <w:rFonts w:ascii="Times New Roman" w:eastAsia="Times New Roman" w:hAnsi="Times New Roman" w:cs="Times New Roman"/>
          <w:b/>
          <w:sz w:val="28"/>
          <w:szCs w:val="24"/>
        </w:rPr>
        <w:t>Аварии при перевозке горюче-смазочных материалов автомобильным транспортом</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lastRenderedPageBreak/>
        <w:t>По автомобильным дорогам общего пользования федерального значения А-119 Вологда - Медвежьегорск - автомобильная дорога Р-21 «Кола» перевозятся горюче-смазочные материалы автомобильным транспортом до автозаправочной станции  в п. Депо.</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В качестве наиболее вероятных аварийных ситуаций на транспортной магистрали и предприятиях, которые могут </w:t>
      </w:r>
      <w:proofErr w:type="gramStart"/>
      <w:r w:rsidRPr="00E37401">
        <w:rPr>
          <w:rFonts w:ascii="Times New Roman" w:eastAsia="Times New Roman" w:hAnsi="Times New Roman" w:cs="Times New Roman"/>
          <w:sz w:val="28"/>
          <w:szCs w:val="24"/>
          <w:lang w:eastAsia="ru-RU"/>
        </w:rPr>
        <w:t>привести к возникновению поражающих факторов в разделе рассмотрен</w:t>
      </w:r>
      <w:proofErr w:type="gramEnd"/>
      <w:r w:rsidRPr="00E37401">
        <w:rPr>
          <w:rFonts w:ascii="Times New Roman" w:eastAsia="Times New Roman" w:hAnsi="Times New Roman" w:cs="Times New Roman"/>
          <w:sz w:val="28"/>
          <w:szCs w:val="24"/>
          <w:lang w:eastAsia="ru-RU"/>
        </w:rPr>
        <w:t xml:space="preserve"> разлив (утечка) из цистерны горюче-смазочных материалов (далее ГСМ). При этом произойдет:</w:t>
      </w:r>
    </w:p>
    <w:p w:rsidR="00E37401" w:rsidRPr="00E37401" w:rsidRDefault="00E37401" w:rsidP="00E937D6">
      <w:pPr>
        <w:spacing w:after="0"/>
        <w:ind w:firstLine="709"/>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образование зоны разлива ГСМ (последующая зона пожара);</w:t>
      </w:r>
    </w:p>
    <w:p w:rsidR="00E37401" w:rsidRPr="00E37401" w:rsidRDefault="00E37401" w:rsidP="00E937D6">
      <w:pPr>
        <w:spacing w:after="0"/>
        <w:ind w:firstLine="709"/>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образование зоны взрывоопасных концентраций с последующим взрывом ТВС (зона мгновенного поражения от пожара-вспышки);</w:t>
      </w:r>
    </w:p>
    <w:p w:rsidR="00E37401" w:rsidRPr="00E37401" w:rsidRDefault="00E37401" w:rsidP="00E937D6">
      <w:pPr>
        <w:spacing w:after="0"/>
        <w:ind w:firstLine="709"/>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образование зоны избыточного давления от воздушной ударной волны;</w:t>
      </w:r>
    </w:p>
    <w:p w:rsidR="00E37401" w:rsidRPr="00E37401" w:rsidRDefault="00E37401" w:rsidP="00E937D6">
      <w:pPr>
        <w:spacing w:after="0"/>
        <w:ind w:firstLine="709"/>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образование зоны опасных тепловых нагрузок при горении ГСМ на площади разлива.</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В качестве поражающих факторов воздействия таких аварий были рассмотрены:</w:t>
      </w:r>
    </w:p>
    <w:p w:rsidR="00E37401" w:rsidRPr="00E37401" w:rsidRDefault="00E37401" w:rsidP="00E937D6">
      <w:pPr>
        <w:spacing w:after="0"/>
        <w:ind w:firstLine="709"/>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воздушная ударная волна (ВУВ), образующая в результате взрывных   превращений облака газо-воздушной смеси;</w:t>
      </w:r>
    </w:p>
    <w:p w:rsidR="00E37401" w:rsidRPr="00E37401" w:rsidRDefault="00E37401" w:rsidP="00E937D6">
      <w:pPr>
        <w:spacing w:after="0"/>
        <w:ind w:firstLine="709"/>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тепловое излучение огненных шаров и горящих разлитий.</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В качестве зон воздействия данных поражающих факторов принимались:</w:t>
      </w:r>
    </w:p>
    <w:p w:rsidR="00E37401" w:rsidRPr="00E37401" w:rsidRDefault="00E37401" w:rsidP="00E937D6">
      <w:pPr>
        <w:spacing w:after="0"/>
        <w:ind w:firstLine="709"/>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для воздушной ударной волны – круг с центром в месте воспламенения облака газовоздушной смеси, радиус которого определяется типом и массой вещества, типом взрывного превращения;</w:t>
      </w:r>
    </w:p>
    <w:p w:rsidR="00E37401" w:rsidRPr="00E37401" w:rsidRDefault="00E37401" w:rsidP="00E937D6">
      <w:pPr>
        <w:spacing w:after="0"/>
        <w:ind w:firstLine="709"/>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для теплового излучения – зоной воздействия теплового излучения при пожаре является круг, размер которого определяется массой горящих веществ. </w:t>
      </w:r>
    </w:p>
    <w:p w:rsidR="00E37401" w:rsidRPr="00E37401" w:rsidRDefault="00E37401" w:rsidP="00E937D6">
      <w:pPr>
        <w:spacing w:after="0"/>
        <w:ind w:firstLine="709"/>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Для определения зон действия основных поражающих факторов (теплового излучения горящих разлитий и воздушной ударной волны) использовалось «Руководство по безопасности «Методика оценки последствий аварийных взрывов топливно-воздушных смесей»», утвержденное Приказом Федеральной службы по экологическому, технологическому и атомному надзору от 31 марта 2016 года № 137.</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Зоны действия основных поражающих факторов при авариях на транспортных коммуникациях (разгерметизация автомобильных цистерн) рассчитаны для следующих условий: </w:t>
      </w:r>
    </w:p>
    <w:p w:rsidR="00E37401" w:rsidRPr="00E37401" w:rsidRDefault="00E37401" w:rsidP="00E937D6">
      <w:pPr>
        <w:spacing w:after="0"/>
        <w:ind w:firstLine="708"/>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емкость автоцистерны - 8 куб. м;</w:t>
      </w:r>
    </w:p>
    <w:p w:rsidR="00E37401" w:rsidRPr="00E37401" w:rsidRDefault="00E37401" w:rsidP="00E937D6">
      <w:pPr>
        <w:spacing w:after="0"/>
        <w:ind w:firstLine="708"/>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территория -  среднезагроможденная;</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происходит полное разрушение емкости с уровнем заполнения - 85%;</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lastRenderedPageBreak/>
        <w:t>в образовании ТВС участвует 30% бензина.</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В результате разрушения целостности автомобильной цистерны 8 куб. м (6,2 т) возможно разлитие топлива на площади около 97 кв. м (эквивалентный радиус разлития 5,5 м). </w:t>
      </w:r>
      <w:proofErr w:type="gramStart"/>
      <w:r w:rsidRPr="00E37401">
        <w:rPr>
          <w:rFonts w:ascii="Times New Roman" w:eastAsia="Times New Roman" w:hAnsi="Times New Roman" w:cs="Times New Roman"/>
          <w:sz w:val="28"/>
          <w:szCs w:val="24"/>
          <w:lang w:eastAsia="ru-RU"/>
        </w:rPr>
        <w:t xml:space="preserve">При воспламенении разлития - время горения может составить более 10 мин. При испарении ГСМ с площади разлития и последующем взрыве топливно-воздушной смеси (далее ТВС) образуется огненный шар радиусом 29 м, со скоростью распространения пламени 46 м/с и временем существования 5 сек. Характеристики зон действия основных поражающих факторов в таблицах </w:t>
      </w:r>
      <w:r w:rsidRPr="00E37401">
        <w:rPr>
          <w:rFonts w:ascii="Times New Roman" w:eastAsia="Times New Roman" w:hAnsi="Times New Roman" w:cs="Times New Roman"/>
          <w:bCs/>
          <w:sz w:val="28"/>
          <w:szCs w:val="28"/>
          <w:lang w:eastAsia="ru-RU"/>
        </w:rPr>
        <w:t>14</w:t>
      </w:r>
      <w:r w:rsidRPr="00E37401">
        <w:rPr>
          <w:rFonts w:ascii="Times New Roman" w:eastAsia="Times New Roman" w:hAnsi="Times New Roman" w:cs="Times New Roman"/>
          <w:sz w:val="28"/>
          <w:szCs w:val="24"/>
          <w:lang w:eastAsia="ru-RU"/>
        </w:rPr>
        <w:t xml:space="preserve">.2.1 и </w:t>
      </w:r>
      <w:r w:rsidRPr="00E37401">
        <w:rPr>
          <w:rFonts w:ascii="Times New Roman" w:eastAsia="Times New Roman" w:hAnsi="Times New Roman" w:cs="Times New Roman"/>
          <w:bCs/>
          <w:sz w:val="28"/>
          <w:szCs w:val="28"/>
          <w:lang w:eastAsia="ru-RU"/>
        </w:rPr>
        <w:t>14</w:t>
      </w:r>
      <w:r w:rsidRPr="00E37401">
        <w:rPr>
          <w:rFonts w:ascii="Times New Roman" w:eastAsia="Times New Roman" w:hAnsi="Times New Roman" w:cs="Times New Roman"/>
          <w:sz w:val="28"/>
          <w:szCs w:val="24"/>
          <w:lang w:eastAsia="ru-RU"/>
        </w:rPr>
        <w:t xml:space="preserve">.2.2. </w:t>
      </w:r>
      <w:proofErr w:type="gramEnd"/>
    </w:p>
    <w:p w:rsidR="00D65535" w:rsidRPr="00E37401" w:rsidRDefault="00D65535" w:rsidP="00E37401">
      <w:pPr>
        <w:spacing w:after="0" w:line="360" w:lineRule="auto"/>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                                                                                              Таблица   </w:t>
      </w:r>
      <w:r w:rsidRPr="00E37401">
        <w:rPr>
          <w:rFonts w:ascii="Times New Roman" w:eastAsia="Times New Roman" w:hAnsi="Times New Roman" w:cs="Times New Roman"/>
          <w:bCs/>
          <w:sz w:val="28"/>
          <w:szCs w:val="28"/>
          <w:lang w:eastAsia="ru-RU"/>
        </w:rPr>
        <w:t>14</w:t>
      </w:r>
      <w:r w:rsidRPr="00E37401">
        <w:rPr>
          <w:rFonts w:ascii="Times New Roman" w:eastAsia="Times New Roman" w:hAnsi="Times New Roman" w:cs="Times New Roman"/>
          <w:sz w:val="28"/>
          <w:szCs w:val="24"/>
          <w:lang w:eastAsia="ru-RU"/>
        </w:rPr>
        <w:t>.2.1</w:t>
      </w:r>
    </w:p>
    <w:p w:rsidR="00D65535" w:rsidRPr="00E37401" w:rsidRDefault="00D65535" w:rsidP="00D65535">
      <w:pPr>
        <w:spacing w:after="0" w:line="360" w:lineRule="auto"/>
        <w:ind w:left="708" w:firstLine="708"/>
        <w:jc w:val="center"/>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Поражение людей при взрывах облака ТВС                                                                          </w:t>
      </w:r>
    </w:p>
    <w:tbl>
      <w:tblPr>
        <w:tblW w:w="9353"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tblPr>
      <w:tblGrid>
        <w:gridCol w:w="2268"/>
        <w:gridCol w:w="3685"/>
        <w:gridCol w:w="3400"/>
      </w:tblGrid>
      <w:tr w:rsidR="00E37401" w:rsidRPr="00E37401" w:rsidTr="009227E6">
        <w:trPr>
          <w:cantSplit/>
          <w:trHeight w:val="40"/>
        </w:trPr>
        <w:tc>
          <w:tcPr>
            <w:tcW w:w="2268" w:type="dxa"/>
            <w:vMerge w:val="restart"/>
            <w:shd w:val="clear" w:color="auto" w:fill="FFFFFF"/>
            <w:hideMark/>
          </w:tcPr>
          <w:p w:rsidR="00D65535" w:rsidRPr="00E37401" w:rsidRDefault="00D65535" w:rsidP="00D65535">
            <w:pPr>
              <w:spacing w:after="0" w:line="240" w:lineRule="auto"/>
              <w:jc w:val="center"/>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Объект</w:t>
            </w:r>
          </w:p>
        </w:tc>
        <w:tc>
          <w:tcPr>
            <w:tcW w:w="7085" w:type="dxa"/>
            <w:gridSpan w:val="2"/>
            <w:shd w:val="clear" w:color="auto" w:fill="FFFFFF"/>
            <w:hideMark/>
          </w:tcPr>
          <w:p w:rsidR="00D65535" w:rsidRPr="00E37401" w:rsidRDefault="00D65535" w:rsidP="00D65535">
            <w:pPr>
              <w:spacing w:after="0" w:line="240" w:lineRule="auto"/>
              <w:jc w:val="center"/>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Показатели</w:t>
            </w:r>
          </w:p>
        </w:tc>
      </w:tr>
      <w:tr w:rsidR="00E37401" w:rsidRPr="00E37401" w:rsidTr="009227E6">
        <w:trPr>
          <w:cantSplit/>
          <w:trHeight w:val="154"/>
        </w:trPr>
        <w:tc>
          <w:tcPr>
            <w:tcW w:w="2268" w:type="dxa"/>
            <w:vMerge/>
            <w:vAlign w:val="center"/>
            <w:hideMark/>
          </w:tcPr>
          <w:p w:rsidR="00D65535" w:rsidRPr="00E37401" w:rsidRDefault="00D65535" w:rsidP="00D65535">
            <w:pPr>
              <w:spacing w:after="0"/>
              <w:rPr>
                <w:rFonts w:ascii="Times New Roman" w:eastAsia="Times New Roman" w:hAnsi="Times New Roman" w:cs="Times New Roman"/>
                <w:sz w:val="24"/>
                <w:szCs w:val="24"/>
                <w:lang w:eastAsia="ru-RU"/>
              </w:rPr>
            </w:pPr>
          </w:p>
        </w:tc>
        <w:tc>
          <w:tcPr>
            <w:tcW w:w="3685" w:type="dxa"/>
            <w:shd w:val="clear" w:color="auto" w:fill="FFFFFF" w:themeFill="background1"/>
            <w:hideMark/>
          </w:tcPr>
          <w:p w:rsidR="00D65535" w:rsidRPr="00E37401" w:rsidRDefault="00D65535" w:rsidP="00D65535">
            <w:pPr>
              <w:spacing w:after="0" w:line="240" w:lineRule="auto"/>
              <w:jc w:val="center"/>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Процент пораженных людей</w:t>
            </w:r>
          </w:p>
        </w:tc>
        <w:tc>
          <w:tcPr>
            <w:tcW w:w="3400" w:type="dxa"/>
            <w:shd w:val="clear" w:color="auto" w:fill="FFFFFF" w:themeFill="background1"/>
            <w:hideMark/>
          </w:tcPr>
          <w:p w:rsidR="00D65535" w:rsidRPr="00E37401" w:rsidRDefault="00D65535" w:rsidP="00D65535">
            <w:pPr>
              <w:spacing w:after="0" w:line="240" w:lineRule="auto"/>
              <w:jc w:val="center"/>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 xml:space="preserve">Радиус зоны, </w:t>
            </w:r>
            <w:proofErr w:type="gramStart"/>
            <w:r w:rsidRPr="00E37401">
              <w:rPr>
                <w:rFonts w:ascii="Times New Roman" w:eastAsia="Times New Roman" w:hAnsi="Times New Roman" w:cs="Times New Roman"/>
                <w:sz w:val="24"/>
                <w:szCs w:val="24"/>
                <w:lang w:eastAsia="ru-RU"/>
              </w:rPr>
              <w:t>м</w:t>
            </w:r>
            <w:proofErr w:type="gramEnd"/>
          </w:p>
        </w:tc>
      </w:tr>
    </w:tbl>
    <w:p w:rsidR="00D65535" w:rsidRPr="00E37401" w:rsidRDefault="00D65535" w:rsidP="00D65535">
      <w:pPr>
        <w:spacing w:after="0" w:line="360" w:lineRule="auto"/>
        <w:ind w:firstLine="708"/>
        <w:jc w:val="right"/>
        <w:rPr>
          <w:rFonts w:ascii="Times New Roman" w:eastAsia="Times New Roman" w:hAnsi="Times New Roman" w:cs="Times New Roman"/>
          <w:sz w:val="2"/>
          <w:szCs w:val="2"/>
          <w:lang w:eastAsia="ru-RU"/>
        </w:rPr>
      </w:pP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tblPr>
      <w:tblGrid>
        <w:gridCol w:w="2268"/>
        <w:gridCol w:w="3685"/>
        <w:gridCol w:w="3400"/>
      </w:tblGrid>
      <w:tr w:rsidR="00E37401" w:rsidRPr="00E37401" w:rsidTr="009227E6">
        <w:trPr>
          <w:cantSplit/>
          <w:trHeight w:val="280"/>
          <w:tblHeader/>
        </w:trPr>
        <w:tc>
          <w:tcPr>
            <w:tcW w:w="2268" w:type="dxa"/>
            <w:tcBorders>
              <w:top w:val="single" w:sz="2" w:space="0" w:color="auto"/>
              <w:left w:val="single" w:sz="2" w:space="0" w:color="auto"/>
              <w:bottom w:val="single" w:sz="2" w:space="0" w:color="auto"/>
              <w:right w:val="single" w:sz="2" w:space="0" w:color="auto"/>
            </w:tcBorders>
          </w:tcPr>
          <w:p w:rsidR="00D65535" w:rsidRPr="00E37401" w:rsidRDefault="00D65535" w:rsidP="00D65535">
            <w:pPr>
              <w:spacing w:after="0" w:line="240" w:lineRule="auto"/>
              <w:jc w:val="center"/>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1</w:t>
            </w:r>
          </w:p>
        </w:tc>
        <w:tc>
          <w:tcPr>
            <w:tcW w:w="3685" w:type="dxa"/>
            <w:tcBorders>
              <w:top w:val="single" w:sz="2" w:space="0" w:color="auto"/>
              <w:left w:val="single" w:sz="2" w:space="0" w:color="auto"/>
              <w:bottom w:val="single" w:sz="2" w:space="0" w:color="auto"/>
              <w:right w:val="single" w:sz="2" w:space="0" w:color="auto"/>
            </w:tcBorders>
          </w:tcPr>
          <w:p w:rsidR="00D65535" w:rsidRPr="00E37401" w:rsidRDefault="00D65535" w:rsidP="00D65535">
            <w:pPr>
              <w:spacing w:after="0" w:line="240" w:lineRule="auto"/>
              <w:jc w:val="center"/>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2</w:t>
            </w:r>
          </w:p>
        </w:tc>
        <w:tc>
          <w:tcPr>
            <w:tcW w:w="3400" w:type="dxa"/>
            <w:tcBorders>
              <w:top w:val="single" w:sz="2" w:space="0" w:color="auto"/>
              <w:left w:val="single" w:sz="2" w:space="0" w:color="auto"/>
              <w:bottom w:val="single" w:sz="2" w:space="0" w:color="auto"/>
              <w:right w:val="single" w:sz="2" w:space="0" w:color="auto"/>
            </w:tcBorders>
          </w:tcPr>
          <w:p w:rsidR="00D65535" w:rsidRPr="00E37401" w:rsidRDefault="00D65535" w:rsidP="00D65535">
            <w:pPr>
              <w:spacing w:after="0" w:line="240" w:lineRule="auto"/>
              <w:jc w:val="center"/>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3</w:t>
            </w:r>
          </w:p>
        </w:tc>
      </w:tr>
      <w:tr w:rsidR="00E37401" w:rsidRPr="00E37401" w:rsidTr="009227E6">
        <w:trPr>
          <w:cantSplit/>
          <w:trHeight w:val="280"/>
        </w:trPr>
        <w:tc>
          <w:tcPr>
            <w:tcW w:w="2268" w:type="dxa"/>
            <w:vMerge w:val="restart"/>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 xml:space="preserve">Автоцистерна на </w:t>
            </w:r>
            <w:proofErr w:type="gramStart"/>
            <w:r w:rsidRPr="00E37401">
              <w:rPr>
                <w:rFonts w:ascii="Times New Roman" w:eastAsia="Times New Roman" w:hAnsi="Times New Roman" w:cs="Times New Roman"/>
                <w:sz w:val="24"/>
                <w:szCs w:val="24"/>
                <w:lang w:eastAsia="ru-RU"/>
              </w:rPr>
              <w:t>автомобильных</w:t>
            </w:r>
            <w:proofErr w:type="gramEnd"/>
            <w:r w:rsidRPr="00E37401">
              <w:rPr>
                <w:rFonts w:ascii="Times New Roman" w:eastAsia="Times New Roman" w:hAnsi="Times New Roman" w:cs="Times New Roman"/>
                <w:sz w:val="24"/>
                <w:szCs w:val="24"/>
                <w:lang w:eastAsia="ru-RU"/>
              </w:rPr>
              <w:t xml:space="preserve"> дороге (бензин)</w:t>
            </w:r>
          </w:p>
        </w:tc>
        <w:tc>
          <w:tcPr>
            <w:tcW w:w="3685"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99</w:t>
            </w:r>
          </w:p>
        </w:tc>
        <w:tc>
          <w:tcPr>
            <w:tcW w:w="3400"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32</w:t>
            </w:r>
          </w:p>
        </w:tc>
      </w:tr>
      <w:tr w:rsidR="00E37401" w:rsidRPr="00E37401" w:rsidTr="009227E6">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D65535" w:rsidRPr="00E37401" w:rsidRDefault="00D65535" w:rsidP="00D65535">
            <w:pPr>
              <w:spacing w:after="0"/>
              <w:rPr>
                <w:rFonts w:ascii="Times New Roman" w:eastAsia="Times New Roman" w:hAnsi="Times New Roman" w:cs="Times New Roman"/>
                <w:sz w:val="24"/>
                <w:szCs w:val="24"/>
                <w:lang w:eastAsia="ru-RU"/>
              </w:rPr>
            </w:pPr>
          </w:p>
        </w:tc>
        <w:tc>
          <w:tcPr>
            <w:tcW w:w="3685"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90</w:t>
            </w:r>
          </w:p>
        </w:tc>
        <w:tc>
          <w:tcPr>
            <w:tcW w:w="3400"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34</w:t>
            </w:r>
          </w:p>
        </w:tc>
      </w:tr>
      <w:tr w:rsidR="00E37401" w:rsidRPr="00E37401" w:rsidTr="009227E6">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D65535" w:rsidRPr="00E37401" w:rsidRDefault="00D65535" w:rsidP="00D65535">
            <w:pPr>
              <w:spacing w:after="0"/>
              <w:rPr>
                <w:rFonts w:ascii="Times New Roman" w:eastAsia="Times New Roman" w:hAnsi="Times New Roman" w:cs="Times New Roman"/>
                <w:sz w:val="24"/>
                <w:szCs w:val="24"/>
                <w:lang w:eastAsia="ru-RU"/>
              </w:rPr>
            </w:pPr>
          </w:p>
        </w:tc>
        <w:tc>
          <w:tcPr>
            <w:tcW w:w="3685"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50</w:t>
            </w:r>
          </w:p>
        </w:tc>
        <w:tc>
          <w:tcPr>
            <w:tcW w:w="3400"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39</w:t>
            </w:r>
          </w:p>
        </w:tc>
      </w:tr>
      <w:tr w:rsidR="00E37401" w:rsidRPr="00E37401" w:rsidTr="009227E6">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D65535" w:rsidRPr="00E37401" w:rsidRDefault="00D65535" w:rsidP="00D65535">
            <w:pPr>
              <w:spacing w:after="0"/>
              <w:rPr>
                <w:rFonts w:ascii="Times New Roman" w:eastAsia="Times New Roman" w:hAnsi="Times New Roman" w:cs="Times New Roman"/>
                <w:sz w:val="24"/>
                <w:szCs w:val="24"/>
                <w:lang w:eastAsia="ru-RU"/>
              </w:rPr>
            </w:pPr>
          </w:p>
        </w:tc>
        <w:tc>
          <w:tcPr>
            <w:tcW w:w="3685" w:type="dxa"/>
            <w:tcBorders>
              <w:top w:val="single" w:sz="2" w:space="0" w:color="auto"/>
              <w:left w:val="single" w:sz="2" w:space="0" w:color="auto"/>
              <w:bottom w:val="single" w:sz="2" w:space="0" w:color="auto"/>
              <w:right w:val="single" w:sz="2" w:space="0" w:color="auto"/>
            </w:tcBorders>
            <w:hideMark/>
          </w:tcPr>
          <w:p w:rsidR="00D65535" w:rsidRPr="00E37401" w:rsidRDefault="00D65535" w:rsidP="007459DC">
            <w:pPr>
              <w:tabs>
                <w:tab w:val="center" w:pos="1802"/>
              </w:tabs>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10</w:t>
            </w:r>
            <w:r w:rsidR="007459DC" w:rsidRPr="00E37401">
              <w:rPr>
                <w:rFonts w:ascii="Times New Roman" w:eastAsia="Times New Roman" w:hAnsi="Times New Roman" w:cs="Times New Roman"/>
                <w:sz w:val="24"/>
                <w:szCs w:val="24"/>
                <w:lang w:eastAsia="ru-RU"/>
              </w:rPr>
              <w:tab/>
            </w:r>
          </w:p>
        </w:tc>
        <w:tc>
          <w:tcPr>
            <w:tcW w:w="3400"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41</w:t>
            </w:r>
          </w:p>
        </w:tc>
      </w:tr>
      <w:tr w:rsidR="00E37401" w:rsidRPr="00E37401" w:rsidTr="009227E6">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D65535" w:rsidRPr="00E37401" w:rsidRDefault="00D65535" w:rsidP="00D65535">
            <w:pPr>
              <w:spacing w:after="0"/>
              <w:rPr>
                <w:rFonts w:ascii="Times New Roman" w:eastAsia="Times New Roman" w:hAnsi="Times New Roman" w:cs="Times New Roman"/>
                <w:sz w:val="24"/>
                <w:szCs w:val="24"/>
                <w:lang w:eastAsia="ru-RU"/>
              </w:rPr>
            </w:pPr>
          </w:p>
        </w:tc>
        <w:tc>
          <w:tcPr>
            <w:tcW w:w="3685"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1</w:t>
            </w:r>
          </w:p>
        </w:tc>
        <w:tc>
          <w:tcPr>
            <w:tcW w:w="3400"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ind w:left="851" w:hanging="851"/>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44</w:t>
            </w:r>
          </w:p>
        </w:tc>
      </w:tr>
    </w:tbl>
    <w:p w:rsidR="00D65535" w:rsidRPr="00E37401" w:rsidRDefault="00D65535" w:rsidP="00D65535">
      <w:pPr>
        <w:spacing w:after="0" w:line="360" w:lineRule="auto"/>
        <w:ind w:left="708" w:hanging="708"/>
        <w:jc w:val="right"/>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Таблица </w:t>
      </w:r>
      <w:r w:rsidRPr="00E37401">
        <w:rPr>
          <w:rFonts w:ascii="Times New Roman" w:eastAsia="Times New Roman" w:hAnsi="Times New Roman" w:cs="Times New Roman"/>
          <w:bCs/>
          <w:sz w:val="28"/>
          <w:szCs w:val="28"/>
          <w:lang w:eastAsia="ru-RU"/>
        </w:rPr>
        <w:t>14</w:t>
      </w:r>
      <w:r w:rsidRPr="00E37401">
        <w:rPr>
          <w:rFonts w:ascii="Times New Roman" w:eastAsia="Times New Roman" w:hAnsi="Times New Roman" w:cs="Times New Roman"/>
          <w:sz w:val="28"/>
          <w:szCs w:val="24"/>
          <w:lang w:eastAsia="ru-RU"/>
        </w:rPr>
        <w:t>.2.2</w:t>
      </w:r>
    </w:p>
    <w:p w:rsidR="00D65535" w:rsidRPr="00E37401" w:rsidRDefault="00D65535" w:rsidP="00D65535">
      <w:pPr>
        <w:spacing w:after="0" w:line="360" w:lineRule="auto"/>
        <w:ind w:left="708" w:hanging="708"/>
        <w:jc w:val="center"/>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Степень разрушения зданий при взрывах </w:t>
      </w:r>
    </w:p>
    <w:p w:rsidR="00D65535" w:rsidRPr="00E37401" w:rsidRDefault="00D65535" w:rsidP="00D65535">
      <w:pPr>
        <w:spacing w:after="0" w:line="360" w:lineRule="auto"/>
        <w:ind w:left="708" w:hanging="708"/>
        <w:jc w:val="center"/>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облака ТВС на автомобильной дороге                                                                                                </w:t>
      </w:r>
    </w:p>
    <w:tbl>
      <w:tblPr>
        <w:tblW w:w="9313" w:type="dxa"/>
        <w:tblInd w:w="40"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tblPr>
      <w:tblGrid>
        <w:gridCol w:w="2268"/>
        <w:gridCol w:w="3756"/>
        <w:gridCol w:w="3289"/>
      </w:tblGrid>
      <w:tr w:rsidR="00E37401" w:rsidRPr="00E37401" w:rsidTr="009227E6">
        <w:trPr>
          <w:cantSplit/>
          <w:trHeight w:val="240"/>
        </w:trPr>
        <w:tc>
          <w:tcPr>
            <w:tcW w:w="2268" w:type="dxa"/>
            <w:vMerge w:val="restart"/>
            <w:shd w:val="clear" w:color="auto" w:fill="FFFFFF"/>
            <w:hideMark/>
          </w:tcPr>
          <w:p w:rsidR="00D65535" w:rsidRPr="00E37401" w:rsidRDefault="00D65535" w:rsidP="00D65535">
            <w:pPr>
              <w:spacing w:after="0" w:line="240" w:lineRule="auto"/>
              <w:jc w:val="center"/>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Объект</w:t>
            </w:r>
          </w:p>
        </w:tc>
        <w:tc>
          <w:tcPr>
            <w:tcW w:w="7045" w:type="dxa"/>
            <w:gridSpan w:val="2"/>
            <w:shd w:val="clear" w:color="auto" w:fill="FFFFFF"/>
            <w:hideMark/>
          </w:tcPr>
          <w:p w:rsidR="00D65535" w:rsidRPr="00E37401" w:rsidRDefault="00D65535" w:rsidP="00D65535">
            <w:pPr>
              <w:spacing w:after="0" w:line="240" w:lineRule="auto"/>
              <w:jc w:val="center"/>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Показатели поражения</w:t>
            </w:r>
          </w:p>
        </w:tc>
      </w:tr>
      <w:tr w:rsidR="00E37401" w:rsidRPr="00E37401" w:rsidTr="009227E6">
        <w:trPr>
          <w:cantSplit/>
          <w:trHeight w:val="238"/>
        </w:trPr>
        <w:tc>
          <w:tcPr>
            <w:tcW w:w="2268" w:type="dxa"/>
            <w:vMerge/>
            <w:vAlign w:val="center"/>
            <w:hideMark/>
          </w:tcPr>
          <w:p w:rsidR="00D65535" w:rsidRPr="00E37401" w:rsidRDefault="00D65535" w:rsidP="00D65535">
            <w:pPr>
              <w:spacing w:after="0"/>
              <w:rPr>
                <w:rFonts w:ascii="Times New Roman" w:eastAsia="Times New Roman" w:hAnsi="Times New Roman" w:cs="Times New Roman"/>
                <w:sz w:val="24"/>
                <w:szCs w:val="24"/>
                <w:lang w:eastAsia="ru-RU"/>
              </w:rPr>
            </w:pPr>
          </w:p>
        </w:tc>
        <w:tc>
          <w:tcPr>
            <w:tcW w:w="3756" w:type="dxa"/>
            <w:shd w:val="clear" w:color="auto" w:fill="FFFFFF" w:themeFill="background1"/>
            <w:hideMark/>
          </w:tcPr>
          <w:p w:rsidR="00D65535" w:rsidRPr="00E37401" w:rsidRDefault="00D65535" w:rsidP="00D65535">
            <w:pPr>
              <w:spacing w:after="0" w:line="240" w:lineRule="auto"/>
              <w:jc w:val="center"/>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Степень разрушения</w:t>
            </w:r>
          </w:p>
        </w:tc>
        <w:tc>
          <w:tcPr>
            <w:tcW w:w="3289" w:type="dxa"/>
            <w:shd w:val="clear" w:color="auto" w:fill="FFFFFF" w:themeFill="background1"/>
            <w:hideMark/>
          </w:tcPr>
          <w:p w:rsidR="00D65535" w:rsidRPr="00E37401" w:rsidRDefault="00D65535" w:rsidP="00D65535">
            <w:pPr>
              <w:spacing w:after="0" w:line="240" w:lineRule="auto"/>
              <w:jc w:val="center"/>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 xml:space="preserve">Радиус зоны, </w:t>
            </w:r>
            <w:proofErr w:type="gramStart"/>
            <w:r w:rsidRPr="00E37401">
              <w:rPr>
                <w:rFonts w:ascii="Times New Roman" w:eastAsia="Times New Roman" w:hAnsi="Times New Roman" w:cs="Times New Roman"/>
                <w:sz w:val="24"/>
                <w:szCs w:val="24"/>
                <w:lang w:eastAsia="ru-RU"/>
              </w:rPr>
              <w:t>м</w:t>
            </w:r>
            <w:proofErr w:type="gramEnd"/>
          </w:p>
        </w:tc>
      </w:tr>
    </w:tbl>
    <w:p w:rsidR="00D65535" w:rsidRPr="00E37401" w:rsidRDefault="00D65535" w:rsidP="00D65535">
      <w:pPr>
        <w:spacing w:after="0" w:line="360" w:lineRule="auto"/>
        <w:ind w:firstLine="708"/>
        <w:jc w:val="right"/>
        <w:rPr>
          <w:rFonts w:ascii="Times New Roman" w:eastAsia="Times New Roman" w:hAnsi="Times New Roman" w:cs="Times New Roman"/>
          <w:sz w:val="2"/>
          <w:szCs w:val="2"/>
          <w:lang w:eastAsia="ru-RU"/>
        </w:rPr>
      </w:pPr>
    </w:p>
    <w:tbl>
      <w:tblPr>
        <w:tblW w:w="9313"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tblPr>
      <w:tblGrid>
        <w:gridCol w:w="2268"/>
        <w:gridCol w:w="3756"/>
        <w:gridCol w:w="3289"/>
      </w:tblGrid>
      <w:tr w:rsidR="00E37401" w:rsidRPr="00E37401" w:rsidTr="009227E6">
        <w:trPr>
          <w:cantSplit/>
          <w:trHeight w:val="240"/>
          <w:tblHeader/>
        </w:trPr>
        <w:tc>
          <w:tcPr>
            <w:tcW w:w="2268" w:type="dxa"/>
            <w:tcBorders>
              <w:top w:val="single" w:sz="2" w:space="0" w:color="auto"/>
              <w:left w:val="single" w:sz="2" w:space="0" w:color="auto"/>
              <w:bottom w:val="single" w:sz="2" w:space="0" w:color="auto"/>
              <w:right w:val="single" w:sz="2" w:space="0" w:color="auto"/>
            </w:tcBorders>
          </w:tcPr>
          <w:p w:rsidR="00D65535" w:rsidRPr="00E37401" w:rsidRDefault="00D65535" w:rsidP="00D65535">
            <w:pPr>
              <w:spacing w:after="0" w:line="240" w:lineRule="auto"/>
              <w:jc w:val="center"/>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1</w:t>
            </w:r>
          </w:p>
        </w:tc>
        <w:tc>
          <w:tcPr>
            <w:tcW w:w="3756" w:type="dxa"/>
            <w:tcBorders>
              <w:top w:val="single" w:sz="2" w:space="0" w:color="auto"/>
              <w:left w:val="single" w:sz="2" w:space="0" w:color="auto"/>
              <w:bottom w:val="single" w:sz="2" w:space="0" w:color="auto"/>
              <w:right w:val="single" w:sz="2" w:space="0" w:color="auto"/>
            </w:tcBorders>
          </w:tcPr>
          <w:p w:rsidR="00D65535" w:rsidRPr="00E37401" w:rsidRDefault="00D65535" w:rsidP="00D65535">
            <w:pPr>
              <w:spacing w:after="0" w:line="240" w:lineRule="auto"/>
              <w:jc w:val="center"/>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2</w:t>
            </w:r>
          </w:p>
        </w:tc>
        <w:tc>
          <w:tcPr>
            <w:tcW w:w="3289" w:type="dxa"/>
            <w:tcBorders>
              <w:top w:val="single" w:sz="2" w:space="0" w:color="auto"/>
              <w:left w:val="single" w:sz="2" w:space="0" w:color="auto"/>
              <w:bottom w:val="single" w:sz="2" w:space="0" w:color="auto"/>
              <w:right w:val="single" w:sz="2" w:space="0" w:color="auto"/>
            </w:tcBorders>
          </w:tcPr>
          <w:p w:rsidR="00D65535" w:rsidRPr="00E37401" w:rsidRDefault="00D65535" w:rsidP="00D65535">
            <w:pPr>
              <w:spacing w:after="0" w:line="240" w:lineRule="auto"/>
              <w:jc w:val="center"/>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3</w:t>
            </w:r>
          </w:p>
        </w:tc>
      </w:tr>
      <w:tr w:rsidR="00E37401" w:rsidRPr="00E37401" w:rsidTr="009227E6">
        <w:trPr>
          <w:cantSplit/>
          <w:trHeight w:val="240"/>
        </w:trPr>
        <w:tc>
          <w:tcPr>
            <w:tcW w:w="2268" w:type="dxa"/>
            <w:vMerge w:val="restart"/>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Автоцистерна</w:t>
            </w:r>
          </w:p>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(бензин 8 куб. м)</w:t>
            </w:r>
          </w:p>
        </w:tc>
        <w:tc>
          <w:tcPr>
            <w:tcW w:w="3756"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Полная</w:t>
            </w:r>
          </w:p>
        </w:tc>
        <w:tc>
          <w:tcPr>
            <w:tcW w:w="3289"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28</w:t>
            </w:r>
          </w:p>
        </w:tc>
      </w:tr>
      <w:tr w:rsidR="00E37401" w:rsidRPr="00E37401" w:rsidTr="009227E6">
        <w:trPr>
          <w:cantSplit/>
          <w:trHeight w:val="26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D65535" w:rsidRPr="00E37401" w:rsidRDefault="00D65535" w:rsidP="00D65535">
            <w:pPr>
              <w:spacing w:after="0"/>
              <w:rPr>
                <w:rFonts w:ascii="Times New Roman" w:eastAsia="Times New Roman" w:hAnsi="Times New Roman" w:cs="Times New Roman"/>
                <w:sz w:val="24"/>
                <w:szCs w:val="24"/>
                <w:lang w:eastAsia="ru-RU"/>
              </w:rPr>
            </w:pPr>
          </w:p>
        </w:tc>
        <w:tc>
          <w:tcPr>
            <w:tcW w:w="3756"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Сильная</w:t>
            </w:r>
          </w:p>
        </w:tc>
        <w:tc>
          <w:tcPr>
            <w:tcW w:w="3289"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69</w:t>
            </w:r>
          </w:p>
        </w:tc>
      </w:tr>
      <w:tr w:rsidR="00E37401" w:rsidRPr="00E37401" w:rsidTr="009227E6">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D65535" w:rsidRPr="00E37401" w:rsidRDefault="00D65535" w:rsidP="00D65535">
            <w:pPr>
              <w:spacing w:after="0"/>
              <w:rPr>
                <w:rFonts w:ascii="Times New Roman" w:eastAsia="Times New Roman" w:hAnsi="Times New Roman" w:cs="Times New Roman"/>
                <w:sz w:val="24"/>
                <w:szCs w:val="24"/>
                <w:lang w:eastAsia="ru-RU"/>
              </w:rPr>
            </w:pPr>
          </w:p>
        </w:tc>
        <w:tc>
          <w:tcPr>
            <w:tcW w:w="3756"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Средняя</w:t>
            </w:r>
          </w:p>
        </w:tc>
        <w:tc>
          <w:tcPr>
            <w:tcW w:w="3289"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119</w:t>
            </w:r>
          </w:p>
        </w:tc>
      </w:tr>
      <w:tr w:rsidR="00E37401" w:rsidRPr="00E37401" w:rsidTr="009227E6">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D65535" w:rsidRPr="00E37401" w:rsidRDefault="00D65535" w:rsidP="00D65535">
            <w:pPr>
              <w:spacing w:after="0"/>
              <w:rPr>
                <w:rFonts w:ascii="Times New Roman" w:eastAsia="Times New Roman" w:hAnsi="Times New Roman" w:cs="Times New Roman"/>
                <w:sz w:val="24"/>
                <w:szCs w:val="24"/>
                <w:lang w:eastAsia="ru-RU"/>
              </w:rPr>
            </w:pPr>
          </w:p>
        </w:tc>
        <w:tc>
          <w:tcPr>
            <w:tcW w:w="3756"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Слабая</w:t>
            </w:r>
          </w:p>
        </w:tc>
        <w:tc>
          <w:tcPr>
            <w:tcW w:w="3289"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298</w:t>
            </w:r>
          </w:p>
        </w:tc>
      </w:tr>
      <w:tr w:rsidR="00E37401" w:rsidRPr="00E37401" w:rsidTr="009227E6">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D65535" w:rsidRPr="00E37401" w:rsidRDefault="00D65535" w:rsidP="00D65535">
            <w:pPr>
              <w:spacing w:after="0"/>
              <w:rPr>
                <w:rFonts w:ascii="Times New Roman" w:eastAsia="Times New Roman" w:hAnsi="Times New Roman" w:cs="Times New Roman"/>
                <w:sz w:val="24"/>
                <w:szCs w:val="24"/>
                <w:lang w:eastAsia="ru-RU"/>
              </w:rPr>
            </w:pPr>
          </w:p>
        </w:tc>
        <w:tc>
          <w:tcPr>
            <w:tcW w:w="3756"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Расстекление (50%)</w:t>
            </w:r>
          </w:p>
        </w:tc>
        <w:tc>
          <w:tcPr>
            <w:tcW w:w="3289" w:type="dxa"/>
            <w:tcBorders>
              <w:top w:val="single" w:sz="2" w:space="0" w:color="auto"/>
              <w:left w:val="single" w:sz="2" w:space="0" w:color="auto"/>
              <w:bottom w:val="single" w:sz="2" w:space="0" w:color="auto"/>
              <w:right w:val="single" w:sz="2" w:space="0" w:color="auto"/>
            </w:tcBorders>
            <w:hideMark/>
          </w:tcPr>
          <w:p w:rsidR="00D65535" w:rsidRPr="00E37401" w:rsidRDefault="00D65535" w:rsidP="00D65535">
            <w:pPr>
              <w:spacing w:after="0" w:line="240" w:lineRule="auto"/>
              <w:rPr>
                <w:rFonts w:ascii="Times New Roman" w:eastAsia="Times New Roman" w:hAnsi="Times New Roman" w:cs="Times New Roman"/>
                <w:sz w:val="24"/>
                <w:szCs w:val="24"/>
                <w:lang w:eastAsia="ru-RU"/>
              </w:rPr>
            </w:pPr>
            <w:r w:rsidRPr="00E37401">
              <w:rPr>
                <w:rFonts w:ascii="Times New Roman" w:eastAsia="Times New Roman" w:hAnsi="Times New Roman" w:cs="Times New Roman"/>
                <w:sz w:val="24"/>
                <w:szCs w:val="24"/>
                <w:lang w:eastAsia="ru-RU"/>
              </w:rPr>
              <w:t>470</w:t>
            </w:r>
          </w:p>
        </w:tc>
      </w:tr>
    </w:tbl>
    <w:p w:rsidR="00D65535" w:rsidRPr="00E37401" w:rsidRDefault="00D65535" w:rsidP="00D65535">
      <w:pPr>
        <w:spacing w:after="0" w:line="240" w:lineRule="auto"/>
        <w:rPr>
          <w:rFonts w:ascii="Times New Roman" w:eastAsia="Times New Roman" w:hAnsi="Times New Roman" w:cs="Times New Roman"/>
          <w:sz w:val="28"/>
          <w:szCs w:val="24"/>
          <w:lang w:eastAsia="ru-RU"/>
        </w:rPr>
      </w:pPr>
    </w:p>
    <w:p w:rsidR="00D65535" w:rsidRPr="00E37401" w:rsidRDefault="00D65535" w:rsidP="00E937D6">
      <w:pPr>
        <w:spacing w:after="0"/>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Выводы: </w:t>
      </w:r>
    </w:p>
    <w:p w:rsidR="00E37401" w:rsidRPr="00E37401" w:rsidRDefault="00E37401" w:rsidP="00E937D6">
      <w:pPr>
        <w:widowControl w:val="0"/>
        <w:spacing w:after="0"/>
        <w:ind w:firstLine="709"/>
        <w:jc w:val="both"/>
        <w:rPr>
          <w:rFonts w:ascii="Times New Roman" w:eastAsia="Times New Roman" w:hAnsi="Times New Roman" w:cs="Times New Roman"/>
          <w:color w:val="FF0000"/>
          <w:sz w:val="28"/>
          <w:szCs w:val="24"/>
          <w:lang w:eastAsia="ru-RU"/>
        </w:rPr>
      </w:pPr>
      <w:r w:rsidRPr="00E37401">
        <w:rPr>
          <w:rFonts w:ascii="Times New Roman" w:eastAsia="Times New Roman" w:hAnsi="Times New Roman" w:cs="Times New Roman"/>
          <w:sz w:val="28"/>
          <w:szCs w:val="24"/>
          <w:lang w:eastAsia="ru-RU"/>
        </w:rPr>
        <w:t xml:space="preserve">При взрывах облака ТВС </w:t>
      </w:r>
      <w:r w:rsidR="0022782C">
        <w:rPr>
          <w:rFonts w:ascii="Times New Roman" w:eastAsia="Times New Roman" w:hAnsi="Times New Roman" w:cs="Times New Roman"/>
          <w:sz w:val="28"/>
          <w:szCs w:val="24"/>
          <w:lang w:eastAsia="ru-RU"/>
        </w:rPr>
        <w:t xml:space="preserve">на </w:t>
      </w:r>
      <w:r w:rsidRPr="00E37401">
        <w:rPr>
          <w:rFonts w:ascii="Times New Roman" w:eastAsia="Times New Roman" w:hAnsi="Times New Roman" w:cs="Times New Roman"/>
          <w:sz w:val="28"/>
          <w:szCs w:val="24"/>
          <w:lang w:eastAsia="ru-RU"/>
        </w:rPr>
        <w:t xml:space="preserve">автозаправочной станции (далее АЗС) п. Депо </w:t>
      </w:r>
      <w:r w:rsidRPr="00E37401">
        <w:rPr>
          <w:rFonts w:ascii="Times New Roman" w:eastAsia="Times New Roman" w:hAnsi="Times New Roman" w:cs="Times New Roman"/>
          <w:sz w:val="28"/>
          <w:szCs w:val="28"/>
          <w:lang w:eastAsia="ru-RU"/>
        </w:rPr>
        <w:t xml:space="preserve">в </w:t>
      </w:r>
      <w:r w:rsidRPr="00E37401">
        <w:rPr>
          <w:rFonts w:ascii="Times New Roman" w:eastAsia="Times New Roman" w:hAnsi="Times New Roman" w:cs="Times New Roman"/>
          <w:sz w:val="28"/>
          <w:szCs w:val="24"/>
          <w:lang w:eastAsia="ru-RU"/>
        </w:rPr>
        <w:t xml:space="preserve">зону расстекления может попасть жилая застройка в п. Депо, а в зону средних разрушений может попасть один жилой дом в п. Депо.  </w:t>
      </w:r>
    </w:p>
    <w:p w:rsidR="00E37401" w:rsidRPr="00E37401" w:rsidRDefault="00E37401" w:rsidP="00E937D6">
      <w:pPr>
        <w:widowControl w:val="0"/>
        <w:spacing w:after="0"/>
        <w:ind w:firstLine="709"/>
        <w:jc w:val="both"/>
        <w:rPr>
          <w:rFonts w:ascii="Times New Roman" w:eastAsia="Times New Roman" w:hAnsi="Times New Roman" w:cs="Times New Roman"/>
          <w:color w:val="FF0000"/>
          <w:sz w:val="28"/>
          <w:szCs w:val="24"/>
          <w:lang w:eastAsia="ru-RU"/>
        </w:rPr>
      </w:pPr>
      <w:proofErr w:type="gramStart"/>
      <w:r w:rsidRPr="00E37401">
        <w:rPr>
          <w:rFonts w:ascii="Times New Roman" w:eastAsia="Times New Roman" w:hAnsi="Times New Roman" w:cs="Times New Roman"/>
          <w:sz w:val="28"/>
          <w:szCs w:val="24"/>
          <w:lang w:eastAsia="ru-RU"/>
        </w:rPr>
        <w:t xml:space="preserve">При взрывах облака ТВС на автомобильной дороге общего пользования федерального значения А-119 Вологда - Медвежьегорск - автомобильная дорога Р-21 «Кола» в зону полного разрушения может попасть д. Белый ручей, д. Ялосарь, с. Девятины, а в зону расстекления может попасть застройка следующих населенных пунктов: д. Ялосарь, с. Девятины, д. Андреевская, д. Белый ручей и частично п. Депо. </w:t>
      </w:r>
      <w:proofErr w:type="gramEnd"/>
    </w:p>
    <w:p w:rsidR="00D65535" w:rsidRPr="00EB7FA9" w:rsidRDefault="00E37401" w:rsidP="00E937D6">
      <w:pPr>
        <w:widowControl w:val="0"/>
        <w:spacing w:after="0"/>
        <w:ind w:firstLine="709"/>
        <w:jc w:val="both"/>
        <w:rPr>
          <w:rFonts w:ascii="Times New Roman" w:eastAsia="Times New Roman" w:hAnsi="Times New Roman" w:cs="Times New Roman"/>
          <w:color w:val="FF0000"/>
          <w:sz w:val="28"/>
          <w:szCs w:val="24"/>
          <w:lang w:eastAsia="ru-RU"/>
        </w:rPr>
      </w:pPr>
      <w:r w:rsidRPr="00E37401">
        <w:rPr>
          <w:rFonts w:ascii="Times New Roman" w:eastAsia="Times New Roman" w:hAnsi="Times New Roman" w:cs="Times New Roman"/>
          <w:sz w:val="28"/>
          <w:szCs w:val="24"/>
          <w:lang w:eastAsia="ru-RU"/>
        </w:rPr>
        <w:lastRenderedPageBreak/>
        <w:t>Зоны расстекления при взрывах облака ТВС отображены на «Карте границ территорий, подверженных риску возникновения чрезвычайной ситуации природного и техногенного характера»</w:t>
      </w:r>
      <w:r w:rsidR="00D65535" w:rsidRPr="00EB7FA9">
        <w:rPr>
          <w:rFonts w:ascii="Times New Roman" w:eastAsia="Times New Roman" w:hAnsi="Times New Roman" w:cs="Times New Roman"/>
          <w:color w:val="FF0000"/>
          <w:sz w:val="28"/>
          <w:szCs w:val="24"/>
          <w:lang w:eastAsia="ru-RU"/>
        </w:rPr>
        <w:t xml:space="preserve">. </w:t>
      </w:r>
    </w:p>
    <w:p w:rsidR="00BC73DD" w:rsidRPr="00E37401" w:rsidRDefault="00BC73DD" w:rsidP="00BC73DD">
      <w:pPr>
        <w:keepNext/>
        <w:widowControl w:val="0"/>
        <w:spacing w:before="240" w:line="240" w:lineRule="auto"/>
        <w:ind w:left="360"/>
        <w:jc w:val="center"/>
        <w:outlineLvl w:val="1"/>
        <w:rPr>
          <w:rFonts w:ascii="Times New Roman" w:eastAsia="Times New Roman" w:hAnsi="Times New Roman" w:cs="Times New Roman"/>
          <w:b/>
          <w:bCs/>
          <w:sz w:val="28"/>
          <w:szCs w:val="28"/>
          <w:lang w:eastAsia="ru-RU"/>
        </w:rPr>
      </w:pPr>
      <w:bookmarkStart w:id="250" w:name="_Toc109821746"/>
      <w:r w:rsidRPr="00E37401">
        <w:rPr>
          <w:rFonts w:ascii="Times New Roman" w:eastAsia="Times New Roman" w:hAnsi="Times New Roman" w:cs="Times New Roman"/>
          <w:b/>
          <w:bCs/>
          <w:sz w:val="28"/>
          <w:szCs w:val="28"/>
          <w:lang w:eastAsia="ru-RU"/>
        </w:rPr>
        <w:t>1</w:t>
      </w:r>
      <w:r w:rsidR="00EB4638" w:rsidRPr="00E37401">
        <w:rPr>
          <w:rFonts w:ascii="Times New Roman" w:eastAsia="Times New Roman" w:hAnsi="Times New Roman" w:cs="Times New Roman"/>
          <w:b/>
          <w:bCs/>
          <w:sz w:val="28"/>
          <w:szCs w:val="28"/>
          <w:lang w:eastAsia="ru-RU"/>
        </w:rPr>
        <w:t>4</w:t>
      </w:r>
      <w:r w:rsidRPr="00E37401">
        <w:rPr>
          <w:rFonts w:ascii="Times New Roman" w:eastAsia="Times New Roman" w:hAnsi="Times New Roman" w:cs="Times New Roman"/>
          <w:b/>
          <w:bCs/>
          <w:sz w:val="28"/>
          <w:szCs w:val="28"/>
          <w:lang w:eastAsia="ru-RU"/>
        </w:rPr>
        <w:t>.3</w:t>
      </w:r>
      <w:r w:rsidR="007D11C9" w:rsidRPr="00E37401">
        <w:rPr>
          <w:rFonts w:ascii="Times New Roman" w:eastAsia="Times New Roman" w:hAnsi="Times New Roman" w:cs="Times New Roman"/>
          <w:b/>
          <w:bCs/>
          <w:sz w:val="28"/>
          <w:szCs w:val="28"/>
          <w:lang w:eastAsia="ru-RU"/>
        </w:rPr>
        <w:t>.</w:t>
      </w:r>
      <w:r w:rsidRPr="00E37401">
        <w:rPr>
          <w:rFonts w:ascii="Times New Roman" w:eastAsia="Times New Roman" w:hAnsi="Times New Roman" w:cs="Times New Roman"/>
          <w:b/>
          <w:bCs/>
          <w:sz w:val="28"/>
          <w:szCs w:val="28"/>
          <w:lang w:eastAsia="ru-RU"/>
        </w:rPr>
        <w:t xml:space="preserve"> Перечень возможных источников ЧС </w:t>
      </w:r>
      <w:bookmarkStart w:id="251" w:name="_Toc283130260"/>
      <w:r w:rsidRPr="00E37401">
        <w:rPr>
          <w:rFonts w:ascii="Times New Roman" w:eastAsia="Times New Roman" w:hAnsi="Times New Roman" w:cs="Times New Roman"/>
          <w:b/>
          <w:bCs/>
          <w:sz w:val="28"/>
          <w:szCs w:val="28"/>
          <w:lang w:eastAsia="ru-RU"/>
        </w:rPr>
        <w:t>биолого-социального характера</w:t>
      </w:r>
      <w:bookmarkEnd w:id="251"/>
      <w:r w:rsidRPr="00E37401">
        <w:rPr>
          <w:rFonts w:ascii="Times New Roman" w:eastAsia="Times New Roman" w:hAnsi="Times New Roman" w:cs="Times New Roman"/>
          <w:b/>
          <w:bCs/>
          <w:sz w:val="28"/>
          <w:szCs w:val="28"/>
          <w:lang w:eastAsia="ru-RU"/>
        </w:rPr>
        <w:t xml:space="preserve"> на проектируемой территории</w:t>
      </w:r>
      <w:bookmarkEnd w:id="245"/>
      <w:bookmarkEnd w:id="246"/>
      <w:bookmarkEnd w:id="247"/>
      <w:bookmarkEnd w:id="250"/>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bookmarkStart w:id="252" w:name="_Toc15983942"/>
      <w:bookmarkStart w:id="253" w:name="_Toc518303997"/>
      <w:bookmarkStart w:id="254" w:name="_Toc64556343"/>
      <w:r w:rsidRPr="00E37401">
        <w:rPr>
          <w:rFonts w:ascii="Times New Roman" w:eastAsia="Times New Roman" w:hAnsi="Times New Roman" w:cs="Times New Roman"/>
          <w:sz w:val="28"/>
          <w:szCs w:val="24"/>
          <w:lang w:eastAsia="ru-RU"/>
        </w:rPr>
        <w:t>Источниками ЧС биолого-социального характера могут быть биологически опасные объекты (скотомогильники, биотермические ямы и др.), а также природные очаги инфекционных болезней.</w:t>
      </w:r>
    </w:p>
    <w:p w:rsidR="00E37401" w:rsidRPr="00E37401" w:rsidRDefault="00E37401" w:rsidP="00E937D6">
      <w:pPr>
        <w:spacing w:after="0"/>
        <w:ind w:left="87" w:firstLine="621"/>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На территории сельского поселения к источникам ЧС биолого-социального характера относятся кладбища. </w:t>
      </w:r>
    </w:p>
    <w:p w:rsidR="00E37401" w:rsidRPr="00E37401" w:rsidRDefault="00E37401" w:rsidP="00E937D6">
      <w:pPr>
        <w:spacing w:after="0"/>
        <w:ind w:left="87" w:firstLine="621"/>
        <w:jc w:val="both"/>
        <w:rPr>
          <w:rFonts w:ascii="Times New Roman" w:eastAsia="Times New Roman" w:hAnsi="Times New Roman" w:cs="Times New Roman"/>
          <w:color w:val="FF0000"/>
          <w:sz w:val="28"/>
          <w:szCs w:val="24"/>
          <w:lang w:eastAsia="ru-RU"/>
        </w:rPr>
      </w:pPr>
      <w:r w:rsidRPr="00E37401">
        <w:rPr>
          <w:rFonts w:ascii="Times New Roman" w:eastAsia="Times New Roman" w:hAnsi="Times New Roman" w:cs="Times New Roman"/>
          <w:sz w:val="28"/>
          <w:szCs w:val="24"/>
          <w:lang w:eastAsia="ru-RU"/>
        </w:rPr>
        <w:t>Три кладбища расположены в северной части с. Девятины (земельный участок с кадастровым номером 35:01:0103032:92, 10,77 га),</w:t>
      </w:r>
      <w:r w:rsidRPr="00E37401">
        <w:rPr>
          <w:rFonts w:ascii="Times New Roman" w:eastAsia="Times New Roman" w:hAnsi="Times New Roman" w:cs="Times New Roman"/>
          <w:color w:val="FF0000"/>
          <w:sz w:val="28"/>
          <w:szCs w:val="24"/>
          <w:lang w:eastAsia="ru-RU"/>
        </w:rPr>
        <w:t xml:space="preserve"> </w:t>
      </w:r>
      <w:r w:rsidRPr="00E37401">
        <w:rPr>
          <w:rFonts w:ascii="Times New Roman" w:eastAsia="Times New Roman" w:hAnsi="Times New Roman" w:cs="Times New Roman"/>
          <w:sz w:val="28"/>
          <w:szCs w:val="24"/>
          <w:lang w:eastAsia="ru-RU"/>
        </w:rPr>
        <w:t xml:space="preserve">восточнее д. Савино (0,5 га) и </w:t>
      </w:r>
      <w:r w:rsidR="0022782C" w:rsidRPr="0022782C">
        <w:rPr>
          <w:rFonts w:ascii="Times New Roman" w:eastAsia="Times New Roman" w:hAnsi="Times New Roman" w:cs="Times New Roman"/>
          <w:sz w:val="28"/>
          <w:szCs w:val="24"/>
          <w:lang w:eastAsia="ru-RU"/>
        </w:rPr>
        <w:t>6,4 км северо-западнее</w:t>
      </w:r>
      <w:r w:rsidRPr="00E37401">
        <w:rPr>
          <w:rFonts w:ascii="Times New Roman" w:eastAsia="Times New Roman" w:hAnsi="Times New Roman" w:cs="Times New Roman"/>
          <w:sz w:val="28"/>
          <w:szCs w:val="24"/>
          <w:lang w:eastAsia="ru-RU"/>
        </w:rPr>
        <w:t xml:space="preserve"> п. Янишево (2 га).</w:t>
      </w:r>
    </w:p>
    <w:p w:rsidR="00E37401" w:rsidRPr="00E37401" w:rsidRDefault="00E37401" w:rsidP="00E937D6">
      <w:pPr>
        <w:spacing w:after="0"/>
        <w:ind w:left="87" w:firstLine="621"/>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Также на территории сельского поселения располагаются три закрытых кладбища, у которых территории не определены, в д. Марково (0,4 га), п. Красный бор (0,5 га) и п. Северный (0,5 га).</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За последние годы на территории сельского поселения вспышек и массовых заболеваний животных не наблюдалось.</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По видам эпизоотии наиболее вероятными на рассматриваемой территории и в целом территории Вытегорского района особо опасной является энцефалит, переносчиками которого являются клещи.</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Для предупреждения возникновения энцефалита необходимо:</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обеспечить лечебно-профилактические учреждения лекарственными средствами, необходимыми для лечения больных клещевым вирусным энцефалитом, диагностическими препаратами и медицинскими иммунобиологическими препаратами для профилактики клещевого вирусного энцефалита;</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информировать население по поводу опасности заболевания клещевым вирусным энцефалитом.</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Руководителям управлений Роспотребнадзора по субъектам Российской Федерации для предупреждения возникновения энцефалита необходимо:</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усилить надзор за организацией и проведением вакцинации населения против клещевого вирусного энцефалита, акарицидных обработок;</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обеспечить эпизоотологический надзор за природными очагами клещевого вирусного энцефалита с целью уточнения границ, а также сбор клещей с последующей их видовой индентификацией и определением зараженности вирусом;</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lastRenderedPageBreak/>
        <w:t>потребовать от руководителей жилищно-коммунального хозяйства принять меры по ликвидации несанкционированных свалок на территории населенных пунктов, садоводческих кооперативов и в зонах отдыха.</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Бруцеллез, туберкулез, стригущий лишай, ящур крупного рогатого скота, мелкого рогатого скота, свиней, чума свиней и птицы возможны при внесении возбудителей из-за пределов области.</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Для предупреждения возникновения необходимо:</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изолировать заболевший скот и птицу от здоровых животных;</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оповещать о возникновения заболеваний и применять профилактические меры.</w:t>
      </w:r>
    </w:p>
    <w:p w:rsidR="00BC73DD" w:rsidRPr="00EB7FA9" w:rsidRDefault="00E37401" w:rsidP="00E937D6">
      <w:pPr>
        <w:spacing w:after="0"/>
        <w:ind w:firstLine="708"/>
        <w:jc w:val="both"/>
        <w:rPr>
          <w:rFonts w:ascii="Times New Roman" w:eastAsia="Times New Roman" w:hAnsi="Times New Roman" w:cs="Times New Roman"/>
          <w:color w:val="FF0000"/>
          <w:sz w:val="28"/>
          <w:szCs w:val="24"/>
        </w:rPr>
      </w:pPr>
      <w:r w:rsidRPr="00E37401">
        <w:rPr>
          <w:rFonts w:ascii="Times New Roman" w:eastAsia="Times New Roman" w:hAnsi="Times New Roman" w:cs="Times New Roman"/>
          <w:sz w:val="28"/>
          <w:szCs w:val="24"/>
          <w:lang w:eastAsia="ru-RU"/>
        </w:rPr>
        <w:t>Эпифитотийных вспышек распространения вредителей и болезней сельскохозяйственных культур на территории района не наблюдалось</w:t>
      </w:r>
      <w:r w:rsidR="00BC73DD" w:rsidRPr="00E37401">
        <w:rPr>
          <w:rFonts w:ascii="Times New Roman" w:eastAsia="Times New Roman" w:hAnsi="Times New Roman" w:cs="Times New Roman"/>
          <w:sz w:val="28"/>
          <w:szCs w:val="24"/>
        </w:rPr>
        <w:t>.</w:t>
      </w:r>
    </w:p>
    <w:p w:rsidR="00BC73DD" w:rsidRPr="00E37401" w:rsidRDefault="00BC73DD" w:rsidP="00BC73DD">
      <w:pPr>
        <w:keepNext/>
        <w:widowControl w:val="0"/>
        <w:spacing w:before="240" w:line="240" w:lineRule="auto"/>
        <w:ind w:left="360"/>
        <w:jc w:val="center"/>
        <w:outlineLvl w:val="1"/>
        <w:rPr>
          <w:rFonts w:ascii="Times New Roman" w:eastAsia="Times New Roman" w:hAnsi="Times New Roman" w:cs="Times New Roman"/>
          <w:b/>
          <w:bCs/>
          <w:sz w:val="28"/>
          <w:szCs w:val="28"/>
          <w:lang w:eastAsia="ru-RU"/>
        </w:rPr>
      </w:pPr>
      <w:bookmarkStart w:id="255" w:name="_Toc109821747"/>
      <w:r w:rsidRPr="00E37401">
        <w:rPr>
          <w:rFonts w:ascii="Times New Roman" w:eastAsia="Times New Roman" w:hAnsi="Times New Roman" w:cs="Times New Roman"/>
          <w:b/>
          <w:bCs/>
          <w:sz w:val="28"/>
          <w:szCs w:val="28"/>
          <w:lang w:eastAsia="ru-RU"/>
        </w:rPr>
        <w:t>1</w:t>
      </w:r>
      <w:r w:rsidR="00EB4638" w:rsidRPr="00E37401">
        <w:rPr>
          <w:rFonts w:ascii="Times New Roman" w:eastAsia="Times New Roman" w:hAnsi="Times New Roman" w:cs="Times New Roman"/>
          <w:b/>
          <w:bCs/>
          <w:sz w:val="28"/>
          <w:szCs w:val="28"/>
          <w:lang w:eastAsia="ru-RU"/>
        </w:rPr>
        <w:t>4</w:t>
      </w:r>
      <w:r w:rsidRPr="00E37401">
        <w:rPr>
          <w:rFonts w:ascii="Times New Roman" w:eastAsia="Times New Roman" w:hAnsi="Times New Roman" w:cs="Times New Roman"/>
          <w:b/>
          <w:bCs/>
          <w:sz w:val="28"/>
          <w:szCs w:val="28"/>
          <w:lang w:eastAsia="ru-RU"/>
        </w:rPr>
        <w:t>.4</w:t>
      </w:r>
      <w:r w:rsidR="007D11C9" w:rsidRPr="00E37401">
        <w:rPr>
          <w:rFonts w:ascii="Times New Roman" w:eastAsia="Times New Roman" w:hAnsi="Times New Roman" w:cs="Times New Roman"/>
          <w:b/>
          <w:bCs/>
          <w:sz w:val="28"/>
          <w:szCs w:val="28"/>
          <w:lang w:eastAsia="ru-RU"/>
        </w:rPr>
        <w:t>.</w:t>
      </w:r>
      <w:r w:rsidRPr="00E37401">
        <w:rPr>
          <w:rFonts w:ascii="Times New Roman" w:eastAsia="Times New Roman" w:hAnsi="Times New Roman" w:cs="Times New Roman"/>
          <w:b/>
          <w:bCs/>
          <w:sz w:val="28"/>
          <w:szCs w:val="28"/>
          <w:lang w:eastAsia="ru-RU"/>
        </w:rPr>
        <w:t xml:space="preserve"> Перечень мероприятий по обеспечению пожарной безопасности</w:t>
      </w:r>
      <w:bookmarkEnd w:id="252"/>
      <w:bookmarkEnd w:id="253"/>
      <w:bookmarkEnd w:id="254"/>
      <w:bookmarkEnd w:id="255"/>
    </w:p>
    <w:p w:rsidR="00E37401" w:rsidRPr="00E37401" w:rsidRDefault="009227E6" w:rsidP="00E937D6">
      <w:pPr>
        <w:spacing w:after="0"/>
        <w:ind w:firstLine="708"/>
        <w:jc w:val="both"/>
        <w:rPr>
          <w:rFonts w:ascii="Times New Roman" w:eastAsia="Times New Roman" w:hAnsi="Times New Roman" w:cs="Times New Roman"/>
          <w:sz w:val="28"/>
          <w:szCs w:val="24"/>
          <w:lang w:eastAsia="ru-RU"/>
        </w:rPr>
      </w:pPr>
      <w:bookmarkStart w:id="256" w:name="_Toc37444015"/>
      <w:bookmarkStart w:id="257" w:name="_Toc64556344"/>
      <w:r w:rsidRPr="00E37401">
        <w:rPr>
          <w:rFonts w:ascii="Times New Roman" w:eastAsia="Times New Roman" w:hAnsi="Times New Roman" w:cs="Times New Roman"/>
          <w:sz w:val="28"/>
          <w:szCs w:val="24"/>
          <w:lang w:eastAsia="ru-RU"/>
        </w:rPr>
        <w:t xml:space="preserve">Пожарная </w:t>
      </w:r>
      <w:r w:rsidR="00E37401" w:rsidRPr="00E37401">
        <w:rPr>
          <w:rFonts w:ascii="Times New Roman" w:eastAsia="Times New Roman" w:hAnsi="Times New Roman" w:cs="Times New Roman"/>
          <w:sz w:val="28"/>
          <w:szCs w:val="24"/>
          <w:lang w:eastAsia="ru-RU"/>
        </w:rPr>
        <w:t>безопасность на территории сельского поселения Девятинское осуществляется отдельным постом ПЧ-132</w:t>
      </w:r>
      <w:r w:rsidR="00E37401" w:rsidRPr="00E37401">
        <w:rPr>
          <w:rFonts w:eastAsiaTheme="minorEastAsia"/>
          <w:lang w:eastAsia="ru-RU"/>
        </w:rPr>
        <w:t xml:space="preserve"> </w:t>
      </w:r>
      <w:proofErr w:type="gramStart"/>
      <w:r w:rsidR="00E37401" w:rsidRPr="00E37401">
        <w:rPr>
          <w:rFonts w:ascii="Times New Roman" w:eastAsia="Times New Roman" w:hAnsi="Times New Roman" w:cs="Times New Roman"/>
          <w:sz w:val="28"/>
          <w:szCs w:val="24"/>
          <w:lang w:eastAsia="ru-RU"/>
        </w:rPr>
        <w:t>с</w:t>
      </w:r>
      <w:proofErr w:type="gramEnd"/>
      <w:r w:rsidR="00E37401" w:rsidRPr="00E37401">
        <w:rPr>
          <w:rFonts w:ascii="Times New Roman" w:eastAsia="Times New Roman" w:hAnsi="Times New Roman" w:cs="Times New Roman"/>
          <w:sz w:val="28"/>
          <w:szCs w:val="24"/>
          <w:lang w:eastAsia="ru-RU"/>
        </w:rPr>
        <w:t xml:space="preserve">. </w:t>
      </w:r>
      <w:proofErr w:type="gramStart"/>
      <w:r w:rsidR="00E37401" w:rsidRPr="00E37401">
        <w:rPr>
          <w:rFonts w:ascii="Times New Roman" w:eastAsia="Times New Roman" w:hAnsi="Times New Roman" w:cs="Times New Roman"/>
          <w:sz w:val="28"/>
          <w:szCs w:val="24"/>
          <w:lang w:eastAsia="ru-RU"/>
        </w:rPr>
        <w:t>Анненский</w:t>
      </w:r>
      <w:proofErr w:type="gramEnd"/>
      <w:r w:rsidR="00E37401" w:rsidRPr="00E37401">
        <w:rPr>
          <w:rFonts w:ascii="Times New Roman" w:eastAsia="Times New Roman" w:hAnsi="Times New Roman" w:cs="Times New Roman"/>
          <w:sz w:val="28"/>
          <w:szCs w:val="24"/>
          <w:lang w:eastAsia="ru-RU"/>
        </w:rPr>
        <w:t xml:space="preserve"> Мост Вытегорский район филиала 6 «Противопожарная служба Кирилловский район, Белозерский район, Вашкинский район, Вытегорский район. </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На территории сельского поселения создана РОУПО «Добровольная пожарная команда Вологодской области» в с. Девятины, Архангельский тракт, д.118, помещение № 19 с 1 единицей техники. Здание РОУПО «Добровольная пожарная команда Вологодской области» – приспособленное, встроенное, в удовлетворительном состоянии.  Год постройки – 1993 год.</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Проектом предусматривается строительство добровольной пожарной команды с 1 ед. техники в п. Янишево.</w:t>
      </w:r>
    </w:p>
    <w:p w:rsidR="00E37401" w:rsidRPr="00E37401" w:rsidRDefault="00E37401" w:rsidP="00E937D6">
      <w:pPr>
        <w:spacing w:after="0"/>
        <w:ind w:firstLine="709"/>
        <w:contextualSpacing/>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 В целях обеспечения первичных мер пожарной безопасности администрацией сельского поселения проводятся следующие мероприятия:</w:t>
      </w:r>
    </w:p>
    <w:p w:rsidR="00E37401" w:rsidRPr="00E37401" w:rsidRDefault="00E37401" w:rsidP="00E937D6">
      <w:pPr>
        <w:numPr>
          <w:ilvl w:val="0"/>
          <w:numId w:val="9"/>
        </w:numPr>
        <w:spacing w:after="0"/>
        <w:contextualSpacing/>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Утверждается план организации тушения пожаров и перечень первичных средств пожаротушения для сельского поселения.</w:t>
      </w:r>
    </w:p>
    <w:p w:rsidR="00E37401" w:rsidRPr="00E37401" w:rsidRDefault="00E37401" w:rsidP="00E937D6">
      <w:pPr>
        <w:numPr>
          <w:ilvl w:val="0"/>
          <w:numId w:val="9"/>
        </w:numPr>
        <w:spacing w:after="0"/>
        <w:contextualSpacing/>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Проводится разъяснительная работа с населением по противопожарной безопасности, выдаются памятки, развешиваются информационные листовки.</w:t>
      </w:r>
    </w:p>
    <w:p w:rsidR="00E37401" w:rsidRPr="00E37401" w:rsidRDefault="00E37401" w:rsidP="00E937D6">
      <w:pPr>
        <w:numPr>
          <w:ilvl w:val="0"/>
          <w:numId w:val="9"/>
        </w:numPr>
        <w:spacing w:after="0"/>
        <w:contextualSpacing/>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Проводится инструктаж по противопожарной безопасности служащих администрации сельского поселения.</w:t>
      </w:r>
    </w:p>
    <w:p w:rsidR="00E37401" w:rsidRPr="00E37401" w:rsidRDefault="00E37401" w:rsidP="00E937D6">
      <w:pPr>
        <w:numPr>
          <w:ilvl w:val="0"/>
          <w:numId w:val="9"/>
        </w:numPr>
        <w:spacing w:after="0"/>
        <w:contextualSpacing/>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В течение всего зимнего периода содержатся проруби для забора воды на случай пожаров. Своевременно расчищаются подъезды к пожарным водоемам.</w:t>
      </w:r>
    </w:p>
    <w:p w:rsidR="00E37401" w:rsidRPr="00E37401" w:rsidRDefault="00E37401" w:rsidP="00E937D6">
      <w:pPr>
        <w:numPr>
          <w:ilvl w:val="0"/>
          <w:numId w:val="9"/>
        </w:numPr>
        <w:spacing w:after="0"/>
        <w:contextualSpacing/>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Проводится работа по выявлению заброшенных строений и отключению их от электроснабжения.</w:t>
      </w:r>
    </w:p>
    <w:p w:rsidR="00E37401" w:rsidRPr="00E37401" w:rsidRDefault="00E37401" w:rsidP="00E937D6">
      <w:pPr>
        <w:numPr>
          <w:ilvl w:val="0"/>
          <w:numId w:val="9"/>
        </w:numPr>
        <w:spacing w:after="0"/>
        <w:contextualSpacing/>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lastRenderedPageBreak/>
        <w:t>Проводится уборка сухого мусора на территории около жилых домов и административных зданий, а также выполняется опашка полей.</w:t>
      </w:r>
    </w:p>
    <w:p w:rsidR="00BC73DD" w:rsidRDefault="00BC73DD" w:rsidP="00E937D6">
      <w:pPr>
        <w:spacing w:after="0"/>
        <w:ind w:firstLine="708"/>
        <w:jc w:val="both"/>
        <w:rPr>
          <w:rFonts w:ascii="Times New Roman" w:eastAsia="Times New Roman" w:hAnsi="Times New Roman" w:cs="Times New Roman"/>
          <w:sz w:val="28"/>
          <w:szCs w:val="24"/>
        </w:rPr>
      </w:pPr>
      <w:r w:rsidRPr="00E37401">
        <w:rPr>
          <w:rFonts w:ascii="Times New Roman" w:eastAsia="Times New Roman" w:hAnsi="Times New Roman" w:cs="Times New Roman"/>
          <w:sz w:val="28"/>
          <w:szCs w:val="24"/>
        </w:rPr>
        <w:t>Пожарная безопасность обеспечивается пожарными водоемами и прудами</w:t>
      </w:r>
      <w:r w:rsidR="00065404">
        <w:rPr>
          <w:rFonts w:ascii="Times New Roman" w:eastAsia="Times New Roman" w:hAnsi="Times New Roman" w:cs="Times New Roman"/>
          <w:sz w:val="28"/>
          <w:szCs w:val="24"/>
        </w:rPr>
        <w:t>. С</w:t>
      </w:r>
      <w:r w:rsidRPr="00E37401">
        <w:rPr>
          <w:rFonts w:ascii="Times New Roman" w:eastAsia="Times New Roman" w:hAnsi="Times New Roman" w:cs="Times New Roman"/>
          <w:sz w:val="28"/>
          <w:szCs w:val="24"/>
        </w:rPr>
        <w:t xml:space="preserve">писок мест забора воды для пожаротушения приведен в таблице </w:t>
      </w:r>
      <w:r w:rsidR="00065404">
        <w:rPr>
          <w:rFonts w:ascii="Times New Roman" w:eastAsia="Times New Roman" w:hAnsi="Times New Roman" w:cs="Times New Roman"/>
          <w:sz w:val="28"/>
          <w:szCs w:val="24"/>
        </w:rPr>
        <w:t>14.4.1.</w:t>
      </w:r>
    </w:p>
    <w:p w:rsidR="00065404" w:rsidRDefault="00065404" w:rsidP="00065404">
      <w:pPr>
        <w:spacing w:after="0" w:line="360" w:lineRule="auto"/>
        <w:ind w:firstLine="708"/>
        <w:jc w:val="right"/>
        <w:rPr>
          <w:rFonts w:ascii="Times New Roman" w:eastAsia="Times New Roman" w:hAnsi="Times New Roman" w:cs="Times New Roman"/>
          <w:sz w:val="28"/>
          <w:szCs w:val="24"/>
        </w:rPr>
      </w:pPr>
      <w:r>
        <w:rPr>
          <w:rFonts w:ascii="Times New Roman" w:eastAsia="Times New Roman" w:hAnsi="Times New Roman" w:cs="Times New Roman"/>
          <w:sz w:val="28"/>
          <w:szCs w:val="24"/>
          <w:lang w:eastAsia="ru-RU"/>
        </w:rPr>
        <w:t>Таблица</w:t>
      </w:r>
      <w:r>
        <w:rPr>
          <w:rFonts w:ascii="Times New Roman" w:eastAsia="Times New Roman" w:hAnsi="Times New Roman" w:cs="Times New Roman"/>
          <w:sz w:val="28"/>
          <w:szCs w:val="24"/>
        </w:rPr>
        <w:t xml:space="preserve"> 14.4.1</w:t>
      </w:r>
    </w:p>
    <w:p w:rsidR="00065404" w:rsidRDefault="00065404" w:rsidP="00065404">
      <w:pPr>
        <w:spacing w:after="0" w:line="360" w:lineRule="auto"/>
        <w:ind w:firstLine="708"/>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С</w:t>
      </w:r>
      <w:r w:rsidRPr="00E37401">
        <w:rPr>
          <w:rFonts w:ascii="Times New Roman" w:eastAsia="Times New Roman" w:hAnsi="Times New Roman" w:cs="Times New Roman"/>
          <w:sz w:val="28"/>
          <w:szCs w:val="24"/>
        </w:rPr>
        <w:t>писок мест забора воды для пожаротушения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296"/>
      </w:tblGrid>
      <w:tr w:rsidR="00065404" w:rsidRPr="00065404" w:rsidTr="00065404">
        <w:tc>
          <w:tcPr>
            <w:tcW w:w="3168"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jc w:val="center"/>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Источник забора</w:t>
            </w:r>
          </w:p>
        </w:tc>
        <w:tc>
          <w:tcPr>
            <w:tcW w:w="6296"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jc w:val="center"/>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Место забора воды</w:t>
            </w:r>
          </w:p>
        </w:tc>
      </w:tr>
      <w:tr w:rsidR="00065404" w:rsidRPr="00065404" w:rsidTr="00065404">
        <w:tc>
          <w:tcPr>
            <w:tcW w:w="3168"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jc w:val="center"/>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1</w:t>
            </w:r>
          </w:p>
        </w:tc>
        <w:tc>
          <w:tcPr>
            <w:tcW w:w="6296"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jc w:val="center"/>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2</w:t>
            </w:r>
          </w:p>
        </w:tc>
      </w:tr>
      <w:tr w:rsidR="00065404" w:rsidRPr="00065404" w:rsidTr="00065404">
        <w:tc>
          <w:tcPr>
            <w:tcW w:w="3168"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Пожарный водоем</w:t>
            </w:r>
          </w:p>
        </w:tc>
        <w:tc>
          <w:tcPr>
            <w:tcW w:w="6296"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Вологодская область, Вытегорский район, п. Депо, ул. Пушкина, д.8</w:t>
            </w:r>
          </w:p>
        </w:tc>
      </w:tr>
      <w:tr w:rsidR="00065404" w:rsidRPr="00065404" w:rsidTr="00065404">
        <w:tc>
          <w:tcPr>
            <w:tcW w:w="3168"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 xml:space="preserve">Пожарный водоисточник </w:t>
            </w:r>
          </w:p>
        </w:tc>
        <w:tc>
          <w:tcPr>
            <w:tcW w:w="6296"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 xml:space="preserve">Вологодская область, Вытегорский район,  с. Девятины, ул. Речников, рядом с домом № 4 </w:t>
            </w:r>
          </w:p>
        </w:tc>
      </w:tr>
      <w:tr w:rsidR="00065404" w:rsidRPr="00065404" w:rsidTr="00065404">
        <w:tc>
          <w:tcPr>
            <w:tcW w:w="3168"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 xml:space="preserve">Пожарный водоем </w:t>
            </w:r>
          </w:p>
        </w:tc>
        <w:tc>
          <w:tcPr>
            <w:tcW w:w="6296"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Вологодская область, Вытегорский район,  с. Девятины, ул. Советская</w:t>
            </w:r>
          </w:p>
        </w:tc>
      </w:tr>
      <w:tr w:rsidR="00065404" w:rsidRPr="00065404" w:rsidTr="00065404">
        <w:tc>
          <w:tcPr>
            <w:tcW w:w="3168"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Пожарный водоем</w:t>
            </w:r>
          </w:p>
        </w:tc>
        <w:tc>
          <w:tcPr>
            <w:tcW w:w="6296"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Вологодская область, Вытегорский район,  с. Девятины, ул. Молодежная</w:t>
            </w:r>
          </w:p>
        </w:tc>
      </w:tr>
      <w:tr w:rsidR="00065404" w:rsidRPr="00065404" w:rsidTr="00065404">
        <w:tc>
          <w:tcPr>
            <w:tcW w:w="3168"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Пожарный водоем</w:t>
            </w:r>
          </w:p>
        </w:tc>
        <w:tc>
          <w:tcPr>
            <w:tcW w:w="6296"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Вологодская область, Вытегорский район,  д. Ялосарь, ул. Совхозная</w:t>
            </w:r>
          </w:p>
        </w:tc>
      </w:tr>
      <w:tr w:rsidR="00065404" w:rsidRPr="00065404" w:rsidTr="00065404">
        <w:trPr>
          <w:trHeight w:val="297"/>
        </w:trPr>
        <w:tc>
          <w:tcPr>
            <w:tcW w:w="3168"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Подъезд к открытому (естественному) пожарному источнику</w:t>
            </w:r>
          </w:p>
        </w:tc>
        <w:tc>
          <w:tcPr>
            <w:tcW w:w="6296"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 xml:space="preserve">Вологодская область, Вытегорский район,  д. Бродовская </w:t>
            </w:r>
          </w:p>
        </w:tc>
      </w:tr>
      <w:tr w:rsidR="00065404" w:rsidRPr="00065404" w:rsidTr="00065404">
        <w:tc>
          <w:tcPr>
            <w:tcW w:w="3168"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 xml:space="preserve">Подъезд к открытому (естественному) пожарному источнику </w:t>
            </w:r>
          </w:p>
        </w:tc>
        <w:tc>
          <w:tcPr>
            <w:tcW w:w="6296"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Вологодская область, Вытегорский район,  п. Депо, ул. Тяпуги</w:t>
            </w:r>
          </w:p>
        </w:tc>
      </w:tr>
      <w:tr w:rsidR="00065404" w:rsidRPr="00065404" w:rsidTr="00065404">
        <w:tc>
          <w:tcPr>
            <w:tcW w:w="3168"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Подъезд к открытому (естественному) пожарному источнику</w:t>
            </w:r>
          </w:p>
        </w:tc>
        <w:tc>
          <w:tcPr>
            <w:tcW w:w="6296"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Вологодская область, Вытегорский район,  д. Белый ручей, Архангельский тракт</w:t>
            </w:r>
          </w:p>
        </w:tc>
      </w:tr>
      <w:tr w:rsidR="00065404" w:rsidRPr="00065404" w:rsidTr="00065404">
        <w:tc>
          <w:tcPr>
            <w:tcW w:w="3168"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4"/>
                <w:szCs w:val="24"/>
                <w:lang w:eastAsia="ru-RU"/>
              </w:rPr>
            </w:pPr>
            <w:r w:rsidRPr="00065404">
              <w:rPr>
                <w:rFonts w:ascii="Times New Roman" w:eastAsia="Times New Roman" w:hAnsi="Times New Roman" w:cs="Times New Roman"/>
                <w:sz w:val="20"/>
                <w:szCs w:val="20"/>
                <w:lang w:eastAsia="ru-RU"/>
              </w:rPr>
              <w:t>Подъезд к открытому (естественному) пожарному источнику</w:t>
            </w:r>
          </w:p>
        </w:tc>
        <w:tc>
          <w:tcPr>
            <w:tcW w:w="6296"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п. Янишево, (озеро Троицкое)</w:t>
            </w:r>
          </w:p>
        </w:tc>
      </w:tr>
      <w:tr w:rsidR="00065404" w:rsidRPr="00065404" w:rsidTr="00065404">
        <w:tc>
          <w:tcPr>
            <w:tcW w:w="3168"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4"/>
                <w:szCs w:val="24"/>
                <w:lang w:eastAsia="ru-RU"/>
              </w:rPr>
            </w:pPr>
            <w:r w:rsidRPr="00065404">
              <w:rPr>
                <w:rFonts w:ascii="Times New Roman" w:eastAsia="Times New Roman" w:hAnsi="Times New Roman" w:cs="Times New Roman"/>
                <w:sz w:val="20"/>
                <w:szCs w:val="20"/>
                <w:lang w:eastAsia="ru-RU"/>
              </w:rPr>
              <w:t>Подъезд к открытому (естественному) пожарному источнику</w:t>
            </w:r>
          </w:p>
        </w:tc>
        <w:tc>
          <w:tcPr>
            <w:tcW w:w="6296" w:type="dxa"/>
            <w:tcBorders>
              <w:top w:val="single" w:sz="4" w:space="0" w:color="auto"/>
              <w:left w:val="single" w:sz="4" w:space="0" w:color="auto"/>
              <w:bottom w:val="single" w:sz="4" w:space="0" w:color="auto"/>
              <w:right w:val="single" w:sz="4" w:space="0" w:color="auto"/>
            </w:tcBorders>
            <w:hideMark/>
          </w:tcPr>
          <w:p w:rsidR="00065404" w:rsidRPr="00065404" w:rsidRDefault="00065404" w:rsidP="00065404">
            <w:pPr>
              <w:spacing w:after="0" w:line="240" w:lineRule="auto"/>
              <w:rPr>
                <w:rFonts w:ascii="Times New Roman" w:eastAsia="Times New Roman" w:hAnsi="Times New Roman" w:cs="Times New Roman"/>
                <w:sz w:val="20"/>
                <w:szCs w:val="20"/>
                <w:lang w:eastAsia="ru-RU"/>
              </w:rPr>
            </w:pPr>
            <w:r w:rsidRPr="00065404">
              <w:rPr>
                <w:rFonts w:ascii="Times New Roman" w:eastAsia="Times New Roman" w:hAnsi="Times New Roman" w:cs="Times New Roman"/>
                <w:sz w:val="20"/>
                <w:szCs w:val="20"/>
                <w:lang w:eastAsia="ru-RU"/>
              </w:rPr>
              <w:t>п. Янишево (озеро Малое)</w:t>
            </w:r>
          </w:p>
        </w:tc>
      </w:tr>
    </w:tbl>
    <w:p w:rsidR="00065404" w:rsidRPr="00E37401" w:rsidRDefault="00065404" w:rsidP="00E37401">
      <w:pPr>
        <w:spacing w:after="0" w:line="360" w:lineRule="auto"/>
        <w:ind w:firstLine="708"/>
        <w:jc w:val="both"/>
        <w:rPr>
          <w:rFonts w:ascii="Times New Roman" w:eastAsia="Times New Roman" w:hAnsi="Times New Roman" w:cs="Times New Roman"/>
          <w:sz w:val="28"/>
          <w:szCs w:val="24"/>
        </w:rPr>
      </w:pPr>
    </w:p>
    <w:p w:rsidR="00E37401" w:rsidRPr="00E37401" w:rsidRDefault="00E37401" w:rsidP="00E937D6">
      <w:pPr>
        <w:tabs>
          <w:tab w:val="left" w:pos="142"/>
        </w:tabs>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Планировка и застройка территорий сельского поселения должны осуществляться в соответствии с генеральным планом сельского поселения, учитывающими требования пожарной безопасности, установленные Федеральным законом от 22 июля 2008 года № 123-ФЗ</w:t>
      </w:r>
      <w:r w:rsidRPr="00E37401">
        <w:rPr>
          <w:rFonts w:ascii="Times New Roman" w:eastAsia="Times New Roman" w:hAnsi="Times New Roman" w:cs="Times New Roman"/>
          <w:sz w:val="28"/>
          <w:szCs w:val="28"/>
          <w:vertAlign w:val="superscript"/>
          <w:lang w:eastAsia="ru-RU"/>
        </w:rPr>
        <w:footnoteReference w:id="108"/>
      </w:r>
      <w:r w:rsidRPr="00E37401">
        <w:rPr>
          <w:rFonts w:ascii="Times New Roman" w:eastAsia="Times New Roman" w:hAnsi="Times New Roman" w:cs="Times New Roman"/>
          <w:sz w:val="28"/>
          <w:szCs w:val="28"/>
          <w:lang w:eastAsia="ru-RU"/>
        </w:rPr>
        <w:t>.</w:t>
      </w:r>
    </w:p>
    <w:p w:rsidR="00BC73DD" w:rsidRPr="00E37401" w:rsidRDefault="00EB4638" w:rsidP="00BC73DD">
      <w:pPr>
        <w:keepNext/>
        <w:widowControl w:val="0"/>
        <w:spacing w:before="240" w:after="0" w:line="360" w:lineRule="auto"/>
        <w:ind w:firstLine="567"/>
        <w:contextualSpacing/>
        <w:jc w:val="center"/>
        <w:outlineLvl w:val="2"/>
        <w:rPr>
          <w:rFonts w:ascii="Times New Roman" w:eastAsia="Times New Roman" w:hAnsi="Times New Roman" w:cs="Times New Roman"/>
          <w:b/>
          <w:iCs/>
          <w:sz w:val="28"/>
          <w:szCs w:val="28"/>
          <w:lang w:eastAsia="ru-RU"/>
        </w:rPr>
      </w:pPr>
      <w:bookmarkStart w:id="258" w:name="_Toc109821748"/>
      <w:r w:rsidRPr="00E37401">
        <w:rPr>
          <w:rFonts w:ascii="Times New Roman" w:eastAsia="Times New Roman" w:hAnsi="Times New Roman" w:cs="Times New Roman"/>
          <w:b/>
          <w:bCs/>
          <w:sz w:val="28"/>
          <w:szCs w:val="28"/>
          <w:lang w:eastAsia="ru-RU"/>
        </w:rPr>
        <w:t>14</w:t>
      </w:r>
      <w:r w:rsidR="00BC73DD" w:rsidRPr="00E37401">
        <w:rPr>
          <w:rFonts w:ascii="Times New Roman" w:eastAsia="Times New Roman" w:hAnsi="Times New Roman" w:cs="Times New Roman"/>
          <w:b/>
          <w:bCs/>
          <w:sz w:val="28"/>
          <w:szCs w:val="28"/>
          <w:lang w:eastAsia="ru-RU"/>
        </w:rPr>
        <w:t>.4.1</w:t>
      </w:r>
      <w:r w:rsidR="007D11C9" w:rsidRPr="00E37401">
        <w:rPr>
          <w:rFonts w:ascii="Times New Roman" w:eastAsia="Times New Roman" w:hAnsi="Times New Roman" w:cs="Times New Roman"/>
          <w:b/>
          <w:bCs/>
          <w:sz w:val="28"/>
          <w:szCs w:val="28"/>
          <w:lang w:eastAsia="ru-RU"/>
        </w:rPr>
        <w:t>.</w:t>
      </w:r>
      <w:r w:rsidR="00BC73DD" w:rsidRPr="00E37401">
        <w:rPr>
          <w:rFonts w:ascii="Times New Roman" w:eastAsia="Times New Roman" w:hAnsi="Times New Roman" w:cs="Times New Roman"/>
          <w:b/>
          <w:iCs/>
          <w:sz w:val="28"/>
          <w:szCs w:val="28"/>
          <w:lang w:eastAsia="ru-RU"/>
        </w:rPr>
        <w:t xml:space="preserve"> Первичные меры пожарной безопасности</w:t>
      </w:r>
      <w:bookmarkEnd w:id="256"/>
      <w:bookmarkEnd w:id="257"/>
      <w:bookmarkEnd w:id="258"/>
    </w:p>
    <w:p w:rsidR="00BC73DD" w:rsidRPr="00E37401" w:rsidRDefault="00BC73DD" w:rsidP="00E937D6">
      <w:pPr>
        <w:spacing w:after="0"/>
        <w:ind w:firstLine="709"/>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Первичные меры пожарной безопасности включают в себя:</w:t>
      </w:r>
    </w:p>
    <w:p w:rsidR="00BC73DD" w:rsidRPr="00E37401" w:rsidRDefault="00BC73DD" w:rsidP="00E937D6">
      <w:pPr>
        <w:spacing w:after="0"/>
        <w:ind w:firstLine="709"/>
        <w:contextualSpacing/>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 xml:space="preserve">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w:t>
      </w:r>
      <w:r w:rsidRPr="00E37401">
        <w:rPr>
          <w:rFonts w:ascii="Times New Roman" w:eastAsia="Times New Roman" w:hAnsi="Times New Roman" w:cs="Times New Roman"/>
          <w:bCs/>
          <w:iCs/>
          <w:sz w:val="28"/>
          <w:szCs w:val="28"/>
          <w:lang/>
        </w:rPr>
        <w:t>сельского поселения</w:t>
      </w:r>
      <w:r w:rsidRPr="00E37401">
        <w:rPr>
          <w:rFonts w:ascii="Times New Roman" w:eastAsia="Times New Roman" w:hAnsi="Times New Roman" w:cs="Times New Roman"/>
          <w:sz w:val="28"/>
          <w:szCs w:val="28"/>
        </w:rPr>
        <w:t>;</w:t>
      </w:r>
    </w:p>
    <w:p w:rsidR="00BC73DD" w:rsidRPr="00E37401" w:rsidRDefault="00BC73DD" w:rsidP="00E937D6">
      <w:pPr>
        <w:spacing w:after="0"/>
        <w:ind w:firstLine="709"/>
        <w:contextualSpacing/>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 xml:space="preserve">разработку и осуществление мероприятий по обеспечению пожарной безопасности </w:t>
      </w:r>
      <w:r w:rsidRPr="00E37401">
        <w:rPr>
          <w:rFonts w:ascii="Times New Roman" w:eastAsia="Times New Roman" w:hAnsi="Times New Roman" w:cs="Times New Roman"/>
          <w:bCs/>
          <w:iCs/>
          <w:sz w:val="28"/>
          <w:szCs w:val="28"/>
          <w:lang/>
        </w:rPr>
        <w:t xml:space="preserve">сельского поселения </w:t>
      </w:r>
      <w:r w:rsidRPr="00E37401">
        <w:rPr>
          <w:rFonts w:ascii="Times New Roman" w:eastAsia="Times New Roman" w:hAnsi="Times New Roman" w:cs="Times New Roman"/>
          <w:sz w:val="28"/>
          <w:szCs w:val="28"/>
        </w:rPr>
        <w:t xml:space="preserve">и объектов муниципальной </w:t>
      </w:r>
      <w:r w:rsidRPr="00E37401">
        <w:rPr>
          <w:rFonts w:ascii="Times New Roman" w:eastAsia="Times New Roman" w:hAnsi="Times New Roman" w:cs="Times New Roman"/>
          <w:sz w:val="28"/>
          <w:szCs w:val="28"/>
        </w:rPr>
        <w:lastRenderedPageBreak/>
        <w:t>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BC73DD" w:rsidRPr="00E37401" w:rsidRDefault="00BC73DD" w:rsidP="00E937D6">
      <w:pPr>
        <w:spacing w:after="0"/>
        <w:ind w:firstLine="709"/>
        <w:contextualSpacing/>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разработку и организацию выполнения муниципальных целевых программ по вопросам обеспечения пожарной безопасности;</w:t>
      </w:r>
    </w:p>
    <w:p w:rsidR="00BC73DD" w:rsidRPr="00E37401" w:rsidRDefault="00BC73DD" w:rsidP="00E937D6">
      <w:pPr>
        <w:spacing w:after="0"/>
        <w:ind w:firstLine="709"/>
        <w:contextualSpacing/>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разработку плана привлечения сил и сре</w:t>
      </w:r>
      <w:proofErr w:type="gramStart"/>
      <w:r w:rsidRPr="00E37401">
        <w:rPr>
          <w:rFonts w:ascii="Times New Roman" w:eastAsia="Times New Roman" w:hAnsi="Times New Roman" w:cs="Times New Roman"/>
          <w:sz w:val="28"/>
          <w:szCs w:val="28"/>
        </w:rPr>
        <w:t>дств дл</w:t>
      </w:r>
      <w:proofErr w:type="gramEnd"/>
      <w:r w:rsidRPr="00E37401">
        <w:rPr>
          <w:rFonts w:ascii="Times New Roman" w:eastAsia="Times New Roman" w:hAnsi="Times New Roman" w:cs="Times New Roman"/>
          <w:sz w:val="28"/>
          <w:szCs w:val="28"/>
        </w:rPr>
        <w:t xml:space="preserve">я тушения пожаров и проведения аварийно-спасательных работ на территории </w:t>
      </w:r>
      <w:r w:rsidRPr="00E37401">
        <w:rPr>
          <w:rFonts w:ascii="Times New Roman" w:eastAsia="Times New Roman" w:hAnsi="Times New Roman" w:cs="Times New Roman"/>
          <w:bCs/>
          <w:iCs/>
          <w:sz w:val="28"/>
          <w:szCs w:val="28"/>
          <w:lang/>
        </w:rPr>
        <w:t>сельского поселения</w:t>
      </w:r>
      <w:r w:rsidRPr="00E37401">
        <w:rPr>
          <w:rFonts w:ascii="Times New Roman" w:eastAsia="Times New Roman" w:hAnsi="Times New Roman" w:cs="Times New Roman"/>
          <w:sz w:val="28"/>
          <w:szCs w:val="28"/>
        </w:rPr>
        <w:t xml:space="preserve"> и контроль за его выполнением;</w:t>
      </w:r>
    </w:p>
    <w:p w:rsidR="00BC73DD" w:rsidRPr="00E37401" w:rsidRDefault="00BC73DD" w:rsidP="00E937D6">
      <w:pPr>
        <w:spacing w:after="0"/>
        <w:ind w:firstLine="709"/>
        <w:contextualSpacing/>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 xml:space="preserve">установление особого противопожарного режима на территории </w:t>
      </w:r>
      <w:r w:rsidRPr="00E37401">
        <w:rPr>
          <w:rFonts w:ascii="Times New Roman" w:eastAsia="Times New Roman" w:hAnsi="Times New Roman" w:cs="Times New Roman"/>
          <w:bCs/>
          <w:iCs/>
          <w:sz w:val="28"/>
          <w:szCs w:val="28"/>
          <w:lang/>
        </w:rPr>
        <w:t>сельского поселения</w:t>
      </w:r>
      <w:r w:rsidRPr="00E37401">
        <w:rPr>
          <w:rFonts w:ascii="Times New Roman" w:eastAsia="Times New Roman" w:hAnsi="Times New Roman" w:cs="Times New Roman"/>
          <w:sz w:val="28"/>
          <w:szCs w:val="28"/>
        </w:rPr>
        <w:t>, а также дополнительных требований пожарной безопасности на время его действия;</w:t>
      </w:r>
    </w:p>
    <w:p w:rsidR="00BC73DD" w:rsidRPr="00E37401" w:rsidRDefault="00BC73DD" w:rsidP="00E937D6">
      <w:pPr>
        <w:spacing w:after="0"/>
        <w:ind w:firstLine="709"/>
        <w:contextualSpacing/>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обеспечение беспрепятственного проезда пожарной техники к месту пожара;</w:t>
      </w:r>
    </w:p>
    <w:p w:rsidR="00BC73DD" w:rsidRPr="00E37401" w:rsidRDefault="00BC73DD" w:rsidP="00E937D6">
      <w:pPr>
        <w:spacing w:after="0"/>
        <w:ind w:firstLine="709"/>
        <w:contextualSpacing/>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обеспечение связи и оповещения населения о пожаре;</w:t>
      </w:r>
    </w:p>
    <w:p w:rsidR="00BC73DD" w:rsidRPr="00E37401" w:rsidRDefault="00BC73DD" w:rsidP="00E937D6">
      <w:pPr>
        <w:spacing w:after="0"/>
        <w:ind w:firstLine="709"/>
        <w:contextualSpacing/>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BC73DD" w:rsidRPr="00E37401" w:rsidRDefault="00BC73DD" w:rsidP="00E937D6">
      <w:pPr>
        <w:spacing w:after="0"/>
        <w:ind w:firstLine="709"/>
        <w:contextualSpacing/>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8"/>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BC73DD" w:rsidRPr="00E37401" w:rsidRDefault="00BC73DD" w:rsidP="00087007">
      <w:pPr>
        <w:keepNext/>
        <w:widowControl w:val="0"/>
        <w:spacing w:before="240" w:after="0" w:line="240" w:lineRule="auto"/>
        <w:ind w:firstLine="567"/>
        <w:contextualSpacing/>
        <w:jc w:val="center"/>
        <w:outlineLvl w:val="2"/>
        <w:rPr>
          <w:rFonts w:ascii="Times New Roman" w:eastAsia="Times New Roman" w:hAnsi="Times New Roman" w:cs="Times New Roman"/>
          <w:b/>
          <w:iCs/>
          <w:sz w:val="28"/>
          <w:szCs w:val="28"/>
          <w:lang w:eastAsia="ru-RU"/>
        </w:rPr>
      </w:pPr>
      <w:bookmarkStart w:id="259" w:name="_Toc37444016"/>
      <w:bookmarkStart w:id="260" w:name="_Toc64556345"/>
      <w:bookmarkStart w:id="261" w:name="_Toc109821749"/>
      <w:r w:rsidRPr="00E37401">
        <w:rPr>
          <w:rFonts w:ascii="Times New Roman" w:eastAsia="Times New Roman" w:hAnsi="Times New Roman" w:cs="Times New Roman"/>
          <w:b/>
          <w:bCs/>
          <w:sz w:val="28"/>
          <w:szCs w:val="28"/>
          <w:lang w:eastAsia="ru-RU"/>
        </w:rPr>
        <w:t>1</w:t>
      </w:r>
      <w:r w:rsidR="00EB4638" w:rsidRPr="00E37401">
        <w:rPr>
          <w:rFonts w:ascii="Times New Roman" w:eastAsia="Times New Roman" w:hAnsi="Times New Roman" w:cs="Times New Roman"/>
          <w:b/>
          <w:bCs/>
          <w:sz w:val="28"/>
          <w:szCs w:val="28"/>
          <w:lang w:eastAsia="ru-RU"/>
        </w:rPr>
        <w:t>4</w:t>
      </w:r>
      <w:r w:rsidRPr="00E37401">
        <w:rPr>
          <w:rFonts w:ascii="Times New Roman" w:eastAsia="Times New Roman" w:hAnsi="Times New Roman" w:cs="Times New Roman"/>
          <w:b/>
          <w:bCs/>
          <w:sz w:val="28"/>
          <w:szCs w:val="28"/>
          <w:lang w:eastAsia="ru-RU"/>
        </w:rPr>
        <w:t>.4.2</w:t>
      </w:r>
      <w:r w:rsidR="007D11C9" w:rsidRPr="00E37401">
        <w:rPr>
          <w:rFonts w:ascii="Times New Roman" w:eastAsia="Times New Roman" w:hAnsi="Times New Roman" w:cs="Times New Roman"/>
          <w:b/>
          <w:bCs/>
          <w:sz w:val="28"/>
          <w:szCs w:val="28"/>
          <w:lang w:eastAsia="ru-RU"/>
        </w:rPr>
        <w:t>.</w:t>
      </w:r>
      <w:r w:rsidRPr="00E37401">
        <w:rPr>
          <w:rFonts w:ascii="Times New Roman" w:eastAsia="Times New Roman" w:hAnsi="Times New Roman" w:cs="Times New Roman"/>
          <w:b/>
          <w:iCs/>
          <w:sz w:val="28"/>
          <w:szCs w:val="28"/>
          <w:lang w:eastAsia="ru-RU"/>
        </w:rPr>
        <w:t xml:space="preserve"> Требования к документации при планировке территории </w:t>
      </w:r>
      <w:bookmarkEnd w:id="259"/>
      <w:r w:rsidRPr="00E37401">
        <w:rPr>
          <w:rFonts w:ascii="Times New Roman" w:eastAsia="Times New Roman" w:hAnsi="Times New Roman" w:cs="Times New Roman"/>
          <w:b/>
          <w:iCs/>
          <w:sz w:val="28"/>
          <w:szCs w:val="28"/>
          <w:lang w:eastAsia="ru-RU"/>
        </w:rPr>
        <w:t>сельского поселения</w:t>
      </w:r>
      <w:bookmarkEnd w:id="260"/>
      <w:bookmarkEnd w:id="261"/>
      <w:r w:rsidRPr="00E37401">
        <w:rPr>
          <w:rFonts w:ascii="Times New Roman" w:eastAsia="Times New Roman" w:hAnsi="Times New Roman" w:cs="Times New Roman"/>
          <w:b/>
          <w:iCs/>
          <w:sz w:val="28"/>
          <w:szCs w:val="28"/>
          <w:lang w:eastAsia="ru-RU"/>
        </w:rPr>
        <w:t xml:space="preserve"> </w:t>
      </w:r>
    </w:p>
    <w:p w:rsidR="00BC73DD" w:rsidRPr="00E37401" w:rsidRDefault="00BC73DD" w:rsidP="00E937D6">
      <w:pPr>
        <w:spacing w:after="0"/>
        <w:ind w:firstLine="709"/>
        <w:contextualSpacing/>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8"/>
        </w:rPr>
        <w:t xml:space="preserve">Планировка и застройка территории </w:t>
      </w:r>
      <w:r w:rsidRPr="00E37401">
        <w:rPr>
          <w:rFonts w:ascii="Times New Roman" w:eastAsia="Times New Roman" w:hAnsi="Times New Roman" w:cs="Times New Roman"/>
          <w:bCs/>
          <w:iCs/>
          <w:sz w:val="28"/>
          <w:szCs w:val="28"/>
          <w:lang/>
        </w:rPr>
        <w:t xml:space="preserve">сельского поселения </w:t>
      </w:r>
      <w:r w:rsidRPr="00E37401">
        <w:rPr>
          <w:rFonts w:ascii="Times New Roman" w:eastAsia="Times New Roman" w:hAnsi="Times New Roman" w:cs="Times New Roman"/>
          <w:sz w:val="28"/>
          <w:szCs w:val="28"/>
        </w:rPr>
        <w:t xml:space="preserve">должна осуществляться в соответствии с генеральным планом </w:t>
      </w:r>
      <w:r w:rsidRPr="00E37401">
        <w:rPr>
          <w:rFonts w:ascii="Times New Roman" w:eastAsia="Times New Roman" w:hAnsi="Times New Roman" w:cs="Times New Roman"/>
          <w:bCs/>
          <w:iCs/>
          <w:sz w:val="28"/>
          <w:szCs w:val="28"/>
          <w:lang/>
        </w:rPr>
        <w:t>сельского поселения</w:t>
      </w:r>
      <w:r w:rsidRPr="00E37401">
        <w:rPr>
          <w:rFonts w:ascii="Times New Roman" w:eastAsia="Times New Roman" w:hAnsi="Times New Roman" w:cs="Times New Roman"/>
          <w:sz w:val="28"/>
          <w:szCs w:val="28"/>
        </w:rPr>
        <w:t>, учитывающим требования пожарной безопасности, установленные настоящим Федеральным законом.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BC73DD" w:rsidRPr="00E37401" w:rsidRDefault="00BC73DD" w:rsidP="00087007">
      <w:pPr>
        <w:keepNext/>
        <w:widowControl w:val="0"/>
        <w:spacing w:before="240" w:after="0" w:line="240" w:lineRule="auto"/>
        <w:ind w:firstLine="567"/>
        <w:contextualSpacing/>
        <w:jc w:val="center"/>
        <w:outlineLvl w:val="2"/>
        <w:rPr>
          <w:rFonts w:ascii="Times New Roman" w:eastAsia="Times New Roman" w:hAnsi="Times New Roman" w:cs="Times New Roman"/>
          <w:b/>
          <w:iCs/>
          <w:sz w:val="28"/>
          <w:szCs w:val="28"/>
          <w:lang w:eastAsia="ru-RU"/>
        </w:rPr>
      </w:pPr>
      <w:bookmarkStart w:id="262" w:name="_Toc37444017"/>
      <w:bookmarkStart w:id="263" w:name="_Toc64556346"/>
      <w:bookmarkStart w:id="264" w:name="_Toc109821750"/>
      <w:r w:rsidRPr="00E37401">
        <w:rPr>
          <w:rFonts w:ascii="Times New Roman" w:eastAsia="Times New Roman" w:hAnsi="Times New Roman" w:cs="Times New Roman"/>
          <w:b/>
          <w:iCs/>
          <w:sz w:val="28"/>
          <w:szCs w:val="28"/>
          <w:lang w:eastAsia="ru-RU"/>
        </w:rPr>
        <w:t>1</w:t>
      </w:r>
      <w:r w:rsidR="006C52C5" w:rsidRPr="00E37401">
        <w:rPr>
          <w:rFonts w:ascii="Times New Roman" w:eastAsia="Times New Roman" w:hAnsi="Times New Roman" w:cs="Times New Roman"/>
          <w:b/>
          <w:iCs/>
          <w:sz w:val="28"/>
          <w:szCs w:val="28"/>
          <w:lang w:eastAsia="ru-RU"/>
        </w:rPr>
        <w:t>4</w:t>
      </w:r>
      <w:r w:rsidRPr="00E37401">
        <w:rPr>
          <w:rFonts w:ascii="Times New Roman" w:eastAsia="Times New Roman" w:hAnsi="Times New Roman" w:cs="Times New Roman"/>
          <w:b/>
          <w:iCs/>
          <w:sz w:val="28"/>
          <w:szCs w:val="28"/>
          <w:lang w:eastAsia="ru-RU"/>
        </w:rPr>
        <w:t>.4.3</w:t>
      </w:r>
      <w:r w:rsidR="007D11C9" w:rsidRPr="00E37401">
        <w:rPr>
          <w:rFonts w:ascii="Times New Roman" w:eastAsia="Times New Roman" w:hAnsi="Times New Roman" w:cs="Times New Roman"/>
          <w:b/>
          <w:iCs/>
          <w:sz w:val="28"/>
          <w:szCs w:val="28"/>
          <w:lang w:eastAsia="ru-RU"/>
        </w:rPr>
        <w:t>.</w:t>
      </w:r>
      <w:r w:rsidRPr="00E37401">
        <w:rPr>
          <w:rFonts w:ascii="Times New Roman" w:eastAsia="Times New Roman" w:hAnsi="Times New Roman" w:cs="Times New Roman"/>
          <w:b/>
          <w:iCs/>
          <w:sz w:val="28"/>
          <w:szCs w:val="28"/>
          <w:lang w:eastAsia="ru-RU"/>
        </w:rPr>
        <w:t xml:space="preserve"> Размещение взрывопожароопасных элементов на территории </w:t>
      </w:r>
      <w:bookmarkEnd w:id="262"/>
      <w:r w:rsidRPr="00E37401">
        <w:rPr>
          <w:rFonts w:ascii="Times New Roman" w:eastAsia="Times New Roman" w:hAnsi="Times New Roman" w:cs="Times New Roman"/>
          <w:b/>
          <w:iCs/>
          <w:sz w:val="28"/>
          <w:szCs w:val="28"/>
          <w:lang w:eastAsia="ru-RU"/>
        </w:rPr>
        <w:t>сельского поселения</w:t>
      </w:r>
      <w:bookmarkEnd w:id="263"/>
      <w:bookmarkEnd w:id="264"/>
    </w:p>
    <w:p w:rsidR="00BC73DD" w:rsidRPr="00E37401" w:rsidRDefault="00BC73DD" w:rsidP="00E937D6">
      <w:pPr>
        <w:spacing w:after="0"/>
        <w:ind w:firstLine="709"/>
        <w:jc w:val="both"/>
        <w:rPr>
          <w:rFonts w:ascii="Times New Roman" w:eastAsia="Times New Roman" w:hAnsi="Times New Roman" w:cs="Times New Roman"/>
          <w:sz w:val="28"/>
          <w:szCs w:val="28"/>
        </w:rPr>
      </w:pPr>
      <w:proofErr w:type="gramStart"/>
      <w:r w:rsidRPr="00E37401">
        <w:rPr>
          <w:rFonts w:ascii="Times New Roman" w:eastAsia="Times New Roman" w:hAnsi="Times New Roman" w:cs="Times New Roman"/>
          <w:sz w:val="28"/>
          <w:szCs w:val="28"/>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населенных пунктов, а если это невозможно или нецелесообразно, то должны </w:t>
      </w:r>
      <w:r w:rsidRPr="00E37401">
        <w:rPr>
          <w:rFonts w:ascii="Times New Roman" w:eastAsia="Times New Roman" w:hAnsi="Times New Roman" w:cs="Times New Roman"/>
          <w:sz w:val="28"/>
          <w:szCs w:val="28"/>
        </w:rPr>
        <w:lastRenderedPageBreak/>
        <w:t>быть разработаны меры по защите людей, зданий, сооружений и строений, находящихся за пределами территории пожаровзрывоопасного объекта, от воздействия</w:t>
      </w:r>
      <w:proofErr w:type="gramEnd"/>
      <w:r w:rsidRPr="00E37401">
        <w:rPr>
          <w:rFonts w:ascii="Times New Roman" w:eastAsia="Times New Roman" w:hAnsi="Times New Roman" w:cs="Times New Roman"/>
          <w:sz w:val="28"/>
          <w:szCs w:val="28"/>
        </w:rPr>
        <w:t xml:space="preserve"> опасных факторов пожара и (или) взрыва. Иные производственные объекты, на территориях которых расположены здания и сооружения категорий</w:t>
      </w:r>
      <w:proofErr w:type="gramStart"/>
      <w:r w:rsidRPr="00E37401">
        <w:rPr>
          <w:rFonts w:ascii="Times New Roman" w:eastAsia="Times New Roman" w:hAnsi="Times New Roman" w:cs="Times New Roman"/>
          <w:sz w:val="28"/>
          <w:szCs w:val="28"/>
        </w:rPr>
        <w:t xml:space="preserve"> А</w:t>
      </w:r>
      <w:proofErr w:type="gramEnd"/>
      <w:r w:rsidRPr="00E37401">
        <w:rPr>
          <w:rFonts w:ascii="Times New Roman" w:eastAsia="Times New Roman" w:hAnsi="Times New Roman" w:cs="Times New Roman"/>
          <w:sz w:val="28"/>
          <w:szCs w:val="28"/>
        </w:rPr>
        <w:t xml:space="preserve">, Б и В по взрывопожарной и пожарной опасности, могут размещаться как на территориях, так и за границами </w:t>
      </w:r>
      <w:r w:rsidRPr="00E37401">
        <w:rPr>
          <w:rFonts w:ascii="Times New Roman" w:eastAsia="Times New Roman" w:hAnsi="Times New Roman" w:cs="Times New Roman"/>
          <w:bCs/>
          <w:iCs/>
          <w:sz w:val="28"/>
          <w:szCs w:val="28"/>
          <w:lang/>
        </w:rPr>
        <w:t>сельского поселения</w:t>
      </w:r>
      <w:r w:rsidRPr="00E37401">
        <w:rPr>
          <w:rFonts w:ascii="Times New Roman" w:eastAsia="Times New Roman" w:hAnsi="Times New Roman" w:cs="Times New Roman"/>
          <w:sz w:val="28"/>
          <w:szCs w:val="28"/>
        </w:rPr>
        <w:t xml:space="preserve">. При этом расчетное значение пожарного риска не должно превышать допустимое значение пожарного риска, установленное Федеральным законом № 123-ФЗ. При размещении пожаровзрывоопасных объектов в границах поселений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BC73DD" w:rsidRPr="00E37401" w:rsidRDefault="00BC73DD" w:rsidP="00E937D6">
      <w:pPr>
        <w:spacing w:after="0"/>
        <w:ind w:firstLine="709"/>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roofErr w:type="gramStart"/>
      <w:r w:rsidRPr="00E37401">
        <w:rPr>
          <w:rFonts w:ascii="Times New Roman" w:eastAsia="Times New Roman" w:hAnsi="Times New Roman" w:cs="Times New Roman"/>
          <w:sz w:val="28"/>
          <w:szCs w:val="28"/>
        </w:rPr>
        <w:t>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33" w:anchor="dst0" w:history="1">
        <w:r w:rsidRPr="00E37401">
          <w:rPr>
            <w:rFonts w:ascii="Times New Roman" w:eastAsia="Times New Roman" w:hAnsi="Times New Roman" w:cs="Times New Roman"/>
            <w:sz w:val="28"/>
            <w:szCs w:val="28"/>
          </w:rPr>
          <w:t>законом</w:t>
        </w:r>
      </w:hyperlink>
      <w:r w:rsidRPr="00E37401">
        <w:rPr>
          <w:rFonts w:ascii="Times New Roman" w:eastAsia="Times New Roman" w:hAnsi="Times New Roman" w:cs="Times New Roman"/>
          <w:sz w:val="28"/>
          <w:szCs w:val="28"/>
        </w:rPr>
        <w:t> «О техническом регулировании», не установлены большие расстояния от указанных сооружений</w:t>
      </w:r>
      <w:proofErr w:type="gramEnd"/>
      <w:r w:rsidRPr="00E37401">
        <w:rPr>
          <w:rFonts w:ascii="Times New Roman" w:eastAsia="Times New Roman" w:hAnsi="Times New Roman" w:cs="Times New Roman"/>
          <w:sz w:val="28"/>
          <w:szCs w:val="28"/>
        </w:rPr>
        <w:t>.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BC73DD" w:rsidRPr="00E37401" w:rsidRDefault="00BC73DD" w:rsidP="00E937D6">
      <w:pPr>
        <w:spacing w:after="0"/>
        <w:ind w:firstLine="709"/>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w:t>
      </w:r>
      <w:proofErr w:type="gramStart"/>
      <w:r w:rsidRPr="00E37401">
        <w:rPr>
          <w:rFonts w:ascii="Times New Roman" w:eastAsia="Times New Roman" w:hAnsi="Times New Roman" w:cs="Times New Roman"/>
          <w:sz w:val="28"/>
          <w:szCs w:val="28"/>
        </w:rPr>
        <w:t>путей</w:t>
      </w:r>
      <w:proofErr w:type="gramEnd"/>
      <w:r w:rsidRPr="00E37401">
        <w:rPr>
          <w:rFonts w:ascii="Times New Roman" w:eastAsia="Times New Roman" w:hAnsi="Times New Roman" w:cs="Times New Roman"/>
          <w:sz w:val="28"/>
          <w:szCs w:val="28"/>
        </w:rPr>
        <w:t xml:space="preserve">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w:t>
      </w:r>
      <w:proofErr w:type="gramStart"/>
      <w:r w:rsidRPr="00E37401">
        <w:rPr>
          <w:rFonts w:ascii="Times New Roman" w:eastAsia="Times New Roman" w:hAnsi="Times New Roman" w:cs="Times New Roman"/>
          <w:sz w:val="28"/>
          <w:szCs w:val="28"/>
        </w:rPr>
        <w:t>путей</w:t>
      </w:r>
      <w:proofErr w:type="gramEnd"/>
      <w:r w:rsidRPr="00E37401">
        <w:rPr>
          <w:rFonts w:ascii="Times New Roman" w:eastAsia="Times New Roman" w:hAnsi="Times New Roman" w:cs="Times New Roman"/>
          <w:sz w:val="28"/>
          <w:szCs w:val="28"/>
        </w:rPr>
        <w:t xml:space="preserve"> железных дорог общей сети, на расстоянии более 300 метров от них. На складах, расположенных на расстоянии от 100 до 300 метров, должны быть </w:t>
      </w:r>
      <w:r w:rsidRPr="00E37401">
        <w:rPr>
          <w:rFonts w:ascii="Times New Roman" w:eastAsia="Times New Roman" w:hAnsi="Times New Roman" w:cs="Times New Roman"/>
          <w:sz w:val="28"/>
          <w:szCs w:val="28"/>
        </w:rPr>
        <w:lastRenderedPageBreak/>
        <w:t xml:space="preserve">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 </w:t>
      </w:r>
    </w:p>
    <w:p w:rsidR="00BC73DD" w:rsidRPr="00E37401" w:rsidRDefault="00BC73DD" w:rsidP="00E937D6">
      <w:pPr>
        <w:spacing w:after="0"/>
        <w:ind w:firstLine="709"/>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BC73DD" w:rsidRPr="00E37401" w:rsidRDefault="00BC73DD" w:rsidP="00BC73DD">
      <w:pPr>
        <w:keepNext/>
        <w:widowControl w:val="0"/>
        <w:spacing w:before="240" w:after="0" w:line="360" w:lineRule="auto"/>
        <w:ind w:firstLine="567"/>
        <w:contextualSpacing/>
        <w:jc w:val="center"/>
        <w:outlineLvl w:val="2"/>
        <w:rPr>
          <w:rFonts w:ascii="Times New Roman" w:eastAsia="Times New Roman" w:hAnsi="Times New Roman" w:cs="Times New Roman"/>
          <w:b/>
          <w:iCs/>
          <w:sz w:val="28"/>
          <w:szCs w:val="28"/>
          <w:lang w:eastAsia="ru-RU"/>
        </w:rPr>
      </w:pPr>
      <w:bookmarkStart w:id="265" w:name="_Toc37444018"/>
      <w:bookmarkStart w:id="266" w:name="_Toc64556347"/>
      <w:bookmarkStart w:id="267" w:name="_Toc109821751"/>
      <w:r w:rsidRPr="00E37401">
        <w:rPr>
          <w:rFonts w:ascii="Times New Roman" w:eastAsia="Times New Roman" w:hAnsi="Times New Roman" w:cs="Times New Roman"/>
          <w:b/>
          <w:iCs/>
          <w:sz w:val="28"/>
          <w:szCs w:val="28"/>
          <w:lang w:eastAsia="ru-RU"/>
        </w:rPr>
        <w:t>1</w:t>
      </w:r>
      <w:r w:rsidR="006C52C5" w:rsidRPr="00E37401">
        <w:rPr>
          <w:rFonts w:ascii="Times New Roman" w:eastAsia="Times New Roman" w:hAnsi="Times New Roman" w:cs="Times New Roman"/>
          <w:b/>
          <w:iCs/>
          <w:sz w:val="28"/>
          <w:szCs w:val="28"/>
          <w:lang w:eastAsia="ru-RU"/>
        </w:rPr>
        <w:t>4</w:t>
      </w:r>
      <w:r w:rsidRPr="00E37401">
        <w:rPr>
          <w:rFonts w:ascii="Times New Roman" w:eastAsia="Times New Roman" w:hAnsi="Times New Roman" w:cs="Times New Roman"/>
          <w:b/>
          <w:iCs/>
          <w:sz w:val="28"/>
          <w:szCs w:val="28"/>
          <w:lang w:eastAsia="ru-RU"/>
        </w:rPr>
        <w:t>.4.4</w:t>
      </w:r>
      <w:r w:rsidR="007D11C9" w:rsidRPr="00E37401">
        <w:rPr>
          <w:rFonts w:ascii="Times New Roman" w:eastAsia="Times New Roman" w:hAnsi="Times New Roman" w:cs="Times New Roman"/>
          <w:b/>
          <w:iCs/>
          <w:sz w:val="28"/>
          <w:szCs w:val="28"/>
          <w:lang w:eastAsia="ru-RU"/>
        </w:rPr>
        <w:t>.</w:t>
      </w:r>
      <w:r w:rsidRPr="00E37401">
        <w:rPr>
          <w:rFonts w:ascii="Times New Roman" w:eastAsia="Times New Roman" w:hAnsi="Times New Roman" w:cs="Times New Roman"/>
          <w:b/>
          <w:iCs/>
          <w:sz w:val="28"/>
          <w:szCs w:val="28"/>
          <w:lang w:eastAsia="ru-RU"/>
        </w:rPr>
        <w:t xml:space="preserve"> Противопожарное водоснабжение</w:t>
      </w:r>
      <w:bookmarkEnd w:id="265"/>
      <w:bookmarkEnd w:id="266"/>
      <w:bookmarkEnd w:id="267"/>
      <w:r w:rsidRPr="00E37401">
        <w:rPr>
          <w:rFonts w:ascii="Times New Roman" w:eastAsia="Times New Roman" w:hAnsi="Times New Roman" w:cs="Times New Roman"/>
          <w:b/>
          <w:iCs/>
          <w:sz w:val="28"/>
          <w:szCs w:val="28"/>
          <w:lang w:eastAsia="ru-RU"/>
        </w:rPr>
        <w:t xml:space="preserve"> </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На территории </w:t>
      </w:r>
      <w:r w:rsidRPr="00E37401">
        <w:rPr>
          <w:rFonts w:ascii="Times New Roman" w:eastAsia="Times New Roman" w:hAnsi="Times New Roman" w:cs="Times New Roman"/>
          <w:bCs/>
          <w:iCs/>
          <w:sz w:val="28"/>
          <w:szCs w:val="28"/>
          <w:lang/>
        </w:rPr>
        <w:t xml:space="preserve">сельского поселения </w:t>
      </w:r>
      <w:r w:rsidRPr="00E37401">
        <w:rPr>
          <w:rFonts w:ascii="Times New Roman" w:eastAsia="Times New Roman" w:hAnsi="Times New Roman" w:cs="Times New Roman"/>
          <w:sz w:val="28"/>
          <w:szCs w:val="28"/>
          <w:lang w:eastAsia="ru-RU"/>
        </w:rPr>
        <w:t>должны быть источники наружного противопожарного водоснабжения.</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К источникам наружного противопожарного водоснабжения относятся:</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наружные водопроводные сети с пожарными гидрантами;</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водные объекты, используемые для целей пожаротушения в соответствии с законодательством Российской Федерации;</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противопожарные резервуары.</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w:t>
      </w:r>
      <w:proofErr w:type="gramStart"/>
      <w:r w:rsidRPr="00E37401">
        <w:rPr>
          <w:rFonts w:ascii="Times New Roman" w:eastAsia="Times New Roman" w:hAnsi="Times New Roman" w:cs="Times New Roman"/>
          <w:sz w:val="28"/>
          <w:szCs w:val="28"/>
          <w:lang w:eastAsia="ru-RU"/>
        </w:rPr>
        <w:t xml:space="preserve"> В</w:t>
      </w:r>
      <w:proofErr w:type="gramEnd"/>
      <w:r w:rsidRPr="00E37401">
        <w:rPr>
          <w:rFonts w:ascii="Times New Roman" w:eastAsia="Times New Roman" w:hAnsi="Times New Roman" w:cs="Times New Roman"/>
          <w:sz w:val="28"/>
          <w:szCs w:val="28"/>
          <w:lang w:eastAsia="ru-RU"/>
        </w:rPr>
        <w:t xml:space="preserve">, Г и Д по пожаровзрывоопасности и пожарной </w:t>
      </w:r>
      <w:proofErr w:type="gramStart"/>
      <w:r w:rsidRPr="00E37401">
        <w:rPr>
          <w:rFonts w:ascii="Times New Roman" w:eastAsia="Times New Roman" w:hAnsi="Times New Roman" w:cs="Times New Roman"/>
          <w:sz w:val="28"/>
          <w:szCs w:val="28"/>
          <w:lang w:eastAsia="ru-RU"/>
        </w:rPr>
        <w:t>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roofErr w:type="gramEnd"/>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w:t>
      </w:r>
      <w:r w:rsidRPr="00E37401">
        <w:rPr>
          <w:rFonts w:ascii="Times New Roman" w:eastAsia="Times New Roman" w:hAnsi="Times New Roman" w:cs="Times New Roman"/>
          <w:sz w:val="28"/>
          <w:szCs w:val="28"/>
          <w:lang w:eastAsia="ru-RU"/>
        </w:rPr>
        <w:lastRenderedPageBreak/>
        <w:t>сооружений классов функциональной пожарной опасности Ф</w:t>
      </w:r>
      <w:proofErr w:type="gramStart"/>
      <w:r w:rsidRPr="00E37401">
        <w:rPr>
          <w:rFonts w:ascii="Times New Roman" w:eastAsia="Times New Roman" w:hAnsi="Times New Roman" w:cs="Times New Roman"/>
          <w:sz w:val="28"/>
          <w:szCs w:val="28"/>
          <w:lang w:eastAsia="ru-RU"/>
        </w:rPr>
        <w:t>1</w:t>
      </w:r>
      <w:proofErr w:type="gramEnd"/>
      <w:r w:rsidRPr="00E37401">
        <w:rPr>
          <w:rFonts w:ascii="Times New Roman" w:eastAsia="Times New Roman" w:hAnsi="Times New Roman" w:cs="Times New Roman"/>
          <w:sz w:val="28"/>
          <w:szCs w:val="28"/>
          <w:lang w:eastAsia="ru-RU"/>
        </w:rPr>
        <w:t>.2, Ф1.3, Ф1.4, Ф2.3, Ф2.4, Ф3 (кроме Ф3.4), в которых одновременно могут находиться до 50 человек и объем которых не более 1000 кубических метров.</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Расход воды на пожаротушение в поселениях городских округах принят в соответствии с п. 5.1 СП 8.13130 и представлен выше в разделе </w:t>
      </w:r>
      <w:r w:rsidR="00097169" w:rsidRPr="00E37401">
        <w:rPr>
          <w:rFonts w:ascii="Times New Roman" w:eastAsia="Times New Roman" w:hAnsi="Times New Roman" w:cs="Times New Roman"/>
          <w:sz w:val="28"/>
          <w:szCs w:val="28"/>
          <w:lang w:eastAsia="ru-RU"/>
        </w:rPr>
        <w:t>10</w:t>
      </w:r>
      <w:r w:rsidRPr="00E37401">
        <w:rPr>
          <w:rFonts w:ascii="Times New Roman" w:eastAsia="Times New Roman" w:hAnsi="Times New Roman" w:cs="Times New Roman"/>
          <w:sz w:val="28"/>
          <w:szCs w:val="28"/>
          <w:lang w:eastAsia="ru-RU"/>
        </w:rPr>
        <w:t>.1.2. «Водоснабжение. Проектные решения».</w:t>
      </w:r>
    </w:p>
    <w:p w:rsidR="00BC73DD" w:rsidRPr="00E37401" w:rsidRDefault="00BC73DD" w:rsidP="00E937D6">
      <w:pPr>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Наружное противопожарное водоснабжение, резервуары и водоемы с запасами воды на цели наружного пожаротушения должны предусматриваться согласно п.п. </w:t>
      </w:r>
      <w:r w:rsidRPr="00E37401">
        <w:rPr>
          <w:rFonts w:ascii="Times New Roman" w:eastAsiaTheme="minorEastAsia" w:hAnsi="Times New Roman"/>
          <w:sz w:val="28"/>
          <w:szCs w:val="28"/>
        </w:rPr>
        <w:t>4.2, 9.2, 9.4, 9.5, 9.7, 10.3, 10.4, 10.6, 10.10, 10.11 СП 8.13130.</w:t>
      </w:r>
    </w:p>
    <w:p w:rsidR="00BC73DD" w:rsidRPr="00E37401" w:rsidRDefault="00BC73DD" w:rsidP="00ED62E7">
      <w:pPr>
        <w:keepNext/>
        <w:widowControl w:val="0"/>
        <w:spacing w:before="240" w:after="0" w:line="240" w:lineRule="auto"/>
        <w:ind w:firstLine="567"/>
        <w:contextualSpacing/>
        <w:jc w:val="center"/>
        <w:outlineLvl w:val="2"/>
        <w:rPr>
          <w:rFonts w:ascii="Times New Roman" w:eastAsia="Times New Roman" w:hAnsi="Times New Roman" w:cs="Times New Roman"/>
          <w:b/>
          <w:iCs/>
          <w:sz w:val="28"/>
          <w:szCs w:val="28"/>
          <w:lang w:eastAsia="ru-RU"/>
        </w:rPr>
      </w:pPr>
      <w:bookmarkStart w:id="268" w:name="_Toc109821752"/>
      <w:bookmarkStart w:id="269" w:name="_Toc37444019"/>
      <w:bookmarkStart w:id="270" w:name="_Toc64556348"/>
      <w:r w:rsidRPr="00E37401">
        <w:rPr>
          <w:rFonts w:ascii="Times New Roman" w:eastAsia="Times New Roman" w:hAnsi="Times New Roman" w:cs="Times New Roman"/>
          <w:b/>
          <w:iCs/>
          <w:sz w:val="28"/>
          <w:szCs w:val="28"/>
          <w:lang w:eastAsia="ru-RU"/>
        </w:rPr>
        <w:t>1</w:t>
      </w:r>
      <w:r w:rsidR="006C52C5" w:rsidRPr="00E37401">
        <w:rPr>
          <w:rFonts w:ascii="Times New Roman" w:eastAsia="Times New Roman" w:hAnsi="Times New Roman" w:cs="Times New Roman"/>
          <w:b/>
          <w:iCs/>
          <w:sz w:val="28"/>
          <w:szCs w:val="28"/>
          <w:lang w:eastAsia="ru-RU"/>
        </w:rPr>
        <w:t>4</w:t>
      </w:r>
      <w:r w:rsidRPr="00E37401">
        <w:rPr>
          <w:rFonts w:ascii="Times New Roman" w:eastAsia="Times New Roman" w:hAnsi="Times New Roman" w:cs="Times New Roman"/>
          <w:b/>
          <w:iCs/>
          <w:sz w:val="28"/>
          <w:szCs w:val="28"/>
          <w:lang w:eastAsia="ru-RU"/>
        </w:rPr>
        <w:t>.4.5</w:t>
      </w:r>
      <w:r w:rsidR="007D11C9" w:rsidRPr="00E37401">
        <w:rPr>
          <w:rFonts w:ascii="Times New Roman" w:eastAsia="Times New Roman" w:hAnsi="Times New Roman" w:cs="Times New Roman"/>
          <w:b/>
          <w:iCs/>
          <w:sz w:val="28"/>
          <w:szCs w:val="28"/>
          <w:lang w:eastAsia="ru-RU"/>
        </w:rPr>
        <w:t>.</w:t>
      </w:r>
      <w:r w:rsidRPr="00E37401">
        <w:rPr>
          <w:rFonts w:ascii="Times New Roman" w:eastAsia="Times New Roman" w:hAnsi="Times New Roman" w:cs="Times New Roman"/>
          <w:b/>
          <w:iCs/>
          <w:sz w:val="28"/>
          <w:szCs w:val="28"/>
          <w:lang w:eastAsia="ru-RU"/>
        </w:rPr>
        <w:t xml:space="preserve"> Противопожарные расстояния между зданиями, сооружениями и лесничествами</w:t>
      </w:r>
      <w:bookmarkEnd w:id="268"/>
      <w:r w:rsidRPr="00E37401">
        <w:rPr>
          <w:rFonts w:ascii="Times New Roman" w:eastAsia="Times New Roman" w:hAnsi="Times New Roman" w:cs="Times New Roman"/>
          <w:b/>
          <w:iCs/>
          <w:sz w:val="28"/>
          <w:szCs w:val="28"/>
          <w:lang w:eastAsia="ru-RU"/>
        </w:rPr>
        <w:t xml:space="preserve"> </w:t>
      </w:r>
      <w:bookmarkEnd w:id="269"/>
      <w:bookmarkEnd w:id="270"/>
    </w:p>
    <w:p w:rsidR="00BC73DD" w:rsidRPr="00E37401" w:rsidRDefault="00BC73DD" w:rsidP="00E937D6">
      <w:pPr>
        <w:spacing w:after="0"/>
        <w:ind w:firstLine="709"/>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 xml:space="preserve">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r:id="rId34" w:anchor="dst101690" w:history="1">
        <w:r w:rsidRPr="00E37401">
          <w:rPr>
            <w:rFonts w:ascii="Times New Roman" w:eastAsia="Times New Roman" w:hAnsi="Times New Roman" w:cs="Times New Roman"/>
            <w:sz w:val="28"/>
            <w:szCs w:val="28"/>
          </w:rPr>
          <w:t>таблицах 12</w:t>
        </w:r>
      </w:hyperlink>
      <w:r w:rsidRPr="00E37401">
        <w:rPr>
          <w:rFonts w:ascii="Times New Roman" w:eastAsia="Times New Roman" w:hAnsi="Times New Roman" w:cs="Times New Roman"/>
          <w:sz w:val="28"/>
          <w:szCs w:val="28"/>
        </w:rPr>
        <w:t xml:space="preserve">, </w:t>
      </w:r>
      <w:hyperlink r:id="rId35" w:anchor="dst101729" w:history="1">
        <w:r w:rsidRPr="00E37401">
          <w:rPr>
            <w:rFonts w:ascii="Times New Roman" w:eastAsia="Times New Roman" w:hAnsi="Times New Roman" w:cs="Times New Roman"/>
            <w:sz w:val="28"/>
            <w:szCs w:val="28"/>
          </w:rPr>
          <w:t>15</w:t>
        </w:r>
      </w:hyperlink>
      <w:r w:rsidRPr="00E37401">
        <w:rPr>
          <w:rFonts w:ascii="Times New Roman" w:eastAsia="Times New Roman" w:hAnsi="Times New Roman" w:cs="Times New Roman"/>
          <w:sz w:val="28"/>
          <w:szCs w:val="28"/>
        </w:rPr>
        <w:t xml:space="preserve">, </w:t>
      </w:r>
      <w:hyperlink r:id="rId36" w:anchor="dst101757" w:history="1">
        <w:r w:rsidRPr="00E37401">
          <w:rPr>
            <w:rFonts w:ascii="Times New Roman" w:eastAsia="Times New Roman" w:hAnsi="Times New Roman" w:cs="Times New Roman"/>
            <w:sz w:val="28"/>
            <w:szCs w:val="28"/>
          </w:rPr>
          <w:t>17</w:t>
        </w:r>
      </w:hyperlink>
      <w:r w:rsidRPr="00E37401">
        <w:rPr>
          <w:rFonts w:ascii="Times New Roman" w:eastAsia="Times New Roman" w:hAnsi="Times New Roman" w:cs="Times New Roman"/>
          <w:sz w:val="28"/>
          <w:szCs w:val="28"/>
        </w:rPr>
        <w:t xml:space="preserve">, </w:t>
      </w:r>
      <w:hyperlink r:id="rId37" w:anchor="dst101775" w:history="1">
        <w:r w:rsidRPr="00E37401">
          <w:rPr>
            <w:rFonts w:ascii="Times New Roman" w:eastAsia="Times New Roman" w:hAnsi="Times New Roman" w:cs="Times New Roman"/>
            <w:sz w:val="28"/>
            <w:szCs w:val="28"/>
          </w:rPr>
          <w:t>18</w:t>
        </w:r>
      </w:hyperlink>
      <w:r w:rsidRPr="00E37401">
        <w:rPr>
          <w:rFonts w:ascii="Times New Roman" w:eastAsia="Times New Roman" w:hAnsi="Times New Roman" w:cs="Times New Roman"/>
          <w:sz w:val="28"/>
          <w:szCs w:val="28"/>
        </w:rPr>
        <w:t xml:space="preserve">, </w:t>
      </w:r>
      <w:hyperlink r:id="rId38" w:anchor="dst101790" w:history="1">
        <w:r w:rsidRPr="00E37401">
          <w:rPr>
            <w:rFonts w:ascii="Times New Roman" w:eastAsia="Times New Roman" w:hAnsi="Times New Roman" w:cs="Times New Roman"/>
            <w:sz w:val="28"/>
            <w:szCs w:val="28"/>
          </w:rPr>
          <w:t>19</w:t>
        </w:r>
      </w:hyperlink>
      <w:r w:rsidRPr="00E37401">
        <w:rPr>
          <w:rFonts w:ascii="Times New Roman" w:eastAsia="Times New Roman" w:hAnsi="Times New Roman" w:cs="Times New Roman"/>
          <w:sz w:val="28"/>
          <w:szCs w:val="28"/>
        </w:rPr>
        <w:t xml:space="preserve"> и </w:t>
      </w:r>
      <w:hyperlink r:id="rId39" w:anchor="dst101808" w:history="1">
        <w:r w:rsidRPr="00E37401">
          <w:rPr>
            <w:rFonts w:ascii="Times New Roman" w:eastAsia="Times New Roman" w:hAnsi="Times New Roman" w:cs="Times New Roman"/>
            <w:sz w:val="28"/>
            <w:szCs w:val="28"/>
          </w:rPr>
          <w:t>20</w:t>
        </w:r>
      </w:hyperlink>
      <w:r w:rsidRPr="00E37401">
        <w:rPr>
          <w:rFonts w:ascii="Times New Roman" w:eastAsia="Times New Roman" w:hAnsi="Times New Roman" w:cs="Times New Roman"/>
          <w:sz w:val="28"/>
          <w:szCs w:val="28"/>
        </w:rPr>
        <w:t xml:space="preserve"> приложения к Федеральному закону № 123-ФЗ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r:id="rId40" w:anchor="dst100403" w:history="1">
        <w:r w:rsidRPr="00E37401">
          <w:rPr>
            <w:rFonts w:ascii="Times New Roman" w:eastAsia="Times New Roman" w:hAnsi="Times New Roman" w:cs="Times New Roman"/>
            <w:sz w:val="28"/>
            <w:szCs w:val="28"/>
          </w:rPr>
          <w:t>статьей 37</w:t>
        </w:r>
      </w:hyperlink>
      <w:r w:rsidRPr="00E37401">
        <w:rPr>
          <w:rFonts w:ascii="Times New Roman" w:eastAsia="Times New Roman" w:hAnsi="Times New Roman" w:cs="Times New Roman"/>
          <w:sz w:val="28"/>
          <w:szCs w:val="28"/>
        </w:rPr>
        <w:t xml:space="preserve"> </w:t>
      </w:r>
      <w:r w:rsidRPr="00E37401">
        <w:rPr>
          <w:rFonts w:ascii="Times New Roman" w:eastAsia="Times New Roman" w:hAnsi="Times New Roman" w:cs="Times New Roman"/>
          <w:sz w:val="28"/>
          <w:szCs w:val="28"/>
          <w:lang w:eastAsia="ru-RU"/>
        </w:rPr>
        <w:t>Фе</w:t>
      </w:r>
      <w:r w:rsidRPr="00E37401">
        <w:rPr>
          <w:rFonts w:ascii="Times New Roman" w:eastAsia="Times New Roman" w:hAnsi="Times New Roman" w:cs="Times New Roman"/>
          <w:sz w:val="28"/>
          <w:szCs w:val="28"/>
        </w:rPr>
        <w:t>дерального закона № 123-ФЗ. При этом расчетное значение пожарного риска не должно превышать допустимое значение пожарного риска, установленное </w:t>
      </w:r>
      <w:hyperlink r:id="rId41" w:anchor="dst100939" w:history="1">
        <w:r w:rsidRPr="00E37401">
          <w:rPr>
            <w:rFonts w:ascii="Times New Roman" w:eastAsia="Times New Roman" w:hAnsi="Times New Roman" w:cs="Times New Roman"/>
            <w:sz w:val="28"/>
            <w:szCs w:val="28"/>
          </w:rPr>
          <w:t>статьей 93</w:t>
        </w:r>
      </w:hyperlink>
      <w:r w:rsidRPr="00E37401">
        <w:rPr>
          <w:rFonts w:ascii="Times New Roman" w:eastAsia="Times New Roman" w:hAnsi="Times New Roman" w:cs="Times New Roman"/>
          <w:sz w:val="28"/>
          <w:szCs w:val="28"/>
        </w:rPr>
        <w:t> Федерального закона № 123-ФЗ.</w:t>
      </w:r>
    </w:p>
    <w:p w:rsidR="00BC73DD" w:rsidRPr="00E37401" w:rsidRDefault="00BC73DD" w:rsidP="00E937D6">
      <w:pPr>
        <w:spacing w:after="0"/>
        <w:ind w:firstLine="709"/>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Противопожарные расстояния должны обеспечивать нераспространение пожара:</w:t>
      </w:r>
    </w:p>
    <w:p w:rsidR="00BC73DD" w:rsidRPr="00E37401" w:rsidRDefault="00BC73DD" w:rsidP="00E937D6">
      <w:pPr>
        <w:spacing w:after="0"/>
        <w:ind w:firstLine="709"/>
        <w:jc w:val="both"/>
        <w:rPr>
          <w:rFonts w:ascii="Times New Roman" w:eastAsia="Times New Roman" w:hAnsi="Times New Roman" w:cs="Times New Roman"/>
          <w:sz w:val="28"/>
          <w:szCs w:val="28"/>
        </w:rPr>
      </w:pPr>
      <w:bookmarkStart w:id="271" w:name="dst102037"/>
      <w:bookmarkEnd w:id="271"/>
      <w:r w:rsidRPr="00E37401">
        <w:rPr>
          <w:rFonts w:ascii="Times New Roman" w:eastAsia="Times New Roman" w:hAnsi="Times New Roman" w:cs="Times New Roman"/>
          <w:sz w:val="28"/>
          <w:szCs w:val="28"/>
        </w:rPr>
        <w:t>1) от лесных насаждений в лесничествах до зданий и сооружений, расположенных:</w:t>
      </w:r>
    </w:p>
    <w:p w:rsidR="00BC73DD" w:rsidRPr="00E37401" w:rsidRDefault="00BC73DD" w:rsidP="00E937D6">
      <w:pPr>
        <w:spacing w:after="0"/>
        <w:ind w:firstLine="709"/>
        <w:jc w:val="both"/>
        <w:rPr>
          <w:rFonts w:ascii="Times New Roman" w:eastAsia="Times New Roman" w:hAnsi="Times New Roman" w:cs="Times New Roman"/>
          <w:sz w:val="28"/>
          <w:szCs w:val="28"/>
        </w:rPr>
      </w:pPr>
      <w:bookmarkStart w:id="272" w:name="dst102038"/>
      <w:bookmarkEnd w:id="272"/>
      <w:r w:rsidRPr="00E37401">
        <w:rPr>
          <w:rFonts w:ascii="Times New Roman" w:eastAsia="Times New Roman" w:hAnsi="Times New Roman" w:cs="Times New Roman"/>
          <w:sz w:val="28"/>
          <w:szCs w:val="28"/>
        </w:rPr>
        <w:t>а) вне территорий лесничеств;</w:t>
      </w:r>
    </w:p>
    <w:p w:rsidR="00BC73DD" w:rsidRPr="00E37401" w:rsidRDefault="00BC73DD" w:rsidP="00E937D6">
      <w:pPr>
        <w:spacing w:after="0"/>
        <w:ind w:firstLine="709"/>
        <w:jc w:val="both"/>
        <w:rPr>
          <w:rFonts w:ascii="Times New Roman" w:eastAsia="Times New Roman" w:hAnsi="Times New Roman" w:cs="Times New Roman"/>
          <w:sz w:val="28"/>
          <w:szCs w:val="28"/>
        </w:rPr>
      </w:pPr>
      <w:bookmarkStart w:id="273" w:name="dst102039"/>
      <w:bookmarkEnd w:id="273"/>
      <w:r w:rsidRPr="00E37401">
        <w:rPr>
          <w:rFonts w:ascii="Times New Roman" w:eastAsia="Times New Roman" w:hAnsi="Times New Roman" w:cs="Times New Roman"/>
          <w:sz w:val="28"/>
          <w:szCs w:val="28"/>
        </w:rPr>
        <w:t>б) на территориях лесничеств;</w:t>
      </w:r>
    </w:p>
    <w:p w:rsidR="00BC73DD" w:rsidRPr="00E37401" w:rsidRDefault="00BC73DD" w:rsidP="00E937D6">
      <w:pPr>
        <w:spacing w:after="0"/>
        <w:ind w:firstLine="709"/>
        <w:jc w:val="both"/>
        <w:rPr>
          <w:rFonts w:ascii="Times New Roman" w:eastAsia="Times New Roman" w:hAnsi="Times New Roman" w:cs="Times New Roman"/>
          <w:sz w:val="28"/>
          <w:szCs w:val="28"/>
        </w:rPr>
      </w:pPr>
      <w:bookmarkStart w:id="274" w:name="dst102040"/>
      <w:bookmarkEnd w:id="274"/>
      <w:r w:rsidRPr="00E37401">
        <w:rPr>
          <w:rFonts w:ascii="Times New Roman" w:eastAsia="Times New Roman" w:hAnsi="Times New Roman" w:cs="Times New Roman"/>
          <w:sz w:val="28"/>
          <w:szCs w:val="28"/>
        </w:rPr>
        <w:t>2) от лесных насаждений вне лесничеств до зданий и сооружений.</w:t>
      </w:r>
    </w:p>
    <w:p w:rsidR="00BC73DD" w:rsidRPr="00E37401" w:rsidRDefault="00BC73DD" w:rsidP="00E937D6">
      <w:pPr>
        <w:spacing w:after="0"/>
        <w:ind w:firstLine="709"/>
        <w:jc w:val="both"/>
        <w:rPr>
          <w:rFonts w:ascii="Times New Roman" w:eastAsia="Times New Roman" w:hAnsi="Times New Roman" w:cs="Times New Roman"/>
          <w:sz w:val="28"/>
          <w:szCs w:val="28"/>
        </w:rPr>
      </w:pPr>
      <w:bookmarkStart w:id="275" w:name="dst102041"/>
      <w:bookmarkEnd w:id="275"/>
      <w:r w:rsidRPr="00E37401">
        <w:rPr>
          <w:rFonts w:ascii="Times New Roman" w:eastAsia="Times New Roman" w:hAnsi="Times New Roman" w:cs="Times New Roman"/>
          <w:sz w:val="28"/>
          <w:szCs w:val="28"/>
        </w:rPr>
        <w:t>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должны составлять не менее 100 метров, если иное не установлено законодательством Российской Федерации.</w:t>
      </w:r>
    </w:p>
    <w:p w:rsidR="00BC73DD" w:rsidRPr="00E37401" w:rsidRDefault="00BC73DD" w:rsidP="00E937D6">
      <w:pPr>
        <w:spacing w:after="0"/>
        <w:ind w:firstLine="709"/>
        <w:jc w:val="both"/>
        <w:rPr>
          <w:rFonts w:ascii="Times New Roman" w:eastAsia="Times New Roman" w:hAnsi="Times New Roman" w:cs="Times New Roman"/>
          <w:sz w:val="28"/>
          <w:szCs w:val="28"/>
        </w:rPr>
      </w:pPr>
      <w:proofErr w:type="gramStart"/>
      <w:r w:rsidRPr="00E37401">
        <w:rPr>
          <w:rFonts w:ascii="Times New Roman" w:eastAsia="Times New Roman" w:hAnsi="Times New Roman" w:cs="Times New Roman"/>
          <w:sz w:val="28"/>
          <w:szCs w:val="28"/>
        </w:rPr>
        <w:t xml:space="preserve">Необходимо обеспечивать подъезд пожарной техники ко всем типам зданий и сооружений, кроме класса функциональной пожарной опасности Ф 1.3 высотой более 75 метров и зданий и сооружений других классов функциональной пожарной опасности высотой более 50 м, а также кроме объектов специального назначения (для производства и хранения взрывчатых </w:t>
      </w:r>
      <w:r w:rsidRPr="00E37401">
        <w:rPr>
          <w:rFonts w:ascii="Times New Roman" w:eastAsia="Times New Roman" w:hAnsi="Times New Roman" w:cs="Times New Roman"/>
          <w:sz w:val="28"/>
          <w:szCs w:val="28"/>
        </w:rPr>
        <w:lastRenderedPageBreak/>
        <w:t>веществ и средств взрывания, военного назначения, подземные сооружения метрополитенов, горных выработок), за исключением атомных</w:t>
      </w:r>
      <w:proofErr w:type="gramEnd"/>
      <w:r w:rsidRPr="00E37401">
        <w:rPr>
          <w:rFonts w:ascii="Times New Roman" w:eastAsia="Times New Roman" w:hAnsi="Times New Roman" w:cs="Times New Roman"/>
          <w:sz w:val="28"/>
          <w:szCs w:val="28"/>
        </w:rPr>
        <w:t xml:space="preserve"> электростанций и пунктов хранения ядерных материалов и радиоактивных веществ. Требования и условия по обеспечению подходами, проездами и подъездами к вышеперечисленным зданиям и сооружениям указаны в разделе 8 (п.п. 8.1 – 8.18) СП 4.13130.</w:t>
      </w:r>
    </w:p>
    <w:p w:rsidR="00BC73DD" w:rsidRPr="00E37401" w:rsidRDefault="00BC73DD" w:rsidP="00442066">
      <w:pPr>
        <w:keepNext/>
        <w:widowControl w:val="0"/>
        <w:spacing w:before="240" w:after="0" w:line="240" w:lineRule="auto"/>
        <w:ind w:firstLine="567"/>
        <w:contextualSpacing/>
        <w:jc w:val="center"/>
        <w:outlineLvl w:val="2"/>
        <w:rPr>
          <w:rFonts w:ascii="Times New Roman" w:eastAsia="Times New Roman" w:hAnsi="Times New Roman" w:cs="Times New Roman"/>
          <w:b/>
          <w:iCs/>
          <w:sz w:val="28"/>
          <w:szCs w:val="28"/>
          <w:lang w:eastAsia="ru-RU"/>
        </w:rPr>
      </w:pPr>
      <w:bookmarkStart w:id="276" w:name="_Toc37444020"/>
      <w:bookmarkStart w:id="277" w:name="_Toc64556349"/>
      <w:bookmarkStart w:id="278" w:name="_Toc109821753"/>
      <w:r w:rsidRPr="00E37401">
        <w:rPr>
          <w:rFonts w:ascii="Times New Roman" w:eastAsia="Times New Roman" w:hAnsi="Times New Roman" w:cs="Times New Roman"/>
          <w:b/>
          <w:iCs/>
          <w:sz w:val="28"/>
          <w:szCs w:val="28"/>
          <w:lang w:eastAsia="ru-RU"/>
        </w:rPr>
        <w:t>1</w:t>
      </w:r>
      <w:r w:rsidR="006C52C5" w:rsidRPr="00E37401">
        <w:rPr>
          <w:rFonts w:ascii="Times New Roman" w:eastAsia="Times New Roman" w:hAnsi="Times New Roman" w:cs="Times New Roman"/>
          <w:b/>
          <w:iCs/>
          <w:sz w:val="28"/>
          <w:szCs w:val="28"/>
          <w:lang w:eastAsia="ru-RU"/>
        </w:rPr>
        <w:t>4</w:t>
      </w:r>
      <w:r w:rsidRPr="00E37401">
        <w:rPr>
          <w:rFonts w:ascii="Times New Roman" w:eastAsia="Times New Roman" w:hAnsi="Times New Roman" w:cs="Times New Roman"/>
          <w:b/>
          <w:iCs/>
          <w:sz w:val="28"/>
          <w:szCs w:val="28"/>
          <w:lang w:eastAsia="ru-RU"/>
        </w:rPr>
        <w:t>.4.6</w:t>
      </w:r>
      <w:r w:rsidR="007D11C9" w:rsidRPr="00E37401">
        <w:rPr>
          <w:rFonts w:ascii="Times New Roman" w:eastAsia="Times New Roman" w:hAnsi="Times New Roman" w:cs="Times New Roman"/>
          <w:b/>
          <w:iCs/>
          <w:sz w:val="28"/>
          <w:szCs w:val="28"/>
          <w:lang w:eastAsia="ru-RU"/>
        </w:rPr>
        <w:t>.</w:t>
      </w:r>
      <w:r w:rsidRPr="00E37401">
        <w:rPr>
          <w:rFonts w:ascii="Times New Roman" w:eastAsia="Times New Roman" w:hAnsi="Times New Roman" w:cs="Times New Roman"/>
          <w:b/>
          <w:iCs/>
          <w:sz w:val="28"/>
          <w:szCs w:val="28"/>
          <w:lang w:eastAsia="ru-RU"/>
        </w:rPr>
        <w:t xml:space="preserve"> Противопожарные расстояния от зданий</w:t>
      </w:r>
      <w:r w:rsidR="00B6386B" w:rsidRPr="00E37401">
        <w:rPr>
          <w:rFonts w:ascii="Times New Roman" w:eastAsia="Times New Roman" w:hAnsi="Times New Roman" w:cs="Times New Roman"/>
          <w:b/>
          <w:iCs/>
          <w:sz w:val="28"/>
          <w:szCs w:val="28"/>
          <w:lang w:eastAsia="ru-RU"/>
        </w:rPr>
        <w:t xml:space="preserve"> и </w:t>
      </w:r>
      <w:r w:rsidRPr="00E37401">
        <w:rPr>
          <w:rFonts w:ascii="Times New Roman" w:eastAsia="Times New Roman" w:hAnsi="Times New Roman" w:cs="Times New Roman"/>
          <w:b/>
          <w:iCs/>
          <w:sz w:val="28"/>
          <w:szCs w:val="28"/>
          <w:lang w:eastAsia="ru-RU"/>
        </w:rPr>
        <w:t>сооружений</w:t>
      </w:r>
      <w:r w:rsidR="00B6386B" w:rsidRPr="00E37401">
        <w:rPr>
          <w:rFonts w:ascii="Times New Roman" w:eastAsia="Times New Roman" w:hAnsi="Times New Roman" w:cs="Times New Roman"/>
          <w:b/>
          <w:iCs/>
          <w:sz w:val="28"/>
          <w:szCs w:val="28"/>
          <w:lang w:eastAsia="ru-RU"/>
        </w:rPr>
        <w:t xml:space="preserve"> </w:t>
      </w:r>
      <w:r w:rsidRPr="00E37401">
        <w:rPr>
          <w:rFonts w:ascii="Times New Roman" w:eastAsia="Times New Roman" w:hAnsi="Times New Roman" w:cs="Times New Roman"/>
          <w:b/>
          <w:iCs/>
          <w:sz w:val="28"/>
          <w:szCs w:val="28"/>
          <w:lang w:eastAsia="ru-RU"/>
        </w:rPr>
        <w:t>складов нефти и нефтепродуктов до граничащих с ними объектов защиты</w:t>
      </w:r>
      <w:bookmarkEnd w:id="276"/>
      <w:bookmarkEnd w:id="277"/>
      <w:bookmarkEnd w:id="278"/>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Противопожарные расстояния от зданий, сооружений и строений категорий</w:t>
      </w:r>
      <w:proofErr w:type="gramStart"/>
      <w:r w:rsidRPr="00E37401">
        <w:rPr>
          <w:rFonts w:ascii="Times New Roman" w:eastAsia="Times New Roman" w:hAnsi="Times New Roman" w:cs="Times New Roman"/>
          <w:sz w:val="28"/>
          <w:szCs w:val="28"/>
          <w:lang w:eastAsia="ru-RU"/>
        </w:rPr>
        <w:t xml:space="preserve"> А</w:t>
      </w:r>
      <w:proofErr w:type="gramEnd"/>
      <w:r w:rsidRPr="00E37401">
        <w:rPr>
          <w:rFonts w:ascii="Times New Roman" w:eastAsia="Times New Roman" w:hAnsi="Times New Roman" w:cs="Times New Roman"/>
          <w:sz w:val="28"/>
          <w:szCs w:val="28"/>
          <w:lang w:eastAsia="ru-RU"/>
        </w:rPr>
        <w:t>,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таблицей 12 приложения к Федеральному закону № 123-ФЗ.</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Расстояния, указанные в таблице 12 приложения к Федеральному закону №123-ФЗ, следует принимать для складов II категории общей вместимостью более 50000 кубических метров. Расстояния, указанные в таблице 12 приложения к Федеральному закону № 123-ФЗ, определяются:</w:t>
      </w:r>
    </w:p>
    <w:p w:rsidR="00BC73DD" w:rsidRPr="00E37401" w:rsidRDefault="00BC73DD" w:rsidP="00E937D6">
      <w:pPr>
        <w:spacing w:after="0"/>
        <w:ind w:firstLine="567"/>
        <w:contextualSpacing/>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между зданиями, сооружениями и строениями - как расстояние в свету между наружными стенами или конструкциями зданий, сооружений и строений;</w:t>
      </w:r>
    </w:p>
    <w:p w:rsidR="00BC73DD" w:rsidRPr="00E37401" w:rsidRDefault="00BC73DD" w:rsidP="00E937D6">
      <w:pPr>
        <w:spacing w:after="0"/>
        <w:ind w:firstLine="567"/>
        <w:contextualSpacing/>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от сливоналивных устройств - от оси железнодорожного пути со сливоналивными эстакадами;</w:t>
      </w:r>
    </w:p>
    <w:p w:rsidR="00BC73DD" w:rsidRPr="00E37401" w:rsidRDefault="00BC73DD" w:rsidP="00E937D6">
      <w:pPr>
        <w:spacing w:after="0"/>
        <w:ind w:firstLine="567"/>
        <w:contextualSpacing/>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от площадок (открытых и под навесами) для сливоналивных устройств автомобильных цистерн, для насосов, тары - от границ этих площадок;</w:t>
      </w:r>
    </w:p>
    <w:p w:rsidR="00BC73DD" w:rsidRPr="00E37401" w:rsidRDefault="00BC73DD" w:rsidP="00E937D6">
      <w:pPr>
        <w:spacing w:after="0"/>
        <w:ind w:firstLine="567"/>
        <w:contextualSpacing/>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от технологических эстакад и трубопроводов - от крайнего трубопровода;</w:t>
      </w:r>
    </w:p>
    <w:p w:rsidR="00BC73DD" w:rsidRPr="00E37401" w:rsidRDefault="00BC73DD" w:rsidP="00E937D6">
      <w:pPr>
        <w:spacing w:after="0"/>
        <w:ind w:firstLine="567"/>
        <w:contextualSpacing/>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от факельных установок - от ствола факела.</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proofErr w:type="gramStart"/>
      <w:r w:rsidRPr="00E37401">
        <w:rPr>
          <w:rFonts w:ascii="Times New Roman" w:eastAsia="Times New Roman" w:hAnsi="Times New Roman" w:cs="Times New Roman"/>
          <w:sz w:val="28"/>
          <w:szCs w:val="28"/>
          <w:lang w:eastAsia="ru-RU"/>
        </w:rPr>
        <w:t xml:space="preserve">Противопожарные расстояния от зданий, сооружений складов нефти и нефтепродуктов до участков открытого залегания торфа допускается нефтепродуктов до участков открытого залегания торфа допускается уменьшать в два раза от расстояния, указанного в </w:t>
      </w:r>
      <w:hyperlink r:id="rId42" w:anchor="dst101691" w:history="1">
        <w:r w:rsidRPr="00E37401">
          <w:rPr>
            <w:rFonts w:ascii="Times New Roman" w:eastAsia="Times New Roman" w:hAnsi="Times New Roman" w:cs="Times New Roman"/>
            <w:sz w:val="28"/>
            <w:szCs w:val="28"/>
          </w:rPr>
          <w:t>таблице 12</w:t>
        </w:r>
      </w:hyperlink>
      <w:r w:rsidRPr="00E37401">
        <w:rPr>
          <w:rFonts w:ascii="Times New Roman" w:eastAsia="Times New Roman" w:hAnsi="Times New Roman" w:cs="Times New Roman"/>
          <w:sz w:val="28"/>
          <w:szCs w:val="28"/>
        </w:rPr>
        <w:t xml:space="preserve"> </w:t>
      </w:r>
      <w:r w:rsidRPr="00E37401">
        <w:rPr>
          <w:rFonts w:ascii="Times New Roman" w:eastAsia="Times New Roman" w:hAnsi="Times New Roman" w:cs="Times New Roman"/>
          <w:sz w:val="28"/>
          <w:szCs w:val="28"/>
          <w:lang w:eastAsia="ru-RU"/>
        </w:rPr>
        <w:t>приложения к Федеральному закону № 123-ФЗ,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w:t>
      </w:r>
      <w:proofErr w:type="gramEnd"/>
      <w:r w:rsidRPr="00E37401">
        <w:rPr>
          <w:rFonts w:ascii="Times New Roman" w:eastAsia="Times New Roman" w:hAnsi="Times New Roman" w:cs="Times New Roman"/>
          <w:sz w:val="28"/>
          <w:szCs w:val="28"/>
          <w:lang w:eastAsia="ru-RU"/>
        </w:rPr>
        <w:t xml:space="preserve"> и нефтепродуктов.</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w:t>
      </w:r>
      <w:r w:rsidRPr="00E37401">
        <w:rPr>
          <w:rFonts w:ascii="Times New Roman" w:eastAsia="Times New Roman" w:hAnsi="Times New Roman" w:cs="Times New Roman"/>
          <w:sz w:val="28"/>
          <w:szCs w:val="28"/>
          <w:lang w:eastAsia="ru-RU"/>
        </w:rPr>
        <w:lastRenderedPageBreak/>
        <w:t>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w:t>
      </w:r>
      <w:proofErr w:type="gramStart"/>
      <w:r w:rsidRPr="00E37401">
        <w:rPr>
          <w:rFonts w:ascii="Times New Roman" w:eastAsia="Times New Roman" w:hAnsi="Times New Roman" w:cs="Times New Roman"/>
          <w:sz w:val="28"/>
          <w:szCs w:val="28"/>
          <w:lang w:eastAsia="ru-RU"/>
        </w:rPr>
        <w:t>путей</w:t>
      </w:r>
      <w:proofErr w:type="gramEnd"/>
      <w:r w:rsidRPr="00E37401">
        <w:rPr>
          <w:rFonts w:ascii="Times New Roman" w:eastAsia="Times New Roman" w:hAnsi="Times New Roman" w:cs="Times New Roman"/>
          <w:sz w:val="28"/>
          <w:szCs w:val="28"/>
          <w:lang w:eastAsia="ru-RU"/>
        </w:rPr>
        <w:t xml:space="preserve">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сооружения и строения, должны составлять не менее расстояний, приведенных в таблице 13 приложения к Федеральному закону № 123-ФЗ.</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Категории складов нефти и нефтепродуктов определяются в соответствии с таблицей 14 приложения к Федеральному закону № 123-ФЗ.</w:t>
      </w:r>
    </w:p>
    <w:p w:rsidR="00BC73DD" w:rsidRPr="00E37401" w:rsidRDefault="00BC73DD" w:rsidP="0084476F">
      <w:pPr>
        <w:keepNext/>
        <w:widowControl w:val="0"/>
        <w:spacing w:before="240" w:after="0" w:line="240" w:lineRule="auto"/>
        <w:ind w:firstLine="567"/>
        <w:contextualSpacing/>
        <w:jc w:val="center"/>
        <w:outlineLvl w:val="2"/>
        <w:rPr>
          <w:rFonts w:ascii="Times New Roman" w:eastAsia="Times New Roman" w:hAnsi="Times New Roman" w:cs="Times New Roman"/>
          <w:b/>
          <w:iCs/>
          <w:sz w:val="28"/>
          <w:szCs w:val="28"/>
          <w:lang w:eastAsia="ru-RU"/>
        </w:rPr>
      </w:pPr>
      <w:bookmarkStart w:id="279" w:name="_Toc37444021"/>
      <w:bookmarkStart w:id="280" w:name="_Toc64556350"/>
      <w:bookmarkStart w:id="281" w:name="_Toc109821754"/>
      <w:r w:rsidRPr="00E37401">
        <w:rPr>
          <w:rFonts w:ascii="Times New Roman" w:eastAsia="Times New Roman" w:hAnsi="Times New Roman" w:cs="Times New Roman"/>
          <w:b/>
          <w:iCs/>
          <w:sz w:val="28"/>
          <w:szCs w:val="28"/>
          <w:lang w:eastAsia="ru-RU"/>
        </w:rPr>
        <w:t>1</w:t>
      </w:r>
      <w:r w:rsidR="006C52C5" w:rsidRPr="00E37401">
        <w:rPr>
          <w:rFonts w:ascii="Times New Roman" w:eastAsia="Times New Roman" w:hAnsi="Times New Roman" w:cs="Times New Roman"/>
          <w:b/>
          <w:iCs/>
          <w:sz w:val="28"/>
          <w:szCs w:val="28"/>
          <w:lang w:eastAsia="ru-RU"/>
        </w:rPr>
        <w:t>4</w:t>
      </w:r>
      <w:r w:rsidRPr="00E37401">
        <w:rPr>
          <w:rFonts w:ascii="Times New Roman" w:eastAsia="Times New Roman" w:hAnsi="Times New Roman" w:cs="Times New Roman"/>
          <w:b/>
          <w:iCs/>
          <w:sz w:val="28"/>
          <w:szCs w:val="28"/>
          <w:lang w:eastAsia="ru-RU"/>
        </w:rPr>
        <w:t>.4.7</w:t>
      </w:r>
      <w:r w:rsidR="007D11C9" w:rsidRPr="00E37401">
        <w:rPr>
          <w:rFonts w:ascii="Times New Roman" w:eastAsia="Times New Roman" w:hAnsi="Times New Roman" w:cs="Times New Roman"/>
          <w:b/>
          <w:iCs/>
          <w:sz w:val="28"/>
          <w:szCs w:val="28"/>
          <w:lang w:eastAsia="ru-RU"/>
        </w:rPr>
        <w:t>.</w:t>
      </w:r>
      <w:r w:rsidRPr="00E37401">
        <w:rPr>
          <w:rFonts w:ascii="Times New Roman" w:eastAsia="Times New Roman" w:hAnsi="Times New Roman" w:cs="Times New Roman"/>
          <w:b/>
          <w:iCs/>
          <w:sz w:val="28"/>
          <w:szCs w:val="28"/>
          <w:lang w:eastAsia="ru-RU"/>
        </w:rPr>
        <w:t xml:space="preserve"> Противопожарные расстояния от зданий и сооружений автозаправочных станций до граничащих с ними объектов защиты</w:t>
      </w:r>
      <w:bookmarkEnd w:id="279"/>
      <w:bookmarkEnd w:id="280"/>
      <w:bookmarkEnd w:id="281"/>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proofErr w:type="gramStart"/>
      <w:r w:rsidRPr="00E37401">
        <w:rPr>
          <w:rFonts w:ascii="Times New Roman" w:eastAsia="Times New Roman" w:hAnsi="Times New Roman" w:cs="Times New Roman"/>
          <w:sz w:val="28"/>
          <w:szCs w:val="28"/>
          <w:lang w:eastAsia="ru-RU"/>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rsidRPr="00E37401">
        <w:rPr>
          <w:rFonts w:ascii="Times New Roman" w:eastAsia="Times New Roman" w:hAnsi="Times New Roman" w:cs="Times New Roman"/>
          <w:sz w:val="28"/>
          <w:szCs w:val="28"/>
          <w:lang w:eastAsia="ru-RU"/>
        </w:rPr>
        <w:t xml:space="preserve">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lastRenderedPageBreak/>
        <w:t xml:space="preserve">до границ земельных участков детских дошкольных образовательных </w:t>
      </w:r>
      <w:r w:rsidR="0084476F" w:rsidRPr="00E37401">
        <w:rPr>
          <w:rFonts w:ascii="Times New Roman" w:eastAsia="Times New Roman" w:hAnsi="Times New Roman" w:cs="Times New Roman"/>
          <w:sz w:val="28"/>
          <w:szCs w:val="28"/>
          <w:lang w:eastAsia="ru-RU"/>
        </w:rPr>
        <w:t>организаций</w:t>
      </w:r>
      <w:r w:rsidRPr="00E37401">
        <w:rPr>
          <w:rFonts w:ascii="Times New Roman" w:eastAsia="Times New Roman" w:hAnsi="Times New Roman" w:cs="Times New Roman"/>
          <w:sz w:val="28"/>
          <w:szCs w:val="28"/>
          <w:lang w:eastAsia="ru-RU"/>
        </w:rPr>
        <w:t xml:space="preserve">, общеобразовательных </w:t>
      </w:r>
      <w:r w:rsidR="0084476F" w:rsidRPr="00E37401">
        <w:rPr>
          <w:rFonts w:ascii="Times New Roman" w:eastAsia="Times New Roman" w:hAnsi="Times New Roman" w:cs="Times New Roman"/>
          <w:sz w:val="28"/>
          <w:szCs w:val="28"/>
          <w:lang w:eastAsia="ru-RU"/>
        </w:rPr>
        <w:t>организаций</w:t>
      </w:r>
      <w:r w:rsidRPr="00E37401">
        <w:rPr>
          <w:rFonts w:ascii="Times New Roman" w:eastAsia="Times New Roman" w:hAnsi="Times New Roman" w:cs="Times New Roman"/>
          <w:sz w:val="28"/>
          <w:szCs w:val="28"/>
          <w:lang w:eastAsia="ru-RU"/>
        </w:rPr>
        <w:t xml:space="preserve">, общеобразовательных </w:t>
      </w:r>
      <w:r w:rsidR="0084476F" w:rsidRPr="00E37401">
        <w:rPr>
          <w:rFonts w:ascii="Times New Roman" w:eastAsia="Times New Roman" w:hAnsi="Times New Roman" w:cs="Times New Roman"/>
          <w:sz w:val="28"/>
          <w:szCs w:val="28"/>
          <w:lang w:eastAsia="ru-RU"/>
        </w:rPr>
        <w:t>организаций с наличием интерната</w:t>
      </w:r>
      <w:r w:rsidRPr="00E37401">
        <w:rPr>
          <w:rFonts w:ascii="Times New Roman" w:eastAsia="Times New Roman" w:hAnsi="Times New Roman" w:cs="Times New Roman"/>
          <w:sz w:val="28"/>
          <w:szCs w:val="28"/>
          <w:lang w:eastAsia="ru-RU"/>
        </w:rPr>
        <w:t>, лечебных учреждений стационарного типа, одноквартирных жилых зданий;</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до окон или дверей (для жилых и общественных зданий).</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Противопожарные расстояния от автозаправочных станций моторного топлива до соседних объектов должны соответствовать требованиям, установленным в таблице 15 приложения к Федеральному закону № 123-ФЗ.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Расстояние от автозаправочных станций до границ лесных насаждений смешанных пород (хвойных и лиственных) лесничеств до</w:t>
      </w:r>
      <w:r w:rsidR="0084476F" w:rsidRPr="00E37401">
        <w:rPr>
          <w:rFonts w:ascii="Times New Roman" w:eastAsia="Times New Roman" w:hAnsi="Times New Roman" w:cs="Times New Roman"/>
          <w:sz w:val="28"/>
          <w:szCs w:val="28"/>
          <w:lang w:eastAsia="ru-RU"/>
        </w:rPr>
        <w:t xml:space="preserve">пускается уменьшать в два раза. </w:t>
      </w:r>
      <w:r w:rsidRPr="00E37401">
        <w:rPr>
          <w:rFonts w:ascii="Times New Roman" w:eastAsia="Times New Roman" w:hAnsi="Times New Roman" w:cs="Times New Roman"/>
          <w:sz w:val="28"/>
          <w:szCs w:val="28"/>
          <w:lang w:eastAsia="ru-RU"/>
        </w:rPr>
        <w:t xml:space="preserve">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 </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w:t>
      </w:r>
      <w:r w:rsidR="00570DDB" w:rsidRPr="00E37401">
        <w:rPr>
          <w:rFonts w:ascii="Times New Roman" w:eastAsia="Times New Roman" w:hAnsi="Times New Roman" w:cs="Times New Roman"/>
          <w:sz w:val="28"/>
          <w:szCs w:val="28"/>
          <w:lang w:eastAsia="ru-RU"/>
        </w:rPr>
        <w:t>организаций</w:t>
      </w:r>
      <w:r w:rsidRPr="00E37401">
        <w:rPr>
          <w:rFonts w:ascii="Times New Roman" w:eastAsia="Times New Roman" w:hAnsi="Times New Roman" w:cs="Times New Roman"/>
          <w:sz w:val="28"/>
          <w:szCs w:val="28"/>
          <w:lang w:eastAsia="ru-RU"/>
        </w:rPr>
        <w:t xml:space="preserve">, общеобразовательных </w:t>
      </w:r>
      <w:r w:rsidR="00570DDB" w:rsidRPr="00E37401">
        <w:rPr>
          <w:rFonts w:ascii="Times New Roman" w:eastAsia="Times New Roman" w:hAnsi="Times New Roman" w:cs="Times New Roman"/>
          <w:sz w:val="28"/>
          <w:szCs w:val="28"/>
          <w:lang w:eastAsia="ru-RU"/>
        </w:rPr>
        <w:t>организаций</w:t>
      </w:r>
      <w:r w:rsidRPr="00E37401">
        <w:rPr>
          <w:rFonts w:ascii="Times New Roman" w:eastAsia="Times New Roman" w:hAnsi="Times New Roman" w:cs="Times New Roman"/>
          <w:sz w:val="28"/>
          <w:szCs w:val="28"/>
          <w:lang w:eastAsia="ru-RU"/>
        </w:rPr>
        <w:t xml:space="preserve">, образовательных </w:t>
      </w:r>
      <w:r w:rsidR="00570DDB" w:rsidRPr="00E37401">
        <w:rPr>
          <w:rFonts w:ascii="Times New Roman" w:eastAsia="Times New Roman" w:hAnsi="Times New Roman" w:cs="Times New Roman"/>
          <w:sz w:val="28"/>
          <w:szCs w:val="28"/>
          <w:lang w:eastAsia="ru-RU"/>
        </w:rPr>
        <w:t>организаций с наличием интерната</w:t>
      </w:r>
      <w:r w:rsidRPr="00E37401">
        <w:rPr>
          <w:rFonts w:ascii="Times New Roman" w:eastAsia="Times New Roman" w:hAnsi="Times New Roman" w:cs="Times New Roman"/>
          <w:sz w:val="28"/>
          <w:szCs w:val="28"/>
          <w:lang w:eastAsia="ru-RU"/>
        </w:rPr>
        <w:t>, лечебных учреждений стационарного типа должны составлять не менее 50 метров.</w:t>
      </w:r>
    </w:p>
    <w:p w:rsidR="00BC73DD" w:rsidRPr="00E37401" w:rsidRDefault="00BC73DD" w:rsidP="00E937D6">
      <w:pPr>
        <w:keepNext/>
        <w:widowControl w:val="0"/>
        <w:spacing w:before="240" w:after="0"/>
        <w:ind w:firstLine="567"/>
        <w:contextualSpacing/>
        <w:jc w:val="center"/>
        <w:outlineLvl w:val="2"/>
        <w:rPr>
          <w:rFonts w:ascii="Times New Roman" w:eastAsia="Times New Roman" w:hAnsi="Times New Roman" w:cs="Times New Roman"/>
          <w:b/>
          <w:iCs/>
          <w:sz w:val="28"/>
          <w:szCs w:val="28"/>
          <w:lang w:eastAsia="ru-RU"/>
        </w:rPr>
      </w:pPr>
      <w:bookmarkStart w:id="282" w:name="_Toc37444022"/>
      <w:bookmarkStart w:id="283" w:name="_Toc64556351"/>
      <w:bookmarkStart w:id="284" w:name="_Toc109821755"/>
      <w:r w:rsidRPr="00E37401">
        <w:rPr>
          <w:rFonts w:ascii="Times New Roman" w:eastAsia="Times New Roman" w:hAnsi="Times New Roman" w:cs="Times New Roman"/>
          <w:b/>
          <w:iCs/>
          <w:sz w:val="28"/>
          <w:szCs w:val="28"/>
          <w:lang w:eastAsia="ru-RU"/>
        </w:rPr>
        <w:t>1</w:t>
      </w:r>
      <w:r w:rsidR="006C52C5" w:rsidRPr="00E37401">
        <w:rPr>
          <w:rFonts w:ascii="Times New Roman" w:eastAsia="Times New Roman" w:hAnsi="Times New Roman" w:cs="Times New Roman"/>
          <w:b/>
          <w:iCs/>
          <w:sz w:val="28"/>
          <w:szCs w:val="28"/>
          <w:lang w:eastAsia="ru-RU"/>
        </w:rPr>
        <w:t>4</w:t>
      </w:r>
      <w:r w:rsidRPr="00E37401">
        <w:rPr>
          <w:rFonts w:ascii="Times New Roman" w:eastAsia="Times New Roman" w:hAnsi="Times New Roman" w:cs="Times New Roman"/>
          <w:b/>
          <w:iCs/>
          <w:sz w:val="28"/>
          <w:szCs w:val="28"/>
          <w:lang w:eastAsia="ru-RU"/>
        </w:rPr>
        <w:t>.4.8</w:t>
      </w:r>
      <w:r w:rsidR="007D11C9" w:rsidRPr="00E37401">
        <w:rPr>
          <w:rFonts w:ascii="Times New Roman" w:eastAsia="Times New Roman" w:hAnsi="Times New Roman" w:cs="Times New Roman"/>
          <w:b/>
          <w:iCs/>
          <w:sz w:val="28"/>
          <w:szCs w:val="28"/>
          <w:lang w:eastAsia="ru-RU"/>
        </w:rPr>
        <w:t>.</w:t>
      </w:r>
      <w:r w:rsidRPr="00E37401">
        <w:rPr>
          <w:rFonts w:ascii="Times New Roman" w:eastAsia="Times New Roman" w:hAnsi="Times New Roman" w:cs="Times New Roman"/>
          <w:b/>
          <w:iCs/>
          <w:sz w:val="28"/>
          <w:szCs w:val="28"/>
          <w:lang w:eastAsia="ru-RU"/>
        </w:rPr>
        <w:t xml:space="preserve"> Противопожарные расстояния от резервуаров сжиженных углеводородных газов до зданий и сооружений</w:t>
      </w:r>
      <w:bookmarkEnd w:id="282"/>
      <w:bookmarkEnd w:id="283"/>
      <w:bookmarkEnd w:id="284"/>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proofErr w:type="gramStart"/>
      <w:r w:rsidRPr="00E37401">
        <w:rPr>
          <w:rFonts w:ascii="Times New Roman" w:eastAsia="Times New Roman" w:hAnsi="Times New Roman" w:cs="Times New Roman"/>
          <w:sz w:val="28"/>
          <w:szCs w:val="28"/>
          <w:lang w:eastAsia="ru-RU"/>
        </w:rPr>
        <w:t xml:space="preserve">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r:id="rId43" w:anchor="Т_17" w:tooltip="Противопожарные расстояния от резервуара на складе общей вместимостью до 10 000 кубических метров при хранении под давлением или 40 000 кубических метров при хранении изотермическим способом до зданий, сооружений и строений объе " w:history="1">
        <w:r w:rsidRPr="00E37401">
          <w:rPr>
            <w:rFonts w:ascii="Times New Roman" w:eastAsia="Times New Roman" w:hAnsi="Times New Roman" w:cs="Times New Roman"/>
            <w:sz w:val="28"/>
            <w:szCs w:val="28"/>
          </w:rPr>
          <w:t>таблице 17</w:t>
        </w:r>
      </w:hyperlink>
      <w:r w:rsidRPr="00E37401">
        <w:rPr>
          <w:rFonts w:ascii="Times New Roman" w:eastAsia="Times New Roman" w:hAnsi="Times New Roman" w:cs="Times New Roman"/>
          <w:sz w:val="28"/>
          <w:szCs w:val="28"/>
        </w:rPr>
        <w:t xml:space="preserve"> </w:t>
      </w:r>
      <w:r w:rsidRPr="00E37401">
        <w:rPr>
          <w:rFonts w:ascii="Times New Roman" w:eastAsia="Times New Roman" w:hAnsi="Times New Roman" w:cs="Times New Roman"/>
          <w:sz w:val="28"/>
          <w:szCs w:val="28"/>
          <w:lang w:eastAsia="ru-RU"/>
        </w:rPr>
        <w:t>приложения к Федеральному закону № 123-ФЗ.</w:t>
      </w:r>
      <w:proofErr w:type="gramEnd"/>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lastRenderedPageBreak/>
        <w:t>Противопожарные расстояния от отдельно стоящей сливоналивной эстакады до соседних объектов, жилых домов и общественных зданий</w:t>
      </w:r>
      <w:r w:rsidR="00570DDB" w:rsidRPr="00E37401">
        <w:rPr>
          <w:rFonts w:ascii="Times New Roman" w:eastAsia="Times New Roman" w:hAnsi="Times New Roman" w:cs="Times New Roman"/>
          <w:sz w:val="28"/>
          <w:szCs w:val="28"/>
          <w:lang w:eastAsia="ru-RU"/>
        </w:rPr>
        <w:t xml:space="preserve"> </w:t>
      </w:r>
      <w:r w:rsidRPr="00E37401">
        <w:rPr>
          <w:rFonts w:ascii="Times New Roman" w:eastAsia="Times New Roman" w:hAnsi="Times New Roman" w:cs="Times New Roman"/>
          <w:sz w:val="28"/>
          <w:szCs w:val="28"/>
          <w:lang w:eastAsia="ru-RU"/>
        </w:rPr>
        <w:t>и сооружений принимаются как расстояния от резервуаров сжиженных углеводородных газов и легковоспламеняющихся жидкостей под давлением.</w:t>
      </w:r>
    </w:p>
    <w:p w:rsidR="00BC73DD" w:rsidRPr="00E37401" w:rsidRDefault="00BC73DD" w:rsidP="00E937D6">
      <w:pPr>
        <w:ind w:firstLine="567"/>
        <w:jc w:val="both"/>
        <w:rPr>
          <w:rFonts w:ascii="Calibri" w:eastAsia="Times New Roman" w:hAnsi="Calibri" w:cs="Times New Roman"/>
        </w:rPr>
      </w:pPr>
      <w:proofErr w:type="gramStart"/>
      <w:r w:rsidRPr="00E37401">
        <w:rPr>
          <w:rFonts w:ascii="Times New Roman" w:eastAsia="Times New Roman" w:hAnsi="Times New Roman" w:cs="Times New Roman"/>
          <w:sz w:val="28"/>
          <w:szCs w:val="28"/>
          <w:lang w:eastAsia="ru-RU"/>
        </w:rPr>
        <w:t>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w:t>
      </w:r>
      <w:proofErr w:type="gramEnd"/>
      <w:r w:rsidRPr="00E37401">
        <w:rPr>
          <w:rFonts w:ascii="Times New Roman" w:eastAsia="Times New Roman" w:hAnsi="Times New Roman" w:cs="Times New Roman"/>
          <w:sz w:val="28"/>
          <w:szCs w:val="28"/>
          <w:lang w:eastAsia="ru-RU"/>
        </w:rPr>
        <w:t xml:space="preserve"> других объектов, располагаемых как на территории организации, так и вне ее территории, приведены в таблице 18 приложения к Федеральному закону № 123-ФЗ.</w:t>
      </w:r>
    </w:p>
    <w:p w:rsidR="00BC73DD" w:rsidRPr="00E37401" w:rsidRDefault="00BC73DD" w:rsidP="00E937D6">
      <w:pPr>
        <w:keepNext/>
        <w:widowControl w:val="0"/>
        <w:spacing w:before="240" w:after="0"/>
        <w:ind w:firstLine="567"/>
        <w:contextualSpacing/>
        <w:jc w:val="center"/>
        <w:outlineLvl w:val="2"/>
        <w:rPr>
          <w:rFonts w:ascii="Times New Roman" w:eastAsia="Times New Roman" w:hAnsi="Times New Roman" w:cs="Times New Roman"/>
          <w:b/>
          <w:iCs/>
          <w:sz w:val="28"/>
          <w:szCs w:val="28"/>
          <w:lang w:eastAsia="ru-RU"/>
        </w:rPr>
      </w:pPr>
      <w:bookmarkStart w:id="285" w:name="_Toc37444023"/>
      <w:bookmarkStart w:id="286" w:name="_Toc64556352"/>
      <w:bookmarkStart w:id="287" w:name="_Toc109821756"/>
      <w:r w:rsidRPr="00E37401">
        <w:rPr>
          <w:rFonts w:ascii="Times New Roman" w:eastAsia="Times New Roman" w:hAnsi="Times New Roman" w:cs="Times New Roman"/>
          <w:b/>
          <w:iCs/>
          <w:sz w:val="28"/>
          <w:szCs w:val="28"/>
          <w:lang w:eastAsia="ru-RU"/>
        </w:rPr>
        <w:t>1</w:t>
      </w:r>
      <w:r w:rsidR="006C52C5" w:rsidRPr="00E37401">
        <w:rPr>
          <w:rFonts w:ascii="Times New Roman" w:eastAsia="Times New Roman" w:hAnsi="Times New Roman" w:cs="Times New Roman"/>
          <w:b/>
          <w:iCs/>
          <w:sz w:val="28"/>
          <w:szCs w:val="28"/>
          <w:lang w:eastAsia="ru-RU"/>
        </w:rPr>
        <w:t>4</w:t>
      </w:r>
      <w:r w:rsidRPr="00E37401">
        <w:rPr>
          <w:rFonts w:ascii="Times New Roman" w:eastAsia="Times New Roman" w:hAnsi="Times New Roman" w:cs="Times New Roman"/>
          <w:b/>
          <w:iCs/>
          <w:sz w:val="28"/>
          <w:szCs w:val="28"/>
          <w:lang w:eastAsia="ru-RU"/>
        </w:rPr>
        <w:t>.4.9</w:t>
      </w:r>
      <w:r w:rsidR="007D11C9" w:rsidRPr="00E37401">
        <w:rPr>
          <w:rFonts w:ascii="Times New Roman" w:eastAsia="Times New Roman" w:hAnsi="Times New Roman" w:cs="Times New Roman"/>
          <w:b/>
          <w:iCs/>
          <w:sz w:val="28"/>
          <w:szCs w:val="28"/>
          <w:lang w:eastAsia="ru-RU"/>
        </w:rPr>
        <w:t>.</w:t>
      </w:r>
      <w:r w:rsidRPr="00E37401">
        <w:rPr>
          <w:rFonts w:ascii="Times New Roman" w:eastAsia="Times New Roman" w:hAnsi="Times New Roman" w:cs="Times New Roman"/>
          <w:b/>
          <w:iCs/>
          <w:sz w:val="28"/>
          <w:szCs w:val="28"/>
          <w:lang w:eastAsia="ru-RU"/>
        </w:rPr>
        <w:t xml:space="preserve"> Противопожарные расстояния от газопроводов, нефтепроводов, нефтепродуктопроводов, конденсатопроводов до соседних объектов защиты</w:t>
      </w:r>
      <w:bookmarkEnd w:id="285"/>
      <w:bookmarkEnd w:id="286"/>
      <w:bookmarkEnd w:id="287"/>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proofErr w:type="gramStart"/>
      <w:r w:rsidRPr="00E37401">
        <w:rPr>
          <w:rFonts w:ascii="Times New Roman" w:eastAsia="Times New Roman" w:hAnsi="Times New Roman" w:cs="Times New Roman"/>
          <w:sz w:val="28"/>
          <w:szCs w:val="28"/>
          <w:lang w:eastAsia="ru-RU"/>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w:t>
      </w:r>
      <w:proofErr w:type="gramEnd"/>
      <w:r w:rsidRPr="00E37401">
        <w:rPr>
          <w:rFonts w:ascii="Times New Roman" w:eastAsia="Times New Roman" w:hAnsi="Times New Roman" w:cs="Times New Roman"/>
          <w:sz w:val="28"/>
          <w:szCs w:val="28"/>
          <w:lang w:eastAsia="ru-RU"/>
        </w:rPr>
        <w:t xml:space="preserve"> </w:t>
      </w:r>
      <w:proofErr w:type="gramStart"/>
      <w:r w:rsidRPr="00E37401">
        <w:rPr>
          <w:rFonts w:ascii="Times New Roman" w:eastAsia="Times New Roman" w:hAnsi="Times New Roman" w:cs="Times New Roman"/>
          <w:sz w:val="28"/>
          <w:szCs w:val="28"/>
          <w:lang w:eastAsia="ru-RU"/>
        </w:rPr>
        <w:t>соответствии с Федеральным </w:t>
      </w:r>
      <w:hyperlink r:id="rId44" w:anchor="dst0" w:history="1">
        <w:r w:rsidRPr="00E37401">
          <w:rPr>
            <w:rFonts w:ascii="Times New Roman" w:eastAsia="Times New Roman" w:hAnsi="Times New Roman" w:cs="Times New Roman"/>
            <w:sz w:val="28"/>
            <w:szCs w:val="28"/>
          </w:rPr>
          <w:t>законом</w:t>
        </w:r>
      </w:hyperlink>
      <w:r w:rsidRPr="00E37401">
        <w:rPr>
          <w:rFonts w:ascii="Times New Roman" w:eastAsia="Times New Roman" w:hAnsi="Times New Roman" w:cs="Times New Roman"/>
          <w:sz w:val="28"/>
          <w:szCs w:val="28"/>
        </w:rPr>
        <w:t> </w:t>
      </w:r>
      <w:r w:rsidRPr="00E37401">
        <w:rPr>
          <w:rFonts w:ascii="Times New Roman" w:eastAsia="Times New Roman" w:hAnsi="Times New Roman" w:cs="Times New Roman"/>
          <w:sz w:val="28"/>
          <w:szCs w:val="28"/>
          <w:lang w:eastAsia="ru-RU"/>
        </w:rPr>
        <w:t xml:space="preserve">«О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 </w:t>
      </w:r>
      <w:proofErr w:type="gramEnd"/>
    </w:p>
    <w:p w:rsidR="00BC73DD" w:rsidRPr="00E37401" w:rsidRDefault="00BC73DD" w:rsidP="00E937D6">
      <w:pPr>
        <w:spacing w:after="0"/>
        <w:ind w:firstLine="709"/>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lang w:eastAsia="ru-RU"/>
        </w:rPr>
        <w:t xml:space="preserve">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w:t>
      </w:r>
      <w:r w:rsidRPr="00E37401">
        <w:rPr>
          <w:rFonts w:ascii="Times New Roman" w:eastAsia="Times New Roman" w:hAnsi="Times New Roman" w:cs="Times New Roman"/>
          <w:sz w:val="28"/>
          <w:szCs w:val="28"/>
        </w:rPr>
        <w:t>в </w:t>
      </w:r>
      <w:hyperlink r:id="rId45" w:anchor="dst101791" w:history="1">
        <w:r w:rsidRPr="00E37401">
          <w:rPr>
            <w:rFonts w:ascii="Times New Roman" w:eastAsia="Times New Roman" w:hAnsi="Times New Roman" w:cs="Times New Roman"/>
            <w:sz w:val="28"/>
            <w:szCs w:val="28"/>
          </w:rPr>
          <w:t>таблицах 19</w:t>
        </w:r>
      </w:hyperlink>
      <w:r w:rsidRPr="00E37401">
        <w:rPr>
          <w:rFonts w:ascii="Times New Roman" w:eastAsia="Times New Roman" w:hAnsi="Times New Roman" w:cs="Times New Roman"/>
          <w:sz w:val="28"/>
          <w:szCs w:val="28"/>
        </w:rPr>
        <w:t> и </w:t>
      </w:r>
      <w:hyperlink r:id="rId46" w:anchor="dst101809" w:history="1">
        <w:r w:rsidRPr="00E37401">
          <w:rPr>
            <w:rFonts w:ascii="Times New Roman" w:eastAsia="Times New Roman" w:hAnsi="Times New Roman" w:cs="Times New Roman"/>
            <w:sz w:val="28"/>
            <w:szCs w:val="28"/>
          </w:rPr>
          <w:t>20</w:t>
        </w:r>
      </w:hyperlink>
      <w:r w:rsidRPr="00E37401">
        <w:rPr>
          <w:rFonts w:ascii="Times New Roman" w:eastAsia="Times New Roman" w:hAnsi="Times New Roman" w:cs="Times New Roman"/>
          <w:sz w:val="28"/>
          <w:szCs w:val="28"/>
        </w:rPr>
        <w:t> приложения к Федеральному закону № 123-ФЗ.</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При установке 2 резервуаров сжиженных углеводородных газов единичной вместимостью по 50 кубических метров противопожарные </w:t>
      </w:r>
      <w:r w:rsidRPr="00E37401">
        <w:rPr>
          <w:rFonts w:ascii="Times New Roman" w:eastAsia="Times New Roman" w:hAnsi="Times New Roman" w:cs="Times New Roman"/>
          <w:sz w:val="28"/>
          <w:szCs w:val="28"/>
          <w:lang w:eastAsia="ru-RU"/>
        </w:rPr>
        <w:lastRenderedPageBreak/>
        <w:t>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BC73DD" w:rsidRPr="00E37401" w:rsidRDefault="00BC73DD" w:rsidP="00E937D6">
      <w:pPr>
        <w:spacing w:after="0"/>
        <w:ind w:firstLine="709"/>
        <w:jc w:val="both"/>
        <w:rPr>
          <w:rFonts w:ascii="Times New Roman" w:eastAsia="Times New Roman" w:hAnsi="Times New Roman" w:cs="Times New Roman"/>
          <w:sz w:val="28"/>
          <w:szCs w:val="28"/>
          <w:lang w:eastAsia="ru-RU"/>
        </w:rPr>
      </w:pPr>
      <w:proofErr w:type="gramStart"/>
      <w:r w:rsidRPr="00E37401">
        <w:rPr>
          <w:rFonts w:ascii="Times New Roman" w:eastAsia="Times New Roman" w:hAnsi="Times New Roman" w:cs="Times New Roman"/>
          <w:sz w:val="28"/>
          <w:szCs w:val="28"/>
          <w:lang w:eastAsia="ru-RU"/>
        </w:rPr>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w:t>
      </w:r>
      <w:r w:rsidR="00570DDB" w:rsidRPr="00E37401">
        <w:rPr>
          <w:rFonts w:ascii="Times New Roman" w:eastAsia="Times New Roman" w:hAnsi="Times New Roman" w:cs="Times New Roman"/>
          <w:sz w:val="28"/>
          <w:szCs w:val="28"/>
          <w:lang w:eastAsia="ru-RU"/>
        </w:rPr>
        <w:t xml:space="preserve">организаций </w:t>
      </w:r>
      <w:r w:rsidRPr="00E37401">
        <w:rPr>
          <w:rFonts w:ascii="Times New Roman" w:eastAsia="Times New Roman" w:hAnsi="Times New Roman" w:cs="Times New Roman"/>
          <w:sz w:val="28"/>
          <w:szCs w:val="28"/>
          <w:lang w:eastAsia="ru-RU"/>
        </w:rPr>
        <w:t xml:space="preserve"> и лечебных учреждений стационарного типа следует увеличить в два раза по сравнению с расстояниями, указанными в </w:t>
      </w:r>
      <w:hyperlink r:id="rId47" w:anchor="dst101809" w:history="1">
        <w:r w:rsidRPr="00E37401">
          <w:rPr>
            <w:rFonts w:ascii="Times New Roman" w:eastAsia="Times New Roman" w:hAnsi="Times New Roman" w:cs="Times New Roman"/>
            <w:sz w:val="28"/>
            <w:szCs w:val="28"/>
          </w:rPr>
          <w:t>таблице 20</w:t>
        </w:r>
      </w:hyperlink>
      <w:r w:rsidRPr="00E37401">
        <w:rPr>
          <w:rFonts w:ascii="Times New Roman" w:eastAsia="Times New Roman" w:hAnsi="Times New Roman" w:cs="Times New Roman"/>
          <w:sz w:val="28"/>
          <w:szCs w:val="28"/>
        </w:rPr>
        <w:t xml:space="preserve"> </w:t>
      </w:r>
      <w:r w:rsidRPr="00E37401">
        <w:rPr>
          <w:rFonts w:ascii="Times New Roman" w:eastAsia="Times New Roman" w:hAnsi="Times New Roman" w:cs="Times New Roman"/>
          <w:sz w:val="28"/>
          <w:szCs w:val="28"/>
          <w:lang w:eastAsia="ru-RU"/>
        </w:rPr>
        <w:t>приложения к Федеральному закону № 123-ФЗ, независимо от количества мест.</w:t>
      </w:r>
      <w:proofErr w:type="gramEnd"/>
    </w:p>
    <w:p w:rsidR="00BC73DD" w:rsidRPr="00E37401" w:rsidRDefault="00BC73DD" w:rsidP="00E937D6">
      <w:pPr>
        <w:spacing w:after="0"/>
        <w:jc w:val="both"/>
        <w:rPr>
          <w:rFonts w:ascii="Times New Roman" w:eastAsia="Times New Roman" w:hAnsi="Times New Roman" w:cs="Times New Roman"/>
          <w:sz w:val="24"/>
          <w:szCs w:val="24"/>
          <w:lang w:eastAsia="ru-RU"/>
        </w:rPr>
      </w:pPr>
    </w:p>
    <w:p w:rsidR="00BC73DD" w:rsidRPr="00E37401" w:rsidRDefault="00BC73DD" w:rsidP="00E937D6">
      <w:pPr>
        <w:keepNext/>
        <w:widowControl w:val="0"/>
        <w:spacing w:before="240" w:after="0"/>
        <w:ind w:firstLine="567"/>
        <w:contextualSpacing/>
        <w:jc w:val="center"/>
        <w:outlineLvl w:val="2"/>
        <w:rPr>
          <w:rFonts w:ascii="Times New Roman" w:eastAsia="Times New Roman" w:hAnsi="Times New Roman" w:cs="Times New Roman"/>
          <w:b/>
          <w:iCs/>
          <w:sz w:val="28"/>
          <w:szCs w:val="28"/>
          <w:lang w:eastAsia="ru-RU"/>
        </w:rPr>
      </w:pPr>
      <w:bookmarkStart w:id="288" w:name="_Toc37444024"/>
      <w:bookmarkStart w:id="289" w:name="_Toc109821757"/>
      <w:r w:rsidRPr="00E37401">
        <w:rPr>
          <w:rFonts w:ascii="Times New Roman" w:eastAsia="Times New Roman" w:hAnsi="Times New Roman" w:cs="Times New Roman"/>
          <w:b/>
          <w:iCs/>
          <w:sz w:val="28"/>
          <w:szCs w:val="28"/>
          <w:lang w:eastAsia="ru-RU"/>
        </w:rPr>
        <w:t>1</w:t>
      </w:r>
      <w:r w:rsidR="006C52C5" w:rsidRPr="00E37401">
        <w:rPr>
          <w:rFonts w:ascii="Times New Roman" w:eastAsia="Times New Roman" w:hAnsi="Times New Roman" w:cs="Times New Roman"/>
          <w:b/>
          <w:iCs/>
          <w:sz w:val="28"/>
          <w:szCs w:val="28"/>
          <w:lang w:eastAsia="ru-RU"/>
        </w:rPr>
        <w:t>4</w:t>
      </w:r>
      <w:r w:rsidRPr="00E37401">
        <w:rPr>
          <w:rFonts w:ascii="Times New Roman" w:eastAsia="Times New Roman" w:hAnsi="Times New Roman" w:cs="Times New Roman"/>
          <w:b/>
          <w:iCs/>
          <w:sz w:val="28"/>
          <w:szCs w:val="28"/>
          <w:lang w:eastAsia="ru-RU"/>
        </w:rPr>
        <w:t>.4.10</w:t>
      </w:r>
      <w:r w:rsidR="007D11C9" w:rsidRPr="00E37401">
        <w:rPr>
          <w:rFonts w:ascii="Times New Roman" w:eastAsia="Times New Roman" w:hAnsi="Times New Roman" w:cs="Times New Roman"/>
          <w:b/>
          <w:iCs/>
          <w:sz w:val="28"/>
          <w:szCs w:val="28"/>
          <w:lang w:eastAsia="ru-RU"/>
        </w:rPr>
        <w:t>.</w:t>
      </w:r>
      <w:r w:rsidRPr="00E37401">
        <w:rPr>
          <w:rFonts w:ascii="Times New Roman" w:eastAsia="Times New Roman" w:hAnsi="Times New Roman" w:cs="Times New Roman"/>
          <w:b/>
          <w:iCs/>
          <w:sz w:val="28"/>
          <w:szCs w:val="28"/>
          <w:lang w:eastAsia="ru-RU"/>
        </w:rPr>
        <w:t xml:space="preserve"> Требования пожарной безопасности по размещению подразделений пожарной охраны в </w:t>
      </w:r>
      <w:bookmarkEnd w:id="288"/>
      <w:r w:rsidRPr="00E37401">
        <w:rPr>
          <w:rFonts w:ascii="Times New Roman" w:eastAsia="Times New Roman" w:hAnsi="Times New Roman" w:cs="Times New Roman"/>
          <w:b/>
          <w:iCs/>
          <w:sz w:val="28"/>
          <w:szCs w:val="28"/>
          <w:lang w:eastAsia="ru-RU"/>
        </w:rPr>
        <w:t>сельском поселении</w:t>
      </w:r>
      <w:bookmarkEnd w:id="289"/>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bookmarkStart w:id="290" w:name="_Toc37444025"/>
      <w:r w:rsidRPr="00E37401">
        <w:rPr>
          <w:rFonts w:ascii="Times New Roman" w:eastAsia="Times New Roman" w:hAnsi="Times New Roman" w:cs="Times New Roman"/>
          <w:sz w:val="28"/>
          <w:szCs w:val="28"/>
          <w:lang w:eastAsia="ru-RU"/>
        </w:rPr>
        <w:t xml:space="preserve">Дислокация подразделений пожарной охраны на территории </w:t>
      </w:r>
      <w:r w:rsidRPr="00E37401">
        <w:rPr>
          <w:rFonts w:ascii="Times New Roman" w:eastAsia="Times New Roman" w:hAnsi="Times New Roman" w:cs="Times New Roman"/>
          <w:bCs/>
          <w:iCs/>
          <w:sz w:val="28"/>
          <w:szCs w:val="28"/>
          <w:lang/>
        </w:rPr>
        <w:t>сельского поселения</w:t>
      </w:r>
      <w:r w:rsidRPr="00E37401">
        <w:rPr>
          <w:rFonts w:ascii="Times New Roman" w:eastAsia="Times New Roman" w:hAnsi="Times New Roman" w:cs="Times New Roman"/>
          <w:sz w:val="28"/>
          <w:szCs w:val="28"/>
          <w:lang w:eastAsia="ru-RU"/>
        </w:rPr>
        <w:t xml:space="preserve"> определяется исходя из условия, что время прибытия первого подразделения к месту вызова в </w:t>
      </w:r>
      <w:r w:rsidRPr="00E37401">
        <w:rPr>
          <w:rFonts w:ascii="Times New Roman" w:eastAsia="Times New Roman" w:hAnsi="Times New Roman" w:cs="Times New Roman"/>
          <w:bCs/>
          <w:iCs/>
          <w:sz w:val="28"/>
          <w:szCs w:val="28"/>
          <w:lang/>
        </w:rPr>
        <w:t>сельском поселении</w:t>
      </w:r>
      <w:r w:rsidRPr="00E37401">
        <w:rPr>
          <w:rFonts w:ascii="Times New Roman" w:eastAsia="Times New Roman" w:hAnsi="Times New Roman" w:cs="Times New Roman"/>
          <w:sz w:val="28"/>
          <w:szCs w:val="28"/>
          <w:lang w:eastAsia="ru-RU"/>
        </w:rPr>
        <w:t xml:space="preserve"> не должно превышать - 20 минут.</w:t>
      </w:r>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Пожарная безопасность на территории сельского поселения Девятинское осуществляется отдельным постом № 132 с. Анненский Мост Вытегорский район филиала 6 «Противопожарная служба Кирилловский район, Белозерский район, Вашкинский район, Вытегорский район. </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На территории сельского поселения создана РОУПО «Добровольная пожарная команда Вологодской области» в с. Девятины, Архангельский тракт, д.118, помещение № 19 с 1 единицей техники. </w:t>
      </w:r>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Для автомобилей с разрешенной максимальной массой свыше 3,5 т минимальное расстояние составит:</w:t>
      </w:r>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70 км/час  ×1/3  часа =23,3 км </w:t>
      </w:r>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Таким образом, доступность от места дислокации подразделения пожарной безопасности до места вызова должно составлять не более 23,3 км. </w:t>
      </w:r>
    </w:p>
    <w:p w:rsidR="00E37401" w:rsidRP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Существующая РОУПО «Добровольная пожарная команда Вологодской области» на территории сельского поселения практически полностью (кроме п. Янишево) обеспечивает требуемое время прибытия первого подразделения к населенным пунктам, а затем подтягиваются пожарные машины отдельного  поста  № 132.</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Проектом предусматривается строительство добровольной пожарной команды с 1 ед. техники в п. Янишево.</w:t>
      </w:r>
    </w:p>
    <w:p w:rsidR="00E37401" w:rsidRDefault="00E37401" w:rsidP="00E937D6">
      <w:pPr>
        <w:spacing w:after="0"/>
        <w:ind w:firstLine="709"/>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lastRenderedPageBreak/>
        <w:t xml:space="preserve">Порядок и методика </w:t>
      </w:r>
      <w:proofErr w:type="gramStart"/>
      <w:r w:rsidRPr="00E37401">
        <w:rPr>
          <w:rFonts w:ascii="Times New Roman" w:eastAsia="Times New Roman" w:hAnsi="Times New Roman" w:cs="Times New Roman"/>
          <w:sz w:val="28"/>
          <w:szCs w:val="28"/>
          <w:lang w:eastAsia="ru-RU"/>
        </w:rPr>
        <w:t>определения мест дислокации подразделений пожарной охраны</w:t>
      </w:r>
      <w:proofErr w:type="gramEnd"/>
      <w:r w:rsidRPr="00E37401">
        <w:rPr>
          <w:rFonts w:ascii="Times New Roman" w:eastAsia="Times New Roman" w:hAnsi="Times New Roman" w:cs="Times New Roman"/>
          <w:sz w:val="28"/>
          <w:szCs w:val="28"/>
          <w:lang w:eastAsia="ru-RU"/>
        </w:rPr>
        <w:t xml:space="preserve"> на территории сельского поселения устанавливаются нормативными документами по пожарной безопасности.</w:t>
      </w:r>
    </w:p>
    <w:p w:rsidR="00E37401" w:rsidRPr="00E37401" w:rsidRDefault="00E37401" w:rsidP="00E937D6">
      <w:pPr>
        <w:spacing w:after="0"/>
        <w:ind w:firstLine="709"/>
        <w:jc w:val="both"/>
        <w:rPr>
          <w:rFonts w:ascii="Times New Roman" w:eastAsia="Times New Roman" w:hAnsi="Times New Roman" w:cs="Times New Roman"/>
          <w:sz w:val="28"/>
          <w:szCs w:val="28"/>
          <w:highlight w:val="yellow"/>
          <w:lang w:eastAsia="ru-RU"/>
        </w:rPr>
      </w:pPr>
    </w:p>
    <w:p w:rsidR="00BC73DD" w:rsidRPr="00E37401" w:rsidRDefault="00BC73DD" w:rsidP="00E937D6">
      <w:pPr>
        <w:keepNext/>
        <w:widowControl w:val="0"/>
        <w:spacing w:before="240" w:after="0"/>
        <w:ind w:firstLine="567"/>
        <w:contextualSpacing/>
        <w:jc w:val="center"/>
        <w:outlineLvl w:val="2"/>
        <w:rPr>
          <w:rFonts w:ascii="Times New Roman" w:eastAsia="Times New Roman" w:hAnsi="Times New Roman" w:cs="Times New Roman"/>
          <w:b/>
          <w:iCs/>
          <w:sz w:val="28"/>
          <w:szCs w:val="28"/>
          <w:lang w:eastAsia="ru-RU"/>
        </w:rPr>
      </w:pPr>
      <w:bookmarkStart w:id="291" w:name="_Toc109821758"/>
      <w:r w:rsidRPr="00E37401">
        <w:rPr>
          <w:rFonts w:ascii="Times New Roman" w:eastAsia="Times New Roman" w:hAnsi="Times New Roman" w:cs="Times New Roman"/>
          <w:b/>
          <w:iCs/>
          <w:sz w:val="28"/>
          <w:szCs w:val="28"/>
          <w:lang w:eastAsia="ru-RU"/>
        </w:rPr>
        <w:t>1</w:t>
      </w:r>
      <w:r w:rsidR="006C52C5" w:rsidRPr="00E37401">
        <w:rPr>
          <w:rFonts w:ascii="Times New Roman" w:eastAsia="Times New Roman" w:hAnsi="Times New Roman" w:cs="Times New Roman"/>
          <w:b/>
          <w:iCs/>
          <w:sz w:val="28"/>
          <w:szCs w:val="28"/>
          <w:lang w:eastAsia="ru-RU"/>
        </w:rPr>
        <w:t>4</w:t>
      </w:r>
      <w:r w:rsidRPr="00E37401">
        <w:rPr>
          <w:rFonts w:ascii="Times New Roman" w:eastAsia="Times New Roman" w:hAnsi="Times New Roman" w:cs="Times New Roman"/>
          <w:b/>
          <w:iCs/>
          <w:sz w:val="28"/>
          <w:szCs w:val="28"/>
          <w:lang w:eastAsia="ru-RU"/>
        </w:rPr>
        <w:t>.4.11</w:t>
      </w:r>
      <w:r w:rsidR="007D11C9" w:rsidRPr="00E37401">
        <w:rPr>
          <w:rFonts w:ascii="Times New Roman" w:eastAsia="Times New Roman" w:hAnsi="Times New Roman" w:cs="Times New Roman"/>
          <w:b/>
          <w:iCs/>
          <w:sz w:val="28"/>
          <w:szCs w:val="28"/>
          <w:lang w:eastAsia="ru-RU"/>
        </w:rPr>
        <w:t>.</w:t>
      </w:r>
      <w:r w:rsidRPr="00E37401">
        <w:rPr>
          <w:rFonts w:ascii="Times New Roman" w:eastAsia="Times New Roman" w:hAnsi="Times New Roman" w:cs="Times New Roman"/>
          <w:b/>
          <w:iCs/>
          <w:sz w:val="28"/>
          <w:szCs w:val="28"/>
          <w:lang w:eastAsia="ru-RU"/>
        </w:rPr>
        <w:t xml:space="preserve"> Требования пожарной безопасности к пожарным депо</w:t>
      </w:r>
      <w:bookmarkEnd w:id="290"/>
      <w:bookmarkEnd w:id="291"/>
    </w:p>
    <w:p w:rsidR="00BC73DD" w:rsidRPr="00E37401" w:rsidRDefault="00BC73DD" w:rsidP="00E937D6">
      <w:pPr>
        <w:spacing w:after="0"/>
        <w:ind w:firstLine="709"/>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BC73DD" w:rsidRPr="00E37401" w:rsidRDefault="00BC73DD" w:rsidP="00E937D6">
      <w:pPr>
        <w:spacing w:after="0"/>
        <w:ind w:firstLine="709"/>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BC73DD" w:rsidRPr="00E37401" w:rsidRDefault="00BC73DD" w:rsidP="00E937D6">
      <w:pPr>
        <w:spacing w:after="0"/>
        <w:ind w:firstLine="709"/>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BC73DD" w:rsidRPr="00E37401" w:rsidRDefault="00BC73DD" w:rsidP="00E937D6">
      <w:pPr>
        <w:spacing w:after="0"/>
        <w:ind w:firstLine="709"/>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Территория пожарного депо должна иметь два въезда (выезда). Ширина ворот на въезде (выезде) должна быть не менее 4,5 метра.</w:t>
      </w:r>
    </w:p>
    <w:p w:rsidR="00BC73DD" w:rsidRPr="00E37401" w:rsidRDefault="00BC73DD" w:rsidP="00E937D6">
      <w:pPr>
        <w:spacing w:after="0"/>
        <w:ind w:firstLine="709"/>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Дороги и площадки на территории пожарного депо должны иметь твердое покрытие.</w:t>
      </w:r>
    </w:p>
    <w:p w:rsidR="00BC73DD" w:rsidRPr="00E37401" w:rsidRDefault="00BC73DD" w:rsidP="00E937D6">
      <w:pPr>
        <w:spacing w:after="0"/>
        <w:ind w:firstLine="709"/>
        <w:jc w:val="both"/>
        <w:rPr>
          <w:rFonts w:ascii="Times New Roman" w:eastAsia="Times New Roman" w:hAnsi="Times New Roman" w:cs="Times New Roman"/>
          <w:sz w:val="28"/>
          <w:szCs w:val="28"/>
        </w:rPr>
      </w:pPr>
      <w:r w:rsidRPr="00E37401">
        <w:rPr>
          <w:rFonts w:ascii="Times New Roman" w:eastAsia="Times New Roman" w:hAnsi="Times New Roman" w:cs="Times New Roman"/>
          <w:sz w:val="28"/>
          <w:szCs w:val="28"/>
        </w:rPr>
        <w:t>Проезжая часть улицы и тротуар напротив выездной площадки пожарного депо должны быть оборудованы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светового указателя могут также осуществляться дистанционно из пункта связи пожарной охраны.</w:t>
      </w:r>
    </w:p>
    <w:p w:rsidR="00086FE4" w:rsidRPr="00E37401" w:rsidRDefault="00086FE4" w:rsidP="00086FE4">
      <w:pPr>
        <w:widowControl w:val="0"/>
        <w:spacing w:after="0" w:line="360" w:lineRule="auto"/>
        <w:ind w:firstLine="709"/>
        <w:jc w:val="both"/>
        <w:rPr>
          <w:rFonts w:ascii="Times New Roman" w:eastAsia="Calibri" w:hAnsi="Times New Roman" w:cs="Times New Roman"/>
          <w:sz w:val="28"/>
        </w:rPr>
      </w:pPr>
    </w:p>
    <w:p w:rsidR="00086FE4" w:rsidRPr="00E37401" w:rsidRDefault="00086FE4" w:rsidP="00086FE4"/>
    <w:p w:rsidR="00DB514D" w:rsidRPr="00E37401" w:rsidRDefault="00DB514D" w:rsidP="00580FDC">
      <w:pPr>
        <w:pStyle w:val="1"/>
        <w:pageBreakBefore/>
        <w:widowControl w:val="0"/>
        <w:numPr>
          <w:ilvl w:val="0"/>
          <w:numId w:val="38"/>
        </w:numPr>
        <w:spacing w:before="240" w:after="160" w:line="240" w:lineRule="auto"/>
        <w:rPr>
          <w:rFonts w:ascii="Times New Roman" w:eastAsia="Times New Roman" w:hAnsi="Times New Roman" w:cs="Times New Roman"/>
          <w:color w:val="auto"/>
        </w:rPr>
      </w:pPr>
      <w:bookmarkStart w:id="292" w:name="_Toc15983916"/>
      <w:bookmarkStart w:id="293" w:name="_Toc64441298"/>
      <w:bookmarkStart w:id="294" w:name="_Toc72837784"/>
      <w:bookmarkStart w:id="295" w:name="_Toc109821759"/>
      <w:r w:rsidRPr="00E37401">
        <w:rPr>
          <w:rFonts w:ascii="Times New Roman" w:eastAsia="Times New Roman" w:hAnsi="Times New Roman" w:cs="Times New Roman"/>
          <w:color w:val="auto"/>
        </w:rPr>
        <w:lastRenderedPageBreak/>
        <w:t>Оценка санитарно-экологического состояния окружающей среды</w:t>
      </w:r>
      <w:bookmarkEnd w:id="292"/>
      <w:bookmarkEnd w:id="293"/>
      <w:bookmarkEnd w:id="294"/>
      <w:bookmarkEnd w:id="295"/>
    </w:p>
    <w:p w:rsidR="00DB514D" w:rsidRPr="00E37401" w:rsidRDefault="004659C7" w:rsidP="00580FDC">
      <w:pPr>
        <w:pStyle w:val="aa"/>
        <w:keepNext/>
        <w:widowControl w:val="0"/>
        <w:numPr>
          <w:ilvl w:val="1"/>
          <w:numId w:val="38"/>
        </w:numPr>
        <w:tabs>
          <w:tab w:val="left" w:pos="0"/>
        </w:tabs>
        <w:spacing w:line="360" w:lineRule="auto"/>
        <w:jc w:val="center"/>
        <w:outlineLvl w:val="1"/>
        <w:rPr>
          <w:rFonts w:ascii="Times New Roman" w:eastAsia="Times New Roman" w:hAnsi="Times New Roman" w:cs="Times New Roman"/>
          <w:b/>
          <w:bCs/>
          <w:sz w:val="28"/>
          <w:szCs w:val="24"/>
          <w:lang w:eastAsia="ru-RU"/>
        </w:rPr>
      </w:pPr>
      <w:bookmarkStart w:id="296" w:name="_Toc15983917"/>
      <w:bookmarkStart w:id="297" w:name="_Toc64441299"/>
      <w:bookmarkStart w:id="298" w:name="_Toc72837785"/>
      <w:r w:rsidRPr="00E37401">
        <w:rPr>
          <w:rFonts w:ascii="Times New Roman" w:eastAsia="Times New Roman" w:hAnsi="Times New Roman" w:cs="Times New Roman"/>
          <w:b/>
          <w:bCs/>
          <w:sz w:val="28"/>
          <w:szCs w:val="24"/>
          <w:lang w:eastAsia="ru-RU"/>
        </w:rPr>
        <w:t xml:space="preserve"> </w:t>
      </w:r>
      <w:bookmarkStart w:id="299" w:name="_Toc109821760"/>
      <w:r w:rsidR="00DB514D" w:rsidRPr="00E37401">
        <w:rPr>
          <w:rFonts w:ascii="Times New Roman" w:eastAsia="Times New Roman" w:hAnsi="Times New Roman" w:cs="Times New Roman"/>
          <w:b/>
          <w:bCs/>
          <w:sz w:val="28"/>
          <w:szCs w:val="24"/>
          <w:lang w:eastAsia="ru-RU"/>
        </w:rPr>
        <w:t>Охрана атмосферного воздуха</w:t>
      </w:r>
      <w:bookmarkEnd w:id="296"/>
      <w:bookmarkEnd w:id="297"/>
      <w:bookmarkEnd w:id="298"/>
      <w:bookmarkEnd w:id="299"/>
    </w:p>
    <w:p w:rsidR="00B11180" w:rsidRPr="00E37401" w:rsidRDefault="00B11180" w:rsidP="00B11180">
      <w:pPr>
        <w:pStyle w:val="aa"/>
        <w:keepNext/>
        <w:widowControl w:val="0"/>
        <w:spacing w:before="240" w:after="0" w:line="360" w:lineRule="auto"/>
        <w:ind w:left="525"/>
        <w:jc w:val="center"/>
        <w:outlineLvl w:val="2"/>
        <w:rPr>
          <w:rFonts w:ascii="Times New Roman" w:eastAsia="Times New Roman" w:hAnsi="Times New Roman" w:cs="Times New Roman"/>
          <w:b/>
          <w:bCs/>
          <w:sz w:val="28"/>
          <w:szCs w:val="24"/>
          <w:lang w:eastAsia="ru-RU"/>
        </w:rPr>
      </w:pPr>
      <w:bookmarkStart w:id="300" w:name="_Toc15983918"/>
      <w:bookmarkStart w:id="301" w:name="_Toc64441300"/>
      <w:bookmarkStart w:id="302" w:name="_Toc72837786"/>
      <w:bookmarkStart w:id="303" w:name="_Toc109821761"/>
      <w:r w:rsidRPr="00E37401">
        <w:rPr>
          <w:rFonts w:ascii="Times New Roman" w:eastAsia="Times New Roman" w:hAnsi="Times New Roman" w:cs="Times New Roman"/>
          <w:b/>
          <w:iCs/>
          <w:sz w:val="28"/>
          <w:szCs w:val="28"/>
          <w:lang w:eastAsia="ru-RU"/>
        </w:rPr>
        <w:t>15.1.1</w:t>
      </w:r>
      <w:r w:rsidR="007D11C9" w:rsidRPr="00E37401">
        <w:rPr>
          <w:rFonts w:ascii="Times New Roman" w:eastAsia="Times New Roman" w:hAnsi="Times New Roman" w:cs="Times New Roman"/>
          <w:b/>
          <w:iCs/>
          <w:sz w:val="28"/>
          <w:szCs w:val="28"/>
          <w:lang w:eastAsia="ru-RU"/>
        </w:rPr>
        <w:t>.</w:t>
      </w:r>
      <w:r w:rsidRPr="00E37401">
        <w:rPr>
          <w:rFonts w:ascii="Times New Roman" w:eastAsia="Times New Roman" w:hAnsi="Times New Roman" w:cs="Times New Roman"/>
          <w:b/>
          <w:iCs/>
          <w:sz w:val="28"/>
          <w:szCs w:val="28"/>
          <w:lang w:eastAsia="ru-RU"/>
        </w:rPr>
        <w:t xml:space="preserve"> Существующее положение</w:t>
      </w:r>
      <w:bookmarkEnd w:id="300"/>
      <w:bookmarkEnd w:id="301"/>
      <w:bookmarkEnd w:id="302"/>
      <w:bookmarkEnd w:id="303"/>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Систематические наблюдения за качеством воздуха в районных центрах и других населенных пунктах сельского поселения Девятинское Росгидрометом не проводятся. </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Основными источниками загрязнения воздушного бассейна сельского поселения являются производственные и бытовые процессы. Загрязнителями являются продукты, образующиеся при сжигании топлива для нужд промышленности, отопления жилищ, сжигании и переработке бытовых и промышленных отходов, а также промышленные выбросы и выбросы от автотранспорта.</w:t>
      </w:r>
    </w:p>
    <w:p w:rsidR="00E37401" w:rsidRPr="00E37401" w:rsidRDefault="00E37401" w:rsidP="00E37401">
      <w:pPr>
        <w:spacing w:after="0" w:line="360" w:lineRule="auto"/>
        <w:ind w:firstLine="709"/>
        <w:contextualSpacing/>
        <w:jc w:val="both"/>
        <w:rPr>
          <w:rFonts w:ascii="Times New Roman" w:eastAsia="Times New Roman" w:hAnsi="Times New Roman" w:cs="Times New Roman"/>
          <w:b/>
          <w:sz w:val="28"/>
          <w:szCs w:val="24"/>
          <w:lang w:eastAsia="ru-RU"/>
        </w:rPr>
      </w:pPr>
      <w:r w:rsidRPr="00E37401">
        <w:rPr>
          <w:rFonts w:ascii="Times New Roman" w:eastAsia="Times New Roman" w:hAnsi="Times New Roman" w:cs="Times New Roman"/>
          <w:b/>
          <w:sz w:val="28"/>
          <w:szCs w:val="24"/>
          <w:lang w:eastAsia="ru-RU"/>
        </w:rPr>
        <w:t>Основными источниками загрязнения атмосферного воздуха являются:</w:t>
      </w:r>
    </w:p>
    <w:p w:rsidR="00E37401" w:rsidRPr="00E37401" w:rsidRDefault="00E37401" w:rsidP="00E37401">
      <w:pPr>
        <w:spacing w:after="0" w:line="360" w:lineRule="auto"/>
        <w:ind w:left="851"/>
        <w:jc w:val="both"/>
        <w:rPr>
          <w:rFonts w:ascii="Times New Roman" w:eastAsia="Times New Roman" w:hAnsi="Times New Roman" w:cs="Times New Roman"/>
          <w:b/>
          <w:sz w:val="28"/>
          <w:lang w:eastAsia="ru-RU"/>
        </w:rPr>
      </w:pPr>
      <w:r w:rsidRPr="00E37401">
        <w:rPr>
          <w:rFonts w:ascii="Times New Roman" w:eastAsia="Times New Roman" w:hAnsi="Times New Roman" w:cs="Times New Roman"/>
          <w:b/>
          <w:sz w:val="28"/>
          <w:lang w:eastAsia="ru-RU"/>
        </w:rPr>
        <w:t>Предприятия КЛАСС III- санитарно-защитная зона 300 м:</w:t>
      </w:r>
    </w:p>
    <w:p w:rsidR="00E37401" w:rsidRPr="00E37401" w:rsidRDefault="00E37401" w:rsidP="00E937D6">
      <w:pPr>
        <w:spacing w:after="0"/>
        <w:ind w:firstLine="709"/>
        <w:jc w:val="both"/>
        <w:rPr>
          <w:rFonts w:ascii="Times New Roman" w:eastAsia="Times New Roman" w:hAnsi="Times New Roman" w:cs="Times New Roman"/>
          <w:sz w:val="28"/>
          <w:lang w:eastAsia="ru-RU"/>
        </w:rPr>
      </w:pPr>
      <w:proofErr w:type="gramStart"/>
      <w:r w:rsidRPr="00E37401">
        <w:rPr>
          <w:rFonts w:ascii="Times New Roman" w:eastAsia="Times New Roman" w:hAnsi="Times New Roman" w:cs="Times New Roman"/>
          <w:sz w:val="28"/>
          <w:lang w:eastAsia="ru-RU"/>
        </w:rPr>
        <w:t>АО «ТЭЦ Белый ручей»</w:t>
      </w:r>
      <w:r w:rsidRPr="00E37401">
        <w:rPr>
          <w:rFonts w:eastAsiaTheme="minorEastAsia"/>
          <w:lang w:eastAsia="ru-RU"/>
        </w:rPr>
        <w:t xml:space="preserve"> </w:t>
      </w:r>
      <w:r w:rsidRPr="00E37401">
        <w:rPr>
          <w:rFonts w:ascii="Times New Roman" w:eastAsia="Times New Roman" w:hAnsi="Times New Roman" w:cs="Times New Roman"/>
          <w:sz w:val="28"/>
          <w:lang w:eastAsia="ru-RU"/>
        </w:rPr>
        <w:t>п. Депо (земельные участки с кадастровыми номера: 35:01:0304016:2639 (2 контура), 35:01:0304016:2640, 35:01:0304016:213, 35:01:0304016:214, 35:01:0304016:216).</w:t>
      </w:r>
      <w:proofErr w:type="gramEnd"/>
      <w:r w:rsidRPr="00E37401">
        <w:rPr>
          <w:rFonts w:eastAsiaTheme="minorEastAsia"/>
          <w:lang w:eastAsia="ru-RU"/>
        </w:rPr>
        <w:t xml:space="preserve">  </w:t>
      </w:r>
      <w:r w:rsidRPr="00E37401">
        <w:rPr>
          <w:rFonts w:ascii="Times New Roman" w:eastAsia="Times New Roman" w:hAnsi="Times New Roman" w:cs="Times New Roman"/>
          <w:sz w:val="28"/>
          <w:lang w:eastAsia="ru-RU"/>
        </w:rPr>
        <w:t>Установленная санитарно-защитная зона с регистрационным номером - 35:01-6.858.</w:t>
      </w:r>
      <w:r w:rsidRPr="00E37401">
        <w:rPr>
          <w:rFonts w:eastAsiaTheme="minorEastAsia"/>
          <w:lang w:eastAsia="ru-RU"/>
        </w:rPr>
        <w:t xml:space="preserve"> </w:t>
      </w:r>
      <w:r w:rsidRPr="00E37401">
        <w:rPr>
          <w:rFonts w:ascii="Times New Roman" w:eastAsia="Times New Roman" w:hAnsi="Times New Roman" w:cs="Times New Roman"/>
          <w:sz w:val="28"/>
          <w:lang w:eastAsia="ru-RU"/>
        </w:rPr>
        <w:t>Установленная санитарно-защитная зона не накладывается на жилую застройку;</w:t>
      </w:r>
    </w:p>
    <w:p w:rsidR="00E37401" w:rsidRPr="00E37401" w:rsidRDefault="00E37401" w:rsidP="00E937D6">
      <w:pPr>
        <w:spacing w:after="0"/>
        <w:ind w:firstLine="709"/>
        <w:jc w:val="both"/>
        <w:rPr>
          <w:rFonts w:ascii="Times New Roman" w:eastAsia="Times New Roman" w:hAnsi="Times New Roman" w:cs="Times New Roman"/>
          <w:sz w:val="28"/>
          <w:lang w:eastAsia="ru-RU"/>
        </w:rPr>
      </w:pPr>
      <w:r w:rsidRPr="00E37401">
        <w:rPr>
          <w:rFonts w:ascii="Times New Roman" w:eastAsia="Times New Roman" w:hAnsi="Times New Roman" w:cs="Times New Roman"/>
          <w:sz w:val="28"/>
          <w:lang w:eastAsia="ru-RU"/>
        </w:rPr>
        <w:t>станция технического обслуживания автомобилей в северо-западной части с. Девятины. Ориентировочная санитарно-защитная зона накладывается на жилую застройку.</w:t>
      </w:r>
    </w:p>
    <w:p w:rsidR="00E37401" w:rsidRPr="00E37401" w:rsidRDefault="00E37401" w:rsidP="00E37401">
      <w:pPr>
        <w:spacing w:after="0" w:line="360" w:lineRule="auto"/>
        <w:ind w:left="851"/>
        <w:jc w:val="both"/>
        <w:rPr>
          <w:rFonts w:ascii="Times New Roman" w:eastAsia="Times New Roman" w:hAnsi="Times New Roman" w:cs="Times New Roman"/>
          <w:b/>
          <w:sz w:val="28"/>
          <w:lang w:eastAsia="ru-RU"/>
        </w:rPr>
      </w:pPr>
      <w:r w:rsidRPr="00E37401">
        <w:rPr>
          <w:rFonts w:ascii="Times New Roman" w:eastAsia="Times New Roman" w:hAnsi="Times New Roman" w:cs="Times New Roman"/>
          <w:b/>
          <w:sz w:val="28"/>
          <w:lang w:eastAsia="ru-RU"/>
        </w:rPr>
        <w:t>Предприятия КЛАСС IV - санитарно-защитная зона 100 м:</w:t>
      </w:r>
    </w:p>
    <w:p w:rsidR="00E37401" w:rsidRPr="00E37401" w:rsidRDefault="00E37401" w:rsidP="00E937D6">
      <w:pPr>
        <w:spacing w:after="0"/>
        <w:ind w:firstLine="709"/>
        <w:jc w:val="both"/>
        <w:rPr>
          <w:rFonts w:ascii="Times New Roman" w:eastAsia="Times New Roman" w:hAnsi="Times New Roman" w:cs="Times New Roman"/>
          <w:sz w:val="28"/>
          <w:lang w:eastAsia="ru-RU"/>
        </w:rPr>
      </w:pPr>
      <w:r w:rsidRPr="00E37401">
        <w:rPr>
          <w:rFonts w:ascii="Times New Roman" w:eastAsia="Times New Roman" w:hAnsi="Times New Roman" w:cs="Times New Roman"/>
          <w:sz w:val="28"/>
          <w:lang w:eastAsia="ru-RU"/>
        </w:rPr>
        <w:t>пилорама АО «Белый Ручей»  в п. Депо на земельном участке с кадастровым номером 35:01:0304016:2571. Ориентировочная санитарно-защитная зона накладывается на жилую застройку;</w:t>
      </w:r>
    </w:p>
    <w:p w:rsidR="00E37401" w:rsidRPr="00E37401" w:rsidRDefault="00E37401" w:rsidP="00E937D6">
      <w:pPr>
        <w:spacing w:after="0"/>
        <w:ind w:firstLine="709"/>
        <w:jc w:val="both"/>
        <w:rPr>
          <w:rFonts w:ascii="Times New Roman" w:eastAsia="Times New Roman" w:hAnsi="Times New Roman" w:cs="Times New Roman"/>
          <w:sz w:val="28"/>
          <w:lang w:eastAsia="ru-RU"/>
        </w:rPr>
      </w:pPr>
      <w:r w:rsidRPr="00E37401">
        <w:rPr>
          <w:rFonts w:ascii="Times New Roman" w:eastAsia="Times New Roman" w:hAnsi="Times New Roman" w:cs="Times New Roman"/>
          <w:sz w:val="28"/>
          <w:lang w:eastAsia="ru-RU"/>
        </w:rPr>
        <w:t xml:space="preserve">пилорама </w:t>
      </w:r>
      <w:proofErr w:type="gramStart"/>
      <w:r w:rsidRPr="00E37401">
        <w:rPr>
          <w:rFonts w:ascii="Times New Roman" w:eastAsia="Times New Roman" w:hAnsi="Times New Roman" w:cs="Times New Roman"/>
          <w:sz w:val="28"/>
          <w:lang w:eastAsia="ru-RU"/>
        </w:rPr>
        <w:t>в</w:t>
      </w:r>
      <w:proofErr w:type="gramEnd"/>
      <w:r w:rsidRPr="00E37401">
        <w:rPr>
          <w:rFonts w:ascii="Times New Roman" w:eastAsia="Times New Roman" w:hAnsi="Times New Roman" w:cs="Times New Roman"/>
          <w:sz w:val="28"/>
          <w:lang w:eastAsia="ru-RU"/>
        </w:rPr>
        <w:t xml:space="preserve"> с. Девятины на земельном участке с кадастровым номером  35:01:0103032:213. Ориентировочная санитарно-защитная зона ненакладывается на жилую застройку;</w:t>
      </w:r>
    </w:p>
    <w:p w:rsidR="00E37401" w:rsidRPr="00E37401" w:rsidRDefault="00E37401" w:rsidP="00E937D6">
      <w:pPr>
        <w:spacing w:after="0"/>
        <w:ind w:firstLine="709"/>
        <w:jc w:val="both"/>
        <w:rPr>
          <w:rFonts w:ascii="Times New Roman" w:eastAsia="Times New Roman" w:hAnsi="Times New Roman" w:cs="Times New Roman"/>
          <w:sz w:val="28"/>
          <w:lang w:eastAsia="ru-RU"/>
        </w:rPr>
      </w:pPr>
      <w:r w:rsidRPr="00E37401">
        <w:rPr>
          <w:rFonts w:ascii="Times New Roman" w:eastAsia="Times New Roman" w:hAnsi="Times New Roman" w:cs="Times New Roman"/>
          <w:sz w:val="28"/>
          <w:lang w:eastAsia="ru-RU"/>
        </w:rPr>
        <w:t xml:space="preserve">пилорама ООО «Балт Транзит» </w:t>
      </w:r>
      <w:proofErr w:type="gramStart"/>
      <w:r w:rsidRPr="00E37401">
        <w:rPr>
          <w:rFonts w:ascii="Times New Roman" w:eastAsia="Times New Roman" w:hAnsi="Times New Roman" w:cs="Times New Roman"/>
          <w:sz w:val="28"/>
          <w:lang w:eastAsia="ru-RU"/>
        </w:rPr>
        <w:t>в</w:t>
      </w:r>
      <w:proofErr w:type="gramEnd"/>
      <w:r w:rsidRPr="00E37401">
        <w:rPr>
          <w:rFonts w:ascii="Times New Roman" w:eastAsia="Times New Roman" w:hAnsi="Times New Roman" w:cs="Times New Roman"/>
          <w:sz w:val="28"/>
          <w:lang w:eastAsia="ru-RU"/>
        </w:rPr>
        <w:t xml:space="preserve"> с. Девятины на земельном участке с кадастровым номером 35:01:0103032:197. Ориентировочная санитарно-защитная зона накладывается на жилую застройку;</w:t>
      </w:r>
    </w:p>
    <w:p w:rsidR="00E37401" w:rsidRPr="00E37401" w:rsidRDefault="00E37401" w:rsidP="00E937D6">
      <w:pPr>
        <w:spacing w:after="0"/>
        <w:ind w:firstLine="709"/>
        <w:jc w:val="both"/>
        <w:rPr>
          <w:rFonts w:ascii="Times New Roman" w:eastAsia="Times New Roman" w:hAnsi="Times New Roman" w:cs="Times New Roman"/>
          <w:sz w:val="28"/>
          <w:lang w:eastAsia="ru-RU"/>
        </w:rPr>
      </w:pPr>
      <w:r w:rsidRPr="00E37401">
        <w:rPr>
          <w:rFonts w:ascii="Times New Roman" w:eastAsia="Times New Roman" w:hAnsi="Times New Roman" w:cs="Times New Roman"/>
          <w:sz w:val="28"/>
          <w:lang w:eastAsia="ru-RU"/>
        </w:rPr>
        <w:t>пилорам</w:t>
      </w:r>
      <w:proofErr w:type="gramStart"/>
      <w:r w:rsidRPr="00E37401">
        <w:rPr>
          <w:rFonts w:ascii="Times New Roman" w:eastAsia="Times New Roman" w:hAnsi="Times New Roman" w:cs="Times New Roman"/>
          <w:sz w:val="28"/>
          <w:lang w:eastAsia="ru-RU"/>
        </w:rPr>
        <w:t>а ООО</w:t>
      </w:r>
      <w:proofErr w:type="gramEnd"/>
      <w:r w:rsidRPr="00E37401">
        <w:rPr>
          <w:rFonts w:ascii="Times New Roman" w:eastAsia="Times New Roman" w:hAnsi="Times New Roman" w:cs="Times New Roman"/>
          <w:sz w:val="28"/>
          <w:lang w:eastAsia="ru-RU"/>
        </w:rPr>
        <w:t xml:space="preserve"> «Рось лес» на востоке д. Ялосарь на земельных участках с кадастровыми номерами 35:01:0103031:216 и 35:01:0103031:201</w:t>
      </w:r>
      <w:r w:rsidRPr="00E37401">
        <w:rPr>
          <w:rFonts w:ascii="Times New Roman" w:eastAsia="Times New Roman" w:hAnsi="Times New Roman" w:cs="Times New Roman"/>
          <w:color w:val="FF0000"/>
          <w:sz w:val="28"/>
          <w:lang w:eastAsia="ru-RU"/>
        </w:rPr>
        <w:t xml:space="preserve">. </w:t>
      </w:r>
      <w:r w:rsidRPr="00E37401">
        <w:rPr>
          <w:rFonts w:ascii="Times New Roman" w:eastAsia="Times New Roman" w:hAnsi="Times New Roman" w:cs="Times New Roman"/>
          <w:sz w:val="28"/>
          <w:lang w:eastAsia="ru-RU"/>
        </w:rPr>
        <w:lastRenderedPageBreak/>
        <w:t>Ориентировочная санитарно-защитная зона не накладывается на жилую застройку;</w:t>
      </w:r>
    </w:p>
    <w:p w:rsidR="00E37401" w:rsidRPr="00E37401" w:rsidRDefault="00E37401" w:rsidP="00E937D6">
      <w:pPr>
        <w:spacing w:after="0"/>
        <w:ind w:firstLine="709"/>
        <w:jc w:val="both"/>
        <w:rPr>
          <w:rFonts w:ascii="Times New Roman" w:eastAsia="Times New Roman" w:hAnsi="Times New Roman" w:cs="Times New Roman"/>
          <w:sz w:val="28"/>
          <w:lang w:eastAsia="ru-RU"/>
        </w:rPr>
      </w:pPr>
      <w:r w:rsidRPr="00E37401">
        <w:rPr>
          <w:rFonts w:ascii="Times New Roman" w:eastAsia="Times New Roman" w:hAnsi="Times New Roman" w:cs="Times New Roman"/>
          <w:sz w:val="28"/>
          <w:lang w:eastAsia="ru-RU"/>
        </w:rPr>
        <w:t>пилорама на востоке д. Ялосарь на земельном участке с кадастровым номером 35:01:0103031:186. Ориентировочная санитарно-защитная зона не накладывается на жилую застройку;</w:t>
      </w:r>
    </w:p>
    <w:p w:rsidR="00E37401" w:rsidRPr="00E37401" w:rsidRDefault="00E37401" w:rsidP="00E937D6">
      <w:pPr>
        <w:spacing w:after="0"/>
        <w:ind w:firstLine="709"/>
        <w:jc w:val="both"/>
        <w:rPr>
          <w:rFonts w:ascii="Times New Roman" w:eastAsia="Times New Roman" w:hAnsi="Times New Roman" w:cs="Times New Roman"/>
          <w:sz w:val="28"/>
          <w:lang w:eastAsia="ru-RU"/>
        </w:rPr>
      </w:pPr>
      <w:r w:rsidRPr="00E37401">
        <w:rPr>
          <w:rFonts w:ascii="Times New Roman" w:eastAsia="Times New Roman" w:hAnsi="Times New Roman" w:cs="Times New Roman"/>
          <w:sz w:val="28"/>
          <w:lang w:eastAsia="ru-RU"/>
        </w:rPr>
        <w:t>пилорама в 1,6 км юго-восточнее д. Куры. Ориентировочная санитарно-защитная зона не накладывается на жилую застройку;</w:t>
      </w:r>
    </w:p>
    <w:p w:rsidR="00E37401" w:rsidRPr="00E37401" w:rsidRDefault="00E37401" w:rsidP="00E937D6">
      <w:pPr>
        <w:spacing w:after="0"/>
        <w:ind w:firstLine="709"/>
        <w:jc w:val="both"/>
        <w:rPr>
          <w:rFonts w:ascii="Times New Roman" w:eastAsia="Times New Roman" w:hAnsi="Times New Roman" w:cs="Times New Roman"/>
          <w:sz w:val="28"/>
          <w:lang w:eastAsia="ru-RU"/>
        </w:rPr>
      </w:pPr>
      <w:r w:rsidRPr="00E37401">
        <w:rPr>
          <w:rFonts w:ascii="Times New Roman" w:eastAsia="Times New Roman" w:hAnsi="Times New Roman" w:cs="Times New Roman"/>
          <w:sz w:val="28"/>
          <w:lang w:eastAsia="ru-RU"/>
        </w:rPr>
        <w:t>гараж для грузовой техники в п. Янишево. Ориентировочная санитарно-защитная зона частично накладывается на жилую застройку;</w:t>
      </w:r>
    </w:p>
    <w:p w:rsidR="00E37401" w:rsidRPr="00E37401" w:rsidRDefault="00E37401" w:rsidP="00E937D6">
      <w:pPr>
        <w:spacing w:after="0"/>
        <w:ind w:firstLine="709"/>
        <w:jc w:val="both"/>
        <w:rPr>
          <w:rFonts w:ascii="Times New Roman" w:eastAsia="Times New Roman" w:hAnsi="Times New Roman" w:cs="Times New Roman"/>
          <w:sz w:val="28"/>
          <w:lang w:eastAsia="ru-RU"/>
        </w:rPr>
      </w:pPr>
      <w:proofErr w:type="gramStart"/>
      <w:r w:rsidRPr="00E37401">
        <w:rPr>
          <w:rFonts w:ascii="Times New Roman" w:eastAsia="Times New Roman" w:hAnsi="Times New Roman" w:cs="Times New Roman"/>
          <w:sz w:val="28"/>
          <w:lang w:eastAsia="ru-RU"/>
        </w:rPr>
        <w:t>кладбище, расположенное в северной части с. Девятины (земельный участок с кадастровым номером 35:01:0103032:92.</w:t>
      </w:r>
      <w:proofErr w:type="gramEnd"/>
      <w:r w:rsidRPr="00E37401">
        <w:rPr>
          <w:rFonts w:ascii="Times New Roman" w:eastAsia="Times New Roman" w:hAnsi="Times New Roman" w:cs="Times New Roman"/>
          <w:sz w:val="28"/>
          <w:lang w:eastAsia="ru-RU"/>
        </w:rPr>
        <w:t xml:space="preserve"> Ориентировочная санитарно-защитная зона накладывается на жилую застройку;</w:t>
      </w:r>
    </w:p>
    <w:p w:rsidR="00E37401" w:rsidRPr="00E37401" w:rsidRDefault="00E37401" w:rsidP="00E937D6">
      <w:pPr>
        <w:spacing w:after="0"/>
        <w:ind w:firstLine="709"/>
        <w:jc w:val="both"/>
        <w:rPr>
          <w:rFonts w:ascii="Times New Roman" w:eastAsia="Times New Roman" w:hAnsi="Times New Roman" w:cs="Times New Roman"/>
          <w:sz w:val="28"/>
          <w:lang w:eastAsia="ru-RU"/>
        </w:rPr>
      </w:pPr>
      <w:r w:rsidRPr="00E37401">
        <w:rPr>
          <w:rFonts w:ascii="Times New Roman" w:eastAsia="Times New Roman" w:hAnsi="Times New Roman" w:cs="Times New Roman"/>
          <w:sz w:val="28"/>
          <w:lang w:eastAsia="ru-RU"/>
        </w:rPr>
        <w:t xml:space="preserve">кладбище, расположенное </w:t>
      </w:r>
      <w:r w:rsidRPr="00E37401">
        <w:rPr>
          <w:rFonts w:ascii="Times New Roman" w:eastAsia="Times New Roman" w:hAnsi="Times New Roman" w:cs="Times New Roman"/>
          <w:sz w:val="28"/>
          <w:szCs w:val="24"/>
          <w:lang w:eastAsia="ru-RU"/>
        </w:rPr>
        <w:t>восточнее д. Савино</w:t>
      </w:r>
      <w:r w:rsidRPr="00E37401">
        <w:rPr>
          <w:rFonts w:ascii="Times New Roman" w:eastAsia="Times New Roman" w:hAnsi="Times New Roman" w:cs="Times New Roman"/>
          <w:sz w:val="28"/>
          <w:lang w:eastAsia="ru-RU"/>
        </w:rPr>
        <w:t>. Ориентировочная санитарно-защитная зона не накладывается на жилую застройку;</w:t>
      </w:r>
    </w:p>
    <w:p w:rsidR="00E37401" w:rsidRPr="00E37401" w:rsidRDefault="00E37401" w:rsidP="00E937D6">
      <w:pPr>
        <w:spacing w:after="0"/>
        <w:ind w:firstLine="709"/>
        <w:jc w:val="both"/>
        <w:rPr>
          <w:rFonts w:ascii="Times New Roman" w:eastAsia="Times New Roman" w:hAnsi="Times New Roman" w:cs="Times New Roman"/>
          <w:sz w:val="28"/>
          <w:lang w:eastAsia="ru-RU"/>
        </w:rPr>
      </w:pPr>
      <w:r w:rsidRPr="00E37401">
        <w:rPr>
          <w:rFonts w:ascii="Times New Roman" w:eastAsia="Times New Roman" w:hAnsi="Times New Roman" w:cs="Times New Roman"/>
          <w:sz w:val="28"/>
          <w:lang w:eastAsia="ru-RU"/>
        </w:rPr>
        <w:t xml:space="preserve">кладбище, расположенное в </w:t>
      </w:r>
      <w:proofErr w:type="gramStart"/>
      <w:r w:rsidR="0022782C" w:rsidRPr="00B23623">
        <w:rPr>
          <w:rFonts w:ascii="Times New Roman" w:eastAsia="Times New Roman" w:hAnsi="Times New Roman" w:cs="Times New Roman"/>
          <w:sz w:val="28"/>
          <w:szCs w:val="24"/>
          <w:lang w:eastAsia="ru-RU"/>
        </w:rPr>
        <w:t>в</w:t>
      </w:r>
      <w:proofErr w:type="gramEnd"/>
      <w:r w:rsidR="0022782C">
        <w:rPr>
          <w:rFonts w:ascii="Times New Roman" w:eastAsia="Times New Roman" w:hAnsi="Times New Roman" w:cs="Times New Roman"/>
          <w:sz w:val="28"/>
          <w:szCs w:val="24"/>
          <w:lang w:eastAsia="ru-RU"/>
        </w:rPr>
        <w:t xml:space="preserve"> 6,4 км северо-западнее</w:t>
      </w:r>
      <w:r w:rsidR="0022782C" w:rsidRPr="00B23623">
        <w:rPr>
          <w:rFonts w:ascii="Times New Roman" w:eastAsia="Times New Roman" w:hAnsi="Times New Roman" w:cs="Times New Roman"/>
          <w:sz w:val="28"/>
          <w:szCs w:val="24"/>
          <w:lang w:eastAsia="ru-RU"/>
        </w:rPr>
        <w:t xml:space="preserve"> </w:t>
      </w:r>
      <w:r w:rsidRPr="00E37401">
        <w:rPr>
          <w:rFonts w:ascii="Times New Roman" w:eastAsia="Times New Roman" w:hAnsi="Times New Roman" w:cs="Times New Roman"/>
          <w:sz w:val="28"/>
          <w:szCs w:val="24"/>
          <w:lang w:eastAsia="ru-RU"/>
        </w:rPr>
        <w:t>п. Янишево</w:t>
      </w:r>
      <w:r w:rsidRPr="00E37401">
        <w:rPr>
          <w:rFonts w:ascii="Times New Roman" w:eastAsia="Times New Roman" w:hAnsi="Times New Roman" w:cs="Times New Roman"/>
          <w:sz w:val="28"/>
          <w:lang w:eastAsia="ru-RU"/>
        </w:rPr>
        <w:t xml:space="preserve">. Ориентировочная санитарно-защитная зона </w:t>
      </w:r>
      <w:r w:rsidR="0022782C">
        <w:rPr>
          <w:rFonts w:ascii="Times New Roman" w:eastAsia="Times New Roman" w:hAnsi="Times New Roman" w:cs="Times New Roman"/>
          <w:sz w:val="28"/>
          <w:lang w:eastAsia="ru-RU"/>
        </w:rPr>
        <w:t xml:space="preserve">не </w:t>
      </w:r>
      <w:r w:rsidRPr="00E37401">
        <w:rPr>
          <w:rFonts w:ascii="Times New Roman" w:eastAsia="Times New Roman" w:hAnsi="Times New Roman" w:cs="Times New Roman"/>
          <w:sz w:val="28"/>
          <w:lang w:eastAsia="ru-RU"/>
        </w:rPr>
        <w:t>накладывается на жилую застройку.</w:t>
      </w:r>
    </w:p>
    <w:p w:rsidR="00E37401" w:rsidRPr="00E37401" w:rsidRDefault="00E37401" w:rsidP="00E937D6">
      <w:pPr>
        <w:spacing w:after="0"/>
        <w:ind w:left="851"/>
        <w:jc w:val="both"/>
        <w:rPr>
          <w:rFonts w:ascii="Times New Roman" w:eastAsia="Times New Roman" w:hAnsi="Times New Roman" w:cs="Times New Roman"/>
          <w:b/>
          <w:sz w:val="28"/>
          <w:lang w:eastAsia="ru-RU"/>
        </w:rPr>
      </w:pPr>
      <w:r w:rsidRPr="00E37401">
        <w:rPr>
          <w:rFonts w:ascii="Times New Roman" w:eastAsia="Times New Roman" w:hAnsi="Times New Roman" w:cs="Times New Roman"/>
          <w:b/>
          <w:sz w:val="28"/>
          <w:lang w:eastAsia="ru-RU"/>
        </w:rPr>
        <w:t>Предприятия КЛАСС V - санитарно-защитная зона 50 м:</w:t>
      </w:r>
    </w:p>
    <w:p w:rsidR="00E37401" w:rsidRPr="00E37401" w:rsidRDefault="00E37401" w:rsidP="00E937D6">
      <w:pPr>
        <w:spacing w:after="0"/>
        <w:ind w:firstLine="709"/>
        <w:jc w:val="both"/>
        <w:rPr>
          <w:rFonts w:ascii="Times New Roman" w:eastAsia="Times New Roman" w:hAnsi="Times New Roman" w:cs="Times New Roman"/>
          <w:sz w:val="28"/>
          <w:lang w:eastAsia="ru-RU"/>
        </w:rPr>
      </w:pPr>
      <w:r w:rsidRPr="00E37401">
        <w:rPr>
          <w:rFonts w:ascii="Times New Roman" w:eastAsia="Times New Roman" w:hAnsi="Times New Roman" w:cs="Times New Roman"/>
          <w:sz w:val="28"/>
          <w:lang w:eastAsia="ru-RU"/>
        </w:rPr>
        <w:t>склады АО «Белый Ручей»  в п. Депо на земельном участке с кадастровым номером 35:01:0304016:2643. Ориентировочная санитарно-защитная зона накладывается на жилую застройку;</w:t>
      </w:r>
    </w:p>
    <w:p w:rsidR="00E37401" w:rsidRPr="00E37401" w:rsidRDefault="00E37401" w:rsidP="00E937D6">
      <w:pPr>
        <w:spacing w:after="0"/>
        <w:ind w:firstLine="709"/>
        <w:jc w:val="both"/>
        <w:rPr>
          <w:rFonts w:ascii="Times New Roman" w:eastAsia="Times New Roman" w:hAnsi="Times New Roman" w:cs="Times New Roman"/>
          <w:sz w:val="28"/>
          <w:lang w:eastAsia="ru-RU"/>
        </w:rPr>
      </w:pPr>
      <w:r w:rsidRPr="00E37401">
        <w:rPr>
          <w:rFonts w:ascii="Times New Roman" w:eastAsia="Times New Roman" w:hAnsi="Times New Roman" w:cs="Times New Roman"/>
          <w:sz w:val="28"/>
          <w:lang w:eastAsia="ru-RU"/>
        </w:rPr>
        <w:t>шиномонтаж в северо-восточной части п. Депо. Ориентировочная санитарно-защитная зона не накладывается на жилую застройку;</w:t>
      </w:r>
    </w:p>
    <w:p w:rsidR="00E37401" w:rsidRPr="00E37401" w:rsidRDefault="00E37401" w:rsidP="00E937D6">
      <w:pPr>
        <w:spacing w:after="0"/>
        <w:ind w:firstLine="709"/>
        <w:jc w:val="both"/>
        <w:rPr>
          <w:rFonts w:ascii="Times New Roman" w:eastAsia="Times New Roman" w:hAnsi="Times New Roman" w:cs="Times New Roman"/>
          <w:sz w:val="28"/>
          <w:lang w:eastAsia="ru-RU"/>
        </w:rPr>
      </w:pPr>
      <w:r w:rsidRPr="00E37401">
        <w:rPr>
          <w:rFonts w:ascii="Times New Roman" w:eastAsia="Times New Roman" w:hAnsi="Times New Roman" w:cs="Times New Roman"/>
          <w:sz w:val="28"/>
          <w:lang w:eastAsia="ru-RU"/>
        </w:rPr>
        <w:t>автозаправочная станция АО «Белый Ручей»  восточной части п. Депо. Ориентировочная санитарно-защитная зона накладывается на жилую застройку;</w:t>
      </w:r>
    </w:p>
    <w:p w:rsidR="00E37401" w:rsidRPr="00E37401" w:rsidRDefault="00E37401" w:rsidP="00E937D6">
      <w:pPr>
        <w:spacing w:after="0"/>
        <w:ind w:firstLine="709"/>
        <w:jc w:val="both"/>
        <w:rPr>
          <w:rFonts w:ascii="Times New Roman" w:eastAsia="Times New Roman" w:hAnsi="Times New Roman" w:cs="Times New Roman"/>
          <w:sz w:val="28"/>
          <w:lang w:eastAsia="ru-RU"/>
        </w:rPr>
      </w:pPr>
      <w:r w:rsidRPr="00E37401">
        <w:rPr>
          <w:rFonts w:ascii="Times New Roman" w:eastAsia="Times New Roman" w:hAnsi="Times New Roman" w:cs="Times New Roman"/>
          <w:sz w:val="28"/>
          <w:lang w:eastAsia="ru-RU"/>
        </w:rPr>
        <w:t>мини хлебопекарня ООО «Белоручейский леспромхоз» в п. Депо, ул. Железнодорожная, д. 7 (земельный участок с кадастровым номером 35:01:0304016:2644). Ориентировочная санитарно-защитная зона накладывается на жилую застройку;</w:t>
      </w:r>
    </w:p>
    <w:p w:rsidR="00084A82" w:rsidRDefault="00084A82" w:rsidP="00E937D6">
      <w:pPr>
        <w:spacing w:after="0"/>
        <w:ind w:firstLine="709"/>
        <w:jc w:val="both"/>
        <w:rPr>
          <w:rFonts w:ascii="Times New Roman" w:eastAsia="Times New Roman" w:hAnsi="Times New Roman" w:cs="Times New Roman"/>
          <w:sz w:val="28"/>
          <w:szCs w:val="24"/>
          <w:lang w:eastAsia="ru-RU"/>
        </w:rPr>
      </w:pPr>
      <w:r w:rsidRPr="00D70C69">
        <w:rPr>
          <w:rFonts w:ascii="Times New Roman" w:eastAsia="Times New Roman" w:hAnsi="Times New Roman" w:cs="Times New Roman"/>
          <w:sz w:val="28"/>
          <w:szCs w:val="28"/>
          <w:lang w:eastAsia="ru-RU"/>
        </w:rPr>
        <w:t xml:space="preserve">Все </w:t>
      </w:r>
      <w:r w:rsidRPr="00084A82">
        <w:rPr>
          <w:rFonts w:ascii="Times New Roman" w:eastAsia="Times New Roman" w:hAnsi="Times New Roman" w:cs="Times New Roman"/>
          <w:sz w:val="28"/>
          <w:lang w:eastAsia="ru-RU"/>
        </w:rPr>
        <w:t>ориентировочные</w:t>
      </w:r>
      <w:r w:rsidRPr="00D70C69">
        <w:rPr>
          <w:rFonts w:ascii="Times New Roman" w:eastAsia="Times New Roman" w:hAnsi="Times New Roman" w:cs="Times New Roman"/>
          <w:sz w:val="28"/>
          <w:szCs w:val="28"/>
          <w:lang w:eastAsia="ru-RU"/>
        </w:rPr>
        <w:t xml:space="preserve"> санитарно-защитные зоны определяются в соответствии с требованиями </w:t>
      </w:r>
      <w:r w:rsidRPr="00D70C69">
        <w:rPr>
          <w:rFonts w:ascii="Times New Roman" w:eastAsia="Times New Roman" w:hAnsi="Times New Roman" w:cs="Times New Roman"/>
          <w:sz w:val="28"/>
          <w:szCs w:val="24"/>
          <w:lang w:eastAsia="ru-RU"/>
        </w:rPr>
        <w:t>СанПиН 2.2.1/2.1.1.1200-03 «Санитарно-защитные зоны и санитарная классификация предприятий, сооружений и иных объектов»</w:t>
      </w:r>
      <w:r w:rsidRPr="00D70C69">
        <w:rPr>
          <w:rFonts w:ascii="Times New Roman" w:eastAsia="Times New Roman" w:hAnsi="Times New Roman" w:cs="Times New Roman"/>
          <w:sz w:val="28"/>
          <w:szCs w:val="24"/>
          <w:vertAlign w:val="superscript"/>
          <w:lang w:eastAsia="ru-RU"/>
        </w:rPr>
        <w:footnoteReference w:id="109"/>
      </w:r>
      <w:r w:rsidRPr="00D70C69">
        <w:rPr>
          <w:rFonts w:ascii="Times New Roman" w:eastAsia="Times New Roman" w:hAnsi="Times New Roman" w:cs="Times New Roman"/>
          <w:sz w:val="28"/>
          <w:szCs w:val="24"/>
          <w:lang w:eastAsia="ru-RU"/>
        </w:rPr>
        <w:t>.</w:t>
      </w:r>
    </w:p>
    <w:p w:rsidR="00E37401" w:rsidRPr="00E37401" w:rsidRDefault="00E37401" w:rsidP="00E937D6">
      <w:pPr>
        <w:spacing w:after="0"/>
        <w:ind w:firstLine="708"/>
        <w:jc w:val="both"/>
        <w:rPr>
          <w:rFonts w:ascii="Times New Roman" w:eastAsia="Times New Roman" w:hAnsi="Times New Roman" w:cs="Times New Roman"/>
          <w:b/>
          <w:sz w:val="28"/>
          <w:szCs w:val="24"/>
          <w:lang w:eastAsia="ru-RU"/>
        </w:rPr>
      </w:pPr>
      <w:r w:rsidRPr="00E37401">
        <w:rPr>
          <w:rFonts w:ascii="Times New Roman" w:eastAsia="Times New Roman" w:hAnsi="Times New Roman" w:cs="Times New Roman"/>
          <w:b/>
          <w:sz w:val="28"/>
          <w:szCs w:val="24"/>
          <w:lang w:eastAsia="ru-RU"/>
        </w:rPr>
        <w:t>Котельные</w:t>
      </w:r>
    </w:p>
    <w:p w:rsidR="00651B91" w:rsidRDefault="00E37401" w:rsidP="00E937D6">
      <w:pPr>
        <w:spacing w:after="0"/>
        <w:ind w:firstLine="708"/>
        <w:contextualSpacing/>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8"/>
          <w:lang w:eastAsia="ru-RU"/>
        </w:rPr>
        <w:lastRenderedPageBreak/>
        <w:t>В с. Девятины, ул. Архангельский тракт, д. 134 и пос. Янишево располагаются котельные, работающие на твердом топливе.</w:t>
      </w:r>
      <w:r w:rsidRPr="00E37401">
        <w:rPr>
          <w:rFonts w:ascii="Calibri" w:eastAsia="Times New Roman" w:hAnsi="Calibri" w:cs="Times New Roman"/>
          <w:lang w:eastAsia="ru-RU"/>
        </w:rPr>
        <w:t xml:space="preserve"> </w:t>
      </w:r>
      <w:r w:rsidR="00651B91" w:rsidRPr="00651B91">
        <w:rPr>
          <w:rFonts w:ascii="Times New Roman" w:eastAsia="Times New Roman" w:hAnsi="Times New Roman" w:cs="Times New Roman"/>
          <w:sz w:val="28"/>
          <w:szCs w:val="24"/>
          <w:lang w:eastAsia="ru-RU"/>
        </w:rPr>
        <w:t xml:space="preserve">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в соответствии с п. 4.8 СанПиН 2.2.1/2.1.1.1200-03. </w:t>
      </w:r>
    </w:p>
    <w:p w:rsidR="00E37401" w:rsidRPr="00E37401" w:rsidRDefault="00E37401" w:rsidP="00E937D6">
      <w:pPr>
        <w:spacing w:after="0"/>
        <w:ind w:firstLine="708"/>
        <w:contextualSpacing/>
        <w:jc w:val="both"/>
        <w:rPr>
          <w:rFonts w:ascii="Times New Roman" w:eastAsia="Times New Roman" w:hAnsi="Times New Roman" w:cs="Times New Roman"/>
          <w:b/>
          <w:sz w:val="28"/>
          <w:szCs w:val="28"/>
          <w:lang w:eastAsia="ru-RU"/>
        </w:rPr>
      </w:pPr>
      <w:r w:rsidRPr="00E37401">
        <w:rPr>
          <w:rFonts w:ascii="Times New Roman" w:eastAsia="Times New Roman" w:hAnsi="Times New Roman" w:cs="Times New Roman"/>
          <w:b/>
          <w:sz w:val="28"/>
          <w:szCs w:val="28"/>
          <w:lang w:eastAsia="ru-RU"/>
        </w:rPr>
        <w:t>Очистные сооружения канализации</w:t>
      </w:r>
    </w:p>
    <w:p w:rsidR="00E37401" w:rsidRPr="00E37401" w:rsidRDefault="00E37401" w:rsidP="00E937D6">
      <w:pPr>
        <w:spacing w:after="0"/>
        <w:ind w:firstLine="708"/>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На территории сельского поселения Девятинское располагаются очистные сооружения канализации (ОСК) в п. Депо мощностью 40,0 куб. м/</w:t>
      </w:r>
      <w:proofErr w:type="gramStart"/>
      <w:r w:rsidRPr="00E37401">
        <w:rPr>
          <w:rFonts w:ascii="Times New Roman" w:eastAsia="Times New Roman" w:hAnsi="Times New Roman" w:cs="Times New Roman"/>
          <w:sz w:val="28"/>
          <w:szCs w:val="28"/>
          <w:lang w:eastAsia="ru-RU"/>
        </w:rPr>
        <w:t>сут и</w:t>
      </w:r>
      <w:proofErr w:type="gramEnd"/>
      <w:r w:rsidRPr="00E37401">
        <w:rPr>
          <w:rFonts w:ascii="Times New Roman" w:eastAsia="Times New Roman" w:hAnsi="Times New Roman" w:cs="Times New Roman"/>
          <w:sz w:val="28"/>
          <w:szCs w:val="28"/>
          <w:lang w:eastAsia="ru-RU"/>
        </w:rPr>
        <w:t xml:space="preserve"> с. Девятины мощностью 50,0 куб. м/сут. Ориентировочные размеры санитарно-защитных зон для очистных сооружений (ЛОСК) мощностью до 0,20 тыс.</w:t>
      </w:r>
      <w:r w:rsidR="00651B91">
        <w:rPr>
          <w:rFonts w:ascii="Times New Roman" w:eastAsia="Times New Roman" w:hAnsi="Times New Roman" w:cs="Times New Roman"/>
          <w:sz w:val="28"/>
          <w:szCs w:val="28"/>
          <w:lang w:eastAsia="ru-RU"/>
        </w:rPr>
        <w:t xml:space="preserve"> </w:t>
      </w:r>
      <w:r w:rsidRPr="00E37401">
        <w:rPr>
          <w:rFonts w:ascii="Times New Roman" w:eastAsia="Times New Roman" w:hAnsi="Times New Roman" w:cs="Times New Roman"/>
          <w:sz w:val="28"/>
          <w:szCs w:val="28"/>
          <w:lang w:eastAsia="ru-RU"/>
        </w:rPr>
        <w:t>куб</w:t>
      </w:r>
      <w:proofErr w:type="gramStart"/>
      <w:r w:rsidRPr="00E37401">
        <w:rPr>
          <w:rFonts w:ascii="Times New Roman" w:eastAsia="Times New Roman" w:hAnsi="Times New Roman" w:cs="Times New Roman"/>
          <w:sz w:val="28"/>
          <w:szCs w:val="28"/>
          <w:lang w:eastAsia="ru-RU"/>
        </w:rPr>
        <w:t>.м</w:t>
      </w:r>
      <w:proofErr w:type="gramEnd"/>
      <w:r w:rsidRPr="00E37401">
        <w:rPr>
          <w:rFonts w:ascii="Times New Roman" w:eastAsia="Times New Roman" w:hAnsi="Times New Roman" w:cs="Times New Roman"/>
          <w:sz w:val="28"/>
          <w:szCs w:val="28"/>
          <w:lang w:eastAsia="ru-RU"/>
        </w:rPr>
        <w:t>/сут равен 1</w:t>
      </w:r>
      <w:r w:rsidR="00651B91">
        <w:rPr>
          <w:rFonts w:ascii="Times New Roman" w:eastAsia="Times New Roman" w:hAnsi="Times New Roman" w:cs="Times New Roman"/>
          <w:sz w:val="28"/>
          <w:szCs w:val="28"/>
          <w:lang w:eastAsia="ru-RU"/>
        </w:rPr>
        <w:t>0</w:t>
      </w:r>
      <w:r w:rsidRPr="00E37401">
        <w:rPr>
          <w:rFonts w:ascii="Times New Roman" w:eastAsia="Times New Roman" w:hAnsi="Times New Roman" w:cs="Times New Roman"/>
          <w:sz w:val="28"/>
          <w:szCs w:val="28"/>
          <w:lang w:eastAsia="ru-RU"/>
        </w:rPr>
        <w:t>0 метров</w:t>
      </w:r>
      <w:r w:rsidRPr="00E37401">
        <w:rPr>
          <w:rFonts w:eastAsiaTheme="minorEastAsia"/>
          <w:lang w:eastAsia="ru-RU"/>
        </w:rPr>
        <w:t xml:space="preserve">  </w:t>
      </w:r>
      <w:r w:rsidR="00651B91" w:rsidRPr="00D81035">
        <w:rPr>
          <w:rFonts w:ascii="Times New Roman" w:eastAsia="Times New Roman" w:hAnsi="Times New Roman" w:cs="Times New Roman"/>
          <w:color w:val="000000" w:themeColor="text1"/>
          <w:sz w:val="28"/>
          <w:szCs w:val="28"/>
        </w:rPr>
        <w:t xml:space="preserve">в  соответствии с требованиями п. 13.4.1 таблицы 7.1 </w:t>
      </w:r>
      <w:r w:rsidRPr="00E37401">
        <w:rPr>
          <w:rFonts w:ascii="Times New Roman" w:eastAsia="Times New Roman" w:hAnsi="Times New Roman" w:cs="Times New Roman"/>
          <w:sz w:val="28"/>
          <w:szCs w:val="28"/>
          <w:lang w:eastAsia="ru-RU"/>
        </w:rPr>
        <w:t>СанПиН 2.2.1./2.1.1.1200-03</w:t>
      </w:r>
      <w:r w:rsidRPr="00354E59">
        <w:rPr>
          <w:rFonts w:ascii="Times New Roman" w:eastAsia="Times New Roman" w:hAnsi="Times New Roman" w:cs="Times New Roman"/>
          <w:sz w:val="28"/>
          <w:szCs w:val="28"/>
          <w:lang w:eastAsia="ru-RU"/>
        </w:rPr>
        <w:t>, которые накладываются на жилую застройку.</w:t>
      </w:r>
    </w:p>
    <w:p w:rsidR="00E37401" w:rsidRPr="00E37401" w:rsidRDefault="00E37401" w:rsidP="00E937D6">
      <w:pPr>
        <w:spacing w:after="0"/>
        <w:ind w:firstLine="708"/>
        <w:jc w:val="both"/>
        <w:rPr>
          <w:rFonts w:ascii="Times New Roman" w:eastAsia="Times New Roman" w:hAnsi="Times New Roman" w:cs="Times New Roman"/>
          <w:b/>
          <w:sz w:val="28"/>
          <w:szCs w:val="24"/>
          <w:lang w:eastAsia="ru-RU"/>
        </w:rPr>
      </w:pPr>
      <w:r w:rsidRPr="00E37401">
        <w:rPr>
          <w:rFonts w:ascii="Times New Roman" w:eastAsia="Times New Roman" w:hAnsi="Times New Roman" w:cs="Times New Roman"/>
          <w:b/>
          <w:sz w:val="28"/>
          <w:szCs w:val="24"/>
          <w:lang w:eastAsia="ru-RU"/>
        </w:rPr>
        <w:t>Транспорт</w:t>
      </w:r>
    </w:p>
    <w:p w:rsidR="00E37401" w:rsidRPr="00E37401" w:rsidRDefault="00E37401" w:rsidP="00E937D6">
      <w:pPr>
        <w:spacing w:after="0"/>
        <w:ind w:firstLine="709"/>
        <w:jc w:val="both"/>
        <w:rPr>
          <w:rFonts w:ascii="Times New Roman" w:eastAsia="Calibri" w:hAnsi="Times New Roman" w:cs="Times New Roman"/>
          <w:sz w:val="28"/>
          <w:szCs w:val="28"/>
          <w:lang w:eastAsia="ru-RU"/>
        </w:rPr>
      </w:pPr>
      <w:r w:rsidRPr="00E37401">
        <w:rPr>
          <w:rFonts w:ascii="Times New Roman" w:eastAsia="Calibri" w:hAnsi="Times New Roman" w:cs="Times New Roman"/>
          <w:sz w:val="28"/>
          <w:szCs w:val="28"/>
          <w:lang w:eastAsia="ru-RU"/>
        </w:rPr>
        <w:t>Так же источником загрязнения атмосферного воздуха на территории сельского поселения Девятинское является автотранспорт. Основными загрязняющими веществами, попадающими в атмосферный воздух от транспорта, являются оксид углерода, оксид и диоксид азота, диоксид серы, бензин нефтяной, керосин и сажа.</w:t>
      </w:r>
    </w:p>
    <w:p w:rsidR="00E37401" w:rsidRPr="00E37401" w:rsidRDefault="00E37401" w:rsidP="00E937D6">
      <w:pPr>
        <w:spacing w:after="0"/>
        <w:ind w:firstLine="709"/>
        <w:jc w:val="both"/>
        <w:rPr>
          <w:rFonts w:ascii="Times New Roman" w:eastAsia="Calibri" w:hAnsi="Times New Roman" w:cs="Times New Roman"/>
          <w:sz w:val="28"/>
          <w:szCs w:val="28"/>
          <w:lang w:eastAsia="ru-RU"/>
        </w:rPr>
      </w:pPr>
      <w:r w:rsidRPr="00E37401">
        <w:rPr>
          <w:rFonts w:ascii="Times New Roman" w:eastAsia="Calibri" w:hAnsi="Times New Roman" w:cs="Times New Roman"/>
          <w:sz w:val="28"/>
          <w:szCs w:val="28"/>
          <w:lang w:eastAsia="ru-RU"/>
        </w:rPr>
        <w:t>Основная часть дорог с гравийным основанием, это ведет к увеличению пылевой нагрузки и загрязнению почв, и вредит развитию растений.</w:t>
      </w:r>
    </w:p>
    <w:p w:rsidR="00E37401" w:rsidRPr="00E37401" w:rsidRDefault="00E37401" w:rsidP="00E937D6">
      <w:pPr>
        <w:spacing w:after="0"/>
        <w:ind w:firstLine="709"/>
        <w:jc w:val="both"/>
        <w:rPr>
          <w:rFonts w:ascii="Times New Roman" w:eastAsia="Calibri" w:hAnsi="Times New Roman" w:cs="Times New Roman"/>
          <w:b/>
          <w:sz w:val="28"/>
          <w:szCs w:val="28"/>
          <w:lang w:eastAsia="ru-RU"/>
        </w:rPr>
      </w:pPr>
      <w:r w:rsidRPr="00E37401">
        <w:rPr>
          <w:rFonts w:ascii="Times New Roman" w:eastAsia="Calibri" w:hAnsi="Times New Roman" w:cs="Times New Roman"/>
          <w:b/>
          <w:sz w:val="28"/>
          <w:szCs w:val="28"/>
          <w:lang w:eastAsia="ru-RU"/>
        </w:rPr>
        <w:t>Качество атмосферного воздуха</w:t>
      </w:r>
    </w:p>
    <w:p w:rsidR="00E37401" w:rsidRPr="00E37401" w:rsidRDefault="00E37401" w:rsidP="00E937D6">
      <w:pPr>
        <w:widowControl w:val="0"/>
        <w:spacing w:before="40" w:after="40"/>
        <w:ind w:firstLine="709"/>
        <w:jc w:val="both"/>
        <w:rPr>
          <w:rFonts w:ascii="Times New Roman" w:eastAsia="Times New Roman" w:hAnsi="Times New Roman" w:cs="Times New Roman"/>
          <w:iCs/>
          <w:sz w:val="28"/>
          <w:szCs w:val="28"/>
          <w:lang w:eastAsia="ru-RU"/>
        </w:rPr>
      </w:pPr>
      <w:r w:rsidRPr="00E37401">
        <w:rPr>
          <w:rFonts w:ascii="Times New Roman" w:eastAsia="Times New Roman" w:hAnsi="Times New Roman" w:cs="Times New Roman"/>
          <w:sz w:val="28"/>
          <w:szCs w:val="28"/>
          <w:lang w:eastAsia="ru-RU"/>
        </w:rPr>
        <w:t xml:space="preserve">Данные о состоянии атмосферного воздуха на территории сельского поселения отсутствуют. </w:t>
      </w:r>
    </w:p>
    <w:p w:rsidR="000A513A" w:rsidRPr="00EB7FA9" w:rsidRDefault="00E37401" w:rsidP="00E937D6">
      <w:pPr>
        <w:widowControl w:val="0"/>
        <w:spacing w:after="0"/>
        <w:ind w:firstLine="709"/>
        <w:jc w:val="both"/>
        <w:rPr>
          <w:rFonts w:ascii="Times New Roman" w:eastAsia="Times New Roman" w:hAnsi="Times New Roman" w:cs="Times New Roman"/>
          <w:bCs/>
          <w:iCs/>
          <w:color w:val="FF0000"/>
          <w:sz w:val="28"/>
          <w:szCs w:val="28"/>
        </w:rPr>
      </w:pPr>
      <w:r w:rsidRPr="00E37401">
        <w:rPr>
          <w:rFonts w:ascii="Times New Roman" w:eastAsia="Calibri" w:hAnsi="Times New Roman" w:cs="Times New Roman"/>
          <w:sz w:val="28"/>
          <w:szCs w:val="28"/>
          <w:lang w:eastAsia="ru-RU"/>
        </w:rPr>
        <w:t>Основными загрязняющими веществами, попадающими в атмосферный воздух от предприятий и сооружений сельского поселения Девятинское, являются оксид углерода, оксид и диоксид азота, диоксид серы, бензин нефтяной, керосин, сажа, взвешенные вещества и пыль древесная</w:t>
      </w:r>
      <w:r w:rsidR="000A513A" w:rsidRPr="00E37401">
        <w:rPr>
          <w:rFonts w:ascii="Times New Roman" w:eastAsia="Times New Roman" w:hAnsi="Times New Roman" w:cs="Times New Roman"/>
          <w:bCs/>
          <w:iCs/>
          <w:sz w:val="28"/>
          <w:szCs w:val="28"/>
        </w:rPr>
        <w:t>.</w:t>
      </w:r>
    </w:p>
    <w:p w:rsidR="00DB514D" w:rsidRPr="00D26699" w:rsidRDefault="004659C7" w:rsidP="00E937D6">
      <w:pPr>
        <w:keepNext/>
        <w:widowControl w:val="0"/>
        <w:spacing w:before="240" w:after="0"/>
        <w:contextualSpacing/>
        <w:jc w:val="center"/>
        <w:outlineLvl w:val="2"/>
        <w:rPr>
          <w:rFonts w:ascii="Times New Roman" w:eastAsia="Times New Roman" w:hAnsi="Times New Roman" w:cs="Times New Roman"/>
          <w:b/>
          <w:iCs/>
          <w:sz w:val="28"/>
          <w:szCs w:val="28"/>
          <w:lang w:eastAsia="ru-RU"/>
        </w:rPr>
      </w:pPr>
      <w:bookmarkStart w:id="304" w:name="_Toc15983919"/>
      <w:bookmarkStart w:id="305" w:name="_Toc64441301"/>
      <w:bookmarkStart w:id="306" w:name="_Toc72837787"/>
      <w:bookmarkStart w:id="307" w:name="_Toc109821762"/>
      <w:r w:rsidRPr="00D26699">
        <w:rPr>
          <w:rFonts w:ascii="Times New Roman" w:eastAsia="Times New Roman" w:hAnsi="Times New Roman" w:cs="Times New Roman"/>
          <w:b/>
          <w:iCs/>
          <w:sz w:val="28"/>
          <w:szCs w:val="28"/>
          <w:lang w:eastAsia="ru-RU"/>
        </w:rPr>
        <w:t>15.1.</w:t>
      </w:r>
      <w:r w:rsidR="00B11180" w:rsidRPr="00D26699">
        <w:rPr>
          <w:rFonts w:ascii="Times New Roman" w:eastAsia="Times New Roman" w:hAnsi="Times New Roman" w:cs="Times New Roman"/>
          <w:b/>
          <w:iCs/>
          <w:sz w:val="28"/>
          <w:szCs w:val="28"/>
          <w:lang w:eastAsia="ru-RU"/>
        </w:rPr>
        <w:t>2</w:t>
      </w:r>
      <w:r w:rsidR="007D11C9" w:rsidRPr="00D26699">
        <w:rPr>
          <w:rFonts w:ascii="Times New Roman" w:eastAsia="Times New Roman" w:hAnsi="Times New Roman" w:cs="Times New Roman"/>
          <w:b/>
          <w:iCs/>
          <w:sz w:val="28"/>
          <w:szCs w:val="28"/>
          <w:lang w:eastAsia="ru-RU"/>
        </w:rPr>
        <w:t>.</w:t>
      </w:r>
      <w:r w:rsidR="00B11180" w:rsidRPr="00D26699">
        <w:rPr>
          <w:rFonts w:ascii="Times New Roman" w:eastAsia="Times New Roman" w:hAnsi="Times New Roman" w:cs="Times New Roman"/>
          <w:b/>
          <w:iCs/>
          <w:sz w:val="28"/>
          <w:szCs w:val="28"/>
          <w:lang w:eastAsia="ru-RU"/>
        </w:rPr>
        <w:t xml:space="preserve"> </w:t>
      </w:r>
      <w:r w:rsidR="00DB514D" w:rsidRPr="00D26699">
        <w:rPr>
          <w:rFonts w:ascii="Times New Roman" w:eastAsia="Times New Roman" w:hAnsi="Times New Roman" w:cs="Times New Roman"/>
          <w:b/>
          <w:iCs/>
          <w:sz w:val="28"/>
          <w:szCs w:val="28"/>
          <w:lang w:eastAsia="ru-RU"/>
        </w:rPr>
        <w:t>Проектные решения</w:t>
      </w:r>
      <w:bookmarkEnd w:id="304"/>
      <w:bookmarkEnd w:id="305"/>
      <w:bookmarkEnd w:id="306"/>
      <w:bookmarkEnd w:id="307"/>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Самыми крупными источниками загрязнения воздушного бассейна на территории сельского поселения Девятинское являются АО «ТЭЦ Белый ручей»,</w:t>
      </w:r>
      <w:r w:rsidRPr="00E37401">
        <w:rPr>
          <w:rFonts w:eastAsiaTheme="minorEastAsia"/>
          <w:lang w:eastAsia="ru-RU"/>
        </w:rPr>
        <w:t xml:space="preserve"> </w:t>
      </w:r>
      <w:r w:rsidRPr="00E37401">
        <w:rPr>
          <w:rFonts w:ascii="Times New Roman" w:eastAsia="Times New Roman" w:hAnsi="Times New Roman" w:cs="Times New Roman"/>
          <w:sz w:val="28"/>
          <w:szCs w:val="24"/>
          <w:lang w:eastAsia="ru-RU"/>
        </w:rPr>
        <w:t xml:space="preserve">ООО «Ковжская форель»,  станция технического обслуживания автомобилей и пилорамы. </w:t>
      </w:r>
    </w:p>
    <w:p w:rsidR="00E37401" w:rsidRPr="00E37401" w:rsidRDefault="00E37401" w:rsidP="00E937D6">
      <w:pPr>
        <w:spacing w:after="0"/>
        <w:ind w:firstLine="708"/>
        <w:jc w:val="both"/>
        <w:rPr>
          <w:rFonts w:ascii="Times New Roman" w:eastAsia="Times New Roman" w:hAnsi="Times New Roman" w:cs="Times New Roman"/>
          <w:b/>
          <w:sz w:val="28"/>
          <w:szCs w:val="24"/>
          <w:lang w:eastAsia="ru-RU"/>
        </w:rPr>
      </w:pPr>
      <w:r w:rsidRPr="00E37401">
        <w:rPr>
          <w:rFonts w:ascii="Times New Roman" w:eastAsia="Times New Roman" w:hAnsi="Times New Roman" w:cs="Times New Roman"/>
          <w:b/>
          <w:sz w:val="28"/>
          <w:szCs w:val="24"/>
          <w:lang w:eastAsia="ru-RU"/>
        </w:rPr>
        <w:lastRenderedPageBreak/>
        <w:t>Проектом предусматривается строительство инвестиционных площадок для размещения:</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 xml:space="preserve">производственной деятельности в п. Депо (для  размещения склада АО «Белый Ручей») (площадью </w:t>
      </w:r>
      <w:r w:rsidR="006C58CB">
        <w:rPr>
          <w:rFonts w:ascii="Times New Roman" w:eastAsia="Times New Roman" w:hAnsi="Times New Roman" w:cs="Times New Roman"/>
          <w:sz w:val="28"/>
          <w:szCs w:val="24"/>
          <w:lang w:eastAsia="ru-RU"/>
        </w:rPr>
        <w:t>14,5</w:t>
      </w:r>
      <w:r w:rsidRPr="00E37401">
        <w:rPr>
          <w:rFonts w:ascii="Times New Roman" w:eastAsia="Times New Roman" w:hAnsi="Times New Roman" w:cs="Times New Roman"/>
          <w:sz w:val="28"/>
          <w:szCs w:val="24"/>
          <w:lang w:eastAsia="ru-RU"/>
        </w:rPr>
        <w:t xml:space="preserve"> га) с ориентировочной санитарно-защитной зоной равной </w:t>
      </w:r>
      <w:r w:rsidR="006C58CB">
        <w:rPr>
          <w:rFonts w:ascii="Times New Roman" w:eastAsia="Times New Roman" w:hAnsi="Times New Roman" w:cs="Times New Roman"/>
          <w:sz w:val="28"/>
          <w:szCs w:val="24"/>
          <w:lang w:eastAsia="ru-RU"/>
        </w:rPr>
        <w:t>5</w:t>
      </w:r>
      <w:r w:rsidRPr="00E37401">
        <w:rPr>
          <w:rFonts w:ascii="Times New Roman" w:eastAsia="Times New Roman" w:hAnsi="Times New Roman" w:cs="Times New Roman"/>
          <w:sz w:val="28"/>
          <w:szCs w:val="24"/>
          <w:lang w:eastAsia="ru-RU"/>
        </w:rPr>
        <w:t>0 м;</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объектов деревообработки на земельн</w:t>
      </w:r>
      <w:r w:rsidR="00CB7BD9">
        <w:rPr>
          <w:rFonts w:ascii="Times New Roman" w:eastAsia="Times New Roman" w:hAnsi="Times New Roman" w:cs="Times New Roman"/>
          <w:sz w:val="28"/>
          <w:szCs w:val="24"/>
          <w:lang w:eastAsia="ru-RU"/>
        </w:rPr>
        <w:t xml:space="preserve">ом </w:t>
      </w:r>
      <w:r w:rsidRPr="00E37401">
        <w:rPr>
          <w:rFonts w:ascii="Times New Roman" w:eastAsia="Times New Roman" w:hAnsi="Times New Roman" w:cs="Times New Roman"/>
          <w:sz w:val="28"/>
          <w:szCs w:val="24"/>
          <w:lang w:eastAsia="ru-RU"/>
        </w:rPr>
        <w:t>участк</w:t>
      </w:r>
      <w:r w:rsidR="00CB7BD9">
        <w:rPr>
          <w:rFonts w:ascii="Times New Roman" w:eastAsia="Times New Roman" w:hAnsi="Times New Roman" w:cs="Times New Roman"/>
          <w:sz w:val="28"/>
          <w:szCs w:val="24"/>
          <w:lang w:eastAsia="ru-RU"/>
        </w:rPr>
        <w:t>е</w:t>
      </w:r>
      <w:r w:rsidRPr="00E37401">
        <w:rPr>
          <w:rFonts w:ascii="Times New Roman" w:eastAsia="Times New Roman" w:hAnsi="Times New Roman" w:cs="Times New Roman"/>
          <w:sz w:val="28"/>
          <w:szCs w:val="24"/>
          <w:lang w:eastAsia="ru-RU"/>
        </w:rPr>
        <w:t xml:space="preserve"> с кадастровым номер</w:t>
      </w:r>
      <w:r w:rsidR="00CB7BD9">
        <w:rPr>
          <w:rFonts w:ascii="Times New Roman" w:eastAsia="Times New Roman" w:hAnsi="Times New Roman" w:cs="Times New Roman"/>
          <w:sz w:val="28"/>
          <w:szCs w:val="24"/>
          <w:lang w:eastAsia="ru-RU"/>
        </w:rPr>
        <w:t>ом</w:t>
      </w:r>
      <w:r w:rsidRPr="00E37401">
        <w:rPr>
          <w:rFonts w:ascii="Times New Roman" w:eastAsia="Times New Roman" w:hAnsi="Times New Roman" w:cs="Times New Roman"/>
          <w:sz w:val="28"/>
          <w:szCs w:val="24"/>
          <w:lang w:eastAsia="ru-RU"/>
        </w:rPr>
        <w:t xml:space="preserve"> 35:01:0304050:452  (площадью </w:t>
      </w:r>
      <w:r w:rsidR="00CB7BD9">
        <w:rPr>
          <w:rFonts w:ascii="Times New Roman" w:eastAsia="Times New Roman" w:hAnsi="Times New Roman" w:cs="Times New Roman"/>
          <w:sz w:val="28"/>
          <w:szCs w:val="24"/>
          <w:lang w:eastAsia="ru-RU"/>
        </w:rPr>
        <w:t>42,31</w:t>
      </w:r>
      <w:r w:rsidRPr="00E37401">
        <w:rPr>
          <w:rFonts w:ascii="Times New Roman" w:eastAsia="Times New Roman" w:hAnsi="Times New Roman" w:cs="Times New Roman"/>
          <w:sz w:val="28"/>
          <w:szCs w:val="24"/>
          <w:lang w:eastAsia="ru-RU"/>
        </w:rPr>
        <w:t xml:space="preserve"> га) с ориентировочной санитарно-защитной зоной равной 100 м;</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станции технического обслуживания на 2 машиноместа на перспективной территории на северо-востоке п. Депо (площадью 22,5 га). Размещение возможно при отсутствии наложения границы санитарно-защитной зоны проектируемого предприятия на нормируемые территории, в том числе на жилую застройку;</w:t>
      </w:r>
    </w:p>
    <w:p w:rsidR="00E37401" w:rsidRPr="00E37401" w:rsidRDefault="00E37401" w:rsidP="00E937D6">
      <w:pPr>
        <w:spacing w:after="0"/>
        <w:ind w:firstLine="708"/>
        <w:jc w:val="both"/>
        <w:rPr>
          <w:rFonts w:ascii="Times New Roman" w:eastAsia="Times New Roman" w:hAnsi="Times New Roman" w:cs="Times New Roman"/>
          <w:sz w:val="28"/>
          <w:szCs w:val="24"/>
          <w:lang w:eastAsia="ru-RU"/>
        </w:rPr>
      </w:pPr>
      <w:r w:rsidRPr="00E37401">
        <w:rPr>
          <w:rFonts w:ascii="Times New Roman" w:eastAsia="Times New Roman" w:hAnsi="Times New Roman" w:cs="Times New Roman"/>
          <w:sz w:val="28"/>
          <w:szCs w:val="24"/>
          <w:lang w:eastAsia="ru-RU"/>
        </w:rPr>
        <w:t>объектов придорожного сервиса на перспективной территории на северо-востоке п. Депо (в составе объекта: объекты бытового обслуживания, гостиница, кафе) (площадью 22,5 га). Размещение возможно при отсутствии наложения границы санитарно-защитной зоны проектируемого предприятия на нормируемые территории, в том числе на жилую застройку;</w:t>
      </w:r>
    </w:p>
    <w:p w:rsidR="00711AD6" w:rsidRDefault="00E37401" w:rsidP="00E937D6">
      <w:pPr>
        <w:spacing w:after="0"/>
        <w:ind w:firstLine="708"/>
        <w:jc w:val="both"/>
        <w:rPr>
          <w:rFonts w:ascii="Times New Roman" w:eastAsia="Times New Roman" w:hAnsi="Times New Roman" w:cs="Times New Roman"/>
          <w:sz w:val="28"/>
          <w:szCs w:val="24"/>
        </w:rPr>
      </w:pPr>
      <w:r w:rsidRPr="00E37401">
        <w:rPr>
          <w:rFonts w:ascii="Times New Roman" w:eastAsia="Times New Roman" w:hAnsi="Times New Roman" w:cs="Times New Roman"/>
          <w:sz w:val="28"/>
          <w:szCs w:val="24"/>
          <w:lang w:eastAsia="ru-RU"/>
        </w:rPr>
        <w:t>автозаправочные станции на перспективной территории на северо-востоке п. Депо (площадью 22,5 га) с ориентировочной санитарно-защитной зоной равной 50 м. Размещение возможно при отсутствии наложения границы санитарно-защитной зоны проектируемого предприятия на нормируемые территории, в том числе на жилую застройку</w:t>
      </w:r>
      <w:r w:rsidR="00354E59">
        <w:rPr>
          <w:rFonts w:ascii="Times New Roman" w:eastAsia="Times New Roman" w:hAnsi="Times New Roman" w:cs="Times New Roman"/>
          <w:sz w:val="28"/>
          <w:szCs w:val="24"/>
        </w:rPr>
        <w:t>;</w:t>
      </w:r>
    </w:p>
    <w:p w:rsidR="00711AD6" w:rsidRPr="00711AD6" w:rsidRDefault="00711AD6" w:rsidP="00E937D6">
      <w:pPr>
        <w:spacing w:after="0"/>
        <w:ind w:firstLine="708"/>
        <w:jc w:val="both"/>
        <w:rPr>
          <w:rFonts w:ascii="Times New Roman" w:eastAsia="Times New Roman" w:hAnsi="Times New Roman" w:cs="Times New Roman"/>
          <w:sz w:val="28"/>
          <w:szCs w:val="24"/>
        </w:rPr>
      </w:pPr>
      <w:r w:rsidRPr="00711AD6">
        <w:rPr>
          <w:rFonts w:ascii="Times New Roman" w:eastAsia="Times New Roman" w:hAnsi="Times New Roman" w:cs="Times New Roman"/>
          <w:sz w:val="28"/>
          <w:szCs w:val="24"/>
        </w:rPr>
        <w:t>производственной деятельности восточнее п. Депо (</w:t>
      </w:r>
      <w:r w:rsidRPr="00354E59">
        <w:rPr>
          <w:rFonts w:ascii="Times New Roman" w:eastAsia="Times New Roman" w:hAnsi="Times New Roman" w:cs="Times New Roman"/>
          <w:color w:val="000000" w:themeColor="text1"/>
          <w:sz w:val="28"/>
          <w:szCs w:val="24"/>
        </w:rPr>
        <w:t xml:space="preserve">площадью </w:t>
      </w:r>
      <w:r w:rsidR="00CB7BD9">
        <w:rPr>
          <w:rFonts w:ascii="Times New Roman" w:eastAsia="Times New Roman" w:hAnsi="Times New Roman" w:cs="Times New Roman"/>
          <w:color w:val="000000" w:themeColor="text1"/>
          <w:sz w:val="28"/>
          <w:szCs w:val="24"/>
        </w:rPr>
        <w:t xml:space="preserve"> </w:t>
      </w:r>
      <w:r w:rsidRPr="00354E59">
        <w:rPr>
          <w:rFonts w:ascii="Times New Roman" w:eastAsia="Times New Roman" w:hAnsi="Times New Roman" w:cs="Times New Roman"/>
          <w:color w:val="000000" w:themeColor="text1"/>
          <w:sz w:val="28"/>
          <w:szCs w:val="24"/>
        </w:rPr>
        <w:t>47,</w:t>
      </w:r>
      <w:r w:rsidR="00BD38A4">
        <w:rPr>
          <w:rFonts w:ascii="Times New Roman" w:eastAsia="Times New Roman" w:hAnsi="Times New Roman" w:cs="Times New Roman"/>
          <w:color w:val="000000" w:themeColor="text1"/>
          <w:sz w:val="28"/>
          <w:szCs w:val="24"/>
        </w:rPr>
        <w:t>2</w:t>
      </w:r>
      <w:r w:rsidRPr="00354E59">
        <w:rPr>
          <w:rFonts w:ascii="Times New Roman" w:eastAsia="Times New Roman" w:hAnsi="Times New Roman" w:cs="Times New Roman"/>
          <w:color w:val="000000" w:themeColor="text1"/>
          <w:sz w:val="28"/>
          <w:szCs w:val="24"/>
        </w:rPr>
        <w:t xml:space="preserve"> га) </w:t>
      </w:r>
      <w:r w:rsidRPr="00711AD6">
        <w:rPr>
          <w:rFonts w:ascii="Times New Roman" w:eastAsia="Times New Roman" w:hAnsi="Times New Roman" w:cs="Times New Roman"/>
          <w:sz w:val="28"/>
          <w:szCs w:val="24"/>
        </w:rPr>
        <w:t>с ориентировочной санитарно-защитной зоной равной 500 м:</w:t>
      </w:r>
    </w:p>
    <w:p w:rsidR="00E37401" w:rsidRPr="00E37401" w:rsidRDefault="00711AD6" w:rsidP="00E937D6">
      <w:pPr>
        <w:spacing w:after="0"/>
        <w:ind w:firstLine="708"/>
        <w:jc w:val="both"/>
        <w:rPr>
          <w:rFonts w:ascii="Times New Roman" w:eastAsia="Times New Roman" w:hAnsi="Times New Roman" w:cs="Times New Roman"/>
          <w:sz w:val="28"/>
          <w:szCs w:val="24"/>
          <w:lang w:eastAsia="ru-RU"/>
        </w:rPr>
      </w:pPr>
      <w:r w:rsidRPr="00711AD6">
        <w:rPr>
          <w:rFonts w:ascii="Times New Roman" w:eastAsia="Times New Roman" w:hAnsi="Times New Roman" w:cs="Times New Roman"/>
          <w:sz w:val="28"/>
          <w:szCs w:val="24"/>
        </w:rPr>
        <w:t>производственной деятельности, восточнее п.</w:t>
      </w:r>
      <w:r w:rsidR="00F020B8">
        <w:rPr>
          <w:rFonts w:ascii="Times New Roman" w:eastAsia="Times New Roman" w:hAnsi="Times New Roman" w:cs="Times New Roman"/>
          <w:sz w:val="28"/>
          <w:szCs w:val="24"/>
        </w:rPr>
        <w:t xml:space="preserve"> </w:t>
      </w:r>
      <w:r w:rsidRPr="00711AD6">
        <w:rPr>
          <w:rFonts w:ascii="Times New Roman" w:eastAsia="Times New Roman" w:hAnsi="Times New Roman" w:cs="Times New Roman"/>
          <w:sz w:val="28"/>
          <w:szCs w:val="24"/>
        </w:rPr>
        <w:t>Ялосарь (</w:t>
      </w:r>
      <w:r w:rsidRPr="00354E59">
        <w:rPr>
          <w:rFonts w:ascii="Times New Roman" w:eastAsia="Times New Roman" w:hAnsi="Times New Roman" w:cs="Times New Roman"/>
          <w:color w:val="000000" w:themeColor="text1"/>
          <w:sz w:val="28"/>
          <w:szCs w:val="24"/>
        </w:rPr>
        <w:t xml:space="preserve">площадью </w:t>
      </w:r>
      <w:r w:rsidR="00CB7BD9">
        <w:rPr>
          <w:rFonts w:ascii="Times New Roman" w:eastAsia="Times New Roman" w:hAnsi="Times New Roman" w:cs="Times New Roman"/>
          <w:color w:val="000000" w:themeColor="text1"/>
          <w:sz w:val="28"/>
          <w:szCs w:val="24"/>
        </w:rPr>
        <w:t>12,6</w:t>
      </w:r>
      <w:r w:rsidRPr="00354E59">
        <w:rPr>
          <w:rFonts w:ascii="Times New Roman" w:eastAsia="Times New Roman" w:hAnsi="Times New Roman" w:cs="Times New Roman"/>
          <w:color w:val="000000" w:themeColor="text1"/>
          <w:sz w:val="28"/>
          <w:szCs w:val="24"/>
        </w:rPr>
        <w:t xml:space="preserve"> </w:t>
      </w:r>
      <w:r w:rsidRPr="00711AD6">
        <w:rPr>
          <w:rFonts w:ascii="Times New Roman" w:eastAsia="Times New Roman" w:hAnsi="Times New Roman" w:cs="Times New Roman"/>
          <w:sz w:val="28"/>
          <w:szCs w:val="24"/>
        </w:rPr>
        <w:t>га) с ориентировочной санитарно-защитной зоной равной 100 м.</w:t>
      </w:r>
    </w:p>
    <w:p w:rsidR="00E37401" w:rsidRPr="00E37401" w:rsidRDefault="00E37401" w:rsidP="00E937D6">
      <w:pPr>
        <w:spacing w:after="0"/>
        <w:ind w:firstLine="708"/>
        <w:jc w:val="both"/>
        <w:rPr>
          <w:rFonts w:ascii="Times New Roman" w:eastAsia="Times New Roman" w:hAnsi="Times New Roman" w:cs="Times New Roman"/>
          <w:b/>
          <w:sz w:val="28"/>
          <w:szCs w:val="24"/>
          <w:lang w:eastAsia="ru-RU"/>
        </w:rPr>
      </w:pPr>
      <w:r w:rsidRPr="00E37401">
        <w:rPr>
          <w:rFonts w:ascii="Times New Roman" w:eastAsia="Times New Roman" w:hAnsi="Times New Roman" w:cs="Times New Roman"/>
          <w:b/>
          <w:sz w:val="28"/>
          <w:szCs w:val="24"/>
          <w:lang w:eastAsia="ru-RU"/>
        </w:rPr>
        <w:t>Кладбища</w:t>
      </w:r>
    </w:p>
    <w:p w:rsidR="00E37401" w:rsidRPr="00E37401" w:rsidRDefault="00E37401" w:rsidP="00E937D6">
      <w:pPr>
        <w:spacing w:after="0"/>
        <w:ind w:firstLine="708"/>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Генеральным планом предусматривается размещение кладбища севернее с. Девятины</w:t>
      </w:r>
      <w:r w:rsidR="00CD22F2">
        <w:rPr>
          <w:rFonts w:ascii="Times New Roman" w:eastAsia="Times New Roman" w:hAnsi="Times New Roman" w:cs="Times New Roman"/>
          <w:sz w:val="28"/>
          <w:szCs w:val="28"/>
          <w:lang w:eastAsia="ru-RU"/>
        </w:rPr>
        <w:t xml:space="preserve"> </w:t>
      </w:r>
      <w:r w:rsidRPr="00E37401">
        <w:rPr>
          <w:rFonts w:ascii="Times New Roman" w:eastAsia="Times New Roman" w:hAnsi="Times New Roman" w:cs="Times New Roman"/>
          <w:sz w:val="28"/>
          <w:szCs w:val="28"/>
          <w:lang w:eastAsia="ru-RU"/>
        </w:rPr>
        <w:t>(5,0 га) с ориентировочной санитарно-защитной зоной равной 100 м, а также закрытие кладбища восточнее д. Савино, расположенного в водоохранной зоне ручья, с ориентировочными санитарно-защитными зонами равными 50 м.</w:t>
      </w:r>
    </w:p>
    <w:p w:rsidR="00E37401" w:rsidRPr="00E37401" w:rsidRDefault="00E37401" w:rsidP="00E937D6">
      <w:pPr>
        <w:spacing w:after="0"/>
        <w:ind w:firstLine="708"/>
        <w:jc w:val="both"/>
        <w:rPr>
          <w:rFonts w:ascii="Times New Roman" w:eastAsia="Times New Roman" w:hAnsi="Times New Roman" w:cs="Times New Roman"/>
          <w:b/>
          <w:sz w:val="28"/>
          <w:szCs w:val="28"/>
          <w:lang w:eastAsia="ru-RU"/>
        </w:rPr>
      </w:pPr>
      <w:r w:rsidRPr="00E37401">
        <w:rPr>
          <w:rFonts w:ascii="Times New Roman" w:eastAsia="Times New Roman" w:hAnsi="Times New Roman" w:cs="Times New Roman"/>
          <w:b/>
          <w:sz w:val="28"/>
          <w:szCs w:val="28"/>
          <w:lang w:eastAsia="ru-RU"/>
        </w:rPr>
        <w:t>Очистные сооружения канализации</w:t>
      </w:r>
    </w:p>
    <w:p w:rsidR="00651B91" w:rsidRDefault="00E37401" w:rsidP="00E937D6">
      <w:pPr>
        <w:spacing w:after="0"/>
        <w:ind w:firstLine="708"/>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Генеральным планом предусматриваем строительство локальных очистных сооружений канализации полной биологической очистки (ЛОСК) в с. Девятины мощностью 400,0 куб. м/сут, п. Депо мощностью 1050,0 куб. м/</w:t>
      </w:r>
      <w:proofErr w:type="gramStart"/>
      <w:r w:rsidRPr="00E37401">
        <w:rPr>
          <w:rFonts w:ascii="Times New Roman" w:eastAsia="Times New Roman" w:hAnsi="Times New Roman" w:cs="Times New Roman"/>
          <w:sz w:val="28"/>
          <w:szCs w:val="28"/>
          <w:lang w:eastAsia="ru-RU"/>
        </w:rPr>
        <w:t>сут и</w:t>
      </w:r>
      <w:proofErr w:type="gramEnd"/>
      <w:r w:rsidRPr="00E37401">
        <w:rPr>
          <w:rFonts w:ascii="Times New Roman" w:eastAsia="Times New Roman" w:hAnsi="Times New Roman" w:cs="Times New Roman"/>
          <w:sz w:val="28"/>
          <w:szCs w:val="28"/>
          <w:lang w:eastAsia="ru-RU"/>
        </w:rPr>
        <w:t xml:space="preserve"> п. Янишево мощностью 110 куб. м/сут. Ориентировочные размеры санитарно-защитных зон для локальных очистных сооружений (ЛОСК) </w:t>
      </w:r>
      <w:r w:rsidRPr="00E37401">
        <w:rPr>
          <w:rFonts w:ascii="Times New Roman" w:eastAsia="Times New Roman" w:hAnsi="Times New Roman" w:cs="Times New Roman"/>
          <w:sz w:val="28"/>
          <w:szCs w:val="28"/>
          <w:lang w:eastAsia="ru-RU"/>
        </w:rPr>
        <w:lastRenderedPageBreak/>
        <w:t>мощностью до 0,20 тыс. куб. м/сут равен 15 метров, а для мощности от 0,2 до 5 тыс. куб. м/сут – 20 метров</w:t>
      </w:r>
      <w:r w:rsidRPr="00E37401">
        <w:rPr>
          <w:rFonts w:eastAsiaTheme="minorEastAsia"/>
          <w:lang w:eastAsia="ru-RU"/>
        </w:rPr>
        <w:t xml:space="preserve">  </w:t>
      </w:r>
      <w:r w:rsidR="00651B91" w:rsidRPr="00651B91">
        <w:rPr>
          <w:rFonts w:ascii="Times New Roman" w:eastAsia="Times New Roman" w:hAnsi="Times New Roman" w:cs="Times New Roman"/>
          <w:sz w:val="28"/>
          <w:szCs w:val="28"/>
          <w:lang w:eastAsia="ru-RU"/>
        </w:rPr>
        <w:t>в  соответствии с требованиями п. 13.4.1 таблицы 7.1 СанПиН 2.2.1./2.1.1.1200-03.</w:t>
      </w:r>
    </w:p>
    <w:p w:rsidR="00E37401" w:rsidRPr="00E37401" w:rsidRDefault="00E37401" w:rsidP="00E937D6">
      <w:pPr>
        <w:spacing w:after="0"/>
        <w:ind w:firstLine="708"/>
        <w:jc w:val="both"/>
        <w:rPr>
          <w:rFonts w:ascii="Times New Roman" w:eastAsia="Times New Roman" w:hAnsi="Times New Roman" w:cs="Times New Roman"/>
          <w:b/>
          <w:sz w:val="28"/>
          <w:szCs w:val="24"/>
          <w:lang w:eastAsia="ru-RU"/>
        </w:rPr>
      </w:pPr>
      <w:r w:rsidRPr="00E37401">
        <w:rPr>
          <w:rFonts w:ascii="Times New Roman" w:eastAsia="Times New Roman" w:hAnsi="Times New Roman" w:cs="Times New Roman"/>
          <w:b/>
          <w:sz w:val="28"/>
          <w:szCs w:val="24"/>
          <w:lang w:eastAsia="ru-RU"/>
        </w:rPr>
        <w:t>Котельные</w:t>
      </w:r>
    </w:p>
    <w:p w:rsidR="00E37401" w:rsidRPr="00E37401" w:rsidRDefault="00E37401" w:rsidP="00E937D6">
      <w:pPr>
        <w:spacing w:after="0"/>
        <w:ind w:firstLine="709"/>
        <w:contextualSpacing/>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Генеральным планом </w:t>
      </w:r>
      <w:r w:rsidRPr="00E37401">
        <w:rPr>
          <w:rFonts w:ascii="Times New Roman" w:eastAsia="Times New Roman" w:hAnsi="Times New Roman" w:cs="Times New Roman"/>
          <w:sz w:val="28"/>
          <w:szCs w:val="24"/>
          <w:lang w:eastAsia="ru-RU"/>
        </w:rPr>
        <w:t xml:space="preserve">предусматривается реконструкция существующей котельной </w:t>
      </w:r>
      <w:proofErr w:type="gramStart"/>
      <w:r w:rsidRPr="00E37401">
        <w:rPr>
          <w:rFonts w:ascii="Times New Roman" w:eastAsia="Times New Roman" w:hAnsi="Times New Roman" w:cs="Times New Roman"/>
          <w:sz w:val="28"/>
          <w:szCs w:val="24"/>
          <w:lang w:eastAsia="ru-RU"/>
        </w:rPr>
        <w:t>в</w:t>
      </w:r>
      <w:proofErr w:type="gramEnd"/>
      <w:r w:rsidRPr="00E37401">
        <w:rPr>
          <w:rFonts w:ascii="Times New Roman" w:eastAsia="Times New Roman" w:hAnsi="Times New Roman" w:cs="Times New Roman"/>
          <w:sz w:val="28"/>
          <w:szCs w:val="24"/>
          <w:lang w:eastAsia="ru-RU"/>
        </w:rPr>
        <w:t xml:space="preserve"> с. Девятины</w:t>
      </w:r>
      <w:r w:rsidRPr="00E37401">
        <w:rPr>
          <w:rFonts w:ascii="Times New Roman" w:eastAsia="Times New Roman" w:hAnsi="Times New Roman" w:cs="Times New Roman"/>
          <w:sz w:val="28"/>
          <w:szCs w:val="28"/>
          <w:lang w:eastAsia="ru-RU"/>
        </w:rPr>
        <w:t xml:space="preserve"> </w:t>
      </w:r>
      <w:proofErr w:type="gramStart"/>
      <w:r w:rsidRPr="00E37401">
        <w:rPr>
          <w:rFonts w:ascii="Times New Roman" w:eastAsia="Times New Roman" w:hAnsi="Times New Roman" w:cs="Times New Roman"/>
          <w:sz w:val="28"/>
          <w:szCs w:val="24"/>
          <w:lang w:eastAsia="ru-RU"/>
        </w:rPr>
        <w:t>с</w:t>
      </w:r>
      <w:proofErr w:type="gramEnd"/>
      <w:r w:rsidRPr="00E37401">
        <w:rPr>
          <w:rFonts w:ascii="Times New Roman" w:eastAsia="Times New Roman" w:hAnsi="Times New Roman" w:cs="Times New Roman"/>
          <w:sz w:val="28"/>
          <w:szCs w:val="24"/>
          <w:lang w:eastAsia="ru-RU"/>
        </w:rPr>
        <w:t xml:space="preserve"> целью перевода на газовый вид топлива. </w:t>
      </w:r>
      <w:r w:rsidR="00651B91" w:rsidRPr="00651B91">
        <w:rPr>
          <w:rFonts w:ascii="Times New Roman" w:eastAsia="Times New Roman" w:hAnsi="Times New Roman" w:cs="Times New Roman"/>
          <w:sz w:val="28"/>
          <w:szCs w:val="28"/>
          <w:lang w:eastAsia="ru-RU"/>
        </w:rPr>
        <w:t xml:space="preserve">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в соответствии с п. 4.8 СанПиН 2.2.1/2.1.1.1200-03. </w:t>
      </w:r>
      <w:r w:rsidRPr="00E37401">
        <w:rPr>
          <w:rFonts w:ascii="Times New Roman" w:eastAsia="Times New Roman" w:hAnsi="Times New Roman" w:cs="Times New Roman"/>
          <w:sz w:val="28"/>
          <w:szCs w:val="28"/>
          <w:lang w:eastAsia="ru-RU"/>
        </w:rPr>
        <w:t xml:space="preserve">Основными загрязняющими веществами, попадающими в атмосферный воздух от котельной, являются оксид и диоксид азота, диоксид серы и </w:t>
      </w:r>
      <w:proofErr w:type="gramStart"/>
      <w:r w:rsidRPr="00E37401">
        <w:rPr>
          <w:rFonts w:ascii="Times New Roman" w:eastAsia="Times New Roman" w:hAnsi="Times New Roman" w:cs="Times New Roman"/>
          <w:sz w:val="28"/>
          <w:szCs w:val="28"/>
          <w:lang w:eastAsia="ru-RU"/>
        </w:rPr>
        <w:t>бенз</w:t>
      </w:r>
      <w:proofErr w:type="gramEnd"/>
      <w:r w:rsidRPr="00E37401">
        <w:rPr>
          <w:rFonts w:ascii="Times New Roman" w:eastAsia="Times New Roman" w:hAnsi="Times New Roman" w:cs="Times New Roman"/>
          <w:sz w:val="28"/>
          <w:szCs w:val="28"/>
          <w:lang w:eastAsia="ru-RU"/>
        </w:rPr>
        <w:t>/а/пирен.</w:t>
      </w:r>
    </w:p>
    <w:p w:rsidR="00E37401" w:rsidRPr="00E37401" w:rsidRDefault="00E37401" w:rsidP="00E937D6">
      <w:pPr>
        <w:spacing w:after="0"/>
        <w:ind w:firstLine="708"/>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Для установления санитарно-защитных зон для проектируемых предприятий необходимо разработать проекты санитарно-защитных зон, организации, озеленения и благоустройства санитарно-защитной зоны.</w:t>
      </w:r>
    </w:p>
    <w:p w:rsidR="00D56CB4" w:rsidRPr="00D70C69" w:rsidRDefault="00D56CB4" w:rsidP="00E937D6">
      <w:pPr>
        <w:spacing w:after="0"/>
        <w:ind w:firstLine="708"/>
        <w:jc w:val="both"/>
        <w:rPr>
          <w:rFonts w:ascii="Times New Roman" w:eastAsia="Times New Roman" w:hAnsi="Times New Roman" w:cs="Times New Roman"/>
          <w:sz w:val="28"/>
          <w:szCs w:val="28"/>
          <w:lang w:eastAsia="ru-RU"/>
        </w:rPr>
      </w:pPr>
      <w:r w:rsidRPr="00D70C69">
        <w:rPr>
          <w:rFonts w:ascii="Times New Roman" w:eastAsia="Times New Roman" w:hAnsi="Times New Roman" w:cs="Times New Roman"/>
          <w:sz w:val="28"/>
          <w:szCs w:val="28"/>
          <w:lang w:eastAsia="ru-RU"/>
        </w:rPr>
        <w:t xml:space="preserve">Санитарно-защитные зоны устанавливаются в соответствии с СанПиН 2.2.1/2.1.1.1200-03 и постановлением Правительства РФ от 3 марта 2018 года №222 </w:t>
      </w:r>
      <w:r w:rsidRPr="00D70C69">
        <w:rPr>
          <w:rFonts w:ascii="Times New Roman" w:eastAsia="Times New Roman" w:hAnsi="Times New Roman" w:cs="Times New Roman"/>
          <w:sz w:val="28"/>
          <w:szCs w:val="28"/>
          <w:vertAlign w:val="superscript"/>
          <w:lang w:eastAsia="ru-RU"/>
        </w:rPr>
        <w:footnoteReference w:id="110"/>
      </w:r>
      <w:r w:rsidRPr="00D70C69">
        <w:rPr>
          <w:rFonts w:ascii="Times New Roman" w:eastAsia="Times New Roman" w:hAnsi="Times New Roman" w:cs="Times New Roman"/>
          <w:sz w:val="28"/>
          <w:szCs w:val="28"/>
          <w:lang w:eastAsia="ru-RU"/>
        </w:rPr>
        <w:t>.</w:t>
      </w:r>
    </w:p>
    <w:p w:rsidR="00E37401" w:rsidRPr="002B7C1F" w:rsidRDefault="00E37401" w:rsidP="00E937D6">
      <w:pPr>
        <w:spacing w:after="0"/>
        <w:ind w:firstLine="708"/>
        <w:jc w:val="both"/>
        <w:rPr>
          <w:rFonts w:ascii="Times New Roman" w:eastAsia="Times New Roman" w:hAnsi="Times New Roman" w:cs="Times New Roman"/>
          <w:b/>
          <w:sz w:val="28"/>
          <w:szCs w:val="28"/>
          <w:lang w:eastAsia="ru-RU"/>
        </w:rPr>
      </w:pPr>
      <w:r w:rsidRPr="002B7C1F">
        <w:rPr>
          <w:rFonts w:ascii="Times New Roman" w:eastAsia="Times New Roman" w:hAnsi="Times New Roman" w:cs="Times New Roman"/>
          <w:b/>
          <w:sz w:val="28"/>
          <w:szCs w:val="28"/>
          <w:lang w:eastAsia="ru-RU"/>
        </w:rPr>
        <w:t>Планировочные мероприятия</w:t>
      </w:r>
    </w:p>
    <w:p w:rsidR="00E37401" w:rsidRPr="00E37401" w:rsidRDefault="00E37401" w:rsidP="00E937D6">
      <w:pPr>
        <w:spacing w:after="0"/>
        <w:ind w:firstLine="708"/>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1. </w:t>
      </w:r>
      <w:proofErr w:type="gramStart"/>
      <w:r w:rsidRPr="00E37401">
        <w:rPr>
          <w:rFonts w:ascii="Times New Roman" w:eastAsia="Times New Roman" w:hAnsi="Times New Roman" w:cs="Times New Roman"/>
          <w:sz w:val="28"/>
          <w:szCs w:val="28"/>
          <w:lang w:eastAsia="ru-RU"/>
        </w:rPr>
        <w:t>Если у предприятия не получено решение об установлении санитарно-защитной зоны, но определены ориентировочные, расчетные (предварительные) санитарно-защитные зоны, то в соответствии с пунктом 2.2 СанПиН 2.2.1/2.1.1.1200-03 ориентировочный размер санитарно-защитной зоны промышленных производств и объектов должен определяться последовательно: сначала расчетная (предварительная) санитарно-защитная зона на основании проекта с расчетами рассеивания загрязнения атмосферного воздуха и физического воздействия на атмосферный воздух (шум, вибрация</w:t>
      </w:r>
      <w:proofErr w:type="gramEnd"/>
      <w:r w:rsidRPr="00E37401">
        <w:rPr>
          <w:rFonts w:ascii="Times New Roman" w:eastAsia="Times New Roman" w:hAnsi="Times New Roman" w:cs="Times New Roman"/>
          <w:sz w:val="28"/>
          <w:szCs w:val="28"/>
          <w:lang w:eastAsia="ru-RU"/>
        </w:rPr>
        <w:t>, электромагнитные поля (ЭМП) и т.д.); затем установленная (окончательная) санитарно-защитная зона на основании результатов натурных наблюдений и измерений для подтверждения расчетных параметров. В соответствии со статьей 26 федерального закона Российской Федерации от 3 августа 2018 года № 342-ФЗ</w:t>
      </w:r>
      <w:r w:rsidRPr="00E37401">
        <w:rPr>
          <w:rFonts w:ascii="Times New Roman" w:eastAsia="Times New Roman" w:hAnsi="Times New Roman" w:cs="Times New Roman"/>
          <w:sz w:val="28"/>
          <w:szCs w:val="28"/>
          <w:vertAlign w:val="superscript"/>
          <w:lang w:eastAsia="ru-RU"/>
        </w:rPr>
        <w:footnoteReference w:id="111"/>
      </w:r>
      <w:r w:rsidRPr="00E37401">
        <w:rPr>
          <w:rFonts w:ascii="Times New Roman" w:eastAsia="Times New Roman" w:hAnsi="Times New Roman" w:cs="Times New Roman"/>
          <w:sz w:val="28"/>
          <w:szCs w:val="28"/>
          <w:lang w:eastAsia="ru-RU"/>
        </w:rPr>
        <w:t xml:space="preserve"> с 1 января 202</w:t>
      </w:r>
      <w:r w:rsidR="00AE3DD5">
        <w:rPr>
          <w:rFonts w:ascii="Times New Roman" w:eastAsia="Times New Roman" w:hAnsi="Times New Roman" w:cs="Times New Roman"/>
          <w:sz w:val="28"/>
          <w:szCs w:val="28"/>
          <w:lang w:eastAsia="ru-RU"/>
        </w:rPr>
        <w:t>5</w:t>
      </w:r>
      <w:r w:rsidRPr="00E37401">
        <w:rPr>
          <w:rFonts w:ascii="Times New Roman" w:eastAsia="Times New Roman" w:hAnsi="Times New Roman" w:cs="Times New Roman"/>
          <w:sz w:val="28"/>
          <w:szCs w:val="28"/>
          <w:lang w:eastAsia="ru-RU"/>
        </w:rPr>
        <w:t xml:space="preserve"> года </w:t>
      </w:r>
      <w:r w:rsidRPr="00E37401">
        <w:rPr>
          <w:rFonts w:ascii="Times New Roman" w:eastAsia="Times New Roman" w:hAnsi="Times New Roman" w:cs="Times New Roman"/>
          <w:sz w:val="28"/>
          <w:szCs w:val="28"/>
          <w:lang w:eastAsia="ru-RU"/>
        </w:rPr>
        <w:lastRenderedPageBreak/>
        <w:t xml:space="preserve">ориентировочные, расчетные (предварительные) СЗЗ прекращают существование; ограничения использования земельных участков в них не действует. </w:t>
      </w:r>
      <w:r w:rsidR="00AE3DD5" w:rsidRPr="00AE3DD5">
        <w:rPr>
          <w:rFonts w:ascii="Times New Roman" w:eastAsia="Times New Roman" w:hAnsi="Times New Roman" w:cs="Times New Roman"/>
          <w:sz w:val="28"/>
          <w:szCs w:val="28"/>
          <w:lang w:eastAsia="ru-RU"/>
        </w:rPr>
        <w:t>До 1 октября 2024 года собственники зданий с такими санитарно-защитными зонами обязаны обратиться с заявлениями об установлении СЗЗ или о прекращении существования СЗЗ.</w:t>
      </w:r>
    </w:p>
    <w:p w:rsidR="00E37401" w:rsidRPr="00E37401" w:rsidRDefault="00E37401" w:rsidP="00E937D6">
      <w:pPr>
        <w:spacing w:after="0"/>
        <w:ind w:firstLine="708"/>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2. Соблюдение режима установленных санитарно-защитных зон для производственных объектов, включая озеленение и недопустимость размещения в этих зонах жилой застройки.   </w:t>
      </w:r>
    </w:p>
    <w:p w:rsidR="00E37401" w:rsidRPr="00E37401" w:rsidRDefault="00E37401" w:rsidP="00E937D6">
      <w:pPr>
        <w:spacing w:after="0"/>
        <w:ind w:firstLine="708"/>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3.  Улучшение качества дорожного покрытия, что уменьшает запыленность воздуха.</w:t>
      </w:r>
    </w:p>
    <w:p w:rsidR="00E37401" w:rsidRPr="00E37401" w:rsidRDefault="00E37401" w:rsidP="00E937D6">
      <w:pPr>
        <w:spacing w:after="0"/>
        <w:ind w:firstLine="708"/>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4. Создание условий для хранения индивидуального автотранспорта в специализированных гаражных зонах с организацией проезда автотранспорта вне жилых территорий.</w:t>
      </w:r>
    </w:p>
    <w:p w:rsidR="00E37401" w:rsidRPr="00E37401" w:rsidRDefault="00E37401" w:rsidP="00E937D6">
      <w:pPr>
        <w:spacing w:after="0"/>
        <w:ind w:firstLine="708"/>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5. Озеленение примагистральных территорий, участков защитного коридора вдоль автомагистралей и дорог шум</w:t>
      </w:r>
      <w:proofErr w:type="gramStart"/>
      <w:r w:rsidRPr="00E37401">
        <w:rPr>
          <w:rFonts w:ascii="Times New Roman" w:eastAsia="Times New Roman" w:hAnsi="Times New Roman" w:cs="Times New Roman"/>
          <w:sz w:val="28"/>
          <w:szCs w:val="28"/>
          <w:lang w:eastAsia="ru-RU"/>
        </w:rPr>
        <w:t>о-</w:t>
      </w:r>
      <w:proofErr w:type="gramEnd"/>
      <w:r w:rsidRPr="00E37401">
        <w:rPr>
          <w:rFonts w:ascii="Times New Roman" w:eastAsia="Times New Roman" w:hAnsi="Times New Roman" w:cs="Times New Roman"/>
          <w:sz w:val="28"/>
          <w:szCs w:val="28"/>
          <w:lang w:eastAsia="ru-RU"/>
        </w:rPr>
        <w:t xml:space="preserve"> и газопоглощающими породами деревьев и кустарника. </w:t>
      </w:r>
    </w:p>
    <w:p w:rsidR="00E37401" w:rsidRPr="00E37401" w:rsidRDefault="00E37401" w:rsidP="00E937D6">
      <w:pPr>
        <w:spacing w:after="0"/>
        <w:ind w:firstLine="708"/>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6.  Предусмотреть озеленение территории С33 существующих объектов. </w:t>
      </w:r>
    </w:p>
    <w:p w:rsidR="00E37401" w:rsidRPr="00E37401" w:rsidRDefault="00E37401" w:rsidP="00E937D6">
      <w:pPr>
        <w:spacing w:after="0"/>
        <w:ind w:firstLine="708"/>
        <w:jc w:val="both"/>
        <w:rPr>
          <w:rFonts w:ascii="Times New Roman" w:eastAsia="Times New Roman" w:hAnsi="Times New Roman" w:cs="Times New Roman"/>
          <w:sz w:val="28"/>
          <w:szCs w:val="28"/>
          <w:lang w:eastAsia="ru-RU"/>
        </w:rPr>
      </w:pPr>
      <w:r w:rsidRPr="00E37401">
        <w:rPr>
          <w:rFonts w:ascii="Times New Roman" w:eastAsia="Times New Roman" w:hAnsi="Times New Roman" w:cs="Times New Roman"/>
          <w:sz w:val="28"/>
          <w:szCs w:val="28"/>
          <w:lang w:eastAsia="ru-RU"/>
        </w:rPr>
        <w:t xml:space="preserve">7. Реконструкция существующей котельной </w:t>
      </w:r>
      <w:proofErr w:type="gramStart"/>
      <w:r w:rsidRPr="00E37401">
        <w:rPr>
          <w:rFonts w:ascii="Times New Roman" w:eastAsia="Times New Roman" w:hAnsi="Times New Roman" w:cs="Times New Roman"/>
          <w:sz w:val="28"/>
          <w:szCs w:val="28"/>
          <w:lang w:eastAsia="ru-RU"/>
        </w:rPr>
        <w:t>в</w:t>
      </w:r>
      <w:proofErr w:type="gramEnd"/>
      <w:r w:rsidRPr="00E37401">
        <w:rPr>
          <w:rFonts w:ascii="Times New Roman" w:eastAsia="Times New Roman" w:hAnsi="Times New Roman" w:cs="Times New Roman"/>
          <w:sz w:val="28"/>
          <w:szCs w:val="28"/>
          <w:lang w:eastAsia="ru-RU"/>
        </w:rPr>
        <w:t xml:space="preserve"> с. Девятины </w:t>
      </w:r>
      <w:proofErr w:type="gramStart"/>
      <w:r w:rsidRPr="00E37401">
        <w:rPr>
          <w:rFonts w:ascii="Times New Roman" w:eastAsia="Times New Roman" w:hAnsi="Times New Roman" w:cs="Times New Roman"/>
          <w:sz w:val="28"/>
          <w:szCs w:val="28"/>
          <w:lang w:eastAsia="ru-RU"/>
        </w:rPr>
        <w:t>с</w:t>
      </w:r>
      <w:proofErr w:type="gramEnd"/>
      <w:r w:rsidRPr="00E37401">
        <w:rPr>
          <w:rFonts w:ascii="Times New Roman" w:eastAsia="Times New Roman" w:hAnsi="Times New Roman" w:cs="Times New Roman"/>
          <w:sz w:val="28"/>
          <w:szCs w:val="28"/>
          <w:lang w:eastAsia="ru-RU"/>
        </w:rPr>
        <w:t xml:space="preserve"> целью перевода на газовый вид топлива.</w:t>
      </w:r>
    </w:p>
    <w:p w:rsidR="00B11180" w:rsidRPr="00EB7FA9" w:rsidRDefault="00B11180" w:rsidP="00E37401">
      <w:pPr>
        <w:spacing w:after="0" w:line="360" w:lineRule="auto"/>
        <w:ind w:firstLine="708"/>
        <w:jc w:val="both"/>
        <w:rPr>
          <w:rFonts w:ascii="Times New Roman" w:eastAsia="Times New Roman" w:hAnsi="Times New Roman" w:cs="Times New Roman"/>
          <w:color w:val="FF0000"/>
          <w:sz w:val="28"/>
          <w:szCs w:val="28"/>
        </w:rPr>
      </w:pPr>
    </w:p>
    <w:p w:rsidR="00DB514D" w:rsidRPr="00D26699" w:rsidRDefault="004659C7" w:rsidP="00580FDC">
      <w:pPr>
        <w:pStyle w:val="aa"/>
        <w:keepNext/>
        <w:widowControl w:val="0"/>
        <w:numPr>
          <w:ilvl w:val="1"/>
          <w:numId w:val="38"/>
        </w:numPr>
        <w:tabs>
          <w:tab w:val="left" w:pos="0"/>
        </w:tabs>
        <w:spacing w:line="360" w:lineRule="auto"/>
        <w:ind w:left="0" w:firstLine="0"/>
        <w:jc w:val="center"/>
        <w:outlineLvl w:val="1"/>
        <w:rPr>
          <w:rFonts w:ascii="Times New Roman" w:eastAsia="Times New Roman" w:hAnsi="Times New Roman" w:cs="Times New Roman"/>
          <w:b/>
          <w:bCs/>
          <w:sz w:val="28"/>
          <w:szCs w:val="24"/>
          <w:lang w:eastAsia="ru-RU"/>
        </w:rPr>
      </w:pPr>
      <w:bookmarkStart w:id="308" w:name="_Toc15983920"/>
      <w:bookmarkStart w:id="309" w:name="_Toc64441302"/>
      <w:bookmarkStart w:id="310" w:name="_Toc72837788"/>
      <w:r w:rsidRPr="00D26699">
        <w:rPr>
          <w:rFonts w:ascii="Times New Roman" w:eastAsia="Times New Roman" w:hAnsi="Times New Roman" w:cs="Times New Roman"/>
          <w:b/>
          <w:bCs/>
          <w:sz w:val="28"/>
          <w:szCs w:val="24"/>
          <w:lang w:eastAsia="ru-RU"/>
        </w:rPr>
        <w:t xml:space="preserve"> </w:t>
      </w:r>
      <w:bookmarkStart w:id="311" w:name="_Toc109821763"/>
      <w:r w:rsidR="00DB514D" w:rsidRPr="00D26699">
        <w:rPr>
          <w:rFonts w:ascii="Times New Roman" w:eastAsia="Times New Roman" w:hAnsi="Times New Roman" w:cs="Times New Roman"/>
          <w:b/>
          <w:bCs/>
          <w:sz w:val="28"/>
          <w:szCs w:val="24"/>
          <w:lang w:eastAsia="ru-RU"/>
        </w:rPr>
        <w:t>Поверхностные и подземные воды</w:t>
      </w:r>
      <w:bookmarkEnd w:id="308"/>
      <w:bookmarkEnd w:id="309"/>
      <w:bookmarkEnd w:id="310"/>
      <w:bookmarkEnd w:id="311"/>
    </w:p>
    <w:p w:rsidR="00DB514D" w:rsidRPr="00D26699" w:rsidRDefault="004659C7" w:rsidP="00580FDC">
      <w:pPr>
        <w:pStyle w:val="aa"/>
        <w:keepNext/>
        <w:widowControl w:val="0"/>
        <w:numPr>
          <w:ilvl w:val="2"/>
          <w:numId w:val="38"/>
        </w:numPr>
        <w:spacing w:before="240" w:after="0" w:line="360" w:lineRule="auto"/>
        <w:ind w:left="0" w:firstLine="0"/>
        <w:jc w:val="center"/>
        <w:outlineLvl w:val="2"/>
        <w:rPr>
          <w:rFonts w:ascii="Times New Roman" w:eastAsia="Times New Roman" w:hAnsi="Times New Roman" w:cs="Times New Roman"/>
          <w:b/>
          <w:bCs/>
          <w:sz w:val="28"/>
          <w:szCs w:val="24"/>
          <w:lang w:eastAsia="ru-RU"/>
        </w:rPr>
      </w:pPr>
      <w:bookmarkStart w:id="312" w:name="_Toc15983921"/>
      <w:bookmarkStart w:id="313" w:name="_Toc64441303"/>
      <w:bookmarkStart w:id="314" w:name="_Toc72837789"/>
      <w:r w:rsidRPr="00D26699">
        <w:rPr>
          <w:rFonts w:ascii="Times New Roman" w:eastAsia="Times New Roman" w:hAnsi="Times New Roman" w:cs="Times New Roman"/>
          <w:b/>
          <w:bCs/>
          <w:sz w:val="28"/>
          <w:szCs w:val="24"/>
          <w:lang w:eastAsia="ru-RU"/>
        </w:rPr>
        <w:t xml:space="preserve"> </w:t>
      </w:r>
      <w:bookmarkStart w:id="315" w:name="_Toc109821764"/>
      <w:r w:rsidR="00DB514D" w:rsidRPr="00D26699">
        <w:rPr>
          <w:rFonts w:ascii="Times New Roman" w:eastAsia="Times New Roman" w:hAnsi="Times New Roman" w:cs="Times New Roman"/>
          <w:b/>
          <w:bCs/>
          <w:sz w:val="28"/>
          <w:szCs w:val="24"/>
          <w:lang w:eastAsia="ru-RU"/>
        </w:rPr>
        <w:t>Существующее положение</w:t>
      </w:r>
      <w:bookmarkEnd w:id="312"/>
      <w:bookmarkEnd w:id="313"/>
      <w:bookmarkEnd w:id="314"/>
      <w:bookmarkEnd w:id="315"/>
    </w:p>
    <w:p w:rsidR="00D26699" w:rsidRPr="00D26699" w:rsidRDefault="00D26699" w:rsidP="00E937D6">
      <w:pPr>
        <w:spacing w:after="0"/>
        <w:ind w:firstLine="708"/>
        <w:jc w:val="both"/>
        <w:rPr>
          <w:rFonts w:ascii="Times New Roman" w:eastAsia="Times New Roman" w:hAnsi="Times New Roman" w:cs="Times New Roman"/>
          <w:sz w:val="28"/>
          <w:szCs w:val="28"/>
          <w:lang w:eastAsia="ru-RU"/>
        </w:rPr>
      </w:pPr>
      <w:r w:rsidRPr="00D26699">
        <w:rPr>
          <w:rFonts w:ascii="Times New Roman" w:eastAsia="Times New Roman" w:hAnsi="Times New Roman" w:cs="Times New Roman"/>
          <w:sz w:val="28"/>
          <w:szCs w:val="28"/>
          <w:lang w:eastAsia="ru-RU"/>
        </w:rPr>
        <w:t>Основными источниками загрязнения поверхностных и подземных вод являются недостаточно очищенные и неочищенные сточные воды промышленных и коммунальных предприятий, неочищенные стоки ливневой канализации, стоки сельскохозяйственных предприятий. Интенсивными источниками загрязнения являются свалки промышленных и бытовых отходов, с территорий которых происходит смыв и фильтрация загрязняющих веществ.</w:t>
      </w:r>
    </w:p>
    <w:p w:rsidR="00D26699" w:rsidRPr="00D26699" w:rsidRDefault="00D26699" w:rsidP="00E937D6">
      <w:pPr>
        <w:spacing w:after="0"/>
        <w:ind w:firstLine="708"/>
        <w:jc w:val="both"/>
        <w:rPr>
          <w:rFonts w:ascii="Times New Roman" w:eastAsia="Times New Roman" w:hAnsi="Times New Roman" w:cs="Times New Roman"/>
          <w:sz w:val="28"/>
          <w:szCs w:val="28"/>
          <w:lang w:eastAsia="ru-RU"/>
        </w:rPr>
      </w:pPr>
      <w:r w:rsidRPr="00D26699">
        <w:rPr>
          <w:rFonts w:ascii="Times New Roman" w:eastAsia="Times New Roman" w:hAnsi="Times New Roman" w:cs="Times New Roman"/>
          <w:sz w:val="28"/>
          <w:szCs w:val="28"/>
          <w:lang w:eastAsia="ru-RU"/>
        </w:rPr>
        <w:t>В соответствии с Водным кодексом Российской Федерации,  в целях защиты рек: Вытегра, Андома, Шима, Тагажка и др., ручьев, озер, проектом учитываются водоохранные  зоны (шириной от 50 до 200 метров) и прибрежные защитные полосы (шириной от 30 до 50 метров), в которых допускается режим водопользования, исключающий загрязнение водных объектов.</w:t>
      </w:r>
    </w:p>
    <w:p w:rsidR="00D26699" w:rsidRPr="00D26699" w:rsidRDefault="00D26699" w:rsidP="00E937D6">
      <w:pPr>
        <w:spacing w:after="0"/>
        <w:ind w:firstLine="708"/>
        <w:jc w:val="both"/>
        <w:rPr>
          <w:rFonts w:ascii="Times New Roman" w:eastAsia="Times New Roman" w:hAnsi="Times New Roman" w:cs="Times New Roman"/>
          <w:sz w:val="28"/>
          <w:szCs w:val="28"/>
          <w:lang w:eastAsia="ru-RU"/>
        </w:rPr>
      </w:pPr>
      <w:r w:rsidRPr="00D26699">
        <w:rPr>
          <w:rFonts w:ascii="Times New Roman" w:eastAsia="Times New Roman" w:hAnsi="Times New Roman" w:cs="Times New Roman"/>
          <w:sz w:val="28"/>
          <w:szCs w:val="28"/>
          <w:lang w:eastAsia="ru-RU"/>
        </w:rPr>
        <w:lastRenderedPageBreak/>
        <w:t>В таблице 15.2.1. представлены размеры зон водных объектов на территории сельского поселения Девятинское</w:t>
      </w:r>
      <w:r>
        <w:rPr>
          <w:rFonts w:ascii="Times New Roman" w:eastAsia="Times New Roman" w:hAnsi="Times New Roman" w:cs="Times New Roman"/>
          <w:sz w:val="28"/>
          <w:szCs w:val="28"/>
          <w:lang w:eastAsia="ru-RU"/>
        </w:rPr>
        <w:t>.</w:t>
      </w:r>
    </w:p>
    <w:p w:rsidR="00B20247" w:rsidRDefault="00B20247" w:rsidP="00E937D6">
      <w:pPr>
        <w:rPr>
          <w:rFonts w:ascii="Times New Roman" w:eastAsia="Times New Roman" w:hAnsi="Times New Roman" w:cs="Times New Roman"/>
          <w:sz w:val="28"/>
        </w:rPr>
      </w:pPr>
      <w:r>
        <w:rPr>
          <w:rFonts w:ascii="Times New Roman" w:eastAsia="Times New Roman" w:hAnsi="Times New Roman" w:cs="Times New Roman"/>
          <w:sz w:val="28"/>
        </w:rPr>
        <w:br w:type="page"/>
      </w:r>
    </w:p>
    <w:p w:rsidR="004C7CF8" w:rsidRPr="00D26699" w:rsidRDefault="004C7CF8" w:rsidP="004C7CF8">
      <w:pPr>
        <w:spacing w:after="0" w:line="360" w:lineRule="auto"/>
        <w:jc w:val="right"/>
        <w:rPr>
          <w:rFonts w:ascii="Times New Roman" w:eastAsia="Times New Roman" w:hAnsi="Times New Roman" w:cs="Times New Roman"/>
          <w:sz w:val="28"/>
        </w:rPr>
      </w:pPr>
      <w:r w:rsidRPr="00D26699">
        <w:rPr>
          <w:rFonts w:ascii="Times New Roman" w:eastAsia="Times New Roman" w:hAnsi="Times New Roman" w:cs="Times New Roman"/>
          <w:sz w:val="28"/>
        </w:rPr>
        <w:lastRenderedPageBreak/>
        <w:t xml:space="preserve">Таблица </w:t>
      </w:r>
      <w:r w:rsidRPr="00D26699">
        <w:rPr>
          <w:rFonts w:ascii="Times New Roman" w:eastAsia="Times New Roman" w:hAnsi="Times New Roman" w:cs="Times New Roman"/>
          <w:sz w:val="28"/>
          <w:szCs w:val="28"/>
        </w:rPr>
        <w:t>15.</w:t>
      </w:r>
      <w:r w:rsidRPr="00D26699">
        <w:rPr>
          <w:rFonts w:ascii="Times New Roman" w:eastAsia="Times New Roman" w:hAnsi="Times New Roman" w:cs="Times New Roman"/>
          <w:sz w:val="28"/>
        </w:rPr>
        <w:t>2.1</w:t>
      </w:r>
    </w:p>
    <w:p w:rsidR="00D26699" w:rsidRPr="00D26699" w:rsidRDefault="00B11180" w:rsidP="004C7CF8">
      <w:pPr>
        <w:spacing w:after="0" w:line="360" w:lineRule="auto"/>
        <w:jc w:val="center"/>
        <w:rPr>
          <w:rFonts w:ascii="Times New Roman" w:eastAsia="Times New Roman" w:hAnsi="Times New Roman" w:cs="Times New Roman"/>
          <w:sz w:val="28"/>
        </w:rPr>
      </w:pPr>
      <w:r w:rsidRPr="00D26699">
        <w:rPr>
          <w:rFonts w:ascii="Times New Roman" w:eastAsia="Times New Roman" w:hAnsi="Times New Roman" w:cs="Times New Roman"/>
          <w:sz w:val="28"/>
        </w:rPr>
        <w:t xml:space="preserve">Размеры зон водных объектов     </w:t>
      </w:r>
    </w:p>
    <w:tbl>
      <w:tblPr>
        <w:tblW w:w="5000" w:type="pct"/>
        <w:tblCellMar>
          <w:left w:w="40" w:type="dxa"/>
          <w:right w:w="40" w:type="dxa"/>
        </w:tblCellMar>
        <w:tblLook w:val="04A0"/>
      </w:tblPr>
      <w:tblGrid>
        <w:gridCol w:w="703"/>
        <w:gridCol w:w="1865"/>
        <w:gridCol w:w="1892"/>
        <w:gridCol w:w="1198"/>
        <w:gridCol w:w="1415"/>
        <w:gridCol w:w="1234"/>
        <w:gridCol w:w="1128"/>
      </w:tblGrid>
      <w:tr w:rsidR="00D26699" w:rsidRPr="00D26699" w:rsidTr="001F77CF">
        <w:trPr>
          <w:trHeight w:val="1125"/>
          <w:tblHeader/>
        </w:trPr>
        <w:tc>
          <w:tcPr>
            <w:tcW w:w="372" w:type="pct"/>
            <w:tcBorders>
              <w:top w:val="single" w:sz="4" w:space="0" w:color="auto"/>
              <w:left w:val="single" w:sz="4" w:space="0" w:color="auto"/>
              <w:right w:val="single" w:sz="4" w:space="0" w:color="auto"/>
            </w:tcBorders>
            <w:shd w:val="clear" w:color="auto" w:fill="FFFFFF"/>
            <w:hideMark/>
          </w:tcPr>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w:t>
            </w:r>
          </w:p>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пп</w:t>
            </w:r>
          </w:p>
        </w:tc>
        <w:tc>
          <w:tcPr>
            <w:tcW w:w="988" w:type="pct"/>
            <w:tcBorders>
              <w:top w:val="single" w:sz="4" w:space="0" w:color="auto"/>
              <w:left w:val="single" w:sz="4" w:space="0" w:color="auto"/>
              <w:right w:val="single" w:sz="4" w:space="0" w:color="auto"/>
            </w:tcBorders>
            <w:shd w:val="clear" w:color="auto" w:fill="FFFFFF"/>
            <w:hideMark/>
          </w:tcPr>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 xml:space="preserve">Название реки, </w:t>
            </w:r>
          </w:p>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озера</w:t>
            </w:r>
          </w:p>
        </w:tc>
        <w:tc>
          <w:tcPr>
            <w:tcW w:w="1002" w:type="pct"/>
            <w:tcBorders>
              <w:top w:val="single" w:sz="4" w:space="0" w:color="auto"/>
              <w:left w:val="single" w:sz="4" w:space="0" w:color="auto"/>
              <w:right w:val="single" w:sz="4" w:space="0" w:color="auto"/>
            </w:tcBorders>
            <w:shd w:val="clear" w:color="auto" w:fill="FFFFFF"/>
            <w:hideMark/>
          </w:tcPr>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Куда впадает</w:t>
            </w:r>
          </w:p>
        </w:tc>
        <w:tc>
          <w:tcPr>
            <w:tcW w:w="635" w:type="pct"/>
            <w:tcBorders>
              <w:top w:val="single" w:sz="4" w:space="0" w:color="auto"/>
              <w:left w:val="single" w:sz="4" w:space="0" w:color="auto"/>
              <w:right w:val="single" w:sz="4" w:space="0" w:color="auto"/>
            </w:tcBorders>
            <w:shd w:val="clear" w:color="auto" w:fill="FFFFFF"/>
            <w:hideMark/>
          </w:tcPr>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 xml:space="preserve">Длина реки, </w:t>
            </w:r>
          </w:p>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proofErr w:type="gramStart"/>
            <w:r w:rsidRPr="00D26699">
              <w:rPr>
                <w:rFonts w:ascii="Times New Roman" w:eastAsia="Times New Roman" w:hAnsi="Times New Roman" w:cs="Times New Roman"/>
                <w:sz w:val="24"/>
                <w:szCs w:val="24"/>
                <w:lang w:eastAsia="ru-RU"/>
              </w:rPr>
              <w:t>км</w:t>
            </w:r>
            <w:proofErr w:type="gramEnd"/>
            <w:r w:rsidRPr="00D26699">
              <w:rPr>
                <w:rFonts w:ascii="Times New Roman" w:eastAsia="Times New Roman" w:hAnsi="Times New Roman" w:cs="Times New Roman"/>
                <w:sz w:val="24"/>
                <w:szCs w:val="24"/>
                <w:lang w:eastAsia="ru-RU"/>
              </w:rPr>
              <w:t>,</w:t>
            </w:r>
          </w:p>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 xml:space="preserve"> площадь акватории, </w:t>
            </w:r>
            <w:proofErr w:type="gramStart"/>
            <w:r w:rsidRPr="00D26699">
              <w:rPr>
                <w:rFonts w:ascii="Times New Roman" w:eastAsia="Times New Roman" w:hAnsi="Times New Roman" w:cs="Times New Roman"/>
                <w:sz w:val="24"/>
                <w:szCs w:val="24"/>
                <w:lang w:eastAsia="ru-RU"/>
              </w:rPr>
              <w:t>га</w:t>
            </w:r>
            <w:proofErr w:type="gramEnd"/>
          </w:p>
        </w:tc>
        <w:tc>
          <w:tcPr>
            <w:tcW w:w="750" w:type="pct"/>
            <w:tcBorders>
              <w:top w:val="single" w:sz="4" w:space="0" w:color="auto"/>
              <w:left w:val="single" w:sz="4" w:space="0" w:color="auto"/>
              <w:right w:val="single" w:sz="4" w:space="0" w:color="auto"/>
            </w:tcBorders>
            <w:shd w:val="clear" w:color="auto" w:fill="FFFFFF"/>
          </w:tcPr>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 xml:space="preserve">Ширина </w:t>
            </w:r>
          </w:p>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 xml:space="preserve">водоохраной </w:t>
            </w:r>
          </w:p>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 xml:space="preserve">зоны, </w:t>
            </w:r>
            <w:proofErr w:type="gramStart"/>
            <w:r w:rsidRPr="00D26699">
              <w:rPr>
                <w:rFonts w:ascii="Times New Roman" w:eastAsia="Times New Roman" w:hAnsi="Times New Roman" w:cs="Times New Roman"/>
                <w:sz w:val="24"/>
                <w:szCs w:val="24"/>
                <w:lang w:eastAsia="ru-RU"/>
              </w:rPr>
              <w:t>м</w:t>
            </w:r>
            <w:proofErr w:type="gramEnd"/>
          </w:p>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p>
        </w:tc>
        <w:tc>
          <w:tcPr>
            <w:tcW w:w="654" w:type="pct"/>
            <w:tcBorders>
              <w:top w:val="single" w:sz="4" w:space="0" w:color="auto"/>
              <w:left w:val="single" w:sz="4" w:space="0" w:color="auto"/>
              <w:right w:val="single" w:sz="4" w:space="0" w:color="auto"/>
            </w:tcBorders>
            <w:shd w:val="clear" w:color="auto" w:fill="FFFFFF"/>
            <w:hideMark/>
          </w:tcPr>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Ширина прибрежно защитной полосы, м</w:t>
            </w:r>
          </w:p>
        </w:tc>
        <w:tc>
          <w:tcPr>
            <w:tcW w:w="598" w:type="pct"/>
            <w:tcBorders>
              <w:top w:val="single" w:sz="4" w:space="0" w:color="auto"/>
              <w:left w:val="single" w:sz="4" w:space="0" w:color="auto"/>
              <w:right w:val="single" w:sz="4" w:space="0" w:color="auto"/>
            </w:tcBorders>
            <w:shd w:val="clear" w:color="auto" w:fill="FFFFFF"/>
            <w:hideMark/>
          </w:tcPr>
          <w:p w:rsidR="00D26699" w:rsidRPr="00D26699" w:rsidRDefault="00D26699" w:rsidP="00D26699">
            <w:pPr>
              <w:spacing w:after="0" w:line="240" w:lineRule="auto"/>
              <w:jc w:val="center"/>
              <w:rPr>
                <w:rFonts w:ascii="Times New Roman" w:eastAsia="Times New Roman" w:hAnsi="Times New Roman" w:cs="Times New Roman"/>
                <w:sz w:val="24"/>
                <w:szCs w:val="24"/>
                <w:lang w:val="en-US" w:eastAsia="ru-RU"/>
              </w:rPr>
            </w:pPr>
            <w:r w:rsidRPr="00D26699">
              <w:rPr>
                <w:rFonts w:ascii="Times New Roman" w:eastAsia="Times New Roman" w:hAnsi="Times New Roman" w:cs="Times New Roman"/>
                <w:sz w:val="24"/>
                <w:szCs w:val="24"/>
                <w:lang w:val="en-US" w:eastAsia="ru-RU"/>
              </w:rPr>
              <w:t>Ширина береговой полосы,</w:t>
            </w:r>
          </w:p>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м</w:t>
            </w:r>
          </w:p>
        </w:tc>
      </w:tr>
    </w:tbl>
    <w:p w:rsidR="00D26699" w:rsidRPr="00D26699" w:rsidRDefault="00D26699" w:rsidP="00D26699">
      <w:pPr>
        <w:spacing w:after="0" w:line="360" w:lineRule="auto"/>
        <w:ind w:firstLine="708"/>
        <w:jc w:val="right"/>
        <w:rPr>
          <w:rFonts w:ascii="Times New Roman" w:eastAsia="Times New Roman" w:hAnsi="Times New Roman" w:cs="Times New Roman"/>
          <w:sz w:val="2"/>
          <w:szCs w:val="2"/>
          <w:lang w:eastAsia="ru-RU"/>
        </w:rPr>
      </w:pPr>
    </w:p>
    <w:tbl>
      <w:tblPr>
        <w:tblW w:w="5003" w:type="pct"/>
        <w:tblLayout w:type="fixed"/>
        <w:tblCellMar>
          <w:left w:w="40" w:type="dxa"/>
          <w:right w:w="40" w:type="dxa"/>
        </w:tblCellMar>
        <w:tblLook w:val="04A0"/>
      </w:tblPr>
      <w:tblGrid>
        <w:gridCol w:w="674"/>
        <w:gridCol w:w="1924"/>
        <w:gridCol w:w="1832"/>
        <w:gridCol w:w="1146"/>
        <w:gridCol w:w="1575"/>
        <w:gridCol w:w="1146"/>
        <w:gridCol w:w="1144"/>
      </w:tblGrid>
      <w:tr w:rsidR="00D26699" w:rsidRPr="00D26699" w:rsidTr="001F77CF">
        <w:trPr>
          <w:trHeight w:val="133"/>
          <w:tblHeader/>
        </w:trPr>
        <w:tc>
          <w:tcPr>
            <w:tcW w:w="35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1</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2</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3</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4</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5</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6</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jc w:val="center"/>
              <w:rPr>
                <w:rFonts w:ascii="Times New Roman" w:eastAsia="Times New Roman" w:hAnsi="Times New Roman" w:cs="Times New Roman"/>
                <w:sz w:val="24"/>
                <w:szCs w:val="24"/>
                <w:lang w:eastAsia="ru-RU"/>
              </w:rPr>
            </w:pPr>
            <w:r w:rsidRPr="00D26699">
              <w:rPr>
                <w:rFonts w:ascii="Times New Roman" w:eastAsia="Times New Roman" w:hAnsi="Times New Roman" w:cs="Times New Roman"/>
                <w:sz w:val="24"/>
                <w:szCs w:val="24"/>
                <w:lang w:eastAsia="ru-RU"/>
              </w:rPr>
              <w:t>7</w:t>
            </w:r>
          </w:p>
        </w:tc>
      </w:tr>
      <w:tr w:rsidR="00D26699" w:rsidRPr="00D26699" w:rsidTr="001F77CF">
        <w:trPr>
          <w:trHeight w:val="336"/>
        </w:trPr>
        <w:tc>
          <w:tcPr>
            <w:tcW w:w="357" w:type="pct"/>
            <w:tcBorders>
              <w:top w:val="single" w:sz="4" w:space="0" w:color="auto"/>
              <w:left w:val="single" w:sz="4" w:space="0" w:color="auto"/>
              <w:bottom w:val="single" w:sz="6" w:space="0" w:color="auto"/>
              <w:right w:val="single" w:sz="4" w:space="0" w:color="auto"/>
            </w:tcBorders>
            <w:shd w:val="clear" w:color="auto" w:fill="FFFFFF"/>
            <w:hideMark/>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Вытегра</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оз. Онежское</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64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12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12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12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hideMark/>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Андома</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color w:val="FF0000"/>
                <w:lang w:eastAsia="ru-RU"/>
              </w:rPr>
            </w:pPr>
            <w:r w:rsidRPr="00D26699">
              <w:rPr>
                <w:rFonts w:ascii="Times New Roman" w:eastAsia="Times New Roman" w:hAnsi="Times New Roman" w:cs="Times New Roman"/>
                <w:lang w:eastAsia="ru-RU"/>
              </w:rPr>
              <w:t>оз. Онежское</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156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12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12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12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hideMark/>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 xml:space="preserve">р. Тагажма  </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Вдхр.р. Вытегра</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24" w:right="-50"/>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28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color w:val="FF0000"/>
                <w:lang w:eastAsia="ru-RU"/>
              </w:rPr>
            </w:pPr>
            <w:r w:rsidRPr="00D26699">
              <w:rPr>
                <w:rFonts w:ascii="Times New Roman" w:eastAsia="Times New Roman" w:hAnsi="Times New Roman" w:cs="Times New Roman"/>
                <w:lang w:eastAsia="ru-RU"/>
              </w:rPr>
              <w:t>100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hideMark/>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4</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Шима</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Мариинский канал</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37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w:t>
            </w:r>
          </w:p>
        </w:tc>
      </w:tr>
      <w:tr w:rsidR="00D26699" w:rsidRPr="00D26699" w:rsidTr="001F77CF">
        <w:trPr>
          <w:trHeight w:val="186"/>
        </w:trPr>
        <w:tc>
          <w:tcPr>
            <w:tcW w:w="357" w:type="pct"/>
            <w:tcBorders>
              <w:top w:val="single" w:sz="6" w:space="0" w:color="auto"/>
              <w:left w:val="single" w:sz="4" w:space="0" w:color="auto"/>
              <w:bottom w:val="single" w:sz="6" w:space="0" w:color="auto"/>
              <w:right w:val="single" w:sz="4" w:space="0" w:color="auto"/>
            </w:tcBorders>
            <w:shd w:val="clear" w:color="auto" w:fill="FFFFFF"/>
            <w:hideMark/>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5</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Саменжа</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Андома</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hideMark/>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6</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Сойда</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оз. Кемское</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69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hideMark/>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7</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Ухта</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оз. Лача</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84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hideMark/>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8</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Чемсора</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Сойда</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26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9</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Юга</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Андома</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24" w:right="-50"/>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14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10</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Лундошка</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Андома</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18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11</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w:t>
            </w:r>
            <w:r w:rsidRPr="00D26699">
              <w:rPr>
                <w:rFonts w:eastAsiaTheme="minorEastAsia"/>
                <w:lang w:eastAsia="ru-RU"/>
              </w:rPr>
              <w:t xml:space="preserve"> </w:t>
            </w:r>
            <w:r w:rsidRPr="00D26699">
              <w:rPr>
                <w:rFonts w:ascii="Times New Roman" w:eastAsia="Times New Roman" w:hAnsi="Times New Roman" w:cs="Times New Roman"/>
                <w:lang w:eastAsia="ru-RU"/>
              </w:rPr>
              <w:t xml:space="preserve">Щучья Южка        </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Юга</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10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12</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 xml:space="preserve">р. Южная Тухта  с   Тухтозерка </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Андома</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17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13</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Янишевка</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оз. Кемское</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19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14</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 xml:space="preserve">руч. Петручей     </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 xml:space="preserve">руч. Петручей     </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13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15</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 Громовская Тухта</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р..Южн.Тухта</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11,2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lang w:eastAsia="ru-RU"/>
              </w:rPr>
            </w:pPr>
            <w:r w:rsidRPr="00D26699">
              <w:rPr>
                <w:rFonts w:ascii="Times New Roman" w:eastAsia="Times New Roman"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16</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р.Илес</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 xml:space="preserve">оз. Ковжинское    </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16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100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17</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 w:val="left" w:pos="709"/>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р.Корба</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 xml:space="preserve">Кема  </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56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18</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 w:val="left" w:pos="709"/>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р.Саража</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 xml:space="preserve">Куржекса   </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23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100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19</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 w:val="left" w:pos="709"/>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р.Сяржега</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Андома</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12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100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20</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 w:val="left" w:pos="709"/>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р.Кедручей</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 xml:space="preserve">оз. Ухтозеро      </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12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100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21</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руч. Петручей</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 xml:space="preserve">руч. Петручей     </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13 км</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100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22</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Канал Волго-Балт</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23</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оз.Айнозеро</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490 га</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24</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оз.Речное</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40 га</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25</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оз.Белое</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80 га</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26</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оз.Габозеро</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90 га</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27</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оз.Лебяжье</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60 га</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28</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оз.Лапозеро</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70 га</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29</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оз.Маткозеро</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150 га</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lastRenderedPageBreak/>
              <w:t>30</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оз.Мурдозеро</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60 га</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31</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оз.Сарозеро</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60 га</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32</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оз.Струкозеро</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 га</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33</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оз.Тухтозеро</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220 га</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34</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оз.Черное</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40 га</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35</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оз.Черное</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100 га</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36</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оз.Щучье</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 xml:space="preserve">70 га </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r w:rsidR="00D26699" w:rsidRPr="00D26699" w:rsidTr="001F77CF">
        <w:trPr>
          <w:trHeight w:val="336"/>
        </w:trPr>
        <w:tc>
          <w:tcPr>
            <w:tcW w:w="357" w:type="pct"/>
            <w:tcBorders>
              <w:top w:val="single" w:sz="6" w:space="0" w:color="auto"/>
              <w:left w:val="single" w:sz="4" w:space="0" w:color="auto"/>
              <w:bottom w:val="single" w:sz="6" w:space="0" w:color="auto"/>
              <w:right w:val="single" w:sz="4" w:space="0" w:color="auto"/>
            </w:tcBorders>
            <w:shd w:val="clear" w:color="auto" w:fill="FFFFFF"/>
          </w:tcPr>
          <w:p w:rsidR="00D26699" w:rsidRPr="00D26699" w:rsidRDefault="00D26699" w:rsidP="00D26699">
            <w:pPr>
              <w:spacing w:after="0" w:line="240" w:lineRule="auto"/>
              <w:rPr>
                <w:rFonts w:ascii="Times New Roman" w:eastAsia="Times New Roman" w:hAnsi="Times New Roman" w:cs="Times New Roman"/>
                <w:sz w:val="20"/>
                <w:szCs w:val="20"/>
                <w:lang w:eastAsia="ru-RU"/>
              </w:rPr>
            </w:pPr>
            <w:r w:rsidRPr="00D26699">
              <w:rPr>
                <w:rFonts w:ascii="Times New Roman" w:eastAsia="Times New Roman" w:hAnsi="Times New Roman" w:cs="Times New Roman"/>
                <w:sz w:val="20"/>
                <w:szCs w:val="20"/>
                <w:lang w:eastAsia="ru-RU"/>
              </w:rPr>
              <w:t>37</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tabs>
                <w:tab w:val="left" w:pos="177"/>
              </w:tabs>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оз.Югозеро</w:t>
            </w:r>
          </w:p>
        </w:tc>
        <w:tc>
          <w:tcPr>
            <w:tcW w:w="970"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ind w:left="105"/>
              <w:rPr>
                <w:rFonts w:ascii="Times New Roman" w:eastAsiaTheme="minorEastAsia" w:hAnsi="Times New Roman" w:cs="Times New Roman"/>
                <w:lang w:eastAsia="ru-RU"/>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70 га</w:t>
            </w:r>
          </w:p>
        </w:tc>
        <w:tc>
          <w:tcPr>
            <w:tcW w:w="834"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26699" w:rsidRPr="00D26699" w:rsidRDefault="00D26699" w:rsidP="00D26699">
            <w:pPr>
              <w:spacing w:after="0" w:line="240" w:lineRule="auto"/>
              <w:rPr>
                <w:rFonts w:ascii="Times New Roman" w:eastAsiaTheme="minorEastAsia" w:hAnsi="Times New Roman" w:cs="Times New Roman"/>
                <w:lang w:eastAsia="ru-RU"/>
              </w:rPr>
            </w:pPr>
            <w:r w:rsidRPr="00D26699">
              <w:rPr>
                <w:rFonts w:ascii="Times New Roman" w:eastAsiaTheme="minorEastAsia" w:hAnsi="Times New Roman" w:cs="Times New Roman"/>
                <w:lang w:eastAsia="ru-RU"/>
              </w:rPr>
              <w:t>20</w:t>
            </w:r>
          </w:p>
        </w:tc>
      </w:tr>
    </w:tbl>
    <w:p w:rsidR="00D26699" w:rsidRPr="00D26699" w:rsidRDefault="00D26699" w:rsidP="00E937D6">
      <w:pPr>
        <w:spacing w:before="240" w:after="0"/>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Примечание: По рекам и ручьям, не включенным в данный список, ширину водоохранных зон принять в зависимости от их протяженности от истока, а для озера с акваторией менее 0,5 кв. км ширину водоохранной зоны принять равной ширине прибрежной защитной полосе</w:t>
      </w:r>
      <w:r w:rsidR="009D2774">
        <w:rPr>
          <w:rFonts w:ascii="Times New Roman" w:eastAsia="Times New Roman" w:hAnsi="Times New Roman" w:cs="Times New Roman"/>
          <w:sz w:val="28"/>
          <w:szCs w:val="24"/>
          <w:lang w:eastAsia="ru-RU"/>
        </w:rPr>
        <w:t>.</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В соответствии с ч. 4 ст. 65 Водного кодекса Российской Федерации ширина водоохранной зоны рек или ручьев устанавливается от их истока для рек или ручьев протяженностью:</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1) до десяти километров - в размере пятидесяти метров;</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2) от десяти до пятидесяти километров - в размере ста метров;</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3) от пятидесяти километров и более - в размере двухсот метров.</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 Ширина водоохранной зоны водохранилища, расположенного на водотоке, устанавливается равной ширине водоохранной зоны водотока в соответствии с ч.6 ст. 65 Водного кодекса Российской Федерации.</w:t>
      </w:r>
    </w:p>
    <w:p w:rsidR="00D26699" w:rsidRPr="00D26699" w:rsidRDefault="00D26699" w:rsidP="00E937D6">
      <w:pPr>
        <w:spacing w:after="0"/>
        <w:ind w:firstLine="708"/>
        <w:jc w:val="both"/>
        <w:rPr>
          <w:rFonts w:ascii="Times New Roman" w:eastAsia="Times New Roman" w:hAnsi="Times New Roman" w:cs="Times New Roman"/>
          <w:sz w:val="28"/>
          <w:szCs w:val="28"/>
          <w:lang w:eastAsia="ru-RU"/>
        </w:rPr>
      </w:pPr>
      <w:r w:rsidRPr="00D26699">
        <w:rPr>
          <w:rFonts w:ascii="Times New Roman" w:eastAsia="Times New Roman" w:hAnsi="Times New Roman" w:cs="Times New Roman"/>
          <w:sz w:val="28"/>
          <w:szCs w:val="28"/>
          <w:lang w:eastAsia="ru-RU"/>
        </w:rPr>
        <w:t xml:space="preserve">Согласно ст. 6 Водного кодекса </w:t>
      </w:r>
      <w:r w:rsidRPr="00D26699">
        <w:rPr>
          <w:rFonts w:ascii="Times New Roman" w:eastAsia="Times New Roman" w:hAnsi="Times New Roman" w:cs="Times New Roman"/>
          <w:sz w:val="28"/>
          <w:szCs w:val="24"/>
          <w:lang w:eastAsia="ru-RU"/>
        </w:rPr>
        <w:t>Российской Федерации</w:t>
      </w:r>
      <w:r w:rsidRPr="00D26699">
        <w:rPr>
          <w:rFonts w:ascii="Times New Roman" w:eastAsia="Times New Roman" w:hAnsi="Times New Roman" w:cs="Times New Roman"/>
          <w:sz w:val="28"/>
          <w:szCs w:val="28"/>
          <w:lang w:eastAsia="ru-RU"/>
        </w:rPr>
        <w:t>, вдоль берегов водных объектов устанавливается полоса суши общего пользования (</w:t>
      </w:r>
      <w:r w:rsidRPr="00D26699">
        <w:rPr>
          <w:rFonts w:ascii="Times New Roman" w:eastAsia="Times New Roman" w:hAnsi="Times New Roman" w:cs="Times New Roman"/>
          <w:bCs/>
          <w:sz w:val="28"/>
          <w:szCs w:val="28"/>
          <w:lang w:eastAsia="ru-RU"/>
        </w:rPr>
        <w:t>береговая полоса</w:t>
      </w:r>
      <w:r w:rsidRPr="00D26699">
        <w:rPr>
          <w:rFonts w:ascii="Times New Roman" w:eastAsia="Times New Roman" w:hAnsi="Times New Roman" w:cs="Times New Roman"/>
          <w:sz w:val="28"/>
          <w:szCs w:val="28"/>
          <w:lang w:eastAsia="ru-RU"/>
        </w:rPr>
        <w:t>), шириной не менее 20 м. Ширина береговой полосы рек и ручьев, протяженность которых от истока до устья не более чем 10 км, составляет 5 метров. Каждый вправе (без использования транспорта) пользоваться береговой полосой для передвижения и пребывания у водных объектов общего пользования, в том числе рыболовства и причаливания плавательных средств.</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 xml:space="preserve">В соответствии с ч. 11 ст. 65 Водного кодекса Российской Федерации, ширина прибрежной защитной полосы устанавливается в зависимости от </w:t>
      </w:r>
      <w:r w:rsidRPr="00D26699">
        <w:rPr>
          <w:rFonts w:ascii="Times New Roman" w:eastAsia="Times New Roman" w:hAnsi="Times New Roman" w:cs="Times New Roman"/>
          <w:sz w:val="28"/>
          <w:szCs w:val="24"/>
          <w:lang w:eastAsia="ru-RU"/>
        </w:rPr>
        <w:lastRenderedPageBreak/>
        <w:t>уклона берега водного объекта и составляет 30 м для обратного и нулевого уклона, 40 м – для уклона до 3 градусов и 50 м – для уклона 3 и более градусов.</w:t>
      </w:r>
    </w:p>
    <w:p w:rsidR="00AE3DD5" w:rsidRPr="00187F8A" w:rsidRDefault="00AE3DD5" w:rsidP="00E937D6">
      <w:pPr>
        <w:spacing w:after="0"/>
        <w:ind w:firstLine="708"/>
        <w:jc w:val="both"/>
        <w:rPr>
          <w:rFonts w:ascii="Times New Roman" w:eastAsia="Times New Roman" w:hAnsi="Times New Roman" w:cs="Times New Roman"/>
          <w:sz w:val="28"/>
          <w:szCs w:val="24"/>
        </w:rPr>
      </w:pPr>
      <w:r w:rsidRPr="00AE3DD5">
        <w:rPr>
          <w:rFonts w:ascii="Times New Roman" w:eastAsia="Times New Roman" w:hAnsi="Times New Roman" w:cs="Times New Roman"/>
          <w:sz w:val="28"/>
          <w:szCs w:val="24"/>
        </w:rPr>
        <w:t>Согласно ч. 13 ст. 65 Водного кодекса Российской Федерации,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D26699" w:rsidRPr="00D26699" w:rsidRDefault="00D26699" w:rsidP="00E937D6">
      <w:pPr>
        <w:spacing w:after="0"/>
        <w:ind w:firstLine="708"/>
        <w:jc w:val="both"/>
        <w:rPr>
          <w:rFonts w:ascii="Times New Roman" w:eastAsia="Times New Roman" w:hAnsi="Times New Roman" w:cs="Times New Roman"/>
          <w:bCs/>
          <w:sz w:val="28"/>
          <w:szCs w:val="24"/>
          <w:lang w:eastAsia="ru-RU"/>
        </w:rPr>
      </w:pPr>
      <w:r w:rsidRPr="00D26699">
        <w:rPr>
          <w:rFonts w:ascii="Times New Roman" w:eastAsia="Times New Roman" w:hAnsi="Times New Roman" w:cs="Times New Roman"/>
          <w:bCs/>
          <w:sz w:val="28"/>
          <w:szCs w:val="24"/>
          <w:lang w:eastAsia="ru-RU"/>
        </w:rPr>
        <w:t>На данной территории располагаются водные объекты, отнесенные к ценным и особо ценным, это реки: Вытегра, Андома, Тагажма, Шима, Юга, Лундошка, Щучья Южка,  Южная Тухта  с   Тухтозерка, Громовская Тухта, Илекса, Саража, Сяржега, Кедручей,  ручьи: Петручей, Кивручей, Коларучей и озер: Айнозеро и Речное.</w:t>
      </w:r>
    </w:p>
    <w:p w:rsidR="00D26699" w:rsidRPr="00D26699" w:rsidRDefault="00D26699" w:rsidP="00E937D6">
      <w:pPr>
        <w:spacing w:after="0"/>
        <w:ind w:firstLine="708"/>
        <w:jc w:val="both"/>
        <w:rPr>
          <w:rFonts w:ascii="Times New Roman" w:eastAsia="Times New Roman" w:hAnsi="Times New Roman" w:cs="Times New Roman"/>
          <w:b/>
          <w:sz w:val="24"/>
          <w:szCs w:val="28"/>
          <w:lang w:eastAsia="ru-RU"/>
        </w:rPr>
      </w:pPr>
      <w:r w:rsidRPr="00D26699">
        <w:rPr>
          <w:rFonts w:ascii="Times New Roman" w:eastAsia="Times New Roman" w:hAnsi="Times New Roman" w:cs="Times New Roman"/>
          <w:sz w:val="28"/>
          <w:szCs w:val="28"/>
          <w:lang w:eastAsia="ru-RU"/>
        </w:rPr>
        <w:t>Поддержание в надлежащем состоянии водоохранных зон и прибрежных защитных полос возлагается на водопользователей и собственников земельных участков, расположенных в водоохранных зонах водных объектов.</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 xml:space="preserve">Основными источниками загрязнения поверхностных и подземных вод являются неочищенные стоки сельской ливневой канализации, стоки сельскохозяйственных предприятий (при внесении на поля навоза и удобрений), несанкционированное водоотведение жилого сектора. </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 xml:space="preserve">Централизованный сбор и отвод сточных вод на очистные сооружения канализации осуществляется только в селе Девятины и в п. Депо. </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В остальных населенных пунктах в сельском поселении существующий жилой фонд не обеспечен системой канализации. Преобладающее место в системе канализации отведено выгребам и септикам. Осадок из выгребов и септиков вывозится на существующие очистные сооружения канализации в г. Вытегра.</w:t>
      </w:r>
    </w:p>
    <w:p w:rsidR="00D26699" w:rsidRPr="00D26699" w:rsidRDefault="00D26699" w:rsidP="00E937D6">
      <w:pPr>
        <w:spacing w:after="0"/>
        <w:ind w:firstLine="708"/>
        <w:jc w:val="both"/>
        <w:rPr>
          <w:rFonts w:ascii="Times New Roman" w:eastAsia="Times New Roman" w:hAnsi="Times New Roman" w:cs="Times New Roman"/>
          <w:b/>
          <w:sz w:val="28"/>
          <w:szCs w:val="24"/>
          <w:lang w:eastAsia="ru-RU"/>
        </w:rPr>
      </w:pPr>
      <w:r w:rsidRPr="00D26699">
        <w:rPr>
          <w:rFonts w:ascii="Times New Roman" w:eastAsia="Times New Roman" w:hAnsi="Times New Roman" w:cs="Times New Roman"/>
          <w:b/>
          <w:sz w:val="28"/>
          <w:szCs w:val="24"/>
          <w:lang w:eastAsia="ru-RU"/>
        </w:rPr>
        <w:t>Качество воды</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Качество воды оценивается в двух аспектах: с позиции сохранения водотоков как биологических объектов и использованием их в качестве объекта удовлетворения хозяйственно-бытовых и рекреационных нужд населения. В первом случае критериями качества вод выступают предельно-допустимые концентрации (ПДК) рыбохозяйственные, во втором случае – ПДК санитарно-гигиенические.</w:t>
      </w:r>
    </w:p>
    <w:p w:rsidR="00D26699" w:rsidRPr="00D26699" w:rsidRDefault="00D26699" w:rsidP="00E937D6">
      <w:pPr>
        <w:spacing w:after="0"/>
        <w:ind w:firstLine="708"/>
        <w:jc w:val="both"/>
        <w:rPr>
          <w:rFonts w:ascii="Times New Roman" w:eastAsia="Times New Roman" w:hAnsi="Times New Roman" w:cs="Times New Roman"/>
          <w:color w:val="FF0000"/>
          <w:sz w:val="28"/>
          <w:szCs w:val="24"/>
          <w:lang w:eastAsia="ru-RU"/>
        </w:rPr>
      </w:pPr>
      <w:r w:rsidRPr="00D26699">
        <w:rPr>
          <w:rFonts w:ascii="Times New Roman" w:eastAsia="Times New Roman" w:hAnsi="Times New Roman" w:cs="Times New Roman"/>
          <w:sz w:val="28"/>
          <w:szCs w:val="24"/>
          <w:lang w:eastAsia="ru-RU"/>
        </w:rPr>
        <w:lastRenderedPageBreak/>
        <w:t>Наблюдения за качеством поверхностных вод осуществляют: Вологодский областной центр по гидрометеорологии и мониторингу окружающей среды (ГУ Вологодский ЦГМС) и ГУ «Аналитический центр».</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По данным наблюдений наибольшее загрязнение водных объектов наблюдается в период летней и зимней межени, когда уровень воды достигает минимальных значений, и в период подъема весеннего половодья, когда происходит таяние снежного покрова и смыв загрязняющих веществ с территории водосбора. Период пика и спада весеннего половодья и периоды дождевых паводков характеризуются улучшением качества поверхностных вод вследствие больших расходов воды в реках. Природной особенностью поверхностных вод является низкое содержание фтора и высокая окисляемость.</w:t>
      </w:r>
    </w:p>
    <w:p w:rsidR="00D26699" w:rsidRPr="00D26699" w:rsidRDefault="00D26699" w:rsidP="00E937D6">
      <w:pPr>
        <w:widowControl w:val="0"/>
        <w:spacing w:after="0"/>
        <w:ind w:firstLine="709"/>
        <w:contextualSpacing/>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В сельском поселении Девятинское централизованное водоснабжение организовано в с. Девятины и в п. Депо. В населенных пунктах д. Белый Ручей, п. Янишево, д. Андреевская, д. Ялосарь водоснабжение от водоразборных колонок. Источником водоснабжения для всех населенных пунктов поселения также являются шахтные колодцы, общественные  и индивидуальные скважины.</w:t>
      </w:r>
    </w:p>
    <w:p w:rsidR="00D26699" w:rsidRPr="00D26699" w:rsidRDefault="00D26699" w:rsidP="00E937D6">
      <w:pPr>
        <w:widowControl w:val="0"/>
        <w:spacing w:after="0"/>
        <w:ind w:firstLine="709"/>
        <w:contextualSpacing/>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 xml:space="preserve">Вода в колодцах – пресная, питьевая, анализов ее не имеется. Дефицита в питьевой воде в населенных пунктах нет. </w:t>
      </w:r>
    </w:p>
    <w:p w:rsidR="00D26699" w:rsidRPr="00D26699" w:rsidRDefault="00D26699" w:rsidP="00E937D6">
      <w:pPr>
        <w:spacing w:after="0"/>
        <w:ind w:firstLine="708"/>
        <w:jc w:val="both"/>
        <w:rPr>
          <w:rFonts w:ascii="Times New Roman" w:eastAsia="Times New Roman" w:hAnsi="Times New Roman" w:cs="Times New Roman"/>
          <w:b/>
          <w:sz w:val="28"/>
          <w:szCs w:val="24"/>
          <w:lang w:eastAsia="ru-RU"/>
        </w:rPr>
      </w:pPr>
      <w:r w:rsidRPr="00D26699">
        <w:rPr>
          <w:rFonts w:ascii="Times New Roman" w:eastAsia="Times New Roman" w:hAnsi="Times New Roman" w:cs="Times New Roman"/>
          <w:b/>
          <w:sz w:val="28"/>
          <w:szCs w:val="24"/>
          <w:lang w:eastAsia="ru-RU"/>
        </w:rPr>
        <w:t>Таким образом</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Поверхностные и подземные воды являются приемником недостаточно очищенных и неочищенных сточных вод.</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Централизованный сбор и отвод сточных вод на очистные сооружения канализации осуществляется только в селе Девятины и в п. Депо.</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 xml:space="preserve">Очистные сооружения ливневой канализации отсутствуют. </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Осуществляется контроль качества питьевой воды из подземных водоемов, подаваемой населению.</w:t>
      </w:r>
    </w:p>
    <w:p w:rsidR="005C62C9" w:rsidRPr="00EB7FA9" w:rsidRDefault="00D26699" w:rsidP="00E937D6">
      <w:pPr>
        <w:spacing w:before="240" w:after="0"/>
        <w:jc w:val="both"/>
        <w:rPr>
          <w:rFonts w:ascii="Times New Roman" w:eastAsia="Times New Roman" w:hAnsi="Times New Roman" w:cs="Times New Roman"/>
          <w:color w:val="FF0000"/>
          <w:sz w:val="28"/>
        </w:rPr>
      </w:pPr>
      <w:r w:rsidRPr="00D26699">
        <w:rPr>
          <w:rFonts w:ascii="Times New Roman" w:eastAsia="Times New Roman" w:hAnsi="Times New Roman" w:cs="Times New Roman"/>
          <w:sz w:val="28"/>
          <w:szCs w:val="24"/>
          <w:lang w:eastAsia="ru-RU"/>
        </w:rPr>
        <w:t>Лабораторный контроль за качеством воды в местах водной рекреации с целью обеспечения санитарно-эпидемиологического благополучия не проводится.</w:t>
      </w:r>
    </w:p>
    <w:p w:rsidR="00DB514D" w:rsidRPr="00D26699" w:rsidRDefault="00DB514D" w:rsidP="00580FDC">
      <w:pPr>
        <w:pStyle w:val="aa"/>
        <w:keepNext/>
        <w:widowControl w:val="0"/>
        <w:numPr>
          <w:ilvl w:val="2"/>
          <w:numId w:val="38"/>
        </w:numPr>
        <w:spacing w:before="240" w:after="0" w:line="360" w:lineRule="auto"/>
        <w:ind w:left="0" w:firstLine="0"/>
        <w:jc w:val="center"/>
        <w:outlineLvl w:val="2"/>
        <w:rPr>
          <w:rFonts w:ascii="Times New Roman" w:eastAsia="Times New Roman" w:hAnsi="Times New Roman" w:cs="Times New Roman"/>
          <w:b/>
          <w:bCs/>
          <w:sz w:val="28"/>
          <w:szCs w:val="24"/>
          <w:lang w:eastAsia="ru-RU"/>
        </w:rPr>
      </w:pPr>
      <w:bookmarkStart w:id="316" w:name="_Toc15983922"/>
      <w:bookmarkStart w:id="317" w:name="_Toc64441304"/>
      <w:bookmarkStart w:id="318" w:name="_Toc72837790"/>
      <w:bookmarkStart w:id="319" w:name="_Toc109821765"/>
      <w:r w:rsidRPr="00D26699">
        <w:rPr>
          <w:rFonts w:ascii="Times New Roman" w:eastAsia="Times New Roman" w:hAnsi="Times New Roman" w:cs="Times New Roman"/>
          <w:b/>
          <w:bCs/>
          <w:sz w:val="28"/>
          <w:szCs w:val="24"/>
          <w:lang w:eastAsia="ru-RU"/>
        </w:rPr>
        <w:t>Проектные решения</w:t>
      </w:r>
      <w:bookmarkEnd w:id="316"/>
      <w:bookmarkEnd w:id="317"/>
      <w:bookmarkEnd w:id="318"/>
      <w:bookmarkEnd w:id="319"/>
    </w:p>
    <w:p w:rsidR="00D26699" w:rsidRPr="00D26699" w:rsidRDefault="00D26699" w:rsidP="00E937D6">
      <w:pPr>
        <w:spacing w:after="0"/>
        <w:ind w:firstLine="708"/>
        <w:jc w:val="both"/>
        <w:rPr>
          <w:rFonts w:ascii="Times New Roman" w:eastAsiaTheme="minorEastAsia" w:hAnsi="Times New Roman"/>
          <w:bCs/>
          <w:sz w:val="28"/>
          <w:szCs w:val="28"/>
          <w:lang/>
        </w:rPr>
      </w:pPr>
      <w:r w:rsidRPr="00D26699">
        <w:rPr>
          <w:rFonts w:ascii="Times New Roman" w:eastAsiaTheme="minorEastAsia" w:hAnsi="Times New Roman"/>
          <w:bCs/>
          <w:sz w:val="28"/>
          <w:szCs w:val="28"/>
          <w:lang/>
        </w:rPr>
        <w:t xml:space="preserve">Водоснабжение каждого населенного пункта предлагается от существующих </w:t>
      </w:r>
      <w:r w:rsidRPr="00D26699">
        <w:rPr>
          <w:rFonts w:ascii="Times New Roman" w:eastAsiaTheme="minorEastAsia" w:hAnsi="Times New Roman"/>
          <w:bCs/>
          <w:sz w:val="28"/>
          <w:szCs w:val="28"/>
          <w:lang/>
        </w:rPr>
        <w:t xml:space="preserve">и проектируемых </w:t>
      </w:r>
      <w:r w:rsidRPr="00D26699">
        <w:rPr>
          <w:rFonts w:ascii="Times New Roman" w:eastAsiaTheme="minorEastAsia" w:hAnsi="Times New Roman"/>
          <w:bCs/>
          <w:sz w:val="28"/>
          <w:szCs w:val="28"/>
          <w:lang/>
        </w:rPr>
        <w:t xml:space="preserve">водозаборных сооружений. </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Проектом рекомендуются следующие мероприятия по улучшению качества поверхностных и подземных вод:</w:t>
      </w:r>
    </w:p>
    <w:p w:rsidR="00D26699" w:rsidRPr="00D26699" w:rsidRDefault="00D26699" w:rsidP="00E937D6">
      <w:pPr>
        <w:spacing w:after="0"/>
        <w:ind w:firstLine="709"/>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lastRenderedPageBreak/>
        <w:t>демонтаж существующих очистных сооружений в с. Девятины и п. Депо;</w:t>
      </w:r>
    </w:p>
    <w:p w:rsidR="00D26699" w:rsidRPr="00D26699" w:rsidRDefault="00D26699" w:rsidP="00E937D6">
      <w:pPr>
        <w:spacing w:after="0"/>
        <w:ind w:firstLine="709"/>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реконструкция существующих сетей и сооружений канализации в с. Девятины и п. Депо;</w:t>
      </w:r>
    </w:p>
    <w:p w:rsidR="00D26699" w:rsidRDefault="00D26699" w:rsidP="00E937D6">
      <w:pPr>
        <w:spacing w:after="0"/>
        <w:ind w:firstLine="709"/>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строительство локальных очистных сооружений канализации в с. Девятины, п. Депо и п. Янишево;</w:t>
      </w:r>
    </w:p>
    <w:p w:rsidR="00CD22F2" w:rsidRDefault="00CD22F2" w:rsidP="00E937D6">
      <w:pPr>
        <w:spacing w:after="0"/>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Pr="00CD22F2">
        <w:rPr>
          <w:rFonts w:ascii="Times New Roman" w:eastAsia="Times New Roman" w:hAnsi="Times New Roman" w:cs="Times New Roman"/>
          <w:sz w:val="28"/>
          <w:szCs w:val="24"/>
          <w:lang w:eastAsia="ru-RU"/>
        </w:rPr>
        <w:t xml:space="preserve">троительство новых сетей и сооружений дождевой канализации и дренажа </w:t>
      </w:r>
      <w:r w:rsidRPr="00D26699">
        <w:rPr>
          <w:rFonts w:ascii="Times New Roman" w:eastAsia="Times New Roman" w:hAnsi="Times New Roman" w:cs="Times New Roman"/>
          <w:sz w:val="28"/>
          <w:szCs w:val="24"/>
          <w:lang w:eastAsia="ru-RU"/>
        </w:rPr>
        <w:t>в с. Девятины, п. Депо</w:t>
      </w:r>
      <w:r w:rsidRPr="00CD22F2">
        <w:rPr>
          <w:rFonts w:ascii="Times New Roman" w:eastAsia="Times New Roman" w:hAnsi="Times New Roman" w:cs="Times New Roman"/>
          <w:sz w:val="28"/>
          <w:szCs w:val="24"/>
          <w:lang w:eastAsia="ru-RU"/>
        </w:rPr>
        <w:t xml:space="preserve"> </w:t>
      </w:r>
      <w:r w:rsidRPr="00D26699">
        <w:rPr>
          <w:rFonts w:ascii="Times New Roman" w:eastAsia="Times New Roman" w:hAnsi="Times New Roman" w:cs="Times New Roman"/>
          <w:sz w:val="28"/>
          <w:szCs w:val="24"/>
          <w:lang w:eastAsia="ru-RU"/>
        </w:rPr>
        <w:t>и п. Янишево;</w:t>
      </w:r>
    </w:p>
    <w:p w:rsidR="00D26699" w:rsidRPr="00D26699" w:rsidRDefault="00D26699" w:rsidP="00E937D6">
      <w:pPr>
        <w:spacing w:after="0"/>
        <w:ind w:firstLine="709"/>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вынос источников загрязнения из водоохранных зон и зоны санитарной охраны водозабора;</w:t>
      </w:r>
    </w:p>
    <w:p w:rsidR="00D26699" w:rsidRPr="00D26699" w:rsidRDefault="00D26699" w:rsidP="00E937D6">
      <w:pPr>
        <w:spacing w:after="0"/>
        <w:ind w:firstLine="709"/>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разработка и утверждение проекта зон санитарной охраны источника хоз-питьевого водоснабжения;</w:t>
      </w:r>
    </w:p>
    <w:p w:rsidR="00D26699" w:rsidRPr="00D26699" w:rsidRDefault="00D26699" w:rsidP="00E937D6">
      <w:pPr>
        <w:spacing w:after="0"/>
        <w:ind w:firstLine="709"/>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выполнение мероприятий в поясах зон санитарной охраны источников хоз-питьевого водоснабжения в соответствии СанПиН 2.1.4.1110-02;</w:t>
      </w:r>
    </w:p>
    <w:p w:rsidR="00D26699" w:rsidRPr="00D26699" w:rsidRDefault="00D26699" w:rsidP="00E937D6">
      <w:pPr>
        <w:spacing w:after="0"/>
        <w:ind w:firstLine="709"/>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контроль за качеством воды для хоз – питьевого водоснабжения и в местах купания людей;</w:t>
      </w:r>
    </w:p>
    <w:p w:rsidR="005C62C9" w:rsidRPr="00EB7FA9" w:rsidRDefault="00D26699" w:rsidP="00E937D6">
      <w:pPr>
        <w:spacing w:after="0"/>
        <w:ind w:firstLine="708"/>
        <w:jc w:val="both"/>
        <w:rPr>
          <w:rFonts w:ascii="Times New Roman" w:eastAsia="Times New Roman" w:hAnsi="Times New Roman" w:cs="Times New Roman"/>
          <w:color w:val="FF0000"/>
          <w:sz w:val="28"/>
          <w:szCs w:val="24"/>
          <w:lang w:eastAsia="ru-RU"/>
        </w:rPr>
      </w:pPr>
      <w:r w:rsidRPr="00D26699">
        <w:rPr>
          <w:rFonts w:ascii="Times New Roman" w:eastAsia="Times New Roman" w:hAnsi="Times New Roman" w:cs="Times New Roman"/>
          <w:sz w:val="28"/>
          <w:szCs w:val="24"/>
          <w:lang w:eastAsia="ru-RU"/>
        </w:rPr>
        <w:t>озеленение и благоустройство водоохранных зон.</w:t>
      </w:r>
    </w:p>
    <w:p w:rsidR="00DB514D" w:rsidRPr="00D26699" w:rsidRDefault="004659C7" w:rsidP="00580FDC">
      <w:pPr>
        <w:pStyle w:val="aa"/>
        <w:keepNext/>
        <w:widowControl w:val="0"/>
        <w:numPr>
          <w:ilvl w:val="1"/>
          <w:numId w:val="38"/>
        </w:numPr>
        <w:tabs>
          <w:tab w:val="left" w:pos="0"/>
        </w:tabs>
        <w:spacing w:line="360" w:lineRule="auto"/>
        <w:jc w:val="center"/>
        <w:outlineLvl w:val="1"/>
        <w:rPr>
          <w:rFonts w:ascii="Times New Roman" w:eastAsia="Times New Roman" w:hAnsi="Times New Roman" w:cs="Times New Roman"/>
          <w:b/>
          <w:bCs/>
          <w:sz w:val="28"/>
          <w:szCs w:val="24"/>
          <w:lang w:eastAsia="ru-RU"/>
        </w:rPr>
      </w:pPr>
      <w:bookmarkStart w:id="320" w:name="_Toc15983923"/>
      <w:bookmarkStart w:id="321" w:name="_Toc64441305"/>
      <w:bookmarkStart w:id="322" w:name="_Toc72837791"/>
      <w:r w:rsidRPr="00D26699">
        <w:rPr>
          <w:rFonts w:ascii="Times New Roman" w:eastAsia="Times New Roman" w:hAnsi="Times New Roman" w:cs="Times New Roman"/>
          <w:b/>
          <w:bCs/>
          <w:sz w:val="28"/>
          <w:szCs w:val="24"/>
          <w:lang w:eastAsia="ru-RU"/>
        </w:rPr>
        <w:t xml:space="preserve"> </w:t>
      </w:r>
      <w:bookmarkStart w:id="323" w:name="_Toc109821766"/>
      <w:r w:rsidR="00DB514D" w:rsidRPr="00D26699">
        <w:rPr>
          <w:rFonts w:ascii="Times New Roman" w:eastAsia="Times New Roman" w:hAnsi="Times New Roman" w:cs="Times New Roman"/>
          <w:b/>
          <w:bCs/>
          <w:sz w:val="28"/>
          <w:szCs w:val="24"/>
          <w:lang w:eastAsia="ru-RU"/>
        </w:rPr>
        <w:t>Почвы</w:t>
      </w:r>
      <w:bookmarkEnd w:id="320"/>
      <w:bookmarkEnd w:id="321"/>
      <w:bookmarkEnd w:id="322"/>
      <w:bookmarkEnd w:id="323"/>
    </w:p>
    <w:p w:rsidR="00DB514D" w:rsidRPr="00D26699" w:rsidRDefault="004659C7" w:rsidP="00580FDC">
      <w:pPr>
        <w:pStyle w:val="aa"/>
        <w:keepNext/>
        <w:widowControl w:val="0"/>
        <w:numPr>
          <w:ilvl w:val="2"/>
          <w:numId w:val="38"/>
        </w:numPr>
        <w:spacing w:before="240" w:after="0" w:line="360" w:lineRule="auto"/>
        <w:jc w:val="center"/>
        <w:outlineLvl w:val="2"/>
        <w:rPr>
          <w:rFonts w:ascii="Times New Roman" w:eastAsia="Times New Roman" w:hAnsi="Times New Roman" w:cs="Times New Roman"/>
          <w:b/>
          <w:bCs/>
          <w:sz w:val="28"/>
          <w:szCs w:val="24"/>
          <w:lang w:eastAsia="ru-RU"/>
        </w:rPr>
      </w:pPr>
      <w:bookmarkStart w:id="324" w:name="_Toc15983924"/>
      <w:bookmarkStart w:id="325" w:name="_Toc64441306"/>
      <w:bookmarkStart w:id="326" w:name="_Toc72837792"/>
      <w:r w:rsidRPr="00D26699">
        <w:rPr>
          <w:rFonts w:ascii="Times New Roman" w:eastAsia="Times New Roman" w:hAnsi="Times New Roman" w:cs="Times New Roman"/>
          <w:b/>
          <w:bCs/>
          <w:sz w:val="28"/>
          <w:szCs w:val="24"/>
          <w:lang w:eastAsia="ru-RU"/>
        </w:rPr>
        <w:t xml:space="preserve"> </w:t>
      </w:r>
      <w:bookmarkStart w:id="327" w:name="_Toc109821767"/>
      <w:r w:rsidR="00DB514D" w:rsidRPr="00D26699">
        <w:rPr>
          <w:rFonts w:ascii="Times New Roman" w:eastAsia="Times New Roman" w:hAnsi="Times New Roman" w:cs="Times New Roman"/>
          <w:b/>
          <w:bCs/>
          <w:sz w:val="28"/>
          <w:szCs w:val="24"/>
          <w:lang w:eastAsia="ru-RU"/>
        </w:rPr>
        <w:t>Существующее положение</w:t>
      </w:r>
      <w:bookmarkEnd w:id="324"/>
      <w:bookmarkEnd w:id="325"/>
      <w:bookmarkEnd w:id="326"/>
      <w:bookmarkEnd w:id="327"/>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Почвы являются основным накопителем токсичных веществ, которые содержатся в промышленных и бытовых отходах, складируемых на поверхности, в выбросах предприятий и автотранспорта, сбросах сточных вод. Основными источниками загрязнения почв являются предприятия сельского хозяйства.</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 xml:space="preserve">Основными типами почв на территории сельского поселения Девятинское являются дерново-среднеподзолистые, пойменные дерновые, слабоподзолистые и болотно-подзолистые. </w:t>
      </w:r>
    </w:p>
    <w:p w:rsidR="005C62C9" w:rsidRPr="00EB7FA9" w:rsidRDefault="00D26699" w:rsidP="00E937D6">
      <w:pPr>
        <w:spacing w:after="0"/>
        <w:ind w:firstLine="708"/>
        <w:jc w:val="both"/>
        <w:rPr>
          <w:rFonts w:ascii="Times New Roman" w:eastAsia="Times New Roman" w:hAnsi="Times New Roman" w:cs="Times New Roman"/>
          <w:color w:val="FF0000"/>
          <w:sz w:val="28"/>
          <w:szCs w:val="24"/>
          <w:lang w:eastAsia="ru-RU"/>
        </w:rPr>
      </w:pPr>
      <w:r w:rsidRPr="00D26699">
        <w:rPr>
          <w:rFonts w:ascii="Times New Roman" w:eastAsia="Times New Roman" w:hAnsi="Times New Roman" w:cs="Times New Roman"/>
          <w:sz w:val="28"/>
          <w:szCs w:val="24"/>
          <w:lang w:eastAsia="ru-RU"/>
        </w:rPr>
        <w:t>На территории сельского поселения Девятинское исследований почвенного покрова не производилось</w:t>
      </w:r>
      <w:r w:rsidR="005C62C9" w:rsidRPr="00EB7FA9">
        <w:rPr>
          <w:rFonts w:ascii="Times New Roman" w:eastAsia="Times New Roman" w:hAnsi="Times New Roman" w:cs="Times New Roman"/>
          <w:color w:val="FF0000"/>
          <w:sz w:val="28"/>
          <w:szCs w:val="24"/>
          <w:lang w:eastAsia="ru-RU"/>
        </w:rPr>
        <w:t>.</w:t>
      </w:r>
    </w:p>
    <w:p w:rsidR="00DB514D" w:rsidRPr="00D26699" w:rsidRDefault="00DB514D" w:rsidP="00E937D6">
      <w:pPr>
        <w:pStyle w:val="aa"/>
        <w:keepNext/>
        <w:widowControl w:val="0"/>
        <w:numPr>
          <w:ilvl w:val="2"/>
          <w:numId w:val="38"/>
        </w:numPr>
        <w:spacing w:before="240" w:after="0"/>
        <w:jc w:val="center"/>
        <w:outlineLvl w:val="2"/>
        <w:rPr>
          <w:rFonts w:ascii="Times New Roman" w:eastAsia="Times New Roman" w:hAnsi="Times New Roman" w:cs="Times New Roman"/>
          <w:b/>
          <w:bCs/>
          <w:sz w:val="28"/>
          <w:szCs w:val="24"/>
          <w:lang w:eastAsia="ru-RU"/>
        </w:rPr>
      </w:pPr>
      <w:bookmarkStart w:id="328" w:name="_Toc15983925"/>
      <w:bookmarkStart w:id="329" w:name="_Toc64441307"/>
      <w:bookmarkStart w:id="330" w:name="_Toc72837793"/>
      <w:bookmarkStart w:id="331" w:name="_Toc109821768"/>
      <w:r w:rsidRPr="00D26699">
        <w:rPr>
          <w:rFonts w:ascii="Times New Roman" w:eastAsia="Times New Roman" w:hAnsi="Times New Roman" w:cs="Times New Roman"/>
          <w:b/>
          <w:bCs/>
          <w:sz w:val="28"/>
          <w:szCs w:val="24"/>
          <w:lang w:eastAsia="ru-RU"/>
        </w:rPr>
        <w:t>Проектные решения</w:t>
      </w:r>
      <w:bookmarkEnd w:id="328"/>
      <w:bookmarkEnd w:id="329"/>
      <w:bookmarkEnd w:id="330"/>
      <w:bookmarkEnd w:id="331"/>
    </w:p>
    <w:p w:rsidR="00D26699" w:rsidRPr="00D26699" w:rsidRDefault="00D26699"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Проектом предусмотрены следующие мероприятия:</w:t>
      </w:r>
    </w:p>
    <w:p w:rsidR="00D26699" w:rsidRPr="00D26699" w:rsidRDefault="00D26699"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регулярная очистка территории сельского поселения от твердого мусора</w:t>
      </w:r>
      <w:r w:rsidR="00126387">
        <w:rPr>
          <w:rFonts w:ascii="Times New Roman" w:eastAsia="Times New Roman" w:hAnsi="Times New Roman" w:cs="Times New Roman"/>
          <w:sz w:val="28"/>
          <w:szCs w:val="28"/>
        </w:rPr>
        <w:t>,</w:t>
      </w:r>
      <w:r w:rsidRPr="00D26699">
        <w:rPr>
          <w:rFonts w:ascii="Times New Roman" w:eastAsia="Times New Roman" w:hAnsi="Times New Roman" w:cs="Times New Roman"/>
          <w:sz w:val="28"/>
          <w:szCs w:val="28"/>
        </w:rPr>
        <w:t xml:space="preserve"> согласно действующей Территориальной схеме обращения с отходами Вологодской области; </w:t>
      </w:r>
    </w:p>
    <w:p w:rsidR="00D26699" w:rsidRPr="00D26699" w:rsidRDefault="00D26699"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очистка всех выбросов от котельных через современное газоулавливающие устройства;</w:t>
      </w:r>
    </w:p>
    <w:p w:rsidR="00D26699" w:rsidRPr="00D26699" w:rsidRDefault="00D26699"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lastRenderedPageBreak/>
        <w:t>устройство специализированных моек автотранспорта на территориях автохозяйств и при въезде в поселок;</w:t>
      </w:r>
    </w:p>
    <w:p w:rsidR="00D26699" w:rsidRPr="00D26699" w:rsidRDefault="00D26699"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укрепление берегов рек и ручьев;</w:t>
      </w:r>
    </w:p>
    <w:p w:rsidR="005557AB" w:rsidRPr="00D26699" w:rsidRDefault="00D26699" w:rsidP="00E937D6">
      <w:pPr>
        <w:spacing w:after="0"/>
        <w:ind w:firstLine="708"/>
        <w:jc w:val="both"/>
        <w:rPr>
          <w:rFonts w:ascii="Times New Roman" w:eastAsia="Times New Roman" w:hAnsi="Times New Roman" w:cs="Times New Roman"/>
          <w:b/>
          <w:bCs/>
          <w:sz w:val="28"/>
          <w:szCs w:val="24"/>
          <w:lang w:eastAsia="ru-RU"/>
        </w:rPr>
      </w:pPr>
      <w:r w:rsidRPr="00D26699">
        <w:rPr>
          <w:rFonts w:ascii="Times New Roman" w:eastAsia="Times New Roman" w:hAnsi="Times New Roman" w:cs="Times New Roman"/>
          <w:sz w:val="28"/>
          <w:szCs w:val="28"/>
        </w:rPr>
        <w:t>увеличение объема зеленых насаждений на территории сельского поселения</w:t>
      </w:r>
      <w:r w:rsidR="005557AB" w:rsidRPr="00D26699">
        <w:rPr>
          <w:rFonts w:ascii="Times New Roman" w:eastAsia="Times New Roman" w:hAnsi="Times New Roman" w:cs="Times New Roman"/>
          <w:sz w:val="28"/>
          <w:szCs w:val="28"/>
        </w:rPr>
        <w:t>.</w:t>
      </w:r>
    </w:p>
    <w:p w:rsidR="00DB514D" w:rsidRPr="00D26699" w:rsidRDefault="004659C7" w:rsidP="00580FDC">
      <w:pPr>
        <w:pStyle w:val="aa"/>
        <w:keepNext/>
        <w:widowControl w:val="0"/>
        <w:numPr>
          <w:ilvl w:val="1"/>
          <w:numId w:val="38"/>
        </w:numPr>
        <w:tabs>
          <w:tab w:val="left" w:pos="0"/>
        </w:tabs>
        <w:spacing w:line="360" w:lineRule="auto"/>
        <w:jc w:val="center"/>
        <w:outlineLvl w:val="1"/>
        <w:rPr>
          <w:rFonts w:ascii="Times New Roman" w:eastAsia="Times New Roman" w:hAnsi="Times New Roman" w:cs="Times New Roman"/>
          <w:b/>
          <w:bCs/>
          <w:sz w:val="28"/>
          <w:szCs w:val="24"/>
          <w:lang w:eastAsia="ru-RU"/>
        </w:rPr>
      </w:pPr>
      <w:bookmarkStart w:id="332" w:name="_Toc15983926"/>
      <w:bookmarkStart w:id="333" w:name="_Toc64441308"/>
      <w:bookmarkStart w:id="334" w:name="_Toc72837794"/>
      <w:r w:rsidRPr="00D26699">
        <w:rPr>
          <w:rFonts w:ascii="Times New Roman" w:eastAsia="Times New Roman" w:hAnsi="Times New Roman" w:cs="Times New Roman"/>
          <w:b/>
          <w:bCs/>
          <w:sz w:val="28"/>
          <w:szCs w:val="24"/>
          <w:lang w:eastAsia="ru-RU"/>
        </w:rPr>
        <w:t xml:space="preserve"> </w:t>
      </w:r>
      <w:bookmarkStart w:id="335" w:name="_Toc109821769"/>
      <w:r w:rsidR="00DB514D" w:rsidRPr="00D26699">
        <w:rPr>
          <w:rFonts w:ascii="Times New Roman" w:eastAsia="Times New Roman" w:hAnsi="Times New Roman" w:cs="Times New Roman"/>
          <w:b/>
          <w:bCs/>
          <w:sz w:val="28"/>
          <w:szCs w:val="24"/>
          <w:lang w:eastAsia="ru-RU"/>
        </w:rPr>
        <w:t>Акустическое загрязнение</w:t>
      </w:r>
      <w:bookmarkEnd w:id="332"/>
      <w:bookmarkEnd w:id="333"/>
      <w:bookmarkEnd w:id="334"/>
      <w:bookmarkEnd w:id="335"/>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Шумовое загрязнение на территории сельского поселения формируется из следующих составляющих:</w:t>
      </w:r>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транспортный шум;</w:t>
      </w:r>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шум от промышленных, транспортных и коммунальных предприятий;</w:t>
      </w:r>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внутриквартальный шум от хозяйственной деятельности (магазины, вентиляционные и холодильные системы, теле- и радиовещание и т.п.).</w:t>
      </w:r>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Транспортный шум – один из наиболее опасных физических загрязнений окружающей среды, он составляет большую часть шумов, воздействующих на жителей. Транспортный шум представляет собой шум автомобильного транспорта.</w:t>
      </w:r>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Так же к внутриквартальным источникам шума относятся физкультурные и детские игровые площадки во дворах жилых домов, разгрузка товара в магазины, работа трансформаторной подстанции и котельной, мусороуборочные машины.</w:t>
      </w:r>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 xml:space="preserve">  Наиболее высокие уровни шума на территории жилой застройки создают мусороуборочные операции.</w:t>
      </w:r>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Основными мероприятиями по защите от шумового воздействия являются:</w:t>
      </w:r>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увеличение расстояния от источника шума до жилой застройки;</w:t>
      </w:r>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устройство шумозащитных экранов;</w:t>
      </w:r>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устройство полос зеленых насаждений.</w:t>
      </w:r>
    </w:p>
    <w:p w:rsidR="00DB514D" w:rsidRPr="00D26699" w:rsidRDefault="004659C7" w:rsidP="00E937D6">
      <w:pPr>
        <w:pStyle w:val="aa"/>
        <w:keepNext/>
        <w:widowControl w:val="0"/>
        <w:numPr>
          <w:ilvl w:val="1"/>
          <w:numId w:val="38"/>
        </w:numPr>
        <w:tabs>
          <w:tab w:val="left" w:pos="0"/>
        </w:tabs>
        <w:jc w:val="center"/>
        <w:outlineLvl w:val="1"/>
        <w:rPr>
          <w:rFonts w:ascii="Times New Roman" w:eastAsia="Times New Roman" w:hAnsi="Times New Roman" w:cs="Times New Roman"/>
          <w:b/>
          <w:bCs/>
          <w:sz w:val="28"/>
          <w:szCs w:val="24"/>
          <w:lang w:eastAsia="ru-RU"/>
        </w:rPr>
      </w:pPr>
      <w:bookmarkStart w:id="336" w:name="_Toc15983927"/>
      <w:bookmarkStart w:id="337" w:name="_Toc64441309"/>
      <w:bookmarkStart w:id="338" w:name="_Toc72837795"/>
      <w:r w:rsidRPr="00D26699">
        <w:rPr>
          <w:rFonts w:ascii="Times New Roman" w:eastAsia="Times New Roman" w:hAnsi="Times New Roman" w:cs="Times New Roman"/>
          <w:b/>
          <w:bCs/>
          <w:sz w:val="28"/>
          <w:szCs w:val="24"/>
          <w:lang w:eastAsia="ru-RU"/>
        </w:rPr>
        <w:t xml:space="preserve"> </w:t>
      </w:r>
      <w:bookmarkStart w:id="339" w:name="_Toc109821770"/>
      <w:r w:rsidR="00DB514D" w:rsidRPr="00D26699">
        <w:rPr>
          <w:rFonts w:ascii="Times New Roman" w:eastAsia="Times New Roman" w:hAnsi="Times New Roman" w:cs="Times New Roman"/>
          <w:b/>
          <w:bCs/>
          <w:sz w:val="28"/>
          <w:szCs w:val="24"/>
          <w:lang w:eastAsia="ru-RU"/>
        </w:rPr>
        <w:t>Электромагнитное загрязнение</w:t>
      </w:r>
      <w:bookmarkEnd w:id="336"/>
      <w:bookmarkEnd w:id="337"/>
      <w:bookmarkEnd w:id="338"/>
      <w:bookmarkEnd w:id="339"/>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За последние годы в нашей стране суммарная напряженность электромагнитных полей (ЭМП), создаваемая различными техническими устройствами, увеличилась на 2-5 порядков по сравнению с естественным фоном.</w:t>
      </w:r>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Количество объектов с источниками ЭМП стремительно увеличивается за счет внедрения новых систем мобильной связи (сотовой, телефонной, транковой, спутниковой и радиорелейной), появлением независимых станций радио- и телевидения, увеличением числа персональных компьютеров.</w:t>
      </w:r>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lastRenderedPageBreak/>
        <w:t>Электромагнитное излучение относится к тем физическим факторам, действие которых проявляется через определенное время в виде нарушения функционального состояния организма, развития болезней. В отличие от факторов окружающей среды, электромагнитный, вследствие использования его физических свойств в производстве и быту, невозможно заменить на какой-либо иной, менее вредный, равно как и создать закрытый контур производства электромагнитного излучения. Поэтому в связи с развитием науки и техники проблема воздействия электромагнитных полей на организм человека в дальнейшем будет усугубляться.</w:t>
      </w:r>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Основными источниками электромагнитного воздействия являются линии электропередач и передающие радиотехнические объекты.</w:t>
      </w:r>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В целях защиты населения от воздействия электрического поля, создаваемого воздушными линиями электропередач, устанавливаются санитарные разрывы вдоль трасс, в которых напряженность электрического поля превышает 1 кВ/м (СанПиН 2.2.1/2.1.1.1200-03).</w:t>
      </w:r>
    </w:p>
    <w:p w:rsidR="005557AB" w:rsidRPr="00D26699" w:rsidRDefault="005557AB" w:rsidP="00E937D6">
      <w:pPr>
        <w:spacing w:after="0"/>
        <w:ind w:firstLine="708"/>
        <w:jc w:val="both"/>
        <w:rPr>
          <w:rFonts w:ascii="Times New Roman" w:eastAsia="Times New Roman" w:hAnsi="Times New Roman" w:cs="Times New Roman"/>
          <w:sz w:val="28"/>
          <w:szCs w:val="28"/>
        </w:rPr>
      </w:pPr>
      <w:r w:rsidRPr="00D26699">
        <w:rPr>
          <w:rFonts w:ascii="Times New Roman" w:eastAsia="Times New Roman" w:hAnsi="Times New Roman" w:cs="Times New Roman"/>
          <w:sz w:val="28"/>
          <w:szCs w:val="28"/>
        </w:rPr>
        <w:t xml:space="preserve">Электромагнитное воздействие радиопередающих объектов, как правило, не выходит за пределы предоставленной территории. </w:t>
      </w:r>
    </w:p>
    <w:p w:rsidR="005C62C9" w:rsidRPr="00D26699" w:rsidRDefault="005C62C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 xml:space="preserve">По территории сельского поселения проходят воздушные линии напряжением </w:t>
      </w:r>
      <w:r w:rsidR="00D26699" w:rsidRPr="00D26699">
        <w:rPr>
          <w:rFonts w:ascii="Times New Roman" w:eastAsia="Times New Roman" w:hAnsi="Times New Roman" w:cs="Times New Roman"/>
          <w:sz w:val="28"/>
          <w:szCs w:val="24"/>
          <w:lang w:eastAsia="ru-RU"/>
        </w:rPr>
        <w:t>6</w:t>
      </w:r>
      <w:r w:rsidRPr="00D26699">
        <w:rPr>
          <w:rFonts w:ascii="Times New Roman" w:eastAsia="Times New Roman" w:hAnsi="Times New Roman" w:cs="Times New Roman"/>
          <w:sz w:val="28"/>
          <w:szCs w:val="24"/>
          <w:lang w:eastAsia="ru-RU"/>
        </w:rPr>
        <w:t xml:space="preserve">, </w:t>
      </w:r>
      <w:r w:rsidR="00D26699" w:rsidRPr="00D26699">
        <w:rPr>
          <w:rFonts w:ascii="Times New Roman" w:eastAsia="Times New Roman" w:hAnsi="Times New Roman" w:cs="Times New Roman"/>
          <w:sz w:val="28"/>
          <w:szCs w:val="24"/>
          <w:lang w:eastAsia="ru-RU"/>
        </w:rPr>
        <w:t xml:space="preserve">10 </w:t>
      </w:r>
      <w:r w:rsidRPr="00D26699">
        <w:rPr>
          <w:rFonts w:ascii="Times New Roman" w:eastAsia="Times New Roman" w:hAnsi="Times New Roman" w:cs="Times New Roman"/>
          <w:sz w:val="28"/>
          <w:szCs w:val="24"/>
          <w:lang w:eastAsia="ru-RU"/>
        </w:rPr>
        <w:t xml:space="preserve">и </w:t>
      </w:r>
      <w:r w:rsidR="00D26699" w:rsidRPr="00D26699">
        <w:rPr>
          <w:rFonts w:ascii="Times New Roman" w:eastAsia="Times New Roman" w:hAnsi="Times New Roman" w:cs="Times New Roman"/>
          <w:sz w:val="28"/>
          <w:szCs w:val="24"/>
          <w:lang w:eastAsia="ru-RU"/>
        </w:rPr>
        <w:t>35</w:t>
      </w:r>
      <w:r w:rsidRPr="00D26699">
        <w:rPr>
          <w:rFonts w:ascii="Times New Roman" w:eastAsia="Times New Roman" w:hAnsi="Times New Roman" w:cs="Times New Roman"/>
          <w:sz w:val="28"/>
          <w:szCs w:val="24"/>
          <w:lang w:eastAsia="ru-RU"/>
        </w:rPr>
        <w:t xml:space="preserve"> кВ.</w:t>
      </w:r>
    </w:p>
    <w:p w:rsidR="00DB514D" w:rsidRPr="00D26699" w:rsidRDefault="00DB514D" w:rsidP="00E937D6">
      <w:pPr>
        <w:pStyle w:val="aa"/>
        <w:keepNext/>
        <w:widowControl w:val="0"/>
        <w:numPr>
          <w:ilvl w:val="1"/>
          <w:numId w:val="38"/>
        </w:numPr>
        <w:tabs>
          <w:tab w:val="left" w:pos="0"/>
        </w:tabs>
        <w:jc w:val="center"/>
        <w:outlineLvl w:val="1"/>
        <w:rPr>
          <w:rFonts w:ascii="Times New Roman" w:eastAsia="Times New Roman" w:hAnsi="Times New Roman" w:cs="Times New Roman"/>
          <w:b/>
          <w:bCs/>
          <w:sz w:val="28"/>
          <w:szCs w:val="24"/>
          <w:lang w:eastAsia="ru-RU"/>
        </w:rPr>
      </w:pPr>
      <w:bookmarkStart w:id="340" w:name="_Toc15983928"/>
      <w:bookmarkStart w:id="341" w:name="_Toc64441310"/>
      <w:bookmarkStart w:id="342" w:name="_Toc72837796"/>
      <w:bookmarkStart w:id="343" w:name="_Toc109821771"/>
      <w:r w:rsidRPr="00D26699">
        <w:rPr>
          <w:rFonts w:ascii="Times New Roman" w:eastAsia="Times New Roman" w:hAnsi="Times New Roman" w:cs="Times New Roman"/>
          <w:b/>
          <w:bCs/>
          <w:sz w:val="28"/>
          <w:szCs w:val="24"/>
          <w:lang w:eastAsia="ru-RU"/>
        </w:rPr>
        <w:t>Радиационная обстановка</w:t>
      </w:r>
      <w:bookmarkEnd w:id="340"/>
      <w:bookmarkEnd w:id="341"/>
      <w:bookmarkEnd w:id="342"/>
      <w:bookmarkEnd w:id="343"/>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Радиационная обстановка на рассматриваемой территории, как в целом на территории Вологодской области, определяется естественным радиационным фоном и естественно распределенными радионуклидами во внешней среде. Контроль радиационной обстановки осуществляется Вологодским гидрометеоцентром путем непосредственного измерения мощности экспозиционной дозы гамма-излучения на местности, анализа проб атмосферных выпадений и аэрозолей, а также посредством отбора и анализа проб атмосферных осадков, поверхностных вод водоемов территории.</w:t>
      </w:r>
    </w:p>
    <w:p w:rsidR="00D26699" w:rsidRPr="00D26699" w:rsidRDefault="00D26699" w:rsidP="00E937D6">
      <w:pPr>
        <w:spacing w:after="0"/>
        <w:ind w:firstLine="708"/>
        <w:jc w:val="both"/>
        <w:rPr>
          <w:rFonts w:ascii="Times New Roman" w:eastAsia="Times New Roman" w:hAnsi="Times New Roman" w:cs="Times New Roman"/>
          <w:sz w:val="28"/>
          <w:szCs w:val="24"/>
          <w:lang w:eastAsia="ru-RU"/>
        </w:rPr>
      </w:pPr>
      <w:r w:rsidRPr="00D26699">
        <w:rPr>
          <w:rFonts w:ascii="Times New Roman" w:eastAsia="Times New Roman" w:hAnsi="Times New Roman" w:cs="Times New Roman"/>
          <w:sz w:val="28"/>
          <w:szCs w:val="24"/>
          <w:lang w:eastAsia="ru-RU"/>
        </w:rPr>
        <w:t xml:space="preserve">Мощность экспозиционной дозы на местности соответствует естественному фону. Концентрации радионуклидов в почве, водах рек и водоемов ниже допустимых. Радиационная обстановка в районах размещения радиационно-опасных объектов организаций и учреждений удовлетворительная. Дозовые нагрузки на население за счет техногенных источников составляют менее 10% допустимых значений. Надзор за радиационной обстановкой на территории области осуществляет Северо-Европейское межрегиональное территориальное управление по надзору за ядерной и радиационной безопасностью. В целом состояние радиационной </w:t>
      </w:r>
      <w:r w:rsidRPr="00D26699">
        <w:rPr>
          <w:rFonts w:ascii="Times New Roman" w:eastAsia="Times New Roman" w:hAnsi="Times New Roman" w:cs="Times New Roman"/>
          <w:sz w:val="28"/>
          <w:szCs w:val="24"/>
          <w:lang w:eastAsia="ru-RU"/>
        </w:rPr>
        <w:lastRenderedPageBreak/>
        <w:t>безопасности на рассматриваемой территории удовлетворительное, аварий и инцидентов, связанных с облучением персонала выше предельно-допустимой дозы, нет. Основными мерами по повышению уровня безопасности объектов является продолжение работы по лицензированию предприятий и совершенствованию физической защиты радиационных источников.</w:t>
      </w:r>
    </w:p>
    <w:p w:rsidR="005557AB" w:rsidRPr="00EB7FA9" w:rsidRDefault="005557AB" w:rsidP="00E937D6">
      <w:pPr>
        <w:spacing w:after="0"/>
        <w:ind w:firstLine="708"/>
        <w:jc w:val="both"/>
        <w:rPr>
          <w:rFonts w:ascii="Times New Roman" w:eastAsia="Times New Roman" w:hAnsi="Times New Roman" w:cs="Times New Roman"/>
          <w:b/>
          <w:bCs/>
          <w:color w:val="FF0000"/>
          <w:sz w:val="28"/>
          <w:szCs w:val="24"/>
          <w:lang w:eastAsia="ru-RU"/>
        </w:rPr>
      </w:pPr>
      <w:bookmarkStart w:id="344" w:name="_GoBack"/>
      <w:bookmarkEnd w:id="344"/>
    </w:p>
    <w:p w:rsidR="00DB514D" w:rsidRPr="00C34296" w:rsidRDefault="00DB514D" w:rsidP="00580FDC">
      <w:pPr>
        <w:pStyle w:val="1"/>
        <w:pageBreakBefore/>
        <w:widowControl w:val="0"/>
        <w:numPr>
          <w:ilvl w:val="0"/>
          <w:numId w:val="38"/>
        </w:numPr>
        <w:spacing w:before="240" w:after="160" w:line="240" w:lineRule="auto"/>
        <w:ind w:left="0" w:firstLine="0"/>
        <w:jc w:val="center"/>
        <w:rPr>
          <w:rFonts w:ascii="Times New Roman" w:eastAsia="Times New Roman" w:hAnsi="Times New Roman" w:cs="Times New Roman"/>
          <w:color w:val="000000" w:themeColor="text1"/>
        </w:rPr>
      </w:pPr>
      <w:bookmarkStart w:id="345" w:name="_Toc72837797"/>
      <w:bookmarkStart w:id="346" w:name="_Toc109821772"/>
      <w:r w:rsidRPr="00C34296">
        <w:rPr>
          <w:rFonts w:ascii="Times New Roman" w:eastAsia="Times New Roman" w:hAnsi="Times New Roman" w:cs="Times New Roman"/>
          <w:color w:val="000000" w:themeColor="text1"/>
        </w:rPr>
        <w:lastRenderedPageBreak/>
        <w:t>Основные технико-экономические показатели</w:t>
      </w:r>
      <w:bookmarkEnd w:id="219"/>
      <w:bookmarkEnd w:id="345"/>
      <w:bookmarkEnd w:id="346"/>
    </w:p>
    <w:tbl>
      <w:tblPr>
        <w:tblW w:w="9923" w:type="dxa"/>
        <w:tblInd w:w="-26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0"/>
        <w:gridCol w:w="3969"/>
        <w:gridCol w:w="1701"/>
        <w:gridCol w:w="1701"/>
        <w:gridCol w:w="1842"/>
      </w:tblGrid>
      <w:tr w:rsidR="00EB7FA9" w:rsidRPr="00C34296" w:rsidTr="005C7FCE">
        <w:trPr>
          <w:trHeight w:val="255"/>
        </w:trPr>
        <w:tc>
          <w:tcPr>
            <w:tcW w:w="71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2475F8" w:rsidRPr="00C34296" w:rsidRDefault="002475F8" w:rsidP="002475F8">
            <w:pPr>
              <w:pStyle w:val="12"/>
              <w:jc w:val="center"/>
              <w:rPr>
                <w:color w:val="000000" w:themeColor="text1"/>
                <w:sz w:val="20"/>
                <w:szCs w:val="20"/>
                <w:lang w:eastAsia="ru-RU"/>
              </w:rPr>
            </w:pPr>
            <w:r w:rsidRPr="00C34296">
              <w:rPr>
                <w:color w:val="000000" w:themeColor="text1"/>
                <w:sz w:val="20"/>
                <w:szCs w:val="20"/>
                <w:lang w:eastAsia="ru-RU"/>
              </w:rPr>
              <w:t>№ п/п</w:t>
            </w:r>
          </w:p>
        </w:tc>
        <w:tc>
          <w:tcPr>
            <w:tcW w:w="3969"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2475F8" w:rsidRPr="00C34296" w:rsidRDefault="002475F8" w:rsidP="002475F8">
            <w:pPr>
              <w:pStyle w:val="12"/>
              <w:jc w:val="center"/>
              <w:rPr>
                <w:color w:val="000000" w:themeColor="text1"/>
                <w:sz w:val="20"/>
                <w:szCs w:val="20"/>
                <w:lang w:eastAsia="ru-RU"/>
              </w:rPr>
            </w:pPr>
            <w:r w:rsidRPr="00C34296">
              <w:rPr>
                <w:color w:val="000000" w:themeColor="text1"/>
                <w:sz w:val="20"/>
                <w:szCs w:val="20"/>
                <w:lang w:eastAsia="ru-RU"/>
              </w:rPr>
              <w:t>Показатели</w:t>
            </w:r>
          </w:p>
        </w:tc>
        <w:tc>
          <w:tcPr>
            <w:tcW w:w="1701"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2475F8" w:rsidRPr="00C34296" w:rsidRDefault="002475F8" w:rsidP="002475F8">
            <w:pPr>
              <w:pStyle w:val="12"/>
              <w:jc w:val="center"/>
              <w:rPr>
                <w:color w:val="000000" w:themeColor="text1"/>
                <w:sz w:val="20"/>
                <w:szCs w:val="20"/>
                <w:lang w:eastAsia="ru-RU"/>
              </w:rPr>
            </w:pPr>
            <w:r w:rsidRPr="00C34296">
              <w:rPr>
                <w:color w:val="000000" w:themeColor="text1"/>
                <w:sz w:val="20"/>
                <w:szCs w:val="20"/>
                <w:lang w:eastAsia="ru-RU"/>
              </w:rPr>
              <w:t>Единица измерения</w:t>
            </w:r>
          </w:p>
        </w:tc>
        <w:tc>
          <w:tcPr>
            <w:tcW w:w="1701"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2475F8" w:rsidRPr="00C34296" w:rsidRDefault="002475F8" w:rsidP="002475F8">
            <w:pPr>
              <w:pStyle w:val="12"/>
              <w:ind w:left="10" w:right="112"/>
              <w:jc w:val="center"/>
              <w:rPr>
                <w:color w:val="000000" w:themeColor="text1"/>
                <w:sz w:val="20"/>
                <w:szCs w:val="20"/>
                <w:lang w:eastAsia="ru-RU"/>
              </w:rPr>
            </w:pPr>
            <w:r w:rsidRPr="00C34296">
              <w:rPr>
                <w:color w:val="000000" w:themeColor="text1"/>
                <w:sz w:val="20"/>
                <w:szCs w:val="20"/>
                <w:lang w:eastAsia="ru-RU"/>
              </w:rPr>
              <w:t>Современное состояние  \</w:t>
            </w:r>
          </w:p>
          <w:p w:rsidR="002475F8" w:rsidRPr="00C34296" w:rsidRDefault="002475F8" w:rsidP="002475F8">
            <w:pPr>
              <w:pStyle w:val="12"/>
              <w:ind w:left="10" w:right="112"/>
              <w:jc w:val="center"/>
              <w:rPr>
                <w:color w:val="000000" w:themeColor="text1"/>
                <w:sz w:val="20"/>
                <w:szCs w:val="20"/>
                <w:lang w:eastAsia="ru-RU"/>
              </w:rPr>
            </w:pPr>
            <w:r w:rsidRPr="00C34296">
              <w:rPr>
                <w:color w:val="000000" w:themeColor="text1"/>
                <w:sz w:val="20"/>
                <w:szCs w:val="20"/>
                <w:lang w:eastAsia="ru-RU"/>
              </w:rPr>
              <w:t>2021 год</w:t>
            </w:r>
          </w:p>
        </w:tc>
        <w:tc>
          <w:tcPr>
            <w:tcW w:w="1842"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2475F8" w:rsidRPr="00C34296" w:rsidRDefault="002475F8" w:rsidP="002475F8">
            <w:pPr>
              <w:pStyle w:val="12"/>
              <w:jc w:val="center"/>
              <w:rPr>
                <w:color w:val="000000" w:themeColor="text1"/>
                <w:sz w:val="20"/>
                <w:szCs w:val="20"/>
                <w:lang w:eastAsia="ru-RU"/>
              </w:rPr>
            </w:pPr>
            <w:r w:rsidRPr="00C34296">
              <w:rPr>
                <w:color w:val="000000" w:themeColor="text1"/>
                <w:sz w:val="20"/>
                <w:szCs w:val="20"/>
                <w:lang w:eastAsia="ru-RU"/>
              </w:rPr>
              <w:t>Проект</w:t>
            </w:r>
          </w:p>
          <w:p w:rsidR="002475F8" w:rsidRPr="00C34296" w:rsidRDefault="002475F8" w:rsidP="002475F8">
            <w:pPr>
              <w:pStyle w:val="12"/>
              <w:jc w:val="center"/>
              <w:rPr>
                <w:color w:val="000000" w:themeColor="text1"/>
                <w:sz w:val="20"/>
                <w:szCs w:val="20"/>
                <w:lang w:eastAsia="ru-RU"/>
              </w:rPr>
            </w:pPr>
            <w:r w:rsidRPr="00C34296">
              <w:rPr>
                <w:color w:val="000000" w:themeColor="text1"/>
                <w:sz w:val="20"/>
                <w:szCs w:val="20"/>
                <w:lang w:eastAsia="ru-RU"/>
              </w:rPr>
              <w:t>2045 год</w:t>
            </w:r>
          </w:p>
        </w:tc>
      </w:tr>
    </w:tbl>
    <w:p w:rsidR="002475F8" w:rsidRPr="00C34296" w:rsidRDefault="002475F8" w:rsidP="002475F8">
      <w:pPr>
        <w:pStyle w:val="12"/>
        <w:rPr>
          <w:color w:val="000000" w:themeColor="text1"/>
          <w:sz w:val="2"/>
          <w:szCs w:val="2"/>
        </w:rPr>
      </w:pPr>
    </w:p>
    <w:tbl>
      <w:tblPr>
        <w:tblW w:w="9923" w:type="dxa"/>
        <w:tblInd w:w="-26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0"/>
        <w:gridCol w:w="3969"/>
        <w:gridCol w:w="1701"/>
        <w:gridCol w:w="1701"/>
        <w:gridCol w:w="1842"/>
      </w:tblGrid>
      <w:tr w:rsidR="00EB7FA9" w:rsidRPr="00C34296" w:rsidTr="005C7FCE">
        <w:trPr>
          <w:trHeight w:val="255"/>
          <w:tblHeader/>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C34296" w:rsidRDefault="002475F8" w:rsidP="002475F8">
            <w:pPr>
              <w:pStyle w:val="12"/>
              <w:jc w:val="center"/>
              <w:rPr>
                <w:color w:val="000000" w:themeColor="text1"/>
                <w:sz w:val="20"/>
                <w:szCs w:val="20"/>
                <w:lang w:eastAsia="ru-RU"/>
              </w:rPr>
            </w:pPr>
            <w:r w:rsidRPr="00C34296">
              <w:rPr>
                <w:color w:val="000000" w:themeColor="text1"/>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C34296" w:rsidRDefault="002475F8" w:rsidP="002475F8">
            <w:pPr>
              <w:pStyle w:val="12"/>
              <w:jc w:val="center"/>
              <w:rPr>
                <w:color w:val="000000" w:themeColor="text1"/>
                <w:sz w:val="20"/>
                <w:szCs w:val="20"/>
                <w:lang w:eastAsia="ru-RU"/>
              </w:rPr>
            </w:pPr>
            <w:r w:rsidRPr="00C34296">
              <w:rPr>
                <w:color w:val="000000" w:themeColor="text1"/>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C34296" w:rsidRDefault="002475F8" w:rsidP="002475F8">
            <w:pPr>
              <w:pStyle w:val="12"/>
              <w:jc w:val="center"/>
              <w:rPr>
                <w:color w:val="000000" w:themeColor="text1"/>
                <w:sz w:val="20"/>
                <w:szCs w:val="20"/>
                <w:lang w:eastAsia="ru-RU"/>
              </w:rPr>
            </w:pPr>
            <w:r w:rsidRPr="00C34296">
              <w:rPr>
                <w:color w:val="000000" w:themeColor="text1"/>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C34296" w:rsidRDefault="002475F8" w:rsidP="002475F8">
            <w:pPr>
              <w:pStyle w:val="12"/>
              <w:ind w:left="10" w:right="112"/>
              <w:jc w:val="center"/>
              <w:rPr>
                <w:color w:val="000000" w:themeColor="text1"/>
                <w:sz w:val="20"/>
                <w:szCs w:val="20"/>
                <w:lang w:eastAsia="ru-RU"/>
              </w:rPr>
            </w:pPr>
            <w:r w:rsidRPr="00C34296">
              <w:rPr>
                <w:color w:val="000000" w:themeColor="text1"/>
                <w:sz w:val="20"/>
                <w:szCs w:val="20"/>
                <w:lang w:eastAsia="ru-RU"/>
              </w:rPr>
              <w:t>4</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C34296" w:rsidRDefault="002475F8" w:rsidP="002475F8">
            <w:pPr>
              <w:pStyle w:val="12"/>
              <w:jc w:val="center"/>
              <w:rPr>
                <w:color w:val="000000" w:themeColor="text1"/>
                <w:sz w:val="20"/>
                <w:szCs w:val="20"/>
                <w:lang w:eastAsia="ru-RU"/>
              </w:rPr>
            </w:pPr>
            <w:r w:rsidRPr="00C34296">
              <w:rPr>
                <w:color w:val="000000" w:themeColor="text1"/>
                <w:sz w:val="20"/>
                <w:szCs w:val="20"/>
                <w:lang w:eastAsia="ru-RU"/>
              </w:rPr>
              <w:t>5</w:t>
            </w:r>
          </w:p>
        </w:tc>
      </w:tr>
      <w:tr w:rsidR="00EB7FA9" w:rsidRPr="00EB7FA9" w:rsidTr="005C7FCE">
        <w:trPr>
          <w:trHeight w:val="255"/>
        </w:trPr>
        <w:tc>
          <w:tcPr>
            <w:tcW w:w="710" w:type="dxa"/>
            <w:tcBorders>
              <w:top w:val="single" w:sz="4" w:space="0" w:color="auto"/>
              <w:left w:val="single" w:sz="4" w:space="0" w:color="auto"/>
              <w:bottom w:val="nil"/>
              <w:right w:val="single" w:sz="4" w:space="0" w:color="auto"/>
            </w:tcBorders>
            <w:tcMar>
              <w:top w:w="15" w:type="dxa"/>
              <w:left w:w="15" w:type="dxa"/>
              <w:bottom w:w="0" w:type="dxa"/>
              <w:right w:w="15" w:type="dxa"/>
            </w:tcMar>
            <w:hideMark/>
          </w:tcPr>
          <w:p w:rsidR="002475F8" w:rsidRPr="00C34296" w:rsidRDefault="002475F8" w:rsidP="005C7FCE">
            <w:pPr>
              <w:pStyle w:val="12"/>
              <w:jc w:val="left"/>
              <w:rPr>
                <w:color w:val="000000" w:themeColor="text1"/>
                <w:sz w:val="20"/>
                <w:szCs w:val="20"/>
                <w:lang w:eastAsia="ru-RU"/>
              </w:rPr>
            </w:pPr>
            <w:r w:rsidRPr="00C34296">
              <w:rPr>
                <w:color w:val="000000" w:themeColor="text1"/>
                <w:sz w:val="20"/>
                <w:szCs w:val="20"/>
                <w:lang w:eastAsia="ru-RU"/>
              </w:rPr>
              <w:t>1.</w:t>
            </w:r>
          </w:p>
        </w:tc>
        <w:tc>
          <w:tcPr>
            <w:tcW w:w="9213" w:type="dxa"/>
            <w:gridSpan w:val="4"/>
            <w:tcBorders>
              <w:top w:val="single" w:sz="4" w:space="0" w:color="auto"/>
              <w:left w:val="single" w:sz="4" w:space="0" w:color="auto"/>
              <w:bottom w:val="nil"/>
              <w:right w:val="single" w:sz="4" w:space="0" w:color="auto"/>
            </w:tcBorders>
            <w:tcMar>
              <w:top w:w="15" w:type="dxa"/>
              <w:left w:w="15" w:type="dxa"/>
              <w:bottom w:w="0" w:type="dxa"/>
              <w:right w:w="15" w:type="dxa"/>
            </w:tcMar>
            <w:hideMark/>
          </w:tcPr>
          <w:p w:rsidR="002475F8" w:rsidRPr="00C34296" w:rsidRDefault="002475F8" w:rsidP="002475F8">
            <w:pPr>
              <w:pStyle w:val="12"/>
              <w:ind w:left="129"/>
              <w:jc w:val="left"/>
              <w:rPr>
                <w:color w:val="000000" w:themeColor="text1"/>
                <w:sz w:val="20"/>
                <w:szCs w:val="20"/>
                <w:lang w:eastAsia="ru-RU"/>
              </w:rPr>
            </w:pPr>
            <w:r w:rsidRPr="00C34296">
              <w:rPr>
                <w:color w:val="000000" w:themeColor="text1"/>
                <w:sz w:val="20"/>
                <w:szCs w:val="20"/>
                <w:lang w:eastAsia="ru-RU"/>
              </w:rPr>
              <w:t>Территория</w:t>
            </w:r>
            <w:r w:rsidRPr="00C34296">
              <w:rPr>
                <w:color w:val="000000" w:themeColor="text1"/>
                <w:sz w:val="20"/>
                <w:szCs w:val="20"/>
                <w:lang w:val="en-US" w:eastAsia="ru-RU"/>
              </w:rPr>
              <w:t xml:space="preserve"> </w:t>
            </w:r>
            <w:r w:rsidRPr="00C34296">
              <w:rPr>
                <w:color w:val="000000" w:themeColor="text1"/>
                <w:sz w:val="20"/>
                <w:szCs w:val="20"/>
                <w:lang w:eastAsia="ru-RU"/>
              </w:rPr>
              <w:t>(по обмеру чертежей)</w:t>
            </w:r>
          </w:p>
        </w:tc>
      </w:tr>
      <w:tr w:rsidR="00EB7FA9" w:rsidRPr="00EB7FA9" w:rsidTr="005C7FCE">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C34296" w:rsidRDefault="002475F8" w:rsidP="005C7FCE">
            <w:pPr>
              <w:pStyle w:val="12"/>
              <w:jc w:val="left"/>
              <w:rPr>
                <w:color w:val="000000" w:themeColor="text1"/>
                <w:sz w:val="20"/>
                <w:szCs w:val="20"/>
                <w:lang w:eastAsia="ru-RU"/>
              </w:rPr>
            </w:pPr>
            <w:r w:rsidRPr="00C34296">
              <w:rPr>
                <w:color w:val="000000" w:themeColor="text1"/>
                <w:sz w:val="20"/>
                <w:szCs w:val="20"/>
                <w:lang w:eastAsia="ru-RU"/>
              </w:rPr>
              <w:t>1.1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C34296" w:rsidRDefault="002475F8" w:rsidP="002475F8">
            <w:pPr>
              <w:pStyle w:val="12"/>
              <w:ind w:left="129"/>
              <w:jc w:val="left"/>
              <w:rPr>
                <w:color w:val="000000" w:themeColor="text1"/>
                <w:sz w:val="20"/>
                <w:szCs w:val="20"/>
                <w:lang w:eastAsia="ru-RU"/>
              </w:rPr>
            </w:pPr>
            <w:r w:rsidRPr="00C34296">
              <w:rPr>
                <w:color w:val="000000" w:themeColor="text1"/>
                <w:sz w:val="20"/>
                <w:szCs w:val="20"/>
                <w:lang w:eastAsia="ru-RU"/>
              </w:rPr>
              <w:t xml:space="preserve">Общая площадь земель в установленных границах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C34296" w:rsidRDefault="002475F8" w:rsidP="002475F8">
            <w:pPr>
              <w:pStyle w:val="12"/>
              <w:ind w:left="129"/>
              <w:jc w:val="left"/>
              <w:rPr>
                <w:color w:val="000000" w:themeColor="text1"/>
                <w:sz w:val="20"/>
                <w:szCs w:val="20"/>
                <w:lang w:eastAsia="ru-RU"/>
              </w:rPr>
            </w:pPr>
            <w:r w:rsidRPr="00C34296">
              <w:rPr>
                <w:color w:val="000000" w:themeColor="text1"/>
                <w:sz w:val="20"/>
                <w:szCs w:val="20"/>
                <w:lang w:eastAsia="ru-RU"/>
              </w:rPr>
              <w:t>га</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C6686E" w:rsidRDefault="000571C4" w:rsidP="00C6686E">
            <w:pPr>
              <w:pStyle w:val="12"/>
              <w:ind w:right="112"/>
              <w:jc w:val="left"/>
              <w:rPr>
                <w:sz w:val="20"/>
                <w:szCs w:val="20"/>
                <w:lang w:eastAsia="ru-RU"/>
              </w:rPr>
            </w:pPr>
            <w:r w:rsidRPr="00C6686E">
              <w:rPr>
                <w:sz w:val="20"/>
                <w:szCs w:val="20"/>
                <w:lang w:eastAsia="ru-RU"/>
              </w:rPr>
              <w:t>1 588 74,0 3</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C6686E" w:rsidRDefault="000571C4" w:rsidP="00C6686E">
            <w:pPr>
              <w:pStyle w:val="12"/>
              <w:ind w:right="112"/>
              <w:jc w:val="left"/>
              <w:rPr>
                <w:sz w:val="20"/>
                <w:szCs w:val="20"/>
                <w:lang w:eastAsia="ru-RU"/>
              </w:rPr>
            </w:pPr>
            <w:r w:rsidRPr="00C6686E">
              <w:rPr>
                <w:sz w:val="20"/>
                <w:szCs w:val="20"/>
                <w:lang w:eastAsia="ru-RU"/>
              </w:rPr>
              <w:t>1 588 74,0 3</w:t>
            </w:r>
          </w:p>
        </w:tc>
      </w:tr>
      <w:tr w:rsidR="00EB7FA9" w:rsidRPr="00EB7FA9" w:rsidTr="005C7FCE">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95C75" w:rsidRPr="00C34296" w:rsidRDefault="00495C75" w:rsidP="005C7FCE">
            <w:pPr>
              <w:pStyle w:val="12"/>
              <w:jc w:val="left"/>
              <w:rPr>
                <w:color w:val="000000" w:themeColor="text1"/>
                <w:sz w:val="20"/>
                <w:szCs w:val="20"/>
                <w:lang w:eastAsia="ru-RU"/>
              </w:rPr>
            </w:pPr>
            <w:r w:rsidRPr="00C34296">
              <w:rPr>
                <w:color w:val="000000" w:themeColor="text1"/>
                <w:sz w:val="20"/>
                <w:szCs w:val="20"/>
                <w:lang w:eastAsia="ru-RU"/>
              </w:rPr>
              <w:t>1.2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95C75" w:rsidRPr="00C34296" w:rsidRDefault="00495C75" w:rsidP="002475F8">
            <w:pPr>
              <w:pStyle w:val="12"/>
              <w:ind w:left="129"/>
              <w:jc w:val="left"/>
              <w:rPr>
                <w:color w:val="000000" w:themeColor="text1"/>
                <w:sz w:val="20"/>
                <w:szCs w:val="20"/>
                <w:lang w:eastAsia="ru-RU"/>
              </w:rPr>
            </w:pPr>
            <w:r w:rsidRPr="00C34296">
              <w:rPr>
                <w:color w:val="000000" w:themeColor="text1"/>
                <w:sz w:val="20"/>
                <w:szCs w:val="20"/>
                <w:lang w:eastAsia="ru-RU"/>
              </w:rPr>
              <w:t>Общая площадь населенных пунктов в границах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495C75" w:rsidRPr="00C34296" w:rsidRDefault="00495C75" w:rsidP="002475F8">
            <w:pPr>
              <w:pStyle w:val="12"/>
              <w:ind w:left="129"/>
              <w:jc w:val="left"/>
              <w:rPr>
                <w:color w:val="000000" w:themeColor="text1"/>
                <w:sz w:val="20"/>
                <w:szCs w:val="20"/>
                <w:lang w:eastAsia="ru-RU"/>
              </w:rPr>
            </w:pPr>
            <w:r w:rsidRPr="00C34296">
              <w:rPr>
                <w:color w:val="000000" w:themeColor="text1"/>
                <w:sz w:val="20"/>
                <w:szCs w:val="20"/>
                <w:lang w:eastAsia="ru-RU"/>
              </w:rPr>
              <w:t>га</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95C75" w:rsidRPr="00C6686E" w:rsidRDefault="00C34296" w:rsidP="00C6686E">
            <w:pPr>
              <w:pStyle w:val="12"/>
              <w:ind w:right="112"/>
              <w:jc w:val="left"/>
              <w:rPr>
                <w:sz w:val="20"/>
                <w:szCs w:val="20"/>
                <w:lang w:eastAsia="ru-RU"/>
              </w:rPr>
            </w:pPr>
            <w:r w:rsidRPr="00C6686E">
              <w:rPr>
                <w:sz w:val="20"/>
                <w:szCs w:val="20"/>
                <w:lang w:eastAsia="ru-RU"/>
              </w:rPr>
              <w:t>1728,1</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95C75" w:rsidRPr="00C6686E" w:rsidRDefault="008979F6" w:rsidP="00C6686E">
            <w:pPr>
              <w:pStyle w:val="12"/>
              <w:ind w:right="112"/>
              <w:jc w:val="left"/>
              <w:rPr>
                <w:sz w:val="20"/>
                <w:szCs w:val="20"/>
                <w:lang w:eastAsia="ru-RU"/>
              </w:rPr>
            </w:pPr>
            <w:r w:rsidRPr="008979F6">
              <w:rPr>
                <w:sz w:val="20"/>
                <w:szCs w:val="20"/>
                <w:lang w:eastAsia="ru-RU"/>
              </w:rPr>
              <w:t>1741,42</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C34296" w:rsidRDefault="002475F8" w:rsidP="005C7FCE">
            <w:pPr>
              <w:pStyle w:val="12"/>
              <w:jc w:val="left"/>
              <w:rPr>
                <w:color w:val="000000" w:themeColor="text1"/>
                <w:sz w:val="20"/>
                <w:szCs w:val="20"/>
                <w:lang w:eastAsia="ru-RU"/>
              </w:rPr>
            </w:pPr>
            <w:r w:rsidRPr="00C34296">
              <w:rPr>
                <w:color w:val="000000" w:themeColor="text1"/>
                <w:sz w:val="20"/>
                <w:szCs w:val="20"/>
                <w:lang w:eastAsia="ru-RU"/>
              </w:rPr>
              <w:t>2.</w:t>
            </w:r>
          </w:p>
        </w:tc>
        <w:tc>
          <w:tcPr>
            <w:tcW w:w="921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C6686E" w:rsidRDefault="002475F8" w:rsidP="008D5F62">
            <w:pPr>
              <w:pStyle w:val="12"/>
              <w:ind w:right="112" w:firstLine="126"/>
              <w:jc w:val="left"/>
              <w:rPr>
                <w:sz w:val="20"/>
                <w:szCs w:val="20"/>
                <w:lang w:eastAsia="ru-RU"/>
              </w:rPr>
            </w:pPr>
            <w:r w:rsidRPr="008D5F62">
              <w:rPr>
                <w:color w:val="000000" w:themeColor="text1"/>
                <w:sz w:val="20"/>
                <w:szCs w:val="20"/>
                <w:lang w:eastAsia="ru-RU"/>
              </w:rPr>
              <w:t>Нас</w:t>
            </w:r>
            <w:r w:rsidRPr="00C6686E">
              <w:rPr>
                <w:sz w:val="20"/>
                <w:szCs w:val="20"/>
                <w:lang w:eastAsia="ru-RU"/>
              </w:rPr>
              <w:t>еление</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C34296" w:rsidRDefault="002475F8" w:rsidP="005C7FCE">
            <w:pPr>
              <w:pStyle w:val="12"/>
              <w:jc w:val="left"/>
              <w:rPr>
                <w:color w:val="000000" w:themeColor="text1"/>
                <w:sz w:val="20"/>
                <w:szCs w:val="20"/>
                <w:lang w:eastAsia="ru-RU"/>
              </w:rPr>
            </w:pPr>
            <w:r w:rsidRPr="00C34296">
              <w:rPr>
                <w:color w:val="000000" w:themeColor="text1"/>
                <w:sz w:val="20"/>
                <w:szCs w:val="20"/>
                <w:lang w:eastAsia="ru-RU"/>
              </w:rPr>
              <w:t>2.1</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C34296" w:rsidRDefault="002475F8" w:rsidP="002475F8">
            <w:pPr>
              <w:pStyle w:val="12"/>
              <w:ind w:left="129"/>
              <w:jc w:val="left"/>
              <w:rPr>
                <w:color w:val="000000" w:themeColor="text1"/>
                <w:sz w:val="20"/>
                <w:szCs w:val="20"/>
                <w:lang w:eastAsia="ru-RU"/>
              </w:rPr>
            </w:pPr>
            <w:r w:rsidRPr="00C34296">
              <w:rPr>
                <w:color w:val="000000" w:themeColor="text1"/>
                <w:sz w:val="20"/>
                <w:szCs w:val="20"/>
                <w:lang w:eastAsia="ru-RU"/>
              </w:rPr>
              <w:t xml:space="preserve">Численность населения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C34296" w:rsidRDefault="002475F8" w:rsidP="002475F8">
            <w:pPr>
              <w:pStyle w:val="12"/>
              <w:ind w:left="129"/>
              <w:jc w:val="left"/>
              <w:rPr>
                <w:color w:val="000000" w:themeColor="text1"/>
                <w:sz w:val="20"/>
                <w:szCs w:val="20"/>
                <w:lang w:eastAsia="ru-RU"/>
              </w:rPr>
            </w:pPr>
            <w:r w:rsidRPr="00C34296">
              <w:rPr>
                <w:color w:val="000000" w:themeColor="text1"/>
                <w:sz w:val="20"/>
                <w:szCs w:val="20"/>
                <w:lang w:eastAsia="ru-RU"/>
              </w:rPr>
              <w:t>чел.</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C6686E" w:rsidRDefault="009402EA" w:rsidP="00C6686E">
            <w:pPr>
              <w:pStyle w:val="12"/>
              <w:ind w:right="112"/>
              <w:jc w:val="left"/>
              <w:rPr>
                <w:sz w:val="20"/>
                <w:szCs w:val="20"/>
                <w:lang w:eastAsia="ru-RU"/>
              </w:rPr>
            </w:pPr>
            <w:r w:rsidRPr="00C6686E">
              <w:rPr>
                <w:sz w:val="20"/>
                <w:szCs w:val="20"/>
                <w:lang w:eastAsia="ru-RU"/>
              </w:rPr>
              <w:t>4473</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C6686E" w:rsidRDefault="00C34296" w:rsidP="00C6686E">
            <w:pPr>
              <w:pStyle w:val="12"/>
              <w:ind w:right="112"/>
              <w:jc w:val="left"/>
              <w:rPr>
                <w:sz w:val="20"/>
                <w:szCs w:val="20"/>
                <w:lang w:eastAsia="ru-RU"/>
              </w:rPr>
            </w:pPr>
            <w:r w:rsidRPr="00C6686E">
              <w:rPr>
                <w:sz w:val="20"/>
                <w:szCs w:val="20"/>
                <w:lang w:eastAsia="ru-RU"/>
              </w:rPr>
              <w:t>5827</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C34296" w:rsidRDefault="002475F8" w:rsidP="000E2005">
            <w:pPr>
              <w:pStyle w:val="12"/>
              <w:jc w:val="left"/>
              <w:rPr>
                <w:color w:val="000000" w:themeColor="text1"/>
                <w:sz w:val="20"/>
                <w:szCs w:val="20"/>
                <w:lang w:eastAsia="ru-RU"/>
              </w:rPr>
            </w:pPr>
            <w:r w:rsidRPr="00C34296">
              <w:rPr>
                <w:color w:val="000000" w:themeColor="text1"/>
                <w:sz w:val="20"/>
                <w:szCs w:val="20"/>
                <w:lang w:eastAsia="ru-RU"/>
              </w:rPr>
              <w:t>2.</w:t>
            </w:r>
            <w:r w:rsidR="000E2005" w:rsidRPr="00C34296">
              <w:rPr>
                <w:color w:val="000000" w:themeColor="text1"/>
                <w:sz w:val="20"/>
                <w:szCs w:val="20"/>
                <w:lang w:eastAsia="ru-RU"/>
              </w:rPr>
              <w:t>2</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C34296" w:rsidRDefault="002475F8" w:rsidP="002475F8">
            <w:pPr>
              <w:pStyle w:val="12"/>
              <w:ind w:left="129"/>
              <w:jc w:val="left"/>
              <w:rPr>
                <w:color w:val="000000" w:themeColor="text1"/>
                <w:sz w:val="20"/>
                <w:szCs w:val="20"/>
                <w:lang w:eastAsia="ru-RU"/>
              </w:rPr>
            </w:pPr>
            <w:r w:rsidRPr="00C34296">
              <w:rPr>
                <w:color w:val="000000" w:themeColor="text1"/>
                <w:sz w:val="20"/>
                <w:szCs w:val="20"/>
                <w:lang w:eastAsia="ru-RU"/>
              </w:rPr>
              <w:t>Жители сезонного пребывания</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C34296" w:rsidRDefault="002475F8" w:rsidP="002475F8">
            <w:pPr>
              <w:pStyle w:val="12"/>
              <w:ind w:left="129"/>
              <w:jc w:val="left"/>
              <w:rPr>
                <w:color w:val="000000" w:themeColor="text1"/>
                <w:sz w:val="20"/>
                <w:szCs w:val="20"/>
                <w:lang w:eastAsia="ru-RU"/>
              </w:rPr>
            </w:pPr>
            <w:r w:rsidRPr="00C34296">
              <w:rPr>
                <w:color w:val="000000" w:themeColor="text1"/>
                <w:sz w:val="20"/>
                <w:szCs w:val="20"/>
                <w:lang w:eastAsia="ru-RU"/>
              </w:rPr>
              <w:t>чел.</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C6686E" w:rsidRDefault="009402EA" w:rsidP="00C6686E">
            <w:pPr>
              <w:pStyle w:val="12"/>
              <w:ind w:right="112"/>
              <w:jc w:val="left"/>
              <w:rPr>
                <w:sz w:val="20"/>
                <w:szCs w:val="20"/>
                <w:lang w:eastAsia="ru-RU"/>
              </w:rPr>
            </w:pPr>
            <w:r w:rsidRPr="00C6686E">
              <w:rPr>
                <w:sz w:val="20"/>
                <w:szCs w:val="20"/>
                <w:lang w:eastAsia="ru-RU"/>
              </w:rPr>
              <w:t>205</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C6686E" w:rsidRDefault="00C34296" w:rsidP="00C6686E">
            <w:pPr>
              <w:pStyle w:val="12"/>
              <w:ind w:right="112"/>
              <w:jc w:val="left"/>
              <w:rPr>
                <w:sz w:val="20"/>
                <w:szCs w:val="20"/>
                <w:lang w:eastAsia="ru-RU"/>
              </w:rPr>
            </w:pPr>
            <w:r w:rsidRPr="00C6686E">
              <w:rPr>
                <w:sz w:val="20"/>
                <w:szCs w:val="20"/>
                <w:lang w:eastAsia="ru-RU"/>
              </w:rPr>
              <w:t>205</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517C7E" w:rsidRDefault="002475F8" w:rsidP="005C7FCE">
            <w:pPr>
              <w:pStyle w:val="12"/>
              <w:jc w:val="left"/>
              <w:rPr>
                <w:sz w:val="20"/>
                <w:szCs w:val="20"/>
                <w:lang w:eastAsia="ru-RU"/>
              </w:rPr>
            </w:pPr>
            <w:r w:rsidRPr="00517C7E">
              <w:rPr>
                <w:sz w:val="20"/>
                <w:szCs w:val="20"/>
                <w:lang w:eastAsia="ru-RU"/>
              </w:rPr>
              <w:t>3.</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517C7E" w:rsidRDefault="002475F8" w:rsidP="002475F8">
            <w:pPr>
              <w:pStyle w:val="12"/>
              <w:ind w:left="129"/>
              <w:jc w:val="left"/>
              <w:rPr>
                <w:sz w:val="20"/>
                <w:szCs w:val="20"/>
                <w:lang w:eastAsia="ru-RU"/>
              </w:rPr>
            </w:pPr>
            <w:r w:rsidRPr="00517C7E">
              <w:rPr>
                <w:sz w:val="20"/>
                <w:szCs w:val="20"/>
                <w:lang w:eastAsia="ru-RU"/>
              </w:rPr>
              <w:t>Жилищный фонд</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475F8" w:rsidRPr="00517C7E" w:rsidRDefault="002475F8" w:rsidP="002475F8">
            <w:pPr>
              <w:pStyle w:val="12"/>
              <w:ind w:left="129"/>
              <w:jc w:val="left"/>
              <w:rPr>
                <w:sz w:val="20"/>
                <w:szCs w:val="20"/>
                <w:lang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475F8" w:rsidRPr="00517C7E" w:rsidRDefault="002475F8" w:rsidP="002475F8">
            <w:pPr>
              <w:pStyle w:val="12"/>
              <w:ind w:left="129" w:right="112"/>
              <w:jc w:val="left"/>
              <w:rPr>
                <w:sz w:val="20"/>
                <w:szCs w:val="20"/>
                <w:lang w:eastAsia="ru-RU"/>
              </w:rPr>
            </w:pP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2475F8" w:rsidRPr="00517C7E" w:rsidRDefault="002475F8" w:rsidP="002475F8">
            <w:pPr>
              <w:pStyle w:val="12"/>
              <w:ind w:left="129" w:right="127"/>
              <w:jc w:val="left"/>
              <w:rPr>
                <w:sz w:val="20"/>
                <w:szCs w:val="20"/>
                <w:lang w:eastAsia="ru-RU"/>
              </w:rPr>
            </w:pP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517C7E" w:rsidRDefault="002475F8" w:rsidP="005C7FCE">
            <w:pPr>
              <w:pStyle w:val="12"/>
              <w:jc w:val="left"/>
              <w:rPr>
                <w:sz w:val="20"/>
                <w:szCs w:val="20"/>
                <w:lang w:eastAsia="ru-RU"/>
              </w:rPr>
            </w:pPr>
            <w:r w:rsidRPr="00517C7E">
              <w:rPr>
                <w:sz w:val="20"/>
                <w:szCs w:val="20"/>
                <w:lang w:eastAsia="ru-RU"/>
              </w:rPr>
              <w:t>3.1</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517C7E" w:rsidRDefault="002475F8" w:rsidP="002475F8">
            <w:pPr>
              <w:pStyle w:val="12"/>
              <w:ind w:left="129"/>
              <w:jc w:val="left"/>
              <w:rPr>
                <w:sz w:val="20"/>
                <w:szCs w:val="20"/>
                <w:lang w:eastAsia="ru-RU"/>
              </w:rPr>
            </w:pPr>
            <w:r w:rsidRPr="00517C7E">
              <w:rPr>
                <w:sz w:val="20"/>
                <w:szCs w:val="20"/>
                <w:lang w:eastAsia="ru-RU"/>
              </w:rPr>
              <w:t xml:space="preserve">Жилищный фонд всего </w:t>
            </w:r>
          </w:p>
          <w:p w:rsidR="002475F8" w:rsidRPr="00517C7E" w:rsidRDefault="002475F8" w:rsidP="002475F8">
            <w:pPr>
              <w:pStyle w:val="12"/>
              <w:ind w:left="129"/>
              <w:jc w:val="left"/>
              <w:rPr>
                <w:sz w:val="20"/>
                <w:szCs w:val="20"/>
                <w:lang w:eastAsia="ru-RU"/>
              </w:rPr>
            </w:pPr>
            <w:r w:rsidRPr="00517C7E">
              <w:rPr>
                <w:sz w:val="20"/>
                <w:szCs w:val="20"/>
                <w:lang w:eastAsia="ru-RU"/>
              </w:rPr>
              <w:t>(с постоянным населением)</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517C7E" w:rsidRDefault="00517C7E" w:rsidP="002475F8">
            <w:pPr>
              <w:pStyle w:val="12"/>
              <w:ind w:left="129"/>
              <w:jc w:val="left"/>
              <w:rPr>
                <w:sz w:val="20"/>
                <w:szCs w:val="20"/>
                <w:lang w:eastAsia="ru-RU"/>
              </w:rPr>
            </w:pPr>
            <w:r w:rsidRPr="00517C7E">
              <w:rPr>
                <w:sz w:val="20"/>
                <w:szCs w:val="20"/>
                <w:lang w:eastAsia="ru-RU"/>
              </w:rPr>
              <w:t>Тыс.</w:t>
            </w:r>
            <w:r w:rsidR="002475F8" w:rsidRPr="00517C7E">
              <w:rPr>
                <w:sz w:val="20"/>
                <w:szCs w:val="20"/>
                <w:lang w:eastAsia="ru-RU"/>
              </w:rPr>
              <w:t>кв.м общей площади квартир</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517C7E" w:rsidRDefault="00517C7E" w:rsidP="002475F8">
            <w:pPr>
              <w:pStyle w:val="12"/>
              <w:ind w:left="129" w:right="112"/>
              <w:jc w:val="left"/>
              <w:rPr>
                <w:sz w:val="20"/>
                <w:szCs w:val="20"/>
                <w:lang w:eastAsia="ru-RU"/>
              </w:rPr>
            </w:pPr>
            <w:r w:rsidRPr="00517C7E">
              <w:rPr>
                <w:sz w:val="20"/>
                <w:szCs w:val="20"/>
                <w:lang w:eastAsia="ru-RU"/>
              </w:rPr>
              <w:t>106,33</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517C7E" w:rsidRDefault="00517C7E" w:rsidP="002475F8">
            <w:pPr>
              <w:pStyle w:val="12"/>
              <w:ind w:left="129" w:right="127"/>
              <w:jc w:val="left"/>
              <w:rPr>
                <w:sz w:val="20"/>
                <w:szCs w:val="20"/>
                <w:lang w:eastAsia="ru-RU"/>
              </w:rPr>
            </w:pPr>
            <w:r w:rsidRPr="00517C7E">
              <w:rPr>
                <w:sz w:val="20"/>
                <w:szCs w:val="20"/>
                <w:lang w:eastAsia="ru-RU"/>
              </w:rPr>
              <w:t>258,72</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517C7E" w:rsidRDefault="000E2005" w:rsidP="005C7FCE">
            <w:pPr>
              <w:pStyle w:val="12"/>
              <w:jc w:val="left"/>
              <w:rPr>
                <w:sz w:val="20"/>
                <w:szCs w:val="20"/>
                <w:lang w:eastAsia="ru-RU"/>
              </w:rPr>
            </w:pPr>
            <w:r w:rsidRPr="00517C7E">
              <w:rPr>
                <w:sz w:val="20"/>
                <w:szCs w:val="20"/>
                <w:lang w:eastAsia="ru-RU"/>
              </w:rPr>
              <w:t>3.2</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517C7E" w:rsidRDefault="002475F8" w:rsidP="002475F8">
            <w:pPr>
              <w:pStyle w:val="12"/>
              <w:ind w:left="129"/>
              <w:jc w:val="left"/>
              <w:rPr>
                <w:sz w:val="20"/>
                <w:szCs w:val="20"/>
                <w:lang w:eastAsia="ru-RU"/>
              </w:rPr>
            </w:pPr>
            <w:r w:rsidRPr="00517C7E">
              <w:rPr>
                <w:sz w:val="20"/>
                <w:szCs w:val="20"/>
                <w:lang w:eastAsia="ru-RU"/>
              </w:rPr>
              <w:t>Средняя обеспеченность населения общей площадью квартир</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517C7E" w:rsidRDefault="002475F8" w:rsidP="002475F8">
            <w:pPr>
              <w:pStyle w:val="12"/>
              <w:ind w:left="129"/>
              <w:jc w:val="left"/>
              <w:rPr>
                <w:sz w:val="20"/>
                <w:szCs w:val="20"/>
                <w:lang w:eastAsia="ru-RU"/>
              </w:rPr>
            </w:pPr>
            <w:r w:rsidRPr="00517C7E">
              <w:rPr>
                <w:sz w:val="20"/>
                <w:szCs w:val="20"/>
                <w:lang w:eastAsia="ru-RU"/>
              </w:rPr>
              <w:t>кв.м/чел.</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517C7E" w:rsidRDefault="00517C7E" w:rsidP="002475F8">
            <w:pPr>
              <w:pStyle w:val="12"/>
              <w:ind w:left="129" w:right="112"/>
              <w:jc w:val="left"/>
              <w:rPr>
                <w:sz w:val="20"/>
                <w:szCs w:val="20"/>
                <w:lang w:eastAsia="ru-RU"/>
              </w:rPr>
            </w:pPr>
            <w:r w:rsidRPr="00517C7E">
              <w:rPr>
                <w:sz w:val="20"/>
                <w:szCs w:val="20"/>
                <w:lang w:eastAsia="ru-RU"/>
              </w:rPr>
              <w:t>23,77</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B7FA9" w:rsidRDefault="002475F8" w:rsidP="002475F8">
            <w:pPr>
              <w:pStyle w:val="12"/>
              <w:ind w:left="129" w:right="127"/>
              <w:jc w:val="left"/>
              <w:rPr>
                <w:color w:val="FF0000"/>
                <w:sz w:val="20"/>
                <w:szCs w:val="20"/>
                <w:lang w:eastAsia="ru-RU"/>
              </w:rPr>
            </w:pPr>
            <w:r w:rsidRPr="009402EA">
              <w:rPr>
                <w:sz w:val="20"/>
                <w:szCs w:val="20"/>
                <w:lang w:eastAsia="ru-RU"/>
              </w:rPr>
              <w:t>44,40</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517C7E" w:rsidRDefault="002475F8" w:rsidP="005C7FCE">
            <w:pPr>
              <w:pStyle w:val="12"/>
              <w:jc w:val="left"/>
              <w:rPr>
                <w:sz w:val="20"/>
                <w:szCs w:val="20"/>
                <w:lang w:eastAsia="ru-RU"/>
              </w:rPr>
            </w:pPr>
            <w:r w:rsidRPr="00517C7E">
              <w:rPr>
                <w:sz w:val="20"/>
                <w:szCs w:val="20"/>
                <w:lang w:eastAsia="ru-RU"/>
              </w:rPr>
              <w:t>4.</w:t>
            </w:r>
          </w:p>
        </w:tc>
        <w:tc>
          <w:tcPr>
            <w:tcW w:w="921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517C7E" w:rsidRDefault="002475F8" w:rsidP="002475F8">
            <w:pPr>
              <w:pStyle w:val="12"/>
              <w:ind w:left="129" w:right="127"/>
              <w:jc w:val="left"/>
              <w:rPr>
                <w:sz w:val="20"/>
                <w:szCs w:val="20"/>
                <w:lang w:eastAsia="ru-RU"/>
              </w:rPr>
            </w:pPr>
            <w:r w:rsidRPr="00517C7E">
              <w:rPr>
                <w:sz w:val="20"/>
                <w:szCs w:val="20"/>
                <w:lang w:eastAsia="ru-RU"/>
              </w:rPr>
              <w:t>Объекты социального и культурно-бытового обслуживания населения</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eastAsia="ru-RU"/>
              </w:rPr>
            </w:pPr>
            <w:r w:rsidRPr="0068591C">
              <w:rPr>
                <w:sz w:val="20"/>
                <w:szCs w:val="20"/>
                <w:lang w:eastAsia="ru-RU"/>
              </w:rPr>
              <w:t>4.1</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Дошкольные образовательные организации</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1 место</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B7FA9" w:rsidRDefault="0068591C" w:rsidP="002475F8">
            <w:pPr>
              <w:pStyle w:val="12"/>
              <w:ind w:left="129" w:right="112"/>
              <w:jc w:val="left"/>
              <w:rPr>
                <w:color w:val="FF0000"/>
                <w:sz w:val="20"/>
                <w:szCs w:val="20"/>
                <w:lang w:eastAsia="ru-RU"/>
              </w:rPr>
            </w:pPr>
            <w:r w:rsidRPr="0068591C">
              <w:rPr>
                <w:sz w:val="20"/>
                <w:szCs w:val="20"/>
                <w:lang w:eastAsia="ru-RU"/>
              </w:rPr>
              <w:t>285</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B7FA9" w:rsidRDefault="0068591C" w:rsidP="002475F8">
            <w:pPr>
              <w:pStyle w:val="12"/>
              <w:ind w:left="129" w:right="127"/>
              <w:jc w:val="left"/>
              <w:rPr>
                <w:color w:val="FF0000"/>
                <w:sz w:val="20"/>
                <w:szCs w:val="20"/>
                <w:lang w:eastAsia="ru-RU"/>
              </w:rPr>
            </w:pPr>
            <w:r w:rsidRPr="0068591C">
              <w:rPr>
                <w:sz w:val="20"/>
                <w:szCs w:val="20"/>
                <w:lang w:eastAsia="ru-RU"/>
              </w:rPr>
              <w:t>385</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eastAsia="ru-RU"/>
              </w:rPr>
            </w:pPr>
            <w:r w:rsidRPr="0068591C">
              <w:rPr>
                <w:sz w:val="20"/>
                <w:szCs w:val="20"/>
                <w:lang w:eastAsia="ru-RU"/>
              </w:rPr>
              <w:t>4.2</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Общеобразовательные организации</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1 место</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68591C" w:rsidRDefault="0068591C" w:rsidP="002475F8">
            <w:pPr>
              <w:pStyle w:val="12"/>
              <w:ind w:left="129" w:right="112"/>
              <w:jc w:val="left"/>
              <w:rPr>
                <w:sz w:val="20"/>
                <w:szCs w:val="20"/>
                <w:lang w:eastAsia="ru-RU"/>
              </w:rPr>
            </w:pPr>
            <w:r w:rsidRPr="0068591C">
              <w:rPr>
                <w:sz w:val="20"/>
                <w:szCs w:val="20"/>
                <w:lang w:eastAsia="ru-RU"/>
              </w:rPr>
              <w:t>700</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68591C" w:rsidRDefault="0068591C" w:rsidP="000E2005">
            <w:pPr>
              <w:pStyle w:val="12"/>
              <w:ind w:left="129" w:right="127"/>
              <w:jc w:val="left"/>
              <w:rPr>
                <w:sz w:val="20"/>
                <w:szCs w:val="20"/>
                <w:lang w:eastAsia="ru-RU"/>
              </w:rPr>
            </w:pPr>
            <w:r w:rsidRPr="0068591C">
              <w:rPr>
                <w:sz w:val="20"/>
                <w:szCs w:val="20"/>
                <w:lang w:eastAsia="ru-RU"/>
              </w:rPr>
              <w:t>860</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eastAsia="ru-RU"/>
              </w:rPr>
            </w:pPr>
            <w:r w:rsidRPr="0068591C">
              <w:rPr>
                <w:sz w:val="20"/>
                <w:szCs w:val="20"/>
                <w:lang w:eastAsia="ru-RU"/>
              </w:rPr>
              <w:t>4.3</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Образовательные организации дополнительного образования детей</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1 место</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68591C" w:rsidRDefault="0068591C" w:rsidP="002475F8">
            <w:pPr>
              <w:pStyle w:val="12"/>
              <w:ind w:left="129" w:right="112"/>
              <w:jc w:val="left"/>
              <w:rPr>
                <w:sz w:val="20"/>
                <w:szCs w:val="20"/>
                <w:lang w:eastAsia="ru-RU"/>
              </w:rPr>
            </w:pPr>
            <w:r w:rsidRPr="0068591C">
              <w:rPr>
                <w:sz w:val="20"/>
                <w:szCs w:val="20"/>
                <w:lang w:eastAsia="ru-RU"/>
              </w:rPr>
              <w:t>-</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68591C" w:rsidRDefault="0068591C" w:rsidP="002475F8">
            <w:pPr>
              <w:pStyle w:val="12"/>
              <w:ind w:left="129" w:right="127"/>
              <w:jc w:val="left"/>
              <w:rPr>
                <w:sz w:val="20"/>
                <w:szCs w:val="20"/>
                <w:lang w:eastAsia="ru-RU"/>
              </w:rPr>
            </w:pPr>
            <w:r w:rsidRPr="0068591C">
              <w:rPr>
                <w:sz w:val="20"/>
                <w:szCs w:val="20"/>
                <w:lang w:eastAsia="ru-RU"/>
              </w:rPr>
              <w:t>-</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eastAsia="ru-RU"/>
              </w:rPr>
            </w:pPr>
            <w:r w:rsidRPr="0068591C">
              <w:rPr>
                <w:sz w:val="20"/>
                <w:szCs w:val="20"/>
                <w:lang w:eastAsia="ru-RU"/>
              </w:rPr>
              <w:t>4.4</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Объекты здравоохранения (ФАП)</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1 объект</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90FA3" w:rsidRDefault="00E90FA3" w:rsidP="002475F8">
            <w:pPr>
              <w:pStyle w:val="12"/>
              <w:ind w:left="129" w:right="112"/>
              <w:jc w:val="left"/>
              <w:rPr>
                <w:sz w:val="20"/>
                <w:szCs w:val="20"/>
                <w:lang w:eastAsia="ru-RU"/>
              </w:rPr>
            </w:pPr>
            <w:r w:rsidRPr="00E90FA3">
              <w:rPr>
                <w:sz w:val="20"/>
                <w:szCs w:val="20"/>
                <w:lang w:eastAsia="ru-RU"/>
              </w:rPr>
              <w:t>3</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90FA3" w:rsidRDefault="00E90FA3" w:rsidP="002475F8">
            <w:pPr>
              <w:pStyle w:val="12"/>
              <w:ind w:left="129" w:right="127"/>
              <w:jc w:val="left"/>
              <w:rPr>
                <w:sz w:val="20"/>
                <w:szCs w:val="20"/>
                <w:lang w:eastAsia="ru-RU"/>
              </w:rPr>
            </w:pPr>
            <w:r w:rsidRPr="00E90FA3">
              <w:rPr>
                <w:sz w:val="20"/>
                <w:szCs w:val="20"/>
                <w:lang w:eastAsia="ru-RU"/>
              </w:rPr>
              <w:t>3</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eastAsia="ru-RU"/>
              </w:rPr>
            </w:pPr>
            <w:r w:rsidRPr="0068591C">
              <w:rPr>
                <w:sz w:val="20"/>
                <w:szCs w:val="20"/>
                <w:lang w:eastAsia="ru-RU"/>
              </w:rPr>
              <w:t>4.5</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 xml:space="preserve">Торговые объекты </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кв.м торговой площади</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EB7FA9" w:rsidRDefault="00E90FA3" w:rsidP="002475F8">
            <w:pPr>
              <w:pStyle w:val="12"/>
              <w:ind w:left="129" w:right="112"/>
              <w:jc w:val="left"/>
              <w:rPr>
                <w:color w:val="FF0000"/>
                <w:sz w:val="20"/>
                <w:szCs w:val="20"/>
                <w:lang w:eastAsia="ru-RU"/>
              </w:rPr>
            </w:pPr>
            <w:r w:rsidRPr="00CF1160">
              <w:rPr>
                <w:sz w:val="20"/>
                <w:szCs w:val="20"/>
                <w:lang w:eastAsia="ru-RU"/>
              </w:rPr>
              <w:t>1724,22</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EB7FA9" w:rsidRDefault="00E90FA3" w:rsidP="002475F8">
            <w:pPr>
              <w:pStyle w:val="12"/>
              <w:ind w:left="129" w:right="127"/>
              <w:jc w:val="left"/>
              <w:rPr>
                <w:color w:val="FF0000"/>
                <w:sz w:val="20"/>
                <w:szCs w:val="20"/>
                <w:lang w:eastAsia="ru-RU"/>
              </w:rPr>
            </w:pPr>
            <w:r w:rsidRPr="00CF1160">
              <w:rPr>
                <w:sz w:val="20"/>
                <w:szCs w:val="20"/>
                <w:lang w:eastAsia="ru-RU"/>
              </w:rPr>
              <w:t>1724,22</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eastAsia="ru-RU"/>
              </w:rPr>
            </w:pPr>
            <w:r w:rsidRPr="0068591C">
              <w:rPr>
                <w:sz w:val="20"/>
                <w:szCs w:val="20"/>
                <w:lang w:eastAsia="ru-RU"/>
              </w:rPr>
              <w:t>4.6</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Объекты общественного питания</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1 посадочное место</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90FA3" w:rsidRDefault="00E90FA3" w:rsidP="002475F8">
            <w:pPr>
              <w:pStyle w:val="12"/>
              <w:ind w:left="129" w:right="112"/>
              <w:jc w:val="left"/>
              <w:rPr>
                <w:sz w:val="20"/>
                <w:szCs w:val="20"/>
                <w:lang w:eastAsia="ru-RU"/>
              </w:rPr>
            </w:pPr>
            <w:r w:rsidRPr="00E90FA3">
              <w:rPr>
                <w:sz w:val="20"/>
                <w:szCs w:val="20"/>
                <w:lang w:eastAsia="ru-RU"/>
              </w:rPr>
              <w:t>80</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90FA3" w:rsidRDefault="00E90FA3" w:rsidP="002475F8">
            <w:pPr>
              <w:pStyle w:val="12"/>
              <w:ind w:left="129" w:right="127"/>
              <w:jc w:val="left"/>
              <w:rPr>
                <w:sz w:val="20"/>
                <w:szCs w:val="20"/>
                <w:lang w:eastAsia="ru-RU"/>
              </w:rPr>
            </w:pPr>
            <w:r w:rsidRPr="00E90FA3">
              <w:rPr>
                <w:sz w:val="20"/>
                <w:szCs w:val="20"/>
                <w:lang w:eastAsia="ru-RU"/>
              </w:rPr>
              <w:t>100</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eastAsia="ru-RU"/>
              </w:rPr>
            </w:pPr>
            <w:r w:rsidRPr="0068591C">
              <w:rPr>
                <w:sz w:val="20"/>
                <w:szCs w:val="20"/>
                <w:lang w:eastAsia="ru-RU"/>
              </w:rPr>
              <w:t>4.7</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 xml:space="preserve">Объекты бытового обслуживания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1 рабочее место</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90FA3" w:rsidRDefault="00E90FA3" w:rsidP="002475F8">
            <w:pPr>
              <w:pStyle w:val="12"/>
              <w:ind w:left="129" w:right="112"/>
              <w:jc w:val="left"/>
              <w:rPr>
                <w:sz w:val="20"/>
                <w:szCs w:val="20"/>
                <w:lang w:eastAsia="ru-RU"/>
              </w:rPr>
            </w:pPr>
            <w:r w:rsidRPr="00E90FA3">
              <w:rPr>
                <w:sz w:val="20"/>
                <w:szCs w:val="20"/>
                <w:lang w:eastAsia="ru-RU"/>
              </w:rPr>
              <w:t>3</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90FA3" w:rsidRDefault="00E90FA3" w:rsidP="002475F8">
            <w:pPr>
              <w:pStyle w:val="12"/>
              <w:ind w:left="129" w:right="127"/>
              <w:jc w:val="left"/>
              <w:rPr>
                <w:sz w:val="20"/>
                <w:szCs w:val="20"/>
                <w:lang w:eastAsia="ru-RU"/>
              </w:rPr>
            </w:pPr>
            <w:r w:rsidRPr="00E90FA3">
              <w:rPr>
                <w:sz w:val="20"/>
                <w:szCs w:val="20"/>
                <w:lang w:eastAsia="ru-RU"/>
              </w:rPr>
              <w:t>7</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eastAsia="ru-RU"/>
              </w:rPr>
            </w:pPr>
            <w:r w:rsidRPr="0068591C">
              <w:rPr>
                <w:sz w:val="20"/>
                <w:szCs w:val="20"/>
                <w:lang w:eastAsia="ru-RU"/>
              </w:rPr>
              <w:t>4.8</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 xml:space="preserve">Территория плоскостных спортивных сооружений (спортивные площадки)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га</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90FA3" w:rsidRDefault="00E90FA3" w:rsidP="002475F8">
            <w:pPr>
              <w:pStyle w:val="12"/>
              <w:ind w:left="129" w:right="112"/>
              <w:jc w:val="left"/>
              <w:rPr>
                <w:sz w:val="20"/>
                <w:szCs w:val="20"/>
                <w:lang w:eastAsia="ru-RU"/>
              </w:rPr>
            </w:pPr>
            <w:r w:rsidRPr="00E90FA3">
              <w:rPr>
                <w:sz w:val="20"/>
                <w:szCs w:val="20"/>
                <w:lang w:eastAsia="ru-RU"/>
              </w:rPr>
              <w:t>1,58</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90FA3" w:rsidRDefault="00E90FA3" w:rsidP="002475F8">
            <w:pPr>
              <w:pStyle w:val="12"/>
              <w:ind w:left="129" w:right="127"/>
              <w:jc w:val="left"/>
              <w:rPr>
                <w:sz w:val="20"/>
                <w:szCs w:val="20"/>
                <w:lang w:eastAsia="ru-RU"/>
              </w:rPr>
            </w:pPr>
            <w:r w:rsidRPr="00E90FA3">
              <w:rPr>
                <w:sz w:val="20"/>
                <w:szCs w:val="20"/>
                <w:lang w:eastAsia="ru-RU"/>
              </w:rPr>
              <w:t>3,18</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eastAsia="ru-RU"/>
              </w:rPr>
            </w:pPr>
            <w:r w:rsidRPr="0068591C">
              <w:rPr>
                <w:sz w:val="20"/>
                <w:szCs w:val="20"/>
                <w:lang w:eastAsia="ru-RU"/>
              </w:rPr>
              <w:t>4.9</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Тренажерные залы общего пользования</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кв.м площади пола зала</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B7FA9" w:rsidRDefault="00757C66" w:rsidP="002475F8">
            <w:pPr>
              <w:pStyle w:val="12"/>
              <w:ind w:left="129" w:right="112"/>
              <w:jc w:val="left"/>
              <w:rPr>
                <w:color w:val="FF0000"/>
                <w:sz w:val="20"/>
                <w:szCs w:val="20"/>
                <w:lang w:eastAsia="ru-RU"/>
              </w:rPr>
            </w:pPr>
            <w:r w:rsidRPr="00CB5FF9">
              <w:rPr>
                <w:sz w:val="20"/>
                <w:szCs w:val="20"/>
                <w:lang w:eastAsia="ru-RU"/>
              </w:rPr>
              <w:t>2395,2</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B7FA9" w:rsidRDefault="00757C66" w:rsidP="000E2005">
            <w:pPr>
              <w:pStyle w:val="12"/>
              <w:ind w:left="129" w:right="127"/>
              <w:jc w:val="left"/>
              <w:rPr>
                <w:color w:val="FF0000"/>
                <w:sz w:val="20"/>
                <w:szCs w:val="20"/>
                <w:lang w:eastAsia="ru-RU"/>
              </w:rPr>
            </w:pPr>
            <w:r w:rsidRPr="00CB5FF9">
              <w:rPr>
                <w:sz w:val="20"/>
                <w:szCs w:val="20"/>
                <w:lang w:eastAsia="ru-RU"/>
              </w:rPr>
              <w:t>2395,2</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eastAsia="ru-RU"/>
              </w:rPr>
            </w:pPr>
            <w:r w:rsidRPr="0068591C">
              <w:rPr>
                <w:sz w:val="20"/>
                <w:szCs w:val="20"/>
                <w:lang w:eastAsia="ru-RU"/>
              </w:rPr>
              <w:t>4.10</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 xml:space="preserve">Культурно-досуговые учреждения клубного типа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1 зрительское место</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68591C" w:rsidP="002475F8">
            <w:pPr>
              <w:pStyle w:val="12"/>
              <w:ind w:left="129" w:right="112"/>
              <w:jc w:val="left"/>
              <w:rPr>
                <w:sz w:val="20"/>
                <w:szCs w:val="20"/>
                <w:lang w:eastAsia="ru-RU"/>
              </w:rPr>
            </w:pPr>
            <w:r w:rsidRPr="0068591C">
              <w:rPr>
                <w:sz w:val="20"/>
                <w:szCs w:val="20"/>
                <w:lang w:eastAsia="ru-RU"/>
              </w:rPr>
              <w:t>450</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68591C" w:rsidP="002475F8">
            <w:pPr>
              <w:pStyle w:val="12"/>
              <w:ind w:left="129" w:right="127"/>
              <w:jc w:val="left"/>
              <w:rPr>
                <w:sz w:val="20"/>
                <w:szCs w:val="20"/>
                <w:lang w:eastAsia="ru-RU"/>
              </w:rPr>
            </w:pPr>
            <w:r w:rsidRPr="0068591C">
              <w:rPr>
                <w:sz w:val="20"/>
                <w:szCs w:val="20"/>
                <w:lang w:eastAsia="ru-RU"/>
              </w:rPr>
              <w:t>450</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eastAsia="ru-RU"/>
              </w:rPr>
            </w:pPr>
            <w:r w:rsidRPr="0068591C">
              <w:rPr>
                <w:sz w:val="20"/>
                <w:szCs w:val="20"/>
                <w:lang w:eastAsia="ru-RU"/>
              </w:rPr>
              <w:t>4.11</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Общедоступные библиотеки</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1 объект</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D1767D" w:rsidRDefault="00D1767D" w:rsidP="002475F8">
            <w:pPr>
              <w:pStyle w:val="12"/>
              <w:ind w:left="129" w:right="112"/>
              <w:jc w:val="left"/>
              <w:rPr>
                <w:sz w:val="20"/>
                <w:szCs w:val="20"/>
                <w:lang w:eastAsia="ru-RU"/>
              </w:rPr>
            </w:pPr>
            <w:r w:rsidRPr="00D1767D">
              <w:rPr>
                <w:sz w:val="20"/>
                <w:szCs w:val="20"/>
                <w:lang w:eastAsia="ru-RU"/>
              </w:rPr>
              <w:t>3</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D1767D" w:rsidRDefault="00D1767D" w:rsidP="002475F8">
            <w:pPr>
              <w:pStyle w:val="12"/>
              <w:ind w:left="129" w:right="127"/>
              <w:jc w:val="left"/>
              <w:rPr>
                <w:sz w:val="20"/>
                <w:szCs w:val="20"/>
                <w:lang w:eastAsia="ru-RU"/>
              </w:rPr>
            </w:pPr>
            <w:r w:rsidRPr="00D1767D">
              <w:rPr>
                <w:sz w:val="20"/>
                <w:szCs w:val="20"/>
                <w:lang w:eastAsia="ru-RU"/>
              </w:rPr>
              <w:t>3</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eastAsia="ru-RU"/>
              </w:rPr>
            </w:pPr>
            <w:r w:rsidRPr="0068591C">
              <w:rPr>
                <w:sz w:val="20"/>
                <w:szCs w:val="20"/>
                <w:lang w:eastAsia="ru-RU"/>
              </w:rPr>
              <w:t>4.12</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Отделение почтовой связи</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1 объект</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90FA3" w:rsidRDefault="00E90FA3" w:rsidP="002475F8">
            <w:pPr>
              <w:pStyle w:val="12"/>
              <w:ind w:left="129" w:right="112"/>
              <w:jc w:val="left"/>
              <w:rPr>
                <w:sz w:val="20"/>
                <w:szCs w:val="20"/>
                <w:lang w:eastAsia="ru-RU"/>
              </w:rPr>
            </w:pPr>
            <w:r w:rsidRPr="00E90FA3">
              <w:rPr>
                <w:sz w:val="20"/>
                <w:szCs w:val="20"/>
                <w:lang w:eastAsia="ru-RU"/>
              </w:rPr>
              <w:t>4</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90FA3" w:rsidRDefault="00E90FA3" w:rsidP="002475F8">
            <w:pPr>
              <w:pStyle w:val="12"/>
              <w:ind w:left="129" w:right="127"/>
              <w:jc w:val="left"/>
              <w:rPr>
                <w:sz w:val="20"/>
                <w:szCs w:val="20"/>
                <w:lang w:eastAsia="ru-RU"/>
              </w:rPr>
            </w:pPr>
            <w:r w:rsidRPr="00E90FA3">
              <w:rPr>
                <w:sz w:val="20"/>
                <w:szCs w:val="20"/>
                <w:lang w:eastAsia="ru-RU"/>
              </w:rPr>
              <w:t>4</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eastAsia="ru-RU"/>
              </w:rPr>
            </w:pPr>
            <w:r w:rsidRPr="0068591C">
              <w:rPr>
                <w:sz w:val="20"/>
                <w:szCs w:val="20"/>
                <w:lang w:eastAsia="ru-RU"/>
              </w:rPr>
              <w:t>4.13</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E90FA3" w:rsidP="00E90FA3">
            <w:pPr>
              <w:pStyle w:val="12"/>
              <w:ind w:left="129"/>
              <w:jc w:val="left"/>
              <w:rPr>
                <w:sz w:val="20"/>
                <w:szCs w:val="20"/>
                <w:lang w:eastAsia="ru-RU"/>
              </w:rPr>
            </w:pPr>
            <w:r w:rsidRPr="00E90FA3">
              <w:rPr>
                <w:sz w:val="20"/>
                <w:szCs w:val="20"/>
                <w:lang w:eastAsia="ru-RU"/>
              </w:rPr>
              <w:t xml:space="preserve">Объекты обеспечения пожарной безопасности </w:t>
            </w:r>
            <w:r w:rsidR="002475F8" w:rsidRPr="0068591C">
              <w:rPr>
                <w:sz w:val="20"/>
                <w:szCs w:val="20"/>
                <w:lang w:eastAsia="ru-RU"/>
              </w:rPr>
              <w:t>(</w:t>
            </w:r>
            <w:r>
              <w:rPr>
                <w:sz w:val="20"/>
                <w:szCs w:val="20"/>
                <w:lang w:eastAsia="ru-RU"/>
              </w:rPr>
              <w:t>добровольная бригада</w:t>
            </w:r>
            <w:r w:rsidR="002475F8" w:rsidRPr="0068591C">
              <w:rPr>
                <w:sz w:val="20"/>
                <w:szCs w:val="20"/>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1 пожарный автомобиль</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90FA3" w:rsidRDefault="00E90FA3" w:rsidP="002475F8">
            <w:pPr>
              <w:pStyle w:val="12"/>
              <w:ind w:left="129" w:right="112"/>
              <w:jc w:val="left"/>
              <w:rPr>
                <w:sz w:val="20"/>
                <w:szCs w:val="20"/>
                <w:lang w:eastAsia="ru-RU"/>
              </w:rPr>
            </w:pPr>
            <w:r w:rsidRPr="00E90FA3">
              <w:rPr>
                <w:sz w:val="20"/>
                <w:szCs w:val="20"/>
                <w:lang w:eastAsia="ru-RU"/>
              </w:rPr>
              <w:t>1</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75F8" w:rsidRPr="00E90FA3" w:rsidRDefault="00E90FA3" w:rsidP="002475F8">
            <w:pPr>
              <w:pStyle w:val="12"/>
              <w:ind w:left="129" w:right="127"/>
              <w:jc w:val="left"/>
              <w:rPr>
                <w:sz w:val="20"/>
                <w:szCs w:val="20"/>
                <w:lang w:eastAsia="ru-RU"/>
              </w:rPr>
            </w:pPr>
            <w:r w:rsidRPr="00E90FA3">
              <w:rPr>
                <w:sz w:val="20"/>
                <w:szCs w:val="20"/>
                <w:lang w:eastAsia="ru-RU"/>
              </w:rPr>
              <w:t>2</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eastAsia="ru-RU"/>
              </w:rPr>
            </w:pPr>
            <w:r w:rsidRPr="0068591C">
              <w:rPr>
                <w:sz w:val="20"/>
                <w:szCs w:val="20"/>
                <w:lang w:eastAsia="ru-RU"/>
              </w:rPr>
              <w:t>4.14</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Аптечный пункт</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1объект</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794E98" w:rsidRDefault="00794E98" w:rsidP="002475F8">
            <w:pPr>
              <w:pStyle w:val="12"/>
              <w:ind w:left="129" w:right="112"/>
              <w:jc w:val="left"/>
              <w:rPr>
                <w:sz w:val="20"/>
                <w:szCs w:val="20"/>
                <w:lang w:eastAsia="ru-RU"/>
              </w:rPr>
            </w:pPr>
            <w:r w:rsidRPr="00794E98">
              <w:rPr>
                <w:sz w:val="20"/>
                <w:szCs w:val="20"/>
                <w:lang w:eastAsia="ru-RU"/>
              </w:rPr>
              <w:t>2</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794E98" w:rsidRDefault="00794E98" w:rsidP="002475F8">
            <w:pPr>
              <w:pStyle w:val="12"/>
              <w:ind w:left="129" w:right="127"/>
              <w:jc w:val="left"/>
              <w:rPr>
                <w:sz w:val="20"/>
                <w:szCs w:val="20"/>
                <w:lang w:eastAsia="ru-RU"/>
              </w:rPr>
            </w:pPr>
            <w:r w:rsidRPr="00794E98">
              <w:rPr>
                <w:sz w:val="20"/>
                <w:szCs w:val="20"/>
                <w:lang w:eastAsia="ru-RU"/>
              </w:rPr>
              <w:t>2</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eastAsia="ru-RU"/>
              </w:rPr>
            </w:pPr>
            <w:r w:rsidRPr="0068591C">
              <w:rPr>
                <w:sz w:val="20"/>
                <w:szCs w:val="20"/>
                <w:lang w:eastAsia="ru-RU"/>
              </w:rPr>
              <w:t>4.15</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 xml:space="preserve">База отдыха, гостиницы </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eastAsia="ru-RU"/>
              </w:rPr>
            </w:pPr>
            <w:r w:rsidRPr="0068591C">
              <w:rPr>
                <w:sz w:val="20"/>
                <w:szCs w:val="20"/>
                <w:lang w:eastAsia="ru-RU"/>
              </w:rPr>
              <w:t>1 объект</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794E98" w:rsidRDefault="00794E98" w:rsidP="002475F8">
            <w:pPr>
              <w:pStyle w:val="12"/>
              <w:ind w:left="129" w:right="112"/>
              <w:jc w:val="left"/>
              <w:rPr>
                <w:sz w:val="20"/>
                <w:szCs w:val="20"/>
                <w:lang w:eastAsia="ru-RU"/>
              </w:rPr>
            </w:pPr>
            <w:r w:rsidRPr="00794E98">
              <w:rPr>
                <w:sz w:val="20"/>
                <w:szCs w:val="20"/>
                <w:lang w:eastAsia="ru-RU"/>
              </w:rPr>
              <w:t>1</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794E98" w:rsidRDefault="00794E98" w:rsidP="002475F8">
            <w:pPr>
              <w:pStyle w:val="12"/>
              <w:ind w:left="129" w:right="127"/>
              <w:jc w:val="left"/>
              <w:rPr>
                <w:sz w:val="20"/>
                <w:szCs w:val="20"/>
                <w:lang w:eastAsia="ru-RU"/>
              </w:rPr>
            </w:pPr>
            <w:r w:rsidRPr="00794E98">
              <w:rPr>
                <w:sz w:val="20"/>
                <w:szCs w:val="20"/>
                <w:lang w:eastAsia="ru-RU"/>
              </w:rPr>
              <w:t>2</w:t>
            </w:r>
          </w:p>
        </w:tc>
      </w:tr>
      <w:tr w:rsidR="00A232AF" w:rsidRPr="00A232A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68591C" w:rsidRDefault="002475F8" w:rsidP="005C7FCE">
            <w:pPr>
              <w:pStyle w:val="12"/>
              <w:jc w:val="left"/>
              <w:rPr>
                <w:sz w:val="20"/>
                <w:szCs w:val="20"/>
                <w:lang w:val="en-US" w:eastAsia="ru-RU"/>
              </w:rPr>
            </w:pPr>
            <w:r w:rsidRPr="0068591C">
              <w:rPr>
                <w:sz w:val="20"/>
                <w:szCs w:val="20"/>
                <w:lang w:val="en-US" w:eastAsia="ru-RU"/>
              </w:rPr>
              <w:t>5</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68591C" w:rsidRDefault="002475F8" w:rsidP="002475F8">
            <w:pPr>
              <w:pStyle w:val="12"/>
              <w:ind w:left="129"/>
              <w:jc w:val="left"/>
              <w:rPr>
                <w:sz w:val="20"/>
                <w:szCs w:val="20"/>
                <w:lang w:val="en-US" w:eastAsia="ru-RU"/>
              </w:rPr>
            </w:pPr>
            <w:r w:rsidRPr="0068591C">
              <w:rPr>
                <w:sz w:val="20"/>
                <w:szCs w:val="20"/>
                <w:lang w:val="en-US" w:eastAsia="ru-RU"/>
              </w:rPr>
              <w:t>Транспортная инфраструктура</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75F8" w:rsidRPr="0068591C" w:rsidRDefault="002475F8" w:rsidP="002475F8">
            <w:pPr>
              <w:pStyle w:val="12"/>
              <w:ind w:left="129"/>
              <w:jc w:val="left"/>
              <w:rPr>
                <w:sz w:val="20"/>
                <w:szCs w:val="20"/>
                <w:highlight w:val="yellow"/>
                <w:lang w:val="en-US" w:eastAsia="ru-RU"/>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75F8" w:rsidRPr="00A232AF" w:rsidRDefault="002475F8" w:rsidP="002475F8">
            <w:pPr>
              <w:pStyle w:val="12"/>
              <w:ind w:left="129" w:right="112"/>
              <w:jc w:val="left"/>
              <w:rPr>
                <w:sz w:val="20"/>
                <w:szCs w:val="20"/>
                <w:highlight w:val="yellow"/>
                <w:lang w:val="en-US" w:eastAsia="ru-RU"/>
              </w:rPr>
            </w:pP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75F8" w:rsidRPr="00A232AF" w:rsidRDefault="002475F8" w:rsidP="002475F8">
            <w:pPr>
              <w:pStyle w:val="12"/>
              <w:ind w:left="129" w:right="127"/>
              <w:jc w:val="left"/>
              <w:rPr>
                <w:sz w:val="20"/>
                <w:szCs w:val="20"/>
                <w:highlight w:val="yellow"/>
                <w:lang w:val="en-US" w:eastAsia="ru-RU"/>
              </w:rPr>
            </w:pPr>
          </w:p>
        </w:tc>
      </w:tr>
      <w:tr w:rsidR="00A232AF" w:rsidRPr="00A232A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87007" w:rsidRPr="00A232AF" w:rsidRDefault="00087007" w:rsidP="005C7FCE">
            <w:pPr>
              <w:pStyle w:val="12"/>
              <w:jc w:val="left"/>
              <w:rPr>
                <w:sz w:val="20"/>
                <w:szCs w:val="20"/>
                <w:lang w:val="en-US" w:eastAsia="ru-RU"/>
              </w:rPr>
            </w:pPr>
            <w:r w:rsidRPr="00A232AF">
              <w:rPr>
                <w:sz w:val="20"/>
                <w:szCs w:val="20"/>
                <w:lang w:val="en-US" w:eastAsia="ru-RU"/>
              </w:rPr>
              <w:t>5.</w:t>
            </w:r>
            <w:r w:rsidRPr="00A232AF">
              <w:rPr>
                <w:sz w:val="20"/>
                <w:szCs w:val="20"/>
                <w:lang w:eastAsia="ru-RU"/>
              </w:rPr>
              <w:t>1</w:t>
            </w:r>
            <w:r w:rsidRPr="00A232AF">
              <w:rPr>
                <w:sz w:val="20"/>
                <w:szCs w:val="20"/>
                <w:lang w:val="en-US" w:eastAsia="ru-RU"/>
              </w:rPr>
              <w:t>.</w:t>
            </w:r>
          </w:p>
          <w:p w:rsidR="00087007" w:rsidRPr="00A232AF" w:rsidRDefault="00087007" w:rsidP="005C7FCE">
            <w:pPr>
              <w:pStyle w:val="12"/>
              <w:jc w:val="left"/>
              <w:rPr>
                <w:sz w:val="20"/>
                <w:szCs w:val="20"/>
                <w:lang w:val="en-US" w:eastAsia="ru-RU"/>
              </w:rPr>
            </w:pPr>
            <w:r w:rsidRPr="00A232AF">
              <w:rPr>
                <w:sz w:val="20"/>
                <w:szCs w:val="20"/>
                <w:lang w:val="en-US" w:eastAsia="ru-RU"/>
              </w:rPr>
              <w:t> </w:t>
            </w:r>
          </w:p>
          <w:p w:rsidR="00087007" w:rsidRPr="00A232AF" w:rsidRDefault="00087007" w:rsidP="005C7FCE">
            <w:pPr>
              <w:pStyle w:val="12"/>
              <w:jc w:val="left"/>
              <w:rPr>
                <w:sz w:val="20"/>
                <w:szCs w:val="20"/>
                <w:lang w:val="en-US" w:eastAsia="ru-RU"/>
              </w:rPr>
            </w:pPr>
            <w:r w:rsidRPr="00A232AF">
              <w:rPr>
                <w:sz w:val="20"/>
                <w:szCs w:val="20"/>
                <w:lang w:val="en-US" w:eastAsia="ru-RU"/>
              </w:rPr>
              <w:t> </w:t>
            </w:r>
          </w:p>
          <w:p w:rsidR="00087007" w:rsidRPr="00A232AF" w:rsidRDefault="00087007" w:rsidP="005C7FCE">
            <w:pPr>
              <w:pStyle w:val="12"/>
              <w:jc w:val="left"/>
              <w:rPr>
                <w:sz w:val="20"/>
                <w:szCs w:val="20"/>
                <w:lang w:val="en-US" w:eastAsia="ru-RU"/>
              </w:rPr>
            </w:pPr>
            <w:r w:rsidRPr="00A232AF">
              <w:rPr>
                <w:sz w:val="20"/>
                <w:szCs w:val="20"/>
                <w:lang w:val="en-US" w:eastAsia="ru-RU"/>
              </w:rPr>
              <w:t> </w:t>
            </w:r>
          </w:p>
        </w:tc>
        <w:tc>
          <w:tcPr>
            <w:tcW w:w="3969" w:type="dxa"/>
            <w:tcBorders>
              <w:top w:val="single" w:sz="4" w:space="0" w:color="auto"/>
              <w:left w:val="nil"/>
              <w:bottom w:val="nil"/>
              <w:right w:val="single" w:sz="4" w:space="0" w:color="auto"/>
            </w:tcBorders>
            <w:tcMar>
              <w:top w:w="15" w:type="dxa"/>
              <w:left w:w="15" w:type="dxa"/>
              <w:bottom w:w="0" w:type="dxa"/>
              <w:right w:w="15" w:type="dxa"/>
            </w:tcMar>
            <w:hideMark/>
          </w:tcPr>
          <w:p w:rsidR="00087007" w:rsidRPr="00A232AF" w:rsidRDefault="00087007" w:rsidP="002475F8">
            <w:pPr>
              <w:pStyle w:val="12"/>
              <w:ind w:left="129"/>
              <w:jc w:val="left"/>
              <w:rPr>
                <w:sz w:val="20"/>
                <w:szCs w:val="20"/>
                <w:lang w:eastAsia="ru-RU"/>
              </w:rPr>
            </w:pPr>
            <w:r w:rsidRPr="00A232AF">
              <w:rPr>
                <w:sz w:val="20"/>
                <w:szCs w:val="20"/>
                <w:lang w:eastAsia="ru-RU"/>
              </w:rPr>
              <w:t>Протяженность автомобильных дорог – всего, в том числе:</w:t>
            </w:r>
          </w:p>
        </w:tc>
        <w:tc>
          <w:tcPr>
            <w:tcW w:w="1701" w:type="dxa"/>
            <w:tcBorders>
              <w:top w:val="single" w:sz="4" w:space="0" w:color="auto"/>
              <w:left w:val="nil"/>
              <w:bottom w:val="nil"/>
              <w:right w:val="single" w:sz="4" w:space="0" w:color="auto"/>
            </w:tcBorders>
            <w:tcMar>
              <w:top w:w="15" w:type="dxa"/>
              <w:left w:w="15" w:type="dxa"/>
              <w:bottom w:w="0" w:type="dxa"/>
              <w:right w:w="15" w:type="dxa"/>
            </w:tcMar>
            <w:hideMark/>
          </w:tcPr>
          <w:p w:rsidR="00087007" w:rsidRPr="00A232AF" w:rsidRDefault="00087007" w:rsidP="002475F8">
            <w:pPr>
              <w:pStyle w:val="12"/>
              <w:ind w:left="129"/>
              <w:jc w:val="left"/>
              <w:rPr>
                <w:sz w:val="20"/>
                <w:szCs w:val="20"/>
                <w:lang w:val="en-US" w:eastAsia="ru-RU"/>
              </w:rPr>
            </w:pPr>
            <w:r w:rsidRPr="00A232AF">
              <w:rPr>
                <w:sz w:val="20"/>
                <w:szCs w:val="20"/>
                <w:lang w:val="en-US" w:eastAsia="ru-RU"/>
              </w:rPr>
              <w:t>км</w:t>
            </w:r>
          </w:p>
        </w:tc>
        <w:tc>
          <w:tcPr>
            <w:tcW w:w="1701" w:type="dxa"/>
            <w:tcBorders>
              <w:top w:val="single" w:sz="4" w:space="0" w:color="auto"/>
              <w:left w:val="nil"/>
              <w:bottom w:val="nil"/>
              <w:right w:val="single" w:sz="4" w:space="0" w:color="auto"/>
            </w:tcBorders>
            <w:tcMar>
              <w:top w:w="15" w:type="dxa"/>
              <w:left w:w="15" w:type="dxa"/>
              <w:bottom w:w="0" w:type="dxa"/>
              <w:right w:w="15" w:type="dxa"/>
            </w:tcMar>
          </w:tcPr>
          <w:p w:rsidR="00087007" w:rsidRPr="00A232AF" w:rsidRDefault="009015B8" w:rsidP="00087007">
            <w:pPr>
              <w:pStyle w:val="12"/>
              <w:ind w:right="112"/>
              <w:jc w:val="left"/>
              <w:rPr>
                <w:sz w:val="20"/>
                <w:szCs w:val="20"/>
                <w:lang w:eastAsia="ru-RU"/>
              </w:rPr>
            </w:pPr>
            <w:r w:rsidRPr="00A232AF">
              <w:rPr>
                <w:sz w:val="20"/>
                <w:szCs w:val="20"/>
                <w:lang w:eastAsia="ru-RU"/>
              </w:rPr>
              <w:t>111,16</w:t>
            </w:r>
          </w:p>
        </w:tc>
        <w:tc>
          <w:tcPr>
            <w:tcW w:w="1842" w:type="dxa"/>
            <w:tcBorders>
              <w:top w:val="single" w:sz="4" w:space="0" w:color="auto"/>
              <w:left w:val="nil"/>
              <w:bottom w:val="nil"/>
              <w:right w:val="single" w:sz="4" w:space="0" w:color="auto"/>
            </w:tcBorders>
            <w:tcMar>
              <w:top w:w="15" w:type="dxa"/>
              <w:left w:w="15" w:type="dxa"/>
              <w:bottom w:w="0" w:type="dxa"/>
              <w:right w:w="15" w:type="dxa"/>
            </w:tcMar>
          </w:tcPr>
          <w:p w:rsidR="00087007" w:rsidRPr="00A232AF" w:rsidRDefault="001121E3" w:rsidP="00087007">
            <w:pPr>
              <w:pStyle w:val="12"/>
              <w:ind w:right="127"/>
              <w:jc w:val="left"/>
              <w:rPr>
                <w:sz w:val="20"/>
                <w:szCs w:val="20"/>
                <w:lang w:eastAsia="ru-RU"/>
              </w:rPr>
            </w:pPr>
            <w:r>
              <w:rPr>
                <w:sz w:val="20"/>
                <w:szCs w:val="20"/>
                <w:lang w:eastAsia="ru-RU"/>
              </w:rPr>
              <w:t>208,57</w:t>
            </w:r>
          </w:p>
        </w:tc>
      </w:tr>
      <w:tr w:rsidR="00A232AF" w:rsidRPr="00A232A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single" w:sz="4" w:space="0" w:color="auto"/>
              <w:left w:val="single" w:sz="4" w:space="0" w:color="auto"/>
              <w:bottom w:val="single" w:sz="4" w:space="0" w:color="auto"/>
              <w:right w:val="single" w:sz="4" w:space="0" w:color="auto"/>
            </w:tcBorders>
            <w:hideMark/>
          </w:tcPr>
          <w:p w:rsidR="00087007" w:rsidRPr="00A232AF" w:rsidRDefault="00087007" w:rsidP="005C7FCE">
            <w:pPr>
              <w:pStyle w:val="12"/>
              <w:jc w:val="left"/>
              <w:rPr>
                <w:sz w:val="20"/>
                <w:szCs w:val="20"/>
                <w:lang w:val="en-US" w:eastAsia="ru-RU"/>
              </w:rPr>
            </w:pP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087007" w:rsidRPr="00A232AF" w:rsidRDefault="00087007" w:rsidP="002475F8">
            <w:pPr>
              <w:pStyle w:val="12"/>
              <w:ind w:left="129"/>
              <w:jc w:val="left"/>
              <w:rPr>
                <w:sz w:val="20"/>
                <w:szCs w:val="20"/>
                <w:lang w:val="en-US" w:eastAsia="ru-RU"/>
              </w:rPr>
            </w:pPr>
            <w:r w:rsidRPr="00A232AF">
              <w:rPr>
                <w:sz w:val="20"/>
                <w:szCs w:val="20"/>
                <w:lang w:val="en-US" w:eastAsia="ru-RU"/>
              </w:rPr>
              <w:t>федеральн</w:t>
            </w:r>
            <w:r w:rsidRPr="00A232AF">
              <w:rPr>
                <w:sz w:val="20"/>
                <w:szCs w:val="20"/>
                <w:lang w:eastAsia="ru-RU"/>
              </w:rPr>
              <w:t>ого значения</w:t>
            </w:r>
            <w:r w:rsidRPr="00A232AF">
              <w:rPr>
                <w:sz w:val="20"/>
                <w:szCs w:val="20"/>
                <w:lang w:val="en-US" w:eastAsia="ru-RU"/>
              </w:rPr>
              <w:t xml:space="preserve">  </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087007" w:rsidRPr="00A232AF" w:rsidRDefault="00087007" w:rsidP="002475F8">
            <w:pPr>
              <w:pStyle w:val="12"/>
              <w:ind w:left="129"/>
              <w:jc w:val="left"/>
              <w:rPr>
                <w:sz w:val="20"/>
                <w:szCs w:val="20"/>
                <w:lang w:val="en-US" w:eastAsia="ru-RU"/>
              </w:rPr>
            </w:pPr>
            <w:r w:rsidRPr="00A232AF">
              <w:rPr>
                <w:sz w:val="20"/>
                <w:szCs w:val="20"/>
                <w:lang w:val="en-US" w:eastAsia="ru-RU"/>
              </w:rPr>
              <w:t>км</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87007" w:rsidRPr="00A232AF" w:rsidRDefault="00A504A0" w:rsidP="00087007">
            <w:pPr>
              <w:pStyle w:val="12"/>
              <w:ind w:right="112"/>
              <w:jc w:val="left"/>
              <w:rPr>
                <w:sz w:val="20"/>
                <w:szCs w:val="20"/>
                <w:lang w:eastAsia="ru-RU"/>
              </w:rPr>
            </w:pPr>
            <w:r w:rsidRPr="00A232AF">
              <w:rPr>
                <w:sz w:val="20"/>
                <w:szCs w:val="20"/>
                <w:lang w:eastAsia="ru-RU"/>
              </w:rPr>
              <w:t>18,1</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87007" w:rsidRPr="00A232AF" w:rsidRDefault="00A504A0" w:rsidP="00087007">
            <w:pPr>
              <w:pStyle w:val="12"/>
              <w:ind w:right="127"/>
              <w:jc w:val="left"/>
              <w:rPr>
                <w:sz w:val="20"/>
                <w:szCs w:val="20"/>
                <w:lang w:eastAsia="ru-RU"/>
              </w:rPr>
            </w:pPr>
            <w:r w:rsidRPr="00A232AF">
              <w:rPr>
                <w:sz w:val="20"/>
                <w:szCs w:val="20"/>
                <w:lang w:eastAsia="ru-RU"/>
              </w:rPr>
              <w:t>18,1</w:t>
            </w:r>
          </w:p>
        </w:tc>
      </w:tr>
      <w:tr w:rsidR="00A232AF" w:rsidRPr="00A232AF" w:rsidTr="00274A56">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single" w:sz="4" w:space="0" w:color="auto"/>
              <w:left w:val="single" w:sz="4" w:space="0" w:color="auto"/>
              <w:bottom w:val="single" w:sz="4" w:space="0" w:color="auto"/>
              <w:right w:val="single" w:sz="4" w:space="0" w:color="auto"/>
            </w:tcBorders>
            <w:hideMark/>
          </w:tcPr>
          <w:p w:rsidR="00087007" w:rsidRPr="00A232AF" w:rsidRDefault="00087007" w:rsidP="005C7FCE">
            <w:pPr>
              <w:pStyle w:val="12"/>
              <w:jc w:val="left"/>
              <w:rPr>
                <w:sz w:val="20"/>
                <w:szCs w:val="20"/>
                <w:lang w:val="en-US" w:eastAsia="ru-RU"/>
              </w:rPr>
            </w:pP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087007" w:rsidRPr="00A232AF" w:rsidRDefault="00087007" w:rsidP="002475F8">
            <w:pPr>
              <w:pStyle w:val="12"/>
              <w:ind w:left="129"/>
              <w:jc w:val="left"/>
              <w:rPr>
                <w:sz w:val="20"/>
                <w:szCs w:val="20"/>
                <w:lang w:eastAsia="ru-RU"/>
              </w:rPr>
            </w:pPr>
            <w:r w:rsidRPr="00A232AF">
              <w:rPr>
                <w:sz w:val="20"/>
                <w:szCs w:val="20"/>
                <w:lang w:eastAsia="ru-RU"/>
              </w:rPr>
              <w:t xml:space="preserve">регионального </w:t>
            </w:r>
            <w:r w:rsidRPr="00A232AF">
              <w:rPr>
                <w:sz w:val="20"/>
                <w:szCs w:val="20"/>
                <w:lang w:val="en-US" w:eastAsia="ru-RU"/>
              </w:rPr>
              <w:t xml:space="preserve">или </w:t>
            </w:r>
            <w:r w:rsidRPr="00A232AF">
              <w:rPr>
                <w:sz w:val="20"/>
                <w:szCs w:val="20"/>
                <w:lang w:eastAsia="ru-RU"/>
              </w:rPr>
              <w:t>межмуниципального значения</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087007" w:rsidRPr="00A232AF" w:rsidRDefault="00087007" w:rsidP="002475F8">
            <w:pPr>
              <w:pStyle w:val="12"/>
              <w:ind w:left="129"/>
              <w:jc w:val="left"/>
              <w:rPr>
                <w:sz w:val="20"/>
                <w:szCs w:val="20"/>
                <w:lang w:val="en-US" w:eastAsia="ru-RU"/>
              </w:rPr>
            </w:pPr>
            <w:r w:rsidRPr="00A232AF">
              <w:rPr>
                <w:sz w:val="20"/>
                <w:szCs w:val="20"/>
                <w:lang w:val="en-US" w:eastAsia="ru-RU"/>
              </w:rPr>
              <w:t>км</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7007" w:rsidRPr="00A232AF" w:rsidRDefault="00A504A0" w:rsidP="00087007">
            <w:pPr>
              <w:widowControl w:val="0"/>
              <w:spacing w:after="0" w:line="240" w:lineRule="auto"/>
              <w:ind w:right="-35"/>
              <w:rPr>
                <w:rFonts w:ascii="Times New Roman" w:eastAsia="Times New Roman" w:hAnsi="Times New Roman" w:cs="Times New Roman"/>
                <w:bCs/>
                <w:iCs/>
                <w:sz w:val="20"/>
                <w:szCs w:val="20"/>
                <w:lang/>
              </w:rPr>
            </w:pPr>
            <w:r w:rsidRPr="00A232AF">
              <w:rPr>
                <w:rFonts w:ascii="Times New Roman" w:eastAsia="Times New Roman" w:hAnsi="Times New Roman" w:cs="Times New Roman"/>
                <w:bCs/>
                <w:iCs/>
                <w:sz w:val="20"/>
                <w:szCs w:val="20"/>
                <w:lang/>
              </w:rPr>
              <w:t>39,7</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7007" w:rsidRPr="00A232AF" w:rsidRDefault="00A504A0" w:rsidP="00274A56">
            <w:pPr>
              <w:pStyle w:val="12"/>
              <w:ind w:right="127"/>
              <w:jc w:val="left"/>
              <w:rPr>
                <w:sz w:val="20"/>
                <w:szCs w:val="20"/>
                <w:lang w:eastAsia="ru-RU"/>
              </w:rPr>
            </w:pPr>
            <w:r w:rsidRPr="00A232AF">
              <w:rPr>
                <w:sz w:val="20"/>
                <w:szCs w:val="20"/>
                <w:lang w:eastAsia="ru-RU"/>
              </w:rPr>
              <w:t>67,1</w:t>
            </w:r>
          </w:p>
        </w:tc>
      </w:tr>
      <w:tr w:rsidR="00A232AF" w:rsidRPr="00A232AF" w:rsidTr="00421DE0">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single" w:sz="4" w:space="0" w:color="auto"/>
              <w:left w:val="single" w:sz="4" w:space="0" w:color="auto"/>
              <w:bottom w:val="single" w:sz="4" w:space="0" w:color="auto"/>
              <w:right w:val="single" w:sz="4" w:space="0" w:color="auto"/>
            </w:tcBorders>
            <w:hideMark/>
          </w:tcPr>
          <w:p w:rsidR="00087007" w:rsidRPr="00A232AF" w:rsidRDefault="00087007" w:rsidP="005C7FCE">
            <w:pPr>
              <w:pStyle w:val="12"/>
              <w:jc w:val="left"/>
              <w:rPr>
                <w:sz w:val="20"/>
                <w:szCs w:val="20"/>
                <w:lang w:val="en-US" w:eastAsia="ru-RU"/>
              </w:rPr>
            </w:pP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087007" w:rsidRPr="00A232AF" w:rsidRDefault="00087007" w:rsidP="002475F8">
            <w:pPr>
              <w:pStyle w:val="12"/>
              <w:ind w:left="129"/>
              <w:jc w:val="left"/>
              <w:rPr>
                <w:sz w:val="20"/>
                <w:szCs w:val="20"/>
                <w:lang w:eastAsia="ru-RU"/>
              </w:rPr>
            </w:pPr>
            <w:r w:rsidRPr="00A232AF">
              <w:rPr>
                <w:sz w:val="20"/>
                <w:szCs w:val="20"/>
                <w:lang w:eastAsia="ru-RU"/>
              </w:rPr>
              <w:t>муниципального значения</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087007" w:rsidRPr="00A232AF" w:rsidRDefault="00087007" w:rsidP="002475F8">
            <w:pPr>
              <w:pStyle w:val="12"/>
              <w:ind w:left="129"/>
              <w:jc w:val="left"/>
              <w:rPr>
                <w:sz w:val="20"/>
                <w:szCs w:val="20"/>
                <w:lang w:eastAsia="ru-RU"/>
              </w:rPr>
            </w:pPr>
            <w:r w:rsidRPr="00A232AF">
              <w:rPr>
                <w:sz w:val="20"/>
                <w:szCs w:val="20"/>
                <w:lang w:eastAsia="ru-RU"/>
              </w:rPr>
              <w:t>км</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7007" w:rsidRPr="00A232AF" w:rsidRDefault="00A504A0" w:rsidP="00087007">
            <w:pPr>
              <w:widowControl w:val="0"/>
              <w:spacing w:after="0" w:line="240" w:lineRule="auto"/>
              <w:ind w:right="-35"/>
              <w:rPr>
                <w:rFonts w:ascii="Times New Roman" w:eastAsia="Times New Roman" w:hAnsi="Times New Roman" w:cs="Times New Roman"/>
                <w:bCs/>
                <w:iCs/>
                <w:sz w:val="20"/>
                <w:szCs w:val="20"/>
                <w:lang/>
              </w:rPr>
            </w:pPr>
            <w:r w:rsidRPr="00A232AF">
              <w:rPr>
                <w:rFonts w:ascii="Times New Roman" w:eastAsia="Times New Roman" w:hAnsi="Times New Roman" w:cs="Times New Roman"/>
                <w:bCs/>
                <w:iCs/>
                <w:sz w:val="20"/>
                <w:szCs w:val="20"/>
                <w:lang/>
              </w:rPr>
              <w:t>53,4</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87007" w:rsidRPr="00A232AF" w:rsidRDefault="001121E3" w:rsidP="00087007">
            <w:pPr>
              <w:pStyle w:val="12"/>
              <w:ind w:right="127"/>
              <w:jc w:val="left"/>
              <w:rPr>
                <w:sz w:val="20"/>
                <w:szCs w:val="20"/>
                <w:lang w:eastAsia="ru-RU"/>
              </w:rPr>
            </w:pPr>
            <w:r>
              <w:rPr>
                <w:sz w:val="20"/>
                <w:szCs w:val="20"/>
                <w:lang w:eastAsia="ru-RU"/>
              </w:rPr>
              <w:t>123,41</w:t>
            </w:r>
          </w:p>
        </w:tc>
      </w:tr>
      <w:tr w:rsidR="00A232AF" w:rsidRPr="00A232AF" w:rsidTr="00A504A0">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87007" w:rsidRPr="00A232AF" w:rsidRDefault="00087007" w:rsidP="005C7FCE">
            <w:pPr>
              <w:pStyle w:val="12"/>
              <w:jc w:val="left"/>
              <w:rPr>
                <w:sz w:val="20"/>
                <w:szCs w:val="20"/>
                <w:lang w:val="en-US" w:eastAsia="ru-RU"/>
              </w:rPr>
            </w:pPr>
            <w:r w:rsidRPr="00A232AF">
              <w:rPr>
                <w:sz w:val="20"/>
                <w:szCs w:val="20"/>
                <w:lang w:val="en-US" w:eastAsia="ru-RU"/>
              </w:rPr>
              <w:t>5.</w:t>
            </w:r>
            <w:r w:rsidRPr="00A232AF">
              <w:rPr>
                <w:sz w:val="20"/>
                <w:szCs w:val="20"/>
                <w:lang w:eastAsia="ru-RU"/>
              </w:rPr>
              <w:t>2</w:t>
            </w:r>
            <w:r w:rsidRPr="00A232AF">
              <w:rPr>
                <w:sz w:val="20"/>
                <w:szCs w:val="20"/>
                <w:lang w:val="en-US" w:eastAsia="ru-RU"/>
              </w:rPr>
              <w:t>.</w:t>
            </w:r>
          </w:p>
          <w:p w:rsidR="00087007" w:rsidRPr="00A232AF" w:rsidRDefault="00087007" w:rsidP="005C7FCE">
            <w:pPr>
              <w:pStyle w:val="12"/>
              <w:jc w:val="left"/>
              <w:rPr>
                <w:sz w:val="20"/>
                <w:szCs w:val="20"/>
                <w:lang w:val="en-US" w:eastAsia="ru-RU"/>
              </w:rPr>
            </w:pPr>
            <w:r w:rsidRPr="00A232AF">
              <w:rPr>
                <w:sz w:val="20"/>
                <w:szCs w:val="20"/>
                <w:lang w:val="en-US" w:eastAsia="ru-RU"/>
              </w:rPr>
              <w:t> </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087007" w:rsidRPr="00A232AF" w:rsidRDefault="00087007" w:rsidP="00A504A0">
            <w:pPr>
              <w:pStyle w:val="12"/>
              <w:ind w:left="129"/>
              <w:jc w:val="left"/>
              <w:rPr>
                <w:sz w:val="20"/>
                <w:szCs w:val="20"/>
                <w:lang w:eastAsia="ru-RU"/>
              </w:rPr>
            </w:pPr>
            <w:r w:rsidRPr="00A232AF">
              <w:rPr>
                <w:sz w:val="20"/>
                <w:szCs w:val="20"/>
                <w:lang w:eastAsia="ru-RU"/>
              </w:rPr>
              <w:t xml:space="preserve">Общая протяженность дорог </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087007" w:rsidRPr="00A232AF" w:rsidRDefault="00087007" w:rsidP="00421DE0">
            <w:pPr>
              <w:pStyle w:val="12"/>
              <w:ind w:left="129"/>
              <w:jc w:val="left"/>
              <w:rPr>
                <w:sz w:val="20"/>
                <w:szCs w:val="20"/>
                <w:lang w:val="en-US" w:eastAsia="ru-RU"/>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87007" w:rsidRPr="00A232AF" w:rsidRDefault="00087007" w:rsidP="00274A56">
            <w:pPr>
              <w:pStyle w:val="12"/>
              <w:ind w:right="112"/>
              <w:rPr>
                <w:sz w:val="20"/>
                <w:szCs w:val="20"/>
                <w:lang w:eastAsia="ru-RU"/>
              </w:rPr>
            </w:pP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87007" w:rsidRPr="00A232AF" w:rsidRDefault="00087007" w:rsidP="00274A56">
            <w:pPr>
              <w:pStyle w:val="12"/>
              <w:ind w:right="127"/>
              <w:jc w:val="left"/>
              <w:rPr>
                <w:sz w:val="20"/>
                <w:szCs w:val="20"/>
                <w:lang w:eastAsia="ru-RU"/>
              </w:rPr>
            </w:pPr>
          </w:p>
        </w:tc>
      </w:tr>
      <w:tr w:rsidR="00A232AF" w:rsidRPr="00A232AF" w:rsidTr="00274A56">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274A56" w:rsidRPr="00A232AF" w:rsidRDefault="00274A56" w:rsidP="005C7FCE">
            <w:pPr>
              <w:pStyle w:val="12"/>
              <w:jc w:val="left"/>
              <w:rPr>
                <w:sz w:val="20"/>
                <w:szCs w:val="20"/>
                <w:lang w:val="en-US"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74A56" w:rsidRPr="00A232AF" w:rsidRDefault="00274A56" w:rsidP="00421DE0">
            <w:pPr>
              <w:pStyle w:val="12"/>
              <w:ind w:left="129"/>
              <w:jc w:val="left"/>
              <w:rPr>
                <w:bCs/>
                <w:iCs/>
                <w:sz w:val="20"/>
                <w:szCs w:val="20"/>
              </w:rPr>
            </w:pPr>
            <w:r w:rsidRPr="00A232AF">
              <w:rPr>
                <w:bCs/>
                <w:iCs/>
                <w:sz w:val="20"/>
                <w:szCs w:val="20"/>
              </w:rPr>
              <w:t>усовершенствованными твердыми (асфальтобетон);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74A56" w:rsidRPr="00A232AF" w:rsidRDefault="00274A56" w:rsidP="00421DE0">
            <w:pPr>
              <w:pStyle w:val="12"/>
              <w:ind w:left="129"/>
              <w:jc w:val="left"/>
              <w:rPr>
                <w:sz w:val="20"/>
                <w:szCs w:val="20"/>
                <w:lang w:val="en-US" w:eastAsia="ru-RU"/>
              </w:rPr>
            </w:pPr>
            <w:r w:rsidRPr="00A232AF">
              <w:rPr>
                <w:sz w:val="20"/>
                <w:szCs w:val="20"/>
                <w:lang w:val="en-US" w:eastAsia="ru-RU"/>
              </w:rPr>
              <w:t>км</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74A56" w:rsidRPr="00A232AF" w:rsidRDefault="00A504A0" w:rsidP="00274A56">
            <w:pPr>
              <w:widowControl w:val="0"/>
              <w:spacing w:after="0" w:line="240" w:lineRule="auto"/>
              <w:ind w:right="-35"/>
              <w:jc w:val="both"/>
              <w:rPr>
                <w:rFonts w:ascii="Times New Roman" w:eastAsia="Times New Roman" w:hAnsi="Times New Roman" w:cs="Times New Roman"/>
                <w:bCs/>
                <w:iCs/>
                <w:sz w:val="20"/>
                <w:szCs w:val="20"/>
                <w:lang/>
              </w:rPr>
            </w:pPr>
            <w:r w:rsidRPr="00A232AF">
              <w:rPr>
                <w:rFonts w:ascii="Times New Roman" w:eastAsia="Times New Roman" w:hAnsi="Times New Roman" w:cs="Times New Roman"/>
                <w:bCs/>
                <w:iCs/>
                <w:sz w:val="20"/>
                <w:szCs w:val="20"/>
                <w:lang/>
              </w:rPr>
              <w:t>18,1</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74A56" w:rsidRPr="00A232AF" w:rsidRDefault="001121E3" w:rsidP="0081092D">
            <w:pPr>
              <w:pStyle w:val="12"/>
              <w:ind w:right="127"/>
              <w:jc w:val="left"/>
              <w:rPr>
                <w:sz w:val="20"/>
                <w:szCs w:val="20"/>
                <w:lang w:eastAsia="ru-RU"/>
              </w:rPr>
            </w:pPr>
            <w:r>
              <w:rPr>
                <w:sz w:val="20"/>
                <w:szCs w:val="20"/>
                <w:lang w:eastAsia="ru-RU"/>
              </w:rPr>
              <w:t>115,56</w:t>
            </w:r>
          </w:p>
        </w:tc>
      </w:tr>
      <w:tr w:rsidR="00A232AF" w:rsidRPr="00A232AF" w:rsidTr="00274A56">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274A56" w:rsidRPr="00A232AF" w:rsidRDefault="00274A56" w:rsidP="005C7FCE">
            <w:pPr>
              <w:pStyle w:val="12"/>
              <w:jc w:val="left"/>
              <w:rPr>
                <w:sz w:val="20"/>
                <w:szCs w:val="20"/>
                <w:lang w:val="en-US" w:eastAsia="ru-RU"/>
              </w:rPr>
            </w:pP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74A56" w:rsidRPr="00A232AF" w:rsidRDefault="00274A56" w:rsidP="00421DE0">
            <w:pPr>
              <w:pStyle w:val="12"/>
              <w:ind w:left="129"/>
              <w:jc w:val="left"/>
              <w:rPr>
                <w:bCs/>
                <w:iCs/>
                <w:sz w:val="20"/>
                <w:szCs w:val="20"/>
              </w:rPr>
            </w:pPr>
            <w:r w:rsidRPr="00A232AF">
              <w:rPr>
                <w:bCs/>
                <w:iCs/>
                <w:sz w:val="20"/>
                <w:szCs w:val="20"/>
              </w:rPr>
              <w:t>переходными (гравийными)</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74A56" w:rsidRPr="00A232AF" w:rsidRDefault="00274A56" w:rsidP="00421DE0">
            <w:pPr>
              <w:pStyle w:val="12"/>
              <w:ind w:left="129"/>
              <w:jc w:val="left"/>
              <w:rPr>
                <w:sz w:val="20"/>
                <w:szCs w:val="20"/>
                <w:lang w:eastAsia="ru-RU"/>
              </w:rPr>
            </w:pPr>
            <w:r w:rsidRPr="00A232AF">
              <w:rPr>
                <w:sz w:val="20"/>
                <w:szCs w:val="20"/>
                <w:lang w:eastAsia="ru-RU"/>
              </w:rPr>
              <w:t>км</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74A56" w:rsidRPr="00A232AF" w:rsidRDefault="00A504A0" w:rsidP="00274A56">
            <w:pPr>
              <w:widowControl w:val="0"/>
              <w:spacing w:after="0" w:line="240" w:lineRule="auto"/>
              <w:ind w:right="-35"/>
              <w:jc w:val="both"/>
              <w:rPr>
                <w:rFonts w:ascii="Times New Roman" w:eastAsia="Times New Roman" w:hAnsi="Times New Roman" w:cs="Times New Roman"/>
                <w:bCs/>
                <w:iCs/>
                <w:sz w:val="20"/>
                <w:szCs w:val="20"/>
                <w:lang/>
              </w:rPr>
            </w:pPr>
            <w:r w:rsidRPr="00A232AF">
              <w:rPr>
                <w:rFonts w:ascii="Times New Roman" w:eastAsia="Times New Roman" w:hAnsi="Times New Roman" w:cs="Times New Roman"/>
                <w:bCs/>
                <w:iCs/>
                <w:sz w:val="20"/>
                <w:szCs w:val="20"/>
                <w:lang/>
              </w:rPr>
              <w:t>39,7</w:t>
            </w:r>
          </w:p>
        </w:tc>
        <w:tc>
          <w:tcPr>
            <w:tcW w:w="18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74A56" w:rsidRPr="00A232AF" w:rsidRDefault="00943B6F" w:rsidP="0081092D">
            <w:pPr>
              <w:pStyle w:val="12"/>
              <w:ind w:right="127"/>
              <w:jc w:val="left"/>
              <w:rPr>
                <w:sz w:val="20"/>
                <w:szCs w:val="20"/>
                <w:lang w:eastAsia="ru-RU"/>
              </w:rPr>
            </w:pPr>
            <w:r w:rsidRPr="00A232AF">
              <w:rPr>
                <w:sz w:val="20"/>
                <w:szCs w:val="20"/>
                <w:lang w:eastAsia="ru-RU"/>
              </w:rPr>
              <w:t>91,3</w:t>
            </w:r>
          </w:p>
        </w:tc>
      </w:tr>
      <w:tr w:rsidR="00A232AF" w:rsidRPr="00A232AF" w:rsidTr="00421DE0">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274A56" w:rsidRPr="00A232AF" w:rsidRDefault="00274A56" w:rsidP="005C7FCE">
            <w:pPr>
              <w:pStyle w:val="12"/>
              <w:jc w:val="left"/>
              <w:rPr>
                <w:sz w:val="20"/>
                <w:szCs w:val="20"/>
                <w:lang w:val="en-US" w:eastAsia="ru-RU"/>
              </w:rPr>
            </w:pP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74A56" w:rsidRPr="00A232AF" w:rsidRDefault="00274A56" w:rsidP="00421DE0">
            <w:pPr>
              <w:pStyle w:val="12"/>
              <w:ind w:left="129"/>
              <w:jc w:val="left"/>
              <w:rPr>
                <w:bCs/>
                <w:iCs/>
                <w:sz w:val="20"/>
                <w:szCs w:val="20"/>
              </w:rPr>
            </w:pPr>
            <w:r w:rsidRPr="00A232AF">
              <w:rPr>
                <w:bCs/>
                <w:iCs/>
                <w:sz w:val="20"/>
                <w:szCs w:val="20"/>
              </w:rPr>
              <w:t>низшим (грунтовым)</w:t>
            </w: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74A56" w:rsidRPr="00A232AF" w:rsidRDefault="00274A56" w:rsidP="00421DE0">
            <w:pPr>
              <w:pStyle w:val="12"/>
              <w:ind w:left="129"/>
              <w:jc w:val="left"/>
              <w:rPr>
                <w:sz w:val="20"/>
                <w:szCs w:val="20"/>
                <w:lang w:val="en-US" w:eastAsia="ru-RU"/>
              </w:rPr>
            </w:pPr>
            <w:r w:rsidRPr="00A232AF">
              <w:rPr>
                <w:sz w:val="20"/>
                <w:szCs w:val="20"/>
                <w:lang w:val="en-US" w:eastAsia="ru-RU"/>
              </w:rPr>
              <w:t>км</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74A56" w:rsidRPr="00A232AF" w:rsidRDefault="00A504A0" w:rsidP="00274A56">
            <w:pPr>
              <w:widowControl w:val="0"/>
              <w:spacing w:after="0" w:line="240" w:lineRule="auto"/>
              <w:ind w:right="-35"/>
              <w:jc w:val="both"/>
              <w:rPr>
                <w:rFonts w:ascii="Times New Roman" w:eastAsia="Times New Roman" w:hAnsi="Times New Roman" w:cs="Times New Roman"/>
                <w:bCs/>
                <w:iCs/>
                <w:sz w:val="20"/>
                <w:szCs w:val="20"/>
                <w:lang/>
              </w:rPr>
            </w:pPr>
            <w:r w:rsidRPr="00A232AF">
              <w:rPr>
                <w:rFonts w:ascii="Times New Roman" w:eastAsia="Times New Roman" w:hAnsi="Times New Roman" w:cs="Times New Roman"/>
                <w:bCs/>
                <w:iCs/>
                <w:sz w:val="20"/>
                <w:szCs w:val="20"/>
                <w:lang/>
              </w:rPr>
              <w:t>53,4</w:t>
            </w:r>
          </w:p>
        </w:tc>
        <w:tc>
          <w:tcPr>
            <w:tcW w:w="184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74A56" w:rsidRPr="00A232AF" w:rsidRDefault="00943B6F" w:rsidP="00274A56">
            <w:pPr>
              <w:pStyle w:val="12"/>
              <w:ind w:right="127"/>
              <w:jc w:val="left"/>
              <w:rPr>
                <w:sz w:val="20"/>
                <w:szCs w:val="20"/>
                <w:lang w:eastAsia="ru-RU"/>
              </w:rPr>
            </w:pPr>
            <w:r w:rsidRPr="00A232AF">
              <w:rPr>
                <w:sz w:val="20"/>
                <w:szCs w:val="20"/>
                <w:lang w:eastAsia="ru-RU"/>
              </w:rPr>
              <w:t>-</w:t>
            </w:r>
          </w:p>
        </w:tc>
      </w:tr>
      <w:tr w:rsidR="00A232AF" w:rsidRPr="00A232AF"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87007" w:rsidRPr="00A232AF" w:rsidRDefault="00087007" w:rsidP="005C7FCE">
            <w:pPr>
              <w:pStyle w:val="12"/>
              <w:jc w:val="left"/>
              <w:rPr>
                <w:sz w:val="20"/>
                <w:szCs w:val="20"/>
                <w:lang w:val="en-US" w:eastAsia="ru-RU"/>
              </w:rPr>
            </w:pPr>
            <w:r w:rsidRPr="00A232AF">
              <w:rPr>
                <w:sz w:val="20"/>
                <w:szCs w:val="20"/>
                <w:lang w:val="en-US" w:eastAsia="ru-RU"/>
              </w:rPr>
              <w:t>5.</w:t>
            </w:r>
            <w:r w:rsidR="00A504A0" w:rsidRPr="00A232AF">
              <w:rPr>
                <w:sz w:val="20"/>
                <w:szCs w:val="20"/>
                <w:lang w:eastAsia="ru-RU"/>
              </w:rPr>
              <w:t>3</w:t>
            </w:r>
            <w:r w:rsidRPr="00A232AF">
              <w:rPr>
                <w:sz w:val="20"/>
                <w:szCs w:val="20"/>
                <w:lang w:val="en-US" w:eastAsia="ru-RU"/>
              </w:rPr>
              <w:t>.</w:t>
            </w:r>
          </w:p>
          <w:p w:rsidR="00087007" w:rsidRPr="00A232AF" w:rsidRDefault="00087007" w:rsidP="005C7FCE">
            <w:pPr>
              <w:pStyle w:val="12"/>
              <w:jc w:val="left"/>
              <w:rPr>
                <w:sz w:val="20"/>
                <w:szCs w:val="20"/>
                <w:lang w:val="en-US" w:eastAsia="ru-RU"/>
              </w:rPr>
            </w:pPr>
            <w:r w:rsidRPr="00A232AF">
              <w:rPr>
                <w:sz w:val="20"/>
                <w:szCs w:val="20"/>
                <w:lang w:val="en-US" w:eastAsia="ru-RU"/>
              </w:rPr>
              <w:lastRenderedPageBreak/>
              <w:t> </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087007" w:rsidRPr="00A232AF" w:rsidRDefault="00087007" w:rsidP="00421DE0">
            <w:pPr>
              <w:pStyle w:val="12"/>
              <w:ind w:left="129"/>
              <w:jc w:val="left"/>
              <w:rPr>
                <w:sz w:val="20"/>
                <w:szCs w:val="20"/>
                <w:lang w:eastAsia="ru-RU"/>
              </w:rPr>
            </w:pPr>
            <w:r w:rsidRPr="00A232AF">
              <w:rPr>
                <w:sz w:val="20"/>
                <w:szCs w:val="20"/>
                <w:lang w:eastAsia="ru-RU"/>
              </w:rPr>
              <w:lastRenderedPageBreak/>
              <w:t>Плотность</w:t>
            </w:r>
            <w:r w:rsidRPr="00A232AF">
              <w:rPr>
                <w:sz w:val="20"/>
                <w:szCs w:val="20"/>
                <w:lang w:val="en-US" w:eastAsia="ru-RU"/>
              </w:rPr>
              <w:t xml:space="preserve"> автодорожной</w:t>
            </w:r>
            <w:r w:rsidRPr="00A232AF">
              <w:rPr>
                <w:sz w:val="20"/>
                <w:szCs w:val="20"/>
                <w:lang w:eastAsia="ru-RU"/>
              </w:rPr>
              <w:t xml:space="preserve"> сети: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087007" w:rsidRPr="00A232AF" w:rsidRDefault="00087007" w:rsidP="00421DE0">
            <w:pPr>
              <w:pStyle w:val="12"/>
              <w:ind w:left="129"/>
              <w:jc w:val="left"/>
              <w:rPr>
                <w:sz w:val="20"/>
                <w:szCs w:val="20"/>
                <w:lang w:val="en-US" w:eastAsia="ru-RU"/>
              </w:rPr>
            </w:pPr>
            <w:r w:rsidRPr="00A232AF">
              <w:rPr>
                <w:sz w:val="20"/>
                <w:szCs w:val="20"/>
                <w:lang w:val="en-US" w:eastAsia="ru-RU"/>
              </w:rPr>
              <w:t>км/</w:t>
            </w:r>
            <w:r w:rsidRPr="00A232AF">
              <w:rPr>
                <w:sz w:val="20"/>
                <w:szCs w:val="20"/>
                <w:lang w:eastAsia="ru-RU"/>
              </w:rPr>
              <w:t>кв.</w:t>
            </w:r>
            <w:r w:rsidRPr="00A232AF">
              <w:rPr>
                <w:sz w:val="20"/>
                <w:szCs w:val="20"/>
                <w:lang w:val="en-US" w:eastAsia="ru-RU"/>
              </w:rPr>
              <w:t>км</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087007" w:rsidRPr="00A232AF" w:rsidRDefault="00943B6F" w:rsidP="00421DE0">
            <w:pPr>
              <w:pStyle w:val="12"/>
              <w:ind w:left="129" w:right="112"/>
              <w:jc w:val="left"/>
              <w:rPr>
                <w:sz w:val="20"/>
                <w:szCs w:val="20"/>
                <w:lang w:eastAsia="ru-RU"/>
              </w:rPr>
            </w:pPr>
            <w:r w:rsidRPr="00A232AF">
              <w:rPr>
                <w:sz w:val="20"/>
                <w:szCs w:val="20"/>
                <w:lang w:eastAsia="ru-RU"/>
              </w:rPr>
              <w:t>0,070</w:t>
            </w: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087007" w:rsidRPr="00A232AF" w:rsidRDefault="001121E3" w:rsidP="00421DE0">
            <w:pPr>
              <w:pStyle w:val="12"/>
              <w:ind w:left="129" w:right="127"/>
              <w:jc w:val="left"/>
              <w:rPr>
                <w:sz w:val="20"/>
                <w:szCs w:val="20"/>
                <w:lang w:eastAsia="ru-RU"/>
              </w:rPr>
            </w:pPr>
            <w:r>
              <w:rPr>
                <w:sz w:val="20"/>
                <w:szCs w:val="20"/>
                <w:lang w:eastAsia="ru-RU"/>
              </w:rPr>
              <w:t>0,131</w:t>
            </w:r>
          </w:p>
        </w:tc>
      </w:tr>
      <w:tr w:rsidR="00A232AF" w:rsidRPr="00A232AF" w:rsidTr="00274A56">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274A56" w:rsidRPr="00A232AF" w:rsidRDefault="00274A56" w:rsidP="005C7FCE">
            <w:pPr>
              <w:pStyle w:val="12"/>
              <w:jc w:val="left"/>
              <w:rPr>
                <w:sz w:val="20"/>
                <w:szCs w:val="20"/>
                <w:lang w:val="en-US" w:eastAsia="ru-RU"/>
              </w:rPr>
            </w:pP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74A56" w:rsidRPr="00A232AF" w:rsidRDefault="00274A56" w:rsidP="00421DE0">
            <w:pPr>
              <w:pStyle w:val="12"/>
              <w:ind w:left="129"/>
              <w:jc w:val="left"/>
              <w:rPr>
                <w:bCs/>
                <w:iCs/>
                <w:sz w:val="20"/>
                <w:szCs w:val="20"/>
              </w:rPr>
            </w:pPr>
            <w:r w:rsidRPr="00A232AF">
              <w:rPr>
                <w:bCs/>
                <w:iCs/>
                <w:sz w:val="20"/>
                <w:szCs w:val="20"/>
              </w:rPr>
              <w:t xml:space="preserve">усовершенствованными твердыми </w:t>
            </w:r>
          </w:p>
          <w:p w:rsidR="00274A56" w:rsidRPr="00A232AF" w:rsidRDefault="00274A56" w:rsidP="00421DE0">
            <w:pPr>
              <w:pStyle w:val="12"/>
              <w:ind w:left="129"/>
              <w:jc w:val="left"/>
              <w:rPr>
                <w:bCs/>
                <w:iCs/>
                <w:sz w:val="20"/>
                <w:szCs w:val="20"/>
              </w:rPr>
            </w:pPr>
            <w:r w:rsidRPr="00A232AF">
              <w:rPr>
                <w:bCs/>
                <w:iCs/>
                <w:sz w:val="20"/>
                <w:szCs w:val="20"/>
              </w:rPr>
              <w:t>(асфальтобетон);</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74A56" w:rsidRPr="00A232AF" w:rsidRDefault="00274A56" w:rsidP="00421DE0">
            <w:pPr>
              <w:pStyle w:val="12"/>
              <w:ind w:left="129"/>
              <w:jc w:val="left"/>
              <w:rPr>
                <w:sz w:val="20"/>
                <w:szCs w:val="20"/>
                <w:lang w:eastAsia="ru-RU"/>
              </w:rPr>
            </w:pPr>
            <w:r w:rsidRPr="00A232AF">
              <w:rPr>
                <w:sz w:val="20"/>
                <w:szCs w:val="20"/>
                <w:lang w:eastAsia="ru-RU"/>
              </w:rPr>
              <w:t>км/ кв.</w:t>
            </w:r>
            <w:r w:rsidRPr="00A232AF">
              <w:rPr>
                <w:sz w:val="20"/>
                <w:szCs w:val="20"/>
                <w:lang w:val="en-US" w:eastAsia="ru-RU"/>
              </w:rPr>
              <w:t>км</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74A56" w:rsidRPr="00A232AF" w:rsidRDefault="00274A56" w:rsidP="00943B6F">
            <w:pPr>
              <w:widowControl w:val="0"/>
              <w:spacing w:after="0" w:line="240" w:lineRule="auto"/>
              <w:ind w:right="-35"/>
              <w:jc w:val="both"/>
              <w:rPr>
                <w:rFonts w:ascii="Times New Roman" w:eastAsia="Times New Roman" w:hAnsi="Times New Roman" w:cs="Times New Roman"/>
                <w:bCs/>
                <w:iCs/>
                <w:sz w:val="20"/>
                <w:szCs w:val="20"/>
                <w:lang/>
              </w:rPr>
            </w:pPr>
            <w:r w:rsidRPr="00A232AF">
              <w:rPr>
                <w:rFonts w:ascii="Times New Roman" w:eastAsia="Times New Roman" w:hAnsi="Times New Roman" w:cs="Times New Roman"/>
                <w:bCs/>
                <w:iCs/>
                <w:sz w:val="20"/>
                <w:szCs w:val="20"/>
                <w:lang/>
              </w:rPr>
              <w:t>0,0</w:t>
            </w:r>
            <w:r w:rsidR="00943B6F" w:rsidRPr="00A232AF">
              <w:rPr>
                <w:rFonts w:ascii="Times New Roman" w:eastAsia="Times New Roman" w:hAnsi="Times New Roman" w:cs="Times New Roman"/>
                <w:bCs/>
                <w:iCs/>
                <w:sz w:val="20"/>
                <w:szCs w:val="20"/>
                <w:lang/>
              </w:rPr>
              <w:t>11</w:t>
            </w: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rsidR="00274A56" w:rsidRPr="00A232AF" w:rsidRDefault="00274A56" w:rsidP="00943B6F">
            <w:pPr>
              <w:widowControl w:val="0"/>
              <w:spacing w:after="0" w:line="240" w:lineRule="auto"/>
              <w:ind w:right="-35"/>
              <w:jc w:val="both"/>
              <w:rPr>
                <w:rFonts w:ascii="Times New Roman" w:eastAsia="Times New Roman" w:hAnsi="Times New Roman" w:cs="Times New Roman"/>
                <w:bCs/>
                <w:iCs/>
                <w:sz w:val="20"/>
                <w:szCs w:val="20"/>
                <w:lang/>
              </w:rPr>
            </w:pPr>
            <w:r w:rsidRPr="00A232AF">
              <w:rPr>
                <w:rFonts w:ascii="Times New Roman" w:eastAsia="Times New Roman" w:hAnsi="Times New Roman" w:cs="Times New Roman"/>
                <w:bCs/>
                <w:iCs/>
                <w:sz w:val="20"/>
                <w:szCs w:val="20"/>
                <w:lang/>
              </w:rPr>
              <w:t>0,0</w:t>
            </w:r>
            <w:r w:rsidR="001121E3">
              <w:rPr>
                <w:rFonts w:ascii="Times New Roman" w:eastAsia="Times New Roman" w:hAnsi="Times New Roman" w:cs="Times New Roman"/>
                <w:bCs/>
                <w:iCs/>
                <w:sz w:val="20"/>
                <w:szCs w:val="20"/>
                <w:lang/>
              </w:rPr>
              <w:t>73</w:t>
            </w:r>
          </w:p>
        </w:tc>
      </w:tr>
      <w:tr w:rsidR="00A232AF" w:rsidRPr="00A232AF" w:rsidTr="00274A56">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274A56" w:rsidRPr="00A232AF" w:rsidRDefault="00274A56" w:rsidP="005C7FCE">
            <w:pPr>
              <w:pStyle w:val="12"/>
              <w:jc w:val="left"/>
              <w:rPr>
                <w:sz w:val="20"/>
                <w:szCs w:val="20"/>
                <w:lang w:val="en-US" w:eastAsia="ru-RU"/>
              </w:rPr>
            </w:pP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74A56" w:rsidRPr="00A232AF" w:rsidRDefault="00274A56" w:rsidP="00421DE0">
            <w:pPr>
              <w:pStyle w:val="12"/>
              <w:ind w:left="129"/>
              <w:jc w:val="left"/>
              <w:rPr>
                <w:bCs/>
                <w:iCs/>
                <w:sz w:val="20"/>
                <w:szCs w:val="20"/>
              </w:rPr>
            </w:pPr>
            <w:r w:rsidRPr="00A232AF">
              <w:rPr>
                <w:bCs/>
                <w:iCs/>
                <w:sz w:val="20"/>
                <w:szCs w:val="20"/>
              </w:rPr>
              <w:t>переходными гравийными</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74A56" w:rsidRPr="00A232AF" w:rsidRDefault="00274A56" w:rsidP="00421DE0">
            <w:pPr>
              <w:pStyle w:val="12"/>
              <w:ind w:left="129"/>
              <w:jc w:val="left"/>
              <w:rPr>
                <w:sz w:val="20"/>
                <w:szCs w:val="20"/>
                <w:lang w:eastAsia="ru-RU"/>
              </w:rPr>
            </w:pPr>
            <w:r w:rsidRPr="00A232AF">
              <w:rPr>
                <w:sz w:val="20"/>
                <w:szCs w:val="20"/>
                <w:lang w:eastAsia="ru-RU"/>
              </w:rPr>
              <w:t>км/ кв.</w:t>
            </w:r>
            <w:r w:rsidRPr="00A232AF">
              <w:rPr>
                <w:sz w:val="20"/>
                <w:szCs w:val="20"/>
                <w:lang w:val="en-US" w:eastAsia="ru-RU"/>
              </w:rPr>
              <w:t>км</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74A56" w:rsidRPr="00A232AF" w:rsidRDefault="00274A56" w:rsidP="00943B6F">
            <w:pPr>
              <w:widowControl w:val="0"/>
              <w:spacing w:after="0" w:line="240" w:lineRule="auto"/>
              <w:ind w:right="-35"/>
              <w:jc w:val="both"/>
              <w:rPr>
                <w:rFonts w:ascii="Times New Roman" w:eastAsia="Times New Roman" w:hAnsi="Times New Roman" w:cs="Times New Roman"/>
                <w:bCs/>
                <w:iCs/>
                <w:sz w:val="20"/>
                <w:szCs w:val="20"/>
                <w:lang/>
              </w:rPr>
            </w:pPr>
            <w:r w:rsidRPr="00A232AF">
              <w:rPr>
                <w:rFonts w:ascii="Times New Roman" w:eastAsia="Times New Roman" w:hAnsi="Times New Roman" w:cs="Times New Roman"/>
                <w:bCs/>
                <w:iCs/>
                <w:sz w:val="20"/>
                <w:szCs w:val="20"/>
                <w:lang/>
              </w:rPr>
              <w:t>0,</w:t>
            </w:r>
            <w:r w:rsidR="00943B6F" w:rsidRPr="00A232AF">
              <w:rPr>
                <w:rFonts w:ascii="Times New Roman" w:eastAsia="Times New Roman" w:hAnsi="Times New Roman" w:cs="Times New Roman"/>
                <w:bCs/>
                <w:iCs/>
                <w:sz w:val="20"/>
                <w:szCs w:val="20"/>
                <w:lang/>
              </w:rPr>
              <w:t>023</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74A56" w:rsidRPr="00A232AF" w:rsidRDefault="00274A56" w:rsidP="00943B6F">
            <w:pPr>
              <w:widowControl w:val="0"/>
              <w:spacing w:after="0" w:line="240" w:lineRule="auto"/>
              <w:ind w:right="-35"/>
              <w:jc w:val="both"/>
              <w:rPr>
                <w:rFonts w:ascii="Times New Roman" w:eastAsia="Times New Roman" w:hAnsi="Times New Roman" w:cs="Times New Roman"/>
                <w:bCs/>
                <w:iCs/>
                <w:sz w:val="20"/>
                <w:szCs w:val="20"/>
                <w:lang/>
              </w:rPr>
            </w:pPr>
            <w:r w:rsidRPr="00A232AF">
              <w:rPr>
                <w:rFonts w:ascii="Times New Roman" w:eastAsia="Times New Roman" w:hAnsi="Times New Roman" w:cs="Times New Roman"/>
                <w:bCs/>
                <w:iCs/>
                <w:sz w:val="20"/>
                <w:szCs w:val="20"/>
                <w:lang/>
              </w:rPr>
              <w:t>0,</w:t>
            </w:r>
            <w:r w:rsidR="0081092D" w:rsidRPr="00A232AF">
              <w:rPr>
                <w:rFonts w:ascii="Times New Roman" w:eastAsia="Times New Roman" w:hAnsi="Times New Roman" w:cs="Times New Roman"/>
                <w:bCs/>
                <w:iCs/>
                <w:sz w:val="20"/>
                <w:szCs w:val="20"/>
                <w:lang/>
              </w:rPr>
              <w:t>0</w:t>
            </w:r>
            <w:r w:rsidR="00943B6F" w:rsidRPr="00A232AF">
              <w:rPr>
                <w:rFonts w:ascii="Times New Roman" w:eastAsia="Times New Roman" w:hAnsi="Times New Roman" w:cs="Times New Roman"/>
                <w:bCs/>
                <w:iCs/>
                <w:sz w:val="20"/>
                <w:szCs w:val="20"/>
                <w:lang/>
              </w:rPr>
              <w:t>57</w:t>
            </w:r>
          </w:p>
        </w:tc>
      </w:tr>
      <w:tr w:rsidR="00A232AF" w:rsidRPr="00A232AF" w:rsidTr="00274A56">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274A56" w:rsidRPr="00A232AF" w:rsidRDefault="00274A56" w:rsidP="005C7FCE">
            <w:pPr>
              <w:pStyle w:val="12"/>
              <w:jc w:val="left"/>
              <w:rPr>
                <w:sz w:val="20"/>
                <w:szCs w:val="20"/>
                <w:lang w:val="en-US" w:eastAsia="ru-RU"/>
              </w:rPr>
            </w:pP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74A56" w:rsidRPr="00A232AF" w:rsidRDefault="00274A56" w:rsidP="00421DE0">
            <w:pPr>
              <w:pStyle w:val="12"/>
              <w:ind w:left="129"/>
              <w:jc w:val="left"/>
              <w:rPr>
                <w:bCs/>
                <w:iCs/>
                <w:sz w:val="20"/>
                <w:szCs w:val="20"/>
              </w:rPr>
            </w:pPr>
            <w:r w:rsidRPr="00A232AF">
              <w:rPr>
                <w:bCs/>
                <w:iCs/>
                <w:sz w:val="20"/>
                <w:szCs w:val="20"/>
              </w:rPr>
              <w:t>низшим грунтовым</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74A56" w:rsidRPr="00A232AF" w:rsidRDefault="00274A56" w:rsidP="00421DE0">
            <w:pPr>
              <w:pStyle w:val="12"/>
              <w:ind w:left="129"/>
              <w:jc w:val="left"/>
              <w:rPr>
                <w:sz w:val="20"/>
                <w:szCs w:val="20"/>
                <w:lang w:eastAsia="ru-RU"/>
              </w:rPr>
            </w:pPr>
            <w:r w:rsidRPr="00A232AF">
              <w:rPr>
                <w:sz w:val="20"/>
                <w:szCs w:val="20"/>
                <w:lang w:eastAsia="ru-RU"/>
              </w:rPr>
              <w:t>км/ кв.</w:t>
            </w:r>
            <w:r w:rsidRPr="00A232AF">
              <w:rPr>
                <w:sz w:val="20"/>
                <w:szCs w:val="20"/>
                <w:lang w:val="en-US" w:eastAsia="ru-RU"/>
              </w:rPr>
              <w:t>км</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74A56" w:rsidRPr="00A232AF" w:rsidRDefault="00943B6F" w:rsidP="00274A56">
            <w:pPr>
              <w:widowControl w:val="0"/>
              <w:spacing w:after="0" w:line="240" w:lineRule="auto"/>
              <w:ind w:right="-35"/>
              <w:jc w:val="both"/>
              <w:rPr>
                <w:rFonts w:ascii="Times New Roman" w:eastAsia="Times New Roman" w:hAnsi="Times New Roman" w:cs="Times New Roman"/>
                <w:bCs/>
                <w:iCs/>
                <w:sz w:val="20"/>
                <w:szCs w:val="20"/>
                <w:lang/>
              </w:rPr>
            </w:pPr>
            <w:r w:rsidRPr="00A232AF">
              <w:rPr>
                <w:rFonts w:ascii="Times New Roman" w:eastAsia="Times New Roman" w:hAnsi="Times New Roman" w:cs="Times New Roman"/>
                <w:bCs/>
                <w:iCs/>
                <w:sz w:val="20"/>
                <w:szCs w:val="20"/>
                <w:lang/>
              </w:rPr>
              <w:t>0,034</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74A56" w:rsidRPr="00A232AF" w:rsidRDefault="00274A56" w:rsidP="00274A56">
            <w:pPr>
              <w:widowControl w:val="0"/>
              <w:spacing w:after="0" w:line="240" w:lineRule="auto"/>
              <w:ind w:right="-35"/>
              <w:jc w:val="both"/>
              <w:rPr>
                <w:rFonts w:ascii="Times New Roman" w:eastAsia="Times New Roman" w:hAnsi="Times New Roman" w:cs="Times New Roman"/>
                <w:bCs/>
                <w:iCs/>
                <w:sz w:val="20"/>
                <w:szCs w:val="20"/>
                <w:lang/>
              </w:rPr>
            </w:pPr>
            <w:r w:rsidRPr="00A232AF">
              <w:rPr>
                <w:rFonts w:ascii="Times New Roman" w:eastAsia="Times New Roman" w:hAnsi="Times New Roman" w:cs="Times New Roman"/>
                <w:bCs/>
                <w:iCs/>
                <w:sz w:val="20"/>
                <w:szCs w:val="20"/>
                <w:lang/>
              </w:rPr>
              <w:t>-</w:t>
            </w:r>
          </w:p>
        </w:tc>
      </w:tr>
      <w:tr w:rsidR="00386B0E" w:rsidRPr="00386B0E"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386B0E" w:rsidRDefault="002475F8" w:rsidP="005C7FCE">
            <w:pPr>
              <w:pStyle w:val="12"/>
              <w:jc w:val="left"/>
              <w:rPr>
                <w:sz w:val="20"/>
                <w:szCs w:val="20"/>
                <w:lang w:val="en-US" w:eastAsia="ru-RU"/>
              </w:rPr>
            </w:pPr>
            <w:r w:rsidRPr="00386B0E">
              <w:rPr>
                <w:sz w:val="20"/>
                <w:szCs w:val="20"/>
                <w:lang w:val="en-US" w:eastAsia="ru-RU"/>
              </w:rPr>
              <w:t>6</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386B0E" w:rsidRDefault="002475F8" w:rsidP="002475F8">
            <w:pPr>
              <w:pStyle w:val="12"/>
              <w:ind w:left="129"/>
              <w:jc w:val="left"/>
              <w:rPr>
                <w:sz w:val="20"/>
                <w:szCs w:val="20"/>
                <w:lang w:eastAsia="ru-RU"/>
              </w:rPr>
            </w:pPr>
            <w:r w:rsidRPr="00386B0E">
              <w:rPr>
                <w:sz w:val="20"/>
                <w:szCs w:val="20"/>
                <w:lang w:eastAsia="ru-RU"/>
              </w:rPr>
              <w:t xml:space="preserve">Инженерная инфраструктура и благоустройство территории </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75F8" w:rsidRPr="00386B0E" w:rsidRDefault="002475F8" w:rsidP="002475F8">
            <w:pPr>
              <w:pStyle w:val="12"/>
              <w:ind w:left="129"/>
              <w:jc w:val="left"/>
              <w:rPr>
                <w:sz w:val="20"/>
                <w:szCs w:val="20"/>
                <w:lang w:eastAsia="ru-RU"/>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75F8" w:rsidRPr="00386B0E" w:rsidRDefault="002475F8" w:rsidP="002475F8">
            <w:pPr>
              <w:pStyle w:val="12"/>
              <w:ind w:left="129" w:right="112"/>
              <w:jc w:val="left"/>
              <w:rPr>
                <w:sz w:val="20"/>
                <w:szCs w:val="20"/>
                <w:lang w:eastAsia="ru-RU"/>
              </w:rPr>
            </w:pP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75F8" w:rsidRPr="00386B0E" w:rsidRDefault="002475F8" w:rsidP="002475F8">
            <w:pPr>
              <w:pStyle w:val="12"/>
              <w:ind w:left="129" w:right="127"/>
              <w:jc w:val="left"/>
              <w:rPr>
                <w:sz w:val="20"/>
                <w:szCs w:val="20"/>
                <w:lang w:eastAsia="ru-RU"/>
              </w:rPr>
            </w:pPr>
          </w:p>
        </w:tc>
      </w:tr>
      <w:tr w:rsidR="00386B0E" w:rsidRPr="00386B0E"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386B0E" w:rsidRDefault="002475F8" w:rsidP="005C7FCE">
            <w:pPr>
              <w:pStyle w:val="12"/>
              <w:jc w:val="left"/>
              <w:rPr>
                <w:sz w:val="20"/>
                <w:szCs w:val="20"/>
                <w:lang w:val="en-US" w:eastAsia="ru-RU"/>
              </w:rPr>
            </w:pPr>
            <w:r w:rsidRPr="00386B0E">
              <w:rPr>
                <w:sz w:val="20"/>
                <w:szCs w:val="20"/>
                <w:lang w:val="en-US" w:eastAsia="ru-RU"/>
              </w:rPr>
              <w:t>6.1.</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386B0E" w:rsidRDefault="002475F8" w:rsidP="002475F8">
            <w:pPr>
              <w:pStyle w:val="12"/>
              <w:ind w:left="129"/>
              <w:jc w:val="left"/>
              <w:rPr>
                <w:sz w:val="20"/>
                <w:szCs w:val="20"/>
                <w:lang w:val="en-US" w:eastAsia="ru-RU"/>
              </w:rPr>
            </w:pPr>
            <w:r w:rsidRPr="00386B0E">
              <w:rPr>
                <w:sz w:val="20"/>
                <w:szCs w:val="20"/>
                <w:lang w:val="en-US" w:eastAsia="ru-RU"/>
              </w:rPr>
              <w:t>Водоснабжение</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75F8" w:rsidRPr="00386B0E" w:rsidRDefault="002475F8" w:rsidP="002475F8">
            <w:pPr>
              <w:pStyle w:val="12"/>
              <w:ind w:left="129"/>
              <w:jc w:val="left"/>
              <w:rPr>
                <w:sz w:val="20"/>
                <w:szCs w:val="20"/>
                <w:highlight w:val="yellow"/>
                <w:lang w:val="en-US" w:eastAsia="ru-RU"/>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75F8" w:rsidRPr="00386B0E" w:rsidRDefault="002475F8" w:rsidP="002475F8">
            <w:pPr>
              <w:pStyle w:val="12"/>
              <w:ind w:left="129" w:right="112"/>
              <w:jc w:val="left"/>
              <w:rPr>
                <w:sz w:val="20"/>
                <w:szCs w:val="20"/>
                <w:highlight w:val="yellow"/>
                <w:lang w:val="en-US" w:eastAsia="ru-RU"/>
              </w:rPr>
            </w:pP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75F8" w:rsidRPr="00386B0E" w:rsidRDefault="002475F8" w:rsidP="002475F8">
            <w:pPr>
              <w:pStyle w:val="12"/>
              <w:ind w:left="129" w:right="127"/>
              <w:jc w:val="left"/>
              <w:rPr>
                <w:sz w:val="20"/>
                <w:szCs w:val="20"/>
                <w:highlight w:val="yellow"/>
                <w:lang w:val="en-US" w:eastAsia="ru-RU"/>
              </w:rPr>
            </w:pP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3559" w:rsidRPr="00386B0E" w:rsidRDefault="00243559" w:rsidP="005C7FCE">
            <w:pPr>
              <w:pStyle w:val="12"/>
              <w:jc w:val="left"/>
              <w:rPr>
                <w:sz w:val="20"/>
                <w:szCs w:val="20"/>
                <w:lang w:val="en-US" w:eastAsia="ru-RU"/>
              </w:rPr>
            </w:pPr>
            <w:r w:rsidRPr="00386B0E">
              <w:rPr>
                <w:sz w:val="20"/>
                <w:szCs w:val="20"/>
                <w:lang w:val="en-US" w:eastAsia="ru-RU"/>
              </w:rPr>
              <w:t>6.1.1.</w:t>
            </w:r>
          </w:p>
          <w:p w:rsidR="00243559" w:rsidRPr="00386B0E" w:rsidRDefault="00243559" w:rsidP="005C7FCE">
            <w:pPr>
              <w:pStyle w:val="12"/>
              <w:jc w:val="left"/>
              <w:rPr>
                <w:sz w:val="20"/>
                <w:szCs w:val="20"/>
                <w:lang w:val="en-US" w:eastAsia="ru-RU"/>
              </w:rPr>
            </w:pPr>
            <w:r w:rsidRPr="00386B0E">
              <w:rPr>
                <w:sz w:val="20"/>
                <w:szCs w:val="20"/>
                <w:lang w:val="en-US" w:eastAsia="ru-RU"/>
              </w:rPr>
              <w:t> </w:t>
            </w:r>
          </w:p>
          <w:p w:rsidR="00243559" w:rsidRPr="00386B0E" w:rsidRDefault="00243559" w:rsidP="005C7FCE">
            <w:pPr>
              <w:pStyle w:val="12"/>
              <w:jc w:val="left"/>
              <w:rPr>
                <w:sz w:val="20"/>
                <w:szCs w:val="20"/>
                <w:lang w:val="en-US" w:eastAsia="ru-RU"/>
              </w:rPr>
            </w:pPr>
            <w:r w:rsidRPr="00386B0E">
              <w:rPr>
                <w:sz w:val="20"/>
                <w:szCs w:val="20"/>
                <w:lang w:val="en-US" w:eastAsia="ru-RU"/>
              </w:rPr>
              <w:t> </w:t>
            </w:r>
          </w:p>
          <w:p w:rsidR="00243559" w:rsidRPr="00386B0E" w:rsidRDefault="00243559" w:rsidP="005C7FCE">
            <w:pPr>
              <w:pStyle w:val="12"/>
              <w:jc w:val="left"/>
              <w:rPr>
                <w:sz w:val="20"/>
                <w:szCs w:val="20"/>
                <w:lang w:val="en-US" w:eastAsia="ru-RU"/>
              </w:rPr>
            </w:pPr>
            <w:r w:rsidRPr="00386B0E">
              <w:rPr>
                <w:sz w:val="20"/>
                <w:szCs w:val="20"/>
                <w:lang w:val="en-US" w:eastAsia="ru-RU"/>
              </w:rPr>
              <w:t> </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 xml:space="preserve">Водопотребление - всего </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тыс.куб.</w:t>
            </w:r>
            <w:r w:rsidRPr="00386B0E">
              <w:rPr>
                <w:sz w:val="20"/>
                <w:szCs w:val="20"/>
                <w:lang w:eastAsia="ru-RU"/>
              </w:rPr>
              <w:t xml:space="preserve"> </w:t>
            </w:r>
            <w:r w:rsidRPr="00386B0E">
              <w:rPr>
                <w:sz w:val="20"/>
                <w:szCs w:val="20"/>
                <w:lang w:val="en-US" w:eastAsia="ru-RU"/>
              </w:rPr>
              <w:t>м/сутки</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EB7FA9" w:rsidRDefault="00243559" w:rsidP="00386B0E">
            <w:pPr>
              <w:spacing w:after="0" w:line="240" w:lineRule="auto"/>
              <w:ind w:left="129"/>
              <w:rPr>
                <w:rFonts w:ascii="Times New Roman" w:hAnsi="Times New Roman" w:cs="Times New Roman"/>
                <w:color w:val="FF0000"/>
                <w:sz w:val="20"/>
                <w:szCs w:val="20"/>
              </w:rPr>
            </w:pPr>
            <w:r w:rsidRPr="00386B0E">
              <w:rPr>
                <w:rFonts w:ascii="Times New Roman" w:hAnsi="Times New Roman" w:cs="Times New Roman"/>
                <w:sz w:val="20"/>
                <w:szCs w:val="20"/>
              </w:rPr>
              <w:t xml:space="preserve"> 0,</w:t>
            </w:r>
            <w:r w:rsidR="00386B0E" w:rsidRPr="00386B0E">
              <w:rPr>
                <w:rFonts w:ascii="Times New Roman" w:hAnsi="Times New Roman" w:cs="Times New Roman"/>
                <w:sz w:val="20"/>
                <w:szCs w:val="20"/>
              </w:rPr>
              <w:t>969</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386B0E" w:rsidRDefault="00386B0E" w:rsidP="00EB0400">
            <w:pPr>
              <w:spacing w:after="0" w:line="240" w:lineRule="auto"/>
              <w:ind w:left="129"/>
              <w:rPr>
                <w:rFonts w:ascii="Times New Roman" w:hAnsi="Times New Roman" w:cs="Times New Roman"/>
                <w:sz w:val="20"/>
                <w:szCs w:val="20"/>
              </w:rPr>
            </w:pPr>
            <w:r w:rsidRPr="00386B0E">
              <w:rPr>
                <w:rFonts w:ascii="Times New Roman" w:hAnsi="Times New Roman" w:cs="Times New Roman"/>
                <w:sz w:val="20"/>
                <w:szCs w:val="20"/>
              </w:rPr>
              <w:t>2,219</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single" w:sz="4" w:space="0" w:color="auto"/>
              <w:left w:val="single" w:sz="4" w:space="0" w:color="auto"/>
              <w:bottom w:val="single" w:sz="4" w:space="0" w:color="auto"/>
              <w:right w:val="single" w:sz="4" w:space="0" w:color="auto"/>
            </w:tcBorders>
            <w:hideMark/>
          </w:tcPr>
          <w:p w:rsidR="00243559" w:rsidRPr="00386B0E" w:rsidRDefault="00243559" w:rsidP="005C7FCE">
            <w:pPr>
              <w:pStyle w:val="12"/>
              <w:jc w:val="left"/>
              <w:rPr>
                <w:sz w:val="20"/>
                <w:szCs w:val="20"/>
                <w:lang w:val="en-US"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в том числе:</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43559" w:rsidRPr="00386B0E" w:rsidRDefault="00243559" w:rsidP="002475F8">
            <w:pPr>
              <w:pStyle w:val="12"/>
              <w:ind w:left="129"/>
              <w:jc w:val="left"/>
              <w:rPr>
                <w:sz w:val="20"/>
                <w:szCs w:val="20"/>
                <w:lang w:val="en-US"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43559" w:rsidRPr="00EB7FA9" w:rsidRDefault="00243559" w:rsidP="00EB0400">
            <w:pPr>
              <w:spacing w:after="0" w:line="240" w:lineRule="auto"/>
              <w:ind w:left="129"/>
              <w:rPr>
                <w:rFonts w:ascii="Times New Roman" w:hAnsi="Times New Roman" w:cs="Times New Roman"/>
                <w:color w:val="FF0000"/>
                <w:sz w:val="20"/>
                <w:szCs w:val="20"/>
              </w:rPr>
            </w:pP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243559" w:rsidRPr="00386B0E" w:rsidRDefault="00243559" w:rsidP="00EB0400">
            <w:pPr>
              <w:spacing w:after="0" w:line="240" w:lineRule="auto"/>
              <w:ind w:left="129"/>
              <w:rPr>
                <w:rFonts w:ascii="Times New Roman" w:hAnsi="Times New Roman" w:cs="Times New Roman"/>
                <w:sz w:val="20"/>
                <w:szCs w:val="20"/>
              </w:rPr>
            </w:pP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single" w:sz="4" w:space="0" w:color="auto"/>
              <w:left w:val="single" w:sz="4" w:space="0" w:color="auto"/>
              <w:bottom w:val="single" w:sz="4" w:space="0" w:color="auto"/>
              <w:right w:val="single" w:sz="4" w:space="0" w:color="auto"/>
            </w:tcBorders>
            <w:hideMark/>
          </w:tcPr>
          <w:p w:rsidR="00243559" w:rsidRPr="00386B0E" w:rsidRDefault="00243559" w:rsidP="005C7FCE">
            <w:pPr>
              <w:pStyle w:val="12"/>
              <w:jc w:val="left"/>
              <w:rPr>
                <w:sz w:val="20"/>
                <w:szCs w:val="20"/>
                <w:lang w:val="en-US" w:eastAsia="ru-RU"/>
              </w:rPr>
            </w:pP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на хозяйственно-питьевые нужды</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eastAsia="ru-RU"/>
              </w:rPr>
            </w:pPr>
            <w:r w:rsidRPr="00386B0E">
              <w:rPr>
                <w:sz w:val="20"/>
                <w:szCs w:val="20"/>
                <w:lang w:val="en-US" w:eastAsia="ru-RU"/>
              </w:rPr>
              <w:t>«-«</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386B0E">
            <w:pPr>
              <w:spacing w:after="0" w:line="240" w:lineRule="auto"/>
              <w:ind w:left="129"/>
              <w:rPr>
                <w:rFonts w:ascii="Times New Roman" w:hAnsi="Times New Roman" w:cs="Times New Roman"/>
                <w:sz w:val="20"/>
                <w:szCs w:val="20"/>
              </w:rPr>
            </w:pPr>
            <w:r w:rsidRPr="00386B0E">
              <w:rPr>
                <w:rFonts w:ascii="Times New Roman" w:hAnsi="Times New Roman" w:cs="Times New Roman"/>
                <w:sz w:val="20"/>
                <w:szCs w:val="20"/>
              </w:rPr>
              <w:t>0,</w:t>
            </w:r>
            <w:r w:rsidR="00386B0E" w:rsidRPr="00386B0E">
              <w:rPr>
                <w:rFonts w:ascii="Times New Roman" w:hAnsi="Times New Roman" w:cs="Times New Roman"/>
                <w:sz w:val="20"/>
                <w:szCs w:val="20"/>
              </w:rPr>
              <w:t>735</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386B0E" w:rsidRDefault="00386B0E" w:rsidP="00EB0400">
            <w:pPr>
              <w:spacing w:after="0" w:line="240" w:lineRule="auto"/>
              <w:ind w:left="129"/>
              <w:rPr>
                <w:rFonts w:ascii="Times New Roman" w:hAnsi="Times New Roman" w:cs="Times New Roman"/>
                <w:sz w:val="20"/>
                <w:szCs w:val="20"/>
              </w:rPr>
            </w:pPr>
            <w:r w:rsidRPr="00386B0E">
              <w:rPr>
                <w:rFonts w:ascii="Times New Roman" w:hAnsi="Times New Roman" w:cs="Times New Roman"/>
                <w:sz w:val="20"/>
                <w:szCs w:val="20"/>
              </w:rPr>
              <w:t>1,917</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single" w:sz="4" w:space="0" w:color="auto"/>
              <w:left w:val="single" w:sz="4" w:space="0" w:color="auto"/>
              <w:bottom w:val="single" w:sz="4" w:space="0" w:color="auto"/>
              <w:right w:val="single" w:sz="4" w:space="0" w:color="auto"/>
            </w:tcBorders>
            <w:hideMark/>
          </w:tcPr>
          <w:p w:rsidR="00243559" w:rsidRPr="00386B0E" w:rsidRDefault="00243559" w:rsidP="005C7FCE">
            <w:pPr>
              <w:pStyle w:val="12"/>
              <w:jc w:val="left"/>
              <w:rPr>
                <w:sz w:val="20"/>
                <w:szCs w:val="20"/>
                <w:lang w:val="en-US"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eastAsia="ru-RU"/>
              </w:rPr>
            </w:pPr>
            <w:r w:rsidRPr="00386B0E">
              <w:rPr>
                <w:sz w:val="20"/>
                <w:szCs w:val="20"/>
                <w:lang w:val="en-US" w:eastAsia="ru-RU"/>
              </w:rPr>
              <w:t xml:space="preserve"> на полив территории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eastAsia="ru-RU"/>
              </w:rPr>
            </w:pPr>
            <w:r w:rsidRPr="00386B0E">
              <w:rPr>
                <w:sz w:val="20"/>
                <w:szCs w:val="20"/>
                <w:lang w:val="en-US"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386B0E">
            <w:pPr>
              <w:spacing w:after="0" w:line="240" w:lineRule="auto"/>
              <w:ind w:left="129"/>
              <w:rPr>
                <w:rFonts w:ascii="Times New Roman" w:hAnsi="Times New Roman" w:cs="Times New Roman"/>
                <w:sz w:val="20"/>
                <w:szCs w:val="20"/>
              </w:rPr>
            </w:pPr>
            <w:r w:rsidRPr="00386B0E">
              <w:rPr>
                <w:rFonts w:ascii="Times New Roman" w:hAnsi="Times New Roman" w:cs="Times New Roman"/>
                <w:sz w:val="20"/>
                <w:szCs w:val="20"/>
              </w:rPr>
              <w:t>0,</w:t>
            </w:r>
            <w:r w:rsidR="00386B0E" w:rsidRPr="00386B0E">
              <w:rPr>
                <w:rFonts w:ascii="Times New Roman" w:hAnsi="Times New Roman" w:cs="Times New Roman"/>
                <w:sz w:val="20"/>
                <w:szCs w:val="20"/>
              </w:rPr>
              <w:t>234</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386B0E">
            <w:pPr>
              <w:spacing w:after="0" w:line="240" w:lineRule="auto"/>
              <w:ind w:left="129"/>
              <w:rPr>
                <w:rFonts w:ascii="Times New Roman" w:hAnsi="Times New Roman" w:cs="Times New Roman"/>
                <w:sz w:val="20"/>
                <w:szCs w:val="20"/>
              </w:rPr>
            </w:pPr>
            <w:r w:rsidRPr="00386B0E">
              <w:rPr>
                <w:rFonts w:ascii="Times New Roman" w:hAnsi="Times New Roman" w:cs="Times New Roman"/>
                <w:sz w:val="20"/>
                <w:szCs w:val="20"/>
              </w:rPr>
              <w:t>0,</w:t>
            </w:r>
            <w:r w:rsidR="00386B0E" w:rsidRPr="00386B0E">
              <w:rPr>
                <w:rFonts w:ascii="Times New Roman" w:hAnsi="Times New Roman" w:cs="Times New Roman"/>
                <w:sz w:val="20"/>
                <w:szCs w:val="20"/>
              </w:rPr>
              <w:t>302</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3559" w:rsidRPr="00386B0E" w:rsidRDefault="00243559" w:rsidP="005C7FCE">
            <w:pPr>
              <w:pStyle w:val="12"/>
              <w:jc w:val="left"/>
              <w:rPr>
                <w:sz w:val="20"/>
                <w:szCs w:val="20"/>
                <w:lang w:val="en-US" w:eastAsia="ru-RU"/>
              </w:rPr>
            </w:pPr>
            <w:r w:rsidRPr="00386B0E">
              <w:rPr>
                <w:sz w:val="20"/>
                <w:szCs w:val="20"/>
                <w:lang w:val="en-US" w:eastAsia="ru-RU"/>
              </w:rPr>
              <w:t>6.1.2</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Вторичное использование воды</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EB0400">
            <w:pPr>
              <w:spacing w:after="0" w:line="240" w:lineRule="auto"/>
              <w:ind w:left="129"/>
              <w:rPr>
                <w:rFonts w:ascii="Times New Roman" w:hAnsi="Times New Roman" w:cs="Times New Roman"/>
                <w:sz w:val="20"/>
                <w:szCs w:val="20"/>
              </w:rPr>
            </w:pPr>
            <w:r w:rsidRPr="00386B0E">
              <w:rPr>
                <w:rFonts w:ascii="Times New Roman" w:hAnsi="Times New Roman" w:cs="Times New Roman"/>
                <w:sz w:val="20"/>
                <w:szCs w:val="20"/>
              </w:rPr>
              <w:t>-</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EB0400">
            <w:pPr>
              <w:spacing w:after="0" w:line="240" w:lineRule="auto"/>
              <w:ind w:left="129"/>
              <w:rPr>
                <w:rFonts w:ascii="Times New Roman" w:hAnsi="Times New Roman" w:cs="Times New Roman"/>
                <w:sz w:val="20"/>
                <w:szCs w:val="20"/>
              </w:rPr>
            </w:pPr>
            <w:r w:rsidRPr="00386B0E">
              <w:rPr>
                <w:rFonts w:ascii="Times New Roman" w:hAnsi="Times New Roman" w:cs="Times New Roman"/>
                <w:sz w:val="20"/>
                <w:szCs w:val="20"/>
              </w:rPr>
              <w:t>-</w:t>
            </w:r>
          </w:p>
        </w:tc>
      </w:tr>
      <w:tr w:rsidR="00EB7FA9" w:rsidRPr="00EB7FA9" w:rsidTr="00386B0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3559" w:rsidRPr="00386B0E" w:rsidRDefault="00243559" w:rsidP="005C7FCE">
            <w:pPr>
              <w:pStyle w:val="12"/>
              <w:jc w:val="left"/>
              <w:rPr>
                <w:sz w:val="20"/>
                <w:szCs w:val="20"/>
                <w:lang w:val="en-US" w:eastAsia="ru-RU"/>
              </w:rPr>
            </w:pPr>
            <w:r w:rsidRPr="00386B0E">
              <w:rPr>
                <w:sz w:val="20"/>
                <w:szCs w:val="20"/>
                <w:lang w:val="en-US" w:eastAsia="ru-RU"/>
              </w:rPr>
              <w:t>6.1.3</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Производительность водозаборных сооружений</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тыс.куб.</w:t>
            </w:r>
            <w:r w:rsidRPr="00386B0E">
              <w:rPr>
                <w:sz w:val="20"/>
                <w:szCs w:val="20"/>
                <w:lang w:eastAsia="ru-RU"/>
              </w:rPr>
              <w:t xml:space="preserve"> </w:t>
            </w:r>
            <w:r w:rsidRPr="00386B0E">
              <w:rPr>
                <w:sz w:val="20"/>
                <w:szCs w:val="20"/>
                <w:lang w:val="en-US" w:eastAsia="ru-RU"/>
              </w:rPr>
              <w:t>м/час</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43559" w:rsidRPr="00386B0E" w:rsidRDefault="00386B0E" w:rsidP="00EB0400">
            <w:pPr>
              <w:spacing w:after="0" w:line="240" w:lineRule="auto"/>
              <w:ind w:left="129"/>
              <w:rPr>
                <w:rFonts w:ascii="Times New Roman" w:hAnsi="Times New Roman" w:cs="Times New Roman"/>
                <w:sz w:val="20"/>
                <w:szCs w:val="20"/>
              </w:rPr>
            </w:pPr>
            <w:r>
              <w:rPr>
                <w:rFonts w:ascii="Times New Roman" w:hAnsi="Times New Roman" w:cs="Times New Roman"/>
                <w:sz w:val="20"/>
                <w:szCs w:val="20"/>
              </w:rPr>
              <w:t>0,122</w:t>
            </w: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243559" w:rsidRPr="00386B0E" w:rsidRDefault="00386B0E" w:rsidP="00EB0400">
            <w:pPr>
              <w:spacing w:after="0" w:line="240" w:lineRule="auto"/>
              <w:ind w:left="129"/>
              <w:rPr>
                <w:rFonts w:ascii="Times New Roman" w:hAnsi="Times New Roman" w:cs="Times New Roman"/>
                <w:sz w:val="20"/>
                <w:szCs w:val="20"/>
              </w:rPr>
            </w:pPr>
            <w:r w:rsidRPr="00386B0E">
              <w:rPr>
                <w:rFonts w:ascii="Times New Roman" w:hAnsi="Times New Roman" w:cs="Times New Roman"/>
                <w:sz w:val="20"/>
                <w:szCs w:val="20"/>
              </w:rPr>
              <w:t>0,136</w:t>
            </w:r>
          </w:p>
        </w:tc>
      </w:tr>
      <w:tr w:rsidR="00EB7FA9" w:rsidRPr="00EB7FA9" w:rsidTr="00386B0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243559" w:rsidRPr="00386B0E" w:rsidRDefault="00243559" w:rsidP="005C7FCE">
            <w:pPr>
              <w:pStyle w:val="12"/>
              <w:jc w:val="left"/>
              <w:rPr>
                <w:sz w:val="20"/>
                <w:szCs w:val="20"/>
                <w:lang w:val="en-US"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eastAsia="ru-RU"/>
              </w:rPr>
            </w:pPr>
            <w:r w:rsidRPr="00386B0E">
              <w:rPr>
                <w:sz w:val="20"/>
                <w:szCs w:val="20"/>
                <w:lang w:eastAsia="ru-RU"/>
              </w:rPr>
              <w:t>в том числе водозаборов поземных вод</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тыс.куб.</w:t>
            </w:r>
            <w:r w:rsidRPr="00386B0E">
              <w:rPr>
                <w:sz w:val="20"/>
                <w:szCs w:val="20"/>
                <w:lang w:eastAsia="ru-RU"/>
              </w:rPr>
              <w:t xml:space="preserve"> </w:t>
            </w:r>
            <w:r w:rsidRPr="00386B0E">
              <w:rPr>
                <w:sz w:val="20"/>
                <w:szCs w:val="20"/>
                <w:lang w:val="en-US" w:eastAsia="ru-RU"/>
              </w:rPr>
              <w:t>м/час</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43559" w:rsidRPr="00386B0E" w:rsidRDefault="00386B0E" w:rsidP="00EB0400">
            <w:pPr>
              <w:spacing w:after="0" w:line="240" w:lineRule="auto"/>
              <w:ind w:left="129"/>
              <w:rPr>
                <w:rFonts w:ascii="Times New Roman" w:hAnsi="Times New Roman" w:cs="Times New Roman"/>
                <w:sz w:val="20"/>
                <w:szCs w:val="20"/>
              </w:rPr>
            </w:pPr>
            <w:r>
              <w:rPr>
                <w:rFonts w:ascii="Times New Roman" w:hAnsi="Times New Roman" w:cs="Times New Roman"/>
                <w:sz w:val="20"/>
                <w:szCs w:val="20"/>
              </w:rPr>
              <w:t>0,122</w:t>
            </w: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243559" w:rsidRPr="00386B0E" w:rsidRDefault="00386B0E" w:rsidP="00EB0400">
            <w:pPr>
              <w:spacing w:after="0" w:line="240" w:lineRule="auto"/>
              <w:ind w:left="129"/>
              <w:rPr>
                <w:rFonts w:ascii="Times New Roman" w:hAnsi="Times New Roman" w:cs="Times New Roman"/>
                <w:sz w:val="20"/>
                <w:szCs w:val="20"/>
              </w:rPr>
            </w:pPr>
            <w:r w:rsidRPr="00386B0E">
              <w:rPr>
                <w:rFonts w:ascii="Times New Roman" w:hAnsi="Times New Roman" w:cs="Times New Roman"/>
                <w:sz w:val="20"/>
                <w:szCs w:val="20"/>
              </w:rPr>
              <w:t>0,136</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3559" w:rsidRPr="00386B0E" w:rsidRDefault="00243559" w:rsidP="005C7FCE">
            <w:pPr>
              <w:pStyle w:val="12"/>
              <w:jc w:val="left"/>
              <w:rPr>
                <w:sz w:val="20"/>
                <w:szCs w:val="20"/>
                <w:lang w:val="en-US" w:eastAsia="ru-RU"/>
              </w:rPr>
            </w:pPr>
            <w:r w:rsidRPr="00386B0E">
              <w:rPr>
                <w:sz w:val="20"/>
                <w:szCs w:val="20"/>
                <w:lang w:val="en-US" w:eastAsia="ru-RU"/>
              </w:rPr>
              <w:t>6.1.4</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Среднесуточное водопотребление на 1 человека</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л/сутки на чел.</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A96456" w:rsidRDefault="00A96456" w:rsidP="00EB0400">
            <w:pPr>
              <w:spacing w:after="0" w:line="240" w:lineRule="auto"/>
              <w:ind w:left="129"/>
              <w:rPr>
                <w:rFonts w:ascii="Times New Roman" w:hAnsi="Times New Roman" w:cs="Times New Roman"/>
                <w:sz w:val="20"/>
                <w:szCs w:val="20"/>
              </w:rPr>
            </w:pPr>
            <w:r w:rsidRPr="00A96456">
              <w:rPr>
                <w:rFonts w:ascii="Times New Roman" w:hAnsi="Times New Roman" w:cs="Times New Roman"/>
                <w:sz w:val="20"/>
                <w:szCs w:val="20"/>
              </w:rPr>
              <w:t>207,09</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0E3785" w:rsidRDefault="000E3785" w:rsidP="00EB0400">
            <w:pPr>
              <w:spacing w:after="0" w:line="240" w:lineRule="auto"/>
              <w:ind w:left="129"/>
              <w:rPr>
                <w:rFonts w:ascii="Times New Roman" w:hAnsi="Times New Roman" w:cs="Times New Roman"/>
                <w:sz w:val="20"/>
                <w:szCs w:val="20"/>
              </w:rPr>
            </w:pPr>
            <w:r w:rsidRPr="000E3785">
              <w:rPr>
                <w:rFonts w:ascii="Times New Roman" w:hAnsi="Times New Roman" w:cs="Times New Roman"/>
                <w:sz w:val="20"/>
                <w:szCs w:val="20"/>
              </w:rPr>
              <w:t>367,91</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single" w:sz="4" w:space="0" w:color="auto"/>
              <w:left w:val="single" w:sz="4" w:space="0" w:color="auto"/>
              <w:bottom w:val="single" w:sz="4" w:space="0" w:color="auto"/>
              <w:right w:val="single" w:sz="4" w:space="0" w:color="auto"/>
            </w:tcBorders>
            <w:hideMark/>
          </w:tcPr>
          <w:p w:rsidR="00243559" w:rsidRPr="00386B0E" w:rsidRDefault="00243559" w:rsidP="005C7FCE">
            <w:pPr>
              <w:pStyle w:val="12"/>
              <w:jc w:val="left"/>
              <w:rPr>
                <w:sz w:val="20"/>
                <w:szCs w:val="20"/>
                <w:lang w:val="en-US"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eastAsia="ru-RU"/>
              </w:rPr>
            </w:pPr>
            <w:r w:rsidRPr="00386B0E">
              <w:rPr>
                <w:sz w:val="20"/>
                <w:szCs w:val="20"/>
                <w:lang w:eastAsia="ru-RU"/>
              </w:rPr>
              <w:t>в том числе на хозяйственно-питьевые нужды</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A96456" w:rsidRDefault="00A96456" w:rsidP="00EB0400">
            <w:pPr>
              <w:spacing w:after="0" w:line="240" w:lineRule="auto"/>
              <w:ind w:left="129"/>
              <w:rPr>
                <w:rFonts w:ascii="Times New Roman" w:hAnsi="Times New Roman" w:cs="Times New Roman"/>
                <w:sz w:val="20"/>
                <w:szCs w:val="20"/>
              </w:rPr>
            </w:pPr>
            <w:r w:rsidRPr="00A96456">
              <w:rPr>
                <w:rFonts w:ascii="Times New Roman" w:hAnsi="Times New Roman" w:cs="Times New Roman"/>
                <w:sz w:val="20"/>
                <w:szCs w:val="20"/>
              </w:rPr>
              <w:t>207,09</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0E3785" w:rsidRDefault="000E3785" w:rsidP="00EB0400">
            <w:pPr>
              <w:spacing w:after="0" w:line="240" w:lineRule="auto"/>
              <w:ind w:left="129"/>
              <w:rPr>
                <w:rFonts w:ascii="Times New Roman" w:hAnsi="Times New Roman" w:cs="Times New Roman"/>
                <w:sz w:val="20"/>
                <w:szCs w:val="20"/>
              </w:rPr>
            </w:pPr>
            <w:r w:rsidRPr="000E3785">
              <w:rPr>
                <w:rFonts w:ascii="Times New Roman" w:hAnsi="Times New Roman" w:cs="Times New Roman"/>
                <w:sz w:val="20"/>
                <w:szCs w:val="20"/>
              </w:rPr>
              <w:t>367,91</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3559" w:rsidRPr="00386B0E" w:rsidRDefault="00243559" w:rsidP="005C7FCE">
            <w:pPr>
              <w:pStyle w:val="12"/>
              <w:jc w:val="left"/>
              <w:rPr>
                <w:sz w:val="20"/>
                <w:szCs w:val="20"/>
                <w:lang w:val="en-US" w:eastAsia="ru-RU"/>
              </w:rPr>
            </w:pPr>
            <w:r w:rsidRPr="00386B0E">
              <w:rPr>
                <w:sz w:val="20"/>
                <w:szCs w:val="20"/>
                <w:lang w:val="en-US" w:eastAsia="ru-RU"/>
              </w:rPr>
              <w:t>6.1.5</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Протяженность сетей</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км</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EB7FA9" w:rsidRDefault="000E3785" w:rsidP="00EB0400">
            <w:pPr>
              <w:spacing w:after="0" w:line="240" w:lineRule="auto"/>
              <w:ind w:left="129"/>
              <w:rPr>
                <w:rFonts w:ascii="Times New Roman" w:hAnsi="Times New Roman" w:cs="Times New Roman"/>
                <w:color w:val="FF0000"/>
                <w:sz w:val="20"/>
                <w:szCs w:val="20"/>
              </w:rPr>
            </w:pPr>
            <w:r w:rsidRPr="000E3785">
              <w:rPr>
                <w:rFonts w:ascii="Times New Roman" w:hAnsi="Times New Roman" w:cs="Times New Roman"/>
                <w:sz w:val="20"/>
                <w:szCs w:val="20"/>
              </w:rPr>
              <w:t>37,5</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EB7FA9" w:rsidRDefault="00243559" w:rsidP="00EB0400">
            <w:pPr>
              <w:spacing w:after="0" w:line="240" w:lineRule="auto"/>
              <w:ind w:left="129"/>
              <w:rPr>
                <w:rFonts w:ascii="Times New Roman" w:hAnsi="Times New Roman" w:cs="Times New Roman"/>
                <w:color w:val="FF0000"/>
                <w:sz w:val="20"/>
                <w:szCs w:val="20"/>
              </w:rPr>
            </w:pPr>
            <w:r w:rsidRPr="00FC0800">
              <w:rPr>
                <w:rFonts w:ascii="Times New Roman" w:hAnsi="Times New Roman" w:cs="Times New Roman"/>
                <w:sz w:val="20"/>
                <w:szCs w:val="20"/>
              </w:rPr>
              <w:t>**</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3559" w:rsidRPr="00386B0E" w:rsidRDefault="00243559" w:rsidP="005C7FCE">
            <w:pPr>
              <w:pStyle w:val="12"/>
              <w:jc w:val="left"/>
              <w:rPr>
                <w:sz w:val="20"/>
                <w:szCs w:val="20"/>
                <w:lang w:val="en-US" w:eastAsia="ru-RU"/>
              </w:rPr>
            </w:pPr>
            <w:r w:rsidRPr="00386B0E">
              <w:rPr>
                <w:sz w:val="20"/>
                <w:szCs w:val="20"/>
                <w:lang w:val="en-US" w:eastAsia="ru-RU"/>
              </w:rPr>
              <w:t>6.2.</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Канализация</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43559" w:rsidRPr="00386B0E" w:rsidRDefault="00243559" w:rsidP="002475F8">
            <w:pPr>
              <w:pStyle w:val="12"/>
              <w:ind w:left="129"/>
              <w:jc w:val="left"/>
              <w:rPr>
                <w:sz w:val="20"/>
                <w:szCs w:val="20"/>
                <w:lang w:val="en-US"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43559" w:rsidRPr="00EB7FA9" w:rsidRDefault="00243559" w:rsidP="00EB0400">
            <w:pPr>
              <w:pStyle w:val="12"/>
              <w:spacing w:line="276" w:lineRule="auto"/>
              <w:ind w:left="129" w:right="112"/>
              <w:jc w:val="left"/>
              <w:rPr>
                <w:color w:val="FF0000"/>
                <w:sz w:val="20"/>
                <w:szCs w:val="20"/>
                <w:highlight w:val="yellow"/>
                <w:lang w:val="en-US"/>
              </w:rPr>
            </w:pP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243559" w:rsidRPr="00EB7FA9" w:rsidRDefault="00243559" w:rsidP="00EB0400">
            <w:pPr>
              <w:pStyle w:val="12"/>
              <w:spacing w:line="276" w:lineRule="auto"/>
              <w:ind w:left="129" w:right="127"/>
              <w:jc w:val="left"/>
              <w:rPr>
                <w:color w:val="FF0000"/>
                <w:sz w:val="20"/>
                <w:szCs w:val="20"/>
                <w:highlight w:val="yellow"/>
              </w:rPr>
            </w:pP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3559" w:rsidRPr="00386B0E" w:rsidRDefault="00243559" w:rsidP="005C7FCE">
            <w:pPr>
              <w:pStyle w:val="12"/>
              <w:jc w:val="left"/>
              <w:rPr>
                <w:sz w:val="20"/>
                <w:szCs w:val="20"/>
                <w:lang w:val="en-US" w:eastAsia="ru-RU"/>
              </w:rPr>
            </w:pPr>
            <w:r w:rsidRPr="00386B0E">
              <w:rPr>
                <w:sz w:val="20"/>
                <w:szCs w:val="20"/>
                <w:lang w:val="en-US" w:eastAsia="ru-RU"/>
              </w:rPr>
              <w:t>6.2.1</w:t>
            </w:r>
          </w:p>
          <w:p w:rsidR="00243559" w:rsidRPr="00386B0E" w:rsidRDefault="00243559" w:rsidP="005C7FCE">
            <w:pPr>
              <w:pStyle w:val="12"/>
              <w:jc w:val="left"/>
              <w:rPr>
                <w:sz w:val="20"/>
                <w:szCs w:val="20"/>
                <w:lang w:val="en-US" w:eastAsia="ru-RU"/>
              </w:rPr>
            </w:pPr>
            <w:r w:rsidRPr="00386B0E">
              <w:rPr>
                <w:sz w:val="20"/>
                <w:szCs w:val="20"/>
                <w:lang w:val="en-US" w:eastAsia="ru-RU"/>
              </w:rPr>
              <w:t> </w:t>
            </w:r>
          </w:p>
          <w:p w:rsidR="00243559" w:rsidRPr="00386B0E" w:rsidRDefault="00243559" w:rsidP="005C7FCE">
            <w:pPr>
              <w:pStyle w:val="12"/>
              <w:jc w:val="left"/>
              <w:rPr>
                <w:sz w:val="20"/>
                <w:szCs w:val="20"/>
                <w:lang w:val="en-US" w:eastAsia="ru-RU"/>
              </w:rPr>
            </w:pPr>
            <w:r w:rsidRPr="00386B0E">
              <w:rPr>
                <w:sz w:val="20"/>
                <w:szCs w:val="20"/>
                <w:lang w:val="en-US" w:eastAsia="ru-RU"/>
              </w:rPr>
              <w:t> </w:t>
            </w:r>
          </w:p>
          <w:p w:rsidR="00243559" w:rsidRPr="00386B0E" w:rsidRDefault="00243559" w:rsidP="005C7FCE">
            <w:pPr>
              <w:pStyle w:val="12"/>
              <w:jc w:val="left"/>
              <w:rPr>
                <w:sz w:val="20"/>
                <w:szCs w:val="20"/>
                <w:lang w:val="en-US" w:eastAsia="ru-RU"/>
              </w:rPr>
            </w:pPr>
            <w:r w:rsidRPr="00386B0E">
              <w:rPr>
                <w:sz w:val="20"/>
                <w:szCs w:val="20"/>
                <w:lang w:val="en-US" w:eastAsia="ru-RU"/>
              </w:rPr>
              <w:t> </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eastAsia="ru-RU"/>
              </w:rPr>
            </w:pPr>
            <w:r w:rsidRPr="00386B0E">
              <w:rPr>
                <w:sz w:val="20"/>
                <w:szCs w:val="20"/>
                <w:lang w:eastAsia="ru-RU"/>
              </w:rPr>
              <w:t xml:space="preserve">Общее поступление сточных вод на очистные сооружения - всего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тыс.куб.</w:t>
            </w:r>
            <w:r w:rsidRPr="00386B0E">
              <w:rPr>
                <w:sz w:val="20"/>
                <w:szCs w:val="20"/>
                <w:lang w:eastAsia="ru-RU"/>
              </w:rPr>
              <w:t xml:space="preserve"> </w:t>
            </w:r>
            <w:r w:rsidRPr="00386B0E">
              <w:rPr>
                <w:sz w:val="20"/>
                <w:szCs w:val="20"/>
                <w:lang w:val="en-US" w:eastAsia="ru-RU"/>
              </w:rPr>
              <w:t>м/сутки</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6E2B40" w:rsidRDefault="00243559" w:rsidP="006E2B40">
            <w:pPr>
              <w:spacing w:after="0" w:line="240" w:lineRule="auto"/>
              <w:ind w:left="129"/>
              <w:rPr>
                <w:rFonts w:ascii="Times New Roman" w:hAnsi="Times New Roman" w:cs="Times New Roman"/>
                <w:sz w:val="20"/>
                <w:szCs w:val="20"/>
              </w:rPr>
            </w:pPr>
            <w:r w:rsidRPr="006E2B40">
              <w:rPr>
                <w:rFonts w:ascii="Times New Roman" w:hAnsi="Times New Roman" w:cs="Times New Roman"/>
                <w:sz w:val="20"/>
                <w:szCs w:val="20"/>
              </w:rPr>
              <w:t>0,</w:t>
            </w:r>
            <w:r w:rsidR="006E2B40" w:rsidRPr="006E2B40">
              <w:rPr>
                <w:rFonts w:ascii="Times New Roman" w:hAnsi="Times New Roman" w:cs="Times New Roman"/>
                <w:sz w:val="20"/>
                <w:szCs w:val="20"/>
              </w:rPr>
              <w:t>501</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6E2B40" w:rsidRDefault="006E2B40" w:rsidP="00EB0400">
            <w:pPr>
              <w:spacing w:after="0" w:line="240" w:lineRule="auto"/>
              <w:ind w:left="129"/>
              <w:rPr>
                <w:rFonts w:ascii="Times New Roman" w:hAnsi="Times New Roman" w:cs="Times New Roman"/>
                <w:sz w:val="20"/>
                <w:szCs w:val="20"/>
              </w:rPr>
            </w:pPr>
            <w:r w:rsidRPr="006E2B40">
              <w:rPr>
                <w:rFonts w:ascii="Times New Roman" w:hAnsi="Times New Roman" w:cs="Times New Roman"/>
                <w:sz w:val="20"/>
                <w:szCs w:val="20"/>
              </w:rPr>
              <w:t>1,830</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243559" w:rsidRPr="00386B0E" w:rsidRDefault="00243559" w:rsidP="005C7FCE">
            <w:pPr>
              <w:pStyle w:val="12"/>
              <w:jc w:val="left"/>
              <w:rPr>
                <w:sz w:val="20"/>
                <w:szCs w:val="20"/>
                <w:lang w:val="en-US"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 xml:space="preserve">в том числе: </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43559" w:rsidRPr="00386B0E" w:rsidRDefault="00243559" w:rsidP="002475F8">
            <w:pPr>
              <w:pStyle w:val="12"/>
              <w:ind w:left="129"/>
              <w:jc w:val="left"/>
              <w:rPr>
                <w:sz w:val="20"/>
                <w:szCs w:val="20"/>
                <w:lang w:val="en-US"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243559" w:rsidRPr="006E2B40" w:rsidRDefault="00243559" w:rsidP="00EB0400">
            <w:pPr>
              <w:spacing w:after="0" w:line="240" w:lineRule="auto"/>
              <w:ind w:left="129"/>
              <w:rPr>
                <w:rFonts w:ascii="Times New Roman" w:hAnsi="Times New Roman" w:cs="Times New Roman"/>
                <w:sz w:val="20"/>
                <w:szCs w:val="20"/>
              </w:rPr>
            </w:pP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243559" w:rsidRPr="006E2B40" w:rsidRDefault="00243559" w:rsidP="00EB0400">
            <w:pPr>
              <w:spacing w:after="0" w:line="240" w:lineRule="auto"/>
              <w:ind w:left="129"/>
              <w:rPr>
                <w:rFonts w:ascii="Times New Roman" w:hAnsi="Times New Roman" w:cs="Times New Roman"/>
                <w:sz w:val="20"/>
                <w:szCs w:val="20"/>
              </w:rPr>
            </w:pP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243559" w:rsidRPr="00386B0E" w:rsidRDefault="00243559" w:rsidP="005C7FCE">
            <w:pPr>
              <w:pStyle w:val="12"/>
              <w:jc w:val="left"/>
              <w:rPr>
                <w:sz w:val="20"/>
                <w:szCs w:val="20"/>
                <w:lang w:val="en-US"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 xml:space="preserve">хозяйственно-бытовые сточные воды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6E2B40" w:rsidRDefault="00243559" w:rsidP="006E2B40">
            <w:pPr>
              <w:spacing w:after="0" w:line="240" w:lineRule="auto"/>
              <w:ind w:left="129"/>
              <w:rPr>
                <w:rFonts w:ascii="Times New Roman" w:hAnsi="Times New Roman" w:cs="Times New Roman"/>
                <w:sz w:val="20"/>
                <w:szCs w:val="20"/>
              </w:rPr>
            </w:pPr>
            <w:r w:rsidRPr="006E2B40">
              <w:rPr>
                <w:rFonts w:ascii="Times New Roman" w:hAnsi="Times New Roman" w:cs="Times New Roman"/>
                <w:sz w:val="20"/>
                <w:szCs w:val="20"/>
              </w:rPr>
              <w:t>0,</w:t>
            </w:r>
            <w:r w:rsidR="006E2B40" w:rsidRPr="006E2B40">
              <w:rPr>
                <w:rFonts w:ascii="Times New Roman" w:hAnsi="Times New Roman" w:cs="Times New Roman"/>
                <w:sz w:val="20"/>
                <w:szCs w:val="20"/>
              </w:rPr>
              <w:t>501</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6E2B40" w:rsidRDefault="006E2B40" w:rsidP="00EB0400">
            <w:pPr>
              <w:spacing w:after="0" w:line="240" w:lineRule="auto"/>
              <w:ind w:left="129"/>
              <w:rPr>
                <w:rFonts w:ascii="Times New Roman" w:hAnsi="Times New Roman" w:cs="Times New Roman"/>
                <w:sz w:val="20"/>
                <w:szCs w:val="20"/>
              </w:rPr>
            </w:pPr>
            <w:r w:rsidRPr="006E2B40">
              <w:rPr>
                <w:rFonts w:ascii="Times New Roman" w:hAnsi="Times New Roman" w:cs="Times New Roman"/>
                <w:sz w:val="20"/>
                <w:szCs w:val="20"/>
              </w:rPr>
              <w:t>1,830</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vMerge/>
            <w:tcBorders>
              <w:top w:val="nil"/>
              <w:left w:val="single" w:sz="4" w:space="0" w:color="auto"/>
              <w:bottom w:val="single" w:sz="4" w:space="0" w:color="auto"/>
              <w:right w:val="single" w:sz="4" w:space="0" w:color="auto"/>
            </w:tcBorders>
            <w:hideMark/>
          </w:tcPr>
          <w:p w:rsidR="00243559" w:rsidRPr="00386B0E" w:rsidRDefault="00243559" w:rsidP="005C7FCE">
            <w:pPr>
              <w:pStyle w:val="12"/>
              <w:jc w:val="left"/>
              <w:rPr>
                <w:sz w:val="20"/>
                <w:szCs w:val="20"/>
                <w:lang w:val="en-US" w:eastAsia="ru-RU"/>
              </w:rPr>
            </w:pP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 xml:space="preserve">производственные сточные воды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6E2B40" w:rsidRDefault="00243559" w:rsidP="00EB0400">
            <w:pPr>
              <w:spacing w:after="0" w:line="240" w:lineRule="auto"/>
              <w:ind w:left="129"/>
              <w:rPr>
                <w:rFonts w:ascii="Times New Roman" w:hAnsi="Times New Roman" w:cs="Times New Roman"/>
                <w:sz w:val="20"/>
                <w:szCs w:val="20"/>
              </w:rPr>
            </w:pPr>
            <w:r w:rsidRPr="006E2B40">
              <w:rPr>
                <w:rFonts w:ascii="Times New Roman" w:hAnsi="Times New Roman" w:cs="Times New Roman"/>
                <w:sz w:val="20"/>
                <w:szCs w:val="20"/>
              </w:rPr>
              <w:t>-</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6E2B40" w:rsidRDefault="00243559" w:rsidP="00EB0400">
            <w:pPr>
              <w:spacing w:after="0" w:line="240" w:lineRule="auto"/>
              <w:ind w:left="129"/>
              <w:rPr>
                <w:rFonts w:ascii="Times New Roman" w:hAnsi="Times New Roman" w:cs="Times New Roman"/>
                <w:sz w:val="20"/>
                <w:szCs w:val="20"/>
              </w:rPr>
            </w:pPr>
            <w:r w:rsidRPr="006E2B40">
              <w:rPr>
                <w:rFonts w:ascii="Times New Roman" w:hAnsi="Times New Roman" w:cs="Times New Roman"/>
                <w:sz w:val="20"/>
                <w:szCs w:val="20"/>
              </w:rPr>
              <w:t>-</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3559" w:rsidRPr="00386B0E" w:rsidRDefault="00243559" w:rsidP="005C7FCE">
            <w:pPr>
              <w:pStyle w:val="12"/>
              <w:jc w:val="left"/>
              <w:rPr>
                <w:sz w:val="20"/>
                <w:szCs w:val="20"/>
                <w:lang w:val="en-US" w:eastAsia="ru-RU"/>
              </w:rPr>
            </w:pPr>
            <w:r w:rsidRPr="00386B0E">
              <w:rPr>
                <w:sz w:val="20"/>
                <w:szCs w:val="20"/>
                <w:lang w:val="en-US" w:eastAsia="ru-RU"/>
              </w:rPr>
              <w:t>6.2.2</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val="en-US" w:eastAsia="ru-RU"/>
              </w:rPr>
            </w:pPr>
            <w:r w:rsidRPr="00386B0E">
              <w:rPr>
                <w:sz w:val="20"/>
                <w:szCs w:val="20"/>
                <w:lang w:val="en-US" w:eastAsia="ru-RU"/>
              </w:rPr>
              <w:t xml:space="preserve">Производительность очистных сооружений канализации </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eastAsia="ru-RU"/>
              </w:rPr>
            </w:pPr>
            <w:r w:rsidRPr="00386B0E">
              <w:rPr>
                <w:sz w:val="20"/>
                <w:szCs w:val="20"/>
                <w:lang w:eastAsia="ru-RU"/>
              </w:rPr>
              <w:t>тыс.куб. м/сутки</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6E2B40" w:rsidRDefault="006E2B40" w:rsidP="00EB0400">
            <w:pPr>
              <w:spacing w:after="0" w:line="240" w:lineRule="auto"/>
              <w:ind w:left="129"/>
              <w:rPr>
                <w:rFonts w:ascii="Times New Roman" w:hAnsi="Times New Roman" w:cs="Times New Roman"/>
                <w:sz w:val="20"/>
                <w:szCs w:val="20"/>
              </w:rPr>
            </w:pPr>
            <w:r>
              <w:rPr>
                <w:rFonts w:ascii="Times New Roman" w:hAnsi="Times New Roman" w:cs="Times New Roman"/>
                <w:sz w:val="20"/>
                <w:szCs w:val="20"/>
              </w:rPr>
              <w:t>0,090</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243559" w:rsidRPr="00EB7FA9" w:rsidRDefault="006E2B40" w:rsidP="00EB0400">
            <w:pPr>
              <w:spacing w:after="0" w:line="240" w:lineRule="auto"/>
              <w:ind w:left="129"/>
              <w:rPr>
                <w:rFonts w:ascii="Times New Roman" w:hAnsi="Times New Roman" w:cs="Times New Roman"/>
                <w:color w:val="FF0000"/>
                <w:sz w:val="20"/>
                <w:szCs w:val="20"/>
              </w:rPr>
            </w:pPr>
            <w:r w:rsidRPr="006E2B40">
              <w:rPr>
                <w:rFonts w:ascii="Times New Roman" w:hAnsi="Times New Roman" w:cs="Times New Roman"/>
                <w:sz w:val="20"/>
                <w:szCs w:val="20"/>
              </w:rPr>
              <w:t>1,560</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3559" w:rsidRPr="00386B0E" w:rsidRDefault="00243559" w:rsidP="005C7FCE">
            <w:pPr>
              <w:pStyle w:val="12"/>
              <w:jc w:val="left"/>
              <w:rPr>
                <w:sz w:val="20"/>
                <w:szCs w:val="20"/>
                <w:lang w:eastAsia="ru-RU"/>
              </w:rPr>
            </w:pPr>
            <w:r w:rsidRPr="00386B0E">
              <w:rPr>
                <w:sz w:val="20"/>
                <w:szCs w:val="20"/>
                <w:lang w:eastAsia="ru-RU"/>
              </w:rPr>
              <w:t>6.2.3</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eastAsia="ru-RU"/>
              </w:rPr>
            </w:pPr>
            <w:r w:rsidRPr="00386B0E">
              <w:rPr>
                <w:sz w:val="20"/>
                <w:szCs w:val="20"/>
                <w:lang w:eastAsia="ru-RU"/>
              </w:rPr>
              <w:t xml:space="preserve">Протяженность сетей </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386B0E" w:rsidRDefault="00243559" w:rsidP="002475F8">
            <w:pPr>
              <w:pStyle w:val="12"/>
              <w:ind w:left="129"/>
              <w:jc w:val="left"/>
              <w:rPr>
                <w:sz w:val="20"/>
                <w:szCs w:val="20"/>
                <w:lang w:eastAsia="ru-RU"/>
              </w:rPr>
            </w:pPr>
            <w:r w:rsidRPr="00386B0E">
              <w:rPr>
                <w:sz w:val="20"/>
                <w:szCs w:val="20"/>
                <w:lang w:eastAsia="ru-RU"/>
              </w:rPr>
              <w:t>км</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EB7FA9" w:rsidRDefault="00623BFB" w:rsidP="00EB0400">
            <w:pPr>
              <w:spacing w:after="0" w:line="240" w:lineRule="auto"/>
              <w:ind w:left="129"/>
              <w:rPr>
                <w:rFonts w:ascii="Times New Roman" w:hAnsi="Times New Roman" w:cs="Times New Roman"/>
                <w:color w:val="FF0000"/>
                <w:sz w:val="20"/>
                <w:szCs w:val="20"/>
              </w:rPr>
            </w:pPr>
            <w:r w:rsidRPr="00623BFB">
              <w:rPr>
                <w:rFonts w:ascii="Times New Roman" w:hAnsi="Times New Roman" w:cs="Times New Roman"/>
                <w:sz w:val="20"/>
                <w:szCs w:val="20"/>
              </w:rPr>
              <w:t>-</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3559" w:rsidRPr="00EB7FA9" w:rsidRDefault="00243559" w:rsidP="00EB0400">
            <w:pPr>
              <w:spacing w:after="0" w:line="240" w:lineRule="auto"/>
              <w:ind w:left="129"/>
              <w:rPr>
                <w:rFonts w:ascii="Times New Roman" w:hAnsi="Times New Roman" w:cs="Times New Roman"/>
                <w:color w:val="FF0000"/>
                <w:sz w:val="20"/>
                <w:szCs w:val="20"/>
              </w:rPr>
            </w:pPr>
            <w:r w:rsidRPr="00FC0800">
              <w:rPr>
                <w:rFonts w:ascii="Times New Roman" w:hAnsi="Times New Roman" w:cs="Times New Roman"/>
                <w:sz w:val="20"/>
                <w:szCs w:val="20"/>
              </w:rPr>
              <w:t>**</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75F8" w:rsidRPr="00D830C1" w:rsidRDefault="002475F8" w:rsidP="00D830C1">
            <w:pPr>
              <w:pStyle w:val="12"/>
              <w:jc w:val="left"/>
              <w:rPr>
                <w:sz w:val="20"/>
                <w:szCs w:val="20"/>
              </w:rPr>
            </w:pPr>
            <w:r w:rsidRPr="00D830C1">
              <w:rPr>
                <w:sz w:val="20"/>
                <w:szCs w:val="20"/>
              </w:rPr>
              <w:t>6.3</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75F8" w:rsidRPr="00D830C1" w:rsidRDefault="002475F8" w:rsidP="00C1025F">
            <w:pPr>
              <w:pStyle w:val="12"/>
              <w:ind w:left="129"/>
              <w:jc w:val="left"/>
              <w:rPr>
                <w:sz w:val="20"/>
                <w:szCs w:val="20"/>
              </w:rPr>
            </w:pPr>
            <w:r w:rsidRPr="00D830C1">
              <w:rPr>
                <w:sz w:val="20"/>
                <w:szCs w:val="20"/>
              </w:rPr>
              <w:t>Электроснабжение</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75F8" w:rsidRPr="00D830C1" w:rsidRDefault="002475F8" w:rsidP="00C1025F">
            <w:pPr>
              <w:pStyle w:val="12"/>
              <w:ind w:left="129"/>
              <w:jc w:val="left"/>
              <w:rPr>
                <w:sz w:val="20"/>
                <w:szCs w:val="20"/>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75F8" w:rsidRPr="00D830C1" w:rsidRDefault="002475F8" w:rsidP="00C1025F">
            <w:pPr>
              <w:pStyle w:val="12"/>
              <w:ind w:left="129" w:right="112"/>
              <w:jc w:val="left"/>
              <w:rPr>
                <w:sz w:val="20"/>
                <w:szCs w:val="20"/>
              </w:rPr>
            </w:pP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75F8" w:rsidRPr="00D830C1" w:rsidRDefault="002475F8" w:rsidP="00C1025F">
            <w:pPr>
              <w:pStyle w:val="12"/>
              <w:ind w:left="129" w:right="127"/>
              <w:jc w:val="left"/>
              <w:rPr>
                <w:sz w:val="20"/>
                <w:szCs w:val="20"/>
              </w:rPr>
            </w:pPr>
          </w:p>
        </w:tc>
      </w:tr>
      <w:tr w:rsidR="00EB7FA9" w:rsidRPr="00EB7FA9" w:rsidTr="00C1025F">
        <w:tblPrEx>
          <w:tblBorders>
            <w:top w:val="none" w:sz="0" w:space="0" w:color="auto"/>
            <w:left w:val="none" w:sz="0" w:space="0" w:color="auto"/>
            <w:right w:val="none" w:sz="0" w:space="0" w:color="auto"/>
            <w:insideH w:val="none" w:sz="0" w:space="0" w:color="auto"/>
            <w:insideV w:val="none" w:sz="0" w:space="0" w:color="auto"/>
          </w:tblBorders>
        </w:tblPrEx>
        <w:trPr>
          <w:trHeight w:val="59"/>
        </w:trPr>
        <w:tc>
          <w:tcPr>
            <w:tcW w:w="710" w:type="dxa"/>
            <w:vMerge w:val="restart"/>
            <w:tcBorders>
              <w:top w:val="single" w:sz="4" w:space="0" w:color="auto"/>
              <w:left w:val="single" w:sz="4" w:space="0" w:color="auto"/>
              <w:bottom w:val="single" w:sz="4" w:space="0" w:color="auto"/>
              <w:right w:val="single" w:sz="4" w:space="0" w:color="auto"/>
            </w:tcBorders>
          </w:tcPr>
          <w:p w:rsidR="00C1025F" w:rsidRPr="00D830C1" w:rsidRDefault="00C1025F" w:rsidP="00D830C1">
            <w:pPr>
              <w:pStyle w:val="12"/>
              <w:jc w:val="left"/>
              <w:rPr>
                <w:sz w:val="20"/>
                <w:szCs w:val="20"/>
              </w:rPr>
            </w:pPr>
          </w:p>
        </w:tc>
        <w:tc>
          <w:tcPr>
            <w:tcW w:w="3969" w:type="dxa"/>
            <w:tcBorders>
              <w:top w:val="nil"/>
              <w:left w:val="nil"/>
              <w:bottom w:val="single" w:sz="4" w:space="0" w:color="auto"/>
              <w:right w:val="single" w:sz="4" w:space="0" w:color="auto"/>
            </w:tcBorders>
            <w:tcMar>
              <w:top w:w="15" w:type="dxa"/>
              <w:left w:w="15" w:type="dxa"/>
              <w:bottom w:w="0" w:type="dxa"/>
              <w:right w:w="15" w:type="dxa"/>
            </w:tcMar>
          </w:tcPr>
          <w:p w:rsidR="00C1025F" w:rsidRPr="00D830C1" w:rsidRDefault="00C1025F" w:rsidP="00C1025F">
            <w:pPr>
              <w:pStyle w:val="12"/>
              <w:ind w:left="129"/>
              <w:jc w:val="left"/>
              <w:rPr>
                <w:sz w:val="20"/>
                <w:szCs w:val="20"/>
              </w:rPr>
            </w:pPr>
            <w:r w:rsidRPr="00D830C1">
              <w:rPr>
                <w:sz w:val="20"/>
                <w:szCs w:val="20"/>
              </w:rPr>
              <w:t>Годовое электропотребление, в том числе</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C1025F" w:rsidRPr="00D830C1" w:rsidRDefault="00C1025F" w:rsidP="00C1025F">
            <w:pPr>
              <w:pStyle w:val="12"/>
              <w:ind w:left="129"/>
              <w:jc w:val="left"/>
              <w:rPr>
                <w:sz w:val="20"/>
                <w:szCs w:val="20"/>
              </w:rPr>
            </w:pPr>
            <w:r w:rsidRPr="00D830C1">
              <w:rPr>
                <w:sz w:val="20"/>
                <w:szCs w:val="20"/>
              </w:rPr>
              <w:t>МВт*ч</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C1025F" w:rsidRPr="00D830C1" w:rsidRDefault="00C1025F" w:rsidP="00C1025F">
            <w:pPr>
              <w:spacing w:after="0"/>
              <w:ind w:left="129"/>
              <w:rPr>
                <w:rFonts w:ascii="Times New Roman" w:eastAsia="Times New Roman" w:hAnsi="Times New Roman" w:cs="Times New Roman"/>
                <w:sz w:val="20"/>
                <w:szCs w:val="20"/>
              </w:rPr>
            </w:pP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C1025F" w:rsidRPr="00D830C1" w:rsidRDefault="00C1025F" w:rsidP="00C1025F">
            <w:pPr>
              <w:spacing w:after="0"/>
              <w:ind w:left="129"/>
              <w:rPr>
                <w:rFonts w:ascii="Times New Roman" w:eastAsia="Times New Roman" w:hAnsi="Times New Roman" w:cs="Times New Roman"/>
                <w:sz w:val="20"/>
                <w:szCs w:val="20"/>
              </w:rPr>
            </w:pPr>
          </w:p>
        </w:tc>
      </w:tr>
      <w:tr w:rsidR="00EB7FA9" w:rsidRPr="00EB7FA9" w:rsidTr="00C1025F">
        <w:tblPrEx>
          <w:tblBorders>
            <w:top w:val="none" w:sz="0" w:space="0" w:color="auto"/>
            <w:left w:val="none" w:sz="0" w:space="0" w:color="auto"/>
            <w:right w:val="none" w:sz="0" w:space="0" w:color="auto"/>
            <w:insideH w:val="none" w:sz="0" w:space="0" w:color="auto"/>
            <w:insideV w:val="none" w:sz="0" w:space="0" w:color="auto"/>
          </w:tblBorders>
        </w:tblPrEx>
        <w:trPr>
          <w:trHeight w:val="59"/>
        </w:trPr>
        <w:tc>
          <w:tcPr>
            <w:tcW w:w="710" w:type="dxa"/>
            <w:vMerge/>
            <w:tcBorders>
              <w:top w:val="single" w:sz="4" w:space="0" w:color="auto"/>
              <w:left w:val="single" w:sz="4" w:space="0" w:color="auto"/>
              <w:bottom w:val="single" w:sz="4" w:space="0" w:color="auto"/>
              <w:right w:val="single" w:sz="4" w:space="0" w:color="auto"/>
            </w:tcBorders>
            <w:hideMark/>
          </w:tcPr>
          <w:p w:rsidR="00C1025F" w:rsidRPr="00D830C1" w:rsidRDefault="00C1025F" w:rsidP="00D830C1">
            <w:pPr>
              <w:pStyle w:val="12"/>
              <w:jc w:val="left"/>
              <w:rPr>
                <w:sz w:val="20"/>
                <w:szCs w:val="20"/>
              </w:rPr>
            </w:pPr>
          </w:p>
        </w:tc>
        <w:tc>
          <w:tcPr>
            <w:tcW w:w="3969" w:type="dxa"/>
            <w:tcBorders>
              <w:top w:val="nil"/>
              <w:left w:val="nil"/>
              <w:bottom w:val="single" w:sz="4" w:space="0" w:color="auto"/>
              <w:right w:val="single" w:sz="4" w:space="0" w:color="auto"/>
            </w:tcBorders>
            <w:tcMar>
              <w:top w:w="15" w:type="dxa"/>
              <w:left w:w="15" w:type="dxa"/>
              <w:bottom w:w="0" w:type="dxa"/>
              <w:right w:w="15" w:type="dxa"/>
            </w:tcMar>
          </w:tcPr>
          <w:p w:rsidR="00C1025F" w:rsidRPr="00D830C1" w:rsidRDefault="00C1025F" w:rsidP="00C1025F">
            <w:pPr>
              <w:pStyle w:val="12"/>
              <w:ind w:left="129"/>
              <w:jc w:val="left"/>
              <w:rPr>
                <w:sz w:val="20"/>
                <w:szCs w:val="20"/>
              </w:rPr>
            </w:pPr>
            <w:r w:rsidRPr="00D830C1">
              <w:rPr>
                <w:sz w:val="20"/>
                <w:szCs w:val="20"/>
              </w:rPr>
              <w:t>на производственные нужды</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C1025F" w:rsidRPr="00D830C1" w:rsidRDefault="00C1025F" w:rsidP="00C1025F">
            <w:pPr>
              <w:pStyle w:val="12"/>
              <w:ind w:left="129"/>
              <w:jc w:val="left"/>
              <w:rPr>
                <w:sz w:val="20"/>
                <w:szCs w:val="20"/>
              </w:rPr>
            </w:pPr>
            <w:r w:rsidRPr="00D830C1">
              <w:rPr>
                <w:sz w:val="20"/>
                <w:szCs w:val="20"/>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C1025F" w:rsidRPr="00D830C1" w:rsidRDefault="00A857BC" w:rsidP="00C1025F">
            <w:pPr>
              <w:spacing w:after="0"/>
              <w:ind w:left="129"/>
              <w:rPr>
                <w:rFonts w:ascii="Times New Roman" w:eastAsia="Times New Roman" w:hAnsi="Times New Roman" w:cs="Times New Roman"/>
                <w:sz w:val="20"/>
                <w:szCs w:val="20"/>
              </w:rPr>
            </w:pPr>
            <w:r w:rsidRPr="00D830C1">
              <w:rPr>
                <w:rFonts w:ascii="Times New Roman" w:eastAsia="Times New Roman" w:hAnsi="Times New Roman" w:cs="Times New Roman"/>
                <w:sz w:val="20"/>
                <w:szCs w:val="20"/>
              </w:rPr>
              <w:t>-</w:t>
            </w: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C1025F" w:rsidRPr="00D830C1" w:rsidRDefault="00C1025F" w:rsidP="00C1025F">
            <w:pPr>
              <w:spacing w:after="0"/>
              <w:ind w:left="129"/>
              <w:rPr>
                <w:rFonts w:ascii="Times New Roman" w:eastAsia="Times New Roman" w:hAnsi="Times New Roman" w:cs="Times New Roman"/>
                <w:sz w:val="20"/>
                <w:szCs w:val="20"/>
              </w:rPr>
            </w:pPr>
            <w:r w:rsidRPr="00D830C1">
              <w:rPr>
                <w:rFonts w:ascii="Times New Roman" w:eastAsia="Times New Roman" w:hAnsi="Times New Roman" w:cs="Times New Roman"/>
                <w:sz w:val="20"/>
                <w:szCs w:val="20"/>
              </w:rPr>
              <w:t>*</w:t>
            </w:r>
          </w:p>
        </w:tc>
      </w:tr>
      <w:tr w:rsidR="00D830C1"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59"/>
        </w:trPr>
        <w:tc>
          <w:tcPr>
            <w:tcW w:w="710" w:type="dxa"/>
            <w:tcBorders>
              <w:top w:val="single" w:sz="4" w:space="0" w:color="auto"/>
              <w:left w:val="single" w:sz="4" w:space="0" w:color="auto"/>
              <w:bottom w:val="single" w:sz="4" w:space="0" w:color="auto"/>
              <w:right w:val="single" w:sz="4" w:space="0" w:color="auto"/>
            </w:tcBorders>
          </w:tcPr>
          <w:p w:rsidR="00D830C1" w:rsidRPr="00D830C1" w:rsidRDefault="00D830C1" w:rsidP="00D830C1">
            <w:pPr>
              <w:pStyle w:val="12"/>
              <w:jc w:val="left"/>
              <w:rPr>
                <w:sz w:val="20"/>
                <w:szCs w:val="20"/>
              </w:rPr>
            </w:pPr>
            <w:r w:rsidRPr="00D830C1">
              <w:rPr>
                <w:sz w:val="20"/>
                <w:szCs w:val="20"/>
              </w:rPr>
              <w:t>6.3.1</w:t>
            </w:r>
          </w:p>
        </w:tc>
        <w:tc>
          <w:tcPr>
            <w:tcW w:w="3969" w:type="dxa"/>
            <w:tcBorders>
              <w:top w:val="nil"/>
              <w:left w:val="nil"/>
              <w:bottom w:val="single" w:sz="4" w:space="0" w:color="auto"/>
              <w:right w:val="single" w:sz="4" w:space="0" w:color="auto"/>
            </w:tcBorders>
            <w:tcMar>
              <w:top w:w="15" w:type="dxa"/>
              <w:left w:w="15" w:type="dxa"/>
              <w:bottom w:w="0" w:type="dxa"/>
              <w:right w:w="15" w:type="dxa"/>
            </w:tcMar>
          </w:tcPr>
          <w:p w:rsidR="00D830C1" w:rsidRPr="00D830C1" w:rsidRDefault="00D830C1" w:rsidP="00C1025F">
            <w:pPr>
              <w:pStyle w:val="12"/>
              <w:ind w:left="129"/>
              <w:jc w:val="left"/>
              <w:rPr>
                <w:sz w:val="20"/>
                <w:szCs w:val="20"/>
              </w:rPr>
            </w:pPr>
            <w:r w:rsidRPr="00D830C1">
              <w:rPr>
                <w:sz w:val="20"/>
                <w:szCs w:val="20"/>
              </w:rPr>
              <w:t>на коммунально-бытовые нужды</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D830C1" w:rsidRPr="00D830C1" w:rsidRDefault="00D830C1" w:rsidP="00C1025F">
            <w:pPr>
              <w:pStyle w:val="12"/>
              <w:ind w:left="129"/>
              <w:jc w:val="left"/>
              <w:rPr>
                <w:sz w:val="20"/>
                <w:szCs w:val="20"/>
              </w:rPr>
            </w:pPr>
            <w:r w:rsidRPr="00D830C1">
              <w:rPr>
                <w:sz w:val="20"/>
                <w:szCs w:val="20"/>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D830C1" w:rsidRPr="00D830C1" w:rsidRDefault="00D830C1" w:rsidP="00D830C1">
            <w:pPr>
              <w:pStyle w:val="12"/>
              <w:ind w:left="129" w:right="112"/>
              <w:jc w:val="left"/>
              <w:rPr>
                <w:sz w:val="20"/>
                <w:szCs w:val="20"/>
              </w:rPr>
            </w:pPr>
            <w:r w:rsidRPr="00D830C1">
              <w:rPr>
                <w:sz w:val="20"/>
                <w:szCs w:val="20"/>
              </w:rPr>
              <w:t>5338,7</w:t>
            </w:r>
          </w:p>
          <w:p w:rsidR="00D830C1" w:rsidRPr="00D830C1" w:rsidRDefault="00D830C1" w:rsidP="00D830C1">
            <w:pPr>
              <w:pStyle w:val="12"/>
              <w:ind w:left="129" w:right="112"/>
              <w:jc w:val="left"/>
              <w:rPr>
                <w:sz w:val="20"/>
                <w:szCs w:val="20"/>
              </w:rPr>
            </w:pP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D830C1" w:rsidRPr="00D830C1" w:rsidRDefault="00D830C1" w:rsidP="00D830C1">
            <w:pPr>
              <w:pStyle w:val="12"/>
              <w:ind w:left="129" w:right="112"/>
              <w:jc w:val="left"/>
              <w:rPr>
                <w:sz w:val="20"/>
                <w:szCs w:val="20"/>
              </w:rPr>
            </w:pPr>
            <w:r w:rsidRPr="00D830C1">
              <w:rPr>
                <w:sz w:val="20"/>
                <w:szCs w:val="20"/>
              </w:rPr>
              <w:t>7166,6</w:t>
            </w:r>
          </w:p>
          <w:p w:rsidR="00D830C1" w:rsidRPr="00D830C1" w:rsidRDefault="00D830C1" w:rsidP="00D830C1">
            <w:pPr>
              <w:pStyle w:val="12"/>
              <w:ind w:left="129" w:right="112"/>
              <w:jc w:val="left"/>
              <w:rPr>
                <w:sz w:val="20"/>
                <w:szCs w:val="20"/>
              </w:rPr>
            </w:pPr>
          </w:p>
        </w:tc>
      </w:tr>
      <w:tr w:rsidR="00D830C1"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830C1" w:rsidRPr="00D830C1" w:rsidRDefault="00D830C1" w:rsidP="00D830C1">
            <w:pPr>
              <w:pStyle w:val="12"/>
              <w:jc w:val="left"/>
              <w:rPr>
                <w:sz w:val="20"/>
                <w:szCs w:val="20"/>
              </w:rPr>
            </w:pPr>
            <w:r w:rsidRPr="00D830C1">
              <w:rPr>
                <w:sz w:val="20"/>
                <w:szCs w:val="20"/>
              </w:rPr>
              <w:t>6.3.2</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D830C1" w:rsidRPr="00D830C1" w:rsidRDefault="00D830C1" w:rsidP="00C1025F">
            <w:pPr>
              <w:pStyle w:val="12"/>
              <w:ind w:left="129"/>
              <w:jc w:val="left"/>
              <w:rPr>
                <w:sz w:val="20"/>
                <w:szCs w:val="20"/>
              </w:rPr>
            </w:pPr>
            <w:r w:rsidRPr="00D830C1">
              <w:rPr>
                <w:sz w:val="20"/>
                <w:szCs w:val="20"/>
              </w:rPr>
              <w:t>Источники покрытия нагрузок</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830C1" w:rsidRPr="00D830C1" w:rsidRDefault="00D830C1" w:rsidP="00C1025F">
            <w:pPr>
              <w:pStyle w:val="12"/>
              <w:ind w:left="129"/>
              <w:jc w:val="left"/>
              <w:rPr>
                <w:sz w:val="20"/>
                <w:szCs w:val="20"/>
              </w:rPr>
            </w:pPr>
            <w:r w:rsidRPr="00D830C1">
              <w:rPr>
                <w:sz w:val="20"/>
                <w:szCs w:val="20"/>
              </w:rPr>
              <w:t>МВА</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D830C1" w:rsidRPr="00D830C1" w:rsidRDefault="00D830C1" w:rsidP="00D830C1">
            <w:pPr>
              <w:pStyle w:val="12"/>
              <w:ind w:left="129" w:right="112"/>
              <w:jc w:val="left"/>
              <w:rPr>
                <w:sz w:val="20"/>
                <w:szCs w:val="20"/>
              </w:rPr>
            </w:pPr>
            <w:r w:rsidRPr="00D830C1">
              <w:rPr>
                <w:sz w:val="20"/>
                <w:szCs w:val="20"/>
              </w:rPr>
              <w:t>15,306</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D830C1" w:rsidRPr="00D830C1" w:rsidRDefault="00D830C1" w:rsidP="00D830C1">
            <w:pPr>
              <w:pStyle w:val="12"/>
              <w:ind w:left="129" w:right="112"/>
              <w:jc w:val="left"/>
              <w:rPr>
                <w:sz w:val="20"/>
                <w:szCs w:val="20"/>
              </w:rPr>
            </w:pPr>
            <w:r w:rsidRPr="00D830C1">
              <w:rPr>
                <w:sz w:val="20"/>
                <w:szCs w:val="20"/>
              </w:rPr>
              <w:t>16,599</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1025F" w:rsidRPr="0052237E" w:rsidRDefault="00C1025F" w:rsidP="005C7FCE">
            <w:pPr>
              <w:pStyle w:val="12"/>
              <w:jc w:val="left"/>
              <w:rPr>
                <w:sz w:val="20"/>
                <w:szCs w:val="20"/>
              </w:rPr>
            </w:pPr>
            <w:r w:rsidRPr="0052237E">
              <w:rPr>
                <w:sz w:val="20"/>
                <w:szCs w:val="20"/>
              </w:rPr>
              <w:t>6.4.</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52237E" w:rsidRDefault="00C1025F" w:rsidP="002475F8">
            <w:pPr>
              <w:pStyle w:val="12"/>
              <w:ind w:left="129"/>
              <w:jc w:val="left"/>
              <w:rPr>
                <w:sz w:val="20"/>
                <w:szCs w:val="20"/>
              </w:rPr>
            </w:pPr>
            <w:r w:rsidRPr="0052237E">
              <w:rPr>
                <w:sz w:val="20"/>
                <w:szCs w:val="20"/>
              </w:rPr>
              <w:t>Теплоснабжение</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52237E" w:rsidRDefault="00C1025F" w:rsidP="002475F8">
            <w:pPr>
              <w:pStyle w:val="12"/>
              <w:ind w:left="129"/>
              <w:jc w:val="left"/>
              <w:rPr>
                <w:sz w:val="20"/>
                <w:szCs w:val="20"/>
              </w:rPr>
            </w:pPr>
            <w:r w:rsidRPr="0052237E">
              <w:rPr>
                <w:sz w:val="20"/>
                <w:szCs w:val="20"/>
              </w:rPr>
              <w:t>Гкал/час</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52237E" w:rsidRDefault="0052237E" w:rsidP="002475F8">
            <w:pPr>
              <w:pStyle w:val="12"/>
              <w:ind w:left="129" w:right="112"/>
              <w:jc w:val="left"/>
              <w:rPr>
                <w:sz w:val="20"/>
                <w:szCs w:val="20"/>
              </w:rPr>
            </w:pPr>
            <w:r w:rsidRPr="0052237E">
              <w:rPr>
                <w:sz w:val="20"/>
                <w:szCs w:val="20"/>
              </w:rPr>
              <w:t>44,6</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52237E" w:rsidRDefault="0052237E" w:rsidP="002475F8">
            <w:pPr>
              <w:pStyle w:val="12"/>
              <w:ind w:left="129" w:right="127"/>
              <w:jc w:val="left"/>
              <w:rPr>
                <w:sz w:val="20"/>
                <w:szCs w:val="20"/>
              </w:rPr>
            </w:pPr>
            <w:r w:rsidRPr="0052237E">
              <w:rPr>
                <w:sz w:val="20"/>
                <w:szCs w:val="20"/>
              </w:rPr>
              <w:t>44,6</w:t>
            </w:r>
            <w:r w:rsidR="00C1025F" w:rsidRPr="0052237E">
              <w:rPr>
                <w:sz w:val="20"/>
                <w:szCs w:val="20"/>
              </w:rPr>
              <w:t>*</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1025F" w:rsidRPr="0052237E" w:rsidRDefault="00C1025F" w:rsidP="005C7FCE">
            <w:pPr>
              <w:pStyle w:val="12"/>
              <w:jc w:val="left"/>
              <w:rPr>
                <w:sz w:val="20"/>
                <w:szCs w:val="20"/>
              </w:rPr>
            </w:pPr>
            <w:r w:rsidRPr="0052237E">
              <w:rPr>
                <w:sz w:val="20"/>
                <w:szCs w:val="20"/>
              </w:rPr>
              <w:t>6.5.</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C1025F" w:rsidRPr="0052237E" w:rsidRDefault="00C1025F" w:rsidP="002475F8">
            <w:pPr>
              <w:pStyle w:val="12"/>
              <w:ind w:left="129"/>
              <w:jc w:val="left"/>
              <w:rPr>
                <w:sz w:val="20"/>
                <w:szCs w:val="20"/>
              </w:rPr>
            </w:pPr>
            <w:r w:rsidRPr="0052237E">
              <w:rPr>
                <w:sz w:val="20"/>
                <w:szCs w:val="20"/>
              </w:rPr>
              <w:t xml:space="preserve">Газоснабжение </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1025F" w:rsidRPr="0052237E" w:rsidRDefault="00C1025F" w:rsidP="002475F8">
            <w:pPr>
              <w:pStyle w:val="12"/>
              <w:ind w:left="129"/>
              <w:jc w:val="left"/>
              <w:rPr>
                <w:sz w:val="20"/>
                <w:szCs w:val="20"/>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1025F" w:rsidRPr="0052237E" w:rsidRDefault="00C1025F" w:rsidP="002475F8">
            <w:pPr>
              <w:pStyle w:val="12"/>
              <w:ind w:left="129" w:right="112"/>
              <w:jc w:val="left"/>
              <w:rPr>
                <w:sz w:val="20"/>
                <w:szCs w:val="20"/>
              </w:rPr>
            </w:pP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1025F" w:rsidRPr="0052237E" w:rsidRDefault="00C1025F" w:rsidP="002475F8">
            <w:pPr>
              <w:pStyle w:val="12"/>
              <w:ind w:left="129" w:right="127"/>
              <w:jc w:val="left"/>
              <w:rPr>
                <w:sz w:val="20"/>
                <w:szCs w:val="20"/>
              </w:rPr>
            </w:pP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1025F" w:rsidRPr="0052237E" w:rsidRDefault="00C1025F" w:rsidP="005C7FCE">
            <w:pPr>
              <w:pStyle w:val="12"/>
              <w:jc w:val="left"/>
              <w:rPr>
                <w:sz w:val="20"/>
                <w:szCs w:val="20"/>
              </w:rPr>
            </w:pPr>
            <w:r w:rsidRPr="0052237E">
              <w:rPr>
                <w:sz w:val="20"/>
                <w:szCs w:val="20"/>
              </w:rPr>
              <w:t>6.5.1.</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52237E" w:rsidRDefault="00C1025F" w:rsidP="002475F8">
            <w:pPr>
              <w:pStyle w:val="12"/>
              <w:ind w:left="129"/>
              <w:jc w:val="left"/>
              <w:rPr>
                <w:sz w:val="20"/>
                <w:szCs w:val="20"/>
              </w:rPr>
            </w:pPr>
            <w:r w:rsidRPr="0052237E">
              <w:rPr>
                <w:sz w:val="20"/>
                <w:szCs w:val="20"/>
              </w:rPr>
              <w:t>Потребление природного газа</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52237E" w:rsidRDefault="00C1025F" w:rsidP="002475F8">
            <w:pPr>
              <w:pStyle w:val="12"/>
              <w:ind w:left="129"/>
              <w:jc w:val="left"/>
              <w:rPr>
                <w:sz w:val="20"/>
                <w:szCs w:val="20"/>
              </w:rPr>
            </w:pPr>
            <w:r w:rsidRPr="0052237E">
              <w:rPr>
                <w:sz w:val="20"/>
                <w:szCs w:val="20"/>
              </w:rPr>
              <w:t>млн. куб.м./год</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52237E" w:rsidRDefault="00C1025F" w:rsidP="002475F8">
            <w:pPr>
              <w:pStyle w:val="12"/>
              <w:ind w:left="129" w:right="112"/>
              <w:jc w:val="left"/>
              <w:rPr>
                <w:sz w:val="20"/>
                <w:szCs w:val="20"/>
              </w:rPr>
            </w:pPr>
            <w:r w:rsidRPr="0052237E">
              <w:rPr>
                <w:sz w:val="20"/>
                <w:szCs w:val="20"/>
              </w:rPr>
              <w:t>-</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52237E" w:rsidRDefault="0052237E" w:rsidP="002475F8">
            <w:pPr>
              <w:pStyle w:val="12"/>
              <w:ind w:left="129" w:right="127"/>
              <w:jc w:val="left"/>
              <w:rPr>
                <w:sz w:val="20"/>
                <w:szCs w:val="20"/>
              </w:rPr>
            </w:pPr>
            <w:r w:rsidRPr="0052237E">
              <w:rPr>
                <w:sz w:val="20"/>
                <w:szCs w:val="20"/>
              </w:rPr>
              <w:t>11,4</w:t>
            </w:r>
            <w:r w:rsidR="00C1025F" w:rsidRPr="0052237E">
              <w:rPr>
                <w:sz w:val="20"/>
                <w:szCs w:val="20"/>
              </w:rPr>
              <w:t>*</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1025F" w:rsidRPr="0052237E" w:rsidRDefault="00C1025F" w:rsidP="005C7FCE">
            <w:pPr>
              <w:pStyle w:val="12"/>
              <w:jc w:val="left"/>
              <w:rPr>
                <w:sz w:val="20"/>
                <w:szCs w:val="20"/>
              </w:rPr>
            </w:pPr>
            <w:r w:rsidRPr="0052237E">
              <w:rPr>
                <w:sz w:val="20"/>
                <w:szCs w:val="20"/>
              </w:rPr>
              <w:t>6.5.2</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52237E" w:rsidRDefault="00C1025F" w:rsidP="002475F8">
            <w:pPr>
              <w:pStyle w:val="12"/>
              <w:ind w:left="129"/>
              <w:jc w:val="left"/>
              <w:rPr>
                <w:sz w:val="20"/>
                <w:szCs w:val="20"/>
              </w:rPr>
            </w:pPr>
            <w:r w:rsidRPr="0052237E">
              <w:rPr>
                <w:sz w:val="20"/>
                <w:szCs w:val="20"/>
              </w:rPr>
              <w:t>Потребление сжиженного газа</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52237E" w:rsidRDefault="00C1025F" w:rsidP="002475F8">
            <w:pPr>
              <w:pStyle w:val="12"/>
              <w:ind w:left="129"/>
              <w:jc w:val="left"/>
              <w:rPr>
                <w:sz w:val="20"/>
                <w:szCs w:val="20"/>
              </w:rPr>
            </w:pPr>
            <w:r w:rsidRPr="0052237E">
              <w:rPr>
                <w:sz w:val="20"/>
                <w:szCs w:val="20"/>
              </w:rPr>
              <w:t>тыс. куб.м./год</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52237E" w:rsidRDefault="00C1025F" w:rsidP="002475F8">
            <w:pPr>
              <w:pStyle w:val="12"/>
              <w:ind w:left="129" w:right="112"/>
              <w:jc w:val="left"/>
              <w:rPr>
                <w:sz w:val="20"/>
                <w:szCs w:val="20"/>
              </w:rPr>
            </w:pPr>
            <w:r w:rsidRPr="0052237E">
              <w:rPr>
                <w:sz w:val="20"/>
                <w:szCs w:val="20"/>
              </w:rPr>
              <w:t>данных нет</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52237E" w:rsidRDefault="0052237E" w:rsidP="002475F8">
            <w:pPr>
              <w:pStyle w:val="12"/>
              <w:ind w:left="129" w:right="127"/>
              <w:jc w:val="left"/>
              <w:rPr>
                <w:sz w:val="20"/>
                <w:szCs w:val="20"/>
              </w:rPr>
            </w:pPr>
            <w:r w:rsidRPr="0052237E">
              <w:rPr>
                <w:sz w:val="20"/>
                <w:szCs w:val="20"/>
              </w:rPr>
              <w:t>44,875</w:t>
            </w:r>
            <w:r w:rsidR="00C1025F" w:rsidRPr="0052237E">
              <w:rPr>
                <w:sz w:val="20"/>
                <w:szCs w:val="20"/>
              </w:rPr>
              <w:t>*</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1025F" w:rsidRPr="00D26699" w:rsidRDefault="00C1025F" w:rsidP="005C7FCE">
            <w:pPr>
              <w:pStyle w:val="12"/>
              <w:jc w:val="left"/>
              <w:rPr>
                <w:sz w:val="20"/>
                <w:szCs w:val="20"/>
                <w:lang w:eastAsia="ru-RU"/>
              </w:rPr>
            </w:pPr>
            <w:r w:rsidRPr="00D26699">
              <w:rPr>
                <w:sz w:val="20"/>
                <w:szCs w:val="20"/>
                <w:lang w:eastAsia="ru-RU"/>
              </w:rPr>
              <w:t>6.6.</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D26699" w:rsidRDefault="00C1025F" w:rsidP="002475F8">
            <w:pPr>
              <w:pStyle w:val="12"/>
              <w:ind w:left="129"/>
              <w:jc w:val="left"/>
              <w:rPr>
                <w:sz w:val="20"/>
                <w:szCs w:val="20"/>
                <w:lang w:eastAsia="ru-RU"/>
              </w:rPr>
            </w:pPr>
            <w:r w:rsidRPr="00D26699">
              <w:rPr>
                <w:sz w:val="20"/>
                <w:szCs w:val="20"/>
                <w:lang w:eastAsia="ru-RU"/>
              </w:rPr>
              <w:t>Санитарная очистка территории</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1025F" w:rsidRPr="00D26699" w:rsidRDefault="00C1025F" w:rsidP="002475F8">
            <w:pPr>
              <w:pStyle w:val="12"/>
              <w:ind w:left="129"/>
              <w:jc w:val="left"/>
              <w:rPr>
                <w:sz w:val="20"/>
                <w:szCs w:val="20"/>
                <w:lang w:val="en-US" w:eastAsia="ru-RU"/>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1025F" w:rsidRPr="00D26699" w:rsidRDefault="00C1025F" w:rsidP="002475F8">
            <w:pPr>
              <w:pStyle w:val="12"/>
              <w:ind w:left="129" w:right="112"/>
              <w:jc w:val="left"/>
              <w:rPr>
                <w:sz w:val="20"/>
                <w:szCs w:val="20"/>
                <w:lang w:eastAsia="ru-RU"/>
              </w:rPr>
            </w:pP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1025F" w:rsidRPr="00D26699" w:rsidRDefault="00C1025F" w:rsidP="002475F8">
            <w:pPr>
              <w:pStyle w:val="12"/>
              <w:ind w:left="129" w:right="127"/>
              <w:jc w:val="left"/>
              <w:rPr>
                <w:sz w:val="20"/>
                <w:szCs w:val="20"/>
                <w:lang w:eastAsia="ru-RU"/>
              </w:rPr>
            </w:pP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1025F" w:rsidRPr="00D26699" w:rsidRDefault="00C1025F" w:rsidP="005C7FCE">
            <w:pPr>
              <w:pStyle w:val="12"/>
              <w:jc w:val="left"/>
              <w:rPr>
                <w:sz w:val="20"/>
                <w:szCs w:val="20"/>
                <w:lang w:eastAsia="ru-RU"/>
              </w:rPr>
            </w:pPr>
            <w:r w:rsidRPr="00D26699">
              <w:rPr>
                <w:sz w:val="20"/>
                <w:szCs w:val="20"/>
                <w:lang w:eastAsia="ru-RU"/>
              </w:rPr>
              <w:t>6.6.1.</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D26699" w:rsidRDefault="00C1025F" w:rsidP="002475F8">
            <w:pPr>
              <w:pStyle w:val="12"/>
              <w:ind w:left="129"/>
              <w:jc w:val="left"/>
              <w:rPr>
                <w:sz w:val="20"/>
                <w:szCs w:val="20"/>
                <w:lang w:val="en-US" w:eastAsia="ru-RU"/>
              </w:rPr>
            </w:pPr>
            <w:r w:rsidRPr="00D26699">
              <w:rPr>
                <w:sz w:val="20"/>
                <w:szCs w:val="20"/>
                <w:lang w:val="en-US" w:eastAsia="ru-RU"/>
              </w:rPr>
              <w:t xml:space="preserve">Объем бытовых отходов </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C1025F" w:rsidRPr="00D26699" w:rsidRDefault="00C1025F" w:rsidP="002475F8">
            <w:pPr>
              <w:pStyle w:val="12"/>
              <w:ind w:left="129"/>
              <w:jc w:val="left"/>
              <w:rPr>
                <w:sz w:val="20"/>
                <w:szCs w:val="20"/>
                <w:lang w:val="en-US" w:eastAsia="ru-RU"/>
              </w:rPr>
            </w:pPr>
            <w:r w:rsidRPr="00D26699">
              <w:rPr>
                <w:sz w:val="20"/>
                <w:szCs w:val="20"/>
                <w:lang w:eastAsia="ru-RU"/>
              </w:rPr>
              <w:t>тыс.</w:t>
            </w:r>
            <w:r w:rsidRPr="00D26699">
              <w:rPr>
                <w:sz w:val="20"/>
                <w:szCs w:val="20"/>
                <w:lang w:val="en-US" w:eastAsia="ru-RU"/>
              </w:rPr>
              <w:t>т/год</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C1025F" w:rsidRPr="00D26699" w:rsidRDefault="00D26699" w:rsidP="005C62C9">
            <w:pPr>
              <w:pStyle w:val="12"/>
              <w:ind w:left="129" w:right="112"/>
              <w:jc w:val="left"/>
              <w:rPr>
                <w:sz w:val="20"/>
                <w:szCs w:val="20"/>
                <w:lang w:eastAsia="ru-RU"/>
              </w:rPr>
            </w:pPr>
            <w:r w:rsidRPr="00D26699">
              <w:rPr>
                <w:sz w:val="20"/>
                <w:szCs w:val="20"/>
                <w:lang w:eastAsia="ru-RU"/>
              </w:rPr>
              <w:t>1,006</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C1025F" w:rsidRPr="00D26699" w:rsidRDefault="00D26699" w:rsidP="002475F8">
            <w:pPr>
              <w:pStyle w:val="12"/>
              <w:ind w:left="129" w:right="127"/>
              <w:jc w:val="left"/>
              <w:rPr>
                <w:sz w:val="20"/>
                <w:szCs w:val="20"/>
                <w:lang w:eastAsia="ru-RU"/>
              </w:rPr>
            </w:pPr>
            <w:r w:rsidRPr="00D26699">
              <w:rPr>
                <w:sz w:val="20"/>
                <w:szCs w:val="20"/>
                <w:lang w:eastAsia="ru-RU"/>
              </w:rPr>
              <w:t>1,271</w:t>
            </w: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1025F" w:rsidRPr="00D26699" w:rsidRDefault="00C1025F" w:rsidP="005C7FCE">
            <w:pPr>
              <w:pStyle w:val="12"/>
              <w:jc w:val="left"/>
              <w:rPr>
                <w:sz w:val="20"/>
                <w:szCs w:val="20"/>
                <w:lang w:eastAsia="ru-RU"/>
              </w:rPr>
            </w:pPr>
            <w:r w:rsidRPr="00D26699">
              <w:rPr>
                <w:sz w:val="20"/>
                <w:szCs w:val="20"/>
                <w:lang w:eastAsia="ru-RU"/>
              </w:rPr>
              <w:t>7</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D26699" w:rsidRDefault="00C1025F" w:rsidP="002475F8">
            <w:pPr>
              <w:pStyle w:val="12"/>
              <w:ind w:left="129"/>
              <w:jc w:val="left"/>
              <w:rPr>
                <w:sz w:val="20"/>
                <w:szCs w:val="20"/>
                <w:lang w:eastAsia="ru-RU"/>
              </w:rPr>
            </w:pPr>
            <w:r w:rsidRPr="00D26699">
              <w:rPr>
                <w:sz w:val="20"/>
                <w:szCs w:val="20"/>
                <w:lang w:eastAsia="ru-RU"/>
              </w:rPr>
              <w:t xml:space="preserve">Ритуальное обслуживание населения </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C1025F" w:rsidRPr="00D26699" w:rsidRDefault="00C1025F" w:rsidP="002475F8">
            <w:pPr>
              <w:pStyle w:val="12"/>
              <w:ind w:left="129"/>
              <w:jc w:val="left"/>
              <w:rPr>
                <w:sz w:val="20"/>
                <w:szCs w:val="20"/>
                <w:lang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C1025F" w:rsidRPr="00D26699" w:rsidRDefault="00C1025F" w:rsidP="002475F8">
            <w:pPr>
              <w:pStyle w:val="12"/>
              <w:ind w:left="129" w:right="112"/>
              <w:jc w:val="left"/>
              <w:rPr>
                <w:sz w:val="20"/>
                <w:szCs w:val="20"/>
                <w:lang w:eastAsia="ru-RU"/>
              </w:rPr>
            </w:pPr>
          </w:p>
        </w:tc>
        <w:tc>
          <w:tcPr>
            <w:tcW w:w="1842" w:type="dxa"/>
            <w:tcBorders>
              <w:top w:val="nil"/>
              <w:left w:val="nil"/>
              <w:bottom w:val="single" w:sz="4" w:space="0" w:color="auto"/>
              <w:right w:val="single" w:sz="4" w:space="0" w:color="auto"/>
            </w:tcBorders>
            <w:tcMar>
              <w:top w:w="15" w:type="dxa"/>
              <w:left w:w="15" w:type="dxa"/>
              <w:bottom w:w="0" w:type="dxa"/>
              <w:right w:w="15" w:type="dxa"/>
            </w:tcMar>
          </w:tcPr>
          <w:p w:rsidR="00C1025F" w:rsidRPr="00D26699" w:rsidRDefault="00C1025F" w:rsidP="002475F8">
            <w:pPr>
              <w:pStyle w:val="12"/>
              <w:ind w:left="129" w:right="127"/>
              <w:jc w:val="left"/>
              <w:rPr>
                <w:sz w:val="20"/>
                <w:szCs w:val="20"/>
                <w:lang w:eastAsia="ru-RU"/>
              </w:rPr>
            </w:pPr>
          </w:p>
        </w:tc>
      </w:tr>
      <w:tr w:rsidR="00EB7FA9" w:rsidRPr="00EB7FA9" w:rsidTr="005C7FCE">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71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1025F" w:rsidRPr="00794E98" w:rsidRDefault="00C1025F" w:rsidP="005C7FCE">
            <w:pPr>
              <w:pStyle w:val="12"/>
              <w:jc w:val="left"/>
              <w:rPr>
                <w:sz w:val="20"/>
                <w:szCs w:val="20"/>
                <w:lang w:eastAsia="ru-RU"/>
              </w:rPr>
            </w:pPr>
            <w:r w:rsidRPr="00794E98">
              <w:rPr>
                <w:sz w:val="20"/>
                <w:szCs w:val="20"/>
                <w:lang w:eastAsia="ru-RU"/>
              </w:rPr>
              <w:t>7.1</w:t>
            </w:r>
          </w:p>
        </w:tc>
        <w:tc>
          <w:tcPr>
            <w:tcW w:w="3969"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794E98" w:rsidRDefault="00C1025F" w:rsidP="002475F8">
            <w:pPr>
              <w:pStyle w:val="12"/>
              <w:ind w:left="129"/>
              <w:jc w:val="left"/>
              <w:rPr>
                <w:sz w:val="20"/>
                <w:szCs w:val="20"/>
                <w:lang w:eastAsia="ru-RU"/>
              </w:rPr>
            </w:pPr>
            <w:r w:rsidRPr="00794E98">
              <w:rPr>
                <w:sz w:val="20"/>
                <w:szCs w:val="20"/>
                <w:lang w:eastAsia="ru-RU"/>
              </w:rPr>
              <w:t>Общее количество кладбищ</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794E98" w:rsidRDefault="00C1025F" w:rsidP="002475F8">
            <w:pPr>
              <w:pStyle w:val="12"/>
              <w:ind w:left="129"/>
              <w:jc w:val="left"/>
              <w:rPr>
                <w:sz w:val="20"/>
                <w:szCs w:val="20"/>
                <w:lang w:eastAsia="ru-RU"/>
              </w:rPr>
            </w:pPr>
            <w:r w:rsidRPr="00794E98">
              <w:rPr>
                <w:sz w:val="20"/>
                <w:szCs w:val="20"/>
                <w:lang w:eastAsia="ru-RU"/>
              </w:rPr>
              <w:t>единиц</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794E98" w:rsidRDefault="00794E98" w:rsidP="002475F8">
            <w:pPr>
              <w:pStyle w:val="12"/>
              <w:ind w:left="129" w:right="112"/>
              <w:jc w:val="left"/>
              <w:rPr>
                <w:sz w:val="20"/>
                <w:szCs w:val="20"/>
                <w:lang w:eastAsia="ru-RU"/>
              </w:rPr>
            </w:pPr>
            <w:r w:rsidRPr="00794E98">
              <w:rPr>
                <w:sz w:val="20"/>
                <w:szCs w:val="20"/>
                <w:lang w:eastAsia="ru-RU"/>
              </w:rPr>
              <w:t>3</w:t>
            </w:r>
          </w:p>
        </w:tc>
        <w:tc>
          <w:tcPr>
            <w:tcW w:w="1842" w:type="dxa"/>
            <w:tcBorders>
              <w:top w:val="nil"/>
              <w:left w:val="nil"/>
              <w:bottom w:val="single" w:sz="4" w:space="0" w:color="auto"/>
              <w:right w:val="single" w:sz="4" w:space="0" w:color="auto"/>
            </w:tcBorders>
            <w:tcMar>
              <w:top w:w="15" w:type="dxa"/>
              <w:left w:w="15" w:type="dxa"/>
              <w:bottom w:w="0" w:type="dxa"/>
              <w:right w:w="15" w:type="dxa"/>
            </w:tcMar>
            <w:hideMark/>
          </w:tcPr>
          <w:p w:rsidR="00C1025F" w:rsidRPr="00794E98" w:rsidRDefault="00794E98" w:rsidP="002475F8">
            <w:pPr>
              <w:pStyle w:val="12"/>
              <w:ind w:left="129" w:right="127"/>
              <w:jc w:val="left"/>
              <w:rPr>
                <w:sz w:val="20"/>
                <w:szCs w:val="20"/>
                <w:lang w:eastAsia="ru-RU"/>
              </w:rPr>
            </w:pPr>
            <w:r w:rsidRPr="00794E98">
              <w:rPr>
                <w:sz w:val="20"/>
                <w:szCs w:val="20"/>
                <w:lang w:eastAsia="ru-RU"/>
              </w:rPr>
              <w:t>4</w:t>
            </w:r>
          </w:p>
        </w:tc>
      </w:tr>
    </w:tbl>
    <w:p w:rsidR="002475F8" w:rsidRPr="0052237E" w:rsidRDefault="002475F8" w:rsidP="005C7FCE">
      <w:pPr>
        <w:spacing w:before="240" w:after="0"/>
        <w:rPr>
          <w:rFonts w:ascii="Times New Roman" w:eastAsia="Times New Roman" w:hAnsi="Times New Roman" w:cs="Times New Roman"/>
          <w:sz w:val="20"/>
          <w:szCs w:val="20"/>
          <w:lang w:val="en-US" w:eastAsia="ru-RU"/>
        </w:rPr>
      </w:pPr>
      <w:r w:rsidRPr="0052237E">
        <w:rPr>
          <w:rFonts w:ascii="Times New Roman" w:eastAsia="Times New Roman" w:hAnsi="Times New Roman" w:cs="Times New Roman"/>
          <w:sz w:val="20"/>
          <w:szCs w:val="20"/>
          <w:lang w:eastAsia="ru-RU"/>
        </w:rPr>
        <w:t>*- необходимо уточнить при рабочем проектировании</w:t>
      </w:r>
    </w:p>
    <w:sectPr w:rsidR="002475F8" w:rsidRPr="0052237E" w:rsidSect="00D5118F">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3B2" w:rsidRDefault="004D63B2" w:rsidP="00D5118F">
      <w:pPr>
        <w:spacing w:after="0" w:line="240" w:lineRule="auto"/>
      </w:pPr>
      <w:r>
        <w:separator/>
      </w:r>
    </w:p>
  </w:endnote>
  <w:endnote w:type="continuationSeparator" w:id="0">
    <w:p w:rsidR="004D63B2" w:rsidRDefault="004D63B2" w:rsidP="00D51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3B2" w:rsidRDefault="004D63B2" w:rsidP="00D5118F">
      <w:pPr>
        <w:spacing w:after="0" w:line="240" w:lineRule="auto"/>
      </w:pPr>
      <w:r>
        <w:separator/>
      </w:r>
    </w:p>
  </w:footnote>
  <w:footnote w:type="continuationSeparator" w:id="0">
    <w:p w:rsidR="004D63B2" w:rsidRDefault="004D63B2" w:rsidP="00D5118F">
      <w:pPr>
        <w:spacing w:after="0" w:line="240" w:lineRule="auto"/>
      </w:pPr>
      <w:r>
        <w:continuationSeparator/>
      </w:r>
    </w:p>
  </w:footnote>
  <w:footnote w:id="1">
    <w:p w:rsidR="004D63B2" w:rsidRDefault="004D63B2" w:rsidP="00AF09BF">
      <w:pPr>
        <w:pStyle w:val="a6"/>
        <w:rPr>
          <w:szCs w:val="22"/>
        </w:rPr>
      </w:pPr>
      <w:r>
        <w:rPr>
          <w:rStyle w:val="a8"/>
          <w:rFonts w:eastAsiaTheme="majorEastAsia"/>
        </w:rPr>
        <w:footnoteRef/>
      </w:r>
      <w:r>
        <w:t xml:space="preserve"> </w:t>
      </w:r>
      <w:r>
        <w:rPr>
          <w:szCs w:val="22"/>
        </w:rPr>
        <w:t>Период установлен приказом Комитета градостроительства и архитектуры области.</w:t>
      </w:r>
    </w:p>
  </w:footnote>
  <w:footnote w:id="2">
    <w:p w:rsidR="004D63B2" w:rsidRDefault="004D63B2" w:rsidP="00EA102E">
      <w:pPr>
        <w:pStyle w:val="a6"/>
        <w:rPr>
          <w:szCs w:val="22"/>
        </w:rPr>
      </w:pPr>
      <w:r w:rsidRPr="001123FC">
        <w:rPr>
          <w:rStyle w:val="a8"/>
          <w:szCs w:val="22"/>
        </w:rPr>
        <w:footnoteRef/>
      </w:r>
      <w:r>
        <w:rPr>
          <w:szCs w:val="22"/>
        </w:rPr>
        <w:t xml:space="preserve"> Статья 2 Градостроительного кодекса Российской Федерации.</w:t>
      </w:r>
    </w:p>
  </w:footnote>
  <w:footnote w:id="3">
    <w:p w:rsidR="004D63B2" w:rsidRPr="00D37F68" w:rsidRDefault="004D63B2" w:rsidP="00F73DA5">
      <w:pPr>
        <w:pStyle w:val="a6"/>
      </w:pPr>
      <w:r>
        <w:rPr>
          <w:rStyle w:val="a8"/>
          <w:rFonts w:eastAsiaTheme="majorEastAsia"/>
          <w:sz w:val="24"/>
          <w:szCs w:val="24"/>
        </w:rPr>
        <w:footnoteRef/>
      </w:r>
      <w:r>
        <w:rPr>
          <w:sz w:val="24"/>
          <w:szCs w:val="24"/>
        </w:rPr>
        <w:t xml:space="preserve"> </w:t>
      </w:r>
      <w:r w:rsidRPr="00D37F68">
        <w:t>СП 131.13330.2020. Свод правил. Строительн</w:t>
      </w:r>
      <w:r>
        <w:t>ая климатология. СНиП 23-01-99*,</w:t>
      </w:r>
      <w:r w:rsidRPr="00D37F68">
        <w:t xml:space="preserve"> </w:t>
      </w:r>
      <w:r>
        <w:t>утвержденный</w:t>
      </w:r>
    </w:p>
    <w:p w:rsidR="004D63B2" w:rsidRDefault="004D63B2" w:rsidP="00F73DA5">
      <w:pPr>
        <w:pStyle w:val="a6"/>
      </w:pPr>
      <w:r w:rsidRPr="00D37F68">
        <w:t>Приказом Минстро</w:t>
      </w:r>
      <w:r>
        <w:t xml:space="preserve">я России от 24 декабря 2020 года № 859/пр. </w:t>
      </w:r>
    </w:p>
  </w:footnote>
  <w:footnote w:id="4">
    <w:p w:rsidR="004D63B2" w:rsidRDefault="004D63B2" w:rsidP="00405149">
      <w:pPr>
        <w:pStyle w:val="a6"/>
      </w:pPr>
      <w:r>
        <w:rPr>
          <w:rStyle w:val="a8"/>
          <w:rFonts w:eastAsiaTheme="majorEastAsia"/>
        </w:rPr>
        <w:footnoteRef/>
      </w:r>
      <w:r>
        <w:t xml:space="preserve"> Закон Российской Федерации от 21.февраля 1992 года № 2395-1 «О недрах» </w:t>
      </w:r>
      <w:r w:rsidRPr="00612C36">
        <w:t>(</w:t>
      </w:r>
      <w:r w:rsidRPr="00BB7524">
        <w:t xml:space="preserve">в редакции </w:t>
      </w:r>
      <w:r w:rsidRPr="00CB7BD9">
        <w:t>Федеральными законами от 28 июня 2022 года  №218 и №228</w:t>
      </w:r>
      <w:r w:rsidRPr="00612C36">
        <w:t>).</w:t>
      </w:r>
    </w:p>
  </w:footnote>
  <w:footnote w:id="5">
    <w:p w:rsidR="004D63B2" w:rsidRPr="005E5416" w:rsidRDefault="004D63B2" w:rsidP="00CC579C">
      <w:pPr>
        <w:pStyle w:val="a6"/>
        <w:tabs>
          <w:tab w:val="left" w:pos="1279"/>
        </w:tabs>
      </w:pPr>
      <w:r w:rsidRPr="005E5416">
        <w:rPr>
          <w:rStyle w:val="a8"/>
        </w:rPr>
        <w:footnoteRef/>
      </w:r>
      <w:r w:rsidRPr="005E5416">
        <w:t xml:space="preserve"> </w:t>
      </w:r>
      <w:r w:rsidRPr="00F40197">
        <w:t>Статья 6 Федерального закона от 10</w:t>
      </w:r>
      <w:r>
        <w:t xml:space="preserve"> января </w:t>
      </w:r>
      <w:r w:rsidRPr="00F40197">
        <w:t>1996</w:t>
      </w:r>
      <w:r>
        <w:t xml:space="preserve"> года </w:t>
      </w:r>
      <w:r w:rsidRPr="00F40197">
        <w:t xml:space="preserve"> № 4-ФЗ «О мелиорации земель»</w:t>
      </w:r>
      <w:r w:rsidRPr="00342334">
        <w:t xml:space="preserve"> </w:t>
      </w:r>
      <w:r w:rsidRPr="00BA4C5C">
        <w:t>(в редакции Федерального закона от 8 декабря 2020 года № 429-ФЗ)</w:t>
      </w:r>
      <w:proofErr w:type="gramStart"/>
      <w:r w:rsidRPr="00BA4C5C">
        <w:t>.</w:t>
      </w:r>
      <w:proofErr w:type="gramEnd"/>
      <w:r>
        <w:t xml:space="preserve"> </w:t>
      </w:r>
      <w:proofErr w:type="gramStart"/>
      <w:r w:rsidRPr="00F40197">
        <w:t>д</w:t>
      </w:r>
      <w:proofErr w:type="gramEnd"/>
      <w:r w:rsidRPr="00F40197">
        <w:t>алее – Федеральный зак</w:t>
      </w:r>
      <w:r>
        <w:t>он № 4-ФЗ «О мелиорации земель»</w:t>
      </w:r>
      <w:r w:rsidRPr="00F40197">
        <w:t>.</w:t>
      </w:r>
    </w:p>
  </w:footnote>
  <w:footnote w:id="6">
    <w:p w:rsidR="004D63B2" w:rsidRPr="00F82821" w:rsidRDefault="004D63B2" w:rsidP="005C180E">
      <w:pPr>
        <w:autoSpaceDE w:val="0"/>
        <w:autoSpaceDN w:val="0"/>
        <w:adjustRightInd w:val="0"/>
        <w:spacing w:after="0" w:line="240" w:lineRule="auto"/>
        <w:rPr>
          <w:rFonts w:ascii="Times New Roman" w:hAnsi="Times New Roman" w:cs="Times New Roman"/>
          <w:sz w:val="20"/>
          <w:szCs w:val="20"/>
        </w:rPr>
      </w:pPr>
      <w:r w:rsidRPr="00F82821">
        <w:rPr>
          <w:rStyle w:val="a8"/>
          <w:sz w:val="20"/>
          <w:szCs w:val="20"/>
        </w:rPr>
        <w:footnoteRef/>
      </w:r>
      <w:r w:rsidRPr="00F82821">
        <w:rPr>
          <w:sz w:val="20"/>
          <w:szCs w:val="20"/>
        </w:rPr>
        <w:t xml:space="preserve"> </w:t>
      </w:r>
      <w:r w:rsidRPr="00F82821">
        <w:rPr>
          <w:rFonts w:ascii="Times New Roman" w:hAnsi="Times New Roman" w:cs="Times New Roman"/>
          <w:sz w:val="20"/>
          <w:szCs w:val="20"/>
        </w:rPr>
        <w:t>Статья 3 Федерального закона от 25</w:t>
      </w:r>
      <w:r w:rsidRPr="00EC3419">
        <w:rPr>
          <w:rFonts w:ascii="Times New Roman" w:hAnsi="Times New Roman" w:cs="Times New Roman"/>
          <w:sz w:val="20"/>
          <w:szCs w:val="20"/>
        </w:rPr>
        <w:t xml:space="preserve"> </w:t>
      </w:r>
      <w:r>
        <w:rPr>
          <w:rFonts w:ascii="Times New Roman" w:hAnsi="Times New Roman" w:cs="Times New Roman"/>
          <w:sz w:val="20"/>
          <w:szCs w:val="20"/>
        </w:rPr>
        <w:t xml:space="preserve">июня </w:t>
      </w:r>
      <w:r w:rsidRPr="00F82821">
        <w:rPr>
          <w:rFonts w:ascii="Times New Roman" w:hAnsi="Times New Roman" w:cs="Times New Roman"/>
          <w:sz w:val="20"/>
          <w:szCs w:val="20"/>
        </w:rPr>
        <w:t>2002</w:t>
      </w:r>
      <w:r>
        <w:rPr>
          <w:rFonts w:ascii="Times New Roman" w:hAnsi="Times New Roman" w:cs="Times New Roman"/>
          <w:sz w:val="20"/>
          <w:szCs w:val="20"/>
        </w:rPr>
        <w:t xml:space="preserve"> года</w:t>
      </w:r>
      <w:r w:rsidRPr="00F82821">
        <w:rPr>
          <w:rFonts w:ascii="Times New Roman" w:hAnsi="Times New Roman" w:cs="Times New Roman"/>
          <w:sz w:val="20"/>
          <w:szCs w:val="20"/>
        </w:rPr>
        <w:t xml:space="preserve"> № 73-ФЗ «Об объектах культурного наследия (памятниках истории и культуры) народов Российской Федерации».</w:t>
      </w:r>
    </w:p>
  </w:footnote>
  <w:footnote w:id="7">
    <w:p w:rsidR="004D63B2" w:rsidRPr="00F82821" w:rsidRDefault="004D63B2" w:rsidP="005C180E">
      <w:pPr>
        <w:pStyle w:val="a6"/>
      </w:pPr>
      <w:r w:rsidRPr="00F82821">
        <w:rPr>
          <w:rStyle w:val="a8"/>
        </w:rPr>
        <w:footnoteRef/>
      </w:r>
      <w:r w:rsidRPr="00F82821">
        <w:t xml:space="preserve"> Часть 3 статьи 3.1 Федерального закона от 25</w:t>
      </w:r>
      <w:r w:rsidRPr="00EC3419">
        <w:t xml:space="preserve"> </w:t>
      </w:r>
      <w:r>
        <w:t xml:space="preserve">июня </w:t>
      </w:r>
      <w:r w:rsidRPr="00F82821">
        <w:t>2002</w:t>
      </w:r>
      <w:r>
        <w:t xml:space="preserve"> года</w:t>
      </w:r>
      <w:r w:rsidRPr="00F82821">
        <w:t xml:space="preserve"> № 73-ФЗ «Об объектах культурного наследия (памятниках истории и культуры) народов Российской Федерации».</w:t>
      </w:r>
    </w:p>
  </w:footnote>
  <w:footnote w:id="8">
    <w:p w:rsidR="004D63B2" w:rsidRPr="00F82821" w:rsidRDefault="004D63B2" w:rsidP="005C180E">
      <w:pPr>
        <w:pStyle w:val="12"/>
        <w:rPr>
          <w:sz w:val="20"/>
          <w:szCs w:val="20"/>
        </w:rPr>
      </w:pPr>
      <w:r w:rsidRPr="00F82821">
        <w:rPr>
          <w:rStyle w:val="a8"/>
          <w:sz w:val="20"/>
          <w:szCs w:val="20"/>
        </w:rPr>
        <w:footnoteRef/>
      </w:r>
      <w:r w:rsidRPr="00F82821">
        <w:rPr>
          <w:sz w:val="20"/>
          <w:szCs w:val="20"/>
        </w:rPr>
        <w:t xml:space="preserve"> Часть 1 статьи 34 Федерального закона от 25.06.2002 № 73-ФЗ «Об объектах культурного наследия (памятниках истории и культуры) народов Российской Федерации».</w:t>
      </w:r>
    </w:p>
  </w:footnote>
  <w:footnote w:id="9">
    <w:p w:rsidR="004D63B2" w:rsidRPr="008727D8" w:rsidRDefault="004D63B2" w:rsidP="005C180E">
      <w:pPr>
        <w:pStyle w:val="12"/>
      </w:pPr>
      <w:r w:rsidRPr="00F82821">
        <w:rPr>
          <w:rStyle w:val="a8"/>
          <w:sz w:val="20"/>
          <w:szCs w:val="20"/>
        </w:rPr>
        <w:footnoteRef/>
      </w:r>
      <w:r w:rsidRPr="00F82821">
        <w:rPr>
          <w:sz w:val="20"/>
          <w:szCs w:val="20"/>
        </w:rPr>
        <w:t xml:space="preserve"> Часть 4 статьи 34 Федерального закона от 25.06.2002 № 73-ФЗ «Об объектах культурного наследия (памятниках истории и культуры) народов Российской Федерации».</w:t>
      </w:r>
    </w:p>
  </w:footnote>
  <w:footnote w:id="10">
    <w:p w:rsidR="004D63B2" w:rsidRPr="008727D8" w:rsidRDefault="004D63B2" w:rsidP="005C180E">
      <w:pPr>
        <w:pStyle w:val="a6"/>
        <w:rPr>
          <w:szCs w:val="22"/>
        </w:rPr>
      </w:pPr>
      <w:r w:rsidRPr="00A65F50">
        <w:rPr>
          <w:rStyle w:val="a8"/>
          <w:szCs w:val="22"/>
        </w:rPr>
        <w:footnoteRef/>
      </w:r>
      <w:r w:rsidRPr="008727D8">
        <w:rPr>
          <w:szCs w:val="22"/>
        </w:rPr>
        <w:t xml:space="preserve"> Часть 8 статьи 59 Федерального закона от 25.06.2002 № 73-ФЗ «Об объектах культурного наследия (памятниках истории и культуры) народов Российской Федерации»</w:t>
      </w:r>
      <w:r>
        <w:rPr>
          <w:szCs w:val="22"/>
        </w:rPr>
        <w:t>.</w:t>
      </w:r>
    </w:p>
  </w:footnote>
  <w:footnote w:id="11">
    <w:p w:rsidR="004D63B2" w:rsidRDefault="004D63B2" w:rsidP="00D70856">
      <w:pPr>
        <w:pStyle w:val="a6"/>
        <w:rPr>
          <w:sz w:val="24"/>
          <w:szCs w:val="24"/>
        </w:rPr>
      </w:pPr>
      <w:r>
        <w:rPr>
          <w:rStyle w:val="a8"/>
        </w:rPr>
        <w:footnoteRef/>
      </w:r>
      <w:r>
        <w:t xml:space="preserve"> </w:t>
      </w:r>
      <w:r>
        <w:rPr>
          <w:rStyle w:val="blk"/>
        </w:rPr>
        <w:t>Райзберг Б.А., Лозовский Л.Ш., Стародубцева Е.Б. «Современный экономический словарь. - 6-е изд., перераб. и доп. - М.» (ИНФРА-М, 2011).</w:t>
      </w:r>
    </w:p>
  </w:footnote>
  <w:footnote w:id="12">
    <w:p w:rsidR="004D63B2" w:rsidRDefault="004D63B2" w:rsidP="002407DA">
      <w:pPr>
        <w:pStyle w:val="a6"/>
      </w:pPr>
      <w:r>
        <w:rPr>
          <w:rStyle w:val="a8"/>
        </w:rPr>
        <w:footnoteRef/>
      </w:r>
      <w:r>
        <w:t xml:space="preserve"> М</w:t>
      </w:r>
      <w:r w:rsidRPr="00504F74">
        <w:t>естны</w:t>
      </w:r>
      <w:r>
        <w:t>е</w:t>
      </w:r>
      <w:r w:rsidRPr="00504F74">
        <w:t xml:space="preserve"> норматив</w:t>
      </w:r>
      <w:r>
        <w:t>ы</w:t>
      </w:r>
      <w:r w:rsidRPr="00504F74">
        <w:t xml:space="preserve"> градостроительного проектирования </w:t>
      </w:r>
      <w:r>
        <w:t>сельского поселения Девятинское</w:t>
      </w:r>
      <w:r w:rsidRPr="00C4338E">
        <w:t>, утвержденные</w:t>
      </w:r>
      <w:r>
        <w:t xml:space="preserve">  решением </w:t>
      </w:r>
      <w:r w:rsidRPr="00D8511B">
        <w:t xml:space="preserve">Представительного Собрания </w:t>
      </w:r>
      <w:r>
        <w:t>Вытегор</w:t>
      </w:r>
      <w:r w:rsidRPr="00F71C86">
        <w:t>ского</w:t>
      </w:r>
      <w:r w:rsidRPr="00D8511B">
        <w:t xml:space="preserve"> муниципального района Вологодской области</w:t>
      </w:r>
      <w:r>
        <w:t xml:space="preserve"> от 28 марта 2018 года № 85, далее - МНГП сельского поселения.</w:t>
      </w:r>
    </w:p>
  </w:footnote>
  <w:footnote w:id="13">
    <w:p w:rsidR="004D63B2" w:rsidRDefault="004D63B2" w:rsidP="009E078F">
      <w:pPr>
        <w:pStyle w:val="a6"/>
      </w:pPr>
      <w:r>
        <w:rPr>
          <w:rStyle w:val="a8"/>
        </w:rPr>
        <w:footnoteRef/>
      </w:r>
      <w:r>
        <w:t xml:space="preserve"> </w:t>
      </w:r>
      <w:r w:rsidRPr="00B26232">
        <w:t>Классификация объектов по классам опасности, номинальные значения санитарно-защитных зон вокр</w:t>
      </w:r>
      <w:r>
        <w:t>уг них содержатся в нормах СанПи</w:t>
      </w:r>
      <w:r w:rsidRPr="00B26232">
        <w:t>Н 2.2.1/2.1.1.1200-03</w:t>
      </w:r>
    </w:p>
  </w:footnote>
  <w:footnote w:id="14">
    <w:p w:rsidR="004D63B2" w:rsidRPr="00BB6B58" w:rsidRDefault="004D63B2" w:rsidP="00383C97">
      <w:pPr>
        <w:pStyle w:val="a6"/>
      </w:pPr>
      <w:r w:rsidRPr="00BB6B58">
        <w:rPr>
          <w:rStyle w:val="a8"/>
        </w:rPr>
        <w:footnoteRef/>
      </w:r>
      <w:r w:rsidRPr="00BB6B58">
        <w:t xml:space="preserve"> Статья 104 Земельного кодекса Российской Федерации.</w:t>
      </w:r>
    </w:p>
  </w:footnote>
  <w:footnote w:id="15">
    <w:p w:rsidR="004D63B2" w:rsidRPr="00542758" w:rsidRDefault="004D63B2" w:rsidP="00383C97">
      <w:pPr>
        <w:pStyle w:val="a6"/>
      </w:pPr>
      <w:r w:rsidRPr="00542758">
        <w:rPr>
          <w:rStyle w:val="a8"/>
        </w:rPr>
        <w:footnoteRef/>
      </w:r>
      <w:r w:rsidRPr="00542758">
        <w:t xml:space="preserve"> Статья 106 Земельного кодекса Российской Федерации.</w:t>
      </w:r>
    </w:p>
  </w:footnote>
  <w:footnote w:id="16">
    <w:p w:rsidR="004D63B2" w:rsidRPr="00542758" w:rsidRDefault="004D63B2" w:rsidP="00383C97">
      <w:pPr>
        <w:pStyle w:val="a6"/>
      </w:pPr>
      <w:r w:rsidRPr="00542758">
        <w:rPr>
          <w:rStyle w:val="a8"/>
        </w:rPr>
        <w:footnoteRef/>
      </w:r>
      <w:r w:rsidRPr="00542758">
        <w:t xml:space="preserve"> Часть 6 статьи 106 Земельного кодекса Российской Федерации.</w:t>
      </w:r>
    </w:p>
  </w:footnote>
  <w:footnote w:id="17">
    <w:p w:rsidR="004D63B2" w:rsidRPr="00542758" w:rsidRDefault="004D63B2" w:rsidP="00383C97">
      <w:pPr>
        <w:pStyle w:val="a6"/>
      </w:pPr>
      <w:r w:rsidRPr="00542758">
        <w:rPr>
          <w:rStyle w:val="a8"/>
        </w:rPr>
        <w:footnoteRef/>
      </w:r>
      <w:r w:rsidRPr="00542758">
        <w:t xml:space="preserve"> Часть 10 статьи 106 Земельного кодекса Российской Федерации.</w:t>
      </w:r>
    </w:p>
  </w:footnote>
  <w:footnote w:id="18">
    <w:p w:rsidR="004D63B2" w:rsidRPr="008727D8" w:rsidRDefault="004D63B2" w:rsidP="00383C97">
      <w:pPr>
        <w:pStyle w:val="a6"/>
        <w:rPr>
          <w:szCs w:val="22"/>
        </w:rPr>
      </w:pPr>
      <w:r w:rsidRPr="00661C49">
        <w:rPr>
          <w:rStyle w:val="a8"/>
        </w:rPr>
        <w:footnoteRef/>
      </w:r>
      <w:r>
        <w:t xml:space="preserve"> </w:t>
      </w:r>
      <w:r w:rsidRPr="008727D8">
        <w:rPr>
          <w:szCs w:val="22"/>
        </w:rPr>
        <w:t>Часть 11 статьи 106 Земельного кодекса Российской Федерации.</w:t>
      </w:r>
    </w:p>
  </w:footnote>
  <w:footnote w:id="19">
    <w:p w:rsidR="004D63B2" w:rsidRDefault="004D63B2" w:rsidP="00383C97">
      <w:pPr>
        <w:pStyle w:val="a6"/>
      </w:pPr>
      <w:r w:rsidRPr="00661C49">
        <w:rPr>
          <w:rStyle w:val="a8"/>
          <w:szCs w:val="22"/>
        </w:rPr>
        <w:footnoteRef/>
      </w:r>
      <w:r w:rsidRPr="008727D8">
        <w:rPr>
          <w:szCs w:val="22"/>
        </w:rPr>
        <w:t xml:space="preserve"> Часть 19 статьи 106 Земельного кодекса Российской Федерации.</w:t>
      </w:r>
    </w:p>
  </w:footnote>
  <w:footnote w:id="20">
    <w:p w:rsidR="004D63B2" w:rsidRDefault="004D63B2" w:rsidP="00335542">
      <w:pPr>
        <w:pStyle w:val="a6"/>
      </w:pPr>
      <w:r>
        <w:rPr>
          <w:rStyle w:val="a8"/>
        </w:rPr>
        <w:footnoteRef/>
      </w:r>
      <w:r>
        <w:t xml:space="preserve"> </w:t>
      </w:r>
      <w:r>
        <w:rPr>
          <w:szCs w:val="22"/>
        </w:rPr>
        <w:t>Часть 24</w:t>
      </w:r>
      <w:r w:rsidRPr="008727D8">
        <w:rPr>
          <w:szCs w:val="22"/>
        </w:rPr>
        <w:t xml:space="preserve"> статьи 106 Земельного кодекса Российской Федерации.</w:t>
      </w:r>
    </w:p>
  </w:footnote>
  <w:footnote w:id="21">
    <w:p w:rsidR="004D63B2" w:rsidRPr="003E4614" w:rsidRDefault="004D63B2" w:rsidP="00DA0966">
      <w:pPr>
        <w:spacing w:after="0" w:line="240" w:lineRule="auto"/>
        <w:rPr>
          <w:rFonts w:ascii="Verdana" w:eastAsia="Times New Roman" w:hAnsi="Verdana" w:cs="Times New Roman"/>
          <w:sz w:val="20"/>
          <w:szCs w:val="20"/>
          <w:lang w:eastAsia="ru-RU"/>
        </w:rPr>
      </w:pPr>
      <w:r w:rsidRPr="00057DC1">
        <w:rPr>
          <w:rStyle w:val="a8"/>
          <w:sz w:val="20"/>
          <w:szCs w:val="20"/>
        </w:rPr>
        <w:footnoteRef/>
      </w:r>
      <w:r w:rsidRPr="00057DC1">
        <w:rPr>
          <w:sz w:val="20"/>
          <w:szCs w:val="20"/>
        </w:rPr>
        <w:t xml:space="preserve"> </w:t>
      </w:r>
      <w:r w:rsidRPr="007B395C">
        <w:rPr>
          <w:rFonts w:ascii="Times New Roman" w:eastAsia="Times New Roman" w:hAnsi="Times New Roman" w:cs="Times New Roman"/>
          <w:sz w:val="20"/>
          <w:szCs w:val="20"/>
          <w:lang w:eastAsia="ru-RU"/>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редакции постановления Правительства Российской Федерации от 21 декабря 2018 года № 1622);</w:t>
      </w:r>
    </w:p>
  </w:footnote>
  <w:footnote w:id="22">
    <w:p w:rsidR="004D63B2" w:rsidRPr="00BF638D" w:rsidRDefault="004D63B2" w:rsidP="008331C3">
      <w:pPr>
        <w:spacing w:after="0" w:line="240" w:lineRule="auto"/>
        <w:rPr>
          <w:sz w:val="20"/>
          <w:szCs w:val="20"/>
        </w:rPr>
      </w:pPr>
      <w:r w:rsidRPr="00BF638D">
        <w:rPr>
          <w:rStyle w:val="a8"/>
          <w:sz w:val="20"/>
          <w:szCs w:val="20"/>
        </w:rPr>
        <w:footnoteRef/>
      </w:r>
      <w:r w:rsidRPr="00BF638D">
        <w:rPr>
          <w:sz w:val="20"/>
          <w:szCs w:val="20"/>
        </w:rPr>
        <w:t xml:space="preserve"> </w:t>
      </w:r>
      <w:r>
        <w:rPr>
          <w:rFonts w:ascii="Times New Roman" w:hAnsi="Times New Roman"/>
          <w:sz w:val="20"/>
          <w:szCs w:val="20"/>
        </w:rPr>
        <w:t xml:space="preserve">Федеральный закон от 14 марта </w:t>
      </w:r>
      <w:r w:rsidRPr="00E870E8">
        <w:rPr>
          <w:rFonts w:ascii="Times New Roman" w:hAnsi="Times New Roman"/>
          <w:sz w:val="20"/>
          <w:szCs w:val="20"/>
        </w:rPr>
        <w:t>1995</w:t>
      </w:r>
      <w:r>
        <w:rPr>
          <w:rFonts w:ascii="Times New Roman" w:hAnsi="Times New Roman"/>
          <w:sz w:val="20"/>
          <w:szCs w:val="20"/>
        </w:rPr>
        <w:t xml:space="preserve"> года  № 33-</w:t>
      </w:r>
      <w:r w:rsidRPr="00E870E8">
        <w:rPr>
          <w:rFonts w:ascii="Times New Roman" w:hAnsi="Times New Roman"/>
          <w:sz w:val="20"/>
          <w:szCs w:val="20"/>
        </w:rPr>
        <w:t>ФЗ (в редакци</w:t>
      </w:r>
      <w:r>
        <w:rPr>
          <w:rFonts w:ascii="Times New Roman" w:hAnsi="Times New Roman"/>
          <w:sz w:val="20"/>
          <w:szCs w:val="20"/>
        </w:rPr>
        <w:t xml:space="preserve">и Федерального закона от 30 декабря </w:t>
      </w:r>
      <w:r w:rsidRPr="00E870E8">
        <w:rPr>
          <w:rFonts w:ascii="Times New Roman" w:hAnsi="Times New Roman"/>
          <w:sz w:val="20"/>
          <w:szCs w:val="20"/>
        </w:rPr>
        <w:t>2020</w:t>
      </w:r>
      <w:r>
        <w:rPr>
          <w:rFonts w:ascii="Times New Roman" w:hAnsi="Times New Roman"/>
          <w:sz w:val="20"/>
          <w:szCs w:val="20"/>
        </w:rPr>
        <w:t xml:space="preserve"> года</w:t>
      </w:r>
      <w:r w:rsidRPr="00E870E8">
        <w:rPr>
          <w:rFonts w:ascii="Times New Roman" w:hAnsi="Times New Roman"/>
          <w:sz w:val="20"/>
          <w:szCs w:val="20"/>
        </w:rPr>
        <w:t xml:space="preserve"> № 505-ФЗ) «Об особо охраняемых природных территориях».</w:t>
      </w:r>
    </w:p>
  </w:footnote>
  <w:footnote w:id="23">
    <w:p w:rsidR="004D63B2" w:rsidRDefault="004D63B2" w:rsidP="008331C3">
      <w:pPr>
        <w:pStyle w:val="a6"/>
      </w:pPr>
      <w:r w:rsidRPr="00BF638D">
        <w:rPr>
          <w:rStyle w:val="a8"/>
        </w:rPr>
        <w:footnoteRef/>
      </w:r>
      <w:r w:rsidRPr="00BF638D">
        <w:t xml:space="preserve"> Ст. 95 Земельного кодекса Российской Федерации.</w:t>
      </w:r>
    </w:p>
  </w:footnote>
  <w:footnote w:id="24">
    <w:p w:rsidR="004D63B2" w:rsidRPr="00BF638D" w:rsidRDefault="004D63B2" w:rsidP="008331C3">
      <w:pPr>
        <w:spacing w:after="0" w:line="240" w:lineRule="auto"/>
        <w:rPr>
          <w:sz w:val="20"/>
          <w:szCs w:val="20"/>
        </w:rPr>
      </w:pPr>
      <w:r w:rsidRPr="00BF638D">
        <w:rPr>
          <w:rStyle w:val="a8"/>
          <w:sz w:val="20"/>
          <w:szCs w:val="20"/>
        </w:rPr>
        <w:footnoteRef/>
      </w:r>
      <w:r w:rsidRPr="00BF638D">
        <w:rPr>
          <w:sz w:val="20"/>
          <w:szCs w:val="20"/>
        </w:rPr>
        <w:t xml:space="preserve"> </w:t>
      </w:r>
      <w:r w:rsidRPr="00BF638D">
        <w:rPr>
          <w:rFonts w:ascii="Times New Roman" w:hAnsi="Times New Roman"/>
          <w:sz w:val="20"/>
          <w:szCs w:val="20"/>
        </w:rPr>
        <w:t>Постанов</w:t>
      </w:r>
      <w:r>
        <w:rPr>
          <w:rFonts w:ascii="Times New Roman" w:hAnsi="Times New Roman"/>
          <w:sz w:val="20"/>
          <w:szCs w:val="20"/>
        </w:rPr>
        <w:t xml:space="preserve">ление Правительства РФ от 19 февраля </w:t>
      </w:r>
      <w:r w:rsidRPr="00BF638D">
        <w:rPr>
          <w:rFonts w:ascii="Times New Roman" w:hAnsi="Times New Roman"/>
          <w:sz w:val="20"/>
          <w:szCs w:val="20"/>
        </w:rPr>
        <w:t xml:space="preserve">2015 </w:t>
      </w:r>
      <w:r>
        <w:rPr>
          <w:rFonts w:ascii="Times New Roman" w:hAnsi="Times New Roman"/>
          <w:sz w:val="20"/>
          <w:szCs w:val="20"/>
        </w:rPr>
        <w:t xml:space="preserve">года </w:t>
      </w:r>
      <w:r w:rsidRPr="00BF638D">
        <w:rPr>
          <w:rFonts w:ascii="Times New Roman" w:hAnsi="Times New Roman"/>
          <w:sz w:val="20"/>
          <w:szCs w:val="20"/>
        </w:rPr>
        <w:t>№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r w:rsidRPr="00322CB9">
        <w:rPr>
          <w:rFonts w:ascii="Times New Roman" w:hAnsi="Times New Roman"/>
          <w:sz w:val="20"/>
          <w:szCs w:val="20"/>
        </w:rPr>
        <w:t xml:space="preserve"> </w:t>
      </w:r>
      <w:r w:rsidRPr="0094297B">
        <w:rPr>
          <w:rFonts w:ascii="Times New Roman" w:hAnsi="Times New Roman"/>
          <w:sz w:val="20"/>
          <w:szCs w:val="20"/>
        </w:rPr>
        <w:t>(в редакции Постановления Правительст</w:t>
      </w:r>
      <w:r>
        <w:rPr>
          <w:rFonts w:ascii="Times New Roman" w:hAnsi="Times New Roman"/>
          <w:sz w:val="20"/>
          <w:szCs w:val="20"/>
        </w:rPr>
        <w:t xml:space="preserve">ва Российской Федерации от 21 декабря </w:t>
      </w:r>
      <w:r w:rsidRPr="0094297B">
        <w:rPr>
          <w:rFonts w:ascii="Times New Roman" w:hAnsi="Times New Roman"/>
          <w:sz w:val="20"/>
          <w:szCs w:val="20"/>
        </w:rPr>
        <w:t xml:space="preserve">2018 </w:t>
      </w:r>
      <w:r>
        <w:rPr>
          <w:rFonts w:ascii="Times New Roman" w:hAnsi="Times New Roman"/>
          <w:sz w:val="20"/>
          <w:szCs w:val="20"/>
        </w:rPr>
        <w:t xml:space="preserve">года </w:t>
      </w:r>
      <w:r w:rsidRPr="0094297B">
        <w:rPr>
          <w:rFonts w:ascii="Times New Roman" w:hAnsi="Times New Roman"/>
          <w:sz w:val="20"/>
          <w:szCs w:val="20"/>
        </w:rPr>
        <w:t>№ 1622).</w:t>
      </w:r>
      <w:r w:rsidRPr="00BF638D">
        <w:rPr>
          <w:rFonts w:ascii="Times New Roman" w:hAnsi="Times New Roman"/>
          <w:sz w:val="20"/>
          <w:szCs w:val="20"/>
        </w:rPr>
        <w:t>.</w:t>
      </w:r>
    </w:p>
  </w:footnote>
  <w:footnote w:id="25">
    <w:p w:rsidR="004D63B2" w:rsidRPr="000015FC" w:rsidRDefault="004D63B2" w:rsidP="00494ABF">
      <w:pPr>
        <w:spacing w:after="0" w:line="240" w:lineRule="auto"/>
        <w:rPr>
          <w:rFonts w:ascii="Times New Roman" w:hAnsi="Times New Roman" w:cs="Times New Roman"/>
          <w:sz w:val="20"/>
          <w:szCs w:val="20"/>
        </w:rPr>
      </w:pPr>
      <w:r w:rsidRPr="00F40197">
        <w:rPr>
          <w:rStyle w:val="a8"/>
          <w:rFonts w:ascii="Times New Roman" w:hAnsi="Times New Roman" w:cs="Times New Roman"/>
          <w:sz w:val="20"/>
          <w:szCs w:val="20"/>
        </w:rPr>
        <w:footnoteRef/>
      </w:r>
      <w:r w:rsidRPr="00F40197">
        <w:rPr>
          <w:rFonts w:ascii="Times New Roman" w:hAnsi="Times New Roman" w:cs="Times New Roman"/>
          <w:sz w:val="20"/>
          <w:szCs w:val="20"/>
        </w:rPr>
        <w:t xml:space="preserve"> Ст. 2 </w:t>
      </w:r>
      <w:r w:rsidRPr="001A0408">
        <w:rPr>
          <w:rFonts w:ascii="Times New Roman" w:eastAsia="Times New Roman" w:hAnsi="Times New Roman" w:cs="Times New Roman"/>
          <w:sz w:val="20"/>
          <w:szCs w:val="20"/>
          <w:lang w:eastAsia="ru-RU"/>
        </w:rPr>
        <w:t>Федерального закона от 31 марта 1999 года № 69-ФЗ «О газоснабжении в Российской Федерации» (в редакции Федерального закона от 1 мая 2022 года № 137-ФЗ);</w:t>
      </w:r>
    </w:p>
  </w:footnote>
  <w:footnote w:id="26">
    <w:p w:rsidR="004D63B2" w:rsidRPr="000015FC" w:rsidRDefault="004D63B2" w:rsidP="00494ABF">
      <w:pPr>
        <w:spacing w:after="0" w:line="240" w:lineRule="auto"/>
        <w:rPr>
          <w:sz w:val="20"/>
          <w:szCs w:val="20"/>
        </w:rPr>
      </w:pPr>
      <w:r w:rsidRPr="00F40197">
        <w:rPr>
          <w:rStyle w:val="a8"/>
          <w:rFonts w:ascii="Times New Roman" w:hAnsi="Times New Roman" w:cs="Times New Roman"/>
          <w:sz w:val="20"/>
          <w:szCs w:val="20"/>
        </w:rPr>
        <w:footnoteRef/>
      </w:r>
      <w:r w:rsidRPr="00F40197">
        <w:rPr>
          <w:rFonts w:ascii="Times New Roman" w:hAnsi="Times New Roman" w:cs="Times New Roman"/>
          <w:sz w:val="20"/>
          <w:szCs w:val="20"/>
        </w:rPr>
        <w:t xml:space="preserve"> </w:t>
      </w:r>
      <w:r w:rsidRPr="00AE445D">
        <w:rPr>
          <w:rFonts w:ascii="Times New Roman" w:eastAsia="Times New Roman" w:hAnsi="Times New Roman" w:cs="Times New Roman"/>
          <w:sz w:val="20"/>
          <w:szCs w:val="20"/>
          <w:lang w:eastAsia="ru-RU"/>
        </w:rPr>
        <w:t>Постановление Правительства Российской федерации от 20</w:t>
      </w:r>
      <w:r w:rsidRPr="00AC52CC">
        <w:rPr>
          <w:rFonts w:ascii="Times New Roman" w:eastAsia="Times New Roman" w:hAnsi="Times New Roman" w:cs="Times New Roman"/>
          <w:sz w:val="20"/>
          <w:szCs w:val="20"/>
          <w:lang w:eastAsia="ru-RU"/>
        </w:rPr>
        <w:t xml:space="preserve"> ноября </w:t>
      </w:r>
      <w:r w:rsidRPr="00AE445D">
        <w:rPr>
          <w:rFonts w:ascii="Times New Roman" w:eastAsia="Times New Roman" w:hAnsi="Times New Roman" w:cs="Times New Roman"/>
          <w:sz w:val="20"/>
          <w:szCs w:val="20"/>
          <w:lang w:eastAsia="ru-RU"/>
        </w:rPr>
        <w:t>2000</w:t>
      </w:r>
      <w:r w:rsidRPr="00AC52CC">
        <w:rPr>
          <w:rFonts w:ascii="Times New Roman" w:eastAsia="Times New Roman" w:hAnsi="Times New Roman" w:cs="Times New Roman"/>
          <w:sz w:val="20"/>
          <w:szCs w:val="20"/>
          <w:lang w:eastAsia="ru-RU"/>
        </w:rPr>
        <w:t xml:space="preserve"> года </w:t>
      </w:r>
      <w:r w:rsidRPr="00AE445D">
        <w:rPr>
          <w:rFonts w:ascii="Times New Roman" w:eastAsia="Times New Roman" w:hAnsi="Times New Roman" w:cs="Times New Roman"/>
          <w:sz w:val="20"/>
          <w:szCs w:val="20"/>
          <w:lang w:eastAsia="ru-RU"/>
        </w:rPr>
        <w:t xml:space="preserve"> № 878 «Об утверждении Правил охраны газораспределительных сетей» (в редакции Постановления Правительства Российской</w:t>
      </w:r>
      <w:r>
        <w:rPr>
          <w:rFonts w:ascii="Times New Roman" w:eastAsia="Times New Roman" w:hAnsi="Times New Roman" w:cs="Times New Roman"/>
          <w:sz w:val="20"/>
          <w:szCs w:val="20"/>
          <w:lang w:eastAsia="ru-RU"/>
        </w:rPr>
        <w:t xml:space="preserve"> Федерации от 17</w:t>
      </w:r>
      <w:r w:rsidRPr="00AC52CC">
        <w:rPr>
          <w:rFonts w:ascii="Times New Roman" w:eastAsia="Times New Roman" w:hAnsi="Times New Roman" w:cs="Times New Roman"/>
          <w:sz w:val="20"/>
          <w:szCs w:val="20"/>
          <w:lang w:eastAsia="ru-RU"/>
        </w:rPr>
        <w:t xml:space="preserve"> мая </w:t>
      </w:r>
      <w:r>
        <w:rPr>
          <w:rFonts w:ascii="Times New Roman" w:eastAsia="Times New Roman" w:hAnsi="Times New Roman" w:cs="Times New Roman"/>
          <w:sz w:val="20"/>
          <w:szCs w:val="20"/>
          <w:lang w:eastAsia="ru-RU"/>
        </w:rPr>
        <w:t>2016</w:t>
      </w:r>
      <w:r w:rsidRPr="00AC52CC">
        <w:rPr>
          <w:rFonts w:ascii="Times New Roman" w:eastAsia="Times New Roman" w:hAnsi="Times New Roman" w:cs="Times New Roman"/>
          <w:sz w:val="20"/>
          <w:szCs w:val="20"/>
          <w:lang w:eastAsia="ru-RU"/>
        </w:rPr>
        <w:t xml:space="preserve"> года</w:t>
      </w:r>
      <w:r>
        <w:rPr>
          <w:rFonts w:ascii="Times New Roman" w:eastAsia="Times New Roman" w:hAnsi="Times New Roman" w:cs="Times New Roman"/>
          <w:sz w:val="20"/>
          <w:szCs w:val="20"/>
          <w:lang w:eastAsia="ru-RU"/>
        </w:rPr>
        <w:t xml:space="preserve"> № 444)</w:t>
      </w:r>
      <w:r w:rsidRPr="000015FC">
        <w:rPr>
          <w:rFonts w:ascii="Times New Roman" w:eastAsia="Times New Roman" w:hAnsi="Times New Roman" w:cs="Times New Roman"/>
          <w:sz w:val="20"/>
          <w:szCs w:val="20"/>
          <w:lang w:eastAsia="ru-RU"/>
        </w:rPr>
        <w:t>;</w:t>
      </w:r>
    </w:p>
  </w:footnote>
  <w:footnote w:id="27">
    <w:p w:rsidR="004D63B2" w:rsidRPr="00F40197" w:rsidRDefault="004D63B2" w:rsidP="00494ABF">
      <w:pPr>
        <w:spacing w:after="0" w:line="240" w:lineRule="auto"/>
      </w:pPr>
      <w:r w:rsidRPr="00F40197">
        <w:rPr>
          <w:rStyle w:val="a8"/>
          <w:rFonts w:ascii="Times New Roman" w:eastAsiaTheme="majorEastAsia" w:hAnsi="Times New Roman"/>
          <w:sz w:val="20"/>
          <w:szCs w:val="20"/>
        </w:rPr>
        <w:footnoteRef/>
      </w:r>
      <w:r w:rsidRPr="00F40197">
        <w:rPr>
          <w:rFonts w:ascii="Times New Roman" w:hAnsi="Times New Roman"/>
          <w:sz w:val="20"/>
          <w:szCs w:val="20"/>
        </w:rPr>
        <w:t xml:space="preserve"> п. 14 </w:t>
      </w:r>
      <w:r w:rsidRPr="000003F8">
        <w:rPr>
          <w:rFonts w:ascii="Times New Roman" w:hAnsi="Times New Roman"/>
          <w:sz w:val="20"/>
          <w:szCs w:val="20"/>
        </w:rPr>
        <w:t>Постановление Правительства Российской федерации от 20</w:t>
      </w:r>
      <w:r w:rsidRPr="00AC52CC">
        <w:rPr>
          <w:rFonts w:ascii="Times New Roman" w:hAnsi="Times New Roman"/>
          <w:sz w:val="20"/>
          <w:szCs w:val="20"/>
        </w:rPr>
        <w:t xml:space="preserve"> ноября </w:t>
      </w:r>
      <w:r w:rsidRPr="000003F8">
        <w:rPr>
          <w:rFonts w:ascii="Times New Roman" w:hAnsi="Times New Roman"/>
          <w:sz w:val="20"/>
          <w:szCs w:val="20"/>
        </w:rPr>
        <w:t>2000</w:t>
      </w:r>
      <w:r w:rsidRPr="00AC52CC">
        <w:rPr>
          <w:rFonts w:ascii="Times New Roman" w:hAnsi="Times New Roman"/>
          <w:sz w:val="20"/>
          <w:szCs w:val="20"/>
        </w:rPr>
        <w:t xml:space="preserve"> года </w:t>
      </w:r>
      <w:r w:rsidRPr="000003F8">
        <w:rPr>
          <w:rFonts w:ascii="Times New Roman" w:hAnsi="Times New Roman"/>
          <w:sz w:val="20"/>
          <w:szCs w:val="20"/>
        </w:rPr>
        <w:t xml:space="preserve"> № 878 «Об утверждении Правил охраны газораспределительных сетей» (в редакции Постановления Правительства Российской Федерации от 17</w:t>
      </w:r>
      <w:r w:rsidRPr="00AC52CC">
        <w:rPr>
          <w:rFonts w:ascii="Times New Roman" w:hAnsi="Times New Roman"/>
          <w:sz w:val="20"/>
          <w:szCs w:val="20"/>
        </w:rPr>
        <w:t xml:space="preserve"> мая </w:t>
      </w:r>
      <w:r w:rsidRPr="000003F8">
        <w:rPr>
          <w:rFonts w:ascii="Times New Roman" w:hAnsi="Times New Roman"/>
          <w:sz w:val="20"/>
          <w:szCs w:val="20"/>
        </w:rPr>
        <w:t>2016</w:t>
      </w:r>
      <w:r w:rsidRPr="00AC52CC">
        <w:rPr>
          <w:rFonts w:ascii="Times New Roman" w:hAnsi="Times New Roman"/>
          <w:sz w:val="20"/>
          <w:szCs w:val="20"/>
        </w:rPr>
        <w:t xml:space="preserve"> года </w:t>
      </w:r>
      <w:r w:rsidRPr="000003F8">
        <w:rPr>
          <w:rFonts w:ascii="Times New Roman" w:hAnsi="Times New Roman"/>
          <w:sz w:val="20"/>
          <w:szCs w:val="20"/>
        </w:rPr>
        <w:t xml:space="preserve"> № 444).</w:t>
      </w:r>
    </w:p>
  </w:footnote>
  <w:footnote w:id="28">
    <w:p w:rsidR="004D63B2" w:rsidRPr="00A605AE" w:rsidRDefault="004D63B2" w:rsidP="00DA0966">
      <w:pPr>
        <w:widowControl w:val="0"/>
        <w:spacing w:after="0" w:line="240" w:lineRule="auto"/>
        <w:rPr>
          <w:rFonts w:ascii="Times New Roman" w:hAnsi="Times New Roman" w:cs="Times New Roman"/>
          <w:sz w:val="20"/>
          <w:szCs w:val="20"/>
        </w:rPr>
      </w:pPr>
      <w:r w:rsidRPr="00A605AE">
        <w:rPr>
          <w:rStyle w:val="a8"/>
          <w:rFonts w:ascii="Times New Roman" w:hAnsi="Times New Roman" w:cs="Times New Roman"/>
          <w:sz w:val="20"/>
          <w:szCs w:val="20"/>
        </w:rPr>
        <w:footnoteRef/>
      </w:r>
      <w:r w:rsidRPr="00A605AE">
        <w:rPr>
          <w:rFonts w:ascii="Times New Roman" w:hAnsi="Times New Roman" w:cs="Times New Roman"/>
          <w:sz w:val="20"/>
          <w:szCs w:val="20"/>
        </w:rPr>
        <w:t xml:space="preserve"> п. 7 ст.  2 </w:t>
      </w:r>
      <w:r>
        <w:rPr>
          <w:rFonts w:ascii="Times New Roman" w:eastAsia="Times New Roman" w:hAnsi="Times New Roman" w:cs="Times New Roman"/>
          <w:sz w:val="20"/>
          <w:szCs w:val="20"/>
          <w:lang w:eastAsia="ru-RU"/>
        </w:rPr>
        <w:t xml:space="preserve">Федерального закона от </w:t>
      </w:r>
      <w:r w:rsidRPr="00A605AE">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 xml:space="preserve"> июля </w:t>
      </w:r>
      <w:r w:rsidRPr="00A605AE">
        <w:rPr>
          <w:rFonts w:ascii="Times New Roman" w:eastAsia="Times New Roman" w:hAnsi="Times New Roman" w:cs="Times New Roman"/>
          <w:sz w:val="20"/>
          <w:szCs w:val="20"/>
          <w:lang w:eastAsia="ru-RU"/>
        </w:rPr>
        <w:t>2003</w:t>
      </w:r>
      <w:r>
        <w:rPr>
          <w:rFonts w:ascii="Times New Roman" w:eastAsia="Times New Roman" w:hAnsi="Times New Roman" w:cs="Times New Roman"/>
          <w:sz w:val="20"/>
          <w:szCs w:val="20"/>
          <w:lang w:eastAsia="ru-RU"/>
        </w:rPr>
        <w:t xml:space="preserve"> года</w:t>
      </w:r>
      <w:r w:rsidRPr="00A605AE">
        <w:rPr>
          <w:rFonts w:ascii="Times New Roman" w:eastAsia="Times New Roman" w:hAnsi="Times New Roman" w:cs="Times New Roman"/>
          <w:sz w:val="20"/>
          <w:szCs w:val="20"/>
          <w:lang w:eastAsia="ru-RU"/>
        </w:rPr>
        <w:t xml:space="preserve"> № 126-ФЗ «О связи» (в р</w:t>
      </w:r>
      <w:r>
        <w:rPr>
          <w:rFonts w:ascii="Times New Roman" w:eastAsia="Times New Roman" w:hAnsi="Times New Roman" w:cs="Times New Roman"/>
          <w:sz w:val="20"/>
          <w:szCs w:val="20"/>
          <w:lang w:eastAsia="ru-RU"/>
        </w:rPr>
        <w:t xml:space="preserve">едакции Федерального закона от 2 июля </w:t>
      </w:r>
      <w:r w:rsidRPr="00A605A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 года</w:t>
      </w:r>
      <w:r w:rsidRPr="00A605AE">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331-</w:t>
      </w:r>
      <w:r w:rsidRPr="00A605AE">
        <w:rPr>
          <w:rFonts w:ascii="Times New Roman" w:eastAsia="Times New Roman" w:hAnsi="Times New Roman" w:cs="Times New Roman"/>
          <w:sz w:val="20"/>
          <w:szCs w:val="20"/>
          <w:lang w:eastAsia="ru-RU"/>
        </w:rPr>
        <w:t>ФЗ; далее – Федеральный закон № 126-ФЗ).</w:t>
      </w:r>
    </w:p>
  </w:footnote>
  <w:footnote w:id="29">
    <w:p w:rsidR="004D63B2" w:rsidRPr="00A605AE" w:rsidRDefault="004D63B2" w:rsidP="00DA0966">
      <w:pPr>
        <w:pStyle w:val="a6"/>
        <w:widowControl w:val="0"/>
      </w:pPr>
      <w:r w:rsidRPr="00A605AE">
        <w:rPr>
          <w:rStyle w:val="a8"/>
        </w:rPr>
        <w:footnoteRef/>
      </w:r>
      <w:r w:rsidRPr="00A605AE">
        <w:t xml:space="preserve"> п. 27 ст. 2 Федерального закона № 126-ФЗ.</w:t>
      </w:r>
    </w:p>
  </w:footnote>
  <w:footnote w:id="30">
    <w:p w:rsidR="004D63B2" w:rsidRPr="00662EB3" w:rsidRDefault="004D63B2" w:rsidP="00DA0966">
      <w:pPr>
        <w:spacing w:after="0" w:line="240" w:lineRule="auto"/>
        <w:rPr>
          <w:rFonts w:ascii="Times New Roman" w:hAnsi="Times New Roman" w:cs="Times New Roman"/>
          <w:sz w:val="20"/>
          <w:szCs w:val="20"/>
        </w:rPr>
      </w:pPr>
      <w:r w:rsidRPr="00A605AE">
        <w:rPr>
          <w:rStyle w:val="a8"/>
          <w:rFonts w:ascii="Times New Roman" w:hAnsi="Times New Roman" w:cs="Times New Roman"/>
          <w:sz w:val="20"/>
          <w:szCs w:val="20"/>
        </w:rPr>
        <w:footnoteRef/>
      </w:r>
      <w:r w:rsidRPr="00A605AE">
        <w:rPr>
          <w:rFonts w:ascii="Times New Roman" w:hAnsi="Times New Roman" w:cs="Times New Roman"/>
          <w:sz w:val="20"/>
          <w:szCs w:val="20"/>
        </w:rPr>
        <w:t xml:space="preserve"> </w:t>
      </w:r>
      <w:r w:rsidRPr="00A605AE">
        <w:rPr>
          <w:rFonts w:ascii="Times New Roman" w:eastAsia="Times New Roman" w:hAnsi="Times New Roman" w:cs="Times New Roman"/>
          <w:sz w:val="20"/>
          <w:szCs w:val="20"/>
          <w:lang w:eastAsia="ru-RU"/>
        </w:rPr>
        <w:t>Постановление Правите</w:t>
      </w:r>
      <w:r>
        <w:rPr>
          <w:rFonts w:ascii="Times New Roman" w:eastAsia="Times New Roman" w:hAnsi="Times New Roman" w:cs="Times New Roman"/>
          <w:sz w:val="20"/>
          <w:szCs w:val="20"/>
          <w:lang w:eastAsia="ru-RU"/>
        </w:rPr>
        <w:t xml:space="preserve">льства Российской Федерации от </w:t>
      </w:r>
      <w:r w:rsidRPr="00A605AE">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 xml:space="preserve"> июня </w:t>
      </w:r>
      <w:r w:rsidRPr="00A605AE">
        <w:rPr>
          <w:rFonts w:ascii="Times New Roman" w:eastAsia="Times New Roman" w:hAnsi="Times New Roman" w:cs="Times New Roman"/>
          <w:sz w:val="20"/>
          <w:szCs w:val="20"/>
          <w:lang w:eastAsia="ru-RU"/>
        </w:rPr>
        <w:t>1995</w:t>
      </w:r>
      <w:r>
        <w:rPr>
          <w:rFonts w:ascii="Times New Roman" w:eastAsia="Times New Roman" w:hAnsi="Times New Roman" w:cs="Times New Roman"/>
          <w:sz w:val="20"/>
          <w:szCs w:val="20"/>
          <w:lang w:eastAsia="ru-RU"/>
        </w:rPr>
        <w:t xml:space="preserve"> года</w:t>
      </w:r>
      <w:r w:rsidRPr="00A605A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A605AE">
        <w:rPr>
          <w:rFonts w:ascii="Times New Roman" w:eastAsia="Times New Roman" w:hAnsi="Times New Roman" w:cs="Times New Roman"/>
          <w:sz w:val="20"/>
          <w:szCs w:val="20"/>
          <w:lang w:eastAsia="ru-RU"/>
        </w:rPr>
        <w:t>№ 578 «Об утверждении Правил охраны линий и сооружений связи Российской Федерации».</w:t>
      </w:r>
    </w:p>
  </w:footnote>
  <w:footnote w:id="31">
    <w:p w:rsidR="004D63B2" w:rsidRPr="00BD5B2E" w:rsidRDefault="004D63B2" w:rsidP="00335542">
      <w:pPr>
        <w:pStyle w:val="a6"/>
      </w:pPr>
      <w:r w:rsidRPr="00BD5B2E">
        <w:rPr>
          <w:rStyle w:val="a8"/>
        </w:rPr>
        <w:footnoteRef/>
      </w:r>
      <w:r w:rsidRPr="00BD5B2E">
        <w:t xml:space="preserve"> ч.1 ст. 65 Водного кодекса Российской Федерации.</w:t>
      </w:r>
    </w:p>
  </w:footnote>
  <w:footnote w:id="32">
    <w:p w:rsidR="004D63B2" w:rsidRPr="00BD5B2E" w:rsidRDefault="004D63B2" w:rsidP="00335542">
      <w:pPr>
        <w:pStyle w:val="a6"/>
      </w:pPr>
      <w:r w:rsidRPr="00BD5B2E">
        <w:rPr>
          <w:rStyle w:val="a8"/>
        </w:rPr>
        <w:footnoteRef/>
      </w:r>
      <w:r w:rsidRPr="00BD5B2E">
        <w:t xml:space="preserve"> ч.2 ст. 65 Водного кодекса Российской Федерации.</w:t>
      </w:r>
    </w:p>
  </w:footnote>
  <w:footnote w:id="33">
    <w:p w:rsidR="004D63B2" w:rsidRDefault="004D63B2" w:rsidP="00335542">
      <w:pPr>
        <w:pStyle w:val="a6"/>
      </w:pPr>
      <w:r w:rsidRPr="00BD5B2E">
        <w:rPr>
          <w:rStyle w:val="a8"/>
        </w:rPr>
        <w:footnoteRef/>
      </w:r>
      <w:r w:rsidRPr="00BD5B2E">
        <w:t xml:space="preserve"> ч.15 ст. 65 Водного кодекса Российской Федерации.</w:t>
      </w:r>
    </w:p>
  </w:footnote>
  <w:footnote w:id="34">
    <w:p w:rsidR="004D63B2" w:rsidRPr="00057DC1" w:rsidRDefault="004D63B2" w:rsidP="00335542">
      <w:pPr>
        <w:pStyle w:val="a6"/>
      </w:pPr>
      <w:r w:rsidRPr="00057DC1">
        <w:rPr>
          <w:rStyle w:val="a8"/>
        </w:rPr>
        <w:footnoteRef/>
      </w:r>
      <w:r w:rsidRPr="00057DC1">
        <w:t xml:space="preserve"> ч.17 ст. 65 Водного кодекса Российской Федерации.</w:t>
      </w:r>
    </w:p>
  </w:footnote>
  <w:footnote w:id="35">
    <w:p w:rsidR="004D63B2" w:rsidRPr="00057DC1" w:rsidRDefault="004D63B2" w:rsidP="00335542">
      <w:pPr>
        <w:spacing w:after="0" w:line="240" w:lineRule="auto"/>
        <w:rPr>
          <w:sz w:val="20"/>
          <w:szCs w:val="20"/>
        </w:rPr>
      </w:pPr>
      <w:r w:rsidRPr="00057DC1">
        <w:rPr>
          <w:rStyle w:val="a8"/>
          <w:sz w:val="20"/>
          <w:szCs w:val="20"/>
        </w:rPr>
        <w:footnoteRef/>
      </w:r>
      <w:r w:rsidRPr="00057DC1">
        <w:rPr>
          <w:sz w:val="20"/>
          <w:szCs w:val="20"/>
        </w:rPr>
        <w:t xml:space="preserve"> </w:t>
      </w:r>
      <w:r w:rsidRPr="00BB7524">
        <w:rPr>
          <w:rFonts w:ascii="Times New Roman" w:eastAsia="Times New Roman" w:hAnsi="Times New Roman" w:cs="Times New Roman"/>
          <w:sz w:val="20"/>
          <w:szCs w:val="20"/>
          <w:lang w:eastAsia="ru-RU"/>
        </w:rPr>
        <w:t>Постановление Правительства Российской Федерации от 10 января 2009 года № 17 «Об утверждении Правил установления границ водоохранных зон и границ прибрежных защитных полос водных объектов» (в редакции Постановления Правительства Российской Федерации от 30 ноября 2019 года № 1547)</w:t>
      </w:r>
      <w:r w:rsidRPr="00057DC1">
        <w:rPr>
          <w:rFonts w:ascii="Times New Roman" w:eastAsia="Times New Roman" w:hAnsi="Times New Roman" w:cs="Times New Roman"/>
          <w:sz w:val="20"/>
          <w:szCs w:val="20"/>
          <w:lang w:eastAsia="ru-RU"/>
        </w:rPr>
        <w:t>.</w:t>
      </w:r>
    </w:p>
  </w:footnote>
  <w:footnote w:id="36">
    <w:p w:rsidR="004D63B2" w:rsidRPr="00057DC1" w:rsidRDefault="004D63B2" w:rsidP="00335542">
      <w:pPr>
        <w:spacing w:after="0" w:line="240" w:lineRule="auto"/>
        <w:rPr>
          <w:sz w:val="20"/>
          <w:szCs w:val="20"/>
        </w:rPr>
      </w:pPr>
      <w:r w:rsidRPr="00057DC1">
        <w:rPr>
          <w:rStyle w:val="a8"/>
          <w:rFonts w:ascii="Times New Roman" w:hAnsi="Times New Roman" w:cs="Times New Roman"/>
          <w:sz w:val="20"/>
          <w:szCs w:val="20"/>
        </w:rPr>
        <w:footnoteRef/>
      </w:r>
      <w:r w:rsidRPr="00057DC1">
        <w:rPr>
          <w:rFonts w:ascii="Times New Roman" w:hAnsi="Times New Roman" w:cs="Times New Roman"/>
          <w:sz w:val="20"/>
          <w:szCs w:val="20"/>
        </w:rPr>
        <w:t xml:space="preserve"> </w:t>
      </w:r>
      <w:r w:rsidRPr="00057DC1">
        <w:rPr>
          <w:rFonts w:ascii="Times New Roman" w:eastAsia="Times New Roman" w:hAnsi="Times New Roman" w:cs="Times New Roman"/>
          <w:sz w:val="20"/>
          <w:szCs w:val="20"/>
          <w:lang w:eastAsia="ru-RU"/>
        </w:rPr>
        <w:t xml:space="preserve">РД-АПК 1.10.07.01-12. Система рекомендательных документов в агропромышленном комплексе Министерства сельского хозяйства Российской Федерации. Методические рекомендации по технологическому проектированию. Методические рекомендации по технологическому проектированию ветеринарных объектов для животноводческих, звероводческих, птицеводческих предприятий и крестьянских (фермерских) хозяйств, утверждены и введены в действие Минсельхозом России </w:t>
      </w:r>
      <w:r>
        <w:rPr>
          <w:rFonts w:ascii="Times New Roman" w:eastAsia="Times New Roman" w:hAnsi="Times New Roman" w:cs="Times New Roman"/>
          <w:sz w:val="20"/>
          <w:szCs w:val="20"/>
          <w:lang w:eastAsia="ru-RU"/>
        </w:rPr>
        <w:t>6 июля 2012 года</w:t>
      </w:r>
      <w:r w:rsidRPr="00057DC1">
        <w:rPr>
          <w:rFonts w:ascii="Times New Roman" w:eastAsia="Times New Roman" w:hAnsi="Times New Roman" w:cs="Times New Roman"/>
          <w:sz w:val="20"/>
          <w:szCs w:val="20"/>
          <w:lang w:eastAsia="ru-RU"/>
        </w:rPr>
        <w:t>.</w:t>
      </w:r>
    </w:p>
  </w:footnote>
  <w:footnote w:id="37">
    <w:p w:rsidR="004D63B2" w:rsidRPr="00A3163D" w:rsidRDefault="004D63B2" w:rsidP="00335542">
      <w:pPr>
        <w:spacing w:after="0" w:line="240" w:lineRule="auto"/>
        <w:rPr>
          <w:rFonts w:ascii="Times New Roman" w:hAnsi="Times New Roman" w:cs="Times New Roman"/>
          <w:sz w:val="24"/>
          <w:szCs w:val="24"/>
        </w:rPr>
      </w:pPr>
      <w:r w:rsidRPr="00057DC1">
        <w:rPr>
          <w:rStyle w:val="a8"/>
          <w:rFonts w:ascii="Times New Roman" w:hAnsi="Times New Roman" w:cs="Times New Roman"/>
          <w:sz w:val="20"/>
          <w:szCs w:val="20"/>
        </w:rPr>
        <w:footnoteRef/>
      </w:r>
      <w:r w:rsidRPr="00057DC1">
        <w:rPr>
          <w:rFonts w:ascii="Times New Roman" w:hAnsi="Times New Roman" w:cs="Times New Roman"/>
          <w:sz w:val="20"/>
          <w:szCs w:val="20"/>
        </w:rPr>
        <w:t xml:space="preserve"> ч. 2 ст. 12 </w:t>
      </w:r>
      <w:r>
        <w:rPr>
          <w:rFonts w:ascii="Times New Roman" w:eastAsia="Times New Roman" w:hAnsi="Times New Roman" w:cs="Times New Roman"/>
          <w:sz w:val="20"/>
          <w:szCs w:val="20"/>
          <w:lang w:eastAsia="ru-RU"/>
        </w:rPr>
        <w:t xml:space="preserve">Федерального закона от 30 марта </w:t>
      </w:r>
      <w:r w:rsidRPr="00057DC1">
        <w:rPr>
          <w:rFonts w:ascii="Times New Roman" w:eastAsia="Times New Roman" w:hAnsi="Times New Roman" w:cs="Times New Roman"/>
          <w:sz w:val="20"/>
          <w:szCs w:val="20"/>
          <w:lang w:eastAsia="ru-RU"/>
        </w:rPr>
        <w:t>1999</w:t>
      </w:r>
      <w:r>
        <w:rPr>
          <w:rFonts w:ascii="Times New Roman" w:eastAsia="Times New Roman" w:hAnsi="Times New Roman" w:cs="Times New Roman"/>
          <w:sz w:val="20"/>
          <w:szCs w:val="20"/>
          <w:lang w:eastAsia="ru-RU"/>
        </w:rPr>
        <w:t xml:space="preserve"> года </w:t>
      </w:r>
      <w:r w:rsidRPr="00057DC1">
        <w:rPr>
          <w:rFonts w:ascii="Times New Roman" w:eastAsia="Times New Roman" w:hAnsi="Times New Roman" w:cs="Times New Roman"/>
          <w:sz w:val="20"/>
          <w:szCs w:val="20"/>
          <w:lang w:eastAsia="ru-RU"/>
        </w:rPr>
        <w:t>№ 52-ФЗ «О санитарно-эпидемиологическом благополучии населения» (в редакц</w:t>
      </w:r>
      <w:r>
        <w:rPr>
          <w:rFonts w:ascii="Times New Roman" w:eastAsia="Times New Roman" w:hAnsi="Times New Roman" w:cs="Times New Roman"/>
          <w:sz w:val="20"/>
          <w:szCs w:val="20"/>
          <w:lang w:eastAsia="ru-RU"/>
        </w:rPr>
        <w:t xml:space="preserve">ии от 2 июля  </w:t>
      </w:r>
      <w:r w:rsidRPr="00057DC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057DC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года</w:t>
      </w:r>
      <w:r w:rsidRPr="00057DC1">
        <w:rPr>
          <w:rFonts w:ascii="Times New Roman" w:eastAsia="Times New Roman" w:hAnsi="Times New Roman" w:cs="Times New Roman"/>
          <w:sz w:val="20"/>
          <w:szCs w:val="20"/>
          <w:lang w:eastAsia="ru-RU"/>
        </w:rPr>
        <w:t>).</w:t>
      </w:r>
    </w:p>
  </w:footnote>
  <w:footnote w:id="38">
    <w:p w:rsidR="004D63B2" w:rsidRPr="00057DC1" w:rsidRDefault="004D63B2" w:rsidP="00335542">
      <w:pPr>
        <w:spacing w:after="0" w:line="240" w:lineRule="auto"/>
        <w:rPr>
          <w:sz w:val="20"/>
          <w:szCs w:val="20"/>
        </w:rPr>
      </w:pPr>
      <w:r w:rsidRPr="00057DC1">
        <w:rPr>
          <w:rStyle w:val="a8"/>
          <w:sz w:val="20"/>
          <w:szCs w:val="20"/>
        </w:rPr>
        <w:footnoteRef/>
      </w:r>
      <w:r w:rsidRPr="00057DC1">
        <w:rPr>
          <w:sz w:val="20"/>
          <w:szCs w:val="20"/>
        </w:rPr>
        <w:t xml:space="preserve"> </w:t>
      </w:r>
      <w:proofErr w:type="gramStart"/>
      <w:r w:rsidRPr="00B20247">
        <w:rPr>
          <w:rFonts w:ascii="Times New Roman" w:eastAsia="Times New Roman" w:hAnsi="Times New Roman" w:cs="Times New Roman"/>
          <w:sz w:val="20"/>
          <w:szCs w:val="20"/>
          <w:lang w:eastAsia="ru-RU"/>
        </w:rPr>
        <w:t>Постановление Главного государственного санитарного врача РФ от 25 сентября 2007 года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(в редакции изменений, утвержденных Постановлением Главного санитарного врача Российской Федераци</w:t>
      </w:r>
      <w:r>
        <w:rPr>
          <w:rFonts w:ascii="Times New Roman" w:eastAsia="Times New Roman" w:hAnsi="Times New Roman" w:cs="Times New Roman"/>
          <w:sz w:val="20"/>
          <w:szCs w:val="20"/>
          <w:lang w:eastAsia="ru-RU"/>
        </w:rPr>
        <w:t>и от 28 февраля 2022 года № 7)</w:t>
      </w:r>
      <w:r w:rsidRPr="00057DC1">
        <w:rPr>
          <w:rFonts w:ascii="Times New Roman" w:eastAsia="Times New Roman" w:hAnsi="Times New Roman" w:cs="Times New Roman"/>
          <w:sz w:val="20"/>
          <w:szCs w:val="20"/>
          <w:lang w:eastAsia="ru-RU"/>
        </w:rPr>
        <w:t>.</w:t>
      </w:r>
      <w:proofErr w:type="gramEnd"/>
    </w:p>
  </w:footnote>
  <w:footnote w:id="39">
    <w:p w:rsidR="004D63B2" w:rsidRDefault="004D63B2" w:rsidP="00335542">
      <w:pPr>
        <w:spacing w:after="0" w:line="240" w:lineRule="auto"/>
      </w:pPr>
      <w:r w:rsidRPr="00057DC1">
        <w:rPr>
          <w:rStyle w:val="a8"/>
          <w:sz w:val="20"/>
          <w:szCs w:val="20"/>
        </w:rPr>
        <w:footnoteRef/>
      </w:r>
      <w:r w:rsidRPr="00057DC1">
        <w:rPr>
          <w:sz w:val="20"/>
          <w:szCs w:val="20"/>
        </w:rPr>
        <w:t xml:space="preserve"> </w:t>
      </w:r>
      <w:r w:rsidRPr="00B20247">
        <w:rPr>
          <w:rFonts w:ascii="Times New Roman" w:eastAsia="Times New Roman" w:hAnsi="Times New Roman" w:cs="Times New Roman"/>
          <w:sz w:val="20"/>
          <w:szCs w:val="20"/>
          <w:lang w:eastAsia="ru-RU"/>
        </w:rPr>
        <w:t>Постановление Правительства РФ от 3 марта 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 (в редакции Постановления Правительства РФ от 3 марта 2022 года № 286).</w:t>
      </w:r>
    </w:p>
  </w:footnote>
  <w:footnote w:id="40">
    <w:p w:rsidR="004D63B2" w:rsidRPr="00057DC1" w:rsidRDefault="004D63B2" w:rsidP="00335542">
      <w:pPr>
        <w:pStyle w:val="a6"/>
      </w:pPr>
      <w:r w:rsidRPr="00057DC1">
        <w:rPr>
          <w:rStyle w:val="a8"/>
        </w:rPr>
        <w:footnoteRef/>
      </w:r>
      <w:r w:rsidRPr="00057DC1">
        <w:t xml:space="preserve"> п.п. 12-14 ст. 3 Федерального закона от 30.12.2015 № 431-ФЗ «О геодезии, картографии и пространственных данных и о внесении изменений в отдельные законодательные акты Российской Федерации» (в редакции Федерального закона от 03.08.2018 № 342-ФЗ).</w:t>
      </w:r>
    </w:p>
  </w:footnote>
  <w:footnote w:id="41">
    <w:p w:rsidR="004D63B2" w:rsidRPr="00057DC1" w:rsidRDefault="004D63B2" w:rsidP="00335542">
      <w:pPr>
        <w:pStyle w:val="a6"/>
      </w:pPr>
      <w:r w:rsidRPr="00057DC1">
        <w:rPr>
          <w:rStyle w:val="a8"/>
        </w:rPr>
        <w:footnoteRef/>
      </w:r>
      <w:r w:rsidRPr="00057DC1">
        <w:t xml:space="preserve"> ст. 8 Федерального закона от 30</w:t>
      </w:r>
      <w:r>
        <w:t xml:space="preserve"> декабря </w:t>
      </w:r>
      <w:r w:rsidRPr="00057DC1">
        <w:t>2015</w:t>
      </w:r>
      <w:r>
        <w:t xml:space="preserve">года </w:t>
      </w:r>
      <w:r w:rsidRPr="00057DC1">
        <w:t xml:space="preserve"> № 431-ФЗ «О геодезии, картографии и пространственных данных и о внесении изменений в отдельные законодательные акты Российской Федерации» (в редакции Федерального закона от 03</w:t>
      </w:r>
      <w:r>
        <w:t xml:space="preserve"> августа </w:t>
      </w:r>
      <w:r w:rsidRPr="00057DC1">
        <w:t>2018</w:t>
      </w:r>
      <w:r>
        <w:t xml:space="preserve"> года </w:t>
      </w:r>
      <w:r w:rsidRPr="00057DC1">
        <w:t xml:space="preserve"> № 342-ФЗ).</w:t>
      </w:r>
    </w:p>
  </w:footnote>
  <w:footnote w:id="42">
    <w:p w:rsidR="004D63B2" w:rsidRDefault="004D63B2" w:rsidP="00335542">
      <w:pPr>
        <w:spacing w:after="0" w:line="240" w:lineRule="auto"/>
      </w:pPr>
      <w:r w:rsidRPr="00057DC1">
        <w:rPr>
          <w:rStyle w:val="a8"/>
          <w:sz w:val="20"/>
          <w:szCs w:val="20"/>
        </w:rPr>
        <w:footnoteRef/>
      </w:r>
      <w:r w:rsidRPr="00057DC1">
        <w:rPr>
          <w:sz w:val="20"/>
          <w:szCs w:val="20"/>
        </w:rPr>
        <w:t xml:space="preserve"> </w:t>
      </w:r>
      <w:r w:rsidRPr="00057DC1">
        <w:rPr>
          <w:rFonts w:ascii="Times New Roman" w:eastAsia="Times New Roman" w:hAnsi="Times New Roman" w:cs="Times New Roman"/>
          <w:sz w:val="20"/>
          <w:szCs w:val="20"/>
          <w:lang w:eastAsia="ru-RU"/>
        </w:rPr>
        <w:t>Приказом Минэкономразвития России от 29</w:t>
      </w:r>
      <w:r>
        <w:rPr>
          <w:rFonts w:ascii="Times New Roman" w:eastAsia="Times New Roman" w:hAnsi="Times New Roman" w:cs="Times New Roman"/>
          <w:sz w:val="20"/>
          <w:szCs w:val="20"/>
          <w:lang w:eastAsia="ru-RU"/>
        </w:rPr>
        <w:t xml:space="preserve"> марта </w:t>
      </w:r>
      <w:r w:rsidRPr="00057DC1">
        <w:rPr>
          <w:rFonts w:ascii="Times New Roman" w:eastAsia="Times New Roman" w:hAnsi="Times New Roman" w:cs="Times New Roman"/>
          <w:sz w:val="20"/>
          <w:szCs w:val="20"/>
          <w:lang w:eastAsia="ru-RU"/>
        </w:rPr>
        <w:t>2017</w:t>
      </w:r>
      <w:r>
        <w:rPr>
          <w:rFonts w:ascii="Times New Roman" w:eastAsia="Times New Roman" w:hAnsi="Times New Roman" w:cs="Times New Roman"/>
          <w:sz w:val="20"/>
          <w:szCs w:val="20"/>
          <w:lang w:eastAsia="ru-RU"/>
        </w:rPr>
        <w:t xml:space="preserve"> года</w:t>
      </w:r>
      <w:r w:rsidRPr="00057DC1">
        <w:rPr>
          <w:rFonts w:ascii="Times New Roman" w:eastAsia="Times New Roman" w:hAnsi="Times New Roman" w:cs="Times New Roman"/>
          <w:sz w:val="20"/>
          <w:szCs w:val="20"/>
          <w:lang w:eastAsia="ru-RU"/>
        </w:rPr>
        <w:t xml:space="preserve"> № 138 «Об установлении структуры государственной геодезической сети и требований к созданию государственной геодезической сети, включая требования к геодезическим пунктам».</w:t>
      </w:r>
    </w:p>
  </w:footnote>
  <w:footnote w:id="43">
    <w:p w:rsidR="004D63B2" w:rsidRPr="00057DC1" w:rsidRDefault="004D63B2" w:rsidP="00335542">
      <w:pPr>
        <w:spacing w:after="0" w:line="240" w:lineRule="auto"/>
        <w:rPr>
          <w:rFonts w:ascii="Times New Roman" w:eastAsia="Times New Roman" w:hAnsi="Times New Roman" w:cs="Times New Roman"/>
          <w:sz w:val="20"/>
          <w:szCs w:val="20"/>
          <w:lang w:eastAsia="ru-RU"/>
        </w:rPr>
      </w:pPr>
      <w:r w:rsidRPr="00057DC1">
        <w:rPr>
          <w:rStyle w:val="a8"/>
          <w:rFonts w:ascii="Times New Roman" w:hAnsi="Times New Roman" w:cs="Times New Roman"/>
          <w:sz w:val="20"/>
          <w:szCs w:val="20"/>
        </w:rPr>
        <w:footnoteRef/>
      </w:r>
      <w:r w:rsidRPr="00057DC1">
        <w:rPr>
          <w:rFonts w:ascii="Times New Roman" w:hAnsi="Times New Roman" w:cs="Times New Roman"/>
          <w:sz w:val="20"/>
          <w:szCs w:val="20"/>
        </w:rPr>
        <w:t xml:space="preserve"> </w:t>
      </w:r>
      <w:r w:rsidRPr="00057DC1">
        <w:rPr>
          <w:rFonts w:ascii="Times New Roman" w:eastAsia="Times New Roman" w:hAnsi="Times New Roman" w:cs="Times New Roman"/>
          <w:sz w:val="20"/>
          <w:szCs w:val="20"/>
          <w:lang w:eastAsia="ru-RU"/>
        </w:rPr>
        <w:t>Приказом Минэкономразвития России от 29</w:t>
      </w:r>
      <w:r>
        <w:rPr>
          <w:rFonts w:ascii="Times New Roman" w:eastAsia="Times New Roman" w:hAnsi="Times New Roman" w:cs="Times New Roman"/>
          <w:sz w:val="20"/>
          <w:szCs w:val="20"/>
          <w:lang w:eastAsia="ru-RU"/>
        </w:rPr>
        <w:t xml:space="preserve"> марта </w:t>
      </w:r>
      <w:r w:rsidRPr="00057DC1">
        <w:rPr>
          <w:rFonts w:ascii="Times New Roman" w:eastAsia="Times New Roman" w:hAnsi="Times New Roman" w:cs="Times New Roman"/>
          <w:sz w:val="20"/>
          <w:szCs w:val="20"/>
          <w:lang w:eastAsia="ru-RU"/>
        </w:rPr>
        <w:t>2017</w:t>
      </w:r>
      <w:r>
        <w:rPr>
          <w:rFonts w:ascii="Times New Roman" w:eastAsia="Times New Roman" w:hAnsi="Times New Roman" w:cs="Times New Roman"/>
          <w:sz w:val="20"/>
          <w:szCs w:val="20"/>
          <w:lang w:eastAsia="ru-RU"/>
        </w:rPr>
        <w:t xml:space="preserve"> года</w:t>
      </w:r>
      <w:r w:rsidRPr="00057DC1">
        <w:rPr>
          <w:rFonts w:ascii="Times New Roman" w:eastAsia="Times New Roman" w:hAnsi="Times New Roman" w:cs="Times New Roman"/>
          <w:sz w:val="20"/>
          <w:szCs w:val="20"/>
          <w:lang w:eastAsia="ru-RU"/>
        </w:rPr>
        <w:t xml:space="preserve"> № 137 «Об установлении Структуры государственной нивелирной сети и Требований к созданию государственной нивелирной сети, включая требования к нивелирным пунктам»;</w:t>
      </w:r>
    </w:p>
  </w:footnote>
  <w:footnote w:id="44">
    <w:p w:rsidR="004D63B2" w:rsidRPr="00057DC1" w:rsidRDefault="004D63B2" w:rsidP="00335542">
      <w:pPr>
        <w:spacing w:after="0" w:line="240" w:lineRule="auto"/>
        <w:rPr>
          <w:sz w:val="20"/>
          <w:szCs w:val="20"/>
        </w:rPr>
      </w:pPr>
      <w:r w:rsidRPr="00057DC1">
        <w:rPr>
          <w:rStyle w:val="a8"/>
          <w:sz w:val="20"/>
          <w:szCs w:val="20"/>
        </w:rPr>
        <w:footnoteRef/>
      </w:r>
      <w:r w:rsidRPr="00057DC1">
        <w:rPr>
          <w:sz w:val="20"/>
          <w:szCs w:val="20"/>
        </w:rPr>
        <w:t xml:space="preserve"> </w:t>
      </w:r>
      <w:r w:rsidRPr="00057DC1">
        <w:rPr>
          <w:rFonts w:ascii="Times New Roman" w:eastAsia="Times New Roman" w:hAnsi="Times New Roman" w:cs="Times New Roman"/>
          <w:sz w:val="20"/>
          <w:szCs w:val="20"/>
          <w:lang w:eastAsia="ru-RU"/>
        </w:rPr>
        <w:t>Приказом Минэкономразвития России от 29</w:t>
      </w:r>
      <w:r>
        <w:rPr>
          <w:rFonts w:ascii="Times New Roman" w:eastAsia="Times New Roman" w:hAnsi="Times New Roman" w:cs="Times New Roman"/>
          <w:sz w:val="20"/>
          <w:szCs w:val="20"/>
          <w:lang w:eastAsia="ru-RU"/>
        </w:rPr>
        <w:t xml:space="preserve"> марта </w:t>
      </w:r>
      <w:r w:rsidRPr="00057DC1">
        <w:rPr>
          <w:rFonts w:ascii="Times New Roman" w:eastAsia="Times New Roman" w:hAnsi="Times New Roman" w:cs="Times New Roman"/>
          <w:sz w:val="20"/>
          <w:szCs w:val="20"/>
          <w:lang w:eastAsia="ru-RU"/>
        </w:rPr>
        <w:t>2017</w:t>
      </w:r>
      <w:r>
        <w:rPr>
          <w:rFonts w:ascii="Times New Roman" w:eastAsia="Times New Roman" w:hAnsi="Times New Roman" w:cs="Times New Roman"/>
          <w:sz w:val="20"/>
          <w:szCs w:val="20"/>
          <w:lang w:eastAsia="ru-RU"/>
        </w:rPr>
        <w:t xml:space="preserve"> года</w:t>
      </w:r>
      <w:r w:rsidRPr="00057DC1">
        <w:rPr>
          <w:rFonts w:ascii="Times New Roman" w:eastAsia="Times New Roman" w:hAnsi="Times New Roman" w:cs="Times New Roman"/>
          <w:sz w:val="20"/>
          <w:szCs w:val="20"/>
          <w:lang w:eastAsia="ru-RU"/>
        </w:rPr>
        <w:t xml:space="preserve"> № 141 «Об установлении структуры государственной гравиметрической сети и требований к созданию государственной гравиметрической сети, включая требования к гравиметрическим пунктам»;</w:t>
      </w:r>
    </w:p>
  </w:footnote>
  <w:footnote w:id="45">
    <w:p w:rsidR="004D63B2" w:rsidRPr="00057DC1" w:rsidRDefault="004D63B2" w:rsidP="00335542">
      <w:pPr>
        <w:widowControl w:val="0"/>
        <w:spacing w:after="0" w:line="240" w:lineRule="auto"/>
        <w:contextualSpacing/>
        <w:rPr>
          <w:sz w:val="20"/>
          <w:szCs w:val="20"/>
        </w:rPr>
      </w:pPr>
      <w:r w:rsidRPr="00057DC1">
        <w:rPr>
          <w:rStyle w:val="a8"/>
          <w:sz w:val="20"/>
          <w:szCs w:val="20"/>
        </w:rPr>
        <w:footnoteRef/>
      </w:r>
      <w:r w:rsidRPr="00057DC1">
        <w:rPr>
          <w:sz w:val="20"/>
          <w:szCs w:val="20"/>
        </w:rPr>
        <w:t xml:space="preserve"> </w:t>
      </w:r>
      <w:r w:rsidRPr="00057DC1">
        <w:rPr>
          <w:rFonts w:ascii="Times New Roman" w:eastAsia="Times New Roman" w:hAnsi="Times New Roman" w:cs="Times New Roman"/>
          <w:sz w:val="20"/>
          <w:szCs w:val="20"/>
          <w:lang w:eastAsia="ru-RU"/>
        </w:rPr>
        <w:t xml:space="preserve">Постановление Правительства </w:t>
      </w:r>
      <w:r>
        <w:rPr>
          <w:rFonts w:ascii="Times New Roman" w:eastAsia="Times New Roman" w:hAnsi="Times New Roman" w:cs="Times New Roman"/>
          <w:sz w:val="20"/>
          <w:szCs w:val="20"/>
          <w:lang w:eastAsia="ru-RU"/>
        </w:rPr>
        <w:t>Российской Федерации</w:t>
      </w:r>
      <w:r w:rsidRPr="00057DC1">
        <w:rPr>
          <w:rFonts w:ascii="Times New Roman" w:eastAsia="Times New Roman" w:hAnsi="Times New Roman" w:cs="Times New Roman"/>
          <w:sz w:val="20"/>
          <w:szCs w:val="20"/>
          <w:lang w:eastAsia="ru-RU"/>
        </w:rPr>
        <w:t xml:space="preserve"> от 21</w:t>
      </w:r>
      <w:r>
        <w:rPr>
          <w:rFonts w:ascii="Times New Roman" w:eastAsia="Times New Roman" w:hAnsi="Times New Roman" w:cs="Times New Roman"/>
          <w:sz w:val="20"/>
          <w:szCs w:val="20"/>
          <w:lang w:eastAsia="ru-RU"/>
        </w:rPr>
        <w:t xml:space="preserve"> августа </w:t>
      </w:r>
      <w:r w:rsidRPr="00057DC1">
        <w:rPr>
          <w:rFonts w:ascii="Times New Roman" w:eastAsia="Times New Roman" w:hAnsi="Times New Roman" w:cs="Times New Roman"/>
          <w:sz w:val="20"/>
          <w:szCs w:val="20"/>
          <w:lang w:eastAsia="ru-RU"/>
        </w:rPr>
        <w:t xml:space="preserve">2019 </w:t>
      </w:r>
      <w:r>
        <w:rPr>
          <w:rFonts w:ascii="Times New Roman" w:eastAsia="Times New Roman" w:hAnsi="Times New Roman" w:cs="Times New Roman"/>
          <w:sz w:val="20"/>
          <w:szCs w:val="20"/>
          <w:lang w:eastAsia="ru-RU"/>
        </w:rPr>
        <w:t xml:space="preserve">года </w:t>
      </w:r>
      <w:r w:rsidRPr="00057DC1">
        <w:rPr>
          <w:rFonts w:ascii="Times New Roman" w:eastAsia="Times New Roman" w:hAnsi="Times New Roman" w:cs="Times New Roman"/>
          <w:sz w:val="20"/>
          <w:szCs w:val="20"/>
          <w:lang w:eastAsia="ru-RU"/>
        </w:rPr>
        <w:t>№ 1080 «Об охранных зонах пунктов государственной геодезической сети, государственной нивелирной сети и государственной гравиметрической сети»;</w:t>
      </w:r>
    </w:p>
  </w:footnote>
  <w:footnote w:id="46">
    <w:p w:rsidR="004D63B2" w:rsidRPr="00A35A92" w:rsidRDefault="004D63B2" w:rsidP="00494ABF">
      <w:pPr>
        <w:pStyle w:val="a6"/>
      </w:pPr>
      <w:r>
        <w:rPr>
          <w:rStyle w:val="a8"/>
        </w:rPr>
        <w:footnoteRef/>
      </w:r>
      <w:r>
        <w:t xml:space="preserve"> </w:t>
      </w:r>
      <w:r w:rsidRPr="00057DC1">
        <w:t xml:space="preserve">п. 5 ст. 2 </w:t>
      </w:r>
      <w:r w:rsidRPr="001A0408">
        <w:t>ст. 2 Федерального закона от 27 июля 2010 года № 190-ФЗ «О теплоснабжении» (в редакции Федерального закона от 1 мая</w:t>
      </w:r>
      <w:r>
        <w:t xml:space="preserve"> </w:t>
      </w:r>
      <w:r w:rsidRPr="001A0408">
        <w:t xml:space="preserve"> 2022 года № 127-ФЗ);</w:t>
      </w:r>
    </w:p>
  </w:footnote>
  <w:footnote w:id="47">
    <w:p w:rsidR="004D63B2" w:rsidRDefault="004D63B2" w:rsidP="00494ABF">
      <w:pPr>
        <w:pStyle w:val="a6"/>
        <w:jc w:val="both"/>
      </w:pPr>
      <w:r>
        <w:rPr>
          <w:rStyle w:val="a8"/>
        </w:rPr>
        <w:footnoteRef/>
      </w:r>
      <w:r>
        <w:t xml:space="preserve"> </w:t>
      </w:r>
      <w:r w:rsidRPr="00806489">
        <w:rPr>
          <w:rFonts w:eastAsia="Calibri"/>
        </w:rPr>
        <w:t xml:space="preserve">СП 124.13330.2012. </w:t>
      </w:r>
      <w:r w:rsidRPr="001A0408">
        <w:rPr>
          <w:rFonts w:eastAsia="Calibri"/>
        </w:rPr>
        <w:t>Тепловые сети. Актуализированная редакция СНиП 41-02-2003 (в редакции изменения № 2, утвержденного приказом Минстроя России от 27 декабря  2021 года № 1021/</w:t>
      </w:r>
      <w:proofErr w:type="gramStart"/>
      <w:r w:rsidRPr="001A0408">
        <w:rPr>
          <w:rFonts w:eastAsia="Calibri"/>
        </w:rPr>
        <w:t>пр</w:t>
      </w:r>
      <w:proofErr w:type="gramEnd"/>
      <w:r w:rsidRPr="001A0408">
        <w:rPr>
          <w:rFonts w:eastAsia="Calibri"/>
        </w:rPr>
        <w:t>).</w:t>
      </w:r>
    </w:p>
  </w:footnote>
  <w:footnote w:id="48">
    <w:p w:rsidR="004D63B2" w:rsidRPr="004A3215" w:rsidRDefault="004D63B2" w:rsidP="00944082">
      <w:pPr>
        <w:pStyle w:val="a6"/>
      </w:pPr>
      <w:r>
        <w:rPr>
          <w:rStyle w:val="a8"/>
        </w:rPr>
        <w:footnoteRef/>
      </w:r>
      <w:r>
        <w:t xml:space="preserve"> </w:t>
      </w:r>
      <w:r w:rsidRPr="00F40197">
        <w:t>п. 3.31 СП 36.13330.2012. Свод правил. Магистральные трубопроводы. Актуализированная редакция СНиП 2.05.06-85*, утвержден приказом Госстроя от 25</w:t>
      </w:r>
      <w:r>
        <w:t xml:space="preserve"> декабря </w:t>
      </w:r>
      <w:r w:rsidRPr="00F40197">
        <w:t>2012</w:t>
      </w:r>
      <w:r>
        <w:t xml:space="preserve"> года</w:t>
      </w:r>
      <w:r w:rsidRPr="00F40197">
        <w:t xml:space="preserve"> № 108/ГС (в редакции </w:t>
      </w:r>
      <w:r>
        <w:t>и</w:t>
      </w:r>
      <w:r w:rsidRPr="007D6E97">
        <w:t>зменени</w:t>
      </w:r>
      <w:r>
        <w:t>я №</w:t>
      </w:r>
      <w:r w:rsidRPr="007D6E97">
        <w:t xml:space="preserve"> 3, утв</w:t>
      </w:r>
      <w:r>
        <w:t>ержденного</w:t>
      </w:r>
      <w:r w:rsidRPr="007D6E97">
        <w:t xml:space="preserve"> Приказом Минстроя России от </w:t>
      </w:r>
      <w:r>
        <w:t xml:space="preserve">5 февраля </w:t>
      </w:r>
      <w:r w:rsidRPr="007D6E97">
        <w:t>2021</w:t>
      </w:r>
      <w:r>
        <w:t>года</w:t>
      </w:r>
      <w:r w:rsidRPr="007D6E97">
        <w:t xml:space="preserve"> </w:t>
      </w:r>
      <w:r>
        <w:t>№</w:t>
      </w:r>
      <w:r w:rsidRPr="007D6E97">
        <w:t>45/</w:t>
      </w:r>
      <w:proofErr w:type="gramStart"/>
      <w:r w:rsidRPr="007D6E97">
        <w:t>пр</w:t>
      </w:r>
      <w:proofErr w:type="gramEnd"/>
      <w:r>
        <w:t>).</w:t>
      </w:r>
    </w:p>
  </w:footnote>
  <w:footnote w:id="49">
    <w:p w:rsidR="004D63B2" w:rsidRPr="00AD709B" w:rsidRDefault="004D63B2" w:rsidP="00FE1BEB">
      <w:pPr>
        <w:pStyle w:val="a6"/>
        <w:rPr>
          <w:color w:val="000000" w:themeColor="text1"/>
        </w:rPr>
      </w:pPr>
      <w:r w:rsidRPr="00AD709B">
        <w:rPr>
          <w:rStyle w:val="a8"/>
          <w:color w:val="000000" w:themeColor="text1"/>
        </w:rPr>
        <w:footnoteRef/>
      </w:r>
      <w:r w:rsidRPr="00AD709B">
        <w:rPr>
          <w:color w:val="000000" w:themeColor="text1"/>
        </w:rPr>
        <w:t xml:space="preserve"> </w:t>
      </w:r>
      <w:proofErr w:type="gramStart"/>
      <w:r w:rsidRPr="00AD709B">
        <w:rPr>
          <w:color w:val="000000" w:themeColor="text1"/>
        </w:rPr>
        <w:t>В соответствии с Приказом Минэкономразвития России от 09</w:t>
      </w:r>
      <w:r>
        <w:rPr>
          <w:color w:val="000000" w:themeColor="text1"/>
        </w:rPr>
        <w:t xml:space="preserve"> января </w:t>
      </w:r>
      <w:r w:rsidRPr="00AD709B">
        <w:rPr>
          <w:color w:val="000000" w:themeColor="text1"/>
        </w:rPr>
        <w:t xml:space="preserve">2018 </w:t>
      </w:r>
      <w:r>
        <w:rPr>
          <w:color w:val="000000" w:themeColor="text1"/>
        </w:rPr>
        <w:t xml:space="preserve">года </w:t>
      </w:r>
      <w:r w:rsidRPr="00AD709B">
        <w:rPr>
          <w:color w:val="000000" w:themeColor="text1"/>
        </w:rPr>
        <w:t>№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 (в редакции приказа Министерства экономического ра</w:t>
      </w:r>
      <w:r>
        <w:rPr>
          <w:color w:val="000000" w:themeColor="text1"/>
        </w:rPr>
        <w:t xml:space="preserve">звития Российской Федерации от </w:t>
      </w:r>
      <w:r w:rsidRPr="00AD709B">
        <w:rPr>
          <w:color w:val="000000" w:themeColor="text1"/>
        </w:rPr>
        <w:t>9</w:t>
      </w:r>
      <w:r>
        <w:rPr>
          <w:color w:val="000000" w:themeColor="text1"/>
        </w:rPr>
        <w:t xml:space="preserve"> августа </w:t>
      </w:r>
      <w:r w:rsidRPr="00AD709B">
        <w:rPr>
          <w:color w:val="000000" w:themeColor="text1"/>
        </w:rPr>
        <w:t>2018</w:t>
      </w:r>
      <w:r>
        <w:rPr>
          <w:color w:val="000000" w:themeColor="text1"/>
        </w:rPr>
        <w:t xml:space="preserve"> года </w:t>
      </w:r>
      <w:r w:rsidRPr="00AD709B">
        <w:rPr>
          <w:color w:val="000000" w:themeColor="text1"/>
        </w:rPr>
        <w:t xml:space="preserve"> № 418</w:t>
      </w:r>
      <w:proofErr w:type="gramEnd"/>
      <w:r w:rsidRPr="00AD709B">
        <w:rPr>
          <w:color w:val="000000" w:themeColor="text1"/>
        </w:rPr>
        <w:t>; далее – Прик</w:t>
      </w:r>
      <w:r>
        <w:rPr>
          <w:color w:val="000000" w:themeColor="text1"/>
        </w:rPr>
        <w:t xml:space="preserve">аз Минэкономразвития России от </w:t>
      </w:r>
      <w:r w:rsidRPr="00AD709B">
        <w:rPr>
          <w:color w:val="000000" w:themeColor="text1"/>
        </w:rPr>
        <w:t>9</w:t>
      </w:r>
      <w:r>
        <w:rPr>
          <w:color w:val="000000" w:themeColor="text1"/>
        </w:rPr>
        <w:t xml:space="preserve"> января </w:t>
      </w:r>
      <w:r w:rsidRPr="00AD709B">
        <w:rPr>
          <w:color w:val="000000" w:themeColor="text1"/>
        </w:rPr>
        <w:t>2018</w:t>
      </w:r>
      <w:r>
        <w:rPr>
          <w:color w:val="000000" w:themeColor="text1"/>
        </w:rPr>
        <w:t xml:space="preserve"> года</w:t>
      </w:r>
      <w:r w:rsidRPr="00AD709B">
        <w:rPr>
          <w:color w:val="000000" w:themeColor="text1"/>
        </w:rPr>
        <w:t xml:space="preserve"> № 10).</w:t>
      </w:r>
    </w:p>
  </w:footnote>
  <w:footnote w:id="50">
    <w:p w:rsidR="004D63B2" w:rsidRPr="00AD709B" w:rsidRDefault="004D63B2" w:rsidP="00FE1BEB">
      <w:pPr>
        <w:spacing w:after="0" w:line="240" w:lineRule="auto"/>
        <w:rPr>
          <w:rFonts w:ascii="Times New Roman" w:hAnsi="Times New Roman" w:cs="Times New Roman"/>
          <w:color w:val="000000" w:themeColor="text1"/>
          <w:sz w:val="20"/>
          <w:szCs w:val="20"/>
        </w:rPr>
      </w:pPr>
      <w:r w:rsidRPr="00AD709B">
        <w:rPr>
          <w:rStyle w:val="a8"/>
          <w:rFonts w:ascii="Times New Roman" w:hAnsi="Times New Roman" w:cs="Times New Roman"/>
          <w:color w:val="000000" w:themeColor="text1"/>
          <w:sz w:val="20"/>
          <w:szCs w:val="20"/>
        </w:rPr>
        <w:footnoteRef/>
      </w:r>
      <w:r w:rsidRPr="00AD709B">
        <w:rPr>
          <w:rFonts w:ascii="Times New Roman" w:hAnsi="Times New Roman" w:cs="Times New Roman"/>
          <w:color w:val="000000" w:themeColor="text1"/>
          <w:sz w:val="20"/>
          <w:szCs w:val="20"/>
        </w:rPr>
        <w:t xml:space="preserve"> В соответствии с Приказом Минстроя России от 10</w:t>
      </w:r>
      <w:r>
        <w:rPr>
          <w:rFonts w:ascii="Times New Roman" w:hAnsi="Times New Roman" w:cs="Times New Roman"/>
          <w:color w:val="000000" w:themeColor="text1"/>
          <w:sz w:val="20"/>
          <w:szCs w:val="20"/>
        </w:rPr>
        <w:t xml:space="preserve"> июля </w:t>
      </w:r>
      <w:r w:rsidRPr="00AD709B">
        <w:rPr>
          <w:rFonts w:ascii="Times New Roman" w:hAnsi="Times New Roman" w:cs="Times New Roman"/>
          <w:color w:val="000000" w:themeColor="text1"/>
          <w:sz w:val="20"/>
          <w:szCs w:val="20"/>
        </w:rPr>
        <w:t>2020</w:t>
      </w:r>
      <w:r>
        <w:rPr>
          <w:rFonts w:ascii="Times New Roman" w:hAnsi="Times New Roman" w:cs="Times New Roman"/>
          <w:color w:val="000000" w:themeColor="text1"/>
          <w:sz w:val="20"/>
          <w:szCs w:val="20"/>
        </w:rPr>
        <w:t xml:space="preserve"> года </w:t>
      </w:r>
      <w:r w:rsidRPr="00AD709B">
        <w:rPr>
          <w:rFonts w:ascii="Times New Roman" w:hAnsi="Times New Roman" w:cs="Times New Roman"/>
          <w:color w:val="000000" w:themeColor="text1"/>
          <w:sz w:val="20"/>
          <w:szCs w:val="20"/>
        </w:rPr>
        <w:t xml:space="preserve"> № 374/</w:t>
      </w:r>
      <w:proofErr w:type="gramStart"/>
      <w:r w:rsidRPr="00AD709B">
        <w:rPr>
          <w:rFonts w:ascii="Times New Roman" w:hAnsi="Times New Roman" w:cs="Times New Roman"/>
          <w:color w:val="000000" w:themeColor="text1"/>
          <w:sz w:val="20"/>
          <w:szCs w:val="20"/>
        </w:rPr>
        <w:t>пр</w:t>
      </w:r>
      <w:proofErr w:type="gramEnd"/>
      <w:r w:rsidRPr="00AD709B">
        <w:rPr>
          <w:rFonts w:ascii="Times New Roman" w:hAnsi="Times New Roman" w:cs="Times New Roman"/>
          <w:color w:val="000000" w:themeColor="text1"/>
          <w:sz w:val="20"/>
          <w:szCs w:val="20"/>
        </w:rPr>
        <w:t xml:space="preserve">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footnote>
  <w:footnote w:id="51">
    <w:p w:rsidR="004D63B2" w:rsidRPr="00AD709B" w:rsidRDefault="004D63B2" w:rsidP="00FE1BEB">
      <w:pPr>
        <w:pStyle w:val="a6"/>
        <w:rPr>
          <w:color w:val="000000" w:themeColor="text1"/>
        </w:rPr>
      </w:pPr>
      <w:r w:rsidRPr="00AD709B">
        <w:rPr>
          <w:rStyle w:val="a8"/>
          <w:color w:val="000000" w:themeColor="text1"/>
        </w:rPr>
        <w:footnoteRef/>
      </w:r>
      <w:r w:rsidRPr="00AD709B">
        <w:rPr>
          <w:color w:val="000000" w:themeColor="text1"/>
        </w:rPr>
        <w:t xml:space="preserve"> В соответствии с Приказом Минэкономразвития России от 09</w:t>
      </w:r>
      <w:r>
        <w:rPr>
          <w:color w:val="000000" w:themeColor="text1"/>
        </w:rPr>
        <w:t xml:space="preserve"> января </w:t>
      </w:r>
      <w:r w:rsidRPr="00AD709B">
        <w:rPr>
          <w:color w:val="000000" w:themeColor="text1"/>
        </w:rPr>
        <w:t>2018</w:t>
      </w:r>
      <w:r>
        <w:rPr>
          <w:color w:val="000000" w:themeColor="text1"/>
        </w:rPr>
        <w:t xml:space="preserve"> года </w:t>
      </w:r>
      <w:r w:rsidRPr="00AD709B">
        <w:rPr>
          <w:color w:val="000000" w:themeColor="text1"/>
        </w:rPr>
        <w:t xml:space="preserve"> № 10.</w:t>
      </w:r>
    </w:p>
  </w:footnote>
  <w:footnote w:id="52">
    <w:p w:rsidR="004D63B2" w:rsidRPr="00E90D5A" w:rsidRDefault="004D63B2" w:rsidP="00FE1BEB">
      <w:pPr>
        <w:pStyle w:val="a6"/>
        <w:rPr>
          <w:color w:val="FF0000"/>
        </w:rPr>
      </w:pPr>
      <w:r w:rsidRPr="00AD709B">
        <w:rPr>
          <w:rStyle w:val="a8"/>
          <w:color w:val="000000" w:themeColor="text1"/>
        </w:rPr>
        <w:footnoteRef/>
      </w:r>
      <w:r w:rsidRPr="00AD709B">
        <w:rPr>
          <w:color w:val="000000" w:themeColor="text1"/>
        </w:rPr>
        <w:t xml:space="preserve"> Наименование планируемого объекта приведено из нормативно правового акта, которым предусмотрено размещение </w:t>
      </w:r>
      <w:r w:rsidRPr="00AD709B">
        <w:rPr>
          <w:rFonts w:eastAsia="Calibri"/>
          <w:color w:val="000000" w:themeColor="text1"/>
          <w:lang w:eastAsia="en-US"/>
        </w:rPr>
        <w:t xml:space="preserve">объекта.  </w:t>
      </w:r>
    </w:p>
  </w:footnote>
  <w:footnote w:id="53">
    <w:p w:rsidR="004D63B2" w:rsidRDefault="004D63B2" w:rsidP="00FE0D83">
      <w:pPr>
        <w:pStyle w:val="a6"/>
      </w:pPr>
      <w:r>
        <w:rPr>
          <w:rStyle w:val="a8"/>
        </w:rPr>
        <w:footnoteRef/>
      </w:r>
      <w:r>
        <w:t xml:space="preserve"> </w:t>
      </w:r>
      <w:r w:rsidRPr="00A47E5E">
        <w:t>Постановление Правительства Российской Федерации от 08 сентября 2017 года № 1083 «Об утверждении Правил охраны магистральных газопроводов» (в редакции Постановления Правительства Российской Федерации от 15 июля 2019 года № 902)</w:t>
      </w:r>
      <w:r>
        <w:t>;</w:t>
      </w:r>
    </w:p>
  </w:footnote>
  <w:footnote w:id="54">
    <w:p w:rsidR="004D63B2" w:rsidRDefault="004D63B2" w:rsidP="00FE0D83">
      <w:pPr>
        <w:pStyle w:val="a6"/>
      </w:pPr>
      <w:r>
        <w:rPr>
          <w:rStyle w:val="a8"/>
        </w:rPr>
        <w:footnoteRef/>
      </w:r>
      <w:r>
        <w:t xml:space="preserve"> </w:t>
      </w:r>
      <w:r w:rsidRPr="00E9360A">
        <w:t>СП 36.13330.2012. Свод правил. Магистральные трубопроводы. Актуализированная редакция СНиП 2.05.06-85*, утвержден приказом Госстроя от 25 декабря 2012 года № 108/ГС (в редакции изменения № 3, утвержденного Приказом Минстроя России от 5 февраля 2021года №45/</w:t>
      </w:r>
      <w:proofErr w:type="gramStart"/>
      <w:r w:rsidRPr="00E9360A">
        <w:t>пр</w:t>
      </w:r>
      <w:proofErr w:type="gramEnd"/>
      <w:r w:rsidRPr="00E9360A">
        <w:t>)</w:t>
      </w:r>
      <w:r>
        <w:t>;</w:t>
      </w:r>
    </w:p>
  </w:footnote>
  <w:footnote w:id="55">
    <w:p w:rsidR="004D63B2" w:rsidRDefault="004D63B2" w:rsidP="00FE0D83">
      <w:pPr>
        <w:pStyle w:val="a6"/>
      </w:pPr>
      <w:r>
        <w:rPr>
          <w:rStyle w:val="a8"/>
        </w:rPr>
        <w:footnoteRef/>
      </w:r>
      <w:r>
        <w:t xml:space="preserve"> Приложение №4 Распоряжения Правительства РФ от 6 мая 2015 года № 816-р (в редакции распоряжения Правительства РФ от 24 июля.2021года № 2068-р) «Об утверждении схемы территориального планирования Российской Федерации в области федерального транспорта (в части трубопроводного транспорта)»</w:t>
      </w:r>
    </w:p>
  </w:footnote>
  <w:footnote w:id="56">
    <w:p w:rsidR="004D63B2" w:rsidRPr="00050EE0" w:rsidRDefault="004D63B2" w:rsidP="00956456">
      <w:pPr>
        <w:pStyle w:val="a6"/>
      </w:pPr>
      <w:r w:rsidRPr="00050EE0">
        <w:rPr>
          <w:rStyle w:val="a8"/>
          <w:rFonts w:eastAsiaTheme="majorEastAsia"/>
        </w:rPr>
        <w:footnoteRef/>
      </w:r>
      <w:r w:rsidRPr="00050EE0">
        <w:t xml:space="preserve"> Постановлени</w:t>
      </w:r>
      <w:r>
        <w:t>е</w:t>
      </w:r>
      <w:r w:rsidRPr="00050EE0">
        <w:t xml:space="preserve"> Правительства Р</w:t>
      </w:r>
      <w:r>
        <w:t>оссийской Федерации</w:t>
      </w:r>
      <w:r w:rsidRPr="00050EE0">
        <w:t xml:space="preserve"> от 20 ноября 2000 года № 878 «Об утверждении Правил охраны газораспределительных сетей» (в редакции постановления Правительства Российской Федерации от 18 мая 2016 года № 444).</w:t>
      </w:r>
    </w:p>
  </w:footnote>
  <w:footnote w:id="57">
    <w:p w:rsidR="004D63B2" w:rsidRPr="004B0ABE" w:rsidRDefault="004D63B2" w:rsidP="002F1800">
      <w:pPr>
        <w:pStyle w:val="a6"/>
        <w:rPr>
          <w:color w:val="00B050"/>
        </w:rPr>
      </w:pPr>
      <w:r w:rsidRPr="00351D04">
        <w:rPr>
          <w:rStyle w:val="a8"/>
        </w:rPr>
        <w:footnoteRef/>
      </w:r>
      <w:r w:rsidRPr="00351D04">
        <w:t xml:space="preserve"> Статья 26. Придорожные полосы автомобильных дорог Федерального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редакции Федерального закона от 2 июля 2021 года № 336-ФЗ, далее – ст. 26 Закона № 257-ФЗ). </w:t>
      </w:r>
    </w:p>
  </w:footnote>
  <w:footnote w:id="58">
    <w:p w:rsidR="004D63B2" w:rsidRPr="00F40197" w:rsidRDefault="004D63B2" w:rsidP="008C574A">
      <w:pPr>
        <w:pStyle w:val="a6"/>
      </w:pPr>
      <w:r w:rsidRPr="00F40197">
        <w:rPr>
          <w:rStyle w:val="a8"/>
          <w:rFonts w:eastAsiaTheme="majorEastAsia"/>
        </w:rPr>
        <w:footnoteRef/>
      </w:r>
      <w:r w:rsidRPr="00F40197">
        <w:t xml:space="preserve"> В соответствии Приказ</w:t>
      </w:r>
      <w:r>
        <w:t xml:space="preserve">ом Минэкономразвития России от </w:t>
      </w:r>
      <w:r w:rsidRPr="00F40197">
        <w:t>9</w:t>
      </w:r>
      <w:r>
        <w:t xml:space="preserve"> января </w:t>
      </w:r>
      <w:r w:rsidRPr="00F40197">
        <w:t>2018</w:t>
      </w:r>
      <w:r>
        <w:t xml:space="preserve"> года</w:t>
      </w:r>
      <w:r w:rsidRPr="00F40197">
        <w:t xml:space="preserve"> № 10.</w:t>
      </w:r>
    </w:p>
  </w:footnote>
  <w:footnote w:id="59">
    <w:p w:rsidR="004D63B2" w:rsidRPr="0032155B" w:rsidRDefault="004D63B2" w:rsidP="00A26654">
      <w:pPr>
        <w:spacing w:after="0" w:line="240" w:lineRule="auto"/>
        <w:rPr>
          <w:rFonts w:ascii="Times New Roman" w:hAnsi="Times New Roman" w:cs="Times New Roman"/>
          <w:sz w:val="20"/>
          <w:szCs w:val="20"/>
        </w:rPr>
      </w:pPr>
      <w:r w:rsidRPr="0032155B">
        <w:rPr>
          <w:rStyle w:val="a8"/>
          <w:rFonts w:ascii="Times New Roman" w:hAnsi="Times New Roman" w:cs="Times New Roman"/>
          <w:sz w:val="20"/>
          <w:szCs w:val="20"/>
        </w:rPr>
        <w:footnoteRef/>
      </w:r>
      <w:r w:rsidRPr="0032155B">
        <w:rPr>
          <w:rFonts w:ascii="Times New Roman" w:hAnsi="Times New Roman" w:cs="Times New Roman"/>
          <w:sz w:val="20"/>
          <w:szCs w:val="20"/>
        </w:rPr>
        <w:t xml:space="preserve"> </w:t>
      </w:r>
      <w:r>
        <w:rPr>
          <w:rFonts w:ascii="Times New Roman" w:hAnsi="Times New Roman" w:cs="Times New Roman"/>
          <w:sz w:val="20"/>
          <w:szCs w:val="20"/>
        </w:rPr>
        <w:t>В</w:t>
      </w:r>
      <w:r w:rsidRPr="0032155B">
        <w:rPr>
          <w:rFonts w:ascii="Times New Roman" w:hAnsi="Times New Roman" w:cs="Times New Roman"/>
          <w:sz w:val="20"/>
          <w:szCs w:val="20"/>
        </w:rPr>
        <w:t xml:space="preserve"> соответствии с Приказом Минстроя России от 10</w:t>
      </w:r>
      <w:r>
        <w:rPr>
          <w:rFonts w:ascii="Times New Roman" w:hAnsi="Times New Roman" w:cs="Times New Roman"/>
          <w:sz w:val="20"/>
          <w:szCs w:val="20"/>
        </w:rPr>
        <w:t xml:space="preserve"> июля </w:t>
      </w:r>
      <w:r w:rsidRPr="0032155B">
        <w:rPr>
          <w:rFonts w:ascii="Times New Roman" w:hAnsi="Times New Roman" w:cs="Times New Roman"/>
          <w:sz w:val="20"/>
          <w:szCs w:val="20"/>
        </w:rPr>
        <w:t>2020</w:t>
      </w:r>
      <w:r>
        <w:rPr>
          <w:rFonts w:ascii="Times New Roman" w:hAnsi="Times New Roman" w:cs="Times New Roman"/>
          <w:sz w:val="20"/>
          <w:szCs w:val="20"/>
        </w:rPr>
        <w:t xml:space="preserve"> года </w:t>
      </w:r>
      <w:r w:rsidRPr="0032155B">
        <w:rPr>
          <w:rFonts w:ascii="Times New Roman" w:hAnsi="Times New Roman" w:cs="Times New Roman"/>
          <w:sz w:val="20"/>
          <w:szCs w:val="20"/>
        </w:rPr>
        <w:t xml:space="preserve"> № 374/</w:t>
      </w:r>
      <w:proofErr w:type="gramStart"/>
      <w:r w:rsidRPr="0032155B">
        <w:rPr>
          <w:rFonts w:ascii="Times New Roman" w:hAnsi="Times New Roman" w:cs="Times New Roman"/>
          <w:sz w:val="20"/>
          <w:szCs w:val="20"/>
        </w:rPr>
        <w:t>пр</w:t>
      </w:r>
      <w:proofErr w:type="gramEnd"/>
      <w:r w:rsidRPr="0032155B">
        <w:rPr>
          <w:rFonts w:ascii="Times New Roman" w:hAnsi="Times New Roman" w:cs="Times New Roman"/>
          <w:sz w:val="20"/>
          <w:szCs w:val="20"/>
        </w:rPr>
        <w:t xml:space="preserve">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footnote>
  <w:footnote w:id="60">
    <w:p w:rsidR="004D63B2" w:rsidRPr="00F40197" w:rsidRDefault="004D63B2" w:rsidP="008C574A">
      <w:pPr>
        <w:pStyle w:val="a6"/>
      </w:pPr>
      <w:r w:rsidRPr="00F40197">
        <w:rPr>
          <w:rStyle w:val="a8"/>
          <w:rFonts w:eastAsiaTheme="majorEastAsia"/>
        </w:rPr>
        <w:footnoteRef/>
      </w:r>
      <w:r w:rsidRPr="00F40197">
        <w:t xml:space="preserve"> В соответствии с Приказ</w:t>
      </w:r>
      <w:r>
        <w:t xml:space="preserve">ом Минэкономразвития России от </w:t>
      </w:r>
      <w:r w:rsidRPr="00F40197">
        <w:t>9</w:t>
      </w:r>
      <w:r>
        <w:t xml:space="preserve"> января </w:t>
      </w:r>
      <w:r w:rsidRPr="00F40197">
        <w:t>.2018</w:t>
      </w:r>
      <w:r>
        <w:t xml:space="preserve"> года </w:t>
      </w:r>
      <w:r w:rsidRPr="00F40197">
        <w:t xml:space="preserve"> № 10.</w:t>
      </w:r>
    </w:p>
  </w:footnote>
  <w:footnote w:id="61">
    <w:p w:rsidR="004D63B2" w:rsidRPr="0032155B" w:rsidRDefault="004D63B2" w:rsidP="00FE1BEB">
      <w:pPr>
        <w:pStyle w:val="a6"/>
      </w:pPr>
      <w:r w:rsidRPr="0032155B">
        <w:rPr>
          <w:rStyle w:val="a8"/>
        </w:rPr>
        <w:footnoteRef/>
      </w:r>
      <w:r w:rsidRPr="0032155B">
        <w:t xml:space="preserve"> </w:t>
      </w:r>
      <w:proofErr w:type="gramStart"/>
      <w:r w:rsidRPr="0032155B">
        <w:t>указано в соответствии с Приказом</w:t>
      </w:r>
      <w:r>
        <w:t xml:space="preserve"> Минэкономразвития России от 9 января </w:t>
      </w:r>
      <w:r w:rsidRPr="0032155B">
        <w:t xml:space="preserve"> 2018 </w:t>
      </w:r>
      <w:r>
        <w:t xml:space="preserve">года </w:t>
      </w:r>
      <w:r w:rsidRPr="0032155B">
        <w:t>№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 (</w:t>
      </w:r>
      <w:r w:rsidRPr="008B6574">
        <w:t>в редакции приказа Министерства экономического развития Российск</w:t>
      </w:r>
      <w:r>
        <w:t>ой Федерации от 09.08.2018 № 418;</w:t>
      </w:r>
      <w:proofErr w:type="gramEnd"/>
      <w:r>
        <w:t xml:space="preserve"> </w:t>
      </w:r>
      <w:r w:rsidRPr="0032155B">
        <w:t>далее – Приказ Минэкономразвития России от 9</w:t>
      </w:r>
      <w:r>
        <w:t xml:space="preserve"> января </w:t>
      </w:r>
      <w:r w:rsidRPr="0032155B">
        <w:t xml:space="preserve">2018 </w:t>
      </w:r>
      <w:r>
        <w:t xml:space="preserve">года </w:t>
      </w:r>
      <w:r w:rsidRPr="0032155B">
        <w:t>№ 10).</w:t>
      </w:r>
    </w:p>
  </w:footnote>
  <w:footnote w:id="62">
    <w:p w:rsidR="004D63B2" w:rsidRPr="0032155B" w:rsidRDefault="004D63B2" w:rsidP="00FE1BEB">
      <w:pPr>
        <w:spacing w:after="0" w:line="240" w:lineRule="auto"/>
        <w:rPr>
          <w:rFonts w:ascii="Times New Roman" w:hAnsi="Times New Roman" w:cs="Times New Roman"/>
          <w:sz w:val="20"/>
          <w:szCs w:val="20"/>
        </w:rPr>
      </w:pPr>
      <w:r w:rsidRPr="0032155B">
        <w:rPr>
          <w:rStyle w:val="a8"/>
          <w:rFonts w:ascii="Times New Roman" w:hAnsi="Times New Roman" w:cs="Times New Roman"/>
          <w:sz w:val="20"/>
          <w:szCs w:val="20"/>
        </w:rPr>
        <w:footnoteRef/>
      </w:r>
      <w:r w:rsidRPr="0032155B">
        <w:rPr>
          <w:rFonts w:ascii="Times New Roman" w:hAnsi="Times New Roman" w:cs="Times New Roman"/>
          <w:sz w:val="20"/>
          <w:szCs w:val="20"/>
        </w:rPr>
        <w:t xml:space="preserve"> «группа/ вид объекта строительства/ код</w:t>
      </w:r>
      <w:r w:rsidRPr="0032155B">
        <w:rPr>
          <w:rFonts w:ascii="Times New Roman" w:hAnsi="Times New Roman" w:cs="Times New Roman"/>
          <w:b/>
          <w:sz w:val="20"/>
          <w:szCs w:val="20"/>
        </w:rPr>
        <w:t>»</w:t>
      </w:r>
      <w:r w:rsidRPr="0032155B">
        <w:rPr>
          <w:rFonts w:ascii="Times New Roman" w:hAnsi="Times New Roman" w:cs="Times New Roman"/>
          <w:sz w:val="20"/>
          <w:szCs w:val="20"/>
        </w:rPr>
        <w:t xml:space="preserve"> указаны в соответствии с Приказом Минстроя России от 10</w:t>
      </w:r>
      <w:r>
        <w:rPr>
          <w:rFonts w:ascii="Times New Roman" w:hAnsi="Times New Roman" w:cs="Times New Roman"/>
          <w:sz w:val="20"/>
          <w:szCs w:val="20"/>
        </w:rPr>
        <w:t xml:space="preserve"> июля </w:t>
      </w:r>
      <w:r w:rsidRPr="0032155B">
        <w:rPr>
          <w:rFonts w:ascii="Times New Roman" w:hAnsi="Times New Roman" w:cs="Times New Roman"/>
          <w:sz w:val="20"/>
          <w:szCs w:val="20"/>
        </w:rPr>
        <w:t xml:space="preserve">2020 </w:t>
      </w:r>
      <w:r>
        <w:rPr>
          <w:rFonts w:ascii="Times New Roman" w:hAnsi="Times New Roman" w:cs="Times New Roman"/>
          <w:sz w:val="20"/>
          <w:szCs w:val="20"/>
        </w:rPr>
        <w:t xml:space="preserve">года </w:t>
      </w:r>
      <w:r w:rsidRPr="0032155B">
        <w:rPr>
          <w:rFonts w:ascii="Times New Roman" w:hAnsi="Times New Roman" w:cs="Times New Roman"/>
          <w:sz w:val="20"/>
          <w:szCs w:val="20"/>
        </w:rPr>
        <w:t>№ 374/</w:t>
      </w:r>
      <w:proofErr w:type="gramStart"/>
      <w:r w:rsidRPr="0032155B">
        <w:rPr>
          <w:rFonts w:ascii="Times New Roman" w:hAnsi="Times New Roman" w:cs="Times New Roman"/>
          <w:sz w:val="20"/>
          <w:szCs w:val="20"/>
        </w:rPr>
        <w:t>пр</w:t>
      </w:r>
      <w:proofErr w:type="gramEnd"/>
      <w:r w:rsidRPr="0032155B">
        <w:rPr>
          <w:rFonts w:ascii="Times New Roman" w:hAnsi="Times New Roman" w:cs="Times New Roman"/>
          <w:sz w:val="20"/>
          <w:szCs w:val="20"/>
        </w:rPr>
        <w:t xml:space="preserve">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footnote>
  <w:footnote w:id="63">
    <w:p w:rsidR="004D63B2" w:rsidRPr="0032155B" w:rsidRDefault="004D63B2" w:rsidP="00FE1BEB">
      <w:pPr>
        <w:pStyle w:val="a6"/>
      </w:pPr>
      <w:r w:rsidRPr="0032155B">
        <w:rPr>
          <w:rStyle w:val="a8"/>
        </w:rPr>
        <w:footnoteRef/>
      </w:r>
      <w:r w:rsidRPr="0032155B">
        <w:t xml:space="preserve"> В соответствии с Приказ</w:t>
      </w:r>
      <w:r>
        <w:t xml:space="preserve">ом Минэкономразвития России от </w:t>
      </w:r>
      <w:r w:rsidRPr="0032155B">
        <w:t>9</w:t>
      </w:r>
      <w:r>
        <w:t xml:space="preserve"> января </w:t>
      </w:r>
      <w:r w:rsidRPr="0032155B">
        <w:t xml:space="preserve">2018 </w:t>
      </w:r>
      <w:r>
        <w:t xml:space="preserve">года </w:t>
      </w:r>
      <w:r w:rsidRPr="0032155B">
        <w:t>№ 10.</w:t>
      </w:r>
    </w:p>
  </w:footnote>
  <w:footnote w:id="64">
    <w:p w:rsidR="004D63B2" w:rsidRDefault="004D63B2" w:rsidP="00FE1BEB">
      <w:pPr>
        <w:pStyle w:val="a6"/>
        <w:rPr>
          <w:rFonts w:eastAsia="Calibri"/>
          <w:lang w:eastAsia="en-US"/>
        </w:rPr>
      </w:pPr>
      <w:r w:rsidRPr="00CC693E">
        <w:rPr>
          <w:rStyle w:val="a8"/>
        </w:rPr>
        <w:footnoteRef/>
      </w:r>
      <w:r w:rsidRPr="00CC693E">
        <w:t xml:space="preserve"> Наименование планируемого объекта приведено из нормативно правового акта, которым предусмотрено размещение </w:t>
      </w:r>
      <w:r w:rsidRPr="00CC693E">
        <w:rPr>
          <w:rFonts w:eastAsia="Calibri"/>
          <w:lang w:eastAsia="en-US"/>
        </w:rPr>
        <w:t>объекта.</w:t>
      </w:r>
    </w:p>
    <w:p w:rsidR="004D63B2" w:rsidRPr="00CC693E" w:rsidRDefault="004D63B2" w:rsidP="00FE1BEB">
      <w:pPr>
        <w:pStyle w:val="a6"/>
      </w:pPr>
    </w:p>
  </w:footnote>
  <w:footnote w:id="65">
    <w:p w:rsidR="004D63B2" w:rsidRPr="00555045" w:rsidRDefault="004D63B2" w:rsidP="00683E72">
      <w:pPr>
        <w:widowControl w:val="0"/>
        <w:spacing w:after="0" w:line="240" w:lineRule="auto"/>
        <w:jc w:val="both"/>
        <w:rPr>
          <w:rFonts w:ascii="Times New Roman" w:hAnsi="Times New Roman"/>
          <w:bCs/>
          <w:iCs/>
          <w:sz w:val="24"/>
          <w:szCs w:val="24"/>
          <w:lang/>
        </w:rPr>
      </w:pPr>
      <w:r>
        <w:rPr>
          <w:rStyle w:val="a8"/>
        </w:rPr>
        <w:footnoteRef/>
      </w:r>
      <w:r>
        <w:t xml:space="preserve"> </w:t>
      </w:r>
      <w:proofErr w:type="gramStart"/>
      <w:r w:rsidRPr="00555045">
        <w:rPr>
          <w:rFonts w:ascii="Times New Roman" w:hAnsi="Times New Roman"/>
          <w:bCs/>
          <w:iCs/>
          <w:sz w:val="24"/>
          <w:szCs w:val="24"/>
          <w:lang/>
        </w:rPr>
        <w:t>утвержден</w:t>
      </w:r>
      <w:r>
        <w:rPr>
          <w:rFonts w:ascii="Times New Roman" w:hAnsi="Times New Roman"/>
          <w:bCs/>
          <w:iCs/>
          <w:sz w:val="24"/>
          <w:szCs w:val="24"/>
          <w:lang/>
        </w:rPr>
        <w:t>а</w:t>
      </w:r>
      <w:proofErr w:type="gramEnd"/>
      <w:r w:rsidRPr="00555045">
        <w:rPr>
          <w:rFonts w:ascii="Times New Roman" w:hAnsi="Times New Roman"/>
          <w:bCs/>
          <w:iCs/>
          <w:sz w:val="24"/>
          <w:szCs w:val="24"/>
          <w:lang/>
        </w:rPr>
        <w:t xml:space="preserve"> Решением Представительного собрания Вытегорского муниципального района от 07.04.2011 № 482 (в ред</w:t>
      </w:r>
      <w:r>
        <w:rPr>
          <w:rFonts w:ascii="Times New Roman" w:hAnsi="Times New Roman"/>
          <w:bCs/>
          <w:iCs/>
          <w:sz w:val="24"/>
          <w:szCs w:val="24"/>
          <w:lang/>
        </w:rPr>
        <w:t>акции от</w:t>
      </w:r>
      <w:r w:rsidRPr="00555045">
        <w:rPr>
          <w:rFonts w:ascii="Times New Roman" w:hAnsi="Times New Roman"/>
          <w:bCs/>
          <w:iCs/>
          <w:sz w:val="24"/>
          <w:szCs w:val="24"/>
          <w:lang/>
        </w:rPr>
        <w:t xml:space="preserve"> 07.04.2011);</w:t>
      </w:r>
      <w:r w:rsidRPr="00555045">
        <w:rPr>
          <w:rFonts w:ascii="Times New Roman" w:hAnsi="Times New Roman"/>
          <w:sz w:val="24"/>
          <w:szCs w:val="24"/>
        </w:rPr>
        <w:t>.</w:t>
      </w:r>
    </w:p>
    <w:p w:rsidR="004D63B2" w:rsidRDefault="004D63B2" w:rsidP="00683E72">
      <w:pPr>
        <w:pStyle w:val="a6"/>
      </w:pPr>
    </w:p>
  </w:footnote>
  <w:footnote w:id="66">
    <w:p w:rsidR="004D63B2" w:rsidRDefault="004D63B2" w:rsidP="00717EB0">
      <w:pPr>
        <w:pStyle w:val="a6"/>
      </w:pPr>
      <w:r>
        <w:rPr>
          <w:rStyle w:val="a8"/>
          <w:rFonts w:eastAsiaTheme="majorEastAsia"/>
        </w:rPr>
        <w:footnoteRef/>
      </w:r>
      <w:r>
        <w:t xml:space="preserve"> В соответствии с Приказом Минэкономразвития России от 09.01.2018 № 10.</w:t>
      </w:r>
    </w:p>
  </w:footnote>
  <w:footnote w:id="67">
    <w:p w:rsidR="004D63B2" w:rsidRDefault="004D63B2" w:rsidP="00717EB0">
      <w:pPr>
        <w:pStyle w:val="a6"/>
      </w:pPr>
      <w:r>
        <w:rPr>
          <w:rStyle w:val="a8"/>
          <w:rFonts w:eastAsiaTheme="majorEastAsia"/>
        </w:rPr>
        <w:footnoteRef/>
      </w:r>
      <w:r>
        <w:t xml:space="preserve"> В соответствии с Приказом Минэкономразвития России от 09.01.2018 № 10.</w:t>
      </w:r>
    </w:p>
  </w:footnote>
  <w:footnote w:id="68">
    <w:p w:rsidR="004D63B2" w:rsidRPr="00406F96" w:rsidRDefault="004D63B2" w:rsidP="00406F96">
      <w:pPr>
        <w:widowControl w:val="0"/>
        <w:spacing w:before="240" w:after="0"/>
        <w:ind w:firstLine="709"/>
        <w:jc w:val="both"/>
        <w:rPr>
          <w:rFonts w:ascii="Times New Roman" w:eastAsia="Times New Roman" w:hAnsi="Times New Roman" w:cs="Times New Roman"/>
          <w:sz w:val="28"/>
          <w:szCs w:val="28"/>
          <w:lang w:eastAsia="ru-RU"/>
        </w:rPr>
      </w:pPr>
      <w:r w:rsidRPr="00406F96">
        <w:rPr>
          <w:rStyle w:val="a8"/>
          <w:rFonts w:eastAsiaTheme="majorEastAsia"/>
        </w:rPr>
        <w:footnoteRef/>
      </w:r>
      <w:r w:rsidRPr="00406F96">
        <w:t xml:space="preserve"> </w:t>
      </w:r>
      <w:proofErr w:type="gramStart"/>
      <w:r w:rsidRPr="00406F96">
        <w:rPr>
          <w:rFonts w:ascii="Times New Roman" w:eastAsia="Times New Roman" w:hAnsi="Times New Roman" w:cs="Times New Roman"/>
          <w:sz w:val="20"/>
          <w:szCs w:val="20"/>
          <w:lang w:eastAsia="ru-RU"/>
        </w:rPr>
        <w:t>Согласно</w:t>
      </w:r>
      <w:r>
        <w:t xml:space="preserve"> </w:t>
      </w:r>
      <w:r w:rsidRPr="00406F96">
        <w:rPr>
          <w:rFonts w:ascii="Times New Roman" w:eastAsia="Times New Roman" w:hAnsi="Times New Roman" w:cs="Times New Roman"/>
          <w:sz w:val="20"/>
          <w:szCs w:val="20"/>
          <w:lang w:eastAsia="ru-RU"/>
        </w:rPr>
        <w:t>Закон</w:t>
      </w:r>
      <w:r>
        <w:rPr>
          <w:rFonts w:ascii="Times New Roman" w:eastAsia="Times New Roman" w:hAnsi="Times New Roman" w:cs="Times New Roman"/>
          <w:sz w:val="20"/>
          <w:szCs w:val="20"/>
          <w:lang w:eastAsia="ru-RU"/>
        </w:rPr>
        <w:t>а</w:t>
      </w:r>
      <w:proofErr w:type="gramEnd"/>
      <w:r w:rsidRPr="00406F96">
        <w:rPr>
          <w:rFonts w:ascii="Times New Roman" w:eastAsia="Times New Roman" w:hAnsi="Times New Roman" w:cs="Times New Roman"/>
          <w:sz w:val="20"/>
          <w:szCs w:val="20"/>
          <w:lang w:eastAsia="ru-RU"/>
        </w:rPr>
        <w:t xml:space="preserve"> Вологодской области от 6 декабря 2004 года № 1113-ОЗ «Об установлении границ Вытегорского муниципального района, границах и статусе муниципальных образований, входящих в его состав» (в редакции закона Вологодской области </w:t>
      </w:r>
      <w:hyperlink r:id="rId1" w:anchor="/document/46348664/entry/16" w:history="1">
        <w:r w:rsidRPr="00406F96">
          <w:rPr>
            <w:rFonts w:ascii="Times New Roman" w:eastAsia="Times New Roman" w:hAnsi="Times New Roman" w:cs="Times New Roman"/>
            <w:sz w:val="20"/>
            <w:szCs w:val="20"/>
            <w:lang w:eastAsia="ru-RU"/>
          </w:rPr>
          <w:t xml:space="preserve"> </w:t>
        </w:r>
      </w:hyperlink>
      <w:r w:rsidRPr="00406F96">
        <w:rPr>
          <w:rFonts w:ascii="Times New Roman" w:eastAsia="Times New Roman" w:hAnsi="Times New Roman" w:cs="Times New Roman"/>
          <w:sz w:val="20"/>
          <w:szCs w:val="20"/>
          <w:lang w:eastAsia="ru-RU"/>
        </w:rPr>
        <w:t xml:space="preserve"> 19 октября 2020 года № 4766-ОЗ).</w:t>
      </w:r>
    </w:p>
    <w:p w:rsidR="004D63B2" w:rsidRPr="00F24F64" w:rsidRDefault="004D63B2" w:rsidP="00430847">
      <w:pPr>
        <w:pStyle w:val="a6"/>
        <w:jc w:val="both"/>
        <w:rPr>
          <w:color w:val="FF0000"/>
        </w:rPr>
      </w:pPr>
    </w:p>
  </w:footnote>
  <w:footnote w:id="69">
    <w:p w:rsidR="004D63B2" w:rsidRDefault="004D63B2" w:rsidP="001A70DA">
      <w:pPr>
        <w:pStyle w:val="a6"/>
      </w:pPr>
      <w:r>
        <w:rPr>
          <w:rStyle w:val="a8"/>
        </w:rPr>
        <w:footnoteRef/>
      </w:r>
      <w:r>
        <w:t xml:space="preserve"> Комитет градостроительства и архитетктуры области (далее  - КГиА).</w:t>
      </w:r>
    </w:p>
  </w:footnote>
  <w:footnote w:id="70">
    <w:p w:rsidR="004D63B2" w:rsidRPr="006C4661" w:rsidRDefault="004D63B2" w:rsidP="00361641">
      <w:pPr>
        <w:pStyle w:val="a6"/>
      </w:pPr>
      <w:r w:rsidRPr="006C4661">
        <w:rPr>
          <w:rStyle w:val="a8"/>
          <w:rFonts w:eastAsiaTheme="minorEastAsia"/>
        </w:rPr>
        <w:footnoteRef/>
      </w:r>
      <w:r w:rsidRPr="006C4661">
        <w:t xml:space="preserve"> </w:t>
      </w:r>
      <w:r w:rsidRPr="006C4661">
        <w:rPr>
          <w:color w:val="000000"/>
          <w:shd w:val="clear" w:color="auto" w:fill="FFFFFF"/>
        </w:rPr>
        <w:t>Федеральный </w:t>
      </w:r>
      <w:hyperlink r:id="rId2" w:tgtFrame="_blank" w:history="1">
        <w:r w:rsidRPr="006C4661">
          <w:rPr>
            <w:rStyle w:val="a9"/>
            <w:rFonts w:eastAsiaTheme="majorEastAsia"/>
            <w:color w:val="000000"/>
            <w:shd w:val="clear" w:color="auto" w:fill="FFFFFF"/>
          </w:rPr>
          <w:t>закон</w:t>
        </w:r>
      </w:hyperlink>
      <w:r w:rsidRPr="006C4661">
        <w:rPr>
          <w:color w:val="000000"/>
          <w:shd w:val="clear" w:color="auto" w:fill="FFFFFF"/>
        </w:rPr>
        <w:t> от 29</w:t>
      </w:r>
      <w:r>
        <w:rPr>
          <w:color w:val="000000"/>
          <w:shd w:val="clear" w:color="auto" w:fill="FFFFFF"/>
        </w:rPr>
        <w:t xml:space="preserve"> июля </w:t>
      </w:r>
      <w:r w:rsidRPr="006C4661">
        <w:rPr>
          <w:color w:val="000000"/>
          <w:shd w:val="clear" w:color="auto" w:fill="FFFFFF"/>
        </w:rPr>
        <w:t>2017</w:t>
      </w:r>
      <w:r>
        <w:rPr>
          <w:color w:val="000000"/>
          <w:shd w:val="clear" w:color="auto" w:fill="FFFFFF"/>
        </w:rPr>
        <w:t xml:space="preserve"> года </w:t>
      </w:r>
      <w:r w:rsidRPr="006C4661">
        <w:rPr>
          <w:color w:val="000000"/>
          <w:shd w:val="clear" w:color="auto" w:fill="FFFFFF"/>
        </w:rPr>
        <w:t xml:space="preserve">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w:t>
      </w:r>
      <w:r>
        <w:rPr>
          <w:color w:val="000000"/>
          <w:shd w:val="clear" w:color="auto" w:fill="FFFFFF"/>
        </w:rPr>
        <w:t xml:space="preserve"> </w:t>
      </w:r>
      <w:r w:rsidRPr="006C4661">
        <w:rPr>
          <w:color w:val="000000"/>
          <w:shd w:val="clear" w:color="auto" w:fill="FFFFFF"/>
        </w:rPr>
        <w:t>далее</w:t>
      </w:r>
      <w:r>
        <w:rPr>
          <w:color w:val="000000"/>
          <w:shd w:val="clear" w:color="auto" w:fill="FFFFFF"/>
        </w:rPr>
        <w:t xml:space="preserve"> </w:t>
      </w:r>
      <w:r w:rsidRPr="006C4661">
        <w:rPr>
          <w:color w:val="000000"/>
          <w:shd w:val="clear" w:color="auto" w:fill="FFFFFF"/>
        </w:rPr>
        <w:t>-</w:t>
      </w:r>
      <w:r w:rsidRPr="006C4661">
        <w:rPr>
          <w:rFonts w:eastAsiaTheme="minorEastAsia"/>
          <w:lang w:eastAsia="en-US"/>
        </w:rPr>
        <w:t xml:space="preserve"> Федеральн</w:t>
      </w:r>
      <w:r>
        <w:rPr>
          <w:rFonts w:eastAsiaTheme="minorEastAsia"/>
          <w:lang w:eastAsia="en-US"/>
        </w:rPr>
        <w:t>ый</w:t>
      </w:r>
      <w:r w:rsidRPr="006C4661">
        <w:rPr>
          <w:rFonts w:eastAsiaTheme="minorEastAsia"/>
          <w:lang w:eastAsia="en-US"/>
        </w:rPr>
        <w:t xml:space="preserve"> </w:t>
      </w:r>
      <w:r>
        <w:t>закон</w:t>
      </w:r>
      <w:r w:rsidRPr="006C4661">
        <w:t xml:space="preserve"> № 280-ФЗ</w:t>
      </w:r>
    </w:p>
  </w:footnote>
  <w:footnote w:id="71">
    <w:p w:rsidR="004D63B2" w:rsidRPr="00AB1C32" w:rsidRDefault="004D63B2" w:rsidP="00B015CF">
      <w:pPr>
        <w:widowControl w:val="0"/>
        <w:spacing w:after="0" w:line="240" w:lineRule="auto"/>
        <w:jc w:val="both"/>
        <w:rPr>
          <w:rFonts w:ascii="Verdana" w:hAnsi="Verdana"/>
          <w:sz w:val="20"/>
          <w:szCs w:val="20"/>
          <w:lang w:eastAsia="ru-RU"/>
        </w:rPr>
      </w:pPr>
      <w:r w:rsidRPr="00F82821">
        <w:rPr>
          <w:rStyle w:val="a8"/>
          <w:sz w:val="20"/>
          <w:szCs w:val="20"/>
        </w:rPr>
        <w:footnoteRef/>
      </w:r>
      <w:r w:rsidRPr="00F82821">
        <w:rPr>
          <w:sz w:val="20"/>
          <w:szCs w:val="20"/>
        </w:rPr>
        <w:t xml:space="preserve"> </w:t>
      </w:r>
      <w:r w:rsidRPr="00AB1C32">
        <w:rPr>
          <w:rFonts w:ascii="Times New Roman" w:hAnsi="Times New Roman"/>
          <w:sz w:val="20"/>
          <w:szCs w:val="20"/>
          <w:lang w:eastAsia="ru-RU"/>
        </w:rPr>
        <w:t>Постановление Правительства Вологодской области от 14</w:t>
      </w:r>
      <w:r w:rsidR="00E937D6">
        <w:rPr>
          <w:rFonts w:ascii="Times New Roman" w:hAnsi="Times New Roman"/>
          <w:sz w:val="20"/>
          <w:szCs w:val="20"/>
          <w:lang w:eastAsia="ru-RU"/>
        </w:rPr>
        <w:t xml:space="preserve"> января </w:t>
      </w:r>
      <w:r w:rsidRPr="00AB1C32">
        <w:rPr>
          <w:rFonts w:ascii="Times New Roman" w:hAnsi="Times New Roman"/>
          <w:sz w:val="20"/>
          <w:szCs w:val="20"/>
          <w:lang w:eastAsia="ru-RU"/>
        </w:rPr>
        <w:t xml:space="preserve">2013 </w:t>
      </w:r>
      <w:r w:rsidR="00E937D6">
        <w:rPr>
          <w:rFonts w:ascii="Times New Roman" w:hAnsi="Times New Roman"/>
          <w:sz w:val="20"/>
          <w:szCs w:val="20"/>
          <w:lang w:eastAsia="ru-RU"/>
        </w:rPr>
        <w:t xml:space="preserve">года </w:t>
      </w:r>
      <w:r w:rsidRPr="00AB1C32">
        <w:rPr>
          <w:rFonts w:ascii="Times New Roman" w:hAnsi="Times New Roman"/>
          <w:sz w:val="20"/>
          <w:szCs w:val="20"/>
          <w:lang w:eastAsia="ru-RU"/>
        </w:rPr>
        <w:t>№ 13 «Об автомобильных дорогах общего пользования регионального или межмуниципального значения, находящихся на территории Вологодской области» (в редакции постановления Правительства Вологодской области от</w:t>
      </w:r>
      <w:r w:rsidRPr="005A09B8">
        <w:rPr>
          <w:rFonts w:ascii="Times New Roman" w:hAnsi="Times New Roman"/>
          <w:sz w:val="20"/>
          <w:szCs w:val="20"/>
          <w:lang w:eastAsia="ru-RU"/>
        </w:rPr>
        <w:t xml:space="preserve"> 15</w:t>
      </w:r>
      <w:r w:rsidR="00E937D6">
        <w:rPr>
          <w:rFonts w:ascii="Times New Roman" w:hAnsi="Times New Roman"/>
          <w:sz w:val="20"/>
          <w:szCs w:val="20"/>
          <w:lang w:eastAsia="ru-RU"/>
        </w:rPr>
        <w:t xml:space="preserve"> ноября </w:t>
      </w:r>
      <w:r w:rsidRPr="005A09B8">
        <w:rPr>
          <w:rFonts w:ascii="Times New Roman" w:hAnsi="Times New Roman"/>
          <w:sz w:val="20"/>
          <w:szCs w:val="20"/>
          <w:lang w:eastAsia="ru-RU"/>
        </w:rPr>
        <w:t>2021</w:t>
      </w:r>
      <w:r w:rsidR="00E937D6">
        <w:rPr>
          <w:rFonts w:ascii="Times New Roman" w:hAnsi="Times New Roman"/>
          <w:sz w:val="20"/>
          <w:szCs w:val="20"/>
          <w:lang w:eastAsia="ru-RU"/>
        </w:rPr>
        <w:t xml:space="preserve"> года </w:t>
      </w:r>
      <w:r w:rsidRPr="005A09B8">
        <w:rPr>
          <w:rFonts w:ascii="Times New Roman" w:hAnsi="Times New Roman"/>
          <w:sz w:val="20"/>
          <w:szCs w:val="20"/>
          <w:lang w:eastAsia="ru-RU"/>
        </w:rPr>
        <w:t xml:space="preserve"> </w:t>
      </w:r>
      <w:r>
        <w:rPr>
          <w:rFonts w:ascii="Times New Roman" w:hAnsi="Times New Roman"/>
          <w:sz w:val="20"/>
          <w:szCs w:val="20"/>
          <w:lang w:eastAsia="ru-RU"/>
        </w:rPr>
        <w:t>№</w:t>
      </w:r>
      <w:r w:rsidRPr="005A09B8">
        <w:rPr>
          <w:rFonts w:ascii="Times New Roman" w:hAnsi="Times New Roman"/>
          <w:sz w:val="20"/>
          <w:szCs w:val="20"/>
          <w:lang w:eastAsia="ru-RU"/>
        </w:rPr>
        <w:t xml:space="preserve"> 1285</w:t>
      </w:r>
      <w:r w:rsidRPr="00AB1C32">
        <w:rPr>
          <w:rFonts w:ascii="Times New Roman" w:hAnsi="Times New Roman"/>
          <w:sz w:val="20"/>
          <w:szCs w:val="20"/>
          <w:lang w:eastAsia="ru-RU"/>
        </w:rPr>
        <w:t>).</w:t>
      </w:r>
    </w:p>
    <w:p w:rsidR="004D63B2" w:rsidRPr="00AB1C32" w:rsidRDefault="004D63B2" w:rsidP="00B015CF">
      <w:pPr>
        <w:pStyle w:val="a6"/>
      </w:pPr>
    </w:p>
  </w:footnote>
  <w:footnote w:id="72">
    <w:p w:rsidR="004D63B2" w:rsidRPr="00AB1C32" w:rsidRDefault="004D63B2" w:rsidP="00B015CF">
      <w:pPr>
        <w:widowControl w:val="0"/>
        <w:spacing w:after="0" w:line="240" w:lineRule="auto"/>
        <w:jc w:val="both"/>
        <w:rPr>
          <w:rFonts w:ascii="Verdana" w:hAnsi="Verdana"/>
          <w:sz w:val="20"/>
          <w:szCs w:val="20"/>
          <w:lang w:eastAsia="ru-RU"/>
        </w:rPr>
      </w:pPr>
      <w:r w:rsidRPr="00AB1C32">
        <w:rPr>
          <w:rStyle w:val="a8"/>
          <w:sz w:val="20"/>
          <w:szCs w:val="20"/>
        </w:rPr>
        <w:footnoteRef/>
      </w:r>
      <w:r w:rsidRPr="00AB1C32">
        <w:rPr>
          <w:sz w:val="20"/>
          <w:szCs w:val="20"/>
        </w:rPr>
        <w:t xml:space="preserve"> </w:t>
      </w:r>
      <w:r w:rsidRPr="00AB1C32">
        <w:rPr>
          <w:rFonts w:ascii="Times New Roman" w:hAnsi="Times New Roman"/>
          <w:sz w:val="20"/>
          <w:szCs w:val="20"/>
          <w:lang w:eastAsia="ru-RU"/>
        </w:rPr>
        <w:t xml:space="preserve">Постановлением Администрации </w:t>
      </w:r>
      <w:r>
        <w:rPr>
          <w:rFonts w:ascii="Times New Roman" w:hAnsi="Times New Roman"/>
          <w:sz w:val="20"/>
          <w:szCs w:val="20"/>
          <w:lang w:eastAsia="ru-RU"/>
        </w:rPr>
        <w:t>Вытегорского</w:t>
      </w:r>
      <w:r w:rsidRPr="00AB1C32">
        <w:rPr>
          <w:rFonts w:ascii="Times New Roman" w:hAnsi="Times New Roman"/>
          <w:sz w:val="20"/>
          <w:szCs w:val="20"/>
          <w:lang w:eastAsia="ru-RU"/>
        </w:rPr>
        <w:t xml:space="preserve"> муниципального района </w:t>
      </w:r>
      <w:r w:rsidRPr="00AE3BF0">
        <w:rPr>
          <w:rFonts w:ascii="Times New Roman" w:hAnsi="Times New Roman"/>
          <w:sz w:val="20"/>
          <w:szCs w:val="20"/>
          <w:lang w:eastAsia="ru-RU"/>
        </w:rPr>
        <w:t>от 23 апреля 2014 г</w:t>
      </w:r>
      <w:r w:rsidR="00E937D6">
        <w:rPr>
          <w:rFonts w:ascii="Times New Roman" w:hAnsi="Times New Roman"/>
          <w:sz w:val="20"/>
          <w:szCs w:val="20"/>
          <w:lang w:eastAsia="ru-RU"/>
        </w:rPr>
        <w:t xml:space="preserve">ода </w:t>
      </w:r>
      <w:r w:rsidRPr="00AE3BF0">
        <w:rPr>
          <w:rFonts w:ascii="Times New Roman" w:hAnsi="Times New Roman"/>
          <w:sz w:val="20"/>
          <w:szCs w:val="20"/>
          <w:lang w:eastAsia="ru-RU"/>
        </w:rPr>
        <w:t xml:space="preserve"> </w:t>
      </w:r>
      <w:r>
        <w:rPr>
          <w:rFonts w:ascii="Times New Roman" w:hAnsi="Times New Roman"/>
          <w:sz w:val="20"/>
          <w:szCs w:val="20"/>
          <w:lang w:eastAsia="ru-RU"/>
        </w:rPr>
        <w:t>№</w:t>
      </w:r>
      <w:r w:rsidRPr="00AE3BF0">
        <w:rPr>
          <w:rFonts w:ascii="Times New Roman" w:hAnsi="Times New Roman"/>
          <w:sz w:val="20"/>
          <w:szCs w:val="20"/>
          <w:lang w:eastAsia="ru-RU"/>
        </w:rPr>
        <w:t xml:space="preserve">341 </w:t>
      </w:r>
      <w:r w:rsidRPr="00AB1C32">
        <w:rPr>
          <w:rFonts w:ascii="Times New Roman" w:hAnsi="Times New Roman"/>
          <w:sz w:val="20"/>
          <w:szCs w:val="20"/>
          <w:lang w:eastAsia="ru-RU"/>
        </w:rPr>
        <w:t xml:space="preserve">«Об утверждении перечня автомобильных дорог общего пользования местного значения </w:t>
      </w:r>
      <w:r>
        <w:rPr>
          <w:rFonts w:ascii="Times New Roman" w:hAnsi="Times New Roman"/>
          <w:sz w:val="20"/>
          <w:szCs w:val="20"/>
          <w:lang w:eastAsia="ru-RU"/>
        </w:rPr>
        <w:t xml:space="preserve">Вытегорского </w:t>
      </w:r>
      <w:r w:rsidRPr="00AB1C32">
        <w:rPr>
          <w:rFonts w:ascii="Times New Roman" w:hAnsi="Times New Roman"/>
          <w:sz w:val="20"/>
          <w:szCs w:val="20"/>
          <w:lang w:eastAsia="ru-RU"/>
        </w:rPr>
        <w:t>муниципального района</w:t>
      </w:r>
      <w:r>
        <w:rPr>
          <w:rFonts w:ascii="Times New Roman" w:hAnsi="Times New Roman"/>
          <w:sz w:val="20"/>
          <w:szCs w:val="20"/>
          <w:lang w:eastAsia="ru-RU"/>
        </w:rPr>
        <w:t xml:space="preserve"> (в редакции </w:t>
      </w:r>
      <w:r w:rsidRPr="00AE3BF0">
        <w:rPr>
          <w:rFonts w:ascii="Times New Roman" w:hAnsi="Times New Roman"/>
          <w:sz w:val="20"/>
          <w:szCs w:val="20"/>
          <w:lang w:eastAsia="ru-RU"/>
        </w:rPr>
        <w:t>постановлени</w:t>
      </w:r>
      <w:r>
        <w:rPr>
          <w:rFonts w:ascii="Times New Roman" w:hAnsi="Times New Roman"/>
          <w:sz w:val="20"/>
          <w:szCs w:val="20"/>
          <w:lang w:eastAsia="ru-RU"/>
        </w:rPr>
        <w:t>я</w:t>
      </w:r>
      <w:r w:rsidRPr="00AE3BF0">
        <w:rPr>
          <w:rFonts w:ascii="Times New Roman" w:hAnsi="Times New Roman"/>
          <w:sz w:val="20"/>
          <w:szCs w:val="20"/>
          <w:lang w:eastAsia="ru-RU"/>
        </w:rPr>
        <w:t xml:space="preserve"> Администрации Вытегорского муниципального района от 20</w:t>
      </w:r>
      <w:r>
        <w:rPr>
          <w:rFonts w:ascii="Times New Roman" w:hAnsi="Times New Roman"/>
          <w:sz w:val="20"/>
          <w:szCs w:val="20"/>
          <w:lang w:eastAsia="ru-RU"/>
        </w:rPr>
        <w:t xml:space="preserve"> мая </w:t>
      </w:r>
      <w:r w:rsidRPr="00AE3BF0">
        <w:rPr>
          <w:rFonts w:ascii="Times New Roman" w:hAnsi="Times New Roman"/>
          <w:sz w:val="20"/>
          <w:szCs w:val="20"/>
          <w:lang w:eastAsia="ru-RU"/>
        </w:rPr>
        <w:t xml:space="preserve">2016 </w:t>
      </w:r>
      <w:r>
        <w:rPr>
          <w:rFonts w:ascii="Times New Roman" w:hAnsi="Times New Roman"/>
          <w:sz w:val="20"/>
          <w:szCs w:val="20"/>
          <w:lang w:eastAsia="ru-RU"/>
        </w:rPr>
        <w:t>№</w:t>
      </w:r>
      <w:r w:rsidRPr="00AE3BF0">
        <w:rPr>
          <w:rFonts w:ascii="Times New Roman" w:hAnsi="Times New Roman"/>
          <w:sz w:val="20"/>
          <w:szCs w:val="20"/>
          <w:lang w:eastAsia="ru-RU"/>
        </w:rPr>
        <w:t>418</w:t>
      </w:r>
      <w:r>
        <w:rPr>
          <w:rFonts w:ascii="Times New Roman" w:hAnsi="Times New Roman"/>
          <w:sz w:val="20"/>
          <w:szCs w:val="20"/>
          <w:lang w:eastAsia="ru-RU"/>
        </w:rPr>
        <w:t>)</w:t>
      </w:r>
    </w:p>
    <w:p w:rsidR="004D63B2" w:rsidRDefault="004D63B2" w:rsidP="00B015CF">
      <w:pPr>
        <w:pStyle w:val="a6"/>
      </w:pPr>
    </w:p>
  </w:footnote>
  <w:footnote w:id="73">
    <w:p w:rsidR="004D63B2" w:rsidRDefault="004D63B2" w:rsidP="006D4D8B">
      <w:pPr>
        <w:pStyle w:val="a6"/>
      </w:pPr>
      <w:r>
        <w:rPr>
          <w:rStyle w:val="a8"/>
        </w:rPr>
        <w:footnoteRef/>
      </w:r>
      <w:r w:rsidRPr="001E69AC">
        <w:rPr>
          <w:color w:val="000000"/>
        </w:rPr>
        <w:t>СанПиН 1.2.3685-21 "Гигиенические нормативы и требования к обеспечению безопасности и (или) безвредности для че</w:t>
      </w:r>
      <w:r>
        <w:rPr>
          <w:color w:val="000000"/>
        </w:rPr>
        <w:t>ловека факторов среды обитания", утверждены п</w:t>
      </w:r>
      <w:r w:rsidRPr="001E69AC">
        <w:rPr>
          <w:color w:val="000000"/>
        </w:rPr>
        <w:t>остановление</w:t>
      </w:r>
      <w:r>
        <w:rPr>
          <w:color w:val="000000"/>
        </w:rPr>
        <w:t>м</w:t>
      </w:r>
      <w:r w:rsidRPr="001E69AC">
        <w:rPr>
          <w:color w:val="000000"/>
        </w:rPr>
        <w:t xml:space="preserve"> Главного государственного санитарного врача РФ от 28</w:t>
      </w:r>
      <w:r>
        <w:rPr>
          <w:color w:val="000000"/>
        </w:rPr>
        <w:t xml:space="preserve"> января </w:t>
      </w:r>
      <w:r w:rsidRPr="001E69AC">
        <w:rPr>
          <w:color w:val="000000"/>
        </w:rPr>
        <w:t>2021</w:t>
      </w:r>
      <w:r>
        <w:rPr>
          <w:color w:val="000000"/>
        </w:rPr>
        <w:t xml:space="preserve"> года № 2</w:t>
      </w:r>
    </w:p>
  </w:footnote>
  <w:footnote w:id="74">
    <w:p w:rsidR="004D63B2" w:rsidRPr="004A6FB5" w:rsidRDefault="004D63B2" w:rsidP="00247556">
      <w:pPr>
        <w:spacing w:after="0" w:line="240" w:lineRule="auto"/>
        <w:rPr>
          <w:sz w:val="20"/>
          <w:szCs w:val="20"/>
        </w:rPr>
      </w:pPr>
      <w:r w:rsidRPr="000C3E9A">
        <w:rPr>
          <w:rStyle w:val="a8"/>
          <w:rFonts w:ascii="Times New Roman" w:hAnsi="Times New Roman" w:cs="Times New Roman"/>
          <w:sz w:val="20"/>
          <w:szCs w:val="20"/>
        </w:rPr>
        <w:footnoteRef/>
      </w:r>
      <w:proofErr w:type="gramStart"/>
      <w:r w:rsidRPr="000943EE">
        <w:rPr>
          <w:rFonts w:ascii="Times New Roman" w:hAnsi="Times New Roman"/>
          <w:sz w:val="20"/>
          <w:szCs w:val="20"/>
        </w:rPr>
        <w:t>СанПиН 2.1.4.1110-02 «Зоны санитарной охраны источников водоснабжения и водопроводов питьевого назначения», утвержденные постановлением Главного государственного санитарного врач</w:t>
      </w:r>
      <w:r>
        <w:rPr>
          <w:rFonts w:ascii="Times New Roman" w:hAnsi="Times New Roman"/>
          <w:sz w:val="20"/>
          <w:szCs w:val="20"/>
        </w:rPr>
        <w:t xml:space="preserve">а Российской Федерации от 14 марта </w:t>
      </w:r>
      <w:r w:rsidRPr="000943EE">
        <w:rPr>
          <w:rFonts w:ascii="Times New Roman" w:hAnsi="Times New Roman"/>
          <w:sz w:val="20"/>
          <w:szCs w:val="20"/>
        </w:rPr>
        <w:t>2002</w:t>
      </w:r>
      <w:r>
        <w:rPr>
          <w:rFonts w:ascii="Times New Roman" w:hAnsi="Times New Roman"/>
          <w:sz w:val="20"/>
          <w:szCs w:val="20"/>
        </w:rPr>
        <w:t xml:space="preserve"> года</w:t>
      </w:r>
      <w:r w:rsidRPr="000943EE">
        <w:rPr>
          <w:rFonts w:ascii="Times New Roman" w:hAnsi="Times New Roman"/>
          <w:sz w:val="20"/>
          <w:szCs w:val="20"/>
        </w:rPr>
        <w:t xml:space="preserve"> № 10 (в редакции, внесенной Определением Верховного Суда Российской Феде</w:t>
      </w:r>
      <w:r>
        <w:rPr>
          <w:rFonts w:ascii="Times New Roman" w:hAnsi="Times New Roman"/>
          <w:sz w:val="20"/>
          <w:szCs w:val="20"/>
        </w:rPr>
        <w:t>рации от 25 сентября 2014 года  № АПЛ14-393).</w:t>
      </w:r>
      <w:proofErr w:type="gramEnd"/>
    </w:p>
  </w:footnote>
  <w:footnote w:id="75">
    <w:p w:rsidR="004D63B2" w:rsidRPr="004C2372" w:rsidRDefault="004D63B2" w:rsidP="00E128D2">
      <w:pPr>
        <w:spacing w:after="0" w:line="240" w:lineRule="auto"/>
        <w:jc w:val="both"/>
        <w:rPr>
          <w:rFonts w:ascii="Times New Roman" w:eastAsia="Times New Roman" w:hAnsi="Times New Roman" w:cs="Times New Roman"/>
          <w:sz w:val="24"/>
          <w:szCs w:val="24"/>
          <w:lang w:eastAsia="ru-RU"/>
        </w:rPr>
      </w:pPr>
      <w:r w:rsidRPr="004C2372">
        <w:rPr>
          <w:rStyle w:val="a8"/>
          <w:rFonts w:ascii="Times New Roman" w:hAnsi="Times New Roman" w:cs="Times New Roman"/>
        </w:rPr>
        <w:footnoteRef/>
      </w:r>
      <w:r w:rsidRPr="004C2372">
        <w:rPr>
          <w:rFonts w:ascii="Times New Roman" w:hAnsi="Times New Roman" w:cs="Times New Roman"/>
        </w:rPr>
        <w:t xml:space="preserve"> </w:t>
      </w:r>
      <w:r w:rsidRPr="004C2372">
        <w:rPr>
          <w:rFonts w:ascii="Times New Roman" w:eastAsia="Times New Roman" w:hAnsi="Times New Roman" w:cs="Times New Roman"/>
          <w:sz w:val="20"/>
          <w:szCs w:val="20"/>
          <w:lang w:eastAsia="ru-RU"/>
        </w:rPr>
        <w:t>СП 31.13330.2021. Свод правил. Водоснабжение. Наружные сети и сооружения. Актуализированная редакция СНиП 2.04.02-84*, утвержденного приказом Минстроя России от 27 декабря 2021 года № 1016/</w:t>
      </w:r>
      <w:proofErr w:type="gramStart"/>
      <w:r w:rsidRPr="004C2372">
        <w:rPr>
          <w:rFonts w:ascii="Times New Roman" w:eastAsia="Times New Roman" w:hAnsi="Times New Roman" w:cs="Times New Roman"/>
          <w:sz w:val="20"/>
          <w:szCs w:val="20"/>
          <w:lang w:eastAsia="ru-RU"/>
        </w:rPr>
        <w:t>пр</w:t>
      </w:r>
      <w:proofErr w:type="gramEnd"/>
      <w:r w:rsidRPr="004C2372">
        <w:rPr>
          <w:rFonts w:ascii="Times New Roman" w:eastAsia="Times New Roman" w:hAnsi="Times New Roman" w:cs="Times New Roman"/>
          <w:sz w:val="20"/>
          <w:szCs w:val="20"/>
          <w:lang w:eastAsia="ru-RU"/>
        </w:rPr>
        <w:t>).</w:t>
      </w:r>
      <w:r w:rsidRPr="004C2372">
        <w:rPr>
          <w:rFonts w:ascii="Times New Roman" w:eastAsia="Times New Roman" w:hAnsi="Times New Roman" w:cs="Times New Roman"/>
          <w:sz w:val="24"/>
          <w:szCs w:val="24"/>
          <w:lang w:eastAsia="ru-RU"/>
        </w:rPr>
        <w:t xml:space="preserve"> </w:t>
      </w:r>
    </w:p>
  </w:footnote>
  <w:footnote w:id="76">
    <w:p w:rsidR="004D63B2" w:rsidRDefault="004D63B2" w:rsidP="00643D92">
      <w:pPr>
        <w:pStyle w:val="a6"/>
        <w:jc w:val="both"/>
      </w:pPr>
      <w:r w:rsidRPr="000943EE">
        <w:rPr>
          <w:rStyle w:val="a8"/>
          <w:rFonts w:eastAsiaTheme="majorEastAsia"/>
        </w:rPr>
        <w:footnoteRef/>
      </w:r>
      <w:r w:rsidRPr="000943EE">
        <w:t xml:space="preserve"> СП 8.13130 «Свод правил. Наружное противопожарное водоснабжение. Требования пожарной безопасности», </w:t>
      </w:r>
      <w:proofErr w:type="gramStart"/>
      <w:r w:rsidRPr="000943EE">
        <w:t>утвержд</w:t>
      </w:r>
      <w:r>
        <w:t>ен</w:t>
      </w:r>
      <w:proofErr w:type="gramEnd"/>
      <w:r>
        <w:t xml:space="preserve"> Приказом МЧС России от 30 марта </w:t>
      </w:r>
      <w:r w:rsidRPr="000943EE">
        <w:t>2020</w:t>
      </w:r>
      <w:r>
        <w:t xml:space="preserve"> года</w:t>
      </w:r>
      <w:r w:rsidRPr="000943EE">
        <w:t xml:space="preserve"> № 225</w:t>
      </w:r>
      <w:r>
        <w:t>.</w:t>
      </w:r>
    </w:p>
  </w:footnote>
  <w:footnote w:id="77">
    <w:p w:rsidR="004D63B2" w:rsidRPr="00B40713" w:rsidRDefault="004D63B2" w:rsidP="00643D92">
      <w:pPr>
        <w:spacing w:after="0" w:line="240" w:lineRule="auto"/>
        <w:rPr>
          <w:rFonts w:ascii="Times New Roman" w:hAnsi="Times New Roman"/>
          <w:sz w:val="24"/>
          <w:szCs w:val="24"/>
        </w:rPr>
      </w:pPr>
      <w:r>
        <w:rPr>
          <w:rStyle w:val="a8"/>
          <w:rFonts w:ascii="Times New Roman" w:hAnsi="Times New Roman"/>
        </w:rPr>
        <w:footnoteRef/>
      </w:r>
      <w:r w:rsidRPr="00FA6C2E">
        <w:rPr>
          <w:rFonts w:ascii="Times New Roman" w:hAnsi="Times New Roman"/>
          <w:sz w:val="20"/>
          <w:szCs w:val="20"/>
        </w:rPr>
        <w:t xml:space="preserve">СП 10.13130 «Системы противопожарной защиты. Внутренний противопожарный водопровод. Нормы и правила проектирования», </w:t>
      </w:r>
      <w:proofErr w:type="gramStart"/>
      <w:r w:rsidRPr="00FA6C2E">
        <w:rPr>
          <w:rFonts w:ascii="Times New Roman" w:hAnsi="Times New Roman"/>
          <w:sz w:val="20"/>
          <w:szCs w:val="20"/>
        </w:rPr>
        <w:t>утвержд</w:t>
      </w:r>
      <w:r>
        <w:rPr>
          <w:rFonts w:ascii="Times New Roman" w:hAnsi="Times New Roman"/>
          <w:sz w:val="20"/>
          <w:szCs w:val="20"/>
        </w:rPr>
        <w:t>ен</w:t>
      </w:r>
      <w:proofErr w:type="gramEnd"/>
      <w:r>
        <w:rPr>
          <w:rFonts w:ascii="Times New Roman" w:hAnsi="Times New Roman"/>
          <w:sz w:val="20"/>
          <w:szCs w:val="20"/>
        </w:rPr>
        <w:t xml:space="preserve"> приказом МЧС России от 27 июля </w:t>
      </w:r>
      <w:r w:rsidRPr="00FA6C2E">
        <w:rPr>
          <w:rFonts w:ascii="Times New Roman" w:hAnsi="Times New Roman"/>
          <w:sz w:val="20"/>
          <w:szCs w:val="20"/>
        </w:rPr>
        <w:t>2020</w:t>
      </w:r>
      <w:r>
        <w:rPr>
          <w:rFonts w:ascii="Times New Roman" w:hAnsi="Times New Roman"/>
          <w:sz w:val="20"/>
          <w:szCs w:val="20"/>
        </w:rPr>
        <w:t xml:space="preserve"> года</w:t>
      </w:r>
      <w:r w:rsidRPr="00FA6C2E">
        <w:rPr>
          <w:rFonts w:ascii="Times New Roman" w:hAnsi="Times New Roman"/>
          <w:sz w:val="20"/>
          <w:szCs w:val="20"/>
        </w:rPr>
        <w:t xml:space="preserve"> № 559</w:t>
      </w:r>
      <w:r>
        <w:rPr>
          <w:rFonts w:ascii="Times New Roman" w:hAnsi="Times New Roman"/>
          <w:sz w:val="20"/>
          <w:szCs w:val="20"/>
        </w:rPr>
        <w:t>.</w:t>
      </w:r>
    </w:p>
  </w:footnote>
  <w:footnote w:id="78">
    <w:p w:rsidR="004D63B2" w:rsidRPr="00632077" w:rsidRDefault="004D63B2" w:rsidP="007E647D">
      <w:pPr>
        <w:spacing w:after="0" w:line="240" w:lineRule="auto"/>
        <w:rPr>
          <w:rFonts w:ascii="Times New Roman" w:hAnsi="Times New Roman" w:cs="Times New Roman"/>
          <w:sz w:val="20"/>
          <w:szCs w:val="20"/>
        </w:rPr>
      </w:pPr>
      <w:r w:rsidRPr="00236C61">
        <w:rPr>
          <w:rStyle w:val="a8"/>
          <w:rFonts w:ascii="Times New Roman" w:hAnsi="Times New Roman" w:cs="Times New Roman"/>
          <w:sz w:val="24"/>
          <w:szCs w:val="24"/>
        </w:rPr>
        <w:footnoteRef/>
      </w:r>
      <w:r w:rsidRPr="00872D27">
        <w:rPr>
          <w:rFonts w:ascii="Times New Roman" w:hAnsi="Times New Roman" w:cs="Times New Roman"/>
          <w:sz w:val="20"/>
          <w:szCs w:val="20"/>
        </w:rPr>
        <w:t xml:space="preserve">Местные нормативы градостроительного проектирования </w:t>
      </w:r>
      <w:r w:rsidRPr="00632077">
        <w:rPr>
          <w:rFonts w:ascii="Times New Roman" w:hAnsi="Times New Roman" w:cs="Times New Roman"/>
          <w:sz w:val="20"/>
          <w:szCs w:val="20"/>
        </w:rPr>
        <w:t xml:space="preserve">сельского поселения </w:t>
      </w:r>
      <w:r>
        <w:rPr>
          <w:rFonts w:ascii="Times New Roman" w:hAnsi="Times New Roman" w:cs="Times New Roman"/>
          <w:sz w:val="20"/>
          <w:szCs w:val="20"/>
        </w:rPr>
        <w:t>Девятинское</w:t>
      </w:r>
      <w:r w:rsidRPr="00632077">
        <w:rPr>
          <w:rFonts w:ascii="Times New Roman" w:hAnsi="Times New Roman" w:cs="Times New Roman"/>
          <w:sz w:val="20"/>
          <w:szCs w:val="20"/>
        </w:rPr>
        <w:t xml:space="preserve"> </w:t>
      </w:r>
      <w:r>
        <w:rPr>
          <w:rFonts w:ascii="Times New Roman" w:hAnsi="Times New Roman" w:cs="Times New Roman"/>
          <w:sz w:val="20"/>
          <w:szCs w:val="20"/>
        </w:rPr>
        <w:t>Вытегорского</w:t>
      </w:r>
      <w:r w:rsidRPr="00632077">
        <w:rPr>
          <w:rFonts w:ascii="Times New Roman" w:hAnsi="Times New Roman" w:cs="Times New Roman"/>
          <w:sz w:val="20"/>
          <w:szCs w:val="20"/>
        </w:rPr>
        <w:t xml:space="preserve"> муниципального района, </w:t>
      </w:r>
      <w:proofErr w:type="gramStart"/>
      <w:r w:rsidRPr="00632077">
        <w:rPr>
          <w:rFonts w:ascii="Times New Roman" w:hAnsi="Times New Roman" w:cs="Times New Roman"/>
          <w:sz w:val="20"/>
          <w:szCs w:val="20"/>
        </w:rPr>
        <w:t>утвержденных</w:t>
      </w:r>
      <w:proofErr w:type="gramEnd"/>
      <w:r w:rsidRPr="00632077">
        <w:rPr>
          <w:rFonts w:ascii="Times New Roman" w:hAnsi="Times New Roman" w:cs="Times New Roman"/>
          <w:sz w:val="20"/>
          <w:szCs w:val="20"/>
        </w:rPr>
        <w:t xml:space="preserve"> решением Представительного Собрания </w:t>
      </w:r>
      <w:r>
        <w:rPr>
          <w:rFonts w:ascii="Times New Roman" w:hAnsi="Times New Roman" w:cs="Times New Roman"/>
          <w:sz w:val="20"/>
          <w:szCs w:val="20"/>
        </w:rPr>
        <w:t>Вытегорского</w:t>
      </w:r>
      <w:r w:rsidRPr="00632077">
        <w:rPr>
          <w:rFonts w:ascii="Times New Roman" w:hAnsi="Times New Roman" w:cs="Times New Roman"/>
          <w:sz w:val="20"/>
          <w:szCs w:val="20"/>
        </w:rPr>
        <w:t xml:space="preserve"> муниципального района Вологодской области от </w:t>
      </w:r>
      <w:r>
        <w:rPr>
          <w:rFonts w:ascii="Times New Roman" w:hAnsi="Times New Roman" w:cs="Times New Roman"/>
          <w:sz w:val="20"/>
          <w:szCs w:val="20"/>
        </w:rPr>
        <w:t>28 марта 2018 года № 85</w:t>
      </w:r>
      <w:r w:rsidRPr="00872D27">
        <w:rPr>
          <w:rFonts w:ascii="Times New Roman" w:hAnsi="Times New Roman" w:cs="Times New Roman"/>
          <w:sz w:val="20"/>
          <w:szCs w:val="20"/>
        </w:rPr>
        <w:t>.</w:t>
      </w:r>
    </w:p>
  </w:footnote>
  <w:footnote w:id="79">
    <w:p w:rsidR="004D63B2" w:rsidRDefault="004D63B2" w:rsidP="001D7808">
      <w:pPr>
        <w:pStyle w:val="a6"/>
        <w:spacing w:line="216" w:lineRule="auto"/>
      </w:pPr>
      <w:r>
        <w:rPr>
          <w:rStyle w:val="a8"/>
        </w:rPr>
        <w:footnoteRef/>
      </w:r>
      <w:r>
        <w:t xml:space="preserve"> </w:t>
      </w:r>
      <w:proofErr w:type="gramStart"/>
      <w:r>
        <w:t>СанПиН 2.1.3684-21 «</w:t>
      </w:r>
      <w:r w:rsidRPr="00941BFB">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w:t>
      </w:r>
      <w:r>
        <w:t>мероприятий»</w:t>
      </w:r>
      <w:r w:rsidRPr="00941BFB">
        <w:t xml:space="preserve">, утверждены постановлением Главного государственного санитарного врача </w:t>
      </w:r>
      <w:r>
        <w:t xml:space="preserve"> Российской Федерации от 21 февраля </w:t>
      </w:r>
      <w:r w:rsidRPr="00DF3F27">
        <w:t>1992</w:t>
      </w:r>
      <w:r>
        <w:t xml:space="preserve"> года</w:t>
      </w:r>
      <w:r w:rsidRPr="00DF3F27">
        <w:t xml:space="preserve"> </w:t>
      </w:r>
      <w:r>
        <w:t xml:space="preserve">№ 2395-1 «О недрах» от 28 января </w:t>
      </w:r>
      <w:r w:rsidRPr="00941BFB">
        <w:t>2021</w:t>
      </w:r>
      <w:r>
        <w:t xml:space="preserve"> года</w:t>
      </w:r>
      <w:r w:rsidRPr="00941BFB">
        <w:t xml:space="preserve"> № 3</w:t>
      </w:r>
      <w:r>
        <w:t xml:space="preserve"> </w:t>
      </w:r>
      <w:r w:rsidRPr="008202DF">
        <w:t>(в редакции Постановления</w:t>
      </w:r>
      <w:proofErr w:type="gramEnd"/>
      <w:r w:rsidRPr="008202DF">
        <w:t xml:space="preserve"> Главного государственного санитарно</w:t>
      </w:r>
      <w:r>
        <w:t>го врача РФ от 14 февраля 2022 года № 6).</w:t>
      </w:r>
    </w:p>
  </w:footnote>
  <w:footnote w:id="80">
    <w:p w:rsidR="004D63B2" w:rsidRPr="00FA7032" w:rsidRDefault="004D63B2" w:rsidP="0007357A">
      <w:pPr>
        <w:spacing w:after="0" w:line="240" w:lineRule="auto"/>
        <w:rPr>
          <w:rFonts w:ascii="Times New Roman" w:hAnsi="Times New Roman"/>
          <w:sz w:val="20"/>
          <w:szCs w:val="20"/>
        </w:rPr>
      </w:pPr>
      <w:r w:rsidRPr="001254AB">
        <w:rPr>
          <w:rStyle w:val="a8"/>
          <w:rFonts w:ascii="Times New Roman" w:hAnsi="Times New Roman"/>
          <w:sz w:val="20"/>
          <w:szCs w:val="20"/>
        </w:rPr>
        <w:footnoteRef/>
      </w:r>
      <w:r w:rsidRPr="001254AB">
        <w:rPr>
          <w:rFonts w:ascii="Times New Roman" w:hAnsi="Times New Roman"/>
          <w:sz w:val="20"/>
          <w:szCs w:val="20"/>
        </w:rPr>
        <w:t xml:space="preserve"> СП 32.13330.2018. Свод правил. Канализация. Наружные сети и сооружения. СНиП 2.04.03-85 (утв. и введен в действие Приказом Минстроя России от 25 декабря 2018 года № 860/</w:t>
      </w:r>
      <w:proofErr w:type="gramStart"/>
      <w:r w:rsidRPr="001254AB">
        <w:rPr>
          <w:rFonts w:ascii="Times New Roman" w:hAnsi="Times New Roman"/>
          <w:sz w:val="20"/>
          <w:szCs w:val="20"/>
        </w:rPr>
        <w:t>пр</w:t>
      </w:r>
      <w:proofErr w:type="gramEnd"/>
      <w:r w:rsidRPr="001254AB">
        <w:rPr>
          <w:rFonts w:ascii="Times New Roman" w:hAnsi="Times New Roman"/>
          <w:sz w:val="20"/>
          <w:szCs w:val="20"/>
        </w:rPr>
        <w:t xml:space="preserve"> (в редакции изменения № 1, утвержденного приказом Минстроя России от 23 декабря 2019 года № 839/пр).</w:t>
      </w:r>
    </w:p>
  </w:footnote>
  <w:footnote w:id="81">
    <w:p w:rsidR="004D63B2" w:rsidRPr="00A87B29" w:rsidRDefault="004D63B2" w:rsidP="00001490">
      <w:pPr>
        <w:spacing w:after="0" w:line="240" w:lineRule="auto"/>
        <w:rPr>
          <w:rFonts w:ascii="Times New Roman" w:hAnsi="Times New Roman" w:cs="Times New Roman"/>
          <w:sz w:val="20"/>
          <w:szCs w:val="20"/>
        </w:rPr>
      </w:pPr>
      <w:r w:rsidRPr="00A87B29">
        <w:rPr>
          <w:rStyle w:val="a8"/>
          <w:rFonts w:ascii="Times New Roman" w:hAnsi="Times New Roman" w:cs="Times New Roman"/>
          <w:sz w:val="20"/>
          <w:szCs w:val="20"/>
        </w:rPr>
        <w:footnoteRef/>
      </w:r>
      <w:r w:rsidRPr="00A87B29">
        <w:rPr>
          <w:rFonts w:ascii="Times New Roman" w:eastAsia="Times New Roman" w:hAnsi="Times New Roman" w:cs="Times New Roman"/>
          <w:color w:val="000000"/>
          <w:sz w:val="20"/>
          <w:szCs w:val="20"/>
          <w:lang w:eastAsia="ru-RU"/>
        </w:rPr>
        <w:t>ГОСТ 31416-2009. Межгосударственный стандарт. Трубы и муфты хризотилцементные. Технические условия (</w:t>
      </w:r>
      <w:proofErr w:type="gramStart"/>
      <w:r w:rsidRPr="00A87B29">
        <w:rPr>
          <w:rFonts w:ascii="Times New Roman" w:eastAsia="Times New Roman" w:hAnsi="Times New Roman" w:cs="Times New Roman"/>
          <w:color w:val="000000"/>
          <w:sz w:val="20"/>
          <w:szCs w:val="20"/>
          <w:lang w:eastAsia="ru-RU"/>
        </w:rPr>
        <w:t>введен</w:t>
      </w:r>
      <w:proofErr w:type="gramEnd"/>
      <w:r w:rsidRPr="00A87B29">
        <w:rPr>
          <w:rFonts w:ascii="Times New Roman" w:eastAsia="Times New Roman" w:hAnsi="Times New Roman" w:cs="Times New Roman"/>
          <w:color w:val="000000"/>
          <w:sz w:val="20"/>
          <w:szCs w:val="20"/>
          <w:lang w:eastAsia="ru-RU"/>
        </w:rPr>
        <w:t xml:space="preserve"> в действие Приказ</w:t>
      </w:r>
      <w:r>
        <w:rPr>
          <w:rFonts w:ascii="Times New Roman" w:eastAsia="Times New Roman" w:hAnsi="Times New Roman" w:cs="Times New Roman"/>
          <w:color w:val="000000"/>
          <w:sz w:val="20"/>
          <w:szCs w:val="20"/>
          <w:lang w:eastAsia="ru-RU"/>
        </w:rPr>
        <w:t xml:space="preserve">ом Ростехрегулирования от 17 июня </w:t>
      </w:r>
      <w:r w:rsidRPr="00A87B29">
        <w:rPr>
          <w:rFonts w:ascii="Times New Roman" w:eastAsia="Times New Roman" w:hAnsi="Times New Roman" w:cs="Times New Roman"/>
          <w:color w:val="000000"/>
          <w:sz w:val="20"/>
          <w:szCs w:val="20"/>
          <w:lang w:eastAsia="ru-RU"/>
        </w:rPr>
        <w:t>2010</w:t>
      </w:r>
      <w:r>
        <w:rPr>
          <w:rFonts w:ascii="Times New Roman" w:eastAsia="Times New Roman" w:hAnsi="Times New Roman" w:cs="Times New Roman"/>
          <w:color w:val="000000"/>
          <w:sz w:val="20"/>
          <w:szCs w:val="20"/>
          <w:lang w:eastAsia="ru-RU"/>
        </w:rPr>
        <w:t xml:space="preserve"> года</w:t>
      </w:r>
      <w:r w:rsidRPr="00A87B29">
        <w:rPr>
          <w:rFonts w:ascii="Times New Roman" w:eastAsia="Times New Roman" w:hAnsi="Times New Roman" w:cs="Times New Roman"/>
          <w:color w:val="000000"/>
          <w:sz w:val="20"/>
          <w:szCs w:val="20"/>
          <w:lang w:eastAsia="ru-RU"/>
        </w:rPr>
        <w:t xml:space="preserve"> № 98-ст).</w:t>
      </w:r>
    </w:p>
  </w:footnote>
  <w:footnote w:id="82">
    <w:p w:rsidR="004D63B2" w:rsidRDefault="004D63B2" w:rsidP="00001490">
      <w:pPr>
        <w:spacing w:after="0" w:line="240" w:lineRule="auto"/>
      </w:pPr>
      <w:r w:rsidRPr="00A87B29">
        <w:rPr>
          <w:rStyle w:val="a8"/>
          <w:rFonts w:ascii="Times New Roman" w:hAnsi="Times New Roman" w:cs="Times New Roman"/>
          <w:sz w:val="20"/>
          <w:szCs w:val="20"/>
        </w:rPr>
        <w:footnoteRef/>
      </w:r>
      <w:r w:rsidRPr="00A87B29">
        <w:rPr>
          <w:rFonts w:ascii="Times New Roman" w:eastAsia="Times New Roman" w:hAnsi="Times New Roman" w:cs="Times New Roman"/>
          <w:sz w:val="20"/>
          <w:szCs w:val="20"/>
          <w:lang w:eastAsia="ru-RU"/>
        </w:rPr>
        <w:t xml:space="preserve">ГОСТ 18599-2001. Межгосударственный стандарт. Трубы напорные из полиэтилена. Технические условия, </w:t>
      </w:r>
      <w:proofErr w:type="gramStart"/>
      <w:r w:rsidRPr="00A87B29">
        <w:rPr>
          <w:rFonts w:ascii="Times New Roman" w:eastAsia="Times New Roman" w:hAnsi="Times New Roman" w:cs="Times New Roman"/>
          <w:sz w:val="20"/>
          <w:szCs w:val="20"/>
          <w:lang w:eastAsia="ru-RU"/>
        </w:rPr>
        <w:t>утвержден</w:t>
      </w:r>
      <w:proofErr w:type="gramEnd"/>
      <w:r w:rsidRPr="00A87B29">
        <w:rPr>
          <w:rFonts w:ascii="Times New Roman" w:eastAsia="Times New Roman" w:hAnsi="Times New Roman" w:cs="Times New Roman"/>
          <w:sz w:val="20"/>
          <w:szCs w:val="20"/>
          <w:lang w:eastAsia="ru-RU"/>
        </w:rPr>
        <w:t xml:space="preserve"> Постанов</w:t>
      </w:r>
      <w:r>
        <w:rPr>
          <w:rFonts w:ascii="Times New Roman" w:eastAsia="Times New Roman" w:hAnsi="Times New Roman" w:cs="Times New Roman"/>
          <w:sz w:val="20"/>
          <w:szCs w:val="20"/>
          <w:lang w:eastAsia="ru-RU"/>
        </w:rPr>
        <w:t xml:space="preserve">лением Госстандарта Российской Федерации от 23 марта </w:t>
      </w:r>
      <w:r w:rsidRPr="00A87B29">
        <w:rPr>
          <w:rFonts w:ascii="Times New Roman" w:eastAsia="Times New Roman" w:hAnsi="Times New Roman" w:cs="Times New Roman"/>
          <w:sz w:val="20"/>
          <w:szCs w:val="20"/>
          <w:lang w:eastAsia="ru-RU"/>
        </w:rPr>
        <w:t>2002</w:t>
      </w:r>
      <w:r>
        <w:rPr>
          <w:rFonts w:ascii="Times New Roman" w:eastAsia="Times New Roman" w:hAnsi="Times New Roman" w:cs="Times New Roman"/>
          <w:sz w:val="20"/>
          <w:szCs w:val="20"/>
          <w:lang w:eastAsia="ru-RU"/>
        </w:rPr>
        <w:t xml:space="preserve"> года № 112-ст (в редакции от 11 апреля </w:t>
      </w:r>
      <w:r w:rsidRPr="00A87B29">
        <w:rPr>
          <w:rFonts w:ascii="Times New Roman" w:eastAsia="Times New Roman" w:hAnsi="Times New Roman" w:cs="Times New Roman"/>
          <w:sz w:val="20"/>
          <w:szCs w:val="20"/>
          <w:lang w:eastAsia="ru-RU"/>
        </w:rPr>
        <w:t>2013</w:t>
      </w:r>
      <w:r>
        <w:rPr>
          <w:rFonts w:ascii="Times New Roman" w:eastAsia="Times New Roman" w:hAnsi="Times New Roman" w:cs="Times New Roman"/>
          <w:sz w:val="20"/>
          <w:szCs w:val="20"/>
          <w:lang w:eastAsia="ru-RU"/>
        </w:rPr>
        <w:t xml:space="preserve"> года</w:t>
      </w:r>
      <w:r w:rsidRPr="00A87B29">
        <w:rPr>
          <w:rFonts w:ascii="Times New Roman" w:eastAsia="Times New Roman" w:hAnsi="Times New Roman" w:cs="Times New Roman"/>
          <w:sz w:val="20"/>
          <w:szCs w:val="20"/>
          <w:lang w:eastAsia="ru-RU"/>
        </w:rPr>
        <w:t>).</w:t>
      </w:r>
    </w:p>
  </w:footnote>
  <w:footnote w:id="83">
    <w:p w:rsidR="004D63B2" w:rsidRPr="009E4B4D" w:rsidRDefault="004D63B2" w:rsidP="00657C3C">
      <w:pPr>
        <w:spacing w:after="0" w:line="240" w:lineRule="auto"/>
        <w:rPr>
          <w:sz w:val="20"/>
          <w:szCs w:val="20"/>
        </w:rPr>
      </w:pPr>
      <w:r w:rsidRPr="009E4B4D">
        <w:rPr>
          <w:rStyle w:val="a8"/>
          <w:rFonts w:ascii="Times New Roman" w:hAnsi="Times New Roman" w:cs="Times New Roman"/>
          <w:sz w:val="20"/>
          <w:szCs w:val="20"/>
        </w:rPr>
        <w:footnoteRef/>
      </w:r>
      <w:r w:rsidRPr="009E4B4D">
        <w:rPr>
          <w:rFonts w:ascii="Times New Roman" w:eastAsia="Times New Roman" w:hAnsi="Times New Roman" w:cs="Times New Roman"/>
          <w:color w:val="000000"/>
          <w:sz w:val="20"/>
          <w:szCs w:val="20"/>
          <w:lang w:eastAsia="ru-RU"/>
        </w:rPr>
        <w:t xml:space="preserve">РД-АПК 1.10.15.02-17. Система нормативных </w:t>
      </w:r>
      <w:proofErr w:type="gramStart"/>
      <w:r w:rsidRPr="009E4B4D">
        <w:rPr>
          <w:rFonts w:ascii="Times New Roman" w:eastAsia="Times New Roman" w:hAnsi="Times New Roman" w:cs="Times New Roman"/>
          <w:color w:val="000000"/>
          <w:sz w:val="20"/>
          <w:szCs w:val="20"/>
          <w:lang w:eastAsia="ru-RU"/>
        </w:rPr>
        <w:t>документов агропромышленного комплекса Министерства сельского хозяйства Российской Федерации</w:t>
      </w:r>
      <w:proofErr w:type="gramEnd"/>
      <w:r w:rsidRPr="009E4B4D">
        <w:rPr>
          <w:rFonts w:ascii="Times New Roman" w:eastAsia="Times New Roman" w:hAnsi="Times New Roman" w:cs="Times New Roman"/>
          <w:color w:val="000000"/>
          <w:sz w:val="20"/>
          <w:szCs w:val="20"/>
          <w:lang w:eastAsia="ru-RU"/>
        </w:rPr>
        <w:t>. Методические рекомендации по технологическому проектированию. Методические рекомендации по технологическому проектированию систем удаления и подготовки к использованию навоза и помета (утверждены и введены в дей</w:t>
      </w:r>
      <w:r>
        <w:rPr>
          <w:rFonts w:ascii="Times New Roman" w:eastAsia="Times New Roman" w:hAnsi="Times New Roman" w:cs="Times New Roman"/>
          <w:color w:val="000000"/>
          <w:sz w:val="20"/>
          <w:szCs w:val="20"/>
          <w:lang w:eastAsia="ru-RU"/>
        </w:rPr>
        <w:t xml:space="preserve">ствие Минсельхозом России 23 мая </w:t>
      </w:r>
      <w:r w:rsidRPr="009E4B4D">
        <w:rPr>
          <w:rFonts w:ascii="Times New Roman" w:eastAsia="Times New Roman" w:hAnsi="Times New Roman" w:cs="Times New Roman"/>
          <w:color w:val="000000"/>
          <w:sz w:val="20"/>
          <w:szCs w:val="20"/>
          <w:lang w:eastAsia="ru-RU"/>
        </w:rPr>
        <w:t>2017</w:t>
      </w:r>
      <w:r>
        <w:rPr>
          <w:rFonts w:ascii="Times New Roman" w:eastAsia="Times New Roman" w:hAnsi="Times New Roman" w:cs="Times New Roman"/>
          <w:color w:val="000000"/>
          <w:sz w:val="20"/>
          <w:szCs w:val="20"/>
          <w:lang w:eastAsia="ru-RU"/>
        </w:rPr>
        <w:t xml:space="preserve"> года</w:t>
      </w:r>
      <w:r w:rsidRPr="009E4B4D">
        <w:rPr>
          <w:rFonts w:ascii="Times New Roman" w:eastAsia="Times New Roman" w:hAnsi="Times New Roman" w:cs="Times New Roman"/>
          <w:color w:val="000000"/>
          <w:sz w:val="20"/>
          <w:szCs w:val="20"/>
          <w:lang w:eastAsia="ru-RU"/>
        </w:rPr>
        <w:t>).</w:t>
      </w:r>
    </w:p>
  </w:footnote>
  <w:footnote w:id="84">
    <w:p w:rsidR="004D63B2" w:rsidRPr="00066DA3" w:rsidRDefault="004D63B2" w:rsidP="00180AD6">
      <w:pPr>
        <w:spacing w:after="0" w:line="240" w:lineRule="auto"/>
        <w:rPr>
          <w:color w:val="0070C0"/>
          <w:sz w:val="20"/>
          <w:szCs w:val="20"/>
        </w:rPr>
      </w:pPr>
      <w:r w:rsidRPr="00AE445D">
        <w:rPr>
          <w:rStyle w:val="a8"/>
          <w:sz w:val="20"/>
          <w:szCs w:val="20"/>
        </w:rPr>
        <w:footnoteRef/>
      </w:r>
      <w:r w:rsidRPr="00AE445D">
        <w:rPr>
          <w:sz w:val="20"/>
          <w:szCs w:val="20"/>
        </w:rPr>
        <w:t xml:space="preserve"> </w:t>
      </w:r>
      <w:r w:rsidRPr="00AE445D">
        <w:rPr>
          <w:rFonts w:ascii="Times New Roman" w:eastAsia="Times New Roman" w:hAnsi="Times New Roman" w:cs="Times New Roman"/>
          <w:sz w:val="20"/>
          <w:szCs w:val="20"/>
          <w:lang w:eastAsia="ru-RU"/>
        </w:rPr>
        <w:t>СП 62.13330.2011*. Свод правил. Газораспределительные системы. Актуализированная редакция СНиП 42-01-2002, утвержден приказом Минрегиона России от 27</w:t>
      </w:r>
      <w:r>
        <w:rPr>
          <w:rFonts w:ascii="Times New Roman" w:eastAsia="Times New Roman" w:hAnsi="Times New Roman" w:cs="Times New Roman"/>
          <w:sz w:val="20"/>
          <w:szCs w:val="20"/>
          <w:lang w:eastAsia="ru-RU"/>
        </w:rPr>
        <w:t xml:space="preserve"> декабря </w:t>
      </w:r>
      <w:r w:rsidRPr="00AE445D">
        <w:rPr>
          <w:rFonts w:ascii="Times New Roman" w:eastAsia="Times New Roman" w:hAnsi="Times New Roman" w:cs="Times New Roman"/>
          <w:sz w:val="20"/>
          <w:szCs w:val="20"/>
          <w:lang w:eastAsia="ru-RU"/>
        </w:rPr>
        <w:t>2010</w:t>
      </w:r>
      <w:r>
        <w:rPr>
          <w:rFonts w:ascii="Times New Roman" w:eastAsia="Times New Roman" w:hAnsi="Times New Roman" w:cs="Times New Roman"/>
          <w:sz w:val="20"/>
          <w:szCs w:val="20"/>
          <w:lang w:eastAsia="ru-RU"/>
        </w:rPr>
        <w:t xml:space="preserve"> года</w:t>
      </w:r>
      <w:r w:rsidRPr="00AE445D">
        <w:rPr>
          <w:rFonts w:ascii="Times New Roman" w:eastAsia="Times New Roman" w:hAnsi="Times New Roman" w:cs="Times New Roman"/>
          <w:sz w:val="20"/>
          <w:szCs w:val="20"/>
          <w:lang w:eastAsia="ru-RU"/>
        </w:rPr>
        <w:t xml:space="preserve"> № 780 (в редакции изменения № </w:t>
      </w:r>
      <w:r>
        <w:rPr>
          <w:rFonts w:ascii="Times New Roman" w:eastAsia="Times New Roman" w:hAnsi="Times New Roman" w:cs="Times New Roman"/>
          <w:sz w:val="20"/>
          <w:szCs w:val="20"/>
          <w:lang w:eastAsia="ru-RU"/>
        </w:rPr>
        <w:t>4</w:t>
      </w:r>
      <w:r w:rsidRPr="00AE445D">
        <w:rPr>
          <w:rFonts w:ascii="Times New Roman" w:eastAsia="Times New Roman" w:hAnsi="Times New Roman" w:cs="Times New Roman"/>
          <w:sz w:val="20"/>
          <w:szCs w:val="20"/>
          <w:lang w:eastAsia="ru-RU"/>
        </w:rPr>
        <w:t xml:space="preserve">, утвержденного Приказом Минстроя России от </w:t>
      </w:r>
      <w:r>
        <w:rPr>
          <w:rFonts w:ascii="Times New Roman" w:eastAsia="Times New Roman" w:hAnsi="Times New Roman" w:cs="Times New Roman"/>
          <w:sz w:val="20"/>
          <w:szCs w:val="20"/>
          <w:lang w:eastAsia="ru-RU"/>
        </w:rPr>
        <w:t>27 декабря 2021 года</w:t>
      </w:r>
      <w:r w:rsidRPr="00AE445D">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1018</w:t>
      </w:r>
      <w:r w:rsidRPr="00AE445D">
        <w:rPr>
          <w:rFonts w:ascii="Times New Roman" w:eastAsia="Times New Roman" w:hAnsi="Times New Roman" w:cs="Times New Roman"/>
          <w:sz w:val="20"/>
          <w:szCs w:val="20"/>
          <w:lang w:eastAsia="ru-RU"/>
        </w:rPr>
        <w:t>/</w:t>
      </w:r>
      <w:proofErr w:type="gramStart"/>
      <w:r w:rsidRPr="00AE445D">
        <w:rPr>
          <w:rFonts w:ascii="Times New Roman" w:eastAsia="Times New Roman" w:hAnsi="Times New Roman" w:cs="Times New Roman"/>
          <w:sz w:val="20"/>
          <w:szCs w:val="20"/>
          <w:lang w:eastAsia="ru-RU"/>
        </w:rPr>
        <w:t>пр</w:t>
      </w:r>
      <w:proofErr w:type="gramEnd"/>
      <w:r w:rsidRPr="00AE445D">
        <w:rPr>
          <w:rFonts w:ascii="Times New Roman" w:eastAsia="Times New Roman" w:hAnsi="Times New Roman" w:cs="Times New Roman"/>
          <w:sz w:val="20"/>
          <w:szCs w:val="20"/>
          <w:lang w:eastAsia="ru-RU"/>
        </w:rPr>
        <w:t>);</w:t>
      </w:r>
    </w:p>
  </w:footnote>
  <w:footnote w:id="85">
    <w:p w:rsidR="004D63B2" w:rsidRPr="004D04C6" w:rsidRDefault="004D63B2" w:rsidP="00180AD6">
      <w:pPr>
        <w:spacing w:after="0" w:line="240" w:lineRule="auto"/>
        <w:rPr>
          <w:rFonts w:ascii="Times New Roman" w:eastAsia="Times New Roman" w:hAnsi="Times New Roman" w:cs="Times New Roman"/>
          <w:sz w:val="20"/>
          <w:szCs w:val="20"/>
          <w:lang w:eastAsia="ru-RU"/>
        </w:rPr>
      </w:pPr>
      <w:r w:rsidRPr="00AE445D">
        <w:rPr>
          <w:rStyle w:val="a8"/>
          <w:sz w:val="20"/>
          <w:szCs w:val="20"/>
        </w:rPr>
        <w:footnoteRef/>
      </w:r>
      <w:r w:rsidRPr="00AE445D">
        <w:rPr>
          <w:sz w:val="20"/>
          <w:szCs w:val="20"/>
        </w:rPr>
        <w:t xml:space="preserve"> </w:t>
      </w:r>
      <w:r w:rsidRPr="00AE445D">
        <w:rPr>
          <w:rFonts w:ascii="Times New Roman" w:eastAsia="Times New Roman" w:hAnsi="Times New Roman" w:cs="Times New Roman"/>
          <w:sz w:val="20"/>
          <w:szCs w:val="20"/>
          <w:lang w:eastAsia="ru-RU"/>
        </w:rPr>
        <w:t xml:space="preserve">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w:t>
      </w:r>
      <w:proofErr w:type="gramStart"/>
      <w:r w:rsidRPr="00AE445D">
        <w:rPr>
          <w:rFonts w:ascii="Times New Roman" w:eastAsia="Times New Roman" w:hAnsi="Times New Roman" w:cs="Times New Roman"/>
          <w:sz w:val="20"/>
          <w:szCs w:val="20"/>
          <w:lang w:eastAsia="ru-RU"/>
        </w:rPr>
        <w:t>одобрен</w:t>
      </w:r>
      <w:proofErr w:type="gramEnd"/>
      <w:r w:rsidRPr="00AE445D">
        <w:rPr>
          <w:rFonts w:ascii="Times New Roman" w:eastAsia="Times New Roman" w:hAnsi="Times New Roman" w:cs="Times New Roman"/>
          <w:sz w:val="20"/>
          <w:szCs w:val="20"/>
          <w:lang w:eastAsia="ru-RU"/>
        </w:rPr>
        <w:t xml:space="preserve"> Постановлением Госст</w:t>
      </w:r>
      <w:r>
        <w:rPr>
          <w:rFonts w:ascii="Times New Roman" w:eastAsia="Times New Roman" w:hAnsi="Times New Roman" w:cs="Times New Roman"/>
          <w:sz w:val="20"/>
          <w:szCs w:val="20"/>
          <w:lang w:eastAsia="ru-RU"/>
        </w:rPr>
        <w:t>роя России от 26 июня 2003 года № 112;</w:t>
      </w:r>
    </w:p>
  </w:footnote>
  <w:footnote w:id="86">
    <w:p w:rsidR="004D63B2" w:rsidRPr="00527446" w:rsidRDefault="004D63B2" w:rsidP="00180AD6">
      <w:pPr>
        <w:widowControl w:val="0"/>
        <w:spacing w:after="0" w:line="240" w:lineRule="atLeast"/>
        <w:jc w:val="both"/>
        <w:rPr>
          <w:rFonts w:ascii="Times New Roman" w:eastAsia="Times New Roman" w:hAnsi="Times New Roman" w:cs="Times New Roman"/>
          <w:bCs/>
          <w:iCs/>
          <w:sz w:val="20"/>
          <w:szCs w:val="20"/>
          <w:lang w:eastAsia="ru-RU"/>
        </w:rPr>
      </w:pPr>
      <w:r>
        <w:rPr>
          <w:rStyle w:val="a8"/>
        </w:rPr>
        <w:footnoteRef/>
      </w:r>
      <w:r>
        <w:t xml:space="preserve"> </w:t>
      </w:r>
      <w:r>
        <w:rPr>
          <w:rFonts w:ascii="Times New Roman" w:eastAsia="Times New Roman" w:hAnsi="Times New Roman" w:cs="Times New Roman"/>
          <w:sz w:val="20"/>
          <w:szCs w:val="20"/>
          <w:lang w:eastAsia="ru-RU"/>
        </w:rPr>
        <w:t>Р</w:t>
      </w:r>
      <w:r w:rsidRPr="004D04C6">
        <w:rPr>
          <w:rFonts w:ascii="Times New Roman" w:eastAsia="Times New Roman" w:hAnsi="Times New Roman" w:cs="Times New Roman"/>
          <w:sz w:val="20"/>
          <w:szCs w:val="20"/>
          <w:lang w:eastAsia="ru-RU"/>
        </w:rPr>
        <w:t>егиональн</w:t>
      </w:r>
      <w:r>
        <w:rPr>
          <w:rFonts w:ascii="Times New Roman" w:eastAsia="Times New Roman" w:hAnsi="Times New Roman" w:cs="Times New Roman"/>
          <w:sz w:val="20"/>
          <w:szCs w:val="20"/>
          <w:lang w:eastAsia="ru-RU"/>
        </w:rPr>
        <w:t>ая</w:t>
      </w:r>
      <w:r w:rsidRPr="004D04C6">
        <w:rPr>
          <w:rFonts w:ascii="Times New Roman" w:eastAsia="Times New Roman" w:hAnsi="Times New Roman" w:cs="Times New Roman"/>
          <w:sz w:val="20"/>
          <w:szCs w:val="20"/>
          <w:lang w:eastAsia="ru-RU"/>
        </w:rPr>
        <w:t xml:space="preserve"> программ</w:t>
      </w:r>
      <w:r>
        <w:rPr>
          <w:rFonts w:ascii="Times New Roman" w:eastAsia="Times New Roman" w:hAnsi="Times New Roman" w:cs="Times New Roman"/>
          <w:sz w:val="20"/>
          <w:szCs w:val="20"/>
          <w:lang w:eastAsia="ru-RU"/>
        </w:rPr>
        <w:t>а</w:t>
      </w:r>
      <w:r w:rsidRPr="004D04C6">
        <w:rPr>
          <w:rFonts w:ascii="Times New Roman" w:eastAsia="Times New Roman" w:hAnsi="Times New Roman" w:cs="Times New Roman"/>
          <w:sz w:val="20"/>
          <w:szCs w:val="20"/>
          <w:lang w:eastAsia="ru-RU"/>
        </w:rPr>
        <w:t xml:space="preserve"> газификации жилищно-коммунального хозяйства, промышленных и иных организаций на территории Вологодской области на 20</w:t>
      </w:r>
      <w:r>
        <w:rPr>
          <w:rFonts w:ascii="Times New Roman" w:eastAsia="Times New Roman" w:hAnsi="Times New Roman" w:cs="Times New Roman"/>
          <w:sz w:val="20"/>
          <w:szCs w:val="20"/>
          <w:lang w:eastAsia="ru-RU"/>
        </w:rPr>
        <w:t>22</w:t>
      </w:r>
      <w:r w:rsidRPr="004D04C6">
        <w:rPr>
          <w:rFonts w:ascii="Times New Roman" w:eastAsia="Times New Roman" w:hAnsi="Times New Roman" w:cs="Times New Roman"/>
          <w:sz w:val="20"/>
          <w:szCs w:val="20"/>
          <w:lang w:eastAsia="ru-RU"/>
        </w:rPr>
        <w:t xml:space="preserve"> - 20</w:t>
      </w:r>
      <w:r>
        <w:rPr>
          <w:rFonts w:ascii="Times New Roman" w:eastAsia="Times New Roman" w:hAnsi="Times New Roman" w:cs="Times New Roman"/>
          <w:sz w:val="20"/>
          <w:szCs w:val="20"/>
          <w:lang w:eastAsia="ru-RU"/>
        </w:rPr>
        <w:t>3</w:t>
      </w:r>
      <w:r w:rsidRPr="004D04C6">
        <w:rPr>
          <w:rFonts w:ascii="Times New Roman" w:eastAsia="Times New Roman" w:hAnsi="Times New Roman" w:cs="Times New Roman"/>
          <w:sz w:val="20"/>
          <w:szCs w:val="20"/>
          <w:lang w:eastAsia="ru-RU"/>
        </w:rPr>
        <w:t xml:space="preserve">1 годы, утвержденной постановлением Губернатора области </w:t>
      </w:r>
      <w:r w:rsidRPr="004D04C6">
        <w:rPr>
          <w:rFonts w:ascii="Times New Roman" w:eastAsia="Times New Roman" w:hAnsi="Times New Roman" w:cs="Times New Roman"/>
          <w:bCs/>
          <w:iCs/>
          <w:sz w:val="20"/>
          <w:szCs w:val="20"/>
          <w:lang w:eastAsia="ru-RU"/>
        </w:rPr>
        <w:t xml:space="preserve">от </w:t>
      </w:r>
      <w:r>
        <w:rPr>
          <w:rFonts w:ascii="Times New Roman" w:eastAsia="Times New Roman" w:hAnsi="Times New Roman" w:cs="Times New Roman"/>
          <w:bCs/>
          <w:iCs/>
          <w:sz w:val="20"/>
          <w:szCs w:val="20"/>
          <w:lang w:eastAsia="ru-RU"/>
        </w:rPr>
        <w:t>27</w:t>
      </w:r>
      <w:r w:rsidRPr="004D04C6">
        <w:rPr>
          <w:rFonts w:ascii="Times New Roman" w:eastAsia="Times New Roman" w:hAnsi="Times New Roman" w:cs="Times New Roman"/>
          <w:bCs/>
          <w:iCs/>
          <w:sz w:val="20"/>
          <w:szCs w:val="20"/>
          <w:lang w:eastAsia="ru-RU"/>
        </w:rPr>
        <w:t xml:space="preserve"> </w:t>
      </w:r>
      <w:r>
        <w:rPr>
          <w:rFonts w:ascii="Times New Roman" w:eastAsia="Times New Roman" w:hAnsi="Times New Roman" w:cs="Times New Roman"/>
          <w:bCs/>
          <w:iCs/>
          <w:sz w:val="20"/>
          <w:szCs w:val="20"/>
          <w:lang w:eastAsia="ru-RU"/>
        </w:rPr>
        <w:t>декабря</w:t>
      </w:r>
      <w:r w:rsidRPr="004D04C6">
        <w:rPr>
          <w:rFonts w:ascii="Times New Roman" w:eastAsia="Times New Roman" w:hAnsi="Times New Roman" w:cs="Times New Roman"/>
          <w:bCs/>
          <w:iCs/>
          <w:sz w:val="20"/>
          <w:szCs w:val="20"/>
          <w:lang w:eastAsia="ru-RU"/>
        </w:rPr>
        <w:t xml:space="preserve"> 20</w:t>
      </w:r>
      <w:r>
        <w:rPr>
          <w:rFonts w:ascii="Times New Roman" w:eastAsia="Times New Roman" w:hAnsi="Times New Roman" w:cs="Times New Roman"/>
          <w:bCs/>
          <w:iCs/>
          <w:sz w:val="20"/>
          <w:szCs w:val="20"/>
          <w:lang w:eastAsia="ru-RU"/>
        </w:rPr>
        <w:t>21</w:t>
      </w:r>
      <w:r w:rsidRPr="004D04C6">
        <w:rPr>
          <w:rFonts w:ascii="Times New Roman" w:eastAsia="Times New Roman" w:hAnsi="Times New Roman" w:cs="Times New Roman"/>
          <w:bCs/>
          <w:iCs/>
          <w:sz w:val="20"/>
          <w:szCs w:val="20"/>
          <w:lang w:eastAsia="ru-RU"/>
        </w:rPr>
        <w:t xml:space="preserve">года № </w:t>
      </w:r>
      <w:r>
        <w:rPr>
          <w:rFonts w:ascii="Times New Roman" w:eastAsia="Times New Roman" w:hAnsi="Times New Roman" w:cs="Times New Roman"/>
          <w:bCs/>
          <w:iCs/>
          <w:sz w:val="20"/>
          <w:szCs w:val="20"/>
          <w:lang w:eastAsia="ru-RU"/>
        </w:rPr>
        <w:t>249;</w:t>
      </w:r>
    </w:p>
  </w:footnote>
  <w:footnote w:id="87">
    <w:p w:rsidR="004D63B2" w:rsidRDefault="004D63B2" w:rsidP="009C0507">
      <w:pPr>
        <w:pStyle w:val="a6"/>
      </w:pPr>
      <w:r>
        <w:rPr>
          <w:rStyle w:val="a8"/>
        </w:rPr>
        <w:footnoteRef/>
      </w:r>
      <w:r>
        <w:t xml:space="preserve"> Приложение №4 Распоряжения Правительства РФ от 6 мая 2015 года № 816-р (в редакции распоряжения Правительства РФ от 10 февраля 2022 года № 220-р) «Об утверждении схемы территориального планирования Российской Федерации в области федерального транспорта (в части трубопроводного транспорта)».</w:t>
      </w:r>
    </w:p>
  </w:footnote>
  <w:footnote w:id="88">
    <w:p w:rsidR="004D63B2" w:rsidRDefault="004D63B2">
      <w:pPr>
        <w:pStyle w:val="a6"/>
      </w:pPr>
      <w:r>
        <w:rPr>
          <w:rStyle w:val="a8"/>
        </w:rPr>
        <w:footnoteRef/>
      </w:r>
      <w:r>
        <w:t xml:space="preserve"> </w:t>
      </w:r>
      <w:r w:rsidRPr="00AE445D">
        <w:t xml:space="preserve">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w:t>
      </w:r>
      <w:proofErr w:type="gramStart"/>
      <w:r w:rsidRPr="00AE445D">
        <w:t>одобрен</w:t>
      </w:r>
      <w:proofErr w:type="gramEnd"/>
      <w:r w:rsidRPr="00AE445D">
        <w:t xml:space="preserve"> Постановлением Госст</w:t>
      </w:r>
      <w:r>
        <w:t>роя России от 26 июня 2003 года № 112.</w:t>
      </w:r>
    </w:p>
  </w:footnote>
  <w:footnote w:id="89">
    <w:p w:rsidR="004D63B2" w:rsidRPr="00AE445D" w:rsidRDefault="004D63B2" w:rsidP="003E19A0">
      <w:pPr>
        <w:spacing w:after="160" w:line="259" w:lineRule="auto"/>
        <w:rPr>
          <w:rFonts w:ascii="Times New Roman" w:eastAsia="Calibri" w:hAnsi="Times New Roman" w:cs="Times New Roman"/>
          <w:sz w:val="20"/>
          <w:szCs w:val="20"/>
          <w:lang w:eastAsia="ru-RU"/>
        </w:rPr>
      </w:pPr>
      <w:r w:rsidRPr="00AE445D">
        <w:rPr>
          <w:rStyle w:val="a8"/>
          <w:rFonts w:ascii="Times New Roman" w:hAnsi="Times New Roman" w:cs="Times New Roman"/>
          <w:sz w:val="20"/>
          <w:szCs w:val="20"/>
        </w:rPr>
        <w:footnoteRef/>
      </w:r>
      <w:r w:rsidRPr="00AE445D">
        <w:rPr>
          <w:rFonts w:ascii="Times New Roman" w:hAnsi="Times New Roman" w:cs="Times New Roman"/>
          <w:sz w:val="20"/>
          <w:szCs w:val="20"/>
        </w:rPr>
        <w:t xml:space="preserve"> </w:t>
      </w:r>
      <w:r w:rsidRPr="00180AD6">
        <w:rPr>
          <w:rFonts w:ascii="Times New Roman" w:eastAsia="Calibri" w:hAnsi="Times New Roman" w:cs="Times New Roman"/>
          <w:sz w:val="20"/>
          <w:szCs w:val="20"/>
          <w:lang w:eastAsia="ru-RU"/>
        </w:rPr>
        <w:t>СП 124.13330.2012. Свод правил. Тепловые сети. Актуализированная редакция СНиП 41-02-2003 (в редакции изменения № 2, утвержденного приказом Минстроя России от 27 декабря 2021 года № 1021/</w:t>
      </w:r>
      <w:proofErr w:type="gramStart"/>
      <w:r w:rsidRPr="00180AD6">
        <w:rPr>
          <w:rFonts w:ascii="Times New Roman" w:eastAsia="Calibri" w:hAnsi="Times New Roman" w:cs="Times New Roman"/>
          <w:sz w:val="20"/>
          <w:szCs w:val="20"/>
          <w:lang w:eastAsia="ru-RU"/>
        </w:rPr>
        <w:t>пр</w:t>
      </w:r>
      <w:proofErr w:type="gramEnd"/>
      <w:r w:rsidRPr="00180AD6">
        <w:rPr>
          <w:rFonts w:ascii="Times New Roman" w:eastAsia="Calibri" w:hAnsi="Times New Roman" w:cs="Times New Roman"/>
          <w:sz w:val="20"/>
          <w:szCs w:val="20"/>
          <w:lang w:eastAsia="ru-RU"/>
        </w:rPr>
        <w:t>).</w:t>
      </w:r>
    </w:p>
    <w:p w:rsidR="004D63B2" w:rsidRPr="00F40197" w:rsidRDefault="004D63B2" w:rsidP="003E19A0">
      <w:pPr>
        <w:pStyle w:val="a6"/>
      </w:pPr>
    </w:p>
  </w:footnote>
  <w:footnote w:id="90">
    <w:p w:rsidR="004D63B2" w:rsidRPr="00AE445D" w:rsidRDefault="004D63B2" w:rsidP="0033663F">
      <w:pPr>
        <w:spacing w:after="0"/>
        <w:rPr>
          <w:rFonts w:ascii="Verdana" w:hAnsi="Verdana"/>
          <w:sz w:val="20"/>
          <w:szCs w:val="20"/>
        </w:rPr>
      </w:pPr>
      <w:r w:rsidRPr="00AE445D">
        <w:rPr>
          <w:rStyle w:val="a8"/>
          <w:sz w:val="20"/>
          <w:szCs w:val="20"/>
        </w:rPr>
        <w:footnoteRef/>
      </w:r>
      <w:r w:rsidRPr="00AE445D">
        <w:rPr>
          <w:sz w:val="20"/>
          <w:szCs w:val="20"/>
        </w:rPr>
        <w:t xml:space="preserve"> </w:t>
      </w:r>
      <w:r w:rsidRPr="00AE445D">
        <w:rPr>
          <w:rFonts w:ascii="Times New Roman" w:hAnsi="Times New Roman"/>
          <w:sz w:val="20"/>
          <w:szCs w:val="20"/>
        </w:rPr>
        <w:t>Постановление Правительства Российской Федерации от 20</w:t>
      </w:r>
      <w:r>
        <w:rPr>
          <w:rFonts w:ascii="Times New Roman" w:hAnsi="Times New Roman"/>
          <w:sz w:val="20"/>
          <w:szCs w:val="20"/>
        </w:rPr>
        <w:t xml:space="preserve"> ноября </w:t>
      </w:r>
      <w:r w:rsidRPr="00AE445D">
        <w:rPr>
          <w:rFonts w:ascii="Times New Roman" w:hAnsi="Times New Roman"/>
          <w:sz w:val="20"/>
          <w:szCs w:val="20"/>
        </w:rPr>
        <w:t>2000 № 878 «Об утверждении Правил охраны газораспределительных сетей» (в редакции Постановления Правительства Российской Федерации от 17</w:t>
      </w:r>
      <w:r>
        <w:rPr>
          <w:rFonts w:ascii="Times New Roman" w:hAnsi="Times New Roman"/>
          <w:sz w:val="20"/>
          <w:szCs w:val="20"/>
        </w:rPr>
        <w:t xml:space="preserve"> мая </w:t>
      </w:r>
      <w:r w:rsidRPr="00AE445D">
        <w:rPr>
          <w:rFonts w:ascii="Times New Roman" w:hAnsi="Times New Roman"/>
          <w:sz w:val="20"/>
          <w:szCs w:val="20"/>
        </w:rPr>
        <w:t>2016</w:t>
      </w:r>
      <w:r>
        <w:rPr>
          <w:rFonts w:ascii="Times New Roman" w:hAnsi="Times New Roman"/>
          <w:sz w:val="20"/>
          <w:szCs w:val="20"/>
        </w:rPr>
        <w:t xml:space="preserve"> года </w:t>
      </w:r>
      <w:r w:rsidRPr="00AE445D">
        <w:rPr>
          <w:rFonts w:ascii="Times New Roman" w:hAnsi="Times New Roman"/>
          <w:sz w:val="20"/>
          <w:szCs w:val="20"/>
        </w:rPr>
        <w:t>№ 444).</w:t>
      </w:r>
    </w:p>
  </w:footnote>
  <w:footnote w:id="91">
    <w:p w:rsidR="004D63B2" w:rsidRPr="00F40197" w:rsidRDefault="004D63B2" w:rsidP="003E19A0">
      <w:pPr>
        <w:spacing w:after="0" w:line="240" w:lineRule="auto"/>
        <w:rPr>
          <w:sz w:val="20"/>
          <w:szCs w:val="20"/>
        </w:rPr>
      </w:pPr>
      <w:r w:rsidRPr="00F40197">
        <w:rPr>
          <w:rStyle w:val="a8"/>
          <w:sz w:val="20"/>
          <w:szCs w:val="20"/>
        </w:rPr>
        <w:footnoteRef/>
      </w:r>
      <w:r w:rsidRPr="00F40197">
        <w:rPr>
          <w:sz w:val="20"/>
          <w:szCs w:val="20"/>
        </w:rPr>
        <w:t xml:space="preserve"> </w:t>
      </w:r>
      <w:r w:rsidRPr="00AE445D">
        <w:rPr>
          <w:rFonts w:ascii="Times New Roman" w:hAnsi="Times New Roman"/>
          <w:sz w:val="20"/>
          <w:szCs w:val="20"/>
        </w:rPr>
        <w:t xml:space="preserve">Постановление Правительства Российской Федерации от </w:t>
      </w:r>
      <w:r>
        <w:rPr>
          <w:rFonts w:ascii="Times New Roman" w:hAnsi="Times New Roman"/>
          <w:sz w:val="20"/>
          <w:szCs w:val="20"/>
        </w:rPr>
        <w:t xml:space="preserve">8 сентября </w:t>
      </w:r>
      <w:r w:rsidRPr="00AE445D">
        <w:rPr>
          <w:rFonts w:ascii="Times New Roman" w:hAnsi="Times New Roman"/>
          <w:sz w:val="20"/>
          <w:szCs w:val="20"/>
        </w:rPr>
        <w:t>2017</w:t>
      </w:r>
      <w:r>
        <w:rPr>
          <w:rFonts w:ascii="Times New Roman" w:hAnsi="Times New Roman"/>
          <w:sz w:val="20"/>
          <w:szCs w:val="20"/>
        </w:rPr>
        <w:t xml:space="preserve"> года</w:t>
      </w:r>
      <w:r w:rsidRPr="00AE445D">
        <w:rPr>
          <w:rFonts w:ascii="Times New Roman" w:hAnsi="Times New Roman"/>
          <w:sz w:val="20"/>
          <w:szCs w:val="20"/>
        </w:rPr>
        <w:t xml:space="preserve"> № 1083 «Об утверждении Правил охраны магистральных газопроводов» (в редакции Постановления Правительства Российской Федерации от 15</w:t>
      </w:r>
      <w:r>
        <w:rPr>
          <w:rFonts w:ascii="Times New Roman" w:hAnsi="Times New Roman"/>
          <w:sz w:val="20"/>
          <w:szCs w:val="20"/>
        </w:rPr>
        <w:t xml:space="preserve"> июля </w:t>
      </w:r>
      <w:r w:rsidRPr="00AE445D">
        <w:rPr>
          <w:rFonts w:ascii="Times New Roman" w:hAnsi="Times New Roman"/>
          <w:sz w:val="20"/>
          <w:szCs w:val="20"/>
        </w:rPr>
        <w:t>2019</w:t>
      </w:r>
      <w:r>
        <w:rPr>
          <w:rFonts w:ascii="Times New Roman" w:hAnsi="Times New Roman"/>
          <w:sz w:val="20"/>
          <w:szCs w:val="20"/>
        </w:rPr>
        <w:t xml:space="preserve"> года</w:t>
      </w:r>
      <w:r w:rsidRPr="00AE445D">
        <w:rPr>
          <w:rFonts w:ascii="Times New Roman" w:hAnsi="Times New Roman"/>
          <w:sz w:val="20"/>
          <w:szCs w:val="20"/>
        </w:rPr>
        <w:t xml:space="preserve"> № 902)</w:t>
      </w:r>
    </w:p>
  </w:footnote>
  <w:footnote w:id="92">
    <w:p w:rsidR="004D63B2" w:rsidRPr="007C3F1C" w:rsidRDefault="004D63B2" w:rsidP="003E19A0">
      <w:pPr>
        <w:pStyle w:val="a6"/>
        <w:rPr>
          <w:color w:val="0070C0"/>
        </w:rPr>
      </w:pPr>
      <w:r w:rsidRPr="00AE445D">
        <w:rPr>
          <w:bCs/>
          <w:vertAlign w:val="superscript"/>
          <w:lang/>
        </w:rPr>
        <w:footnoteRef/>
      </w:r>
      <w:r w:rsidRPr="00AE445D">
        <w:t xml:space="preserve">п. 3.31 СП 36.13330.2012. </w:t>
      </w:r>
      <w:r w:rsidRPr="00F865AD">
        <w:t>Свод правил. Магистральные трубопроводы. Актуализированная редакция СНиП 2.05.06-85*, утвержден приказом Госстроя от 25 декабря 2012 года № 108/ГС (в редакции изменения № 3, утвержденного Приказом Минстроя России от 5 февраля 2021года №45/</w:t>
      </w:r>
      <w:proofErr w:type="gramStart"/>
      <w:r w:rsidRPr="00F865AD">
        <w:t>пр</w:t>
      </w:r>
      <w:proofErr w:type="gramEnd"/>
      <w:r w:rsidRPr="00F865AD">
        <w:t>)</w:t>
      </w:r>
      <w:r>
        <w:t>.</w:t>
      </w:r>
    </w:p>
  </w:footnote>
  <w:footnote w:id="93">
    <w:p w:rsidR="004D63B2" w:rsidRPr="009A4A20" w:rsidRDefault="004D63B2" w:rsidP="00DA0966">
      <w:pPr>
        <w:spacing w:after="0" w:line="240" w:lineRule="auto"/>
        <w:jc w:val="both"/>
        <w:rPr>
          <w:sz w:val="20"/>
          <w:szCs w:val="20"/>
        </w:rPr>
      </w:pPr>
      <w:r w:rsidRPr="00513785">
        <w:rPr>
          <w:rStyle w:val="a8"/>
          <w:sz w:val="20"/>
          <w:szCs w:val="20"/>
        </w:rPr>
        <w:footnoteRef/>
      </w:r>
      <w:r w:rsidRPr="00513785">
        <w:rPr>
          <w:sz w:val="20"/>
          <w:szCs w:val="20"/>
        </w:rPr>
        <w:t xml:space="preserve"> </w:t>
      </w:r>
      <w:proofErr w:type="gramStart"/>
      <w:r>
        <w:rPr>
          <w:rFonts w:ascii="Times New Roman" w:eastAsia="Times New Roman" w:hAnsi="Times New Roman" w:cs="Times New Roman"/>
          <w:lang w:eastAsia="ru-RU"/>
        </w:rPr>
        <w:t>о</w:t>
      </w:r>
      <w:r w:rsidRPr="009A4A20">
        <w:rPr>
          <w:rFonts w:ascii="Times New Roman" w:eastAsia="Times New Roman" w:hAnsi="Times New Roman" w:cs="Times New Roman"/>
          <w:lang w:eastAsia="ru-RU"/>
        </w:rPr>
        <w:t>добрен</w:t>
      </w:r>
      <w:proofErr w:type="gramEnd"/>
      <w:r w:rsidRPr="009A4A20">
        <w:rPr>
          <w:rFonts w:ascii="Times New Roman" w:eastAsia="Times New Roman" w:hAnsi="Times New Roman" w:cs="Times New Roman"/>
          <w:lang w:eastAsia="ru-RU"/>
        </w:rPr>
        <w:t xml:space="preserve"> и рекомендован к применению Постановлением Госстроя</w:t>
      </w:r>
      <w:r>
        <w:rPr>
          <w:rFonts w:ascii="Times New Roman" w:eastAsia="Times New Roman" w:hAnsi="Times New Roman" w:cs="Times New Roman"/>
          <w:lang w:eastAsia="ru-RU"/>
        </w:rPr>
        <w:t xml:space="preserve"> Российской Федерации </w:t>
      </w:r>
      <w:r w:rsidRPr="009A4A20">
        <w:rPr>
          <w:rFonts w:ascii="Times New Roman" w:eastAsia="Times New Roman" w:hAnsi="Times New Roman" w:cs="Times New Roman"/>
          <w:lang w:eastAsia="ru-RU"/>
        </w:rPr>
        <w:t>от 26</w:t>
      </w:r>
      <w:r>
        <w:rPr>
          <w:rFonts w:ascii="Times New Roman" w:eastAsia="Times New Roman" w:hAnsi="Times New Roman" w:cs="Times New Roman"/>
          <w:lang w:eastAsia="ru-RU"/>
        </w:rPr>
        <w:t xml:space="preserve"> октября </w:t>
      </w:r>
      <w:r w:rsidRPr="009A4A20">
        <w:rPr>
          <w:rFonts w:ascii="Times New Roman" w:eastAsia="Times New Roman" w:hAnsi="Times New Roman" w:cs="Times New Roman"/>
          <w:lang w:eastAsia="ru-RU"/>
        </w:rPr>
        <w:t>2003</w:t>
      </w:r>
      <w:r>
        <w:rPr>
          <w:rFonts w:ascii="Times New Roman" w:eastAsia="Times New Roman" w:hAnsi="Times New Roman" w:cs="Times New Roman"/>
          <w:lang w:eastAsia="ru-RU"/>
        </w:rPr>
        <w:t xml:space="preserve"> года</w:t>
      </w:r>
      <w:r w:rsidRPr="009A4A20">
        <w:rPr>
          <w:rFonts w:ascii="Times New Roman" w:eastAsia="Times New Roman" w:hAnsi="Times New Roman" w:cs="Times New Roman"/>
          <w:lang w:eastAsia="ru-RU"/>
        </w:rPr>
        <w:t xml:space="preserve"> № 194</w:t>
      </w:r>
      <w:r w:rsidRPr="009A4A20">
        <w:rPr>
          <w:rFonts w:ascii="Times New Roman" w:eastAsia="Times New Roman" w:hAnsi="Times New Roman" w:cs="Times New Roman"/>
          <w:sz w:val="20"/>
          <w:szCs w:val="20"/>
          <w:lang w:eastAsia="ru-RU"/>
        </w:rPr>
        <w:t>.</w:t>
      </w:r>
    </w:p>
  </w:footnote>
  <w:footnote w:id="94">
    <w:p w:rsidR="004D63B2" w:rsidRPr="009A4A20" w:rsidRDefault="004D63B2" w:rsidP="00DA0966">
      <w:pPr>
        <w:spacing w:after="0" w:line="240" w:lineRule="auto"/>
        <w:jc w:val="both"/>
        <w:rPr>
          <w:sz w:val="20"/>
          <w:szCs w:val="20"/>
        </w:rPr>
      </w:pPr>
      <w:r w:rsidRPr="00513785">
        <w:rPr>
          <w:rStyle w:val="a8"/>
          <w:sz w:val="20"/>
          <w:szCs w:val="20"/>
        </w:rPr>
        <w:footnoteRef/>
      </w:r>
      <w:r w:rsidRPr="00513785">
        <w:rPr>
          <w:sz w:val="20"/>
          <w:szCs w:val="20"/>
        </w:rPr>
        <w:t xml:space="preserve"> </w:t>
      </w:r>
      <w:r w:rsidRPr="00B8771A">
        <w:rPr>
          <w:rFonts w:ascii="Times New Roman" w:eastAsia="Times New Roman" w:hAnsi="Times New Roman" w:cs="Times New Roman"/>
          <w:lang w:eastAsia="ru-RU"/>
        </w:rPr>
        <w:t>утверждены приказом Минэнерго России от 9</w:t>
      </w:r>
      <w:r>
        <w:rPr>
          <w:rFonts w:ascii="Times New Roman" w:eastAsia="Times New Roman" w:hAnsi="Times New Roman" w:cs="Times New Roman"/>
          <w:lang w:eastAsia="ru-RU"/>
        </w:rPr>
        <w:t xml:space="preserve"> апреля </w:t>
      </w:r>
      <w:r w:rsidRPr="00B8771A">
        <w:rPr>
          <w:rFonts w:ascii="Times New Roman" w:eastAsia="Times New Roman" w:hAnsi="Times New Roman" w:cs="Times New Roman"/>
          <w:lang w:eastAsia="ru-RU"/>
        </w:rPr>
        <w:t>2003</w:t>
      </w:r>
      <w:r>
        <w:rPr>
          <w:rFonts w:ascii="Times New Roman" w:eastAsia="Times New Roman" w:hAnsi="Times New Roman" w:cs="Times New Roman"/>
          <w:lang w:eastAsia="ru-RU"/>
        </w:rPr>
        <w:t xml:space="preserve"> года</w:t>
      </w:r>
      <w:r w:rsidRPr="00B8771A">
        <w:rPr>
          <w:rFonts w:ascii="Times New Roman" w:eastAsia="Times New Roman" w:hAnsi="Times New Roman" w:cs="Times New Roman"/>
          <w:lang w:eastAsia="ru-RU"/>
        </w:rPr>
        <w:t xml:space="preserve"> №150.</w:t>
      </w:r>
    </w:p>
  </w:footnote>
  <w:footnote w:id="95">
    <w:p w:rsidR="004D63B2" w:rsidRPr="009A4A20" w:rsidRDefault="004D63B2" w:rsidP="00DA0966">
      <w:pPr>
        <w:pStyle w:val="a6"/>
      </w:pPr>
      <w:r w:rsidRPr="009A4A20">
        <w:rPr>
          <w:rStyle w:val="a8"/>
        </w:rPr>
        <w:footnoteRef/>
      </w:r>
      <w:r w:rsidRPr="009A4A20">
        <w:t xml:space="preserve"> </w:t>
      </w:r>
      <w:r w:rsidRPr="009A4A20">
        <w:rPr>
          <w:sz w:val="22"/>
          <w:szCs w:val="22"/>
        </w:rPr>
        <w:t xml:space="preserve">в редакции постановления </w:t>
      </w:r>
      <w:r w:rsidRPr="008C3F84">
        <w:rPr>
          <w:sz w:val="22"/>
          <w:szCs w:val="22"/>
        </w:rPr>
        <w:t>Правительства от 29 октября 2021 года №1852.</w:t>
      </w:r>
    </w:p>
  </w:footnote>
  <w:footnote w:id="96">
    <w:p w:rsidR="004D63B2" w:rsidRPr="00710156" w:rsidRDefault="004D63B2" w:rsidP="00DA0966">
      <w:pPr>
        <w:pStyle w:val="a6"/>
      </w:pPr>
      <w:r w:rsidRPr="009A4A20">
        <w:rPr>
          <w:rStyle w:val="a8"/>
        </w:rPr>
        <w:footnoteRef/>
      </w:r>
      <w:r w:rsidRPr="009A4A20">
        <w:t xml:space="preserve"> </w:t>
      </w:r>
      <w:proofErr w:type="gramStart"/>
      <w:r w:rsidRPr="00C925CD">
        <w:t>утвержден</w:t>
      </w:r>
      <w:r>
        <w:t>а</w:t>
      </w:r>
      <w:proofErr w:type="gramEnd"/>
      <w:r w:rsidRPr="00C925CD">
        <w:t xml:space="preserve"> постановлением Губернатора Вологодской области от 26 апреля 2018 года № 97 (в редакции постановления Губернатора Вологодской области от</w:t>
      </w:r>
      <w:r>
        <w:t xml:space="preserve"> </w:t>
      </w:r>
      <w:r w:rsidRPr="00C925CD">
        <w:t>7 июня 2018 года);</w:t>
      </w:r>
      <w:r w:rsidRPr="009A4A20">
        <w:t>.</w:t>
      </w:r>
    </w:p>
  </w:footnote>
  <w:footnote w:id="97">
    <w:p w:rsidR="004D63B2" w:rsidRPr="00710156" w:rsidRDefault="004D63B2" w:rsidP="00DA0966">
      <w:pPr>
        <w:pStyle w:val="a6"/>
      </w:pPr>
      <w:r w:rsidRPr="00C925CD">
        <w:footnoteRef/>
      </w:r>
      <w:r w:rsidRPr="009A4A20">
        <w:t xml:space="preserve"> </w:t>
      </w:r>
      <w:proofErr w:type="gramStart"/>
      <w:r w:rsidRPr="00C925CD">
        <w:t>утвержден</w:t>
      </w:r>
      <w:r>
        <w:t>а</w:t>
      </w:r>
      <w:proofErr w:type="gramEnd"/>
      <w:r w:rsidRPr="00C925CD">
        <w:t xml:space="preserve"> постановлением Губернатора Вологодской области от 26 апреля 2019 года №78</w:t>
      </w:r>
      <w:r w:rsidRPr="009A4A20">
        <w:t>.</w:t>
      </w:r>
    </w:p>
  </w:footnote>
  <w:footnote w:id="98">
    <w:p w:rsidR="004D63B2" w:rsidRPr="00710156" w:rsidRDefault="004D63B2" w:rsidP="00DA0966">
      <w:pPr>
        <w:pStyle w:val="a6"/>
      </w:pPr>
      <w:r w:rsidRPr="00C925CD">
        <w:footnoteRef/>
      </w:r>
      <w:r w:rsidRPr="009A4A20">
        <w:t xml:space="preserve"> </w:t>
      </w:r>
      <w:proofErr w:type="gramStart"/>
      <w:r>
        <w:t>у</w:t>
      </w:r>
      <w:r w:rsidRPr="009A4A20">
        <w:t>тверждена</w:t>
      </w:r>
      <w:proofErr w:type="gramEnd"/>
      <w:r w:rsidRPr="009A4A20">
        <w:t xml:space="preserve"> постановлением Губернатора области от 30</w:t>
      </w:r>
      <w:r>
        <w:t xml:space="preserve"> апреля </w:t>
      </w:r>
      <w:r w:rsidRPr="009A4A20">
        <w:t>2020</w:t>
      </w:r>
      <w:r>
        <w:t xml:space="preserve"> года</w:t>
      </w:r>
      <w:r w:rsidRPr="009A4A20">
        <w:t xml:space="preserve"> №116.</w:t>
      </w:r>
    </w:p>
  </w:footnote>
  <w:footnote w:id="99">
    <w:p w:rsidR="004D63B2" w:rsidRDefault="004D63B2" w:rsidP="00065404">
      <w:pPr>
        <w:pStyle w:val="a6"/>
      </w:pPr>
      <w:r w:rsidRPr="00C14FF0">
        <w:rPr>
          <w:rStyle w:val="a8"/>
          <w:rFonts w:eastAsiaTheme="majorEastAsia"/>
        </w:rPr>
        <w:footnoteRef/>
      </w:r>
      <w:r w:rsidRPr="00C14FF0">
        <w:t xml:space="preserve"> Территориальная схема обращения с отходами Вологодской области, утвержденная приказом </w:t>
      </w:r>
      <w:r w:rsidRPr="00D4268C">
        <w:t>Департамента природных ресурсов и охраны окружающей среды Вологодской области от 10 января 2022 года № 3</w:t>
      </w:r>
      <w:r w:rsidRPr="00C14FF0">
        <w:t>.</w:t>
      </w:r>
    </w:p>
  </w:footnote>
  <w:footnote w:id="100">
    <w:p w:rsidR="004D63B2" w:rsidRPr="00086934" w:rsidRDefault="004D63B2" w:rsidP="00B23623">
      <w:pPr>
        <w:pStyle w:val="a6"/>
      </w:pPr>
      <w:r>
        <w:rPr>
          <w:rStyle w:val="a8"/>
          <w:rFonts w:eastAsiaTheme="majorEastAsia"/>
        </w:rPr>
        <w:footnoteRef/>
      </w:r>
      <w:r>
        <w:t xml:space="preserve"> </w:t>
      </w:r>
      <w:r w:rsidRPr="00086934">
        <w:t>Приказ Департамент топливно-энергетического комплекса и тарифного регулирования Вологодской области от 30</w:t>
      </w:r>
      <w:r>
        <w:t xml:space="preserve"> октября </w:t>
      </w:r>
      <w:r w:rsidRPr="00086934">
        <w:t xml:space="preserve">2017 </w:t>
      </w:r>
      <w:r>
        <w:t xml:space="preserve">года </w:t>
      </w:r>
      <w:r w:rsidRPr="00086934">
        <w:t>№ 271 «Об установлении нормативов накопления твердых коммунальных отходов на территории Вологодской области»</w:t>
      </w:r>
      <w:r>
        <w:t xml:space="preserve"> (</w:t>
      </w:r>
      <w:r w:rsidRPr="00F020B8">
        <w:t>в редакции приказа Департамента природных ресурсов и охраны окружающей среды области от 9 ноября 2021 года № 274</w:t>
      </w:r>
      <w:r>
        <w:t>)</w:t>
      </w:r>
      <w:r w:rsidRPr="00086934">
        <w:t xml:space="preserve">. </w:t>
      </w:r>
    </w:p>
  </w:footnote>
  <w:footnote w:id="101">
    <w:p w:rsidR="004D63B2" w:rsidRPr="00086934" w:rsidRDefault="004D63B2" w:rsidP="00B23623">
      <w:pPr>
        <w:pStyle w:val="a6"/>
      </w:pPr>
      <w:r>
        <w:rPr>
          <w:rStyle w:val="a8"/>
          <w:rFonts w:eastAsiaTheme="majorEastAsia"/>
        </w:rPr>
        <w:footnoteRef/>
      </w:r>
      <w:r>
        <w:t xml:space="preserve"> </w:t>
      </w:r>
      <w:r w:rsidRPr="00086934">
        <w:t>«Сборник удельных показателей образования отходов производства и потребления», утвержде</w:t>
      </w:r>
      <w:r>
        <w:t xml:space="preserve">нный Госкомэкологией России от </w:t>
      </w:r>
      <w:r w:rsidRPr="00086934">
        <w:t>7</w:t>
      </w:r>
      <w:r>
        <w:t xml:space="preserve"> марта </w:t>
      </w:r>
      <w:r w:rsidRPr="00086934">
        <w:t>1999</w:t>
      </w:r>
      <w:r>
        <w:t xml:space="preserve"> года.</w:t>
      </w:r>
    </w:p>
  </w:footnote>
  <w:footnote w:id="102">
    <w:p w:rsidR="004D63B2" w:rsidRPr="00086934" w:rsidRDefault="004D63B2" w:rsidP="00B23623">
      <w:pPr>
        <w:pStyle w:val="a6"/>
      </w:pPr>
      <w:r>
        <w:rPr>
          <w:rStyle w:val="a8"/>
          <w:rFonts w:eastAsiaTheme="majorEastAsia"/>
        </w:rPr>
        <w:footnoteRef/>
      </w:r>
      <w:r>
        <w:t xml:space="preserve"> Приказ Росприроднадзора от 22 мая 2017 года № 242 «Об утверждении Федерального классификационного каталога отходов»</w:t>
      </w:r>
      <w:r w:rsidRPr="00086934">
        <w:t xml:space="preserve"> </w:t>
      </w:r>
      <w:r>
        <w:t>(</w:t>
      </w:r>
      <w:r w:rsidRPr="00F020B8">
        <w:t>в редакции приказа Росприроднадзора от 4 октября  2021 года № 670</w:t>
      </w:r>
      <w:r>
        <w:t>).</w:t>
      </w:r>
    </w:p>
  </w:footnote>
  <w:footnote w:id="103">
    <w:p w:rsidR="004D63B2" w:rsidRDefault="004D63B2" w:rsidP="00B23623">
      <w:pPr>
        <w:pStyle w:val="a6"/>
      </w:pPr>
      <w:r>
        <w:rPr>
          <w:rStyle w:val="a8"/>
          <w:rFonts w:eastAsiaTheme="majorEastAsia"/>
        </w:rPr>
        <w:footnoteRef/>
      </w:r>
      <w:r>
        <w:t xml:space="preserve"> Приказ</w:t>
      </w:r>
      <w:r w:rsidRPr="006E18A4">
        <w:t xml:space="preserve"> Департамента природных ресурсов и охраны окружающе</w:t>
      </w:r>
      <w:r>
        <w:t xml:space="preserve">й среды Вологодской области от 9 ноября </w:t>
      </w:r>
      <w:r w:rsidRPr="006E18A4">
        <w:t>2021</w:t>
      </w:r>
      <w:r>
        <w:t>года</w:t>
      </w:r>
      <w:r w:rsidRPr="006E18A4">
        <w:t xml:space="preserve"> № 274 «Об установлении нормативов накопления твердых коммунальных отходов для категории «Домовладения» на территории Вологодской области»</w:t>
      </w:r>
      <w:r>
        <w:t>.</w:t>
      </w:r>
    </w:p>
  </w:footnote>
  <w:footnote w:id="104">
    <w:p w:rsidR="004D63B2" w:rsidRDefault="004D63B2" w:rsidP="00E37401">
      <w:pPr>
        <w:pStyle w:val="a6"/>
        <w:jc w:val="both"/>
        <w:rPr>
          <w:sz w:val="24"/>
          <w:szCs w:val="24"/>
        </w:rPr>
      </w:pPr>
      <w:r>
        <w:rPr>
          <w:rStyle w:val="a8"/>
          <w:rFonts w:eastAsiaTheme="majorEastAsia"/>
          <w:sz w:val="24"/>
          <w:szCs w:val="24"/>
        </w:rPr>
        <w:footnoteRef/>
      </w:r>
      <w:r w:rsidRPr="002634A3">
        <w:rPr>
          <w:sz w:val="24"/>
          <w:szCs w:val="24"/>
        </w:rPr>
        <w:t xml:space="preserve">ГОСТ </w:t>
      </w:r>
      <w:proofErr w:type="gramStart"/>
      <w:r w:rsidRPr="002634A3">
        <w:rPr>
          <w:sz w:val="24"/>
          <w:szCs w:val="24"/>
        </w:rPr>
        <w:t>Р</w:t>
      </w:r>
      <w:proofErr w:type="gramEnd"/>
      <w:r w:rsidRPr="002634A3">
        <w:rPr>
          <w:sz w:val="24"/>
          <w:szCs w:val="24"/>
        </w:rPr>
        <w:t xml:space="preserve"> 22.0.03-2020. Национальный стандарт Российской Федерации. Безопасность в чрезвычайных ситуациях. Природные чрезвычайные ситуации. Термины и определения</w:t>
      </w:r>
      <w:r>
        <w:rPr>
          <w:sz w:val="24"/>
          <w:szCs w:val="24"/>
        </w:rPr>
        <w:t xml:space="preserve"> </w:t>
      </w:r>
      <w:r w:rsidRPr="007F7998">
        <w:rPr>
          <w:sz w:val="24"/>
          <w:szCs w:val="24"/>
        </w:rPr>
        <w:t xml:space="preserve">от 1 </w:t>
      </w:r>
      <w:r>
        <w:rPr>
          <w:sz w:val="24"/>
          <w:szCs w:val="24"/>
        </w:rPr>
        <w:t>апреля 2021</w:t>
      </w:r>
      <w:r w:rsidRPr="007F7998">
        <w:rPr>
          <w:sz w:val="24"/>
          <w:szCs w:val="24"/>
        </w:rPr>
        <w:t xml:space="preserve"> года.</w:t>
      </w:r>
    </w:p>
  </w:footnote>
  <w:footnote w:id="105">
    <w:p w:rsidR="004D63B2" w:rsidRDefault="004D63B2" w:rsidP="00E37401">
      <w:pPr>
        <w:pStyle w:val="a6"/>
        <w:jc w:val="both"/>
      </w:pPr>
      <w:r>
        <w:rPr>
          <w:rStyle w:val="a8"/>
          <w:rFonts w:eastAsiaTheme="majorEastAsia"/>
        </w:rPr>
        <w:footnoteRef/>
      </w:r>
      <w:r>
        <w:t xml:space="preserve"> </w:t>
      </w:r>
      <w:r w:rsidRPr="007F7998">
        <w:rPr>
          <w:sz w:val="24"/>
          <w:szCs w:val="24"/>
        </w:rPr>
        <w:t xml:space="preserve">ГОСТ 22.0.05-97/ГОСТ </w:t>
      </w:r>
      <w:proofErr w:type="gramStart"/>
      <w:r w:rsidRPr="007F7998">
        <w:rPr>
          <w:sz w:val="24"/>
          <w:szCs w:val="24"/>
        </w:rPr>
        <w:t>Р</w:t>
      </w:r>
      <w:proofErr w:type="gramEnd"/>
      <w:r w:rsidRPr="007F7998">
        <w:rPr>
          <w:sz w:val="24"/>
          <w:szCs w:val="24"/>
        </w:rPr>
        <w:t xml:space="preserve"> 22.0.05-94. Межгосударственный стандарт. Безопасность в чрезвычайных ситуациях. Техногенные чрезвычайные ситуации. Термины и определения</w:t>
      </w:r>
      <w:r>
        <w:rPr>
          <w:sz w:val="24"/>
          <w:szCs w:val="24"/>
        </w:rPr>
        <w:t xml:space="preserve"> от 1 января 1996.</w:t>
      </w:r>
    </w:p>
  </w:footnote>
  <w:footnote w:id="106">
    <w:p w:rsidR="004D63B2" w:rsidRDefault="004D63B2" w:rsidP="00E37401">
      <w:pPr>
        <w:pStyle w:val="a6"/>
      </w:pPr>
      <w:r>
        <w:rPr>
          <w:rStyle w:val="a8"/>
          <w:rFonts w:eastAsiaTheme="majorEastAsia"/>
        </w:rPr>
        <w:footnoteRef/>
      </w:r>
      <w:r>
        <w:t xml:space="preserve"> Постановления Правительства Российской Федерации от 18 апреля 2014 года № 360 «Об определении границ зон затопления, подтопления» (в редакции постановления Правительства РФ от 7 сентября.2019 года № 1171).</w:t>
      </w:r>
    </w:p>
  </w:footnote>
  <w:footnote w:id="107">
    <w:p w:rsidR="004D63B2" w:rsidRDefault="004D63B2" w:rsidP="00E37401">
      <w:pPr>
        <w:pStyle w:val="a6"/>
      </w:pPr>
      <w:r>
        <w:rPr>
          <w:rStyle w:val="a8"/>
        </w:rPr>
        <w:footnoteRef/>
      </w:r>
      <w:r>
        <w:t xml:space="preserve"> Приказ МЧС России от 24 апреля</w:t>
      </w:r>
      <w:r w:rsidRPr="00967872">
        <w:t xml:space="preserve">.2013 </w:t>
      </w:r>
      <w:r>
        <w:t xml:space="preserve">года </w:t>
      </w:r>
      <w:r w:rsidRPr="00967872">
        <w:t xml:space="preserve">№ 288 «Об утверждении свода правил СП 4.13130 «Системы противопожарной защиты. Ограничение распространения пожара на объектах защиты. </w:t>
      </w:r>
      <w:proofErr w:type="gramStart"/>
      <w:r w:rsidRPr="00967872">
        <w:t>Требования к объемно-планировочным и конструктивным решениям» (вместе с «СП 4.13130.2013.</w:t>
      </w:r>
      <w:proofErr w:type="gramEnd"/>
      <w:r w:rsidRPr="00967872">
        <w:t xml:space="preserve"> Свод правил. Системы противопожарной защиты. Ограничение распространения пожара на объектах защиты. </w:t>
      </w:r>
      <w:proofErr w:type="gramStart"/>
      <w:r w:rsidRPr="00967872">
        <w:t>Требования к объемно-планировочным и конструктивным решениям») (в редак</w:t>
      </w:r>
      <w:r>
        <w:t>ции приказа МЧС России от 14</w:t>
      </w:r>
      <w:r w:rsidRPr="007A5965">
        <w:t xml:space="preserve"> </w:t>
      </w:r>
      <w:r>
        <w:t xml:space="preserve">февраля </w:t>
      </w:r>
      <w:r w:rsidRPr="00967872">
        <w:t>2020</w:t>
      </w:r>
      <w:r>
        <w:t xml:space="preserve"> года</w:t>
      </w:r>
      <w:r w:rsidRPr="00967872">
        <w:t xml:space="preserve"> №</w:t>
      </w:r>
      <w:r>
        <w:t>89</w:t>
      </w:r>
      <w:r w:rsidRPr="00967872">
        <w:t>).</w:t>
      </w:r>
      <w:proofErr w:type="gramEnd"/>
    </w:p>
  </w:footnote>
  <w:footnote w:id="108">
    <w:p w:rsidR="004D63B2" w:rsidRDefault="004D63B2" w:rsidP="00E37401">
      <w:pPr>
        <w:pStyle w:val="a6"/>
      </w:pPr>
      <w:r>
        <w:rPr>
          <w:rStyle w:val="a8"/>
        </w:rPr>
        <w:footnoteRef/>
      </w:r>
      <w:r>
        <w:t xml:space="preserve"> </w:t>
      </w:r>
      <w:r w:rsidRPr="00E9399E">
        <w:rPr>
          <w:bCs/>
          <w:iCs/>
        </w:rPr>
        <w:t>Федеральный закон от 22</w:t>
      </w:r>
      <w:r>
        <w:rPr>
          <w:bCs/>
          <w:iCs/>
        </w:rPr>
        <w:t xml:space="preserve"> июля</w:t>
      </w:r>
      <w:r w:rsidRPr="00E9399E">
        <w:rPr>
          <w:bCs/>
          <w:iCs/>
        </w:rPr>
        <w:t xml:space="preserve">.2008 </w:t>
      </w:r>
      <w:r>
        <w:rPr>
          <w:bCs/>
          <w:iCs/>
        </w:rPr>
        <w:t xml:space="preserve">года </w:t>
      </w:r>
      <w:r w:rsidRPr="00E9399E">
        <w:rPr>
          <w:bCs/>
          <w:iCs/>
        </w:rPr>
        <w:t>№ 123-ФЗ «Технический регламент о требованиях пожарной безопасности</w:t>
      </w:r>
      <w:r w:rsidRPr="00734AB1">
        <w:rPr>
          <w:bCs/>
          <w:iCs/>
        </w:rPr>
        <w:t>» (</w:t>
      </w:r>
      <w:r w:rsidRPr="00BB7524">
        <w:rPr>
          <w:bCs/>
          <w:iCs/>
        </w:rPr>
        <w:t>в редакции Федерального закона от 27 декабря 2018 года № 538-ФЗ</w:t>
      </w:r>
      <w:r w:rsidRPr="00734AB1">
        <w:rPr>
          <w:bCs/>
          <w:iCs/>
        </w:rPr>
        <w:t>).</w:t>
      </w:r>
    </w:p>
  </w:footnote>
  <w:footnote w:id="109">
    <w:p w:rsidR="004D63B2" w:rsidRPr="00063C45" w:rsidRDefault="004D63B2" w:rsidP="00084A82">
      <w:pPr>
        <w:pStyle w:val="a6"/>
      </w:pPr>
      <w:r w:rsidRPr="00063C45">
        <w:rPr>
          <w:rStyle w:val="a8"/>
        </w:rPr>
        <w:footnoteRef/>
      </w:r>
      <w:r w:rsidRPr="00063C45">
        <w:t xml:space="preserve"> </w:t>
      </w:r>
      <w:proofErr w:type="gramStart"/>
      <w:r w:rsidRPr="00C00A2C">
        <w:t>Постановление Главного государственного санитарного врача РФ от 25 сентября 2007 года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(в редакции изменений, утвержденных Постановлением Главного санитарного врача Российской Федерации от 28 февраля 2022 года № 7).</w:t>
      </w:r>
      <w:r w:rsidRPr="00063C45">
        <w:t>.</w:t>
      </w:r>
      <w:proofErr w:type="gramEnd"/>
    </w:p>
  </w:footnote>
  <w:footnote w:id="110">
    <w:p w:rsidR="004D63B2" w:rsidRDefault="004D63B2" w:rsidP="00D56CB4">
      <w:pPr>
        <w:pStyle w:val="a6"/>
      </w:pPr>
      <w:r>
        <w:rPr>
          <w:rStyle w:val="a8"/>
          <w:rFonts w:eastAsiaTheme="majorEastAsia"/>
        </w:rPr>
        <w:footnoteRef/>
      </w:r>
      <w:r>
        <w:t xml:space="preserve"> Постановление Правительства РФ от 3 марта 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 (</w:t>
      </w:r>
      <w:r w:rsidRPr="00F40197">
        <w:t>в редакции Постанов</w:t>
      </w:r>
      <w:r>
        <w:t>ления Правительства РФ от 3 марта 2022</w:t>
      </w:r>
      <w:r w:rsidRPr="00F40197">
        <w:t xml:space="preserve"> </w:t>
      </w:r>
      <w:r>
        <w:t xml:space="preserve">года </w:t>
      </w:r>
      <w:r w:rsidRPr="00F40197">
        <w:t xml:space="preserve">№ </w:t>
      </w:r>
      <w:r>
        <w:t>286</w:t>
      </w:r>
      <w:r w:rsidRPr="00572488">
        <w:t>).</w:t>
      </w:r>
    </w:p>
  </w:footnote>
  <w:footnote w:id="111">
    <w:p w:rsidR="004D63B2" w:rsidRDefault="004D63B2" w:rsidP="00E37401">
      <w:pPr>
        <w:pStyle w:val="a6"/>
      </w:pPr>
      <w:r>
        <w:rPr>
          <w:rStyle w:val="a8"/>
          <w:rFonts w:eastAsiaTheme="majorEastAsia"/>
        </w:rPr>
        <w:footnoteRef/>
      </w:r>
      <w:r>
        <w:t xml:space="preserve"> Федеральный закон Российской Федерации от 3 августа 2018 года № 342-ФЗ «О внесении изменений в градостроительный кодекс Российской Федерации и отдельные законодательные акты Российской Федерации» (в редакции Федерального закона РФ от 27 декабря 2019 года № 455-ФЗ).</w:t>
      </w:r>
    </w:p>
    <w:p w:rsidR="004D63B2" w:rsidRDefault="004D63B2" w:rsidP="00E37401">
      <w:pPr>
        <w:pStyle w:val="a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922448"/>
      <w:docPartObj>
        <w:docPartGallery w:val="Page Numbers (Top of Page)"/>
        <w:docPartUnique/>
      </w:docPartObj>
    </w:sdtPr>
    <w:sdtContent>
      <w:p w:rsidR="004D63B2" w:rsidRDefault="00F659A5">
        <w:pPr>
          <w:pStyle w:val="af"/>
          <w:jc w:val="center"/>
        </w:pPr>
        <w:r>
          <w:fldChar w:fldCharType="begin"/>
        </w:r>
        <w:r w:rsidR="004D63B2">
          <w:instrText>PAGE   \* MERGEFORMAT</w:instrText>
        </w:r>
        <w:r>
          <w:fldChar w:fldCharType="separate"/>
        </w:r>
        <w:r w:rsidR="00C7512D">
          <w:rPr>
            <w:noProof/>
          </w:rPr>
          <w:t>211</w:t>
        </w:r>
        <w:r>
          <w:fldChar w:fldCharType="end"/>
        </w:r>
      </w:p>
    </w:sdtContent>
  </w:sdt>
  <w:p w:rsidR="00C7512D" w:rsidRDefault="00C7512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Описание: http://agps-mipb.ru/images/gl2-4-10/image062.gif" style="width:12.25pt;height:12.25pt;visibility:visible;mso-wrap-style:square" o:bullet="t">
        <v:imagedata r:id="rId1" o:title="image062"/>
      </v:shape>
    </w:pict>
  </w:numPicBullet>
  <w:abstractNum w:abstractNumId="0">
    <w:nsid w:val="FFFFFF83"/>
    <w:multiLevelType w:val="singleLevel"/>
    <w:tmpl w:val="A3AA28E2"/>
    <w:lvl w:ilvl="0">
      <w:start w:val="1"/>
      <w:numFmt w:val="bullet"/>
      <w:pStyle w:val="2"/>
      <w:lvlText w:val=""/>
      <w:lvlJc w:val="left"/>
      <w:pPr>
        <w:tabs>
          <w:tab w:val="num" w:pos="556"/>
        </w:tabs>
        <w:ind w:left="556" w:hanging="360"/>
      </w:pPr>
      <w:rPr>
        <w:rFonts w:ascii="Symbol" w:hAnsi="Symbol" w:hint="default"/>
      </w:rPr>
    </w:lvl>
  </w:abstractNum>
  <w:abstractNum w:abstractNumId="1">
    <w:nsid w:val="FFFFFF89"/>
    <w:multiLevelType w:val="singleLevel"/>
    <w:tmpl w:val="C8F4CC4E"/>
    <w:lvl w:ilvl="0">
      <w:start w:val="1"/>
      <w:numFmt w:val="bullet"/>
      <w:pStyle w:val="a"/>
      <w:lvlText w:val=""/>
      <w:lvlJc w:val="left"/>
      <w:pPr>
        <w:tabs>
          <w:tab w:val="num" w:pos="360"/>
        </w:tabs>
        <w:ind w:left="360" w:hanging="360"/>
      </w:pPr>
      <w:rPr>
        <w:rFonts w:ascii="Symbol" w:hAnsi="Symbol" w:hint="default"/>
      </w:rPr>
    </w:lvl>
  </w:abstractNum>
  <w:abstractNum w:abstractNumId="2">
    <w:nsid w:val="023F485C"/>
    <w:multiLevelType w:val="hybridMultilevel"/>
    <w:tmpl w:val="667E6918"/>
    <w:lvl w:ilvl="0" w:tplc="2D2069C0">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76A12"/>
    <w:multiLevelType w:val="hybridMultilevel"/>
    <w:tmpl w:val="E30A8D64"/>
    <w:lvl w:ilvl="0" w:tplc="794E0206">
      <w:start w:val="1"/>
      <w:numFmt w:val="decimal"/>
      <w:lvlText w:val="2.%1"/>
      <w:lvlJc w:val="left"/>
      <w:pPr>
        <w:ind w:left="360" w:hanging="360"/>
      </w:pPr>
      <w:rPr>
        <w:rFonts w:hint="default"/>
        <w:b w:val="0"/>
      </w:rPr>
    </w:lvl>
    <w:lvl w:ilvl="1" w:tplc="04190019" w:tentative="1">
      <w:start w:val="1"/>
      <w:numFmt w:val="lowerLetter"/>
      <w:lvlText w:val="%2."/>
      <w:lvlJc w:val="left"/>
      <w:pPr>
        <w:ind w:left="587" w:hanging="360"/>
      </w:pPr>
    </w:lvl>
    <w:lvl w:ilvl="2" w:tplc="0419001B" w:tentative="1">
      <w:start w:val="1"/>
      <w:numFmt w:val="lowerRoman"/>
      <w:lvlText w:val="%3."/>
      <w:lvlJc w:val="right"/>
      <w:pPr>
        <w:ind w:left="1307" w:hanging="180"/>
      </w:pPr>
    </w:lvl>
    <w:lvl w:ilvl="3" w:tplc="0419000F" w:tentative="1">
      <w:start w:val="1"/>
      <w:numFmt w:val="decimal"/>
      <w:lvlText w:val="%4."/>
      <w:lvlJc w:val="left"/>
      <w:pPr>
        <w:ind w:left="2027" w:hanging="360"/>
      </w:pPr>
    </w:lvl>
    <w:lvl w:ilvl="4" w:tplc="04190019" w:tentative="1">
      <w:start w:val="1"/>
      <w:numFmt w:val="lowerLetter"/>
      <w:lvlText w:val="%5."/>
      <w:lvlJc w:val="left"/>
      <w:pPr>
        <w:ind w:left="2747" w:hanging="360"/>
      </w:pPr>
    </w:lvl>
    <w:lvl w:ilvl="5" w:tplc="0419001B" w:tentative="1">
      <w:start w:val="1"/>
      <w:numFmt w:val="lowerRoman"/>
      <w:lvlText w:val="%6."/>
      <w:lvlJc w:val="right"/>
      <w:pPr>
        <w:ind w:left="3467" w:hanging="180"/>
      </w:pPr>
    </w:lvl>
    <w:lvl w:ilvl="6" w:tplc="0419000F" w:tentative="1">
      <w:start w:val="1"/>
      <w:numFmt w:val="decimal"/>
      <w:lvlText w:val="%7."/>
      <w:lvlJc w:val="left"/>
      <w:pPr>
        <w:ind w:left="4187" w:hanging="360"/>
      </w:pPr>
    </w:lvl>
    <w:lvl w:ilvl="7" w:tplc="04190019" w:tentative="1">
      <w:start w:val="1"/>
      <w:numFmt w:val="lowerLetter"/>
      <w:lvlText w:val="%8."/>
      <w:lvlJc w:val="left"/>
      <w:pPr>
        <w:ind w:left="4907" w:hanging="360"/>
      </w:pPr>
    </w:lvl>
    <w:lvl w:ilvl="8" w:tplc="0419001B" w:tentative="1">
      <w:start w:val="1"/>
      <w:numFmt w:val="lowerRoman"/>
      <w:lvlText w:val="%9."/>
      <w:lvlJc w:val="right"/>
      <w:pPr>
        <w:ind w:left="5627" w:hanging="180"/>
      </w:pPr>
    </w:lvl>
  </w:abstractNum>
  <w:abstractNum w:abstractNumId="4">
    <w:nsid w:val="08955D9C"/>
    <w:multiLevelType w:val="multilevel"/>
    <w:tmpl w:val="3F2E247A"/>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7C1C41"/>
    <w:multiLevelType w:val="hybridMultilevel"/>
    <w:tmpl w:val="40BCFA9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0D6D463F"/>
    <w:multiLevelType w:val="multilevel"/>
    <w:tmpl w:val="B69E70C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DAE0C5B"/>
    <w:multiLevelType w:val="multilevel"/>
    <w:tmpl w:val="5E58EFB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555BC7"/>
    <w:multiLevelType w:val="hybridMultilevel"/>
    <w:tmpl w:val="5AE0D02C"/>
    <w:lvl w:ilvl="0" w:tplc="113EE2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1180454"/>
    <w:multiLevelType w:val="multilevel"/>
    <w:tmpl w:val="7D60395E"/>
    <w:lvl w:ilvl="0">
      <w:start w:val="1"/>
      <w:numFmt w:val="decimal"/>
      <w:lvlText w:val="%1."/>
      <w:lvlJc w:val="left"/>
      <w:pPr>
        <w:ind w:left="450" w:hanging="450"/>
      </w:pPr>
      <w:rPr>
        <w:rFonts w:hint="default"/>
        <w:b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D2E35A0"/>
    <w:multiLevelType w:val="hybridMultilevel"/>
    <w:tmpl w:val="70CE1DEE"/>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1">
    <w:nsid w:val="1FD97D84"/>
    <w:multiLevelType w:val="hybridMultilevel"/>
    <w:tmpl w:val="F8D80A6C"/>
    <w:lvl w:ilvl="0" w:tplc="30C2E2BC">
      <w:start w:val="1"/>
      <w:numFmt w:val="bullet"/>
      <w:lvlText w:val=""/>
      <w:lvlPicBulletId w:val="0"/>
      <w:lvlJc w:val="left"/>
      <w:pPr>
        <w:tabs>
          <w:tab w:val="num" w:pos="720"/>
        </w:tabs>
        <w:ind w:left="720" w:hanging="360"/>
      </w:pPr>
      <w:rPr>
        <w:rFonts w:ascii="Symbol" w:hAnsi="Symbol" w:hint="default"/>
      </w:rPr>
    </w:lvl>
    <w:lvl w:ilvl="1" w:tplc="D77A0A0E" w:tentative="1">
      <w:start w:val="1"/>
      <w:numFmt w:val="bullet"/>
      <w:lvlText w:val=""/>
      <w:lvlJc w:val="left"/>
      <w:pPr>
        <w:tabs>
          <w:tab w:val="num" w:pos="1440"/>
        </w:tabs>
        <w:ind w:left="1440" w:hanging="360"/>
      </w:pPr>
      <w:rPr>
        <w:rFonts w:ascii="Symbol" w:hAnsi="Symbol" w:hint="default"/>
      </w:rPr>
    </w:lvl>
    <w:lvl w:ilvl="2" w:tplc="383A594C" w:tentative="1">
      <w:start w:val="1"/>
      <w:numFmt w:val="bullet"/>
      <w:lvlText w:val=""/>
      <w:lvlJc w:val="left"/>
      <w:pPr>
        <w:tabs>
          <w:tab w:val="num" w:pos="2160"/>
        </w:tabs>
        <w:ind w:left="2160" w:hanging="360"/>
      </w:pPr>
      <w:rPr>
        <w:rFonts w:ascii="Symbol" w:hAnsi="Symbol" w:hint="default"/>
      </w:rPr>
    </w:lvl>
    <w:lvl w:ilvl="3" w:tplc="3F3C72CE" w:tentative="1">
      <w:start w:val="1"/>
      <w:numFmt w:val="bullet"/>
      <w:lvlText w:val=""/>
      <w:lvlJc w:val="left"/>
      <w:pPr>
        <w:tabs>
          <w:tab w:val="num" w:pos="2880"/>
        </w:tabs>
        <w:ind w:left="2880" w:hanging="360"/>
      </w:pPr>
      <w:rPr>
        <w:rFonts w:ascii="Symbol" w:hAnsi="Symbol" w:hint="default"/>
      </w:rPr>
    </w:lvl>
    <w:lvl w:ilvl="4" w:tplc="C8B4350C" w:tentative="1">
      <w:start w:val="1"/>
      <w:numFmt w:val="bullet"/>
      <w:lvlText w:val=""/>
      <w:lvlJc w:val="left"/>
      <w:pPr>
        <w:tabs>
          <w:tab w:val="num" w:pos="3600"/>
        </w:tabs>
        <w:ind w:left="3600" w:hanging="360"/>
      </w:pPr>
      <w:rPr>
        <w:rFonts w:ascii="Symbol" w:hAnsi="Symbol" w:hint="default"/>
      </w:rPr>
    </w:lvl>
    <w:lvl w:ilvl="5" w:tplc="762043C6" w:tentative="1">
      <w:start w:val="1"/>
      <w:numFmt w:val="bullet"/>
      <w:lvlText w:val=""/>
      <w:lvlJc w:val="left"/>
      <w:pPr>
        <w:tabs>
          <w:tab w:val="num" w:pos="4320"/>
        </w:tabs>
        <w:ind w:left="4320" w:hanging="360"/>
      </w:pPr>
      <w:rPr>
        <w:rFonts w:ascii="Symbol" w:hAnsi="Symbol" w:hint="default"/>
      </w:rPr>
    </w:lvl>
    <w:lvl w:ilvl="6" w:tplc="883E3DC6" w:tentative="1">
      <w:start w:val="1"/>
      <w:numFmt w:val="bullet"/>
      <w:lvlText w:val=""/>
      <w:lvlJc w:val="left"/>
      <w:pPr>
        <w:tabs>
          <w:tab w:val="num" w:pos="5040"/>
        </w:tabs>
        <w:ind w:left="5040" w:hanging="360"/>
      </w:pPr>
      <w:rPr>
        <w:rFonts w:ascii="Symbol" w:hAnsi="Symbol" w:hint="default"/>
      </w:rPr>
    </w:lvl>
    <w:lvl w:ilvl="7" w:tplc="246A5654" w:tentative="1">
      <w:start w:val="1"/>
      <w:numFmt w:val="bullet"/>
      <w:lvlText w:val=""/>
      <w:lvlJc w:val="left"/>
      <w:pPr>
        <w:tabs>
          <w:tab w:val="num" w:pos="5760"/>
        </w:tabs>
        <w:ind w:left="5760" w:hanging="360"/>
      </w:pPr>
      <w:rPr>
        <w:rFonts w:ascii="Symbol" w:hAnsi="Symbol" w:hint="default"/>
      </w:rPr>
    </w:lvl>
    <w:lvl w:ilvl="8" w:tplc="6408EFBE" w:tentative="1">
      <w:start w:val="1"/>
      <w:numFmt w:val="bullet"/>
      <w:lvlText w:val=""/>
      <w:lvlJc w:val="left"/>
      <w:pPr>
        <w:tabs>
          <w:tab w:val="num" w:pos="6480"/>
        </w:tabs>
        <w:ind w:left="6480" w:hanging="360"/>
      </w:pPr>
      <w:rPr>
        <w:rFonts w:ascii="Symbol" w:hAnsi="Symbol" w:hint="default"/>
      </w:rPr>
    </w:lvl>
  </w:abstractNum>
  <w:abstractNum w:abstractNumId="12">
    <w:nsid w:val="262344B8"/>
    <w:multiLevelType w:val="multilevel"/>
    <w:tmpl w:val="A4B8D1A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AEE2958"/>
    <w:multiLevelType w:val="hybridMultilevel"/>
    <w:tmpl w:val="3A982AAE"/>
    <w:lvl w:ilvl="0" w:tplc="205262B6">
      <w:start w:val="1"/>
      <w:numFmt w:val="decimal"/>
      <w:lvlText w:val="11.%1"/>
      <w:lvlJc w:val="left"/>
      <w:pPr>
        <w:ind w:left="360" w:hanging="360"/>
      </w:pPr>
      <w:rPr>
        <w:rFonts w:hint="default"/>
        <w:b w:val="0"/>
      </w:rPr>
    </w:lvl>
    <w:lvl w:ilvl="1" w:tplc="04190019" w:tentative="1">
      <w:start w:val="1"/>
      <w:numFmt w:val="lowerLetter"/>
      <w:lvlText w:val="%2."/>
      <w:lvlJc w:val="left"/>
      <w:pPr>
        <w:ind w:left="587" w:hanging="360"/>
      </w:pPr>
    </w:lvl>
    <w:lvl w:ilvl="2" w:tplc="0419001B" w:tentative="1">
      <w:start w:val="1"/>
      <w:numFmt w:val="lowerRoman"/>
      <w:lvlText w:val="%3."/>
      <w:lvlJc w:val="right"/>
      <w:pPr>
        <w:ind w:left="1307" w:hanging="180"/>
      </w:pPr>
    </w:lvl>
    <w:lvl w:ilvl="3" w:tplc="0419000F" w:tentative="1">
      <w:start w:val="1"/>
      <w:numFmt w:val="decimal"/>
      <w:lvlText w:val="%4."/>
      <w:lvlJc w:val="left"/>
      <w:pPr>
        <w:ind w:left="2027" w:hanging="360"/>
      </w:pPr>
    </w:lvl>
    <w:lvl w:ilvl="4" w:tplc="04190019" w:tentative="1">
      <w:start w:val="1"/>
      <w:numFmt w:val="lowerLetter"/>
      <w:lvlText w:val="%5."/>
      <w:lvlJc w:val="left"/>
      <w:pPr>
        <w:ind w:left="2747" w:hanging="360"/>
      </w:pPr>
    </w:lvl>
    <w:lvl w:ilvl="5" w:tplc="0419001B" w:tentative="1">
      <w:start w:val="1"/>
      <w:numFmt w:val="lowerRoman"/>
      <w:lvlText w:val="%6."/>
      <w:lvlJc w:val="right"/>
      <w:pPr>
        <w:ind w:left="3467" w:hanging="180"/>
      </w:pPr>
    </w:lvl>
    <w:lvl w:ilvl="6" w:tplc="0419000F" w:tentative="1">
      <w:start w:val="1"/>
      <w:numFmt w:val="decimal"/>
      <w:lvlText w:val="%7."/>
      <w:lvlJc w:val="left"/>
      <w:pPr>
        <w:ind w:left="4187" w:hanging="360"/>
      </w:pPr>
    </w:lvl>
    <w:lvl w:ilvl="7" w:tplc="04190019" w:tentative="1">
      <w:start w:val="1"/>
      <w:numFmt w:val="lowerLetter"/>
      <w:lvlText w:val="%8."/>
      <w:lvlJc w:val="left"/>
      <w:pPr>
        <w:ind w:left="4907" w:hanging="360"/>
      </w:pPr>
    </w:lvl>
    <w:lvl w:ilvl="8" w:tplc="0419001B" w:tentative="1">
      <w:start w:val="1"/>
      <w:numFmt w:val="lowerRoman"/>
      <w:lvlText w:val="%9."/>
      <w:lvlJc w:val="right"/>
      <w:pPr>
        <w:ind w:left="5627" w:hanging="180"/>
      </w:pPr>
    </w:lvl>
  </w:abstractNum>
  <w:abstractNum w:abstractNumId="14">
    <w:nsid w:val="2C241AFE"/>
    <w:multiLevelType w:val="multilevel"/>
    <w:tmpl w:val="B83A1556"/>
    <w:lvl w:ilvl="0">
      <w:start w:val="1"/>
      <w:numFmt w:val="decimal"/>
      <w:lvlText w:val="%1"/>
      <w:lvlJc w:val="left"/>
      <w:pPr>
        <w:ind w:left="0" w:firstLine="20"/>
      </w:pPr>
      <w:rPr>
        <w:rFonts w:hint="default"/>
      </w:rPr>
    </w:lvl>
    <w:lvl w:ilvl="1">
      <w:start w:val="4"/>
      <w:numFmt w:val="decimal"/>
      <w:isLgl/>
      <w:lvlText w:val="%1.%2"/>
      <w:lvlJc w:val="left"/>
      <w:pPr>
        <w:ind w:left="620" w:hanging="60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2180" w:hanging="2160"/>
      </w:pPr>
      <w:rPr>
        <w:rFonts w:hint="default"/>
      </w:rPr>
    </w:lvl>
  </w:abstractNum>
  <w:abstractNum w:abstractNumId="15">
    <w:nsid w:val="2E82632A"/>
    <w:multiLevelType w:val="hybridMultilevel"/>
    <w:tmpl w:val="70CE1DEE"/>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6">
    <w:nsid w:val="2E941C4E"/>
    <w:multiLevelType w:val="hybridMultilevel"/>
    <w:tmpl w:val="706A2A66"/>
    <w:lvl w:ilvl="0" w:tplc="19AE8B6C">
      <w:start w:val="1"/>
      <w:numFmt w:val="decimal"/>
      <w:lvlText w:val="8.%1"/>
      <w:lvlJc w:val="left"/>
      <w:pPr>
        <w:ind w:left="360" w:hanging="360"/>
      </w:pPr>
      <w:rPr>
        <w:rFonts w:hint="default"/>
        <w:b w:val="0"/>
        <w:color w:val="auto"/>
      </w:rPr>
    </w:lvl>
    <w:lvl w:ilvl="1" w:tplc="04190019" w:tentative="1">
      <w:start w:val="1"/>
      <w:numFmt w:val="lowerLetter"/>
      <w:lvlText w:val="%2."/>
      <w:lvlJc w:val="left"/>
      <w:pPr>
        <w:ind w:left="587" w:hanging="360"/>
      </w:pPr>
    </w:lvl>
    <w:lvl w:ilvl="2" w:tplc="0419001B" w:tentative="1">
      <w:start w:val="1"/>
      <w:numFmt w:val="lowerRoman"/>
      <w:lvlText w:val="%3."/>
      <w:lvlJc w:val="right"/>
      <w:pPr>
        <w:ind w:left="1307" w:hanging="180"/>
      </w:pPr>
    </w:lvl>
    <w:lvl w:ilvl="3" w:tplc="0419000F" w:tentative="1">
      <w:start w:val="1"/>
      <w:numFmt w:val="decimal"/>
      <w:lvlText w:val="%4."/>
      <w:lvlJc w:val="left"/>
      <w:pPr>
        <w:ind w:left="2027" w:hanging="360"/>
      </w:pPr>
    </w:lvl>
    <w:lvl w:ilvl="4" w:tplc="04190019" w:tentative="1">
      <w:start w:val="1"/>
      <w:numFmt w:val="lowerLetter"/>
      <w:lvlText w:val="%5."/>
      <w:lvlJc w:val="left"/>
      <w:pPr>
        <w:ind w:left="2747" w:hanging="360"/>
      </w:pPr>
    </w:lvl>
    <w:lvl w:ilvl="5" w:tplc="0419001B" w:tentative="1">
      <w:start w:val="1"/>
      <w:numFmt w:val="lowerRoman"/>
      <w:lvlText w:val="%6."/>
      <w:lvlJc w:val="right"/>
      <w:pPr>
        <w:ind w:left="3467" w:hanging="180"/>
      </w:pPr>
    </w:lvl>
    <w:lvl w:ilvl="6" w:tplc="0419000F" w:tentative="1">
      <w:start w:val="1"/>
      <w:numFmt w:val="decimal"/>
      <w:lvlText w:val="%7."/>
      <w:lvlJc w:val="left"/>
      <w:pPr>
        <w:ind w:left="4187" w:hanging="360"/>
      </w:pPr>
    </w:lvl>
    <w:lvl w:ilvl="7" w:tplc="04190019" w:tentative="1">
      <w:start w:val="1"/>
      <w:numFmt w:val="lowerLetter"/>
      <w:lvlText w:val="%8."/>
      <w:lvlJc w:val="left"/>
      <w:pPr>
        <w:ind w:left="4907" w:hanging="360"/>
      </w:pPr>
    </w:lvl>
    <w:lvl w:ilvl="8" w:tplc="0419001B" w:tentative="1">
      <w:start w:val="1"/>
      <w:numFmt w:val="lowerRoman"/>
      <w:lvlText w:val="%9."/>
      <w:lvlJc w:val="right"/>
      <w:pPr>
        <w:ind w:left="5627" w:hanging="180"/>
      </w:pPr>
    </w:lvl>
  </w:abstractNum>
  <w:abstractNum w:abstractNumId="17">
    <w:nsid w:val="2F6A3FDD"/>
    <w:multiLevelType w:val="hybridMultilevel"/>
    <w:tmpl w:val="5AE0D02C"/>
    <w:lvl w:ilvl="0" w:tplc="113EE2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0D509F0"/>
    <w:multiLevelType w:val="hybridMultilevel"/>
    <w:tmpl w:val="70CE1DEE"/>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9">
    <w:nsid w:val="31333602"/>
    <w:multiLevelType w:val="multilevel"/>
    <w:tmpl w:val="3F2E247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556690B"/>
    <w:multiLevelType w:val="multilevel"/>
    <w:tmpl w:val="F55446C8"/>
    <w:lvl w:ilvl="0">
      <w:start w:val="1"/>
      <w:numFmt w:val="decimal"/>
      <w:lvlText w:val="%1"/>
      <w:lvlJc w:val="left"/>
      <w:pPr>
        <w:ind w:left="0" w:firstLine="20"/>
      </w:pPr>
      <w:rPr>
        <w:rFonts w:hint="default"/>
        <w:color w:val="auto"/>
      </w:rPr>
    </w:lvl>
    <w:lvl w:ilvl="1">
      <w:start w:val="4"/>
      <w:numFmt w:val="decimal"/>
      <w:isLgl/>
      <w:lvlText w:val="%1.%2"/>
      <w:lvlJc w:val="left"/>
      <w:pPr>
        <w:ind w:left="620" w:hanging="60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2180" w:hanging="2160"/>
      </w:pPr>
      <w:rPr>
        <w:rFonts w:hint="default"/>
      </w:rPr>
    </w:lvl>
  </w:abstractNum>
  <w:abstractNum w:abstractNumId="21">
    <w:nsid w:val="35E83104"/>
    <w:multiLevelType w:val="multilevel"/>
    <w:tmpl w:val="2D7684D6"/>
    <w:lvl w:ilvl="0">
      <w:start w:val="1"/>
      <w:numFmt w:val="decimal"/>
      <w:lvlText w:val="%1."/>
      <w:lvlJc w:val="left"/>
      <w:pPr>
        <w:ind w:left="1069" w:hanging="360"/>
      </w:pPr>
      <w:rPr>
        <w:rFonts w:hint="default"/>
      </w:rPr>
    </w:lvl>
    <w:lvl w:ilvl="1">
      <w:start w:val="4"/>
      <w:numFmt w:val="decimal"/>
      <w:isLgl/>
      <w:lvlText w:val="%1.%2"/>
      <w:lvlJc w:val="left"/>
      <w:pPr>
        <w:ind w:left="1354" w:hanging="645"/>
      </w:pPr>
      <w:rPr>
        <w:rFonts w:eastAsia="Times New Roman" w:hint="default"/>
      </w:rPr>
    </w:lvl>
    <w:lvl w:ilvl="2">
      <w:start w:val="3"/>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22">
    <w:nsid w:val="37BA2429"/>
    <w:multiLevelType w:val="hybridMultilevel"/>
    <w:tmpl w:val="70CE1DEE"/>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3">
    <w:nsid w:val="39D67E72"/>
    <w:multiLevelType w:val="hybridMultilevel"/>
    <w:tmpl w:val="8F4CE30A"/>
    <w:lvl w:ilvl="0" w:tplc="9E361972">
      <w:start w:val="1"/>
      <w:numFmt w:val="decimal"/>
      <w:lvlText w:val="14.%1"/>
      <w:lvlJc w:val="left"/>
      <w:pPr>
        <w:ind w:left="360" w:hanging="360"/>
      </w:pPr>
      <w:rPr>
        <w:rFonts w:hint="default"/>
        <w:b w:val="0"/>
      </w:rPr>
    </w:lvl>
    <w:lvl w:ilvl="1" w:tplc="04190019" w:tentative="1">
      <w:start w:val="1"/>
      <w:numFmt w:val="lowerLetter"/>
      <w:lvlText w:val="%2."/>
      <w:lvlJc w:val="left"/>
      <w:pPr>
        <w:ind w:left="587" w:hanging="360"/>
      </w:pPr>
    </w:lvl>
    <w:lvl w:ilvl="2" w:tplc="0419001B" w:tentative="1">
      <w:start w:val="1"/>
      <w:numFmt w:val="lowerRoman"/>
      <w:lvlText w:val="%3."/>
      <w:lvlJc w:val="right"/>
      <w:pPr>
        <w:ind w:left="1307" w:hanging="180"/>
      </w:pPr>
    </w:lvl>
    <w:lvl w:ilvl="3" w:tplc="0419000F" w:tentative="1">
      <w:start w:val="1"/>
      <w:numFmt w:val="decimal"/>
      <w:lvlText w:val="%4."/>
      <w:lvlJc w:val="left"/>
      <w:pPr>
        <w:ind w:left="2027" w:hanging="360"/>
      </w:pPr>
    </w:lvl>
    <w:lvl w:ilvl="4" w:tplc="04190019" w:tentative="1">
      <w:start w:val="1"/>
      <w:numFmt w:val="lowerLetter"/>
      <w:lvlText w:val="%5."/>
      <w:lvlJc w:val="left"/>
      <w:pPr>
        <w:ind w:left="2747" w:hanging="360"/>
      </w:pPr>
    </w:lvl>
    <w:lvl w:ilvl="5" w:tplc="0419001B" w:tentative="1">
      <w:start w:val="1"/>
      <w:numFmt w:val="lowerRoman"/>
      <w:lvlText w:val="%6."/>
      <w:lvlJc w:val="right"/>
      <w:pPr>
        <w:ind w:left="3467" w:hanging="180"/>
      </w:pPr>
    </w:lvl>
    <w:lvl w:ilvl="6" w:tplc="0419000F" w:tentative="1">
      <w:start w:val="1"/>
      <w:numFmt w:val="decimal"/>
      <w:lvlText w:val="%7."/>
      <w:lvlJc w:val="left"/>
      <w:pPr>
        <w:ind w:left="4187" w:hanging="360"/>
      </w:pPr>
    </w:lvl>
    <w:lvl w:ilvl="7" w:tplc="04190019" w:tentative="1">
      <w:start w:val="1"/>
      <w:numFmt w:val="lowerLetter"/>
      <w:lvlText w:val="%8."/>
      <w:lvlJc w:val="left"/>
      <w:pPr>
        <w:ind w:left="4907" w:hanging="360"/>
      </w:pPr>
    </w:lvl>
    <w:lvl w:ilvl="8" w:tplc="0419001B" w:tentative="1">
      <w:start w:val="1"/>
      <w:numFmt w:val="lowerRoman"/>
      <w:lvlText w:val="%9."/>
      <w:lvlJc w:val="right"/>
      <w:pPr>
        <w:ind w:left="5627" w:hanging="180"/>
      </w:pPr>
    </w:lvl>
  </w:abstractNum>
  <w:abstractNum w:abstractNumId="24">
    <w:nsid w:val="3A2E4689"/>
    <w:multiLevelType w:val="hybridMultilevel"/>
    <w:tmpl w:val="DF381806"/>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5">
    <w:nsid w:val="3ADE1059"/>
    <w:multiLevelType w:val="hybridMultilevel"/>
    <w:tmpl w:val="CBDAE792"/>
    <w:lvl w:ilvl="0" w:tplc="E95285F0">
      <w:start w:val="1"/>
      <w:numFmt w:val="decimal"/>
      <w:lvlText w:val="1.%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nsid w:val="3BE33D52"/>
    <w:multiLevelType w:val="hybridMultilevel"/>
    <w:tmpl w:val="5AE0D02C"/>
    <w:lvl w:ilvl="0" w:tplc="113EE2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3E2B3304"/>
    <w:multiLevelType w:val="hybridMultilevel"/>
    <w:tmpl w:val="AB5EA078"/>
    <w:lvl w:ilvl="0" w:tplc="30849C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F7354A"/>
    <w:multiLevelType w:val="multilevel"/>
    <w:tmpl w:val="CBD416A2"/>
    <w:lvl w:ilvl="0">
      <w:start w:val="1"/>
      <w:numFmt w:val="decimal"/>
      <w:lvlText w:val="%1."/>
      <w:lvlJc w:val="left"/>
      <w:pPr>
        <w:ind w:left="1069" w:hanging="360"/>
      </w:pPr>
      <w:rPr>
        <w:rFonts w:eastAsia="Calibri" w:hint="default"/>
        <w:color w:val="auto"/>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403D2523"/>
    <w:multiLevelType w:val="hybridMultilevel"/>
    <w:tmpl w:val="64C2C56A"/>
    <w:lvl w:ilvl="0" w:tplc="E8627E1C">
      <w:start w:val="1"/>
      <w:numFmt w:val="decimal"/>
      <w:lvlText w:val="9.%1"/>
      <w:lvlJc w:val="left"/>
      <w:pPr>
        <w:ind w:left="360" w:hanging="360"/>
      </w:pPr>
      <w:rPr>
        <w:rFonts w:hint="default"/>
        <w:b w:val="0"/>
        <w:color w:val="auto"/>
      </w:rPr>
    </w:lvl>
    <w:lvl w:ilvl="1" w:tplc="04190019" w:tentative="1">
      <w:start w:val="1"/>
      <w:numFmt w:val="lowerLetter"/>
      <w:lvlText w:val="%2."/>
      <w:lvlJc w:val="left"/>
      <w:pPr>
        <w:ind w:left="587" w:hanging="360"/>
      </w:pPr>
    </w:lvl>
    <w:lvl w:ilvl="2" w:tplc="0419001B" w:tentative="1">
      <w:start w:val="1"/>
      <w:numFmt w:val="lowerRoman"/>
      <w:lvlText w:val="%3."/>
      <w:lvlJc w:val="right"/>
      <w:pPr>
        <w:ind w:left="1307" w:hanging="180"/>
      </w:pPr>
    </w:lvl>
    <w:lvl w:ilvl="3" w:tplc="0419000F" w:tentative="1">
      <w:start w:val="1"/>
      <w:numFmt w:val="decimal"/>
      <w:lvlText w:val="%4."/>
      <w:lvlJc w:val="left"/>
      <w:pPr>
        <w:ind w:left="2027" w:hanging="360"/>
      </w:pPr>
    </w:lvl>
    <w:lvl w:ilvl="4" w:tplc="04190019" w:tentative="1">
      <w:start w:val="1"/>
      <w:numFmt w:val="lowerLetter"/>
      <w:lvlText w:val="%5."/>
      <w:lvlJc w:val="left"/>
      <w:pPr>
        <w:ind w:left="2747" w:hanging="360"/>
      </w:pPr>
    </w:lvl>
    <w:lvl w:ilvl="5" w:tplc="0419001B" w:tentative="1">
      <w:start w:val="1"/>
      <w:numFmt w:val="lowerRoman"/>
      <w:lvlText w:val="%6."/>
      <w:lvlJc w:val="right"/>
      <w:pPr>
        <w:ind w:left="3467" w:hanging="180"/>
      </w:pPr>
    </w:lvl>
    <w:lvl w:ilvl="6" w:tplc="0419000F" w:tentative="1">
      <w:start w:val="1"/>
      <w:numFmt w:val="decimal"/>
      <w:lvlText w:val="%7."/>
      <w:lvlJc w:val="left"/>
      <w:pPr>
        <w:ind w:left="4187" w:hanging="360"/>
      </w:pPr>
    </w:lvl>
    <w:lvl w:ilvl="7" w:tplc="04190019" w:tentative="1">
      <w:start w:val="1"/>
      <w:numFmt w:val="lowerLetter"/>
      <w:lvlText w:val="%8."/>
      <w:lvlJc w:val="left"/>
      <w:pPr>
        <w:ind w:left="4907" w:hanging="360"/>
      </w:pPr>
    </w:lvl>
    <w:lvl w:ilvl="8" w:tplc="0419001B" w:tentative="1">
      <w:start w:val="1"/>
      <w:numFmt w:val="lowerRoman"/>
      <w:lvlText w:val="%9."/>
      <w:lvlJc w:val="right"/>
      <w:pPr>
        <w:ind w:left="5627" w:hanging="180"/>
      </w:pPr>
    </w:lvl>
  </w:abstractNum>
  <w:abstractNum w:abstractNumId="30">
    <w:nsid w:val="47FF3C78"/>
    <w:multiLevelType w:val="hybridMultilevel"/>
    <w:tmpl w:val="99944658"/>
    <w:lvl w:ilvl="0" w:tplc="21C4CF40">
      <w:start w:val="1"/>
      <w:numFmt w:val="decimal"/>
      <w:lvlText w:val="7.%1"/>
      <w:lvlJc w:val="left"/>
      <w:pPr>
        <w:ind w:left="360" w:hanging="360"/>
      </w:pPr>
      <w:rPr>
        <w:rFonts w:hint="default"/>
        <w:b w:val="0"/>
        <w:color w:val="auto"/>
      </w:rPr>
    </w:lvl>
    <w:lvl w:ilvl="1" w:tplc="04190019" w:tentative="1">
      <w:start w:val="1"/>
      <w:numFmt w:val="lowerLetter"/>
      <w:lvlText w:val="%2."/>
      <w:lvlJc w:val="left"/>
      <w:pPr>
        <w:ind w:left="587" w:hanging="360"/>
      </w:pPr>
    </w:lvl>
    <w:lvl w:ilvl="2" w:tplc="0419001B" w:tentative="1">
      <w:start w:val="1"/>
      <w:numFmt w:val="lowerRoman"/>
      <w:lvlText w:val="%3."/>
      <w:lvlJc w:val="right"/>
      <w:pPr>
        <w:ind w:left="1307" w:hanging="180"/>
      </w:pPr>
    </w:lvl>
    <w:lvl w:ilvl="3" w:tplc="0419000F" w:tentative="1">
      <w:start w:val="1"/>
      <w:numFmt w:val="decimal"/>
      <w:lvlText w:val="%4."/>
      <w:lvlJc w:val="left"/>
      <w:pPr>
        <w:ind w:left="2027" w:hanging="360"/>
      </w:pPr>
    </w:lvl>
    <w:lvl w:ilvl="4" w:tplc="04190019" w:tentative="1">
      <w:start w:val="1"/>
      <w:numFmt w:val="lowerLetter"/>
      <w:lvlText w:val="%5."/>
      <w:lvlJc w:val="left"/>
      <w:pPr>
        <w:ind w:left="2747" w:hanging="360"/>
      </w:pPr>
    </w:lvl>
    <w:lvl w:ilvl="5" w:tplc="0419001B" w:tentative="1">
      <w:start w:val="1"/>
      <w:numFmt w:val="lowerRoman"/>
      <w:lvlText w:val="%6."/>
      <w:lvlJc w:val="right"/>
      <w:pPr>
        <w:ind w:left="3467" w:hanging="180"/>
      </w:pPr>
    </w:lvl>
    <w:lvl w:ilvl="6" w:tplc="0419000F" w:tentative="1">
      <w:start w:val="1"/>
      <w:numFmt w:val="decimal"/>
      <w:lvlText w:val="%7."/>
      <w:lvlJc w:val="left"/>
      <w:pPr>
        <w:ind w:left="4187" w:hanging="360"/>
      </w:pPr>
    </w:lvl>
    <w:lvl w:ilvl="7" w:tplc="04190019" w:tentative="1">
      <w:start w:val="1"/>
      <w:numFmt w:val="lowerLetter"/>
      <w:lvlText w:val="%8."/>
      <w:lvlJc w:val="left"/>
      <w:pPr>
        <w:ind w:left="4907" w:hanging="360"/>
      </w:pPr>
    </w:lvl>
    <w:lvl w:ilvl="8" w:tplc="0419001B" w:tentative="1">
      <w:start w:val="1"/>
      <w:numFmt w:val="lowerRoman"/>
      <w:lvlText w:val="%9."/>
      <w:lvlJc w:val="right"/>
      <w:pPr>
        <w:ind w:left="5627" w:hanging="180"/>
      </w:pPr>
    </w:lvl>
  </w:abstractNum>
  <w:abstractNum w:abstractNumId="31">
    <w:nsid w:val="4A880C82"/>
    <w:multiLevelType w:val="hybridMultilevel"/>
    <w:tmpl w:val="70CE1DEE"/>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2">
    <w:nsid w:val="4C3A1AB9"/>
    <w:multiLevelType w:val="hybridMultilevel"/>
    <w:tmpl w:val="2E5262FC"/>
    <w:lvl w:ilvl="0" w:tplc="94FE7A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5056458D"/>
    <w:multiLevelType w:val="hybridMultilevel"/>
    <w:tmpl w:val="70CE1DEE"/>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4">
    <w:nsid w:val="509B0840"/>
    <w:multiLevelType w:val="hybridMultilevel"/>
    <w:tmpl w:val="6EF061B2"/>
    <w:lvl w:ilvl="0" w:tplc="4BE639D8">
      <w:start w:val="1"/>
      <w:numFmt w:val="decimal"/>
      <w:lvlText w:val="3.%1"/>
      <w:lvlJc w:val="left"/>
      <w:pPr>
        <w:ind w:left="360" w:hanging="360"/>
      </w:pPr>
      <w:rPr>
        <w:rFonts w:hint="default"/>
        <w:b w:val="0"/>
      </w:rPr>
    </w:lvl>
    <w:lvl w:ilvl="1" w:tplc="04190019" w:tentative="1">
      <w:start w:val="1"/>
      <w:numFmt w:val="lowerLetter"/>
      <w:lvlText w:val="%2."/>
      <w:lvlJc w:val="left"/>
      <w:pPr>
        <w:ind w:left="587" w:hanging="360"/>
      </w:pPr>
    </w:lvl>
    <w:lvl w:ilvl="2" w:tplc="0419001B" w:tentative="1">
      <w:start w:val="1"/>
      <w:numFmt w:val="lowerRoman"/>
      <w:lvlText w:val="%3."/>
      <w:lvlJc w:val="right"/>
      <w:pPr>
        <w:ind w:left="1307" w:hanging="180"/>
      </w:pPr>
    </w:lvl>
    <w:lvl w:ilvl="3" w:tplc="0419000F" w:tentative="1">
      <w:start w:val="1"/>
      <w:numFmt w:val="decimal"/>
      <w:lvlText w:val="%4."/>
      <w:lvlJc w:val="left"/>
      <w:pPr>
        <w:ind w:left="2027" w:hanging="360"/>
      </w:pPr>
    </w:lvl>
    <w:lvl w:ilvl="4" w:tplc="04190019" w:tentative="1">
      <w:start w:val="1"/>
      <w:numFmt w:val="lowerLetter"/>
      <w:lvlText w:val="%5."/>
      <w:lvlJc w:val="left"/>
      <w:pPr>
        <w:ind w:left="2747" w:hanging="360"/>
      </w:pPr>
    </w:lvl>
    <w:lvl w:ilvl="5" w:tplc="0419001B" w:tentative="1">
      <w:start w:val="1"/>
      <w:numFmt w:val="lowerRoman"/>
      <w:lvlText w:val="%6."/>
      <w:lvlJc w:val="right"/>
      <w:pPr>
        <w:ind w:left="3467" w:hanging="180"/>
      </w:pPr>
    </w:lvl>
    <w:lvl w:ilvl="6" w:tplc="0419000F" w:tentative="1">
      <w:start w:val="1"/>
      <w:numFmt w:val="decimal"/>
      <w:lvlText w:val="%7."/>
      <w:lvlJc w:val="left"/>
      <w:pPr>
        <w:ind w:left="4187" w:hanging="360"/>
      </w:pPr>
    </w:lvl>
    <w:lvl w:ilvl="7" w:tplc="04190019" w:tentative="1">
      <w:start w:val="1"/>
      <w:numFmt w:val="lowerLetter"/>
      <w:lvlText w:val="%8."/>
      <w:lvlJc w:val="left"/>
      <w:pPr>
        <w:ind w:left="4907" w:hanging="360"/>
      </w:pPr>
    </w:lvl>
    <w:lvl w:ilvl="8" w:tplc="0419001B" w:tentative="1">
      <w:start w:val="1"/>
      <w:numFmt w:val="lowerRoman"/>
      <w:lvlText w:val="%9."/>
      <w:lvlJc w:val="right"/>
      <w:pPr>
        <w:ind w:left="5627" w:hanging="180"/>
      </w:pPr>
    </w:lvl>
  </w:abstractNum>
  <w:abstractNum w:abstractNumId="35">
    <w:nsid w:val="50A47840"/>
    <w:multiLevelType w:val="hybridMultilevel"/>
    <w:tmpl w:val="5AE0D02C"/>
    <w:lvl w:ilvl="0" w:tplc="113EE2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51CF3E74"/>
    <w:multiLevelType w:val="hybridMultilevel"/>
    <w:tmpl w:val="5AE0D02C"/>
    <w:lvl w:ilvl="0" w:tplc="113EE2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521A77B0"/>
    <w:multiLevelType w:val="multilevel"/>
    <w:tmpl w:val="B83A1556"/>
    <w:lvl w:ilvl="0">
      <w:start w:val="1"/>
      <w:numFmt w:val="decimal"/>
      <w:lvlText w:val="%1"/>
      <w:lvlJc w:val="left"/>
      <w:pPr>
        <w:ind w:left="0" w:firstLine="20"/>
      </w:pPr>
      <w:rPr>
        <w:rFonts w:hint="default"/>
      </w:rPr>
    </w:lvl>
    <w:lvl w:ilvl="1">
      <w:start w:val="4"/>
      <w:numFmt w:val="decimal"/>
      <w:isLgl/>
      <w:lvlText w:val="%1.%2"/>
      <w:lvlJc w:val="left"/>
      <w:pPr>
        <w:ind w:left="620" w:hanging="60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2180" w:hanging="2160"/>
      </w:pPr>
      <w:rPr>
        <w:rFonts w:hint="default"/>
      </w:rPr>
    </w:lvl>
  </w:abstractNum>
  <w:abstractNum w:abstractNumId="38">
    <w:nsid w:val="548B23C7"/>
    <w:multiLevelType w:val="hybridMultilevel"/>
    <w:tmpl w:val="7CD69770"/>
    <w:lvl w:ilvl="0" w:tplc="BC64EC14">
      <w:start w:val="1"/>
      <w:numFmt w:val="decimal"/>
      <w:lvlText w:val="12.%1"/>
      <w:lvlJc w:val="left"/>
      <w:pPr>
        <w:ind w:left="360" w:hanging="360"/>
      </w:pPr>
      <w:rPr>
        <w:rFonts w:hint="default"/>
        <w:b w:val="0"/>
      </w:rPr>
    </w:lvl>
    <w:lvl w:ilvl="1" w:tplc="04190019" w:tentative="1">
      <w:start w:val="1"/>
      <w:numFmt w:val="lowerLetter"/>
      <w:lvlText w:val="%2."/>
      <w:lvlJc w:val="left"/>
      <w:pPr>
        <w:ind w:left="587" w:hanging="360"/>
      </w:pPr>
    </w:lvl>
    <w:lvl w:ilvl="2" w:tplc="0419001B" w:tentative="1">
      <w:start w:val="1"/>
      <w:numFmt w:val="lowerRoman"/>
      <w:lvlText w:val="%3."/>
      <w:lvlJc w:val="right"/>
      <w:pPr>
        <w:ind w:left="1307" w:hanging="180"/>
      </w:pPr>
    </w:lvl>
    <w:lvl w:ilvl="3" w:tplc="0419000F" w:tentative="1">
      <w:start w:val="1"/>
      <w:numFmt w:val="decimal"/>
      <w:lvlText w:val="%4."/>
      <w:lvlJc w:val="left"/>
      <w:pPr>
        <w:ind w:left="2027" w:hanging="360"/>
      </w:pPr>
    </w:lvl>
    <w:lvl w:ilvl="4" w:tplc="04190019" w:tentative="1">
      <w:start w:val="1"/>
      <w:numFmt w:val="lowerLetter"/>
      <w:lvlText w:val="%5."/>
      <w:lvlJc w:val="left"/>
      <w:pPr>
        <w:ind w:left="2747" w:hanging="360"/>
      </w:pPr>
    </w:lvl>
    <w:lvl w:ilvl="5" w:tplc="0419001B" w:tentative="1">
      <w:start w:val="1"/>
      <w:numFmt w:val="lowerRoman"/>
      <w:lvlText w:val="%6."/>
      <w:lvlJc w:val="right"/>
      <w:pPr>
        <w:ind w:left="3467" w:hanging="180"/>
      </w:pPr>
    </w:lvl>
    <w:lvl w:ilvl="6" w:tplc="0419000F" w:tentative="1">
      <w:start w:val="1"/>
      <w:numFmt w:val="decimal"/>
      <w:lvlText w:val="%7."/>
      <w:lvlJc w:val="left"/>
      <w:pPr>
        <w:ind w:left="4187" w:hanging="360"/>
      </w:pPr>
    </w:lvl>
    <w:lvl w:ilvl="7" w:tplc="04190019" w:tentative="1">
      <w:start w:val="1"/>
      <w:numFmt w:val="lowerLetter"/>
      <w:lvlText w:val="%8."/>
      <w:lvlJc w:val="left"/>
      <w:pPr>
        <w:ind w:left="4907" w:hanging="360"/>
      </w:pPr>
    </w:lvl>
    <w:lvl w:ilvl="8" w:tplc="0419001B" w:tentative="1">
      <w:start w:val="1"/>
      <w:numFmt w:val="lowerRoman"/>
      <w:lvlText w:val="%9."/>
      <w:lvlJc w:val="right"/>
      <w:pPr>
        <w:ind w:left="5627" w:hanging="180"/>
      </w:pPr>
    </w:lvl>
  </w:abstractNum>
  <w:abstractNum w:abstractNumId="39">
    <w:nsid w:val="57082158"/>
    <w:multiLevelType w:val="hybridMultilevel"/>
    <w:tmpl w:val="FB327A60"/>
    <w:lvl w:ilvl="0" w:tplc="5C0247EE">
      <w:start w:val="1"/>
      <w:numFmt w:val="decimal"/>
      <w:lvlText w:val="10.%1"/>
      <w:lvlJc w:val="left"/>
      <w:pPr>
        <w:ind w:left="360" w:hanging="360"/>
      </w:pPr>
      <w:rPr>
        <w:rFonts w:hint="default"/>
        <w:b w:val="0"/>
      </w:rPr>
    </w:lvl>
    <w:lvl w:ilvl="1" w:tplc="04190019" w:tentative="1">
      <w:start w:val="1"/>
      <w:numFmt w:val="lowerLetter"/>
      <w:lvlText w:val="%2."/>
      <w:lvlJc w:val="left"/>
      <w:pPr>
        <w:ind w:left="587" w:hanging="360"/>
      </w:pPr>
    </w:lvl>
    <w:lvl w:ilvl="2" w:tplc="0419001B" w:tentative="1">
      <w:start w:val="1"/>
      <w:numFmt w:val="lowerRoman"/>
      <w:lvlText w:val="%3."/>
      <w:lvlJc w:val="right"/>
      <w:pPr>
        <w:ind w:left="1307" w:hanging="180"/>
      </w:pPr>
    </w:lvl>
    <w:lvl w:ilvl="3" w:tplc="0419000F" w:tentative="1">
      <w:start w:val="1"/>
      <w:numFmt w:val="decimal"/>
      <w:lvlText w:val="%4."/>
      <w:lvlJc w:val="left"/>
      <w:pPr>
        <w:ind w:left="2027" w:hanging="360"/>
      </w:pPr>
    </w:lvl>
    <w:lvl w:ilvl="4" w:tplc="04190019" w:tentative="1">
      <w:start w:val="1"/>
      <w:numFmt w:val="lowerLetter"/>
      <w:lvlText w:val="%5."/>
      <w:lvlJc w:val="left"/>
      <w:pPr>
        <w:ind w:left="2747" w:hanging="360"/>
      </w:pPr>
    </w:lvl>
    <w:lvl w:ilvl="5" w:tplc="0419001B" w:tentative="1">
      <w:start w:val="1"/>
      <w:numFmt w:val="lowerRoman"/>
      <w:lvlText w:val="%6."/>
      <w:lvlJc w:val="right"/>
      <w:pPr>
        <w:ind w:left="3467" w:hanging="180"/>
      </w:pPr>
    </w:lvl>
    <w:lvl w:ilvl="6" w:tplc="0419000F" w:tentative="1">
      <w:start w:val="1"/>
      <w:numFmt w:val="decimal"/>
      <w:lvlText w:val="%7."/>
      <w:lvlJc w:val="left"/>
      <w:pPr>
        <w:ind w:left="4187" w:hanging="360"/>
      </w:pPr>
    </w:lvl>
    <w:lvl w:ilvl="7" w:tplc="04190019" w:tentative="1">
      <w:start w:val="1"/>
      <w:numFmt w:val="lowerLetter"/>
      <w:lvlText w:val="%8."/>
      <w:lvlJc w:val="left"/>
      <w:pPr>
        <w:ind w:left="4907" w:hanging="360"/>
      </w:pPr>
    </w:lvl>
    <w:lvl w:ilvl="8" w:tplc="0419001B" w:tentative="1">
      <w:start w:val="1"/>
      <w:numFmt w:val="lowerRoman"/>
      <w:lvlText w:val="%9."/>
      <w:lvlJc w:val="right"/>
      <w:pPr>
        <w:ind w:left="5627" w:hanging="180"/>
      </w:pPr>
    </w:lvl>
  </w:abstractNum>
  <w:abstractNum w:abstractNumId="40">
    <w:nsid w:val="592073B3"/>
    <w:multiLevelType w:val="hybridMultilevel"/>
    <w:tmpl w:val="5AE0D02C"/>
    <w:lvl w:ilvl="0" w:tplc="113EE2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59D343D4"/>
    <w:multiLevelType w:val="hybridMultilevel"/>
    <w:tmpl w:val="A5D6A7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AC45DDC"/>
    <w:multiLevelType w:val="hybridMultilevel"/>
    <w:tmpl w:val="664E3CDA"/>
    <w:lvl w:ilvl="0" w:tplc="B2085F6E">
      <w:start w:val="1"/>
      <w:numFmt w:val="decimal"/>
      <w:lvlText w:val="4.%1"/>
      <w:lvlJc w:val="left"/>
      <w:pPr>
        <w:ind w:left="360" w:hanging="360"/>
      </w:pPr>
      <w:rPr>
        <w:rFonts w:hint="default"/>
        <w:b w:val="0"/>
      </w:rPr>
    </w:lvl>
    <w:lvl w:ilvl="1" w:tplc="04190019" w:tentative="1">
      <w:start w:val="1"/>
      <w:numFmt w:val="lowerLetter"/>
      <w:lvlText w:val="%2."/>
      <w:lvlJc w:val="left"/>
      <w:pPr>
        <w:ind w:left="587" w:hanging="360"/>
      </w:pPr>
    </w:lvl>
    <w:lvl w:ilvl="2" w:tplc="0419001B" w:tentative="1">
      <w:start w:val="1"/>
      <w:numFmt w:val="lowerRoman"/>
      <w:lvlText w:val="%3."/>
      <w:lvlJc w:val="right"/>
      <w:pPr>
        <w:ind w:left="1307" w:hanging="180"/>
      </w:pPr>
    </w:lvl>
    <w:lvl w:ilvl="3" w:tplc="0419000F" w:tentative="1">
      <w:start w:val="1"/>
      <w:numFmt w:val="decimal"/>
      <w:lvlText w:val="%4."/>
      <w:lvlJc w:val="left"/>
      <w:pPr>
        <w:ind w:left="2027" w:hanging="360"/>
      </w:pPr>
    </w:lvl>
    <w:lvl w:ilvl="4" w:tplc="04190019" w:tentative="1">
      <w:start w:val="1"/>
      <w:numFmt w:val="lowerLetter"/>
      <w:lvlText w:val="%5."/>
      <w:lvlJc w:val="left"/>
      <w:pPr>
        <w:ind w:left="2747" w:hanging="360"/>
      </w:pPr>
    </w:lvl>
    <w:lvl w:ilvl="5" w:tplc="0419001B" w:tentative="1">
      <w:start w:val="1"/>
      <w:numFmt w:val="lowerRoman"/>
      <w:lvlText w:val="%6."/>
      <w:lvlJc w:val="right"/>
      <w:pPr>
        <w:ind w:left="3467" w:hanging="180"/>
      </w:pPr>
    </w:lvl>
    <w:lvl w:ilvl="6" w:tplc="0419000F" w:tentative="1">
      <w:start w:val="1"/>
      <w:numFmt w:val="decimal"/>
      <w:lvlText w:val="%7."/>
      <w:lvlJc w:val="left"/>
      <w:pPr>
        <w:ind w:left="4187" w:hanging="360"/>
      </w:pPr>
    </w:lvl>
    <w:lvl w:ilvl="7" w:tplc="04190019" w:tentative="1">
      <w:start w:val="1"/>
      <w:numFmt w:val="lowerLetter"/>
      <w:lvlText w:val="%8."/>
      <w:lvlJc w:val="left"/>
      <w:pPr>
        <w:ind w:left="4907" w:hanging="360"/>
      </w:pPr>
    </w:lvl>
    <w:lvl w:ilvl="8" w:tplc="0419001B" w:tentative="1">
      <w:start w:val="1"/>
      <w:numFmt w:val="lowerRoman"/>
      <w:lvlText w:val="%9."/>
      <w:lvlJc w:val="right"/>
      <w:pPr>
        <w:ind w:left="5627" w:hanging="180"/>
      </w:pPr>
    </w:lvl>
  </w:abstractNum>
  <w:abstractNum w:abstractNumId="43">
    <w:nsid w:val="611A5F30"/>
    <w:multiLevelType w:val="hybridMultilevel"/>
    <w:tmpl w:val="70CE1DEE"/>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4">
    <w:nsid w:val="636D237D"/>
    <w:multiLevelType w:val="multilevel"/>
    <w:tmpl w:val="FFFA9CC8"/>
    <w:lvl w:ilvl="0">
      <w:start w:val="1"/>
      <w:numFmt w:val="bullet"/>
      <w:pStyle w:val="a0"/>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5">
    <w:nsid w:val="66C00ED5"/>
    <w:multiLevelType w:val="hybridMultilevel"/>
    <w:tmpl w:val="CBC61524"/>
    <w:lvl w:ilvl="0" w:tplc="B7304AFA">
      <w:start w:val="1"/>
      <w:numFmt w:val="decimal"/>
      <w:lvlText w:val="13.%1"/>
      <w:lvlJc w:val="left"/>
      <w:pPr>
        <w:ind w:left="360" w:hanging="360"/>
      </w:pPr>
      <w:rPr>
        <w:rFonts w:hint="default"/>
        <w:b w:val="0"/>
      </w:rPr>
    </w:lvl>
    <w:lvl w:ilvl="1" w:tplc="04190019" w:tentative="1">
      <w:start w:val="1"/>
      <w:numFmt w:val="lowerLetter"/>
      <w:lvlText w:val="%2."/>
      <w:lvlJc w:val="left"/>
      <w:pPr>
        <w:ind w:left="587" w:hanging="360"/>
      </w:pPr>
    </w:lvl>
    <w:lvl w:ilvl="2" w:tplc="0419001B" w:tentative="1">
      <w:start w:val="1"/>
      <w:numFmt w:val="lowerRoman"/>
      <w:lvlText w:val="%3."/>
      <w:lvlJc w:val="right"/>
      <w:pPr>
        <w:ind w:left="1307" w:hanging="180"/>
      </w:pPr>
    </w:lvl>
    <w:lvl w:ilvl="3" w:tplc="0419000F" w:tentative="1">
      <w:start w:val="1"/>
      <w:numFmt w:val="decimal"/>
      <w:lvlText w:val="%4."/>
      <w:lvlJc w:val="left"/>
      <w:pPr>
        <w:ind w:left="2027" w:hanging="360"/>
      </w:pPr>
    </w:lvl>
    <w:lvl w:ilvl="4" w:tplc="04190019" w:tentative="1">
      <w:start w:val="1"/>
      <w:numFmt w:val="lowerLetter"/>
      <w:lvlText w:val="%5."/>
      <w:lvlJc w:val="left"/>
      <w:pPr>
        <w:ind w:left="2747" w:hanging="360"/>
      </w:pPr>
    </w:lvl>
    <w:lvl w:ilvl="5" w:tplc="0419001B" w:tentative="1">
      <w:start w:val="1"/>
      <w:numFmt w:val="lowerRoman"/>
      <w:lvlText w:val="%6."/>
      <w:lvlJc w:val="right"/>
      <w:pPr>
        <w:ind w:left="3467" w:hanging="180"/>
      </w:pPr>
    </w:lvl>
    <w:lvl w:ilvl="6" w:tplc="0419000F" w:tentative="1">
      <w:start w:val="1"/>
      <w:numFmt w:val="decimal"/>
      <w:lvlText w:val="%7."/>
      <w:lvlJc w:val="left"/>
      <w:pPr>
        <w:ind w:left="4187" w:hanging="360"/>
      </w:pPr>
    </w:lvl>
    <w:lvl w:ilvl="7" w:tplc="04190019" w:tentative="1">
      <w:start w:val="1"/>
      <w:numFmt w:val="lowerLetter"/>
      <w:lvlText w:val="%8."/>
      <w:lvlJc w:val="left"/>
      <w:pPr>
        <w:ind w:left="4907" w:hanging="360"/>
      </w:pPr>
    </w:lvl>
    <w:lvl w:ilvl="8" w:tplc="0419001B" w:tentative="1">
      <w:start w:val="1"/>
      <w:numFmt w:val="lowerRoman"/>
      <w:lvlText w:val="%9."/>
      <w:lvlJc w:val="right"/>
      <w:pPr>
        <w:ind w:left="5627" w:hanging="180"/>
      </w:pPr>
    </w:lvl>
  </w:abstractNum>
  <w:abstractNum w:abstractNumId="46">
    <w:nsid w:val="66E659D9"/>
    <w:multiLevelType w:val="hybridMultilevel"/>
    <w:tmpl w:val="457623C2"/>
    <w:lvl w:ilvl="0" w:tplc="2B64E048">
      <w:start w:val="1"/>
      <w:numFmt w:val="decimal"/>
      <w:lvlText w:val="5.%1"/>
      <w:lvlJc w:val="left"/>
      <w:pPr>
        <w:ind w:left="360" w:hanging="360"/>
      </w:pPr>
      <w:rPr>
        <w:rFonts w:hint="default"/>
        <w:b w:val="0"/>
        <w:color w:val="auto"/>
      </w:rPr>
    </w:lvl>
    <w:lvl w:ilvl="1" w:tplc="04190019" w:tentative="1">
      <w:start w:val="1"/>
      <w:numFmt w:val="lowerLetter"/>
      <w:lvlText w:val="%2."/>
      <w:lvlJc w:val="left"/>
      <w:pPr>
        <w:ind w:left="587" w:hanging="360"/>
      </w:pPr>
    </w:lvl>
    <w:lvl w:ilvl="2" w:tplc="0419001B" w:tentative="1">
      <w:start w:val="1"/>
      <w:numFmt w:val="lowerRoman"/>
      <w:lvlText w:val="%3."/>
      <w:lvlJc w:val="right"/>
      <w:pPr>
        <w:ind w:left="1307" w:hanging="180"/>
      </w:pPr>
    </w:lvl>
    <w:lvl w:ilvl="3" w:tplc="0419000F" w:tentative="1">
      <w:start w:val="1"/>
      <w:numFmt w:val="decimal"/>
      <w:lvlText w:val="%4."/>
      <w:lvlJc w:val="left"/>
      <w:pPr>
        <w:ind w:left="2027" w:hanging="360"/>
      </w:pPr>
    </w:lvl>
    <w:lvl w:ilvl="4" w:tplc="04190019" w:tentative="1">
      <w:start w:val="1"/>
      <w:numFmt w:val="lowerLetter"/>
      <w:lvlText w:val="%5."/>
      <w:lvlJc w:val="left"/>
      <w:pPr>
        <w:ind w:left="2747" w:hanging="360"/>
      </w:pPr>
    </w:lvl>
    <w:lvl w:ilvl="5" w:tplc="0419001B" w:tentative="1">
      <w:start w:val="1"/>
      <w:numFmt w:val="lowerRoman"/>
      <w:lvlText w:val="%6."/>
      <w:lvlJc w:val="right"/>
      <w:pPr>
        <w:ind w:left="3467" w:hanging="180"/>
      </w:pPr>
    </w:lvl>
    <w:lvl w:ilvl="6" w:tplc="0419000F" w:tentative="1">
      <w:start w:val="1"/>
      <w:numFmt w:val="decimal"/>
      <w:lvlText w:val="%7."/>
      <w:lvlJc w:val="left"/>
      <w:pPr>
        <w:ind w:left="4187" w:hanging="360"/>
      </w:pPr>
    </w:lvl>
    <w:lvl w:ilvl="7" w:tplc="04190019" w:tentative="1">
      <w:start w:val="1"/>
      <w:numFmt w:val="lowerLetter"/>
      <w:lvlText w:val="%8."/>
      <w:lvlJc w:val="left"/>
      <w:pPr>
        <w:ind w:left="4907" w:hanging="360"/>
      </w:pPr>
    </w:lvl>
    <w:lvl w:ilvl="8" w:tplc="0419001B" w:tentative="1">
      <w:start w:val="1"/>
      <w:numFmt w:val="lowerRoman"/>
      <w:lvlText w:val="%9."/>
      <w:lvlJc w:val="right"/>
      <w:pPr>
        <w:ind w:left="5627" w:hanging="180"/>
      </w:pPr>
    </w:lvl>
  </w:abstractNum>
  <w:abstractNum w:abstractNumId="47">
    <w:nsid w:val="6FCB1A1E"/>
    <w:multiLevelType w:val="hybridMultilevel"/>
    <w:tmpl w:val="96ACB66E"/>
    <w:lvl w:ilvl="0" w:tplc="0F6AA0D4">
      <w:start w:val="1"/>
      <w:numFmt w:val="decimal"/>
      <w:lvlText w:val="6.%1"/>
      <w:lvlJc w:val="left"/>
      <w:pPr>
        <w:ind w:left="360" w:hanging="360"/>
      </w:pPr>
      <w:rPr>
        <w:rFonts w:hint="default"/>
        <w:b w:val="0"/>
      </w:rPr>
    </w:lvl>
    <w:lvl w:ilvl="1" w:tplc="04190019" w:tentative="1">
      <w:start w:val="1"/>
      <w:numFmt w:val="lowerLetter"/>
      <w:lvlText w:val="%2."/>
      <w:lvlJc w:val="left"/>
      <w:pPr>
        <w:ind w:left="587" w:hanging="360"/>
      </w:pPr>
    </w:lvl>
    <w:lvl w:ilvl="2" w:tplc="0419001B" w:tentative="1">
      <w:start w:val="1"/>
      <w:numFmt w:val="lowerRoman"/>
      <w:lvlText w:val="%3."/>
      <w:lvlJc w:val="right"/>
      <w:pPr>
        <w:ind w:left="1307" w:hanging="180"/>
      </w:pPr>
    </w:lvl>
    <w:lvl w:ilvl="3" w:tplc="0419000F" w:tentative="1">
      <w:start w:val="1"/>
      <w:numFmt w:val="decimal"/>
      <w:lvlText w:val="%4."/>
      <w:lvlJc w:val="left"/>
      <w:pPr>
        <w:ind w:left="2027" w:hanging="360"/>
      </w:pPr>
    </w:lvl>
    <w:lvl w:ilvl="4" w:tplc="04190019" w:tentative="1">
      <w:start w:val="1"/>
      <w:numFmt w:val="lowerLetter"/>
      <w:lvlText w:val="%5."/>
      <w:lvlJc w:val="left"/>
      <w:pPr>
        <w:ind w:left="2747" w:hanging="360"/>
      </w:pPr>
    </w:lvl>
    <w:lvl w:ilvl="5" w:tplc="0419001B" w:tentative="1">
      <w:start w:val="1"/>
      <w:numFmt w:val="lowerRoman"/>
      <w:lvlText w:val="%6."/>
      <w:lvlJc w:val="right"/>
      <w:pPr>
        <w:ind w:left="3467" w:hanging="180"/>
      </w:pPr>
    </w:lvl>
    <w:lvl w:ilvl="6" w:tplc="0419000F" w:tentative="1">
      <w:start w:val="1"/>
      <w:numFmt w:val="decimal"/>
      <w:lvlText w:val="%7."/>
      <w:lvlJc w:val="left"/>
      <w:pPr>
        <w:ind w:left="4187" w:hanging="360"/>
      </w:pPr>
    </w:lvl>
    <w:lvl w:ilvl="7" w:tplc="04190019" w:tentative="1">
      <w:start w:val="1"/>
      <w:numFmt w:val="lowerLetter"/>
      <w:lvlText w:val="%8."/>
      <w:lvlJc w:val="left"/>
      <w:pPr>
        <w:ind w:left="4907" w:hanging="360"/>
      </w:pPr>
    </w:lvl>
    <w:lvl w:ilvl="8" w:tplc="0419001B" w:tentative="1">
      <w:start w:val="1"/>
      <w:numFmt w:val="lowerRoman"/>
      <w:lvlText w:val="%9."/>
      <w:lvlJc w:val="right"/>
      <w:pPr>
        <w:ind w:left="5627" w:hanging="180"/>
      </w:pPr>
    </w:lvl>
  </w:abstractNum>
  <w:abstractNum w:abstractNumId="48">
    <w:nsid w:val="701C39D0"/>
    <w:multiLevelType w:val="hybridMultilevel"/>
    <w:tmpl w:val="333E1EFE"/>
    <w:lvl w:ilvl="0" w:tplc="49A805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5866582"/>
    <w:multiLevelType w:val="multilevel"/>
    <w:tmpl w:val="DB0ABF0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nsid w:val="7AB95060"/>
    <w:multiLevelType w:val="hybridMultilevel"/>
    <w:tmpl w:val="70CE1DEE"/>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1">
    <w:nsid w:val="7B04237B"/>
    <w:multiLevelType w:val="hybridMultilevel"/>
    <w:tmpl w:val="BEC4D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5545E2"/>
    <w:multiLevelType w:val="hybridMultilevel"/>
    <w:tmpl w:val="70CE1DEE"/>
    <w:lvl w:ilvl="0" w:tplc="58BA3A56">
      <w:start w:val="1"/>
      <w:numFmt w:val="decimal"/>
      <w:lvlText w:val="%1"/>
      <w:lvlJc w:val="left"/>
      <w:pPr>
        <w:ind w:left="0" w:firstLine="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3">
    <w:nsid w:val="7F326A3A"/>
    <w:multiLevelType w:val="hybridMultilevel"/>
    <w:tmpl w:val="37C85AFC"/>
    <w:lvl w:ilvl="0" w:tplc="58BA3A56">
      <w:start w:val="1"/>
      <w:numFmt w:val="decimal"/>
      <w:lvlText w:val="%1"/>
      <w:lvlJc w:val="left"/>
      <w:pPr>
        <w:ind w:left="0" w:firstLine="20"/>
      </w:pPr>
      <w:rPr>
        <w:rFonts w:hint="default"/>
      </w:rPr>
    </w:lvl>
    <w:lvl w:ilvl="1" w:tplc="04190019">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12"/>
  </w:num>
  <w:num w:numId="2">
    <w:abstractNumId w:val="49"/>
  </w:num>
  <w:num w:numId="3">
    <w:abstractNumId w:val="19"/>
  </w:num>
  <w:num w:numId="4">
    <w:abstractNumId w:val="28"/>
  </w:num>
  <w:num w:numId="5">
    <w:abstractNumId w:val="2"/>
  </w:num>
  <w:num w:numId="6">
    <w:abstractNumId w:val="20"/>
  </w:num>
  <w:num w:numId="7">
    <w:abstractNumId w:val="53"/>
  </w:num>
  <w:num w:numId="8">
    <w:abstractNumId w:val="4"/>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44"/>
  </w:num>
  <w:num w:numId="13">
    <w:abstractNumId w:val="0"/>
  </w:num>
  <w:num w:numId="14">
    <w:abstractNumId w:val="1"/>
  </w:num>
  <w:num w:numId="15">
    <w:abstractNumId w:val="6"/>
  </w:num>
  <w:num w:numId="16">
    <w:abstractNumId w:val="51"/>
  </w:num>
  <w:num w:numId="17">
    <w:abstractNumId w:val="22"/>
  </w:num>
  <w:num w:numId="18">
    <w:abstractNumId w:val="24"/>
  </w:num>
  <w:num w:numId="19">
    <w:abstractNumId w:val="3"/>
  </w:num>
  <w:num w:numId="20">
    <w:abstractNumId w:val="34"/>
  </w:num>
  <w:num w:numId="21">
    <w:abstractNumId w:val="42"/>
  </w:num>
  <w:num w:numId="22">
    <w:abstractNumId w:val="46"/>
  </w:num>
  <w:num w:numId="23">
    <w:abstractNumId w:val="47"/>
  </w:num>
  <w:num w:numId="24">
    <w:abstractNumId w:val="30"/>
  </w:num>
  <w:num w:numId="25">
    <w:abstractNumId w:val="16"/>
  </w:num>
  <w:num w:numId="26">
    <w:abstractNumId w:val="29"/>
  </w:num>
  <w:num w:numId="27">
    <w:abstractNumId w:val="39"/>
  </w:num>
  <w:num w:numId="28">
    <w:abstractNumId w:val="13"/>
  </w:num>
  <w:num w:numId="29">
    <w:abstractNumId w:val="38"/>
  </w:num>
  <w:num w:numId="30">
    <w:abstractNumId w:val="45"/>
  </w:num>
  <w:num w:numId="31">
    <w:abstractNumId w:val="23"/>
  </w:num>
  <w:num w:numId="32">
    <w:abstractNumId w:val="18"/>
  </w:num>
  <w:num w:numId="33">
    <w:abstractNumId w:val="15"/>
  </w:num>
  <w:num w:numId="34">
    <w:abstractNumId w:val="52"/>
  </w:num>
  <w:num w:numId="35">
    <w:abstractNumId w:val="37"/>
  </w:num>
  <w:num w:numId="36">
    <w:abstractNumId w:val="31"/>
  </w:num>
  <w:num w:numId="37">
    <w:abstractNumId w:val="14"/>
  </w:num>
  <w:num w:numId="38">
    <w:abstractNumId w:val="7"/>
  </w:num>
  <w:num w:numId="39">
    <w:abstractNumId w:val="48"/>
  </w:num>
  <w:num w:numId="40">
    <w:abstractNumId w:val="9"/>
  </w:num>
  <w:num w:numId="41">
    <w:abstractNumId w:val="27"/>
  </w:num>
  <w:num w:numId="42">
    <w:abstractNumId w:val="36"/>
  </w:num>
  <w:num w:numId="43">
    <w:abstractNumId w:val="35"/>
  </w:num>
  <w:num w:numId="44">
    <w:abstractNumId w:val="11"/>
  </w:num>
  <w:num w:numId="45">
    <w:abstractNumId w:val="50"/>
  </w:num>
  <w:num w:numId="46">
    <w:abstractNumId w:val="21"/>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33"/>
  </w:num>
  <w:num w:numId="49">
    <w:abstractNumId w:val="43"/>
  </w:num>
  <w:num w:numId="50">
    <w:abstractNumId w:val="25"/>
  </w:num>
  <w:num w:numId="51">
    <w:abstractNumId w:val="41"/>
  </w:num>
  <w:num w:numId="52">
    <w:abstractNumId w:val="26"/>
  </w:num>
  <w:num w:numId="53">
    <w:abstractNumId w:val="8"/>
  </w:num>
  <w:num w:numId="54">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567"/>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D5118F"/>
    <w:rsid w:val="0000079B"/>
    <w:rsid w:val="00001490"/>
    <w:rsid w:val="00001C3A"/>
    <w:rsid w:val="000023EA"/>
    <w:rsid w:val="0000554A"/>
    <w:rsid w:val="000065F1"/>
    <w:rsid w:val="0001007D"/>
    <w:rsid w:val="0001108B"/>
    <w:rsid w:val="00015522"/>
    <w:rsid w:val="00017B20"/>
    <w:rsid w:val="00021390"/>
    <w:rsid w:val="00021DD7"/>
    <w:rsid w:val="000222D2"/>
    <w:rsid w:val="00022EC0"/>
    <w:rsid w:val="0002439F"/>
    <w:rsid w:val="000244A4"/>
    <w:rsid w:val="00024DD9"/>
    <w:rsid w:val="00026698"/>
    <w:rsid w:val="000270F9"/>
    <w:rsid w:val="00027D03"/>
    <w:rsid w:val="00031471"/>
    <w:rsid w:val="00032693"/>
    <w:rsid w:val="00034B8F"/>
    <w:rsid w:val="00035585"/>
    <w:rsid w:val="0003583E"/>
    <w:rsid w:val="0003598D"/>
    <w:rsid w:val="00036BB2"/>
    <w:rsid w:val="00037536"/>
    <w:rsid w:val="0004029C"/>
    <w:rsid w:val="000412D8"/>
    <w:rsid w:val="000417B6"/>
    <w:rsid w:val="00041CE5"/>
    <w:rsid w:val="00041E6E"/>
    <w:rsid w:val="00042434"/>
    <w:rsid w:val="00043712"/>
    <w:rsid w:val="00043C26"/>
    <w:rsid w:val="00044024"/>
    <w:rsid w:val="00044567"/>
    <w:rsid w:val="00044F06"/>
    <w:rsid w:val="00045026"/>
    <w:rsid w:val="00046DFC"/>
    <w:rsid w:val="00046ED3"/>
    <w:rsid w:val="00047709"/>
    <w:rsid w:val="00047FA3"/>
    <w:rsid w:val="00050510"/>
    <w:rsid w:val="0005099D"/>
    <w:rsid w:val="000517AF"/>
    <w:rsid w:val="00052E16"/>
    <w:rsid w:val="00053F17"/>
    <w:rsid w:val="00054762"/>
    <w:rsid w:val="000560A5"/>
    <w:rsid w:val="00056E56"/>
    <w:rsid w:val="000571C4"/>
    <w:rsid w:val="00057454"/>
    <w:rsid w:val="000603EE"/>
    <w:rsid w:val="0006053F"/>
    <w:rsid w:val="000615EE"/>
    <w:rsid w:val="000616B9"/>
    <w:rsid w:val="00061DCE"/>
    <w:rsid w:val="00062B2E"/>
    <w:rsid w:val="00064C65"/>
    <w:rsid w:val="00065404"/>
    <w:rsid w:val="000657F2"/>
    <w:rsid w:val="00066A76"/>
    <w:rsid w:val="00071D2B"/>
    <w:rsid w:val="0007217C"/>
    <w:rsid w:val="00072D0F"/>
    <w:rsid w:val="0007357A"/>
    <w:rsid w:val="0007544D"/>
    <w:rsid w:val="000759E1"/>
    <w:rsid w:val="000764EF"/>
    <w:rsid w:val="00084A82"/>
    <w:rsid w:val="000853D2"/>
    <w:rsid w:val="00085B2E"/>
    <w:rsid w:val="00086068"/>
    <w:rsid w:val="000861FE"/>
    <w:rsid w:val="00086931"/>
    <w:rsid w:val="00086FE4"/>
    <w:rsid w:val="00087007"/>
    <w:rsid w:val="00087CA6"/>
    <w:rsid w:val="0009077F"/>
    <w:rsid w:val="00092509"/>
    <w:rsid w:val="00092D69"/>
    <w:rsid w:val="000933E6"/>
    <w:rsid w:val="000935BD"/>
    <w:rsid w:val="00093992"/>
    <w:rsid w:val="00093C32"/>
    <w:rsid w:val="00093D41"/>
    <w:rsid w:val="00094B00"/>
    <w:rsid w:val="00096DF3"/>
    <w:rsid w:val="00097169"/>
    <w:rsid w:val="000977F1"/>
    <w:rsid w:val="000A044F"/>
    <w:rsid w:val="000A098C"/>
    <w:rsid w:val="000A0DDB"/>
    <w:rsid w:val="000A1722"/>
    <w:rsid w:val="000A187A"/>
    <w:rsid w:val="000A24C0"/>
    <w:rsid w:val="000A2FA5"/>
    <w:rsid w:val="000A507B"/>
    <w:rsid w:val="000A513A"/>
    <w:rsid w:val="000A65ED"/>
    <w:rsid w:val="000A671C"/>
    <w:rsid w:val="000B0039"/>
    <w:rsid w:val="000B0F9B"/>
    <w:rsid w:val="000B2082"/>
    <w:rsid w:val="000B2A85"/>
    <w:rsid w:val="000B2D19"/>
    <w:rsid w:val="000B3076"/>
    <w:rsid w:val="000B41A6"/>
    <w:rsid w:val="000B6EC7"/>
    <w:rsid w:val="000B707F"/>
    <w:rsid w:val="000C1C21"/>
    <w:rsid w:val="000C3464"/>
    <w:rsid w:val="000C4301"/>
    <w:rsid w:val="000C4F0D"/>
    <w:rsid w:val="000C4FA9"/>
    <w:rsid w:val="000C59DF"/>
    <w:rsid w:val="000C5D34"/>
    <w:rsid w:val="000C6156"/>
    <w:rsid w:val="000C6167"/>
    <w:rsid w:val="000C626E"/>
    <w:rsid w:val="000C70E0"/>
    <w:rsid w:val="000C797A"/>
    <w:rsid w:val="000D0719"/>
    <w:rsid w:val="000D2FCE"/>
    <w:rsid w:val="000D364F"/>
    <w:rsid w:val="000D39A6"/>
    <w:rsid w:val="000D4614"/>
    <w:rsid w:val="000D4A6A"/>
    <w:rsid w:val="000D6834"/>
    <w:rsid w:val="000D6A71"/>
    <w:rsid w:val="000E2005"/>
    <w:rsid w:val="000E3785"/>
    <w:rsid w:val="000E6378"/>
    <w:rsid w:val="000E6EE6"/>
    <w:rsid w:val="000F1B3A"/>
    <w:rsid w:val="000F1E5D"/>
    <w:rsid w:val="000F3699"/>
    <w:rsid w:val="000F4215"/>
    <w:rsid w:val="000F47A5"/>
    <w:rsid w:val="000F4C7D"/>
    <w:rsid w:val="000F6146"/>
    <w:rsid w:val="000F7BF6"/>
    <w:rsid w:val="000F7E4F"/>
    <w:rsid w:val="00100FAE"/>
    <w:rsid w:val="00101405"/>
    <w:rsid w:val="00101CF9"/>
    <w:rsid w:val="001022E1"/>
    <w:rsid w:val="00103510"/>
    <w:rsid w:val="001046A5"/>
    <w:rsid w:val="001049EB"/>
    <w:rsid w:val="00105029"/>
    <w:rsid w:val="00105234"/>
    <w:rsid w:val="00107E16"/>
    <w:rsid w:val="001103E0"/>
    <w:rsid w:val="00111F23"/>
    <w:rsid w:val="00111F8B"/>
    <w:rsid w:val="001121E3"/>
    <w:rsid w:val="001125C1"/>
    <w:rsid w:val="001139FA"/>
    <w:rsid w:val="001140B1"/>
    <w:rsid w:val="00114D14"/>
    <w:rsid w:val="00115723"/>
    <w:rsid w:val="00121861"/>
    <w:rsid w:val="00121E2A"/>
    <w:rsid w:val="00123521"/>
    <w:rsid w:val="00124E35"/>
    <w:rsid w:val="001251F5"/>
    <w:rsid w:val="00126387"/>
    <w:rsid w:val="00126726"/>
    <w:rsid w:val="001273DE"/>
    <w:rsid w:val="001277A5"/>
    <w:rsid w:val="00127E0F"/>
    <w:rsid w:val="0013026A"/>
    <w:rsid w:val="0013119A"/>
    <w:rsid w:val="0013191B"/>
    <w:rsid w:val="00131AE5"/>
    <w:rsid w:val="00131EF0"/>
    <w:rsid w:val="001327A5"/>
    <w:rsid w:val="0013305F"/>
    <w:rsid w:val="00133A4D"/>
    <w:rsid w:val="001340CB"/>
    <w:rsid w:val="001358E1"/>
    <w:rsid w:val="001359C3"/>
    <w:rsid w:val="0013733C"/>
    <w:rsid w:val="00140580"/>
    <w:rsid w:val="001417EB"/>
    <w:rsid w:val="001423BA"/>
    <w:rsid w:val="00142F3E"/>
    <w:rsid w:val="00143361"/>
    <w:rsid w:val="00143F06"/>
    <w:rsid w:val="00144250"/>
    <w:rsid w:val="00144BB8"/>
    <w:rsid w:val="001451FF"/>
    <w:rsid w:val="00146D49"/>
    <w:rsid w:val="0014705B"/>
    <w:rsid w:val="00147824"/>
    <w:rsid w:val="001501D6"/>
    <w:rsid w:val="00151521"/>
    <w:rsid w:val="001533B2"/>
    <w:rsid w:val="00153F22"/>
    <w:rsid w:val="001551E1"/>
    <w:rsid w:val="00156B11"/>
    <w:rsid w:val="001579EB"/>
    <w:rsid w:val="00160620"/>
    <w:rsid w:val="0016092F"/>
    <w:rsid w:val="00160D9F"/>
    <w:rsid w:val="00161B9A"/>
    <w:rsid w:val="00161DEC"/>
    <w:rsid w:val="00161FA5"/>
    <w:rsid w:val="00164278"/>
    <w:rsid w:val="001650CC"/>
    <w:rsid w:val="00165C1C"/>
    <w:rsid w:val="00165FEF"/>
    <w:rsid w:val="0016619F"/>
    <w:rsid w:val="00167487"/>
    <w:rsid w:val="00167558"/>
    <w:rsid w:val="00170071"/>
    <w:rsid w:val="00170C3E"/>
    <w:rsid w:val="00171AA4"/>
    <w:rsid w:val="00171AE5"/>
    <w:rsid w:val="00173A68"/>
    <w:rsid w:val="001742A9"/>
    <w:rsid w:val="0017443F"/>
    <w:rsid w:val="00174EB9"/>
    <w:rsid w:val="00175681"/>
    <w:rsid w:val="001762DA"/>
    <w:rsid w:val="00176C6A"/>
    <w:rsid w:val="0018061F"/>
    <w:rsid w:val="00180AD6"/>
    <w:rsid w:val="0018156C"/>
    <w:rsid w:val="0018361C"/>
    <w:rsid w:val="00183B83"/>
    <w:rsid w:val="001846E5"/>
    <w:rsid w:val="001865FA"/>
    <w:rsid w:val="00187175"/>
    <w:rsid w:val="00187237"/>
    <w:rsid w:val="001874C0"/>
    <w:rsid w:val="001876DA"/>
    <w:rsid w:val="0019094C"/>
    <w:rsid w:val="00190C7E"/>
    <w:rsid w:val="00192275"/>
    <w:rsid w:val="00193191"/>
    <w:rsid w:val="00193B58"/>
    <w:rsid w:val="00193C8B"/>
    <w:rsid w:val="00193F85"/>
    <w:rsid w:val="00194CB2"/>
    <w:rsid w:val="00194F7D"/>
    <w:rsid w:val="001950E1"/>
    <w:rsid w:val="001965F3"/>
    <w:rsid w:val="0019692D"/>
    <w:rsid w:val="001A0408"/>
    <w:rsid w:val="001A06B8"/>
    <w:rsid w:val="001A07EA"/>
    <w:rsid w:val="001A0A33"/>
    <w:rsid w:val="001A105E"/>
    <w:rsid w:val="001A1375"/>
    <w:rsid w:val="001A2575"/>
    <w:rsid w:val="001A335C"/>
    <w:rsid w:val="001A3C7D"/>
    <w:rsid w:val="001A473A"/>
    <w:rsid w:val="001A7099"/>
    <w:rsid w:val="001A70DA"/>
    <w:rsid w:val="001B04EC"/>
    <w:rsid w:val="001B23BE"/>
    <w:rsid w:val="001B27D8"/>
    <w:rsid w:val="001B3DA9"/>
    <w:rsid w:val="001B4C85"/>
    <w:rsid w:val="001B54A2"/>
    <w:rsid w:val="001B6DEA"/>
    <w:rsid w:val="001C0284"/>
    <w:rsid w:val="001C043B"/>
    <w:rsid w:val="001C0C0F"/>
    <w:rsid w:val="001C18A5"/>
    <w:rsid w:val="001C3E54"/>
    <w:rsid w:val="001C4B8A"/>
    <w:rsid w:val="001C54A1"/>
    <w:rsid w:val="001C6027"/>
    <w:rsid w:val="001D0038"/>
    <w:rsid w:val="001D015E"/>
    <w:rsid w:val="001D09C5"/>
    <w:rsid w:val="001D4989"/>
    <w:rsid w:val="001D4F25"/>
    <w:rsid w:val="001D58FE"/>
    <w:rsid w:val="001D5A4D"/>
    <w:rsid w:val="001D64FF"/>
    <w:rsid w:val="001D68A1"/>
    <w:rsid w:val="001D7808"/>
    <w:rsid w:val="001E1467"/>
    <w:rsid w:val="001E1486"/>
    <w:rsid w:val="001E1960"/>
    <w:rsid w:val="001E1B1A"/>
    <w:rsid w:val="001E1DD4"/>
    <w:rsid w:val="001E371E"/>
    <w:rsid w:val="001E44F8"/>
    <w:rsid w:val="001E4C78"/>
    <w:rsid w:val="001E61E6"/>
    <w:rsid w:val="001E6585"/>
    <w:rsid w:val="001E680F"/>
    <w:rsid w:val="001F1726"/>
    <w:rsid w:val="001F1C4F"/>
    <w:rsid w:val="001F28CC"/>
    <w:rsid w:val="001F36CC"/>
    <w:rsid w:val="001F3E5D"/>
    <w:rsid w:val="001F51C3"/>
    <w:rsid w:val="001F59CD"/>
    <w:rsid w:val="001F5AC2"/>
    <w:rsid w:val="001F60F5"/>
    <w:rsid w:val="001F66F9"/>
    <w:rsid w:val="001F73AA"/>
    <w:rsid w:val="001F757B"/>
    <w:rsid w:val="001F77CF"/>
    <w:rsid w:val="001F7A6F"/>
    <w:rsid w:val="00200FA9"/>
    <w:rsid w:val="00201874"/>
    <w:rsid w:val="00201892"/>
    <w:rsid w:val="0020263F"/>
    <w:rsid w:val="002028FE"/>
    <w:rsid w:val="002058B4"/>
    <w:rsid w:val="00205AFB"/>
    <w:rsid w:val="00205CEE"/>
    <w:rsid w:val="00206352"/>
    <w:rsid w:val="00210109"/>
    <w:rsid w:val="0021080C"/>
    <w:rsid w:val="00211DA7"/>
    <w:rsid w:val="002130DB"/>
    <w:rsid w:val="0021389B"/>
    <w:rsid w:val="00213BC0"/>
    <w:rsid w:val="002150C2"/>
    <w:rsid w:val="002163BD"/>
    <w:rsid w:val="002164C5"/>
    <w:rsid w:val="002165A7"/>
    <w:rsid w:val="00216D56"/>
    <w:rsid w:val="002170F9"/>
    <w:rsid w:val="00217AED"/>
    <w:rsid w:val="00217B20"/>
    <w:rsid w:val="00217F27"/>
    <w:rsid w:val="00220055"/>
    <w:rsid w:val="00220D86"/>
    <w:rsid w:val="002218EE"/>
    <w:rsid w:val="0022401C"/>
    <w:rsid w:val="00225252"/>
    <w:rsid w:val="00226B68"/>
    <w:rsid w:val="00226C72"/>
    <w:rsid w:val="0022782C"/>
    <w:rsid w:val="00227D74"/>
    <w:rsid w:val="002309F7"/>
    <w:rsid w:val="00231698"/>
    <w:rsid w:val="00231C00"/>
    <w:rsid w:val="002329D1"/>
    <w:rsid w:val="00233689"/>
    <w:rsid w:val="00233E95"/>
    <w:rsid w:val="00234A82"/>
    <w:rsid w:val="00234BBF"/>
    <w:rsid w:val="00234DF7"/>
    <w:rsid w:val="0023505E"/>
    <w:rsid w:val="002350F6"/>
    <w:rsid w:val="002361E8"/>
    <w:rsid w:val="002376E5"/>
    <w:rsid w:val="00240524"/>
    <w:rsid w:val="002407DA"/>
    <w:rsid w:val="00241092"/>
    <w:rsid w:val="00241423"/>
    <w:rsid w:val="00241865"/>
    <w:rsid w:val="0024264E"/>
    <w:rsid w:val="00242DDF"/>
    <w:rsid w:val="00243559"/>
    <w:rsid w:val="002436F0"/>
    <w:rsid w:val="00243D73"/>
    <w:rsid w:val="002441FD"/>
    <w:rsid w:val="002444EE"/>
    <w:rsid w:val="0024457E"/>
    <w:rsid w:val="00244902"/>
    <w:rsid w:val="002467A6"/>
    <w:rsid w:val="00247431"/>
    <w:rsid w:val="00247556"/>
    <w:rsid w:val="002475F8"/>
    <w:rsid w:val="0025059A"/>
    <w:rsid w:val="00251540"/>
    <w:rsid w:val="00253C0F"/>
    <w:rsid w:val="0025433E"/>
    <w:rsid w:val="002545C1"/>
    <w:rsid w:val="00254A90"/>
    <w:rsid w:val="00257BAD"/>
    <w:rsid w:val="00257DD9"/>
    <w:rsid w:val="00257E1F"/>
    <w:rsid w:val="002605FE"/>
    <w:rsid w:val="00261855"/>
    <w:rsid w:val="00262BFF"/>
    <w:rsid w:val="0026532D"/>
    <w:rsid w:val="00265C70"/>
    <w:rsid w:val="00266658"/>
    <w:rsid w:val="002678F1"/>
    <w:rsid w:val="00272635"/>
    <w:rsid w:val="0027271B"/>
    <w:rsid w:val="00272BD1"/>
    <w:rsid w:val="00272C80"/>
    <w:rsid w:val="00273E75"/>
    <w:rsid w:val="00274998"/>
    <w:rsid w:val="00274A56"/>
    <w:rsid w:val="00275126"/>
    <w:rsid w:val="0027576A"/>
    <w:rsid w:val="002758B9"/>
    <w:rsid w:val="00275ACE"/>
    <w:rsid w:val="00276451"/>
    <w:rsid w:val="00276F8E"/>
    <w:rsid w:val="002775EE"/>
    <w:rsid w:val="00277A10"/>
    <w:rsid w:val="00281A00"/>
    <w:rsid w:val="002822F8"/>
    <w:rsid w:val="00282D5B"/>
    <w:rsid w:val="002832CF"/>
    <w:rsid w:val="00285594"/>
    <w:rsid w:val="00286352"/>
    <w:rsid w:val="0028638C"/>
    <w:rsid w:val="00291017"/>
    <w:rsid w:val="00292EE1"/>
    <w:rsid w:val="002935FE"/>
    <w:rsid w:val="00294023"/>
    <w:rsid w:val="0029627E"/>
    <w:rsid w:val="00297AB0"/>
    <w:rsid w:val="00297DB3"/>
    <w:rsid w:val="002A034A"/>
    <w:rsid w:val="002A0677"/>
    <w:rsid w:val="002A0CFA"/>
    <w:rsid w:val="002A4C9A"/>
    <w:rsid w:val="002A6181"/>
    <w:rsid w:val="002A704F"/>
    <w:rsid w:val="002A79C0"/>
    <w:rsid w:val="002B0C22"/>
    <w:rsid w:val="002B21E4"/>
    <w:rsid w:val="002B30A9"/>
    <w:rsid w:val="002B4AD9"/>
    <w:rsid w:val="002B54E6"/>
    <w:rsid w:val="002B6538"/>
    <w:rsid w:val="002B6D48"/>
    <w:rsid w:val="002B7C1F"/>
    <w:rsid w:val="002B7F04"/>
    <w:rsid w:val="002C047A"/>
    <w:rsid w:val="002C0FEF"/>
    <w:rsid w:val="002C185D"/>
    <w:rsid w:val="002C21CD"/>
    <w:rsid w:val="002C3246"/>
    <w:rsid w:val="002C374E"/>
    <w:rsid w:val="002C37D1"/>
    <w:rsid w:val="002C3B39"/>
    <w:rsid w:val="002C4458"/>
    <w:rsid w:val="002C476D"/>
    <w:rsid w:val="002C517C"/>
    <w:rsid w:val="002C662F"/>
    <w:rsid w:val="002C6E37"/>
    <w:rsid w:val="002D06D2"/>
    <w:rsid w:val="002D0E9B"/>
    <w:rsid w:val="002D39DA"/>
    <w:rsid w:val="002D52FE"/>
    <w:rsid w:val="002D541C"/>
    <w:rsid w:val="002D5889"/>
    <w:rsid w:val="002D58FB"/>
    <w:rsid w:val="002D5AAF"/>
    <w:rsid w:val="002D6228"/>
    <w:rsid w:val="002D6CEF"/>
    <w:rsid w:val="002D6D5D"/>
    <w:rsid w:val="002D7807"/>
    <w:rsid w:val="002E1C43"/>
    <w:rsid w:val="002E24DA"/>
    <w:rsid w:val="002E2DC1"/>
    <w:rsid w:val="002E30CB"/>
    <w:rsid w:val="002E396D"/>
    <w:rsid w:val="002E5E06"/>
    <w:rsid w:val="002E7A93"/>
    <w:rsid w:val="002F146A"/>
    <w:rsid w:val="002F1800"/>
    <w:rsid w:val="002F1991"/>
    <w:rsid w:val="002F1BE4"/>
    <w:rsid w:val="002F1E3D"/>
    <w:rsid w:val="002F25A8"/>
    <w:rsid w:val="002F3D6D"/>
    <w:rsid w:val="002F4260"/>
    <w:rsid w:val="002F4AE5"/>
    <w:rsid w:val="002F4B45"/>
    <w:rsid w:val="002F6789"/>
    <w:rsid w:val="002F68EB"/>
    <w:rsid w:val="002F6C5D"/>
    <w:rsid w:val="002F6DCB"/>
    <w:rsid w:val="00300835"/>
    <w:rsid w:val="00301792"/>
    <w:rsid w:val="0030296B"/>
    <w:rsid w:val="003032D9"/>
    <w:rsid w:val="003037CB"/>
    <w:rsid w:val="003040BA"/>
    <w:rsid w:val="0030586C"/>
    <w:rsid w:val="00305875"/>
    <w:rsid w:val="00305AE6"/>
    <w:rsid w:val="00305C04"/>
    <w:rsid w:val="00306E66"/>
    <w:rsid w:val="0030736A"/>
    <w:rsid w:val="00311319"/>
    <w:rsid w:val="0031422D"/>
    <w:rsid w:val="0031460F"/>
    <w:rsid w:val="00314E27"/>
    <w:rsid w:val="00314E91"/>
    <w:rsid w:val="0031523B"/>
    <w:rsid w:val="00316943"/>
    <w:rsid w:val="00317C4C"/>
    <w:rsid w:val="00317CF4"/>
    <w:rsid w:val="003203BE"/>
    <w:rsid w:val="0032052B"/>
    <w:rsid w:val="00320EDF"/>
    <w:rsid w:val="00321632"/>
    <w:rsid w:val="00321768"/>
    <w:rsid w:val="00321F20"/>
    <w:rsid w:val="003228D6"/>
    <w:rsid w:val="00322A7F"/>
    <w:rsid w:val="00322F18"/>
    <w:rsid w:val="00323024"/>
    <w:rsid w:val="00323FFA"/>
    <w:rsid w:val="0032523E"/>
    <w:rsid w:val="0032626E"/>
    <w:rsid w:val="00327C13"/>
    <w:rsid w:val="00330178"/>
    <w:rsid w:val="0033165C"/>
    <w:rsid w:val="00332691"/>
    <w:rsid w:val="0033499D"/>
    <w:rsid w:val="00335533"/>
    <w:rsid w:val="00335542"/>
    <w:rsid w:val="0033663F"/>
    <w:rsid w:val="003400F3"/>
    <w:rsid w:val="00340252"/>
    <w:rsid w:val="00342334"/>
    <w:rsid w:val="00343D8F"/>
    <w:rsid w:val="00344B54"/>
    <w:rsid w:val="00344B7E"/>
    <w:rsid w:val="00344BD5"/>
    <w:rsid w:val="00345CC8"/>
    <w:rsid w:val="003468AB"/>
    <w:rsid w:val="0034764E"/>
    <w:rsid w:val="003476BA"/>
    <w:rsid w:val="00350055"/>
    <w:rsid w:val="003516A3"/>
    <w:rsid w:val="00351FF6"/>
    <w:rsid w:val="00352770"/>
    <w:rsid w:val="00352A13"/>
    <w:rsid w:val="00353EB3"/>
    <w:rsid w:val="00354168"/>
    <w:rsid w:val="00354733"/>
    <w:rsid w:val="003547C1"/>
    <w:rsid w:val="00354E59"/>
    <w:rsid w:val="003569C3"/>
    <w:rsid w:val="00357E97"/>
    <w:rsid w:val="00360BDE"/>
    <w:rsid w:val="00361641"/>
    <w:rsid w:val="00363FB2"/>
    <w:rsid w:val="003654AB"/>
    <w:rsid w:val="00365ACF"/>
    <w:rsid w:val="00365CAC"/>
    <w:rsid w:val="00366828"/>
    <w:rsid w:val="00367FD8"/>
    <w:rsid w:val="00371184"/>
    <w:rsid w:val="00371A82"/>
    <w:rsid w:val="00372B14"/>
    <w:rsid w:val="0037457E"/>
    <w:rsid w:val="00374C6F"/>
    <w:rsid w:val="00375A14"/>
    <w:rsid w:val="003760A4"/>
    <w:rsid w:val="00377F8A"/>
    <w:rsid w:val="00382654"/>
    <w:rsid w:val="00383C97"/>
    <w:rsid w:val="00384031"/>
    <w:rsid w:val="00384EBD"/>
    <w:rsid w:val="00385416"/>
    <w:rsid w:val="003858A2"/>
    <w:rsid w:val="0038640C"/>
    <w:rsid w:val="00386410"/>
    <w:rsid w:val="003866BC"/>
    <w:rsid w:val="00386B0E"/>
    <w:rsid w:val="003874F5"/>
    <w:rsid w:val="003909B6"/>
    <w:rsid w:val="003920D0"/>
    <w:rsid w:val="00392892"/>
    <w:rsid w:val="003945BE"/>
    <w:rsid w:val="00394C90"/>
    <w:rsid w:val="00395B7D"/>
    <w:rsid w:val="003A0462"/>
    <w:rsid w:val="003A0D65"/>
    <w:rsid w:val="003A14A0"/>
    <w:rsid w:val="003A1C9C"/>
    <w:rsid w:val="003A2302"/>
    <w:rsid w:val="003A2A13"/>
    <w:rsid w:val="003A2E0E"/>
    <w:rsid w:val="003A30FE"/>
    <w:rsid w:val="003A3B69"/>
    <w:rsid w:val="003A5DC6"/>
    <w:rsid w:val="003A60ED"/>
    <w:rsid w:val="003A65CB"/>
    <w:rsid w:val="003A6849"/>
    <w:rsid w:val="003A6B1C"/>
    <w:rsid w:val="003A78C0"/>
    <w:rsid w:val="003B0147"/>
    <w:rsid w:val="003B0312"/>
    <w:rsid w:val="003B25A8"/>
    <w:rsid w:val="003B3463"/>
    <w:rsid w:val="003B4F7E"/>
    <w:rsid w:val="003B595B"/>
    <w:rsid w:val="003B5DE2"/>
    <w:rsid w:val="003B7C30"/>
    <w:rsid w:val="003B7EC1"/>
    <w:rsid w:val="003C01D5"/>
    <w:rsid w:val="003C0246"/>
    <w:rsid w:val="003C0AB2"/>
    <w:rsid w:val="003C117D"/>
    <w:rsid w:val="003C2639"/>
    <w:rsid w:val="003C5C2C"/>
    <w:rsid w:val="003C6FA4"/>
    <w:rsid w:val="003C7E65"/>
    <w:rsid w:val="003C7F95"/>
    <w:rsid w:val="003D123C"/>
    <w:rsid w:val="003D2A4E"/>
    <w:rsid w:val="003D2E8B"/>
    <w:rsid w:val="003D38FB"/>
    <w:rsid w:val="003D3B35"/>
    <w:rsid w:val="003D3F5C"/>
    <w:rsid w:val="003D40F9"/>
    <w:rsid w:val="003D4632"/>
    <w:rsid w:val="003D47E3"/>
    <w:rsid w:val="003D55D0"/>
    <w:rsid w:val="003D60BB"/>
    <w:rsid w:val="003D7EFA"/>
    <w:rsid w:val="003E076D"/>
    <w:rsid w:val="003E19A0"/>
    <w:rsid w:val="003E1AC4"/>
    <w:rsid w:val="003E1B56"/>
    <w:rsid w:val="003E3001"/>
    <w:rsid w:val="003E3898"/>
    <w:rsid w:val="003E3F03"/>
    <w:rsid w:val="003E4A93"/>
    <w:rsid w:val="003E5021"/>
    <w:rsid w:val="003E58FC"/>
    <w:rsid w:val="003E6492"/>
    <w:rsid w:val="003E6562"/>
    <w:rsid w:val="003F04D0"/>
    <w:rsid w:val="003F38CC"/>
    <w:rsid w:val="003F55ED"/>
    <w:rsid w:val="003F6D3D"/>
    <w:rsid w:val="003F728B"/>
    <w:rsid w:val="003F7ED2"/>
    <w:rsid w:val="00400B1E"/>
    <w:rsid w:val="00401464"/>
    <w:rsid w:val="00401DC3"/>
    <w:rsid w:val="00401EF1"/>
    <w:rsid w:val="00402506"/>
    <w:rsid w:val="0040350B"/>
    <w:rsid w:val="0040389D"/>
    <w:rsid w:val="00404146"/>
    <w:rsid w:val="00405018"/>
    <w:rsid w:val="00405149"/>
    <w:rsid w:val="00405440"/>
    <w:rsid w:val="00405481"/>
    <w:rsid w:val="004054EE"/>
    <w:rsid w:val="00406F96"/>
    <w:rsid w:val="00407515"/>
    <w:rsid w:val="00407E76"/>
    <w:rsid w:val="004108C9"/>
    <w:rsid w:val="00410910"/>
    <w:rsid w:val="00411A16"/>
    <w:rsid w:val="00412C94"/>
    <w:rsid w:val="004139E0"/>
    <w:rsid w:val="004142C3"/>
    <w:rsid w:val="004144C3"/>
    <w:rsid w:val="00414834"/>
    <w:rsid w:val="00415995"/>
    <w:rsid w:val="0041789D"/>
    <w:rsid w:val="00420E2F"/>
    <w:rsid w:val="004217AB"/>
    <w:rsid w:val="00421DE0"/>
    <w:rsid w:val="00422CBD"/>
    <w:rsid w:val="00422D35"/>
    <w:rsid w:val="00423217"/>
    <w:rsid w:val="00423A1B"/>
    <w:rsid w:val="00423CEC"/>
    <w:rsid w:val="00424B12"/>
    <w:rsid w:val="00425C0E"/>
    <w:rsid w:val="00426C99"/>
    <w:rsid w:val="004273FF"/>
    <w:rsid w:val="00427C75"/>
    <w:rsid w:val="00430847"/>
    <w:rsid w:val="00432424"/>
    <w:rsid w:val="00432D6A"/>
    <w:rsid w:val="004341F7"/>
    <w:rsid w:val="00434AEA"/>
    <w:rsid w:val="00434C76"/>
    <w:rsid w:val="004364CB"/>
    <w:rsid w:val="004368CC"/>
    <w:rsid w:val="00436B7F"/>
    <w:rsid w:val="0044116F"/>
    <w:rsid w:val="00442066"/>
    <w:rsid w:val="00444CFC"/>
    <w:rsid w:val="0044601E"/>
    <w:rsid w:val="0044773E"/>
    <w:rsid w:val="004479A6"/>
    <w:rsid w:val="00450062"/>
    <w:rsid w:val="004531B1"/>
    <w:rsid w:val="004535CD"/>
    <w:rsid w:val="004545BC"/>
    <w:rsid w:val="0045643E"/>
    <w:rsid w:val="00456447"/>
    <w:rsid w:val="0045665D"/>
    <w:rsid w:val="00456948"/>
    <w:rsid w:val="004603EB"/>
    <w:rsid w:val="00460F19"/>
    <w:rsid w:val="00462DDF"/>
    <w:rsid w:val="00463955"/>
    <w:rsid w:val="00463BAE"/>
    <w:rsid w:val="004657A9"/>
    <w:rsid w:val="004659C7"/>
    <w:rsid w:val="00465A93"/>
    <w:rsid w:val="004719E7"/>
    <w:rsid w:val="00471BD3"/>
    <w:rsid w:val="00472C55"/>
    <w:rsid w:val="004733CC"/>
    <w:rsid w:val="0047542D"/>
    <w:rsid w:val="00475E16"/>
    <w:rsid w:val="0047610F"/>
    <w:rsid w:val="0047613C"/>
    <w:rsid w:val="004772B3"/>
    <w:rsid w:val="0048070F"/>
    <w:rsid w:val="004813D5"/>
    <w:rsid w:val="00481462"/>
    <w:rsid w:val="0048414E"/>
    <w:rsid w:val="0048474B"/>
    <w:rsid w:val="00484B6C"/>
    <w:rsid w:val="00485435"/>
    <w:rsid w:val="00485788"/>
    <w:rsid w:val="00485919"/>
    <w:rsid w:val="0048616A"/>
    <w:rsid w:val="00486591"/>
    <w:rsid w:val="004866E0"/>
    <w:rsid w:val="00491244"/>
    <w:rsid w:val="0049182F"/>
    <w:rsid w:val="004927BB"/>
    <w:rsid w:val="004934C2"/>
    <w:rsid w:val="004939BB"/>
    <w:rsid w:val="0049405D"/>
    <w:rsid w:val="00494ABF"/>
    <w:rsid w:val="004957F9"/>
    <w:rsid w:val="00495C75"/>
    <w:rsid w:val="0049622D"/>
    <w:rsid w:val="004963EF"/>
    <w:rsid w:val="00496D80"/>
    <w:rsid w:val="00497CBD"/>
    <w:rsid w:val="004A23FD"/>
    <w:rsid w:val="004A2924"/>
    <w:rsid w:val="004A3350"/>
    <w:rsid w:val="004A38D5"/>
    <w:rsid w:val="004A3B99"/>
    <w:rsid w:val="004A4071"/>
    <w:rsid w:val="004A4A61"/>
    <w:rsid w:val="004A4A8B"/>
    <w:rsid w:val="004A4CD6"/>
    <w:rsid w:val="004A64D9"/>
    <w:rsid w:val="004A6531"/>
    <w:rsid w:val="004A7A1E"/>
    <w:rsid w:val="004B0382"/>
    <w:rsid w:val="004B03A7"/>
    <w:rsid w:val="004B0B45"/>
    <w:rsid w:val="004B155F"/>
    <w:rsid w:val="004B21C5"/>
    <w:rsid w:val="004B405F"/>
    <w:rsid w:val="004B43BF"/>
    <w:rsid w:val="004B5AAD"/>
    <w:rsid w:val="004B5E08"/>
    <w:rsid w:val="004B6A83"/>
    <w:rsid w:val="004B789F"/>
    <w:rsid w:val="004B7E6F"/>
    <w:rsid w:val="004C030B"/>
    <w:rsid w:val="004C150D"/>
    <w:rsid w:val="004C2547"/>
    <w:rsid w:val="004C2A65"/>
    <w:rsid w:val="004C36DE"/>
    <w:rsid w:val="004C391A"/>
    <w:rsid w:val="004C393C"/>
    <w:rsid w:val="004C3DE5"/>
    <w:rsid w:val="004C448A"/>
    <w:rsid w:val="004C566C"/>
    <w:rsid w:val="004C5C10"/>
    <w:rsid w:val="004C61DF"/>
    <w:rsid w:val="004C6598"/>
    <w:rsid w:val="004C770C"/>
    <w:rsid w:val="004C7A8A"/>
    <w:rsid w:val="004C7CF8"/>
    <w:rsid w:val="004D1304"/>
    <w:rsid w:val="004D1F36"/>
    <w:rsid w:val="004D5D87"/>
    <w:rsid w:val="004D5EC0"/>
    <w:rsid w:val="004D63B2"/>
    <w:rsid w:val="004D7113"/>
    <w:rsid w:val="004D7AAE"/>
    <w:rsid w:val="004E0304"/>
    <w:rsid w:val="004E0A60"/>
    <w:rsid w:val="004E1552"/>
    <w:rsid w:val="004E4AFD"/>
    <w:rsid w:val="004E56FC"/>
    <w:rsid w:val="004E5A36"/>
    <w:rsid w:val="004E61A6"/>
    <w:rsid w:val="004E6A1F"/>
    <w:rsid w:val="004E6A4F"/>
    <w:rsid w:val="004F173F"/>
    <w:rsid w:val="004F1F7B"/>
    <w:rsid w:val="004F2154"/>
    <w:rsid w:val="004F2F5A"/>
    <w:rsid w:val="004F3A8F"/>
    <w:rsid w:val="004F3C09"/>
    <w:rsid w:val="004F3E39"/>
    <w:rsid w:val="004F49EE"/>
    <w:rsid w:val="004F64A5"/>
    <w:rsid w:val="004F65A2"/>
    <w:rsid w:val="004F66ED"/>
    <w:rsid w:val="004F6810"/>
    <w:rsid w:val="004F72B3"/>
    <w:rsid w:val="004F761C"/>
    <w:rsid w:val="004F772B"/>
    <w:rsid w:val="004F7C45"/>
    <w:rsid w:val="00500451"/>
    <w:rsid w:val="00500BD3"/>
    <w:rsid w:val="005012FD"/>
    <w:rsid w:val="0050147A"/>
    <w:rsid w:val="0050152C"/>
    <w:rsid w:val="00502939"/>
    <w:rsid w:val="00503E1B"/>
    <w:rsid w:val="005070B6"/>
    <w:rsid w:val="0050722A"/>
    <w:rsid w:val="00507FF8"/>
    <w:rsid w:val="005108A3"/>
    <w:rsid w:val="00511B55"/>
    <w:rsid w:val="00512D8B"/>
    <w:rsid w:val="0051350A"/>
    <w:rsid w:val="00514275"/>
    <w:rsid w:val="00515077"/>
    <w:rsid w:val="00515AAC"/>
    <w:rsid w:val="0051626E"/>
    <w:rsid w:val="00516542"/>
    <w:rsid w:val="00516954"/>
    <w:rsid w:val="00516EB9"/>
    <w:rsid w:val="005177CA"/>
    <w:rsid w:val="00517C7E"/>
    <w:rsid w:val="00517D6E"/>
    <w:rsid w:val="00521124"/>
    <w:rsid w:val="005221EA"/>
    <w:rsid w:val="005222EA"/>
    <w:rsid w:val="0052237E"/>
    <w:rsid w:val="00522421"/>
    <w:rsid w:val="00523272"/>
    <w:rsid w:val="005239FF"/>
    <w:rsid w:val="0052403F"/>
    <w:rsid w:val="00524926"/>
    <w:rsid w:val="005256C3"/>
    <w:rsid w:val="00526970"/>
    <w:rsid w:val="005272A8"/>
    <w:rsid w:val="00527C76"/>
    <w:rsid w:val="00530016"/>
    <w:rsid w:val="00534420"/>
    <w:rsid w:val="00534C87"/>
    <w:rsid w:val="00535F38"/>
    <w:rsid w:val="005373AE"/>
    <w:rsid w:val="00537AD7"/>
    <w:rsid w:val="005400FD"/>
    <w:rsid w:val="00543905"/>
    <w:rsid w:val="005439CD"/>
    <w:rsid w:val="00545E8B"/>
    <w:rsid w:val="005465AD"/>
    <w:rsid w:val="005471F4"/>
    <w:rsid w:val="0054734B"/>
    <w:rsid w:val="00553089"/>
    <w:rsid w:val="00554D3E"/>
    <w:rsid w:val="005557AB"/>
    <w:rsid w:val="00555EBF"/>
    <w:rsid w:val="00556B76"/>
    <w:rsid w:val="0056095B"/>
    <w:rsid w:val="00560B7C"/>
    <w:rsid w:val="00561C9B"/>
    <w:rsid w:val="00562AB5"/>
    <w:rsid w:val="0056402B"/>
    <w:rsid w:val="0056418A"/>
    <w:rsid w:val="00566AD5"/>
    <w:rsid w:val="00570DDB"/>
    <w:rsid w:val="00574DCB"/>
    <w:rsid w:val="0057531A"/>
    <w:rsid w:val="005755E8"/>
    <w:rsid w:val="00577EF2"/>
    <w:rsid w:val="005806E8"/>
    <w:rsid w:val="005807FD"/>
    <w:rsid w:val="00580FDC"/>
    <w:rsid w:val="005812DC"/>
    <w:rsid w:val="00581CD2"/>
    <w:rsid w:val="00582B4D"/>
    <w:rsid w:val="0058340F"/>
    <w:rsid w:val="00583CEC"/>
    <w:rsid w:val="005843F0"/>
    <w:rsid w:val="005846AE"/>
    <w:rsid w:val="00584B00"/>
    <w:rsid w:val="00587790"/>
    <w:rsid w:val="00587D0E"/>
    <w:rsid w:val="005912FE"/>
    <w:rsid w:val="00592B31"/>
    <w:rsid w:val="00592EAB"/>
    <w:rsid w:val="005936D5"/>
    <w:rsid w:val="00594605"/>
    <w:rsid w:val="005958D9"/>
    <w:rsid w:val="00595F5E"/>
    <w:rsid w:val="005967D5"/>
    <w:rsid w:val="00596845"/>
    <w:rsid w:val="00597835"/>
    <w:rsid w:val="00597E63"/>
    <w:rsid w:val="005A09B8"/>
    <w:rsid w:val="005A0E0B"/>
    <w:rsid w:val="005A0F3C"/>
    <w:rsid w:val="005A1B83"/>
    <w:rsid w:val="005A242B"/>
    <w:rsid w:val="005A27CA"/>
    <w:rsid w:val="005A3AD0"/>
    <w:rsid w:val="005A4D15"/>
    <w:rsid w:val="005A524C"/>
    <w:rsid w:val="005A55DD"/>
    <w:rsid w:val="005A59AC"/>
    <w:rsid w:val="005A5F2B"/>
    <w:rsid w:val="005A70CE"/>
    <w:rsid w:val="005B18A1"/>
    <w:rsid w:val="005B4151"/>
    <w:rsid w:val="005B4D72"/>
    <w:rsid w:val="005B53EA"/>
    <w:rsid w:val="005B548C"/>
    <w:rsid w:val="005B6183"/>
    <w:rsid w:val="005C17C2"/>
    <w:rsid w:val="005C180E"/>
    <w:rsid w:val="005C2EB2"/>
    <w:rsid w:val="005C308C"/>
    <w:rsid w:val="005C4B64"/>
    <w:rsid w:val="005C4BAA"/>
    <w:rsid w:val="005C5AE2"/>
    <w:rsid w:val="005C6248"/>
    <w:rsid w:val="005C62C9"/>
    <w:rsid w:val="005C6344"/>
    <w:rsid w:val="005C68B2"/>
    <w:rsid w:val="005C774A"/>
    <w:rsid w:val="005C7FCE"/>
    <w:rsid w:val="005D2064"/>
    <w:rsid w:val="005D274B"/>
    <w:rsid w:val="005D31E7"/>
    <w:rsid w:val="005D40E7"/>
    <w:rsid w:val="005D7C0C"/>
    <w:rsid w:val="005E03A2"/>
    <w:rsid w:val="005E0F37"/>
    <w:rsid w:val="005E1366"/>
    <w:rsid w:val="005E3210"/>
    <w:rsid w:val="005E34AB"/>
    <w:rsid w:val="005E4B74"/>
    <w:rsid w:val="005E4CCA"/>
    <w:rsid w:val="005F0FCD"/>
    <w:rsid w:val="005F1A38"/>
    <w:rsid w:val="005F27FE"/>
    <w:rsid w:val="005F4214"/>
    <w:rsid w:val="005F5102"/>
    <w:rsid w:val="005F51B0"/>
    <w:rsid w:val="005F5499"/>
    <w:rsid w:val="005F6916"/>
    <w:rsid w:val="006008A3"/>
    <w:rsid w:val="00602EB5"/>
    <w:rsid w:val="0060315E"/>
    <w:rsid w:val="006063C1"/>
    <w:rsid w:val="00613215"/>
    <w:rsid w:val="00613CAD"/>
    <w:rsid w:val="00614277"/>
    <w:rsid w:val="006148F3"/>
    <w:rsid w:val="0061508C"/>
    <w:rsid w:val="006150AB"/>
    <w:rsid w:val="00615A2C"/>
    <w:rsid w:val="00615AA9"/>
    <w:rsid w:val="00616073"/>
    <w:rsid w:val="00621FFB"/>
    <w:rsid w:val="00622AC5"/>
    <w:rsid w:val="00623BFB"/>
    <w:rsid w:val="00624415"/>
    <w:rsid w:val="006265BF"/>
    <w:rsid w:val="00627993"/>
    <w:rsid w:val="00630E0E"/>
    <w:rsid w:val="00630FCC"/>
    <w:rsid w:val="00631B20"/>
    <w:rsid w:val="00633631"/>
    <w:rsid w:val="006344BF"/>
    <w:rsid w:val="0063554B"/>
    <w:rsid w:val="00635943"/>
    <w:rsid w:val="006364F8"/>
    <w:rsid w:val="006428A2"/>
    <w:rsid w:val="00642C21"/>
    <w:rsid w:val="00643D92"/>
    <w:rsid w:val="00644184"/>
    <w:rsid w:val="00645867"/>
    <w:rsid w:val="00646442"/>
    <w:rsid w:val="0064662F"/>
    <w:rsid w:val="00646A29"/>
    <w:rsid w:val="00646F86"/>
    <w:rsid w:val="00647808"/>
    <w:rsid w:val="00650E14"/>
    <w:rsid w:val="0065128C"/>
    <w:rsid w:val="00651B91"/>
    <w:rsid w:val="006520E8"/>
    <w:rsid w:val="00652584"/>
    <w:rsid w:val="0065482D"/>
    <w:rsid w:val="006553B5"/>
    <w:rsid w:val="00655EAF"/>
    <w:rsid w:val="0065718E"/>
    <w:rsid w:val="00657C3C"/>
    <w:rsid w:val="00663DD9"/>
    <w:rsid w:val="006654FF"/>
    <w:rsid w:val="00665589"/>
    <w:rsid w:val="006662DC"/>
    <w:rsid w:val="006667B7"/>
    <w:rsid w:val="00666899"/>
    <w:rsid w:val="00667472"/>
    <w:rsid w:val="00667970"/>
    <w:rsid w:val="006703C4"/>
    <w:rsid w:val="00670DC7"/>
    <w:rsid w:val="00671247"/>
    <w:rsid w:val="00671941"/>
    <w:rsid w:val="00674A52"/>
    <w:rsid w:val="00683E60"/>
    <w:rsid w:val="00683E72"/>
    <w:rsid w:val="0068462C"/>
    <w:rsid w:val="0068591C"/>
    <w:rsid w:val="00687527"/>
    <w:rsid w:val="0069029B"/>
    <w:rsid w:val="0069055D"/>
    <w:rsid w:val="00691668"/>
    <w:rsid w:val="006926DA"/>
    <w:rsid w:val="00692F9C"/>
    <w:rsid w:val="006943DC"/>
    <w:rsid w:val="0069465C"/>
    <w:rsid w:val="00694970"/>
    <w:rsid w:val="006955FD"/>
    <w:rsid w:val="00695E52"/>
    <w:rsid w:val="006968E8"/>
    <w:rsid w:val="006A3F40"/>
    <w:rsid w:val="006A525E"/>
    <w:rsid w:val="006A5A77"/>
    <w:rsid w:val="006A5D06"/>
    <w:rsid w:val="006A6064"/>
    <w:rsid w:val="006A6754"/>
    <w:rsid w:val="006A7D02"/>
    <w:rsid w:val="006B008C"/>
    <w:rsid w:val="006B1573"/>
    <w:rsid w:val="006B1D3B"/>
    <w:rsid w:val="006B1E30"/>
    <w:rsid w:val="006B288D"/>
    <w:rsid w:val="006B298F"/>
    <w:rsid w:val="006B3436"/>
    <w:rsid w:val="006B3556"/>
    <w:rsid w:val="006B418C"/>
    <w:rsid w:val="006B46FF"/>
    <w:rsid w:val="006B60F9"/>
    <w:rsid w:val="006B68BE"/>
    <w:rsid w:val="006B7DCE"/>
    <w:rsid w:val="006C0B21"/>
    <w:rsid w:val="006C0B2C"/>
    <w:rsid w:val="006C13BB"/>
    <w:rsid w:val="006C14E0"/>
    <w:rsid w:val="006C2189"/>
    <w:rsid w:val="006C2A21"/>
    <w:rsid w:val="006C42EB"/>
    <w:rsid w:val="006C4E5D"/>
    <w:rsid w:val="006C52C5"/>
    <w:rsid w:val="006C58CB"/>
    <w:rsid w:val="006C656B"/>
    <w:rsid w:val="006C72C4"/>
    <w:rsid w:val="006D1C73"/>
    <w:rsid w:val="006D1E04"/>
    <w:rsid w:val="006D2342"/>
    <w:rsid w:val="006D29F8"/>
    <w:rsid w:val="006D2E48"/>
    <w:rsid w:val="006D31E8"/>
    <w:rsid w:val="006D3CDE"/>
    <w:rsid w:val="006D4D8B"/>
    <w:rsid w:val="006D4F4E"/>
    <w:rsid w:val="006D51D2"/>
    <w:rsid w:val="006D6457"/>
    <w:rsid w:val="006D663C"/>
    <w:rsid w:val="006E0951"/>
    <w:rsid w:val="006E0EB4"/>
    <w:rsid w:val="006E2B40"/>
    <w:rsid w:val="006E2BAC"/>
    <w:rsid w:val="006E2E24"/>
    <w:rsid w:val="006E361D"/>
    <w:rsid w:val="006E5469"/>
    <w:rsid w:val="006E5F00"/>
    <w:rsid w:val="006E63C2"/>
    <w:rsid w:val="006E67B0"/>
    <w:rsid w:val="006F2B49"/>
    <w:rsid w:val="006F4040"/>
    <w:rsid w:val="006F4986"/>
    <w:rsid w:val="006F59A6"/>
    <w:rsid w:val="006F6D05"/>
    <w:rsid w:val="006F774F"/>
    <w:rsid w:val="006F7BDC"/>
    <w:rsid w:val="0070031C"/>
    <w:rsid w:val="00701D77"/>
    <w:rsid w:val="0070232D"/>
    <w:rsid w:val="00702567"/>
    <w:rsid w:val="007035CF"/>
    <w:rsid w:val="00703899"/>
    <w:rsid w:val="00703FEA"/>
    <w:rsid w:val="00705134"/>
    <w:rsid w:val="007065BD"/>
    <w:rsid w:val="00706F33"/>
    <w:rsid w:val="00706FD9"/>
    <w:rsid w:val="00707E8A"/>
    <w:rsid w:val="00711AD6"/>
    <w:rsid w:val="00713389"/>
    <w:rsid w:val="00713956"/>
    <w:rsid w:val="00713D1D"/>
    <w:rsid w:val="00717466"/>
    <w:rsid w:val="00717EB0"/>
    <w:rsid w:val="00721F4A"/>
    <w:rsid w:val="0072256D"/>
    <w:rsid w:val="00723414"/>
    <w:rsid w:val="00723BAE"/>
    <w:rsid w:val="0072721B"/>
    <w:rsid w:val="0072724C"/>
    <w:rsid w:val="007272EF"/>
    <w:rsid w:val="00727E46"/>
    <w:rsid w:val="00730462"/>
    <w:rsid w:val="007308B6"/>
    <w:rsid w:val="00730EC4"/>
    <w:rsid w:val="007329E7"/>
    <w:rsid w:val="007331AC"/>
    <w:rsid w:val="007363D6"/>
    <w:rsid w:val="0074233F"/>
    <w:rsid w:val="00743803"/>
    <w:rsid w:val="0074398A"/>
    <w:rsid w:val="00743BCE"/>
    <w:rsid w:val="00744F1A"/>
    <w:rsid w:val="00744FFC"/>
    <w:rsid w:val="007459DC"/>
    <w:rsid w:val="00746F3C"/>
    <w:rsid w:val="0074714C"/>
    <w:rsid w:val="0075164B"/>
    <w:rsid w:val="00751964"/>
    <w:rsid w:val="007528F5"/>
    <w:rsid w:val="00752D6E"/>
    <w:rsid w:val="00753748"/>
    <w:rsid w:val="00753B04"/>
    <w:rsid w:val="007557A6"/>
    <w:rsid w:val="00756575"/>
    <w:rsid w:val="00756849"/>
    <w:rsid w:val="00757C66"/>
    <w:rsid w:val="0076071D"/>
    <w:rsid w:val="007607B3"/>
    <w:rsid w:val="00760882"/>
    <w:rsid w:val="007610CA"/>
    <w:rsid w:val="00761128"/>
    <w:rsid w:val="00761FBE"/>
    <w:rsid w:val="0076364C"/>
    <w:rsid w:val="0076462E"/>
    <w:rsid w:val="00764855"/>
    <w:rsid w:val="007654ED"/>
    <w:rsid w:val="007660C3"/>
    <w:rsid w:val="007713CB"/>
    <w:rsid w:val="00775336"/>
    <w:rsid w:val="00775E65"/>
    <w:rsid w:val="007760CD"/>
    <w:rsid w:val="007766D7"/>
    <w:rsid w:val="00776951"/>
    <w:rsid w:val="007803B7"/>
    <w:rsid w:val="00780427"/>
    <w:rsid w:val="00780F0B"/>
    <w:rsid w:val="00780F36"/>
    <w:rsid w:val="00781032"/>
    <w:rsid w:val="0078218D"/>
    <w:rsid w:val="007842D7"/>
    <w:rsid w:val="00784550"/>
    <w:rsid w:val="0078471D"/>
    <w:rsid w:val="00785DF5"/>
    <w:rsid w:val="0078789B"/>
    <w:rsid w:val="0079169B"/>
    <w:rsid w:val="007938D4"/>
    <w:rsid w:val="00794E98"/>
    <w:rsid w:val="00795B62"/>
    <w:rsid w:val="007A1422"/>
    <w:rsid w:val="007A18DA"/>
    <w:rsid w:val="007A202C"/>
    <w:rsid w:val="007A3265"/>
    <w:rsid w:val="007A409E"/>
    <w:rsid w:val="007A48F9"/>
    <w:rsid w:val="007A4B7F"/>
    <w:rsid w:val="007A4CC5"/>
    <w:rsid w:val="007A665B"/>
    <w:rsid w:val="007B1490"/>
    <w:rsid w:val="007B17F1"/>
    <w:rsid w:val="007B2EC5"/>
    <w:rsid w:val="007B3742"/>
    <w:rsid w:val="007B4907"/>
    <w:rsid w:val="007B509A"/>
    <w:rsid w:val="007B5343"/>
    <w:rsid w:val="007B55A2"/>
    <w:rsid w:val="007B6186"/>
    <w:rsid w:val="007B7CC1"/>
    <w:rsid w:val="007B7F70"/>
    <w:rsid w:val="007C03C2"/>
    <w:rsid w:val="007C135D"/>
    <w:rsid w:val="007C19AE"/>
    <w:rsid w:val="007C1A69"/>
    <w:rsid w:val="007C28B4"/>
    <w:rsid w:val="007C35F8"/>
    <w:rsid w:val="007C4BDD"/>
    <w:rsid w:val="007C4E05"/>
    <w:rsid w:val="007C5050"/>
    <w:rsid w:val="007C571E"/>
    <w:rsid w:val="007C6CC4"/>
    <w:rsid w:val="007C6E76"/>
    <w:rsid w:val="007C7538"/>
    <w:rsid w:val="007C7E12"/>
    <w:rsid w:val="007D11C9"/>
    <w:rsid w:val="007D143F"/>
    <w:rsid w:val="007D1F70"/>
    <w:rsid w:val="007D248F"/>
    <w:rsid w:val="007D26D1"/>
    <w:rsid w:val="007D2B7A"/>
    <w:rsid w:val="007D45EB"/>
    <w:rsid w:val="007D57C9"/>
    <w:rsid w:val="007D5FC2"/>
    <w:rsid w:val="007D6625"/>
    <w:rsid w:val="007D6B38"/>
    <w:rsid w:val="007D7022"/>
    <w:rsid w:val="007D7206"/>
    <w:rsid w:val="007D734C"/>
    <w:rsid w:val="007E00DF"/>
    <w:rsid w:val="007E0113"/>
    <w:rsid w:val="007E0E2F"/>
    <w:rsid w:val="007E14BE"/>
    <w:rsid w:val="007E1781"/>
    <w:rsid w:val="007E1B1F"/>
    <w:rsid w:val="007E1F97"/>
    <w:rsid w:val="007E21A2"/>
    <w:rsid w:val="007E27A6"/>
    <w:rsid w:val="007E2E02"/>
    <w:rsid w:val="007E4C80"/>
    <w:rsid w:val="007E5D62"/>
    <w:rsid w:val="007E62D9"/>
    <w:rsid w:val="007E647D"/>
    <w:rsid w:val="007E69B4"/>
    <w:rsid w:val="007E75A0"/>
    <w:rsid w:val="007F1F09"/>
    <w:rsid w:val="007F2F19"/>
    <w:rsid w:val="007F3753"/>
    <w:rsid w:val="007F40F3"/>
    <w:rsid w:val="007F42D1"/>
    <w:rsid w:val="007F4350"/>
    <w:rsid w:val="007F7C2C"/>
    <w:rsid w:val="008010EF"/>
    <w:rsid w:val="00801564"/>
    <w:rsid w:val="00801803"/>
    <w:rsid w:val="00803EE7"/>
    <w:rsid w:val="00803F60"/>
    <w:rsid w:val="008058C8"/>
    <w:rsid w:val="00807DFC"/>
    <w:rsid w:val="0081092D"/>
    <w:rsid w:val="008114D5"/>
    <w:rsid w:val="00811508"/>
    <w:rsid w:val="0081327D"/>
    <w:rsid w:val="00813EC0"/>
    <w:rsid w:val="00813F31"/>
    <w:rsid w:val="00815BC6"/>
    <w:rsid w:val="008165EB"/>
    <w:rsid w:val="008168B8"/>
    <w:rsid w:val="00816CFA"/>
    <w:rsid w:val="00816E0E"/>
    <w:rsid w:val="00817A01"/>
    <w:rsid w:val="00817F3A"/>
    <w:rsid w:val="00817F7A"/>
    <w:rsid w:val="00820108"/>
    <w:rsid w:val="008202CC"/>
    <w:rsid w:val="008212ED"/>
    <w:rsid w:val="008214F6"/>
    <w:rsid w:val="00821D2E"/>
    <w:rsid w:val="00822B7C"/>
    <w:rsid w:val="00822BA9"/>
    <w:rsid w:val="00824600"/>
    <w:rsid w:val="008248D6"/>
    <w:rsid w:val="00824C55"/>
    <w:rsid w:val="008252F0"/>
    <w:rsid w:val="00825BCE"/>
    <w:rsid w:val="00825BDA"/>
    <w:rsid w:val="0082620D"/>
    <w:rsid w:val="00827425"/>
    <w:rsid w:val="008306E8"/>
    <w:rsid w:val="00830847"/>
    <w:rsid w:val="00832F4F"/>
    <w:rsid w:val="008331C3"/>
    <w:rsid w:val="0083327C"/>
    <w:rsid w:val="00833588"/>
    <w:rsid w:val="008342FF"/>
    <w:rsid w:val="00835384"/>
    <w:rsid w:val="0083581F"/>
    <w:rsid w:val="00835A91"/>
    <w:rsid w:val="0083770E"/>
    <w:rsid w:val="00837F86"/>
    <w:rsid w:val="00840404"/>
    <w:rsid w:val="00841C03"/>
    <w:rsid w:val="008424D2"/>
    <w:rsid w:val="008425F4"/>
    <w:rsid w:val="00842731"/>
    <w:rsid w:val="00842956"/>
    <w:rsid w:val="00842982"/>
    <w:rsid w:val="008443F1"/>
    <w:rsid w:val="0084476F"/>
    <w:rsid w:val="00845AF9"/>
    <w:rsid w:val="00845F41"/>
    <w:rsid w:val="0084659B"/>
    <w:rsid w:val="00846888"/>
    <w:rsid w:val="00847C05"/>
    <w:rsid w:val="00850133"/>
    <w:rsid w:val="0085083C"/>
    <w:rsid w:val="00850CFB"/>
    <w:rsid w:val="00851421"/>
    <w:rsid w:val="00851D4D"/>
    <w:rsid w:val="008523DC"/>
    <w:rsid w:val="0085313B"/>
    <w:rsid w:val="0085458E"/>
    <w:rsid w:val="00855675"/>
    <w:rsid w:val="0085796C"/>
    <w:rsid w:val="008603C3"/>
    <w:rsid w:val="00860668"/>
    <w:rsid w:val="00860974"/>
    <w:rsid w:val="0086211B"/>
    <w:rsid w:val="00863BCD"/>
    <w:rsid w:val="00864604"/>
    <w:rsid w:val="00865620"/>
    <w:rsid w:val="008657D6"/>
    <w:rsid w:val="008666AA"/>
    <w:rsid w:val="008671CE"/>
    <w:rsid w:val="00871472"/>
    <w:rsid w:val="00871E01"/>
    <w:rsid w:val="00872AA3"/>
    <w:rsid w:val="00872D27"/>
    <w:rsid w:val="00873C49"/>
    <w:rsid w:val="00875697"/>
    <w:rsid w:val="0087600B"/>
    <w:rsid w:val="00876B02"/>
    <w:rsid w:val="00877A85"/>
    <w:rsid w:val="00880A87"/>
    <w:rsid w:val="008813E4"/>
    <w:rsid w:val="00881607"/>
    <w:rsid w:val="008816C9"/>
    <w:rsid w:val="0088202D"/>
    <w:rsid w:val="0088254E"/>
    <w:rsid w:val="00883F37"/>
    <w:rsid w:val="0088443A"/>
    <w:rsid w:val="00884699"/>
    <w:rsid w:val="008850F6"/>
    <w:rsid w:val="00885A33"/>
    <w:rsid w:val="00886E67"/>
    <w:rsid w:val="00886F60"/>
    <w:rsid w:val="0088749A"/>
    <w:rsid w:val="00890E31"/>
    <w:rsid w:val="008911C3"/>
    <w:rsid w:val="00891E16"/>
    <w:rsid w:val="00892520"/>
    <w:rsid w:val="0089310A"/>
    <w:rsid w:val="0089332D"/>
    <w:rsid w:val="0089363C"/>
    <w:rsid w:val="008957E6"/>
    <w:rsid w:val="00896334"/>
    <w:rsid w:val="00896DA9"/>
    <w:rsid w:val="008971C8"/>
    <w:rsid w:val="008972AF"/>
    <w:rsid w:val="008979F6"/>
    <w:rsid w:val="008A30AA"/>
    <w:rsid w:val="008A4F43"/>
    <w:rsid w:val="008A76E4"/>
    <w:rsid w:val="008B0331"/>
    <w:rsid w:val="008B08C4"/>
    <w:rsid w:val="008B1812"/>
    <w:rsid w:val="008B2783"/>
    <w:rsid w:val="008B3C81"/>
    <w:rsid w:val="008B44F8"/>
    <w:rsid w:val="008B4A2A"/>
    <w:rsid w:val="008B568A"/>
    <w:rsid w:val="008B6093"/>
    <w:rsid w:val="008B653F"/>
    <w:rsid w:val="008B6C53"/>
    <w:rsid w:val="008B765C"/>
    <w:rsid w:val="008B7E10"/>
    <w:rsid w:val="008C098E"/>
    <w:rsid w:val="008C0D74"/>
    <w:rsid w:val="008C1A16"/>
    <w:rsid w:val="008C28C3"/>
    <w:rsid w:val="008C2FB5"/>
    <w:rsid w:val="008C4745"/>
    <w:rsid w:val="008C574A"/>
    <w:rsid w:val="008C6AF8"/>
    <w:rsid w:val="008C7FF3"/>
    <w:rsid w:val="008D2BCA"/>
    <w:rsid w:val="008D42FF"/>
    <w:rsid w:val="008D55C6"/>
    <w:rsid w:val="008D5F62"/>
    <w:rsid w:val="008D681B"/>
    <w:rsid w:val="008D78A6"/>
    <w:rsid w:val="008E2043"/>
    <w:rsid w:val="008E2D0A"/>
    <w:rsid w:val="008E5523"/>
    <w:rsid w:val="008E5641"/>
    <w:rsid w:val="008E5CC8"/>
    <w:rsid w:val="008E61B4"/>
    <w:rsid w:val="008E73CD"/>
    <w:rsid w:val="008F10F4"/>
    <w:rsid w:val="008F1AE3"/>
    <w:rsid w:val="008F1B8F"/>
    <w:rsid w:val="008F1E28"/>
    <w:rsid w:val="008F2298"/>
    <w:rsid w:val="008F3F63"/>
    <w:rsid w:val="008F46E9"/>
    <w:rsid w:val="008F4B8D"/>
    <w:rsid w:val="008F7B89"/>
    <w:rsid w:val="00900202"/>
    <w:rsid w:val="00900B59"/>
    <w:rsid w:val="0090112B"/>
    <w:rsid w:val="009015B8"/>
    <w:rsid w:val="00907B12"/>
    <w:rsid w:val="0091008A"/>
    <w:rsid w:val="00912F38"/>
    <w:rsid w:val="00913143"/>
    <w:rsid w:val="00914483"/>
    <w:rsid w:val="00914A3A"/>
    <w:rsid w:val="00921DEB"/>
    <w:rsid w:val="009227E6"/>
    <w:rsid w:val="00922B8D"/>
    <w:rsid w:val="00923190"/>
    <w:rsid w:val="00923BB8"/>
    <w:rsid w:val="009240CA"/>
    <w:rsid w:val="00927247"/>
    <w:rsid w:val="00927B65"/>
    <w:rsid w:val="0093097E"/>
    <w:rsid w:val="00931799"/>
    <w:rsid w:val="00931891"/>
    <w:rsid w:val="00932C98"/>
    <w:rsid w:val="00932E18"/>
    <w:rsid w:val="00932F7B"/>
    <w:rsid w:val="00934400"/>
    <w:rsid w:val="00934C73"/>
    <w:rsid w:val="0093507B"/>
    <w:rsid w:val="00937A15"/>
    <w:rsid w:val="00937ED0"/>
    <w:rsid w:val="00937EFB"/>
    <w:rsid w:val="009402EA"/>
    <w:rsid w:val="00940E59"/>
    <w:rsid w:val="00941255"/>
    <w:rsid w:val="00941D65"/>
    <w:rsid w:val="00942D15"/>
    <w:rsid w:val="009439F2"/>
    <w:rsid w:val="00943B6F"/>
    <w:rsid w:val="00943E38"/>
    <w:rsid w:val="00944082"/>
    <w:rsid w:val="0094637D"/>
    <w:rsid w:val="00947DB9"/>
    <w:rsid w:val="00951444"/>
    <w:rsid w:val="00952F83"/>
    <w:rsid w:val="00954126"/>
    <w:rsid w:val="009559DB"/>
    <w:rsid w:val="00955C6D"/>
    <w:rsid w:val="00956456"/>
    <w:rsid w:val="009567E2"/>
    <w:rsid w:val="0095791F"/>
    <w:rsid w:val="0096105E"/>
    <w:rsid w:val="00961A1A"/>
    <w:rsid w:val="00961ADB"/>
    <w:rsid w:val="0096203C"/>
    <w:rsid w:val="00962B9A"/>
    <w:rsid w:val="009658BF"/>
    <w:rsid w:val="00965BA9"/>
    <w:rsid w:val="00966267"/>
    <w:rsid w:val="00966D30"/>
    <w:rsid w:val="009704BF"/>
    <w:rsid w:val="00970C29"/>
    <w:rsid w:val="00971160"/>
    <w:rsid w:val="00971CBF"/>
    <w:rsid w:val="00971F76"/>
    <w:rsid w:val="00972750"/>
    <w:rsid w:val="00974397"/>
    <w:rsid w:val="00975DC6"/>
    <w:rsid w:val="00976515"/>
    <w:rsid w:val="00976EC9"/>
    <w:rsid w:val="00976FB4"/>
    <w:rsid w:val="009812FC"/>
    <w:rsid w:val="00981BC6"/>
    <w:rsid w:val="00983A6F"/>
    <w:rsid w:val="00984BAB"/>
    <w:rsid w:val="009850DF"/>
    <w:rsid w:val="0098695F"/>
    <w:rsid w:val="00987000"/>
    <w:rsid w:val="00990485"/>
    <w:rsid w:val="0099157A"/>
    <w:rsid w:val="0099197E"/>
    <w:rsid w:val="00991CBA"/>
    <w:rsid w:val="009920F5"/>
    <w:rsid w:val="009922F3"/>
    <w:rsid w:val="00993463"/>
    <w:rsid w:val="009937FF"/>
    <w:rsid w:val="00995080"/>
    <w:rsid w:val="009955E4"/>
    <w:rsid w:val="009A010E"/>
    <w:rsid w:val="009A05B6"/>
    <w:rsid w:val="009A1056"/>
    <w:rsid w:val="009A2D6B"/>
    <w:rsid w:val="009A2F1D"/>
    <w:rsid w:val="009A30E6"/>
    <w:rsid w:val="009A3A28"/>
    <w:rsid w:val="009A46BA"/>
    <w:rsid w:val="009A5279"/>
    <w:rsid w:val="009A5A73"/>
    <w:rsid w:val="009B0621"/>
    <w:rsid w:val="009B0BAD"/>
    <w:rsid w:val="009B0C34"/>
    <w:rsid w:val="009B1208"/>
    <w:rsid w:val="009B133B"/>
    <w:rsid w:val="009B28A8"/>
    <w:rsid w:val="009B2F9A"/>
    <w:rsid w:val="009B31CC"/>
    <w:rsid w:val="009B4CA1"/>
    <w:rsid w:val="009B5F83"/>
    <w:rsid w:val="009B67E0"/>
    <w:rsid w:val="009B69F2"/>
    <w:rsid w:val="009B6BB4"/>
    <w:rsid w:val="009C0507"/>
    <w:rsid w:val="009C0E5D"/>
    <w:rsid w:val="009C14FE"/>
    <w:rsid w:val="009C1EF6"/>
    <w:rsid w:val="009C2B79"/>
    <w:rsid w:val="009C44C8"/>
    <w:rsid w:val="009C55BB"/>
    <w:rsid w:val="009C67CC"/>
    <w:rsid w:val="009C6ED8"/>
    <w:rsid w:val="009C75F6"/>
    <w:rsid w:val="009C78AD"/>
    <w:rsid w:val="009C7B6D"/>
    <w:rsid w:val="009C7BF1"/>
    <w:rsid w:val="009D0828"/>
    <w:rsid w:val="009D1CAB"/>
    <w:rsid w:val="009D2774"/>
    <w:rsid w:val="009D30A1"/>
    <w:rsid w:val="009D4893"/>
    <w:rsid w:val="009D5196"/>
    <w:rsid w:val="009D532D"/>
    <w:rsid w:val="009D57B1"/>
    <w:rsid w:val="009D5E59"/>
    <w:rsid w:val="009D6132"/>
    <w:rsid w:val="009E078F"/>
    <w:rsid w:val="009E1DC0"/>
    <w:rsid w:val="009E2490"/>
    <w:rsid w:val="009E2AAA"/>
    <w:rsid w:val="009E2AB7"/>
    <w:rsid w:val="009E4AF9"/>
    <w:rsid w:val="009E4B4D"/>
    <w:rsid w:val="009E59B4"/>
    <w:rsid w:val="009E5CB5"/>
    <w:rsid w:val="009E6468"/>
    <w:rsid w:val="009E6B5D"/>
    <w:rsid w:val="009E7665"/>
    <w:rsid w:val="009F03BA"/>
    <w:rsid w:val="009F1AEE"/>
    <w:rsid w:val="009F24D5"/>
    <w:rsid w:val="009F2D49"/>
    <w:rsid w:val="009F3D98"/>
    <w:rsid w:val="009F3E33"/>
    <w:rsid w:val="009F587D"/>
    <w:rsid w:val="009F661B"/>
    <w:rsid w:val="009F77F7"/>
    <w:rsid w:val="00A01D31"/>
    <w:rsid w:val="00A02751"/>
    <w:rsid w:val="00A029F2"/>
    <w:rsid w:val="00A03485"/>
    <w:rsid w:val="00A04558"/>
    <w:rsid w:val="00A046C7"/>
    <w:rsid w:val="00A04AD1"/>
    <w:rsid w:val="00A05CC0"/>
    <w:rsid w:val="00A060E9"/>
    <w:rsid w:val="00A06D54"/>
    <w:rsid w:val="00A076C0"/>
    <w:rsid w:val="00A07FD5"/>
    <w:rsid w:val="00A10808"/>
    <w:rsid w:val="00A1085F"/>
    <w:rsid w:val="00A10B01"/>
    <w:rsid w:val="00A112FC"/>
    <w:rsid w:val="00A1137A"/>
    <w:rsid w:val="00A11861"/>
    <w:rsid w:val="00A12217"/>
    <w:rsid w:val="00A127C7"/>
    <w:rsid w:val="00A14235"/>
    <w:rsid w:val="00A14422"/>
    <w:rsid w:val="00A16072"/>
    <w:rsid w:val="00A1627D"/>
    <w:rsid w:val="00A1671B"/>
    <w:rsid w:val="00A16C56"/>
    <w:rsid w:val="00A17286"/>
    <w:rsid w:val="00A17C60"/>
    <w:rsid w:val="00A20AD0"/>
    <w:rsid w:val="00A21517"/>
    <w:rsid w:val="00A221F8"/>
    <w:rsid w:val="00A22463"/>
    <w:rsid w:val="00A224AE"/>
    <w:rsid w:val="00A2283E"/>
    <w:rsid w:val="00A22AB6"/>
    <w:rsid w:val="00A232AF"/>
    <w:rsid w:val="00A232B5"/>
    <w:rsid w:val="00A23440"/>
    <w:rsid w:val="00A237E2"/>
    <w:rsid w:val="00A2538B"/>
    <w:rsid w:val="00A26654"/>
    <w:rsid w:val="00A27F99"/>
    <w:rsid w:val="00A30532"/>
    <w:rsid w:val="00A32AC4"/>
    <w:rsid w:val="00A32BFE"/>
    <w:rsid w:val="00A33B95"/>
    <w:rsid w:val="00A33E9D"/>
    <w:rsid w:val="00A34820"/>
    <w:rsid w:val="00A34D5E"/>
    <w:rsid w:val="00A36193"/>
    <w:rsid w:val="00A36975"/>
    <w:rsid w:val="00A370B0"/>
    <w:rsid w:val="00A378FC"/>
    <w:rsid w:val="00A37D96"/>
    <w:rsid w:val="00A42B88"/>
    <w:rsid w:val="00A432F7"/>
    <w:rsid w:val="00A43F64"/>
    <w:rsid w:val="00A449C0"/>
    <w:rsid w:val="00A45F30"/>
    <w:rsid w:val="00A45F57"/>
    <w:rsid w:val="00A47BAE"/>
    <w:rsid w:val="00A504A0"/>
    <w:rsid w:val="00A505B9"/>
    <w:rsid w:val="00A5188E"/>
    <w:rsid w:val="00A51F99"/>
    <w:rsid w:val="00A5327B"/>
    <w:rsid w:val="00A536A2"/>
    <w:rsid w:val="00A538EB"/>
    <w:rsid w:val="00A545BF"/>
    <w:rsid w:val="00A55518"/>
    <w:rsid w:val="00A56AAD"/>
    <w:rsid w:val="00A56F17"/>
    <w:rsid w:val="00A623B5"/>
    <w:rsid w:val="00A62922"/>
    <w:rsid w:val="00A65B02"/>
    <w:rsid w:val="00A67941"/>
    <w:rsid w:val="00A70110"/>
    <w:rsid w:val="00A70E42"/>
    <w:rsid w:val="00A71035"/>
    <w:rsid w:val="00A71470"/>
    <w:rsid w:val="00A718ED"/>
    <w:rsid w:val="00A719E8"/>
    <w:rsid w:val="00A71D5C"/>
    <w:rsid w:val="00A723E3"/>
    <w:rsid w:val="00A72BA0"/>
    <w:rsid w:val="00A73282"/>
    <w:rsid w:val="00A7454A"/>
    <w:rsid w:val="00A746C8"/>
    <w:rsid w:val="00A7487A"/>
    <w:rsid w:val="00A74A89"/>
    <w:rsid w:val="00A75C16"/>
    <w:rsid w:val="00A75DA7"/>
    <w:rsid w:val="00A7634D"/>
    <w:rsid w:val="00A766D2"/>
    <w:rsid w:val="00A77D76"/>
    <w:rsid w:val="00A816BA"/>
    <w:rsid w:val="00A821F0"/>
    <w:rsid w:val="00A82643"/>
    <w:rsid w:val="00A85491"/>
    <w:rsid w:val="00A857BC"/>
    <w:rsid w:val="00A85B66"/>
    <w:rsid w:val="00A87503"/>
    <w:rsid w:val="00A90DAD"/>
    <w:rsid w:val="00A934F9"/>
    <w:rsid w:val="00A935DE"/>
    <w:rsid w:val="00A93D3E"/>
    <w:rsid w:val="00A942B5"/>
    <w:rsid w:val="00A94BB1"/>
    <w:rsid w:val="00A9544C"/>
    <w:rsid w:val="00A95677"/>
    <w:rsid w:val="00A96456"/>
    <w:rsid w:val="00A9668A"/>
    <w:rsid w:val="00AA0877"/>
    <w:rsid w:val="00AA1CD1"/>
    <w:rsid w:val="00AA376D"/>
    <w:rsid w:val="00AA4B2A"/>
    <w:rsid w:val="00AA4B3E"/>
    <w:rsid w:val="00AA4E45"/>
    <w:rsid w:val="00AA64A8"/>
    <w:rsid w:val="00AA7142"/>
    <w:rsid w:val="00AA7C85"/>
    <w:rsid w:val="00AB0391"/>
    <w:rsid w:val="00AB0568"/>
    <w:rsid w:val="00AB0CF8"/>
    <w:rsid w:val="00AB1148"/>
    <w:rsid w:val="00AB1C32"/>
    <w:rsid w:val="00AB47FA"/>
    <w:rsid w:val="00AB5046"/>
    <w:rsid w:val="00AB79D3"/>
    <w:rsid w:val="00AC0B6C"/>
    <w:rsid w:val="00AC2345"/>
    <w:rsid w:val="00AC3975"/>
    <w:rsid w:val="00AC45D7"/>
    <w:rsid w:val="00AC7F2A"/>
    <w:rsid w:val="00AD0DBF"/>
    <w:rsid w:val="00AD15F5"/>
    <w:rsid w:val="00AD1B01"/>
    <w:rsid w:val="00AD3B67"/>
    <w:rsid w:val="00AD4C29"/>
    <w:rsid w:val="00AD5CD8"/>
    <w:rsid w:val="00AD709B"/>
    <w:rsid w:val="00AD7B4D"/>
    <w:rsid w:val="00AE08BB"/>
    <w:rsid w:val="00AE0DB0"/>
    <w:rsid w:val="00AE0E94"/>
    <w:rsid w:val="00AE267B"/>
    <w:rsid w:val="00AE3732"/>
    <w:rsid w:val="00AE3BF0"/>
    <w:rsid w:val="00AE3DB5"/>
    <w:rsid w:val="00AE3DD5"/>
    <w:rsid w:val="00AE482A"/>
    <w:rsid w:val="00AE48C4"/>
    <w:rsid w:val="00AE51A7"/>
    <w:rsid w:val="00AE5E5D"/>
    <w:rsid w:val="00AE703A"/>
    <w:rsid w:val="00AE7552"/>
    <w:rsid w:val="00AE75B3"/>
    <w:rsid w:val="00AF098C"/>
    <w:rsid w:val="00AF09BF"/>
    <w:rsid w:val="00AF09D6"/>
    <w:rsid w:val="00AF5278"/>
    <w:rsid w:val="00B00026"/>
    <w:rsid w:val="00B015CF"/>
    <w:rsid w:val="00B017D9"/>
    <w:rsid w:val="00B01A15"/>
    <w:rsid w:val="00B01EF8"/>
    <w:rsid w:val="00B0230C"/>
    <w:rsid w:val="00B025DE"/>
    <w:rsid w:val="00B0270C"/>
    <w:rsid w:val="00B055B6"/>
    <w:rsid w:val="00B05825"/>
    <w:rsid w:val="00B068B4"/>
    <w:rsid w:val="00B06A78"/>
    <w:rsid w:val="00B10C0F"/>
    <w:rsid w:val="00B10E61"/>
    <w:rsid w:val="00B110A5"/>
    <w:rsid w:val="00B11180"/>
    <w:rsid w:val="00B120C6"/>
    <w:rsid w:val="00B12169"/>
    <w:rsid w:val="00B138CB"/>
    <w:rsid w:val="00B14076"/>
    <w:rsid w:val="00B14524"/>
    <w:rsid w:val="00B155CB"/>
    <w:rsid w:val="00B15A4E"/>
    <w:rsid w:val="00B16E2C"/>
    <w:rsid w:val="00B172A7"/>
    <w:rsid w:val="00B20247"/>
    <w:rsid w:val="00B2074B"/>
    <w:rsid w:val="00B21862"/>
    <w:rsid w:val="00B22AA2"/>
    <w:rsid w:val="00B23623"/>
    <w:rsid w:val="00B23A5D"/>
    <w:rsid w:val="00B23E5F"/>
    <w:rsid w:val="00B248F6"/>
    <w:rsid w:val="00B24B30"/>
    <w:rsid w:val="00B24EEF"/>
    <w:rsid w:val="00B26585"/>
    <w:rsid w:val="00B303F3"/>
    <w:rsid w:val="00B30C1E"/>
    <w:rsid w:val="00B30E9B"/>
    <w:rsid w:val="00B30EFC"/>
    <w:rsid w:val="00B31E39"/>
    <w:rsid w:val="00B324A1"/>
    <w:rsid w:val="00B33B12"/>
    <w:rsid w:val="00B34E1E"/>
    <w:rsid w:val="00B35691"/>
    <w:rsid w:val="00B37393"/>
    <w:rsid w:val="00B41F70"/>
    <w:rsid w:val="00B42747"/>
    <w:rsid w:val="00B455DE"/>
    <w:rsid w:val="00B45CC0"/>
    <w:rsid w:val="00B47B06"/>
    <w:rsid w:val="00B47BCE"/>
    <w:rsid w:val="00B51145"/>
    <w:rsid w:val="00B5161A"/>
    <w:rsid w:val="00B516C3"/>
    <w:rsid w:val="00B52623"/>
    <w:rsid w:val="00B539E6"/>
    <w:rsid w:val="00B53A33"/>
    <w:rsid w:val="00B54472"/>
    <w:rsid w:val="00B55696"/>
    <w:rsid w:val="00B60A4E"/>
    <w:rsid w:val="00B61947"/>
    <w:rsid w:val="00B61B43"/>
    <w:rsid w:val="00B6386B"/>
    <w:rsid w:val="00B6647D"/>
    <w:rsid w:val="00B67E14"/>
    <w:rsid w:val="00B67E50"/>
    <w:rsid w:val="00B71C9D"/>
    <w:rsid w:val="00B73245"/>
    <w:rsid w:val="00B732F8"/>
    <w:rsid w:val="00B749C8"/>
    <w:rsid w:val="00B75E6D"/>
    <w:rsid w:val="00B75EEA"/>
    <w:rsid w:val="00B76342"/>
    <w:rsid w:val="00B802BE"/>
    <w:rsid w:val="00B8089E"/>
    <w:rsid w:val="00B81D8C"/>
    <w:rsid w:val="00B82754"/>
    <w:rsid w:val="00B833CB"/>
    <w:rsid w:val="00B83C8C"/>
    <w:rsid w:val="00B84710"/>
    <w:rsid w:val="00B84805"/>
    <w:rsid w:val="00B84EE7"/>
    <w:rsid w:val="00B85D73"/>
    <w:rsid w:val="00B867B3"/>
    <w:rsid w:val="00B86D6B"/>
    <w:rsid w:val="00B872B7"/>
    <w:rsid w:val="00B8779B"/>
    <w:rsid w:val="00B916D5"/>
    <w:rsid w:val="00B91BA5"/>
    <w:rsid w:val="00B91EE3"/>
    <w:rsid w:val="00B93374"/>
    <w:rsid w:val="00B93654"/>
    <w:rsid w:val="00B93D7D"/>
    <w:rsid w:val="00B95D7D"/>
    <w:rsid w:val="00B96022"/>
    <w:rsid w:val="00B97906"/>
    <w:rsid w:val="00BA130B"/>
    <w:rsid w:val="00BA2B85"/>
    <w:rsid w:val="00BA3370"/>
    <w:rsid w:val="00BA4C0B"/>
    <w:rsid w:val="00BA548A"/>
    <w:rsid w:val="00BA5E91"/>
    <w:rsid w:val="00BA5FDA"/>
    <w:rsid w:val="00BA72C9"/>
    <w:rsid w:val="00BB1574"/>
    <w:rsid w:val="00BB2C76"/>
    <w:rsid w:val="00BB3BA3"/>
    <w:rsid w:val="00BB4CA8"/>
    <w:rsid w:val="00BB7524"/>
    <w:rsid w:val="00BB7CE6"/>
    <w:rsid w:val="00BC12D3"/>
    <w:rsid w:val="00BC2022"/>
    <w:rsid w:val="00BC2028"/>
    <w:rsid w:val="00BC45A1"/>
    <w:rsid w:val="00BC49DA"/>
    <w:rsid w:val="00BC4B0A"/>
    <w:rsid w:val="00BC5105"/>
    <w:rsid w:val="00BC5B22"/>
    <w:rsid w:val="00BC6CBA"/>
    <w:rsid w:val="00BC6D7B"/>
    <w:rsid w:val="00BC73DD"/>
    <w:rsid w:val="00BD136F"/>
    <w:rsid w:val="00BD1949"/>
    <w:rsid w:val="00BD1D84"/>
    <w:rsid w:val="00BD21B0"/>
    <w:rsid w:val="00BD38A4"/>
    <w:rsid w:val="00BD3FBC"/>
    <w:rsid w:val="00BD4C90"/>
    <w:rsid w:val="00BD5623"/>
    <w:rsid w:val="00BD61A9"/>
    <w:rsid w:val="00BD6799"/>
    <w:rsid w:val="00BE20E9"/>
    <w:rsid w:val="00BE27CA"/>
    <w:rsid w:val="00BE28C1"/>
    <w:rsid w:val="00BE3885"/>
    <w:rsid w:val="00BE4119"/>
    <w:rsid w:val="00BE5657"/>
    <w:rsid w:val="00BE5E00"/>
    <w:rsid w:val="00BE7313"/>
    <w:rsid w:val="00BF05CD"/>
    <w:rsid w:val="00BF06C5"/>
    <w:rsid w:val="00BF0BE0"/>
    <w:rsid w:val="00BF2BD3"/>
    <w:rsid w:val="00BF4B27"/>
    <w:rsid w:val="00BF51FD"/>
    <w:rsid w:val="00BF54AF"/>
    <w:rsid w:val="00BF56F0"/>
    <w:rsid w:val="00BF5FBF"/>
    <w:rsid w:val="00BF60A0"/>
    <w:rsid w:val="00BF60B9"/>
    <w:rsid w:val="00BF7C84"/>
    <w:rsid w:val="00C002ED"/>
    <w:rsid w:val="00C01965"/>
    <w:rsid w:val="00C019A1"/>
    <w:rsid w:val="00C01FAA"/>
    <w:rsid w:val="00C02103"/>
    <w:rsid w:val="00C02B8F"/>
    <w:rsid w:val="00C04C38"/>
    <w:rsid w:val="00C04F85"/>
    <w:rsid w:val="00C054B9"/>
    <w:rsid w:val="00C0611C"/>
    <w:rsid w:val="00C062E5"/>
    <w:rsid w:val="00C0659D"/>
    <w:rsid w:val="00C1025F"/>
    <w:rsid w:val="00C109B3"/>
    <w:rsid w:val="00C11AAA"/>
    <w:rsid w:val="00C128FC"/>
    <w:rsid w:val="00C12DC1"/>
    <w:rsid w:val="00C133AE"/>
    <w:rsid w:val="00C134E5"/>
    <w:rsid w:val="00C138A4"/>
    <w:rsid w:val="00C14374"/>
    <w:rsid w:val="00C145B1"/>
    <w:rsid w:val="00C151A9"/>
    <w:rsid w:val="00C15802"/>
    <w:rsid w:val="00C15F25"/>
    <w:rsid w:val="00C170BA"/>
    <w:rsid w:val="00C21912"/>
    <w:rsid w:val="00C22FA6"/>
    <w:rsid w:val="00C23370"/>
    <w:rsid w:val="00C234F6"/>
    <w:rsid w:val="00C23B42"/>
    <w:rsid w:val="00C24E63"/>
    <w:rsid w:val="00C25308"/>
    <w:rsid w:val="00C273ED"/>
    <w:rsid w:val="00C27581"/>
    <w:rsid w:val="00C278A8"/>
    <w:rsid w:val="00C30BA9"/>
    <w:rsid w:val="00C32E9B"/>
    <w:rsid w:val="00C33B33"/>
    <w:rsid w:val="00C34296"/>
    <w:rsid w:val="00C349EB"/>
    <w:rsid w:val="00C37657"/>
    <w:rsid w:val="00C41D55"/>
    <w:rsid w:val="00C41FF9"/>
    <w:rsid w:val="00C429AA"/>
    <w:rsid w:val="00C439D5"/>
    <w:rsid w:val="00C446A1"/>
    <w:rsid w:val="00C4478B"/>
    <w:rsid w:val="00C507B8"/>
    <w:rsid w:val="00C508E2"/>
    <w:rsid w:val="00C50D74"/>
    <w:rsid w:val="00C51582"/>
    <w:rsid w:val="00C51D80"/>
    <w:rsid w:val="00C52811"/>
    <w:rsid w:val="00C53B16"/>
    <w:rsid w:val="00C546CF"/>
    <w:rsid w:val="00C553FF"/>
    <w:rsid w:val="00C576F7"/>
    <w:rsid w:val="00C60B9C"/>
    <w:rsid w:val="00C610A5"/>
    <w:rsid w:val="00C623A6"/>
    <w:rsid w:val="00C62FDB"/>
    <w:rsid w:val="00C63085"/>
    <w:rsid w:val="00C633E0"/>
    <w:rsid w:val="00C63B76"/>
    <w:rsid w:val="00C64253"/>
    <w:rsid w:val="00C647E1"/>
    <w:rsid w:val="00C6481B"/>
    <w:rsid w:val="00C64A55"/>
    <w:rsid w:val="00C6686E"/>
    <w:rsid w:val="00C6731E"/>
    <w:rsid w:val="00C70078"/>
    <w:rsid w:val="00C70601"/>
    <w:rsid w:val="00C70C5C"/>
    <w:rsid w:val="00C71741"/>
    <w:rsid w:val="00C71FC4"/>
    <w:rsid w:val="00C72168"/>
    <w:rsid w:val="00C722F8"/>
    <w:rsid w:val="00C72FDA"/>
    <w:rsid w:val="00C73454"/>
    <w:rsid w:val="00C737C3"/>
    <w:rsid w:val="00C73CEB"/>
    <w:rsid w:val="00C73DF0"/>
    <w:rsid w:val="00C742AA"/>
    <w:rsid w:val="00C743A0"/>
    <w:rsid w:val="00C748B0"/>
    <w:rsid w:val="00C7496F"/>
    <w:rsid w:val="00C7512D"/>
    <w:rsid w:val="00C768C0"/>
    <w:rsid w:val="00C77360"/>
    <w:rsid w:val="00C80CF1"/>
    <w:rsid w:val="00C81FC9"/>
    <w:rsid w:val="00C82064"/>
    <w:rsid w:val="00C828B0"/>
    <w:rsid w:val="00C82A7F"/>
    <w:rsid w:val="00C84059"/>
    <w:rsid w:val="00C84BDE"/>
    <w:rsid w:val="00C84C77"/>
    <w:rsid w:val="00C84DC4"/>
    <w:rsid w:val="00C86D7E"/>
    <w:rsid w:val="00C86D89"/>
    <w:rsid w:val="00C86FA5"/>
    <w:rsid w:val="00C90563"/>
    <w:rsid w:val="00C920B4"/>
    <w:rsid w:val="00C927ED"/>
    <w:rsid w:val="00C93B96"/>
    <w:rsid w:val="00C94D30"/>
    <w:rsid w:val="00C94E90"/>
    <w:rsid w:val="00C950E5"/>
    <w:rsid w:val="00C95C8F"/>
    <w:rsid w:val="00C97148"/>
    <w:rsid w:val="00C97612"/>
    <w:rsid w:val="00CA07B4"/>
    <w:rsid w:val="00CA2147"/>
    <w:rsid w:val="00CA34BF"/>
    <w:rsid w:val="00CA3684"/>
    <w:rsid w:val="00CA43E0"/>
    <w:rsid w:val="00CA4726"/>
    <w:rsid w:val="00CA570C"/>
    <w:rsid w:val="00CA6423"/>
    <w:rsid w:val="00CA657D"/>
    <w:rsid w:val="00CA69A7"/>
    <w:rsid w:val="00CA7194"/>
    <w:rsid w:val="00CA72DF"/>
    <w:rsid w:val="00CA7742"/>
    <w:rsid w:val="00CA7946"/>
    <w:rsid w:val="00CA7B0E"/>
    <w:rsid w:val="00CA7C73"/>
    <w:rsid w:val="00CB0690"/>
    <w:rsid w:val="00CB1C12"/>
    <w:rsid w:val="00CB2109"/>
    <w:rsid w:val="00CB22C3"/>
    <w:rsid w:val="00CB2D08"/>
    <w:rsid w:val="00CB35D9"/>
    <w:rsid w:val="00CB402C"/>
    <w:rsid w:val="00CB4525"/>
    <w:rsid w:val="00CB4D44"/>
    <w:rsid w:val="00CB5FF9"/>
    <w:rsid w:val="00CB631C"/>
    <w:rsid w:val="00CB7BD9"/>
    <w:rsid w:val="00CC0CF6"/>
    <w:rsid w:val="00CC36A4"/>
    <w:rsid w:val="00CC579C"/>
    <w:rsid w:val="00CC5A59"/>
    <w:rsid w:val="00CC62A9"/>
    <w:rsid w:val="00CC75A4"/>
    <w:rsid w:val="00CC76D5"/>
    <w:rsid w:val="00CD046F"/>
    <w:rsid w:val="00CD1459"/>
    <w:rsid w:val="00CD22F2"/>
    <w:rsid w:val="00CD36E0"/>
    <w:rsid w:val="00CD39E5"/>
    <w:rsid w:val="00CD3CCF"/>
    <w:rsid w:val="00CD4893"/>
    <w:rsid w:val="00CD4CB6"/>
    <w:rsid w:val="00CD532D"/>
    <w:rsid w:val="00CD5380"/>
    <w:rsid w:val="00CD5863"/>
    <w:rsid w:val="00CD6418"/>
    <w:rsid w:val="00CD68D9"/>
    <w:rsid w:val="00CD7743"/>
    <w:rsid w:val="00CE0302"/>
    <w:rsid w:val="00CE04A0"/>
    <w:rsid w:val="00CE0FC9"/>
    <w:rsid w:val="00CE1126"/>
    <w:rsid w:val="00CE44E1"/>
    <w:rsid w:val="00CE45AB"/>
    <w:rsid w:val="00CF0238"/>
    <w:rsid w:val="00CF0817"/>
    <w:rsid w:val="00CF1160"/>
    <w:rsid w:val="00CF1DDF"/>
    <w:rsid w:val="00CF366C"/>
    <w:rsid w:val="00CF4D48"/>
    <w:rsid w:val="00CF55E4"/>
    <w:rsid w:val="00CF736D"/>
    <w:rsid w:val="00CF74D2"/>
    <w:rsid w:val="00CF7F16"/>
    <w:rsid w:val="00D00B4F"/>
    <w:rsid w:val="00D01927"/>
    <w:rsid w:val="00D028EB"/>
    <w:rsid w:val="00D02FFD"/>
    <w:rsid w:val="00D03BAF"/>
    <w:rsid w:val="00D03D11"/>
    <w:rsid w:val="00D0590F"/>
    <w:rsid w:val="00D05BA4"/>
    <w:rsid w:val="00D11BBC"/>
    <w:rsid w:val="00D12709"/>
    <w:rsid w:val="00D142EE"/>
    <w:rsid w:val="00D14F3E"/>
    <w:rsid w:val="00D14FDB"/>
    <w:rsid w:val="00D15A38"/>
    <w:rsid w:val="00D17465"/>
    <w:rsid w:val="00D1767D"/>
    <w:rsid w:val="00D22E93"/>
    <w:rsid w:val="00D22EC3"/>
    <w:rsid w:val="00D235AB"/>
    <w:rsid w:val="00D252E7"/>
    <w:rsid w:val="00D26699"/>
    <w:rsid w:val="00D26B2F"/>
    <w:rsid w:val="00D2745E"/>
    <w:rsid w:val="00D30636"/>
    <w:rsid w:val="00D314C7"/>
    <w:rsid w:val="00D31C66"/>
    <w:rsid w:val="00D31E27"/>
    <w:rsid w:val="00D3214C"/>
    <w:rsid w:val="00D32E87"/>
    <w:rsid w:val="00D33740"/>
    <w:rsid w:val="00D34131"/>
    <w:rsid w:val="00D344E2"/>
    <w:rsid w:val="00D350D6"/>
    <w:rsid w:val="00D3584F"/>
    <w:rsid w:val="00D3707B"/>
    <w:rsid w:val="00D370A9"/>
    <w:rsid w:val="00D40D13"/>
    <w:rsid w:val="00D41C9B"/>
    <w:rsid w:val="00D41FC9"/>
    <w:rsid w:val="00D41FFA"/>
    <w:rsid w:val="00D4241B"/>
    <w:rsid w:val="00D42DD5"/>
    <w:rsid w:val="00D4333B"/>
    <w:rsid w:val="00D438FD"/>
    <w:rsid w:val="00D44545"/>
    <w:rsid w:val="00D449CE"/>
    <w:rsid w:val="00D452BB"/>
    <w:rsid w:val="00D45E03"/>
    <w:rsid w:val="00D4601F"/>
    <w:rsid w:val="00D46296"/>
    <w:rsid w:val="00D5118F"/>
    <w:rsid w:val="00D5295C"/>
    <w:rsid w:val="00D5306E"/>
    <w:rsid w:val="00D53CA5"/>
    <w:rsid w:val="00D54C52"/>
    <w:rsid w:val="00D55099"/>
    <w:rsid w:val="00D567FC"/>
    <w:rsid w:val="00D56A98"/>
    <w:rsid w:val="00D56AFF"/>
    <w:rsid w:val="00D56CB4"/>
    <w:rsid w:val="00D57AF3"/>
    <w:rsid w:val="00D632A1"/>
    <w:rsid w:val="00D632B9"/>
    <w:rsid w:val="00D6349D"/>
    <w:rsid w:val="00D63532"/>
    <w:rsid w:val="00D6476F"/>
    <w:rsid w:val="00D652F7"/>
    <w:rsid w:val="00D65535"/>
    <w:rsid w:val="00D6665B"/>
    <w:rsid w:val="00D67685"/>
    <w:rsid w:val="00D676A0"/>
    <w:rsid w:val="00D67750"/>
    <w:rsid w:val="00D67C68"/>
    <w:rsid w:val="00D70856"/>
    <w:rsid w:val="00D7325C"/>
    <w:rsid w:val="00D76344"/>
    <w:rsid w:val="00D76856"/>
    <w:rsid w:val="00D76ABC"/>
    <w:rsid w:val="00D7730F"/>
    <w:rsid w:val="00D8108D"/>
    <w:rsid w:val="00D8293B"/>
    <w:rsid w:val="00D830C1"/>
    <w:rsid w:val="00D83ED6"/>
    <w:rsid w:val="00D85961"/>
    <w:rsid w:val="00D85992"/>
    <w:rsid w:val="00D861D3"/>
    <w:rsid w:val="00D866A3"/>
    <w:rsid w:val="00D86E31"/>
    <w:rsid w:val="00D87832"/>
    <w:rsid w:val="00D87946"/>
    <w:rsid w:val="00D87F66"/>
    <w:rsid w:val="00D9170F"/>
    <w:rsid w:val="00D91797"/>
    <w:rsid w:val="00D92DBA"/>
    <w:rsid w:val="00D934DF"/>
    <w:rsid w:val="00D93699"/>
    <w:rsid w:val="00D93EDC"/>
    <w:rsid w:val="00D93F11"/>
    <w:rsid w:val="00D97343"/>
    <w:rsid w:val="00D97D43"/>
    <w:rsid w:val="00D97E14"/>
    <w:rsid w:val="00DA0966"/>
    <w:rsid w:val="00DA2BA7"/>
    <w:rsid w:val="00DA492D"/>
    <w:rsid w:val="00DA49A3"/>
    <w:rsid w:val="00DA5031"/>
    <w:rsid w:val="00DA50B9"/>
    <w:rsid w:val="00DA57D6"/>
    <w:rsid w:val="00DA66EE"/>
    <w:rsid w:val="00DB156B"/>
    <w:rsid w:val="00DB178C"/>
    <w:rsid w:val="00DB2354"/>
    <w:rsid w:val="00DB265F"/>
    <w:rsid w:val="00DB28F6"/>
    <w:rsid w:val="00DB44D8"/>
    <w:rsid w:val="00DB514D"/>
    <w:rsid w:val="00DB703F"/>
    <w:rsid w:val="00DC1312"/>
    <w:rsid w:val="00DC1590"/>
    <w:rsid w:val="00DC21CD"/>
    <w:rsid w:val="00DC2EB0"/>
    <w:rsid w:val="00DC2FB6"/>
    <w:rsid w:val="00DC4C1D"/>
    <w:rsid w:val="00DC7EAB"/>
    <w:rsid w:val="00DD0B6B"/>
    <w:rsid w:val="00DD0CEE"/>
    <w:rsid w:val="00DD0E36"/>
    <w:rsid w:val="00DD420F"/>
    <w:rsid w:val="00DD50EF"/>
    <w:rsid w:val="00DD75B1"/>
    <w:rsid w:val="00DD7892"/>
    <w:rsid w:val="00DE165C"/>
    <w:rsid w:val="00DE410F"/>
    <w:rsid w:val="00DE4B84"/>
    <w:rsid w:val="00DE56F6"/>
    <w:rsid w:val="00DE5A0C"/>
    <w:rsid w:val="00DE639F"/>
    <w:rsid w:val="00DE6A64"/>
    <w:rsid w:val="00DE79CB"/>
    <w:rsid w:val="00DF26AB"/>
    <w:rsid w:val="00DF2C73"/>
    <w:rsid w:val="00DF31B7"/>
    <w:rsid w:val="00DF32F6"/>
    <w:rsid w:val="00DF3314"/>
    <w:rsid w:val="00DF4BC2"/>
    <w:rsid w:val="00DF4DD3"/>
    <w:rsid w:val="00DF6A7C"/>
    <w:rsid w:val="00DF6AE5"/>
    <w:rsid w:val="00DF7336"/>
    <w:rsid w:val="00E00622"/>
    <w:rsid w:val="00E01A0F"/>
    <w:rsid w:val="00E01E19"/>
    <w:rsid w:val="00E022FF"/>
    <w:rsid w:val="00E0255B"/>
    <w:rsid w:val="00E03F8E"/>
    <w:rsid w:val="00E054EE"/>
    <w:rsid w:val="00E06531"/>
    <w:rsid w:val="00E07C32"/>
    <w:rsid w:val="00E10351"/>
    <w:rsid w:val="00E1206A"/>
    <w:rsid w:val="00E128D2"/>
    <w:rsid w:val="00E1386E"/>
    <w:rsid w:val="00E15228"/>
    <w:rsid w:val="00E15927"/>
    <w:rsid w:val="00E15E34"/>
    <w:rsid w:val="00E2034F"/>
    <w:rsid w:val="00E20475"/>
    <w:rsid w:val="00E20AA2"/>
    <w:rsid w:val="00E20EDC"/>
    <w:rsid w:val="00E21054"/>
    <w:rsid w:val="00E21491"/>
    <w:rsid w:val="00E214C4"/>
    <w:rsid w:val="00E21809"/>
    <w:rsid w:val="00E221A6"/>
    <w:rsid w:val="00E230F7"/>
    <w:rsid w:val="00E231C7"/>
    <w:rsid w:val="00E247CE"/>
    <w:rsid w:val="00E27029"/>
    <w:rsid w:val="00E2711D"/>
    <w:rsid w:val="00E27342"/>
    <w:rsid w:val="00E3233C"/>
    <w:rsid w:val="00E325BA"/>
    <w:rsid w:val="00E3280D"/>
    <w:rsid w:val="00E33C4C"/>
    <w:rsid w:val="00E3519D"/>
    <w:rsid w:val="00E363F6"/>
    <w:rsid w:val="00E36FC7"/>
    <w:rsid w:val="00E370AA"/>
    <w:rsid w:val="00E37401"/>
    <w:rsid w:val="00E40439"/>
    <w:rsid w:val="00E41451"/>
    <w:rsid w:val="00E416E1"/>
    <w:rsid w:val="00E428B1"/>
    <w:rsid w:val="00E429F7"/>
    <w:rsid w:val="00E42FB4"/>
    <w:rsid w:val="00E43181"/>
    <w:rsid w:val="00E44215"/>
    <w:rsid w:val="00E44D10"/>
    <w:rsid w:val="00E45361"/>
    <w:rsid w:val="00E45A26"/>
    <w:rsid w:val="00E4763E"/>
    <w:rsid w:val="00E50653"/>
    <w:rsid w:val="00E53251"/>
    <w:rsid w:val="00E53F57"/>
    <w:rsid w:val="00E54243"/>
    <w:rsid w:val="00E5467B"/>
    <w:rsid w:val="00E551E6"/>
    <w:rsid w:val="00E56D86"/>
    <w:rsid w:val="00E57BB7"/>
    <w:rsid w:val="00E6053F"/>
    <w:rsid w:val="00E61793"/>
    <w:rsid w:val="00E62303"/>
    <w:rsid w:val="00E62731"/>
    <w:rsid w:val="00E641BA"/>
    <w:rsid w:val="00E64BBE"/>
    <w:rsid w:val="00E6569D"/>
    <w:rsid w:val="00E664FC"/>
    <w:rsid w:val="00E66888"/>
    <w:rsid w:val="00E66D7D"/>
    <w:rsid w:val="00E67E16"/>
    <w:rsid w:val="00E70722"/>
    <w:rsid w:val="00E70830"/>
    <w:rsid w:val="00E70C8E"/>
    <w:rsid w:val="00E72602"/>
    <w:rsid w:val="00E729AE"/>
    <w:rsid w:val="00E74E13"/>
    <w:rsid w:val="00E774DB"/>
    <w:rsid w:val="00E81C2D"/>
    <w:rsid w:val="00E82397"/>
    <w:rsid w:val="00E8291E"/>
    <w:rsid w:val="00E82FFD"/>
    <w:rsid w:val="00E845DD"/>
    <w:rsid w:val="00E90704"/>
    <w:rsid w:val="00E90D5A"/>
    <w:rsid w:val="00E90FA3"/>
    <w:rsid w:val="00E90FD7"/>
    <w:rsid w:val="00E9138E"/>
    <w:rsid w:val="00E92427"/>
    <w:rsid w:val="00E9309B"/>
    <w:rsid w:val="00E934DE"/>
    <w:rsid w:val="00E9360A"/>
    <w:rsid w:val="00E937D6"/>
    <w:rsid w:val="00E93BB1"/>
    <w:rsid w:val="00E944B2"/>
    <w:rsid w:val="00E954E4"/>
    <w:rsid w:val="00E97A46"/>
    <w:rsid w:val="00EA0223"/>
    <w:rsid w:val="00EA08FA"/>
    <w:rsid w:val="00EA102E"/>
    <w:rsid w:val="00EA1854"/>
    <w:rsid w:val="00EA1935"/>
    <w:rsid w:val="00EA1DFD"/>
    <w:rsid w:val="00EA1EC2"/>
    <w:rsid w:val="00EA2AFA"/>
    <w:rsid w:val="00EA2FC8"/>
    <w:rsid w:val="00EA3AB1"/>
    <w:rsid w:val="00EA3D73"/>
    <w:rsid w:val="00EA405B"/>
    <w:rsid w:val="00EA6DB9"/>
    <w:rsid w:val="00EA7F19"/>
    <w:rsid w:val="00EB0400"/>
    <w:rsid w:val="00EB0840"/>
    <w:rsid w:val="00EB16E0"/>
    <w:rsid w:val="00EB3670"/>
    <w:rsid w:val="00EB4638"/>
    <w:rsid w:val="00EB5B0E"/>
    <w:rsid w:val="00EB68E8"/>
    <w:rsid w:val="00EB7FA9"/>
    <w:rsid w:val="00EC0F99"/>
    <w:rsid w:val="00EC1F80"/>
    <w:rsid w:val="00EC1FEB"/>
    <w:rsid w:val="00EC3419"/>
    <w:rsid w:val="00EC355B"/>
    <w:rsid w:val="00EC51D9"/>
    <w:rsid w:val="00EC61EB"/>
    <w:rsid w:val="00EC78A1"/>
    <w:rsid w:val="00ED1169"/>
    <w:rsid w:val="00ED2845"/>
    <w:rsid w:val="00ED30F2"/>
    <w:rsid w:val="00ED3268"/>
    <w:rsid w:val="00ED3D0B"/>
    <w:rsid w:val="00ED44BE"/>
    <w:rsid w:val="00ED4EB4"/>
    <w:rsid w:val="00ED62E7"/>
    <w:rsid w:val="00ED68A4"/>
    <w:rsid w:val="00EE16A2"/>
    <w:rsid w:val="00EE17B5"/>
    <w:rsid w:val="00EE1B0A"/>
    <w:rsid w:val="00EE1B8A"/>
    <w:rsid w:val="00EE1E8F"/>
    <w:rsid w:val="00EE313C"/>
    <w:rsid w:val="00EE31CF"/>
    <w:rsid w:val="00EE4161"/>
    <w:rsid w:val="00EE6846"/>
    <w:rsid w:val="00EE7D8D"/>
    <w:rsid w:val="00EF0443"/>
    <w:rsid w:val="00EF088E"/>
    <w:rsid w:val="00EF2BDE"/>
    <w:rsid w:val="00EF4E95"/>
    <w:rsid w:val="00EF5390"/>
    <w:rsid w:val="00EF581B"/>
    <w:rsid w:val="00EF6860"/>
    <w:rsid w:val="00F00C72"/>
    <w:rsid w:val="00F020B0"/>
    <w:rsid w:val="00F020B8"/>
    <w:rsid w:val="00F02892"/>
    <w:rsid w:val="00F03041"/>
    <w:rsid w:val="00F03B1E"/>
    <w:rsid w:val="00F0460A"/>
    <w:rsid w:val="00F04CAF"/>
    <w:rsid w:val="00F05D1F"/>
    <w:rsid w:val="00F07995"/>
    <w:rsid w:val="00F07B60"/>
    <w:rsid w:val="00F07BC3"/>
    <w:rsid w:val="00F10054"/>
    <w:rsid w:val="00F11855"/>
    <w:rsid w:val="00F134EC"/>
    <w:rsid w:val="00F1423C"/>
    <w:rsid w:val="00F14829"/>
    <w:rsid w:val="00F15F35"/>
    <w:rsid w:val="00F17A03"/>
    <w:rsid w:val="00F17C90"/>
    <w:rsid w:val="00F20B33"/>
    <w:rsid w:val="00F216BF"/>
    <w:rsid w:val="00F219C1"/>
    <w:rsid w:val="00F222C1"/>
    <w:rsid w:val="00F22FDD"/>
    <w:rsid w:val="00F238B3"/>
    <w:rsid w:val="00F24540"/>
    <w:rsid w:val="00F253E6"/>
    <w:rsid w:val="00F2559A"/>
    <w:rsid w:val="00F26C92"/>
    <w:rsid w:val="00F26DC2"/>
    <w:rsid w:val="00F277A9"/>
    <w:rsid w:val="00F3054A"/>
    <w:rsid w:val="00F30AC2"/>
    <w:rsid w:val="00F32187"/>
    <w:rsid w:val="00F32E51"/>
    <w:rsid w:val="00F35BAE"/>
    <w:rsid w:val="00F36094"/>
    <w:rsid w:val="00F3609E"/>
    <w:rsid w:val="00F37678"/>
    <w:rsid w:val="00F40104"/>
    <w:rsid w:val="00F40C58"/>
    <w:rsid w:val="00F42C1D"/>
    <w:rsid w:val="00F42C7E"/>
    <w:rsid w:val="00F42CA5"/>
    <w:rsid w:val="00F42E87"/>
    <w:rsid w:val="00F43260"/>
    <w:rsid w:val="00F435FC"/>
    <w:rsid w:val="00F44047"/>
    <w:rsid w:val="00F45A8C"/>
    <w:rsid w:val="00F45B19"/>
    <w:rsid w:val="00F45CB9"/>
    <w:rsid w:val="00F45D7E"/>
    <w:rsid w:val="00F45DCE"/>
    <w:rsid w:val="00F46059"/>
    <w:rsid w:val="00F461AD"/>
    <w:rsid w:val="00F46523"/>
    <w:rsid w:val="00F46965"/>
    <w:rsid w:val="00F50332"/>
    <w:rsid w:val="00F5165F"/>
    <w:rsid w:val="00F52A05"/>
    <w:rsid w:val="00F54074"/>
    <w:rsid w:val="00F55700"/>
    <w:rsid w:val="00F55C7C"/>
    <w:rsid w:val="00F55EF5"/>
    <w:rsid w:val="00F5625E"/>
    <w:rsid w:val="00F565F1"/>
    <w:rsid w:val="00F56E51"/>
    <w:rsid w:val="00F56E9D"/>
    <w:rsid w:val="00F57623"/>
    <w:rsid w:val="00F57837"/>
    <w:rsid w:val="00F628C3"/>
    <w:rsid w:val="00F62B3E"/>
    <w:rsid w:val="00F63653"/>
    <w:rsid w:val="00F65574"/>
    <w:rsid w:val="00F659A5"/>
    <w:rsid w:val="00F65CFB"/>
    <w:rsid w:val="00F6699D"/>
    <w:rsid w:val="00F67199"/>
    <w:rsid w:val="00F67259"/>
    <w:rsid w:val="00F7272B"/>
    <w:rsid w:val="00F73BF0"/>
    <w:rsid w:val="00F73DA5"/>
    <w:rsid w:val="00F755ED"/>
    <w:rsid w:val="00F775ED"/>
    <w:rsid w:val="00F77736"/>
    <w:rsid w:val="00F809C9"/>
    <w:rsid w:val="00F80D76"/>
    <w:rsid w:val="00F82F04"/>
    <w:rsid w:val="00F83621"/>
    <w:rsid w:val="00F8454F"/>
    <w:rsid w:val="00F8500D"/>
    <w:rsid w:val="00F85A67"/>
    <w:rsid w:val="00F85ADF"/>
    <w:rsid w:val="00F86316"/>
    <w:rsid w:val="00F86576"/>
    <w:rsid w:val="00F902DB"/>
    <w:rsid w:val="00F905CB"/>
    <w:rsid w:val="00F91308"/>
    <w:rsid w:val="00F91AB1"/>
    <w:rsid w:val="00F9249E"/>
    <w:rsid w:val="00F92A30"/>
    <w:rsid w:val="00F938CB"/>
    <w:rsid w:val="00F94784"/>
    <w:rsid w:val="00F9603E"/>
    <w:rsid w:val="00F966BA"/>
    <w:rsid w:val="00F96F7D"/>
    <w:rsid w:val="00FA0128"/>
    <w:rsid w:val="00FA0684"/>
    <w:rsid w:val="00FA0721"/>
    <w:rsid w:val="00FA0CA4"/>
    <w:rsid w:val="00FA140E"/>
    <w:rsid w:val="00FA206C"/>
    <w:rsid w:val="00FA2667"/>
    <w:rsid w:val="00FA29D7"/>
    <w:rsid w:val="00FA3AF4"/>
    <w:rsid w:val="00FA594C"/>
    <w:rsid w:val="00FA7F92"/>
    <w:rsid w:val="00FB149F"/>
    <w:rsid w:val="00FB1540"/>
    <w:rsid w:val="00FB2E62"/>
    <w:rsid w:val="00FB4769"/>
    <w:rsid w:val="00FB496C"/>
    <w:rsid w:val="00FB6ADB"/>
    <w:rsid w:val="00FB73D8"/>
    <w:rsid w:val="00FB797C"/>
    <w:rsid w:val="00FB7B1D"/>
    <w:rsid w:val="00FC0800"/>
    <w:rsid w:val="00FC0FAE"/>
    <w:rsid w:val="00FC20BE"/>
    <w:rsid w:val="00FC26F3"/>
    <w:rsid w:val="00FC3CC0"/>
    <w:rsid w:val="00FC584D"/>
    <w:rsid w:val="00FC5F71"/>
    <w:rsid w:val="00FC6EA0"/>
    <w:rsid w:val="00FC7546"/>
    <w:rsid w:val="00FC763A"/>
    <w:rsid w:val="00FC7D65"/>
    <w:rsid w:val="00FD109E"/>
    <w:rsid w:val="00FD2B28"/>
    <w:rsid w:val="00FD3556"/>
    <w:rsid w:val="00FD3FE3"/>
    <w:rsid w:val="00FD549C"/>
    <w:rsid w:val="00FD55DD"/>
    <w:rsid w:val="00FD6407"/>
    <w:rsid w:val="00FD6F77"/>
    <w:rsid w:val="00FD7FB4"/>
    <w:rsid w:val="00FE0D83"/>
    <w:rsid w:val="00FE1866"/>
    <w:rsid w:val="00FE1BEB"/>
    <w:rsid w:val="00FE1DCA"/>
    <w:rsid w:val="00FE2E9B"/>
    <w:rsid w:val="00FE3586"/>
    <w:rsid w:val="00FE550E"/>
    <w:rsid w:val="00FE5700"/>
    <w:rsid w:val="00FE5D0F"/>
    <w:rsid w:val="00FE6619"/>
    <w:rsid w:val="00FE6B97"/>
    <w:rsid w:val="00FE7EC6"/>
    <w:rsid w:val="00FF0294"/>
    <w:rsid w:val="00FF0E83"/>
    <w:rsid w:val="00FF1047"/>
    <w:rsid w:val="00FF1ADD"/>
    <w:rsid w:val="00FF32CA"/>
    <w:rsid w:val="00FF36B1"/>
    <w:rsid w:val="00FF36B4"/>
    <w:rsid w:val="00FF3A33"/>
    <w:rsid w:val="00FF4DAB"/>
    <w:rsid w:val="00FF4F4E"/>
    <w:rsid w:val="00FF7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Indent 2"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Definition"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59A5"/>
  </w:style>
  <w:style w:type="paragraph" w:styleId="1">
    <w:name w:val="heading 1"/>
    <w:aliases w:val="Знак5,1 Заголовок"/>
    <w:basedOn w:val="a1"/>
    <w:next w:val="a1"/>
    <w:link w:val="10"/>
    <w:uiPriority w:val="9"/>
    <w:qFormat/>
    <w:rsid w:val="00D25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2, Знак5 Знак,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 Знак3,Заголовок 2 Знак Знак Знак Знак Знак Знак Знак Знак Знак"/>
    <w:basedOn w:val="a1"/>
    <w:next w:val="a1"/>
    <w:link w:val="21"/>
    <w:uiPriority w:val="9"/>
    <w:unhideWhenUsed/>
    <w:qFormat/>
    <w:rsid w:val="00EA10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 Знак, Знак Знак Знак,Знак Знак Знак,3 Заголовок,ПодЗаголовок,3"/>
    <w:basedOn w:val="a1"/>
    <w:next w:val="a1"/>
    <w:link w:val="30"/>
    <w:unhideWhenUsed/>
    <w:qFormat/>
    <w:rsid w:val="000C43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4 Заголовок"/>
    <w:basedOn w:val="a1"/>
    <w:next w:val="a1"/>
    <w:link w:val="40"/>
    <w:unhideWhenUsed/>
    <w:qFormat/>
    <w:rsid w:val="00096DF3"/>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5">
    <w:name w:val="heading 5"/>
    <w:aliases w:val="5 Заголовок"/>
    <w:basedOn w:val="a1"/>
    <w:next w:val="a1"/>
    <w:link w:val="50"/>
    <w:unhideWhenUsed/>
    <w:qFormat/>
    <w:rsid w:val="00096DF3"/>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nhideWhenUsed/>
    <w:qFormat/>
    <w:rsid w:val="00096DF3"/>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9"/>
    <w:unhideWhenUsed/>
    <w:qFormat/>
    <w:rsid w:val="00096DF3"/>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9"/>
    <w:unhideWhenUsed/>
    <w:qFormat/>
    <w:rsid w:val="00096DF3"/>
    <w:pPr>
      <w:keepNext/>
      <w:keepLines/>
      <w:spacing w:before="200" w:after="0"/>
      <w:ind w:left="1440" w:hanging="144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9"/>
    <w:unhideWhenUsed/>
    <w:qFormat/>
    <w:rsid w:val="00096DF3"/>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4">
    <w:name w:val="Текст 14(основной)"/>
    <w:basedOn w:val="a1"/>
    <w:link w:val="141"/>
    <w:autoRedefine/>
    <w:qFormat/>
    <w:rsid w:val="00D5118F"/>
    <w:pPr>
      <w:spacing w:after="0" w:line="360" w:lineRule="auto"/>
      <w:jc w:val="center"/>
    </w:pPr>
    <w:rPr>
      <w:rFonts w:ascii="Times New Roman" w:eastAsia="Times New Roman" w:hAnsi="Times New Roman" w:cs="Times New Roman"/>
      <w:bCs/>
      <w:sz w:val="28"/>
      <w:szCs w:val="24"/>
      <w:shd w:val="clear" w:color="auto" w:fill="FFFFFF"/>
      <w:lang/>
    </w:rPr>
  </w:style>
  <w:style w:type="character" w:customStyle="1" w:styleId="141">
    <w:name w:val="Текст 14(основной) Знак1"/>
    <w:link w:val="14"/>
    <w:rsid w:val="00D5118F"/>
    <w:rPr>
      <w:rFonts w:ascii="Times New Roman" w:eastAsia="Times New Roman" w:hAnsi="Times New Roman" w:cs="Times New Roman"/>
      <w:bCs/>
      <w:sz w:val="28"/>
      <w:szCs w:val="24"/>
      <w:lang/>
    </w:rPr>
  </w:style>
  <w:style w:type="table" w:styleId="a5">
    <w:name w:val="Table Grid"/>
    <w:basedOn w:val="a3"/>
    <w:rsid w:val="00D511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Table_Footnote_last Знак,Table_Footnote_last Знак Знак,Table_Footnote_last"/>
    <w:basedOn w:val="a1"/>
    <w:link w:val="a7"/>
    <w:qFormat/>
    <w:rsid w:val="00AF09B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 Знак1,Table_Footnote_last Знак Знак Знак,Table_Footnote_last Знак1"/>
    <w:basedOn w:val="a2"/>
    <w:link w:val="a6"/>
    <w:rsid w:val="00AF09BF"/>
    <w:rPr>
      <w:rFonts w:ascii="Times New Roman" w:eastAsia="Times New Roman" w:hAnsi="Times New Roman" w:cs="Times New Roman"/>
      <w:sz w:val="20"/>
      <w:szCs w:val="20"/>
      <w:lang w:eastAsia="ru-RU"/>
    </w:rPr>
  </w:style>
  <w:style w:type="character" w:styleId="a8">
    <w:name w:val="footnote reference"/>
    <w:unhideWhenUsed/>
    <w:rsid w:val="00AF09BF"/>
    <w:rPr>
      <w:vertAlign w:val="superscript"/>
    </w:rPr>
  </w:style>
  <w:style w:type="character" w:styleId="a9">
    <w:name w:val="Hyperlink"/>
    <w:basedOn w:val="a2"/>
    <w:uiPriority w:val="99"/>
    <w:unhideWhenUsed/>
    <w:rsid w:val="00EA102E"/>
    <w:rPr>
      <w:color w:val="0000FF" w:themeColor="hyperlink"/>
      <w:u w:val="single"/>
    </w:rPr>
  </w:style>
  <w:style w:type="character" w:customStyle="1" w:styleId="21">
    <w:name w:val="Заголовок 2 Знак"/>
    <w:aliases w:val="2 Знак, Знак5 Знак Знак,Заголовок 2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1, Знак3 Знак"/>
    <w:basedOn w:val="a2"/>
    <w:link w:val="20"/>
    <w:rsid w:val="00EA102E"/>
    <w:rPr>
      <w:rFonts w:asciiTheme="majorHAnsi" w:eastAsiaTheme="majorEastAsia" w:hAnsiTheme="majorHAnsi" w:cstheme="majorBidi"/>
      <w:b/>
      <w:bCs/>
      <w:color w:val="4F81BD" w:themeColor="accent1"/>
      <w:sz w:val="26"/>
      <w:szCs w:val="26"/>
    </w:rPr>
  </w:style>
  <w:style w:type="paragraph" w:styleId="aa">
    <w:name w:val="List Paragraph"/>
    <w:aliases w:val="Таблица"/>
    <w:basedOn w:val="a1"/>
    <w:uiPriority w:val="34"/>
    <w:qFormat/>
    <w:rsid w:val="00D252E7"/>
    <w:pPr>
      <w:ind w:left="720"/>
      <w:contextualSpacing/>
    </w:pPr>
  </w:style>
  <w:style w:type="paragraph" w:styleId="ab">
    <w:name w:val="Balloon Text"/>
    <w:basedOn w:val="a1"/>
    <w:link w:val="ac"/>
    <w:uiPriority w:val="99"/>
    <w:unhideWhenUsed/>
    <w:rsid w:val="00D252E7"/>
    <w:pPr>
      <w:spacing w:after="0" w:line="240" w:lineRule="auto"/>
    </w:pPr>
    <w:rPr>
      <w:rFonts w:ascii="Tahoma" w:hAnsi="Tahoma" w:cs="Tahoma"/>
      <w:sz w:val="16"/>
      <w:szCs w:val="16"/>
    </w:rPr>
  </w:style>
  <w:style w:type="character" w:customStyle="1" w:styleId="ac">
    <w:name w:val="Текст выноски Знак"/>
    <w:basedOn w:val="a2"/>
    <w:link w:val="ab"/>
    <w:uiPriority w:val="99"/>
    <w:rsid w:val="00D252E7"/>
    <w:rPr>
      <w:rFonts w:ascii="Tahoma" w:hAnsi="Tahoma" w:cs="Tahoma"/>
      <w:sz w:val="16"/>
      <w:szCs w:val="16"/>
    </w:rPr>
  </w:style>
  <w:style w:type="character" w:customStyle="1" w:styleId="10">
    <w:name w:val="Заголовок 1 Знак"/>
    <w:aliases w:val="Знак5 Знак,1 Заголовок Знак"/>
    <w:basedOn w:val="a2"/>
    <w:link w:val="1"/>
    <w:uiPriority w:val="9"/>
    <w:rsid w:val="00D252E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Заголовок 3 Знак Знак Знак1, Знак Знак Знак Знак1,Знак Знак Знак Знак1,3 Заголовок Знак,ПодЗаголовок Знак,3 Знак"/>
    <w:basedOn w:val="a2"/>
    <w:link w:val="3"/>
    <w:rsid w:val="000C4301"/>
    <w:rPr>
      <w:rFonts w:asciiTheme="majorHAnsi" w:eastAsiaTheme="majorEastAsia" w:hAnsiTheme="majorHAnsi" w:cstheme="majorBidi"/>
      <w:b/>
      <w:bCs/>
      <w:color w:val="4F81BD" w:themeColor="accent1"/>
    </w:rPr>
  </w:style>
  <w:style w:type="paragraph" w:customStyle="1" w:styleId="140">
    <w:name w:val="Текст 14(справа)"/>
    <w:basedOn w:val="14"/>
    <w:link w:val="142"/>
    <w:autoRedefine/>
    <w:qFormat/>
    <w:rsid w:val="00BF54AF"/>
    <w:pPr>
      <w:widowControl w:val="0"/>
      <w:jc w:val="right"/>
    </w:pPr>
    <w:rPr>
      <w:rFonts w:eastAsia="Calibri"/>
      <w:szCs w:val="28"/>
      <w:shd w:val="clear" w:color="auto" w:fill="auto"/>
      <w:lang w:eastAsia="ru-RU"/>
    </w:rPr>
  </w:style>
  <w:style w:type="character" w:customStyle="1" w:styleId="142">
    <w:name w:val="Текст 14(справа) Знак"/>
    <w:link w:val="140"/>
    <w:rsid w:val="00BF54AF"/>
    <w:rPr>
      <w:rFonts w:ascii="Times New Roman" w:eastAsia="Calibri" w:hAnsi="Times New Roman" w:cs="Times New Roman"/>
      <w:bCs/>
      <w:sz w:val="28"/>
      <w:szCs w:val="28"/>
      <w:lang w:eastAsia="ru-RU"/>
    </w:rPr>
  </w:style>
  <w:style w:type="paragraph" w:styleId="ad">
    <w:name w:val="Body Text"/>
    <w:aliases w:val="Основной текст Знак1,Основной текст Знак Знак, Знак2 Знак Знак, Знак2 Знак1, Знак1 Знак, Знак2 Знак, Знак2, Знак Знак1 Знак, Знак"/>
    <w:basedOn w:val="a1"/>
    <w:link w:val="22"/>
    <w:uiPriority w:val="99"/>
    <w:qFormat/>
    <w:rsid w:val="00CF0238"/>
    <w:pPr>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aliases w:val="Основной текст Знак1 Знак1,Основной текст Знак Знак Знак1, Знак Знак1 Знак Знак1, Знак1 Знак Знак2, Знак1 Знак2, Знак Знак2, Знак2 Знак Знак Знак1, Знак2 Знак1 Знак1, Знак2 Знак Знак2, Знак2 Знак3, Знак1 Знак Знак Знак, Знак Знак1"/>
    <w:basedOn w:val="a2"/>
    <w:rsid w:val="00CF0238"/>
  </w:style>
  <w:style w:type="character" w:customStyle="1" w:styleId="22">
    <w:name w:val="Основной текст Знак2"/>
    <w:aliases w:val="Основной текст Знак1 Знак,Основной текст Знак Знак Знак, Знак2 Знак Знак Знак, Знак2 Знак1 Знак, Знак1 Знак Знак, Знак2 Знак Знак1, Знак2 Знак2, Знак Знак1 Знак Знак, Знак Знак"/>
    <w:link w:val="ad"/>
    <w:uiPriority w:val="99"/>
    <w:rsid w:val="00CF0238"/>
    <w:rPr>
      <w:rFonts w:ascii="Times New Roman" w:eastAsia="Times New Roman" w:hAnsi="Times New Roman" w:cs="Times New Roman"/>
      <w:sz w:val="24"/>
      <w:szCs w:val="24"/>
      <w:lang w:eastAsia="ru-RU"/>
    </w:rPr>
  </w:style>
  <w:style w:type="paragraph" w:customStyle="1" w:styleId="12">
    <w:name w:val="12без отступа"/>
    <w:basedOn w:val="a1"/>
    <w:link w:val="120"/>
    <w:qFormat/>
    <w:rsid w:val="00D3584F"/>
    <w:pPr>
      <w:spacing w:after="0" w:line="240" w:lineRule="auto"/>
      <w:jc w:val="both"/>
    </w:pPr>
    <w:rPr>
      <w:rFonts w:ascii="Times New Roman" w:eastAsia="Times New Roman" w:hAnsi="Times New Roman" w:cs="Times New Roman"/>
      <w:sz w:val="24"/>
      <w:szCs w:val="24"/>
    </w:rPr>
  </w:style>
  <w:style w:type="character" w:customStyle="1" w:styleId="120">
    <w:name w:val="без отступа12 Знак"/>
    <w:link w:val="12"/>
    <w:rsid w:val="00D3584F"/>
    <w:rPr>
      <w:rFonts w:ascii="Times New Roman" w:eastAsia="Times New Roman" w:hAnsi="Times New Roman" w:cs="Times New Roman"/>
      <w:sz w:val="24"/>
      <w:szCs w:val="24"/>
    </w:rPr>
  </w:style>
  <w:style w:type="paragraph" w:customStyle="1" w:styleId="143">
    <w:name w:val="14жкОбычн"/>
    <w:basedOn w:val="a1"/>
    <w:link w:val="144"/>
    <w:qFormat/>
    <w:rsid w:val="00FE1BEB"/>
    <w:pPr>
      <w:spacing w:after="0" w:line="240" w:lineRule="auto"/>
      <w:ind w:firstLine="567"/>
      <w:jc w:val="center"/>
    </w:pPr>
    <w:rPr>
      <w:rFonts w:ascii="Times New Roman" w:eastAsia="Times New Roman" w:hAnsi="Times New Roman" w:cs="Times New Roman"/>
      <w:b/>
      <w:i/>
      <w:sz w:val="28"/>
      <w:szCs w:val="24"/>
      <w:lang/>
    </w:rPr>
  </w:style>
  <w:style w:type="character" w:customStyle="1" w:styleId="144">
    <w:name w:val="14жкОбычн Знак"/>
    <w:link w:val="143"/>
    <w:rsid w:val="00FE1BEB"/>
    <w:rPr>
      <w:rFonts w:ascii="Times New Roman" w:eastAsia="Times New Roman" w:hAnsi="Times New Roman" w:cs="Times New Roman"/>
      <w:b/>
      <w:i/>
      <w:sz w:val="28"/>
      <w:szCs w:val="24"/>
      <w:lang/>
    </w:rPr>
  </w:style>
  <w:style w:type="table" w:customStyle="1" w:styleId="91">
    <w:name w:val="Сетка таблицы9"/>
    <w:basedOn w:val="a3"/>
    <w:next w:val="a5"/>
    <w:uiPriority w:val="39"/>
    <w:rsid w:val="00723BA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4 Заголовок Знак"/>
    <w:basedOn w:val="a2"/>
    <w:link w:val="4"/>
    <w:rsid w:val="00096DF3"/>
    <w:rPr>
      <w:rFonts w:asciiTheme="majorHAnsi" w:eastAsiaTheme="majorEastAsia" w:hAnsiTheme="majorHAnsi" w:cstheme="majorBidi"/>
      <w:b/>
      <w:bCs/>
      <w:i/>
      <w:iCs/>
      <w:color w:val="4F81BD" w:themeColor="accent1"/>
    </w:rPr>
  </w:style>
  <w:style w:type="character" w:customStyle="1" w:styleId="50">
    <w:name w:val="Заголовок 5 Знак"/>
    <w:aliases w:val="5 Заголовок Знак"/>
    <w:basedOn w:val="a2"/>
    <w:link w:val="5"/>
    <w:rsid w:val="00096DF3"/>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rsid w:val="00096DF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9"/>
    <w:rsid w:val="00096DF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9"/>
    <w:rsid w:val="00096DF3"/>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9"/>
    <w:rsid w:val="00096DF3"/>
    <w:rPr>
      <w:rFonts w:asciiTheme="majorHAnsi" w:eastAsiaTheme="majorEastAsia" w:hAnsiTheme="majorHAnsi" w:cstheme="majorBidi"/>
      <w:i/>
      <w:iCs/>
      <w:color w:val="404040" w:themeColor="text1" w:themeTint="BF"/>
      <w:sz w:val="20"/>
      <w:szCs w:val="20"/>
    </w:rPr>
  </w:style>
  <w:style w:type="paragraph" w:styleId="af">
    <w:name w:val="header"/>
    <w:basedOn w:val="a1"/>
    <w:link w:val="af0"/>
    <w:uiPriority w:val="99"/>
    <w:unhideWhenUsed/>
    <w:qFormat/>
    <w:rsid w:val="00096DF3"/>
    <w:pPr>
      <w:tabs>
        <w:tab w:val="center" w:pos="4677"/>
        <w:tab w:val="right" w:pos="9355"/>
      </w:tabs>
      <w:spacing w:after="0" w:line="240" w:lineRule="auto"/>
    </w:pPr>
    <w:rPr>
      <w:rFonts w:eastAsiaTheme="minorEastAsia"/>
    </w:rPr>
  </w:style>
  <w:style w:type="character" w:customStyle="1" w:styleId="af0">
    <w:name w:val="Верхний колонтитул Знак"/>
    <w:basedOn w:val="a2"/>
    <w:link w:val="af"/>
    <w:uiPriority w:val="99"/>
    <w:rsid w:val="00096DF3"/>
    <w:rPr>
      <w:rFonts w:eastAsiaTheme="minorEastAsia"/>
    </w:rPr>
  </w:style>
  <w:style w:type="character" w:styleId="af1">
    <w:name w:val="page number"/>
    <w:basedOn w:val="a2"/>
    <w:rsid w:val="00096DF3"/>
  </w:style>
  <w:style w:type="paragraph" w:styleId="af2">
    <w:name w:val="footer"/>
    <w:basedOn w:val="a1"/>
    <w:link w:val="af3"/>
    <w:uiPriority w:val="99"/>
    <w:rsid w:val="00096DF3"/>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3">
    <w:name w:val="Нижний колонтитул Знак"/>
    <w:basedOn w:val="a2"/>
    <w:link w:val="af2"/>
    <w:uiPriority w:val="99"/>
    <w:rsid w:val="00096DF3"/>
    <w:rPr>
      <w:rFonts w:ascii="Times New Roman" w:eastAsia="Times New Roman" w:hAnsi="Times New Roman" w:cs="Times New Roman"/>
      <w:sz w:val="24"/>
      <w:szCs w:val="24"/>
      <w:lang/>
    </w:rPr>
  </w:style>
  <w:style w:type="paragraph" w:styleId="af4">
    <w:name w:val="caption"/>
    <w:basedOn w:val="a1"/>
    <w:next w:val="a1"/>
    <w:unhideWhenUsed/>
    <w:qFormat/>
    <w:rsid w:val="00096DF3"/>
    <w:pPr>
      <w:spacing w:line="240" w:lineRule="auto"/>
    </w:pPr>
    <w:rPr>
      <w:rFonts w:eastAsiaTheme="minorEastAsia"/>
      <w:b/>
      <w:bCs/>
      <w:color w:val="4F81BD" w:themeColor="accent1"/>
      <w:sz w:val="18"/>
      <w:szCs w:val="18"/>
    </w:rPr>
  </w:style>
  <w:style w:type="paragraph" w:styleId="af5">
    <w:name w:val="Title"/>
    <w:aliases w:val=" Знак1,Body Text,Знак1,Знак2 Знак Знак,Знак2 Знак1,Знак2 Знак,Знак2,Знак Знак1 Знак,Знак,Знак1 Знак Знак,Знак1 Знак,Заголовок1,Title,Знак2 Зн"/>
    <w:basedOn w:val="a1"/>
    <w:next w:val="a1"/>
    <w:link w:val="23"/>
    <w:uiPriority w:val="99"/>
    <w:qFormat/>
    <w:rsid w:val="00096D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2"/>
    <w:basedOn w:val="a2"/>
    <w:uiPriority w:val="99"/>
    <w:rsid w:val="00096DF3"/>
    <w:rPr>
      <w:rFonts w:asciiTheme="majorHAnsi" w:eastAsiaTheme="majorEastAsia" w:hAnsiTheme="majorHAnsi" w:cstheme="majorBidi"/>
      <w:color w:val="17365D" w:themeColor="text2" w:themeShade="BF"/>
      <w:spacing w:val="5"/>
      <w:kern w:val="28"/>
      <w:sz w:val="52"/>
      <w:szCs w:val="52"/>
    </w:rPr>
  </w:style>
  <w:style w:type="character" w:customStyle="1" w:styleId="23">
    <w:name w:val="Название Знак2"/>
    <w:aliases w:val=" Знак1 Знак1,Body Text Знак,Знак1 Знак1,Знак2 Знак Знак Знак,Знак2 Знак1 Знак,Знак2 Знак Знак2,Знак2 Знак2,Знак Знак1 Знак Знак,Знак Знак,Знак1 Знак Знак Знак1,Знак1 Знак Знак2,Заголовок1 Знак,Title Знак,Знак2 Зн Знак"/>
    <w:basedOn w:val="a2"/>
    <w:link w:val="af5"/>
    <w:uiPriority w:val="99"/>
    <w:rsid w:val="00096DF3"/>
    <w:rPr>
      <w:rFonts w:asciiTheme="majorHAnsi" w:eastAsiaTheme="majorEastAsia" w:hAnsiTheme="majorHAnsi" w:cstheme="majorBidi"/>
      <w:color w:val="17365D" w:themeColor="text2" w:themeShade="BF"/>
      <w:spacing w:val="5"/>
      <w:kern w:val="28"/>
      <w:sz w:val="52"/>
      <w:szCs w:val="52"/>
    </w:rPr>
  </w:style>
  <w:style w:type="paragraph" w:styleId="af7">
    <w:name w:val="Subtitle"/>
    <w:basedOn w:val="a1"/>
    <w:next w:val="a1"/>
    <w:link w:val="af8"/>
    <w:uiPriority w:val="99"/>
    <w:qFormat/>
    <w:rsid w:val="00096D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2"/>
    <w:link w:val="af7"/>
    <w:uiPriority w:val="99"/>
    <w:rsid w:val="00096DF3"/>
    <w:rPr>
      <w:rFonts w:asciiTheme="majorHAnsi" w:eastAsiaTheme="majorEastAsia" w:hAnsiTheme="majorHAnsi" w:cstheme="majorBidi"/>
      <w:i/>
      <w:iCs/>
      <w:color w:val="4F81BD" w:themeColor="accent1"/>
      <w:spacing w:val="15"/>
      <w:sz w:val="24"/>
      <w:szCs w:val="24"/>
    </w:rPr>
  </w:style>
  <w:style w:type="character" w:styleId="af9">
    <w:name w:val="Strong"/>
    <w:basedOn w:val="a2"/>
    <w:uiPriority w:val="22"/>
    <w:qFormat/>
    <w:rsid w:val="00096DF3"/>
    <w:rPr>
      <w:b/>
      <w:bCs/>
    </w:rPr>
  </w:style>
  <w:style w:type="character" w:styleId="afa">
    <w:name w:val="Emphasis"/>
    <w:basedOn w:val="a2"/>
    <w:uiPriority w:val="20"/>
    <w:qFormat/>
    <w:rsid w:val="00096DF3"/>
    <w:rPr>
      <w:i/>
      <w:iCs/>
    </w:rPr>
  </w:style>
  <w:style w:type="paragraph" w:styleId="afb">
    <w:name w:val="No Spacing"/>
    <w:aliases w:val="14Без отступа,Без отступа"/>
    <w:link w:val="afc"/>
    <w:qFormat/>
    <w:rsid w:val="00096DF3"/>
    <w:pPr>
      <w:spacing w:after="0" w:line="240" w:lineRule="auto"/>
    </w:pPr>
    <w:rPr>
      <w:rFonts w:eastAsiaTheme="minorEastAsia"/>
    </w:rPr>
  </w:style>
  <w:style w:type="character" w:customStyle="1" w:styleId="afc">
    <w:name w:val="Без интервала Знак"/>
    <w:aliases w:val="14Без отступа Знак,Без отступа Знак"/>
    <w:link w:val="afb"/>
    <w:rsid w:val="00096DF3"/>
    <w:rPr>
      <w:rFonts w:eastAsiaTheme="minorEastAsia"/>
    </w:rPr>
  </w:style>
  <w:style w:type="paragraph" w:styleId="24">
    <w:name w:val="Quote"/>
    <w:basedOn w:val="a1"/>
    <w:next w:val="a1"/>
    <w:link w:val="25"/>
    <w:uiPriority w:val="29"/>
    <w:qFormat/>
    <w:rsid w:val="00096DF3"/>
    <w:rPr>
      <w:rFonts w:eastAsiaTheme="minorEastAsia"/>
      <w:i/>
      <w:iCs/>
      <w:color w:val="000000" w:themeColor="text1"/>
    </w:rPr>
  </w:style>
  <w:style w:type="character" w:customStyle="1" w:styleId="25">
    <w:name w:val="Цитата 2 Знак"/>
    <w:basedOn w:val="a2"/>
    <w:link w:val="24"/>
    <w:uiPriority w:val="29"/>
    <w:rsid w:val="00096DF3"/>
    <w:rPr>
      <w:rFonts w:eastAsiaTheme="minorEastAsia"/>
      <w:i/>
      <w:iCs/>
      <w:color w:val="000000" w:themeColor="text1"/>
    </w:rPr>
  </w:style>
  <w:style w:type="paragraph" w:styleId="afd">
    <w:name w:val="Intense Quote"/>
    <w:basedOn w:val="a1"/>
    <w:next w:val="a1"/>
    <w:link w:val="afe"/>
    <w:uiPriority w:val="30"/>
    <w:qFormat/>
    <w:rsid w:val="00096DF3"/>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afe">
    <w:name w:val="Выделенная цитата Знак"/>
    <w:basedOn w:val="a2"/>
    <w:link w:val="afd"/>
    <w:uiPriority w:val="30"/>
    <w:rsid w:val="00096DF3"/>
    <w:rPr>
      <w:rFonts w:eastAsiaTheme="minorEastAsia"/>
      <w:b/>
      <w:bCs/>
      <w:i/>
      <w:iCs/>
      <w:color w:val="4F81BD" w:themeColor="accent1"/>
    </w:rPr>
  </w:style>
  <w:style w:type="character" w:styleId="aff">
    <w:name w:val="Subtle Emphasis"/>
    <w:basedOn w:val="a2"/>
    <w:uiPriority w:val="19"/>
    <w:qFormat/>
    <w:rsid w:val="00096DF3"/>
    <w:rPr>
      <w:i/>
      <w:iCs/>
      <w:color w:val="808080" w:themeColor="text1" w:themeTint="7F"/>
    </w:rPr>
  </w:style>
  <w:style w:type="character" w:styleId="aff0">
    <w:name w:val="Intense Emphasis"/>
    <w:basedOn w:val="a2"/>
    <w:uiPriority w:val="21"/>
    <w:qFormat/>
    <w:rsid w:val="00096DF3"/>
    <w:rPr>
      <w:b/>
      <w:bCs/>
      <w:i/>
      <w:iCs/>
      <w:color w:val="4F81BD" w:themeColor="accent1"/>
    </w:rPr>
  </w:style>
  <w:style w:type="character" w:styleId="aff1">
    <w:name w:val="Subtle Reference"/>
    <w:basedOn w:val="a2"/>
    <w:uiPriority w:val="31"/>
    <w:qFormat/>
    <w:rsid w:val="00096DF3"/>
    <w:rPr>
      <w:smallCaps/>
      <w:color w:val="C0504D" w:themeColor="accent2"/>
      <w:u w:val="single"/>
    </w:rPr>
  </w:style>
  <w:style w:type="character" w:styleId="aff2">
    <w:name w:val="Intense Reference"/>
    <w:basedOn w:val="a2"/>
    <w:uiPriority w:val="32"/>
    <w:qFormat/>
    <w:rsid w:val="00096DF3"/>
    <w:rPr>
      <w:b/>
      <w:bCs/>
      <w:smallCaps/>
      <w:color w:val="C0504D" w:themeColor="accent2"/>
      <w:spacing w:val="5"/>
      <w:u w:val="single"/>
    </w:rPr>
  </w:style>
  <w:style w:type="character" w:styleId="aff3">
    <w:name w:val="Book Title"/>
    <w:basedOn w:val="a2"/>
    <w:uiPriority w:val="33"/>
    <w:qFormat/>
    <w:rsid w:val="00096DF3"/>
    <w:rPr>
      <w:b/>
      <w:bCs/>
      <w:smallCaps/>
      <w:spacing w:val="5"/>
    </w:rPr>
  </w:style>
  <w:style w:type="paragraph" w:styleId="aff4">
    <w:name w:val="TOC Heading"/>
    <w:basedOn w:val="1"/>
    <w:next w:val="a1"/>
    <w:uiPriority w:val="39"/>
    <w:unhideWhenUsed/>
    <w:qFormat/>
    <w:rsid w:val="00096DF3"/>
    <w:pPr>
      <w:ind w:left="432" w:hanging="432"/>
      <w:outlineLvl w:val="9"/>
    </w:pPr>
  </w:style>
  <w:style w:type="paragraph" w:styleId="11">
    <w:name w:val="toc 1"/>
    <w:basedOn w:val="a1"/>
    <w:next w:val="a1"/>
    <w:autoRedefine/>
    <w:uiPriority w:val="39"/>
    <w:unhideWhenUsed/>
    <w:qFormat/>
    <w:rsid w:val="00401EF1"/>
    <w:pPr>
      <w:tabs>
        <w:tab w:val="left" w:pos="0"/>
        <w:tab w:val="left" w:pos="480"/>
        <w:tab w:val="right" w:leader="dot" w:pos="9923"/>
      </w:tabs>
      <w:spacing w:after="0" w:line="240" w:lineRule="auto"/>
      <w:jc w:val="both"/>
    </w:pPr>
    <w:rPr>
      <w:rFonts w:eastAsiaTheme="minorEastAsia"/>
    </w:rPr>
  </w:style>
  <w:style w:type="paragraph" w:styleId="26">
    <w:name w:val="toc 2"/>
    <w:basedOn w:val="a1"/>
    <w:next w:val="a1"/>
    <w:autoRedefine/>
    <w:uiPriority w:val="39"/>
    <w:unhideWhenUsed/>
    <w:qFormat/>
    <w:rsid w:val="00096DF3"/>
    <w:pPr>
      <w:tabs>
        <w:tab w:val="left" w:pos="0"/>
        <w:tab w:val="right" w:leader="dot" w:pos="10053"/>
      </w:tabs>
      <w:spacing w:after="100"/>
      <w:jc w:val="both"/>
    </w:pPr>
    <w:rPr>
      <w:rFonts w:eastAsiaTheme="minorEastAsia"/>
    </w:rPr>
  </w:style>
  <w:style w:type="paragraph" w:styleId="31">
    <w:name w:val="Body Text Indent 3"/>
    <w:basedOn w:val="a1"/>
    <w:link w:val="32"/>
    <w:uiPriority w:val="99"/>
    <w:rsid w:val="00096DF3"/>
    <w:pPr>
      <w:spacing w:after="0" w:line="480" w:lineRule="auto"/>
      <w:ind w:firstLine="709"/>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2"/>
    <w:link w:val="31"/>
    <w:uiPriority w:val="99"/>
    <w:rsid w:val="00096DF3"/>
    <w:rPr>
      <w:rFonts w:ascii="Times New Roman" w:eastAsia="Times New Roman" w:hAnsi="Times New Roman" w:cs="Times New Roman"/>
      <w:sz w:val="24"/>
      <w:szCs w:val="20"/>
      <w:lang w:eastAsia="ru-RU"/>
    </w:rPr>
  </w:style>
  <w:style w:type="paragraph" w:styleId="27">
    <w:name w:val="Body Text Indent 2"/>
    <w:aliases w:val=" Знак Знак Знак Знак Знак, Знак Знак Знак Знак Знак Знак,Знак Знак Знак Знак Знак,Знак Знак Знак Знак Знак Знак,Знак Знак Знак Знак Знак Знак Знак Знак Знак Знак Знак"/>
    <w:basedOn w:val="a1"/>
    <w:link w:val="28"/>
    <w:uiPriority w:val="99"/>
    <w:qFormat/>
    <w:rsid w:val="00096DF3"/>
    <w:pPr>
      <w:spacing w:after="0" w:line="240" w:lineRule="auto"/>
      <w:ind w:firstLine="709"/>
      <w:jc w:val="center"/>
    </w:pPr>
    <w:rPr>
      <w:rFonts w:ascii="Times New Roman" w:eastAsia="Times New Roman" w:hAnsi="Times New Roman" w:cs="Times New Roman"/>
      <w:b/>
      <w:i/>
      <w:sz w:val="24"/>
      <w:szCs w:val="20"/>
      <w:lang w:eastAsia="ru-RU"/>
    </w:rPr>
  </w:style>
  <w:style w:type="character" w:customStyle="1" w:styleId="28">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 Знак Знак Знак Знак Знак Знак Знак"/>
    <w:basedOn w:val="a2"/>
    <w:link w:val="27"/>
    <w:uiPriority w:val="99"/>
    <w:rsid w:val="00096DF3"/>
    <w:rPr>
      <w:rFonts w:ascii="Times New Roman" w:eastAsia="Times New Roman" w:hAnsi="Times New Roman" w:cs="Times New Roman"/>
      <w:b/>
      <w:i/>
      <w:sz w:val="24"/>
      <w:szCs w:val="20"/>
      <w:lang w:eastAsia="ru-RU"/>
    </w:rPr>
  </w:style>
  <w:style w:type="paragraph" w:styleId="aff5">
    <w:name w:val="Body Text Indent"/>
    <w:basedOn w:val="a1"/>
    <w:link w:val="aff6"/>
    <w:rsid w:val="00096DF3"/>
    <w:pPr>
      <w:spacing w:after="120" w:line="240" w:lineRule="auto"/>
      <w:ind w:left="283"/>
    </w:pPr>
    <w:rPr>
      <w:rFonts w:ascii="Times New Roman" w:eastAsia="Times New Roman" w:hAnsi="Times New Roman" w:cs="Times New Roman"/>
      <w:sz w:val="20"/>
      <w:szCs w:val="20"/>
      <w:lang w:eastAsia="ru-RU"/>
    </w:rPr>
  </w:style>
  <w:style w:type="character" w:customStyle="1" w:styleId="aff6">
    <w:name w:val="Основной текст с отступом Знак"/>
    <w:basedOn w:val="a2"/>
    <w:link w:val="aff5"/>
    <w:rsid w:val="00096DF3"/>
    <w:rPr>
      <w:rFonts w:ascii="Times New Roman" w:eastAsia="Times New Roman" w:hAnsi="Times New Roman" w:cs="Times New Roman"/>
      <w:sz w:val="20"/>
      <w:szCs w:val="20"/>
      <w:lang w:eastAsia="ru-RU"/>
    </w:rPr>
  </w:style>
  <w:style w:type="paragraph" w:styleId="29">
    <w:name w:val="Body Text 2"/>
    <w:basedOn w:val="a1"/>
    <w:link w:val="2a"/>
    <w:uiPriority w:val="99"/>
    <w:rsid w:val="00096DF3"/>
    <w:pPr>
      <w:tabs>
        <w:tab w:val="num" w:pos="0"/>
      </w:tabs>
      <w:spacing w:after="0" w:line="240" w:lineRule="auto"/>
      <w:jc w:val="center"/>
    </w:pPr>
    <w:rPr>
      <w:rFonts w:ascii="Times New Roman" w:eastAsia="Times New Roman" w:hAnsi="Times New Roman" w:cs="Times New Roman"/>
      <w:b/>
      <w:bCs/>
      <w:i/>
      <w:iCs/>
      <w:sz w:val="24"/>
      <w:szCs w:val="24"/>
      <w:lang w:eastAsia="ru-RU"/>
    </w:rPr>
  </w:style>
  <w:style w:type="character" w:customStyle="1" w:styleId="2a">
    <w:name w:val="Основной текст 2 Знак"/>
    <w:basedOn w:val="a2"/>
    <w:link w:val="29"/>
    <w:uiPriority w:val="99"/>
    <w:rsid w:val="00096DF3"/>
    <w:rPr>
      <w:rFonts w:ascii="Times New Roman" w:eastAsia="Times New Roman" w:hAnsi="Times New Roman" w:cs="Times New Roman"/>
      <w:b/>
      <w:bCs/>
      <w:i/>
      <w:iCs/>
      <w:sz w:val="24"/>
      <w:szCs w:val="24"/>
      <w:lang w:eastAsia="ru-RU"/>
    </w:rPr>
  </w:style>
  <w:style w:type="paragraph" w:styleId="33">
    <w:name w:val="Body Text 3"/>
    <w:basedOn w:val="a1"/>
    <w:link w:val="34"/>
    <w:uiPriority w:val="99"/>
    <w:rsid w:val="00096DF3"/>
    <w:pPr>
      <w:spacing w:after="0" w:line="240" w:lineRule="auto"/>
      <w:jc w:val="center"/>
    </w:pPr>
    <w:rPr>
      <w:rFonts w:ascii="Times New Roman" w:eastAsia="Times New Roman" w:hAnsi="Times New Roman" w:cs="Times New Roman"/>
      <w:sz w:val="24"/>
      <w:szCs w:val="24"/>
      <w:lang w:eastAsia="ru-RU"/>
    </w:rPr>
  </w:style>
  <w:style w:type="character" w:customStyle="1" w:styleId="34">
    <w:name w:val="Основной текст 3 Знак"/>
    <w:basedOn w:val="a2"/>
    <w:link w:val="33"/>
    <w:uiPriority w:val="99"/>
    <w:rsid w:val="00096DF3"/>
    <w:rPr>
      <w:rFonts w:ascii="Times New Roman" w:eastAsia="Times New Roman" w:hAnsi="Times New Roman" w:cs="Times New Roman"/>
      <w:sz w:val="24"/>
      <w:szCs w:val="24"/>
      <w:lang w:eastAsia="ru-RU"/>
    </w:rPr>
  </w:style>
  <w:style w:type="paragraph" w:customStyle="1" w:styleId="h2">
    <w:name w:val="h2"/>
    <w:basedOn w:val="af5"/>
    <w:uiPriority w:val="99"/>
    <w:qFormat/>
    <w:rsid w:val="00096DF3"/>
  </w:style>
  <w:style w:type="paragraph" w:styleId="35">
    <w:name w:val="toc 3"/>
    <w:basedOn w:val="a1"/>
    <w:next w:val="a1"/>
    <w:autoRedefine/>
    <w:uiPriority w:val="39"/>
    <w:qFormat/>
    <w:rsid w:val="00096DF3"/>
    <w:pPr>
      <w:spacing w:after="0" w:line="240" w:lineRule="auto"/>
      <w:ind w:left="480"/>
    </w:pPr>
    <w:rPr>
      <w:rFonts w:ascii="Times New Roman" w:eastAsia="Times New Roman" w:hAnsi="Times New Roman" w:cs="Times New Roman"/>
      <w:i/>
      <w:iCs/>
      <w:sz w:val="20"/>
      <w:szCs w:val="20"/>
      <w:lang w:eastAsia="ru-RU"/>
    </w:rPr>
  </w:style>
  <w:style w:type="paragraph" w:styleId="aff7">
    <w:name w:val="Block Text"/>
    <w:basedOn w:val="a1"/>
    <w:uiPriority w:val="99"/>
    <w:rsid w:val="00096DF3"/>
    <w:pPr>
      <w:spacing w:after="0" w:line="240" w:lineRule="auto"/>
      <w:ind w:left="-74" w:right="-109"/>
      <w:jc w:val="center"/>
    </w:pPr>
    <w:rPr>
      <w:rFonts w:ascii="Times New Roman" w:eastAsia="Times New Roman" w:hAnsi="Times New Roman" w:cs="Times New Roman"/>
      <w:sz w:val="24"/>
      <w:szCs w:val="24"/>
      <w:lang w:eastAsia="ru-RU"/>
    </w:rPr>
  </w:style>
  <w:style w:type="character" w:styleId="aff8">
    <w:name w:val="FollowedHyperlink"/>
    <w:uiPriority w:val="99"/>
    <w:rsid w:val="00096DF3"/>
    <w:rPr>
      <w:color w:val="800080"/>
      <w:u w:val="single"/>
    </w:rPr>
  </w:style>
  <w:style w:type="paragraph" w:customStyle="1" w:styleId="xl24">
    <w:name w:val="xl24"/>
    <w:basedOn w:val="a1"/>
    <w:uiPriority w:val="99"/>
    <w:qFormat/>
    <w:rsid w:val="00096DF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ConsNormal">
    <w:name w:val="ConsNormal"/>
    <w:qFormat/>
    <w:rsid w:val="00096D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Обычный1"/>
    <w:uiPriority w:val="99"/>
    <w:qFormat/>
    <w:rsid w:val="00096DF3"/>
    <w:pPr>
      <w:spacing w:after="0" w:line="240" w:lineRule="auto"/>
    </w:pPr>
    <w:rPr>
      <w:rFonts w:ascii="Times New Roman" w:eastAsia="Times New Roman" w:hAnsi="Times New Roman" w:cs="Times New Roman"/>
      <w:szCs w:val="24"/>
      <w:lang w:eastAsia="ru-RU"/>
    </w:rPr>
  </w:style>
  <w:style w:type="paragraph" w:styleId="aff9">
    <w:name w:val="Normal (Web)"/>
    <w:aliases w:val="Обычный (Web)"/>
    <w:basedOn w:val="a1"/>
    <w:link w:val="affa"/>
    <w:uiPriority w:val="99"/>
    <w:qFormat/>
    <w:rsid w:val="00096D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fb">
    <w:name w:val="Plain Text"/>
    <w:basedOn w:val="a1"/>
    <w:link w:val="affc"/>
    <w:rsid w:val="00096DF3"/>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2"/>
    <w:link w:val="affb"/>
    <w:rsid w:val="00096DF3"/>
    <w:rPr>
      <w:rFonts w:ascii="Courier New" w:eastAsia="Times New Roman" w:hAnsi="Courier New" w:cs="Times New Roman"/>
      <w:sz w:val="20"/>
      <w:szCs w:val="20"/>
      <w:lang w:eastAsia="ru-RU"/>
    </w:rPr>
  </w:style>
  <w:style w:type="paragraph" w:customStyle="1" w:styleId="xl25">
    <w:name w:val="xl25"/>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6">
    <w:name w:val="xl26"/>
    <w:basedOn w:val="a1"/>
    <w:qFormat/>
    <w:rsid w:val="00096D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7">
    <w:name w:val="xl27"/>
    <w:basedOn w:val="a1"/>
    <w:qFormat/>
    <w:rsid w:val="00096D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
    <w:name w:val="xl29"/>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
    <w:name w:val="xl3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
    <w:name w:val="xl31"/>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3">
    <w:name w:val="xl33"/>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
    <w:name w:val="xl34"/>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5">
    <w:name w:val="xl35"/>
    <w:basedOn w:val="a1"/>
    <w:qFormat/>
    <w:rsid w:val="00096DF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1"/>
    <w:qFormat/>
    <w:rsid w:val="00096D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7">
    <w:name w:val="xl37"/>
    <w:basedOn w:val="a1"/>
    <w:qFormat/>
    <w:rsid w:val="00096D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8">
    <w:name w:val="xl38"/>
    <w:basedOn w:val="a1"/>
    <w:qFormat/>
    <w:rsid w:val="00096DF3"/>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9">
    <w:name w:val="xl39"/>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0">
    <w:name w:val="xl4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1">
    <w:name w:val="xl41"/>
    <w:basedOn w:val="a1"/>
    <w:qFormat/>
    <w:rsid w:val="00096DF3"/>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2">
    <w:name w:val="xl42"/>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3">
    <w:name w:val="xl43"/>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44">
    <w:name w:val="xl44"/>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5">
    <w:name w:val="xl45"/>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6">
    <w:name w:val="xl46"/>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7">
    <w:name w:val="xl47"/>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1"/>
    <w:qFormat/>
    <w:rsid w:val="00096DF3"/>
    <w:pP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49">
    <w:name w:val="xl49"/>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
    <w:name w:val="xl50"/>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1">
    <w:name w:val="xl51"/>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
    <w:name w:val="xl52"/>
    <w:basedOn w:val="a1"/>
    <w:qFormat/>
    <w:rsid w:val="00096DF3"/>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53">
    <w:name w:val="xl53"/>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4">
    <w:name w:val="xl54"/>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5">
    <w:name w:val="xl55"/>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6">
    <w:name w:val="xl56"/>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7">
    <w:name w:val="xl57"/>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8">
    <w:name w:val="xl58"/>
    <w:basedOn w:val="a1"/>
    <w:qFormat/>
    <w:rsid w:val="00096D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59">
    <w:name w:val="xl59"/>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0">
    <w:name w:val="xl60"/>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1">
    <w:name w:val="xl61"/>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2">
    <w:name w:val="xl62"/>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3">
    <w:name w:val="xl63"/>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4">
    <w:name w:val="xl64"/>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5">
    <w:name w:val="xl65"/>
    <w:basedOn w:val="a1"/>
    <w:qFormat/>
    <w:rsid w:val="00096DF3"/>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6">
    <w:name w:val="xl66"/>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8">
    <w:name w:val="xl68"/>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0">
    <w:name w:val="xl70"/>
    <w:basedOn w:val="a1"/>
    <w:qFormat/>
    <w:rsid w:val="00096D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1"/>
    <w:qFormat/>
    <w:rsid w:val="00096DF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2">
    <w:name w:val="xl72"/>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1"/>
    <w:qFormat/>
    <w:rsid w:val="00096DF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4">
    <w:name w:val="xl74"/>
    <w:basedOn w:val="a1"/>
    <w:qFormat/>
    <w:rsid w:val="00096D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6">
    <w:name w:val="xl76"/>
    <w:basedOn w:val="a1"/>
    <w:qFormat/>
    <w:rsid w:val="00096D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1"/>
    <w:qFormat/>
    <w:rsid w:val="00096D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9">
    <w:name w:val="xl79"/>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1">
    <w:name w:val="xl81"/>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2">
    <w:name w:val="xl82"/>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1"/>
    <w:qFormat/>
    <w:rsid w:val="00096D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5">
    <w:name w:val="xl85"/>
    <w:basedOn w:val="a1"/>
    <w:qFormat/>
    <w:rsid w:val="00096DF3"/>
    <w:pPr>
      <w:spacing w:before="100" w:beforeAutospacing="1" w:after="100" w:afterAutospacing="1" w:line="240" w:lineRule="auto"/>
      <w:jc w:val="center"/>
    </w:pPr>
    <w:rPr>
      <w:rFonts w:ascii="Arial" w:eastAsia="Times New Roman" w:hAnsi="Arial" w:cs="Arial"/>
      <w:b/>
      <w:bCs/>
      <w:lang w:eastAsia="ru-RU"/>
    </w:rPr>
  </w:style>
  <w:style w:type="paragraph" w:customStyle="1" w:styleId="xl86">
    <w:name w:val="xl86"/>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7">
    <w:name w:val="xl87"/>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8">
    <w:name w:val="xl88"/>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9">
    <w:name w:val="xl89"/>
    <w:basedOn w:val="a1"/>
    <w:qFormat/>
    <w:rsid w:val="00096DF3"/>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0">
    <w:name w:val="xl90"/>
    <w:basedOn w:val="a1"/>
    <w:qFormat/>
    <w:rsid w:val="00096DF3"/>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2">
    <w:name w:val="xl92"/>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ru-RU"/>
    </w:rPr>
  </w:style>
  <w:style w:type="paragraph" w:customStyle="1" w:styleId="xl93">
    <w:name w:val="xl93"/>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4">
    <w:name w:val="xl94"/>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15">
    <w:name w:val="Знак Знак1"/>
    <w:rsid w:val="00096DF3"/>
    <w:rPr>
      <w:rFonts w:ascii="Times New Roman" w:eastAsia="Times New Roman" w:hAnsi="Times New Roman" w:cs="Times New Roman"/>
      <w:b/>
      <w:bCs/>
      <w:sz w:val="24"/>
      <w:szCs w:val="24"/>
      <w:lang w:eastAsia="ru-RU"/>
    </w:rPr>
  </w:style>
  <w:style w:type="paragraph" w:customStyle="1" w:styleId="14pt125">
    <w:name w:val="Стиль Основной текст + 14 pt Первая строка:  1.25 см Междустр.инт..."/>
    <w:basedOn w:val="ad"/>
    <w:qFormat/>
    <w:rsid w:val="00096DF3"/>
    <w:pPr>
      <w:spacing w:line="360" w:lineRule="auto"/>
      <w:ind w:firstLine="709"/>
    </w:pPr>
    <w:rPr>
      <w:sz w:val="28"/>
      <w:szCs w:val="20"/>
    </w:rPr>
  </w:style>
  <w:style w:type="paragraph" w:customStyle="1" w:styleId="affd">
    <w:name w:val="Основной текст Ж"/>
    <w:basedOn w:val="ad"/>
    <w:link w:val="affe"/>
    <w:qFormat/>
    <w:rsid w:val="00096DF3"/>
    <w:pPr>
      <w:spacing w:line="360" w:lineRule="auto"/>
      <w:ind w:firstLine="708"/>
    </w:pPr>
    <w:rPr>
      <w:sz w:val="28"/>
      <w:szCs w:val="28"/>
    </w:rPr>
  </w:style>
  <w:style w:type="character" w:customStyle="1" w:styleId="affe">
    <w:name w:val="Основной текст Ж Знак"/>
    <w:link w:val="affd"/>
    <w:rsid w:val="00096DF3"/>
    <w:rPr>
      <w:rFonts w:ascii="Times New Roman" w:eastAsia="Times New Roman" w:hAnsi="Times New Roman" w:cs="Times New Roman"/>
      <w:sz w:val="28"/>
      <w:szCs w:val="28"/>
      <w:lang w:eastAsia="ru-RU"/>
    </w:rPr>
  </w:style>
  <w:style w:type="character" w:customStyle="1" w:styleId="16">
    <w:name w:val="Знак1 Знак Знак Знак"/>
    <w:aliases w:val="Основной текст Знак Знак1,Знак Знак1 Знак Знак1,Знак1 Знак2,Знак2 Знак Знак Знак1,Заголовок Знак1,Body Text Знак1,Заголовок1 Знак1,Title Знак1"/>
    <w:uiPriority w:val="10"/>
    <w:rsid w:val="00096DF3"/>
    <w:rPr>
      <w:rFonts w:ascii="Times New Roman" w:eastAsia="Times New Roman" w:hAnsi="Times New Roman" w:cs="Times New Roman"/>
      <w:sz w:val="24"/>
      <w:szCs w:val="24"/>
      <w:lang w:eastAsia="ru-RU"/>
    </w:rPr>
  </w:style>
  <w:style w:type="character" w:customStyle="1" w:styleId="41">
    <w:name w:val="Знак Знак4"/>
    <w:rsid w:val="00096DF3"/>
    <w:rPr>
      <w:rFonts w:ascii="Times New Roman" w:eastAsia="Times New Roman" w:hAnsi="Times New Roman" w:cs="Times New Roman"/>
      <w:b/>
      <w:bCs/>
      <w:sz w:val="20"/>
      <w:szCs w:val="24"/>
      <w:lang w:eastAsia="ru-RU"/>
    </w:rPr>
  </w:style>
  <w:style w:type="character" w:customStyle="1" w:styleId="210">
    <w:name w:val="Знак2 Знак Знак1"/>
    <w:rsid w:val="00096DF3"/>
    <w:rPr>
      <w:sz w:val="24"/>
      <w:szCs w:val="24"/>
      <w:lang w:val="ru-RU" w:eastAsia="ru-RU" w:bidi="ar-SA"/>
    </w:rPr>
  </w:style>
  <w:style w:type="character" w:customStyle="1" w:styleId="110">
    <w:name w:val="Знак1 Знак Знак1"/>
    <w:aliases w:val=" Знак1 Знак Знак Знак1, Знак1 Знак Знак4, Знак1 Знак Знак1"/>
    <w:rsid w:val="00096DF3"/>
    <w:rPr>
      <w:sz w:val="24"/>
      <w:szCs w:val="24"/>
      <w:lang w:val="ru-RU" w:eastAsia="ru-RU" w:bidi="ar-SA"/>
    </w:rPr>
  </w:style>
  <w:style w:type="paragraph" w:customStyle="1" w:styleId="121">
    <w:name w:val="Текст 12(таблица)"/>
    <w:basedOn w:val="a1"/>
    <w:uiPriority w:val="99"/>
    <w:qFormat/>
    <w:rsid w:val="00096DF3"/>
    <w:pPr>
      <w:spacing w:after="0" w:line="240" w:lineRule="auto"/>
      <w:jc w:val="both"/>
    </w:pPr>
    <w:rPr>
      <w:rFonts w:ascii="Times New Roman" w:eastAsia="Times New Roman" w:hAnsi="Times New Roman" w:cs="Times New Roman"/>
      <w:sz w:val="24"/>
      <w:szCs w:val="24"/>
      <w:lang w:val="en-US" w:eastAsia="ru-RU"/>
    </w:rPr>
  </w:style>
  <w:style w:type="character" w:customStyle="1" w:styleId="145">
    <w:name w:val="Текст 14(основной) Знак"/>
    <w:rsid w:val="00096DF3"/>
    <w:rPr>
      <w:color w:val="FF0000"/>
      <w:sz w:val="28"/>
      <w:szCs w:val="28"/>
    </w:rPr>
  </w:style>
  <w:style w:type="character" w:customStyle="1" w:styleId="122">
    <w:name w:val="Стиль 12 пт"/>
    <w:rsid w:val="00096DF3"/>
    <w:rPr>
      <w:sz w:val="24"/>
    </w:rPr>
  </w:style>
  <w:style w:type="paragraph" w:customStyle="1" w:styleId="1210">
    <w:name w:val="Стиль 12 пт1"/>
    <w:next w:val="a1"/>
    <w:qFormat/>
    <w:rsid w:val="00096DF3"/>
    <w:pPr>
      <w:spacing w:after="0" w:line="240" w:lineRule="auto"/>
      <w:contextualSpacing/>
    </w:pPr>
    <w:rPr>
      <w:rFonts w:ascii="Times New Roman" w:eastAsia="Times New Roman" w:hAnsi="Times New Roman" w:cs="Times New Roman"/>
      <w:sz w:val="24"/>
      <w:szCs w:val="24"/>
      <w:lang w:eastAsia="ru-RU"/>
    </w:rPr>
  </w:style>
  <w:style w:type="paragraph" w:customStyle="1" w:styleId="146">
    <w:name w:val="Текст 14(таблица)"/>
    <w:basedOn w:val="14"/>
    <w:autoRedefine/>
    <w:qFormat/>
    <w:rsid w:val="00096DF3"/>
    <w:pPr>
      <w:widowControl w:val="0"/>
    </w:pPr>
    <w:rPr>
      <w:rFonts w:eastAsia="Calibri"/>
      <w:color w:val="FF0000"/>
      <w:szCs w:val="28"/>
      <w:shd w:val="clear" w:color="auto" w:fill="auto"/>
      <w:lang w:val="en-US" w:eastAsia="ru-RU"/>
    </w:rPr>
  </w:style>
  <w:style w:type="character" w:customStyle="1" w:styleId="apple-converted-space">
    <w:name w:val="apple-converted-space"/>
    <w:rsid w:val="00096DF3"/>
  </w:style>
  <w:style w:type="character" w:customStyle="1" w:styleId="citation">
    <w:name w:val="citation"/>
    <w:rsid w:val="00096DF3"/>
  </w:style>
  <w:style w:type="paragraph" w:customStyle="1" w:styleId="147">
    <w:name w:val="Текст 14(поцентру)"/>
    <w:basedOn w:val="140"/>
    <w:link w:val="148"/>
    <w:autoRedefine/>
    <w:qFormat/>
    <w:rsid w:val="00096DF3"/>
    <w:pPr>
      <w:jc w:val="center"/>
    </w:pPr>
  </w:style>
  <w:style w:type="character" w:customStyle="1" w:styleId="148">
    <w:name w:val="Текст 14(поцентру) Знак"/>
    <w:link w:val="147"/>
    <w:rsid w:val="00096DF3"/>
    <w:rPr>
      <w:rFonts w:ascii="Times New Roman" w:eastAsia="Calibri" w:hAnsi="Times New Roman" w:cs="Times New Roman"/>
      <w:bCs/>
      <w:sz w:val="28"/>
      <w:szCs w:val="28"/>
      <w:lang w:eastAsia="ru-RU"/>
    </w:rPr>
  </w:style>
  <w:style w:type="paragraph" w:styleId="HTML">
    <w:name w:val="HTML Address"/>
    <w:basedOn w:val="a1"/>
    <w:link w:val="HTML0"/>
    <w:uiPriority w:val="99"/>
    <w:unhideWhenUsed/>
    <w:rsid w:val="00096DF3"/>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uiPriority w:val="99"/>
    <w:rsid w:val="00096DF3"/>
    <w:rPr>
      <w:rFonts w:ascii="Times New Roman" w:eastAsia="Times New Roman" w:hAnsi="Times New Roman" w:cs="Times New Roman"/>
      <w:i/>
      <w:iCs/>
      <w:sz w:val="24"/>
      <w:szCs w:val="24"/>
      <w:lang w:eastAsia="ru-RU"/>
    </w:rPr>
  </w:style>
  <w:style w:type="paragraph" w:customStyle="1" w:styleId="hometitle">
    <w:name w:val="home_titl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qFormat/>
    <w:rsid w:val="00096DF3"/>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sign">
    <w:name w:val="sign"/>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dfootnote-western">
    <w:name w:val="sdfootnote-western"/>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9">
    <w:name w:val="Текст 14(курсив)"/>
    <w:basedOn w:val="14"/>
    <w:link w:val="14a"/>
    <w:qFormat/>
    <w:rsid w:val="00096DF3"/>
    <w:pPr>
      <w:widowControl w:val="0"/>
      <w:ind w:firstLine="720"/>
    </w:pPr>
    <w:rPr>
      <w:rFonts w:ascii="Arial" w:eastAsia="Calibri" w:hAnsi="Arial"/>
      <w:b/>
      <w:i/>
      <w:color w:val="FF0000"/>
      <w:szCs w:val="28"/>
      <w:shd w:val="clear" w:color="auto" w:fill="auto"/>
      <w:lang w:eastAsia="ru-RU"/>
    </w:rPr>
  </w:style>
  <w:style w:type="paragraph" w:customStyle="1" w:styleId="100">
    <w:name w:val="Текст 10(таблица)"/>
    <w:basedOn w:val="a1"/>
    <w:uiPriority w:val="99"/>
    <w:qFormat/>
    <w:rsid w:val="00096DF3"/>
    <w:pPr>
      <w:spacing w:after="0" w:line="240" w:lineRule="auto"/>
      <w:ind w:left="-30" w:right="-35"/>
    </w:pPr>
    <w:rPr>
      <w:rFonts w:ascii="Times New Roman" w:eastAsia="Times New Roman" w:hAnsi="Times New Roman" w:cs="Times New Roman"/>
      <w:bCs/>
      <w:sz w:val="20"/>
      <w:szCs w:val="28"/>
      <w:lang/>
    </w:rPr>
  </w:style>
  <w:style w:type="character" w:customStyle="1" w:styleId="editsection">
    <w:name w:val="editsection"/>
    <w:rsid w:val="00096DF3"/>
  </w:style>
  <w:style w:type="character" w:customStyle="1" w:styleId="mw-headline">
    <w:name w:val="mw-headline"/>
    <w:rsid w:val="00096DF3"/>
  </w:style>
  <w:style w:type="character" w:customStyle="1" w:styleId="coordinates">
    <w:name w:val="coordinates"/>
    <w:rsid w:val="00096DF3"/>
  </w:style>
  <w:style w:type="character" w:customStyle="1" w:styleId="geo-dms">
    <w:name w:val="geo-dms"/>
    <w:rsid w:val="00096DF3"/>
  </w:style>
  <w:style w:type="character" w:customStyle="1" w:styleId="geo-lat">
    <w:name w:val="geo-lat"/>
    <w:rsid w:val="00096DF3"/>
  </w:style>
  <w:style w:type="character" w:customStyle="1" w:styleId="geo-lon">
    <w:name w:val="geo-lon"/>
    <w:rsid w:val="00096DF3"/>
  </w:style>
  <w:style w:type="character" w:customStyle="1" w:styleId="geo-geo-dms">
    <w:name w:val="geo-geo-dms"/>
    <w:rsid w:val="00096DF3"/>
  </w:style>
  <w:style w:type="character" w:customStyle="1" w:styleId="cid2708650">
    <w:name w:val="cid2708650"/>
    <w:rsid w:val="00096DF3"/>
  </w:style>
  <w:style w:type="character" w:customStyle="1" w:styleId="cid861168">
    <w:name w:val="cid861168"/>
    <w:rsid w:val="00096DF3"/>
  </w:style>
  <w:style w:type="character" w:customStyle="1" w:styleId="92">
    <w:name w:val="стиль9"/>
    <w:rsid w:val="00096DF3"/>
  </w:style>
  <w:style w:type="character" w:customStyle="1" w:styleId="111">
    <w:name w:val="стиль11"/>
    <w:rsid w:val="00096DF3"/>
  </w:style>
  <w:style w:type="character" w:customStyle="1" w:styleId="sitecredit">
    <w:name w:val="sitecredit"/>
    <w:rsid w:val="00096DF3"/>
  </w:style>
  <w:style w:type="character" w:customStyle="1" w:styleId="articleseparator1">
    <w:name w:val="article_separator1"/>
    <w:rsid w:val="00096DF3"/>
  </w:style>
  <w:style w:type="character" w:customStyle="1" w:styleId="highlight">
    <w:name w:val="highlight"/>
    <w:rsid w:val="00096DF3"/>
  </w:style>
  <w:style w:type="character" w:customStyle="1" w:styleId="toctoggle">
    <w:name w:val="toctoggle"/>
    <w:rsid w:val="00096DF3"/>
  </w:style>
  <w:style w:type="character" w:customStyle="1" w:styleId="tocnumber">
    <w:name w:val="tocnumber"/>
    <w:rsid w:val="00096DF3"/>
  </w:style>
  <w:style w:type="character" w:customStyle="1" w:styleId="toctext">
    <w:name w:val="toctext"/>
    <w:rsid w:val="00096DF3"/>
  </w:style>
  <w:style w:type="character" w:customStyle="1" w:styleId="51">
    <w:name w:val="Знак Знак5"/>
    <w:locked/>
    <w:rsid w:val="00096DF3"/>
    <w:rPr>
      <w:lang w:val="ru-RU" w:eastAsia="ru-RU" w:bidi="ar-SA"/>
    </w:rPr>
  </w:style>
  <w:style w:type="character" w:customStyle="1" w:styleId="opinion-h-filter-rec-h3-span">
    <w:name w:val="opinion-h-filter-rec-h3-span"/>
    <w:rsid w:val="00096DF3"/>
  </w:style>
  <w:style w:type="character" w:customStyle="1" w:styleId="opinion-h-filter-rec-coms-sp">
    <w:name w:val="opinion-h-filter-rec-coms-sp"/>
    <w:rsid w:val="00096DF3"/>
  </w:style>
  <w:style w:type="character" w:customStyle="1" w:styleId="opinion-h-filter-rec-coms-sp2">
    <w:name w:val="opinion-h-filter-rec-coms-sp2"/>
    <w:rsid w:val="00096DF3"/>
  </w:style>
  <w:style w:type="character" w:customStyle="1" w:styleId="opinion-h-filter-rec-agent-name">
    <w:name w:val="opinion-h-filter-rec-agent-name"/>
    <w:rsid w:val="00096DF3"/>
  </w:style>
  <w:style w:type="character" w:customStyle="1" w:styleId="opinion-h-filter-rec-agent-date">
    <w:name w:val="opinion-h-filter-rec-agent-date"/>
    <w:rsid w:val="00096DF3"/>
  </w:style>
  <w:style w:type="character" w:customStyle="1" w:styleId="bluedetail">
    <w:name w:val="blue_detail"/>
    <w:rsid w:val="00096DF3"/>
  </w:style>
  <w:style w:type="character" w:customStyle="1" w:styleId="hcont1">
    <w:name w:val="h_cont1"/>
    <w:rsid w:val="00096DF3"/>
    <w:rPr>
      <w:rFonts w:ascii="Verdana" w:hAnsi="Verdana" w:hint="default"/>
      <w:b/>
      <w:bCs/>
      <w:color w:val="555555"/>
      <w:sz w:val="19"/>
      <w:szCs w:val="19"/>
    </w:rPr>
  </w:style>
  <w:style w:type="character" w:customStyle="1" w:styleId="phonecontclass">
    <w:name w:val="phone_cont_class"/>
    <w:rsid w:val="00096DF3"/>
  </w:style>
  <w:style w:type="paragraph" w:customStyle="1" w:styleId="xl95">
    <w:name w:val="xl95"/>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6">
    <w:name w:val="xl96"/>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1"/>
    <w:qFormat/>
    <w:rsid w:val="00096DF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1"/>
    <w:qFormat/>
    <w:rsid w:val="00096DF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3">
    <w:name w:val="xl103"/>
    <w:basedOn w:val="a1"/>
    <w:qFormat/>
    <w:rsid w:val="00096DF3"/>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4">
    <w:name w:val="xl104"/>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5">
    <w:name w:val="xl105"/>
    <w:basedOn w:val="a1"/>
    <w:qFormat/>
    <w:rsid w:val="00096D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8">
    <w:name w:val="xl108"/>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9">
    <w:name w:val="xl109"/>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0">
    <w:name w:val="xl110"/>
    <w:basedOn w:val="a1"/>
    <w:qFormat/>
    <w:rsid w:val="00096DF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1">
    <w:name w:val="xl111"/>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2">
    <w:name w:val="xl112"/>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styleId="afff">
    <w:name w:val="Body Text First Indent"/>
    <w:basedOn w:val="ad"/>
    <w:link w:val="afff0"/>
    <w:uiPriority w:val="99"/>
    <w:semiHidden/>
    <w:unhideWhenUsed/>
    <w:rsid w:val="00096DF3"/>
    <w:pPr>
      <w:spacing w:after="120" w:line="360" w:lineRule="auto"/>
      <w:ind w:firstLine="210"/>
      <w:contextualSpacing/>
    </w:pPr>
    <w:rPr>
      <w:sz w:val="28"/>
    </w:rPr>
  </w:style>
  <w:style w:type="character" w:customStyle="1" w:styleId="afff0">
    <w:name w:val="Красная строка Знак"/>
    <w:basedOn w:val="22"/>
    <w:link w:val="afff"/>
    <w:uiPriority w:val="99"/>
    <w:semiHidden/>
    <w:rsid w:val="00096DF3"/>
    <w:rPr>
      <w:rFonts w:ascii="Times New Roman" w:eastAsia="Times New Roman" w:hAnsi="Times New Roman" w:cs="Times New Roman"/>
      <w:sz w:val="28"/>
      <w:szCs w:val="24"/>
      <w:lang w:eastAsia="ru-RU"/>
    </w:rPr>
  </w:style>
  <w:style w:type="character" w:customStyle="1" w:styleId="14b">
    <w:name w:val="Текст 14(поцентру) Знак Знак Знак"/>
    <w:link w:val="14c"/>
    <w:locked/>
    <w:rsid w:val="00096DF3"/>
    <w:rPr>
      <w:sz w:val="28"/>
      <w:szCs w:val="24"/>
      <w:lang/>
    </w:rPr>
  </w:style>
  <w:style w:type="paragraph" w:customStyle="1" w:styleId="14c">
    <w:name w:val="Текст 14(поцентру) Знак Знак"/>
    <w:basedOn w:val="a1"/>
    <w:link w:val="14b"/>
    <w:qFormat/>
    <w:rsid w:val="00096DF3"/>
    <w:pPr>
      <w:spacing w:after="0" w:line="360" w:lineRule="auto"/>
      <w:ind w:left="708" w:firstLine="708"/>
      <w:jc w:val="center"/>
    </w:pPr>
    <w:rPr>
      <w:sz w:val="28"/>
      <w:szCs w:val="24"/>
      <w:lang/>
    </w:rPr>
  </w:style>
  <w:style w:type="character" w:customStyle="1" w:styleId="130">
    <w:name w:val="Знак Знак13"/>
    <w:locked/>
    <w:rsid w:val="00096DF3"/>
    <w:rPr>
      <w:lang w:val="ru-RU" w:eastAsia="ru-RU" w:bidi="ar-SA"/>
    </w:rPr>
  </w:style>
  <w:style w:type="character" w:customStyle="1" w:styleId="normaltextrun">
    <w:name w:val="normaltextrun"/>
    <w:rsid w:val="00096DF3"/>
  </w:style>
  <w:style w:type="character" w:customStyle="1" w:styleId="eop">
    <w:name w:val="eop"/>
    <w:rsid w:val="00096DF3"/>
  </w:style>
  <w:style w:type="character" w:customStyle="1" w:styleId="spellingerror">
    <w:name w:val="spellingerror"/>
    <w:rsid w:val="00096DF3"/>
  </w:style>
  <w:style w:type="paragraph" w:customStyle="1" w:styleId="ConsPlusNonformat">
    <w:name w:val="ConsPlusNonformat"/>
    <w:qFormat/>
    <w:rsid w:val="00096D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nko">
    <w:name w:val="enko_Текст_Простой Знак"/>
    <w:link w:val="enko0"/>
    <w:locked/>
    <w:rsid w:val="00096DF3"/>
    <w:rPr>
      <w:rFonts w:ascii="Bookman Old Style" w:hAnsi="Bookman Old Style"/>
      <w:sz w:val="24"/>
      <w:lang w:eastAsia="ar-SA"/>
    </w:rPr>
  </w:style>
  <w:style w:type="paragraph" w:customStyle="1" w:styleId="enko0">
    <w:name w:val="enko_Текст_Простой"/>
    <w:basedOn w:val="a1"/>
    <w:link w:val="enko"/>
    <w:qFormat/>
    <w:rsid w:val="00096DF3"/>
    <w:pPr>
      <w:widowControl w:val="0"/>
      <w:suppressAutoHyphens/>
      <w:spacing w:after="0" w:line="240" w:lineRule="auto"/>
      <w:ind w:firstLine="680"/>
      <w:jc w:val="both"/>
    </w:pPr>
    <w:rPr>
      <w:rFonts w:ascii="Bookman Old Style" w:hAnsi="Bookman Old Style"/>
      <w:sz w:val="24"/>
      <w:lang w:eastAsia="ar-SA"/>
    </w:rPr>
  </w:style>
  <w:style w:type="paragraph" w:customStyle="1" w:styleId="wp-templatelink">
    <w:name w:val="wp-templatelink"/>
    <w:basedOn w:val="a1"/>
    <w:uiPriority w:val="99"/>
    <w:qFormat/>
    <w:rsid w:val="00096DF3"/>
    <w:pPr>
      <w:spacing w:before="100" w:beforeAutospacing="1" w:after="100" w:afterAutospacing="1" w:line="240" w:lineRule="auto"/>
    </w:pPr>
    <w:rPr>
      <w:rFonts w:ascii="Times New Roman" w:eastAsia="Times New Roman" w:hAnsi="Times New Roman" w:cs="Times New Roman"/>
      <w:color w:val="9098A0"/>
      <w:sz w:val="24"/>
      <w:szCs w:val="24"/>
      <w:lang w:eastAsia="ru-RU"/>
    </w:rPr>
  </w:style>
  <w:style w:type="paragraph" w:customStyle="1" w:styleId="mw-fr-reviewlink">
    <w:name w:val="mw-fr-reviewlink"/>
    <w:basedOn w:val="a1"/>
    <w:uiPriority w:val="99"/>
    <w:qFormat/>
    <w:rsid w:val="00096D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user">
    <w:name w:val="fr-hist-basic-user"/>
    <w:basedOn w:val="a1"/>
    <w:uiPriority w:val="99"/>
    <w:qFormat/>
    <w:rsid w:val="00096D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auto">
    <w:name w:val="fr-hist-basic-auto"/>
    <w:basedOn w:val="a1"/>
    <w:uiPriority w:val="99"/>
    <w:qFormat/>
    <w:rsid w:val="00096D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laggedrevs-pending">
    <w:name w:val="flaggedrevs-pending"/>
    <w:basedOn w:val="a1"/>
    <w:uiPriority w:val="99"/>
    <w:qFormat/>
    <w:rsid w:val="00096DF3"/>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
    <w:name w:val="navbox"/>
    <w:basedOn w:val="a1"/>
    <w:uiPriority w:val="99"/>
    <w:qFormat/>
    <w:rsid w:val="00096DF3"/>
    <w:pPr>
      <w:pBdr>
        <w:top w:val="single" w:sz="6" w:space="2" w:color="AAAAAA"/>
        <w:left w:val="single" w:sz="6" w:space="2" w:color="AAAAAA"/>
        <w:bottom w:val="single" w:sz="6" w:space="2" w:color="AAAAAA"/>
        <w:right w:val="single" w:sz="6" w:space="2" w:color="AAAAAA"/>
      </w:pBdr>
      <w:shd w:val="clear" w:color="auto" w:fill="FDFDFD"/>
      <w:spacing w:before="100" w:beforeAutospacing="1" w:after="100" w:afterAutospacing="1" w:line="240" w:lineRule="auto"/>
    </w:pPr>
    <w:rPr>
      <w:rFonts w:ascii="Times New Roman" w:eastAsia="Times New Roman" w:hAnsi="Times New Roman" w:cs="Times New Roman"/>
      <w:lang w:eastAsia="ru-RU"/>
    </w:rPr>
  </w:style>
  <w:style w:type="paragraph" w:customStyle="1" w:styleId="navbox-inner">
    <w:name w:val="navbox-inner"/>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subgroup">
    <w:name w:val="navbox-subgroup"/>
    <w:basedOn w:val="a1"/>
    <w:uiPriority w:val="99"/>
    <w:qFormat/>
    <w:rsid w:val="00096DF3"/>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title">
    <w:name w:val="navbox-title"/>
    <w:basedOn w:val="a1"/>
    <w:uiPriority w:val="99"/>
    <w:qFormat/>
    <w:rsid w:val="00096DF3"/>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
    <w:name w:val="navbox-abovebelow"/>
    <w:basedOn w:val="a1"/>
    <w:uiPriority w:val="99"/>
    <w:qFormat/>
    <w:rsid w:val="00096DF3"/>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list">
    <w:name w:val="navbox-list"/>
    <w:basedOn w:val="a1"/>
    <w:uiPriority w:val="99"/>
    <w:qFormat/>
    <w:rsid w:val="00096DF3"/>
    <w:pPr>
      <w:spacing w:before="100" w:beforeAutospacing="1" w:after="100" w:afterAutospacing="1" w:line="432" w:lineRule="atLeast"/>
    </w:pPr>
    <w:rPr>
      <w:rFonts w:ascii="Times New Roman" w:eastAsia="Times New Roman" w:hAnsi="Times New Roman" w:cs="Times New Roman"/>
      <w:sz w:val="24"/>
      <w:szCs w:val="24"/>
      <w:lang w:eastAsia="ru-RU"/>
    </w:rPr>
  </w:style>
  <w:style w:type="paragraph" w:customStyle="1" w:styleId="navbox-even">
    <w:name w:val="navbox-even"/>
    <w:basedOn w:val="a1"/>
    <w:uiPriority w:val="99"/>
    <w:qFormat/>
    <w:rsid w:val="00096DF3"/>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nachenie">
    <w:name w:val="znacheni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стиль3"/>
    <w:rsid w:val="00096DF3"/>
  </w:style>
  <w:style w:type="character" w:customStyle="1" w:styleId="2b">
    <w:name w:val="стиль2"/>
    <w:rsid w:val="00096DF3"/>
  </w:style>
  <w:style w:type="character" w:customStyle="1" w:styleId="tocnumber2">
    <w:name w:val="tocnumber2"/>
    <w:rsid w:val="00096DF3"/>
  </w:style>
  <w:style w:type="character" w:customStyle="1" w:styleId="mw-editsection1">
    <w:name w:val="mw-editsection1"/>
    <w:rsid w:val="00096DF3"/>
  </w:style>
  <w:style w:type="character" w:customStyle="1" w:styleId="mw-editsection-bracket">
    <w:name w:val="mw-editsection-bracket"/>
    <w:rsid w:val="00096DF3"/>
  </w:style>
  <w:style w:type="character" w:customStyle="1" w:styleId="mw-editsection-divider1">
    <w:name w:val="mw-editsection-divider1"/>
    <w:rsid w:val="00096DF3"/>
    <w:rPr>
      <w:color w:val="555555"/>
    </w:rPr>
  </w:style>
  <w:style w:type="character" w:customStyle="1" w:styleId="plainlinks">
    <w:name w:val="plainlinks"/>
    <w:rsid w:val="00096DF3"/>
  </w:style>
  <w:style w:type="character" w:customStyle="1" w:styleId="latitude">
    <w:name w:val="latitude"/>
    <w:rsid w:val="00096DF3"/>
  </w:style>
  <w:style w:type="character" w:customStyle="1" w:styleId="longitude">
    <w:name w:val="longitude"/>
    <w:rsid w:val="00096DF3"/>
  </w:style>
  <w:style w:type="character" w:customStyle="1" w:styleId="geo-multi-punct1">
    <w:name w:val="geo-multi-punct1"/>
    <w:rsid w:val="00096DF3"/>
    <w:rPr>
      <w:vanish/>
      <w:webHidden w:val="0"/>
      <w:specVanish w:val="0"/>
    </w:rPr>
  </w:style>
  <w:style w:type="character" w:customStyle="1" w:styleId="geo">
    <w:name w:val="geo"/>
    <w:rsid w:val="00096DF3"/>
  </w:style>
  <w:style w:type="character" w:customStyle="1" w:styleId="b-share-form-button4">
    <w:name w:val="b-share-form-button4"/>
    <w:rsid w:val="00096DF3"/>
    <w:rPr>
      <w:rFonts w:ascii="Verdana" w:hAnsi="Verdana" w:hint="default"/>
      <w:strike w:val="0"/>
      <w:dstrike w:val="0"/>
      <w:color w:val="000000"/>
      <w:sz w:val="24"/>
      <w:szCs w:val="24"/>
      <w:u w:val="none"/>
      <w:effect w:val="none"/>
      <w:bdr w:val="none" w:sz="0" w:space="0" w:color="auto" w:frame="1"/>
    </w:rPr>
  </w:style>
  <w:style w:type="character" w:customStyle="1" w:styleId="nobase">
    <w:name w:val="nobase"/>
    <w:rsid w:val="00096DF3"/>
  </w:style>
  <w:style w:type="paragraph" w:customStyle="1" w:styleId="oaacaaieiaie">
    <w:name w:val="oaa. caaieiaie"/>
    <w:basedOn w:val="1"/>
    <w:qFormat/>
    <w:rsid w:val="00096DF3"/>
    <w:pPr>
      <w:keepNext w:val="0"/>
      <w:keepLines w:val="0"/>
      <w:overflowPunct w:val="0"/>
      <w:autoSpaceDE w:val="0"/>
      <w:autoSpaceDN w:val="0"/>
      <w:adjustRightInd w:val="0"/>
      <w:spacing w:before="240" w:line="240" w:lineRule="auto"/>
      <w:jc w:val="center"/>
      <w:outlineLvl w:val="9"/>
    </w:pPr>
    <w:rPr>
      <w:rFonts w:ascii="Times New Roman" w:eastAsia="Times New Roman" w:hAnsi="Times New Roman" w:cs="Times New Roman"/>
      <w:b w:val="0"/>
      <w:bCs w:val="0"/>
      <w:color w:val="auto"/>
      <w:kern w:val="28"/>
      <w:sz w:val="24"/>
      <w:szCs w:val="24"/>
      <w:lang w:eastAsia="ru-RU"/>
    </w:rPr>
  </w:style>
  <w:style w:type="paragraph" w:customStyle="1" w:styleId="afff1">
    <w:name w:val="Гидро.таб"/>
    <w:qFormat/>
    <w:rsid w:val="00096DF3"/>
    <w:pPr>
      <w:spacing w:after="0" w:line="240" w:lineRule="auto"/>
      <w:jc w:val="center"/>
    </w:pPr>
    <w:rPr>
      <w:rFonts w:ascii="Arial" w:eastAsia="Times New Roman" w:hAnsi="Arial" w:cs="Arial"/>
      <w:noProof/>
      <w:sz w:val="20"/>
      <w:szCs w:val="20"/>
      <w:lang w:eastAsia="ru-RU"/>
    </w:rPr>
  </w:style>
  <w:style w:type="paragraph" w:customStyle="1" w:styleId="afff2">
    <w:name w:val="Îñíîâíîé òåêñò.Îñíîâíîé òåêñò Çíàê Çíàê Çíàê Çíàê"/>
    <w:qFormat/>
    <w:rsid w:val="00096DF3"/>
    <w:pPr>
      <w:autoSpaceDE w:val="0"/>
      <w:autoSpaceDN w:val="0"/>
      <w:spacing w:after="0" w:line="240" w:lineRule="auto"/>
      <w:ind w:right="238"/>
    </w:pPr>
    <w:rPr>
      <w:rFonts w:ascii="Times New Roman" w:eastAsia="Times New Roman" w:hAnsi="Times New Roman" w:cs="Times New Roman"/>
      <w:sz w:val="24"/>
      <w:szCs w:val="24"/>
      <w:lang w:eastAsia="ru-RU"/>
    </w:rPr>
  </w:style>
  <w:style w:type="numbering" w:customStyle="1" w:styleId="17">
    <w:name w:val="Нет списка1"/>
    <w:next w:val="a4"/>
    <w:uiPriority w:val="99"/>
    <w:semiHidden/>
    <w:rsid w:val="00096DF3"/>
  </w:style>
  <w:style w:type="paragraph" w:styleId="42">
    <w:name w:val="toc 4"/>
    <w:basedOn w:val="a1"/>
    <w:next w:val="a1"/>
    <w:autoRedefine/>
    <w:uiPriority w:val="39"/>
    <w:rsid w:val="00096DF3"/>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1"/>
    <w:next w:val="a1"/>
    <w:autoRedefine/>
    <w:uiPriority w:val="39"/>
    <w:rsid w:val="00096DF3"/>
    <w:pPr>
      <w:spacing w:after="0" w:line="240" w:lineRule="auto"/>
      <w:ind w:left="2"/>
    </w:pPr>
    <w:rPr>
      <w:rFonts w:ascii="Times New Roman" w:eastAsia="Times New Roman" w:hAnsi="Times New Roman" w:cs="Times New Roman"/>
      <w:sz w:val="24"/>
      <w:szCs w:val="24"/>
      <w:lang w:eastAsia="ru-RU"/>
    </w:rPr>
  </w:style>
  <w:style w:type="paragraph" w:styleId="61">
    <w:name w:val="toc 6"/>
    <w:basedOn w:val="a1"/>
    <w:next w:val="a1"/>
    <w:autoRedefine/>
    <w:uiPriority w:val="39"/>
    <w:rsid w:val="00096DF3"/>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096DF3"/>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096DF3"/>
    <w:pPr>
      <w:spacing w:after="0" w:line="240" w:lineRule="auto"/>
      <w:ind w:left="1680"/>
    </w:pPr>
    <w:rPr>
      <w:rFonts w:ascii="Times New Roman" w:eastAsia="Times New Roman" w:hAnsi="Times New Roman" w:cs="Times New Roman"/>
      <w:sz w:val="18"/>
      <w:szCs w:val="18"/>
      <w:lang w:eastAsia="ru-RU"/>
    </w:rPr>
  </w:style>
  <w:style w:type="paragraph" w:styleId="93">
    <w:name w:val="toc 9"/>
    <w:basedOn w:val="a1"/>
    <w:next w:val="a1"/>
    <w:autoRedefine/>
    <w:uiPriority w:val="39"/>
    <w:rsid w:val="00096DF3"/>
    <w:pPr>
      <w:spacing w:after="0" w:line="240" w:lineRule="auto"/>
      <w:ind w:left="1920"/>
    </w:pPr>
    <w:rPr>
      <w:rFonts w:ascii="Times New Roman" w:eastAsia="Times New Roman" w:hAnsi="Times New Roman" w:cs="Times New Roman"/>
      <w:sz w:val="18"/>
      <w:szCs w:val="18"/>
      <w:lang w:eastAsia="ru-RU"/>
    </w:rPr>
  </w:style>
  <w:style w:type="character" w:customStyle="1" w:styleId="18">
    <w:name w:val="Текст сноски Знак1"/>
    <w:aliases w:val="Table_Footnote_last Знак Знак2,Table_Footnote_last Знак Знак Знак1,Table_Footnote_last Знак2"/>
    <w:semiHidden/>
    <w:rsid w:val="00096DF3"/>
  </w:style>
  <w:style w:type="paragraph" w:styleId="afff3">
    <w:name w:val="Revision"/>
    <w:semiHidden/>
    <w:rsid w:val="00096DF3"/>
    <w:pPr>
      <w:spacing w:after="0" w:line="240" w:lineRule="auto"/>
    </w:pPr>
    <w:rPr>
      <w:rFonts w:ascii="Times New Roman" w:eastAsia="Times New Roman" w:hAnsi="Times New Roman" w:cs="Times New Roman"/>
      <w:sz w:val="24"/>
      <w:szCs w:val="24"/>
      <w:lang w:eastAsia="ru-RU"/>
    </w:rPr>
  </w:style>
  <w:style w:type="character" w:customStyle="1" w:styleId="19">
    <w:name w:val="Верхний колонтитул Знак1"/>
    <w:uiPriority w:val="99"/>
    <w:semiHidden/>
    <w:locked/>
    <w:rsid w:val="00096DF3"/>
    <w:rPr>
      <w:sz w:val="24"/>
      <w:lang w:val="ru-RU" w:eastAsia="ru-RU" w:bidi="ar-SA"/>
    </w:rPr>
  </w:style>
  <w:style w:type="paragraph" w:styleId="afff4">
    <w:name w:val="Document Map"/>
    <w:basedOn w:val="a1"/>
    <w:link w:val="afff5"/>
    <w:rsid w:val="00096DF3"/>
    <w:pPr>
      <w:shd w:val="clear" w:color="auto" w:fill="000080"/>
      <w:spacing w:after="0" w:line="240" w:lineRule="auto"/>
    </w:pPr>
    <w:rPr>
      <w:rFonts w:ascii="Tahoma" w:eastAsia="Times New Roman" w:hAnsi="Tahoma" w:cs="Times New Roman"/>
      <w:sz w:val="24"/>
      <w:szCs w:val="24"/>
      <w:lang/>
    </w:rPr>
  </w:style>
  <w:style w:type="character" w:customStyle="1" w:styleId="afff5">
    <w:name w:val="Схема документа Знак"/>
    <w:basedOn w:val="a2"/>
    <w:link w:val="afff4"/>
    <w:rsid w:val="00096DF3"/>
    <w:rPr>
      <w:rFonts w:ascii="Tahoma" w:eastAsia="Times New Roman" w:hAnsi="Tahoma" w:cs="Times New Roman"/>
      <w:sz w:val="24"/>
      <w:szCs w:val="24"/>
      <w:shd w:val="clear" w:color="auto" w:fill="000080"/>
      <w:lang/>
    </w:rPr>
  </w:style>
  <w:style w:type="character" w:customStyle="1" w:styleId="14d">
    <w:name w:val="Текст 14(основной) Знак Знак Знак"/>
    <w:rsid w:val="00096DF3"/>
    <w:rPr>
      <w:sz w:val="28"/>
      <w:szCs w:val="24"/>
    </w:rPr>
  </w:style>
  <w:style w:type="paragraph" w:customStyle="1" w:styleId="101">
    <w:name w:val="Титул 10"/>
    <w:basedOn w:val="100"/>
    <w:qFormat/>
    <w:rsid w:val="00096DF3"/>
    <w:pPr>
      <w:ind w:left="0" w:right="0"/>
      <w:jc w:val="right"/>
    </w:pPr>
    <w:rPr>
      <w:bCs w:val="0"/>
      <w:szCs w:val="24"/>
      <w:lang w:val="en-US" w:eastAsia="ru-RU"/>
    </w:rPr>
  </w:style>
  <w:style w:type="paragraph" w:customStyle="1" w:styleId="180">
    <w:name w:val="Титул 18"/>
    <w:basedOn w:val="101"/>
    <w:qFormat/>
    <w:rsid w:val="00096DF3"/>
    <w:rPr>
      <w:sz w:val="36"/>
    </w:rPr>
  </w:style>
  <w:style w:type="paragraph" w:customStyle="1" w:styleId="220">
    <w:name w:val="Титул 22"/>
    <w:basedOn w:val="180"/>
    <w:qFormat/>
    <w:rsid w:val="00096DF3"/>
    <w:pPr>
      <w:ind w:left="708"/>
      <w:jc w:val="center"/>
    </w:pPr>
    <w:rPr>
      <w:b/>
      <w:sz w:val="44"/>
    </w:rPr>
  </w:style>
  <w:style w:type="paragraph" w:customStyle="1" w:styleId="2c">
    <w:name w:val="Обычный2"/>
    <w:qFormat/>
    <w:rsid w:val="00096DF3"/>
    <w:pPr>
      <w:spacing w:after="0" w:line="240" w:lineRule="auto"/>
    </w:pPr>
    <w:rPr>
      <w:rFonts w:ascii="Times New Roman" w:eastAsia="Times New Roman" w:hAnsi="Times New Roman" w:cs="Times New Roman"/>
      <w:szCs w:val="24"/>
      <w:lang w:eastAsia="ru-RU"/>
    </w:rPr>
  </w:style>
  <w:style w:type="character" w:customStyle="1" w:styleId="afff6">
    <w:name w:val="Символ сноски"/>
    <w:uiPriority w:val="99"/>
    <w:rsid w:val="00096DF3"/>
    <w:rPr>
      <w:vertAlign w:val="superscript"/>
    </w:rPr>
  </w:style>
  <w:style w:type="paragraph" w:customStyle="1" w:styleId="310">
    <w:name w:val="Основной текст с отступом 31"/>
    <w:basedOn w:val="a1"/>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grame">
    <w:name w:val="grame"/>
    <w:basedOn w:val="a2"/>
    <w:rsid w:val="00096DF3"/>
  </w:style>
  <w:style w:type="paragraph" w:customStyle="1" w:styleId="text">
    <w:name w:val="text"/>
    <w:basedOn w:val="a1"/>
    <w:qFormat/>
    <w:rsid w:val="00096DF3"/>
    <w:pPr>
      <w:spacing w:after="0" w:line="240" w:lineRule="auto"/>
      <w:ind w:left="105" w:right="105" w:firstLine="397"/>
      <w:jc w:val="both"/>
    </w:pPr>
    <w:rPr>
      <w:rFonts w:ascii="Trebuchet MS" w:eastAsia="Times New Roman" w:hAnsi="Trebuchet MS" w:cs="Times New Roman"/>
      <w:sz w:val="24"/>
      <w:szCs w:val="24"/>
      <w:lang w:eastAsia="ru-RU"/>
    </w:rPr>
  </w:style>
  <w:style w:type="character" w:customStyle="1" w:styleId="apple-style-span">
    <w:name w:val="apple-style-span"/>
    <w:basedOn w:val="a2"/>
    <w:rsid w:val="00096DF3"/>
  </w:style>
  <w:style w:type="character" w:customStyle="1" w:styleId="14a">
    <w:name w:val="Текст 14(курсив) Знак"/>
    <w:link w:val="149"/>
    <w:rsid w:val="00096DF3"/>
    <w:rPr>
      <w:rFonts w:ascii="Arial" w:eastAsia="Calibri" w:hAnsi="Arial" w:cs="Times New Roman"/>
      <w:b/>
      <w:bCs/>
      <w:i/>
      <w:color w:val="FF0000"/>
      <w:sz w:val="28"/>
      <w:szCs w:val="28"/>
      <w:lang w:eastAsia="ru-RU"/>
    </w:rPr>
  </w:style>
  <w:style w:type="paragraph" w:styleId="z-">
    <w:name w:val="HTML Top of Form"/>
    <w:basedOn w:val="a1"/>
    <w:next w:val="a1"/>
    <w:link w:val="z-0"/>
    <w:hidden/>
    <w:uiPriority w:val="99"/>
    <w:unhideWhenUsed/>
    <w:rsid w:val="00096DF3"/>
    <w:pPr>
      <w:pBdr>
        <w:bottom w:val="single" w:sz="6" w:space="1" w:color="auto"/>
      </w:pBdr>
      <w:spacing w:after="0" w:line="240" w:lineRule="auto"/>
      <w:jc w:val="center"/>
    </w:pPr>
    <w:rPr>
      <w:rFonts w:ascii="Arial" w:eastAsia="Times New Roman" w:hAnsi="Arial" w:cs="Times New Roman"/>
      <w:vanish/>
      <w:sz w:val="16"/>
      <w:szCs w:val="16"/>
      <w:lang/>
    </w:rPr>
  </w:style>
  <w:style w:type="character" w:customStyle="1" w:styleId="z-0">
    <w:name w:val="z-Начало формы Знак"/>
    <w:basedOn w:val="a2"/>
    <w:link w:val="z-"/>
    <w:uiPriority w:val="99"/>
    <w:rsid w:val="00096DF3"/>
    <w:rPr>
      <w:rFonts w:ascii="Arial" w:eastAsia="Times New Roman" w:hAnsi="Arial" w:cs="Times New Roman"/>
      <w:vanish/>
      <w:sz w:val="16"/>
      <w:szCs w:val="16"/>
      <w:lang/>
    </w:rPr>
  </w:style>
  <w:style w:type="paragraph" w:styleId="z-1">
    <w:name w:val="HTML Bottom of Form"/>
    <w:basedOn w:val="a1"/>
    <w:next w:val="a1"/>
    <w:link w:val="z-2"/>
    <w:hidden/>
    <w:uiPriority w:val="99"/>
    <w:unhideWhenUsed/>
    <w:rsid w:val="00096DF3"/>
    <w:pPr>
      <w:pBdr>
        <w:top w:val="single" w:sz="6" w:space="1" w:color="auto"/>
      </w:pBdr>
      <w:spacing w:after="0" w:line="240" w:lineRule="auto"/>
      <w:jc w:val="center"/>
    </w:pPr>
    <w:rPr>
      <w:rFonts w:ascii="Arial" w:eastAsia="Times New Roman" w:hAnsi="Arial" w:cs="Times New Roman"/>
      <w:vanish/>
      <w:sz w:val="16"/>
      <w:szCs w:val="16"/>
      <w:lang/>
    </w:rPr>
  </w:style>
  <w:style w:type="character" w:customStyle="1" w:styleId="z-2">
    <w:name w:val="z-Конец формы Знак"/>
    <w:basedOn w:val="a2"/>
    <w:link w:val="z-1"/>
    <w:uiPriority w:val="99"/>
    <w:rsid w:val="00096DF3"/>
    <w:rPr>
      <w:rFonts w:ascii="Arial" w:eastAsia="Times New Roman" w:hAnsi="Arial" w:cs="Times New Roman"/>
      <w:vanish/>
      <w:sz w:val="16"/>
      <w:szCs w:val="16"/>
      <w:lang/>
    </w:rPr>
  </w:style>
  <w:style w:type="paragraph" w:styleId="HTML1">
    <w:name w:val="HTML Preformatted"/>
    <w:basedOn w:val="a1"/>
    <w:link w:val="HTML2"/>
    <w:uiPriority w:val="99"/>
    <w:unhideWhenUsed/>
    <w:rsid w:val="0009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2">
    <w:name w:val="Стандартный HTML Знак"/>
    <w:basedOn w:val="a2"/>
    <w:link w:val="HTML1"/>
    <w:uiPriority w:val="99"/>
    <w:rsid w:val="00096DF3"/>
    <w:rPr>
      <w:rFonts w:ascii="Courier New" w:eastAsia="Times New Roman" w:hAnsi="Courier New" w:cs="Times New Roman"/>
      <w:sz w:val="20"/>
      <w:szCs w:val="20"/>
      <w:lang/>
    </w:rPr>
  </w:style>
  <w:style w:type="paragraph" w:customStyle="1" w:styleId="ssylvtab1">
    <w:name w:val="ssylvtab1"/>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syl2">
    <w:name w:val="ssyl2"/>
    <w:basedOn w:val="a2"/>
    <w:rsid w:val="00096DF3"/>
  </w:style>
  <w:style w:type="character" w:customStyle="1" w:styleId="text1">
    <w:name w:val="text1"/>
    <w:basedOn w:val="a2"/>
    <w:rsid w:val="00096DF3"/>
  </w:style>
  <w:style w:type="character" w:customStyle="1" w:styleId="text3">
    <w:name w:val="text3"/>
    <w:basedOn w:val="a2"/>
    <w:rsid w:val="00096DF3"/>
  </w:style>
  <w:style w:type="character" w:customStyle="1" w:styleId="1a">
    <w:name w:val="заголовокпогода1"/>
    <w:basedOn w:val="a2"/>
    <w:rsid w:val="00096DF3"/>
  </w:style>
  <w:style w:type="paragraph" w:customStyle="1" w:styleId="small">
    <w:name w:val="small"/>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1">
    <w:name w:val="Заголовок 3 Знак1"/>
    <w:aliases w:val="Заголовок 3 Знак Знак1, Знак Знак Знак1,Заголовок 3 Знак Знак Знак, Знак Знак Знак Знак,Знак Знак Знак1,Знак Знак Знак Знак,3 Заголовок Знак1,ПодЗаголовок Знак1"/>
    <w:rsid w:val="00096DF3"/>
    <w:rPr>
      <w:bCs/>
      <w:i/>
      <w:sz w:val="28"/>
      <w:szCs w:val="24"/>
      <w:lang w:val="ru-RU" w:eastAsia="ru-RU" w:bidi="ar-SA"/>
    </w:rPr>
  </w:style>
  <w:style w:type="character" w:customStyle="1" w:styleId="14e">
    <w:name w:val="Текст 14(основной) Знак Знак"/>
    <w:rsid w:val="00096DF3"/>
    <w:rPr>
      <w:sz w:val="28"/>
      <w:szCs w:val="24"/>
      <w:lang w:val="ru-RU" w:eastAsia="ru-RU" w:bidi="ar-SA"/>
    </w:rPr>
  </w:style>
  <w:style w:type="paragraph" w:customStyle="1" w:styleId="afff7">
    <w:name w:val="основной текст"/>
    <w:basedOn w:val="a1"/>
    <w:qFormat/>
    <w:rsid w:val="00096DF3"/>
    <w:pPr>
      <w:spacing w:after="120" w:line="240" w:lineRule="auto"/>
      <w:ind w:firstLine="851"/>
      <w:jc w:val="both"/>
    </w:pPr>
    <w:rPr>
      <w:rFonts w:ascii="Arial" w:eastAsia="Times New Roman" w:hAnsi="Arial" w:cs="Times New Roman"/>
      <w:sz w:val="28"/>
      <w:szCs w:val="20"/>
      <w:lang w:eastAsia="ru-RU"/>
    </w:rPr>
  </w:style>
  <w:style w:type="character" w:customStyle="1" w:styleId="211">
    <w:name w:val="Основной текст 2 Знак1"/>
    <w:uiPriority w:val="99"/>
    <w:rsid w:val="00096DF3"/>
    <w:rPr>
      <w:b/>
      <w:bCs/>
      <w:i/>
      <w:iCs/>
      <w:sz w:val="24"/>
      <w:szCs w:val="24"/>
    </w:rPr>
  </w:style>
  <w:style w:type="character" w:styleId="HTML3">
    <w:name w:val="HTML Definition"/>
    <w:rsid w:val="00096DF3"/>
    <w:rPr>
      <w:i/>
      <w:iCs/>
    </w:rPr>
  </w:style>
  <w:style w:type="paragraph" w:customStyle="1" w:styleId="3110">
    <w:name w:val="Основной текст с отступом 311"/>
    <w:basedOn w:val="a1"/>
    <w:uiPriority w:val="99"/>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2d">
    <w:name w:val="Знак Знак2"/>
    <w:locked/>
    <w:rsid w:val="00096DF3"/>
    <w:rPr>
      <w:sz w:val="24"/>
      <w:szCs w:val="24"/>
      <w:lang w:val="ru-RU" w:eastAsia="ru-RU" w:bidi="ar-SA"/>
    </w:rPr>
  </w:style>
  <w:style w:type="paragraph" w:customStyle="1" w:styleId="212">
    <w:name w:val="Обычный21"/>
    <w:uiPriority w:val="99"/>
    <w:qFormat/>
    <w:rsid w:val="00096DF3"/>
    <w:pPr>
      <w:spacing w:after="0" w:line="240" w:lineRule="auto"/>
    </w:pPr>
    <w:rPr>
      <w:rFonts w:ascii="Times New Roman" w:eastAsia="Times New Roman" w:hAnsi="Times New Roman" w:cs="Times New Roman"/>
      <w:szCs w:val="24"/>
      <w:lang w:eastAsia="ru-RU"/>
    </w:rPr>
  </w:style>
  <w:style w:type="paragraph" w:customStyle="1" w:styleId="320">
    <w:name w:val="Основной текст с отступом 32"/>
    <w:basedOn w:val="a1"/>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paragraph" w:customStyle="1" w:styleId="afff8">
    <w:name w:val="Знак Знак Знак Знак Знак Знак Знак Знак Знак Знак"/>
    <w:basedOn w:val="a1"/>
    <w:qFormat/>
    <w:rsid w:val="00096DF3"/>
    <w:pPr>
      <w:spacing w:after="0" w:line="240" w:lineRule="auto"/>
    </w:pPr>
    <w:rPr>
      <w:rFonts w:ascii="Verdana" w:eastAsia="Times New Roman" w:hAnsi="Verdana" w:cs="Verdana"/>
      <w:sz w:val="20"/>
      <w:szCs w:val="20"/>
      <w:lang w:val="en-US"/>
    </w:rPr>
  </w:style>
  <w:style w:type="paragraph" w:customStyle="1" w:styleId="aHeader">
    <w:name w:val="a_Header"/>
    <w:basedOn w:val="a1"/>
    <w:qFormat/>
    <w:rsid w:val="00096DF3"/>
    <w:pPr>
      <w:tabs>
        <w:tab w:val="left" w:pos="1985"/>
      </w:tabs>
      <w:spacing w:after="60" w:line="240" w:lineRule="auto"/>
      <w:jc w:val="center"/>
    </w:pPr>
    <w:rPr>
      <w:rFonts w:ascii="Courier New" w:eastAsia="Times New Roman" w:hAnsi="Courier New" w:cs="Times New Roman"/>
      <w:sz w:val="24"/>
      <w:szCs w:val="20"/>
      <w:lang w:eastAsia="ru-RU"/>
    </w:rPr>
  </w:style>
  <w:style w:type="character" w:customStyle="1" w:styleId="afff9">
    <w:name w:val="Список Знак"/>
    <w:link w:val="a0"/>
    <w:locked/>
    <w:rsid w:val="00096DF3"/>
    <w:rPr>
      <w:snapToGrid w:val="0"/>
      <w:sz w:val="24"/>
      <w:szCs w:val="24"/>
      <w:lang/>
    </w:rPr>
  </w:style>
  <w:style w:type="paragraph" w:styleId="a0">
    <w:name w:val="List"/>
    <w:basedOn w:val="a1"/>
    <w:link w:val="afff9"/>
    <w:unhideWhenUsed/>
    <w:rsid w:val="00096DF3"/>
    <w:pPr>
      <w:numPr>
        <w:numId w:val="12"/>
      </w:numPr>
      <w:snapToGrid w:val="0"/>
      <w:spacing w:after="60" w:line="240" w:lineRule="auto"/>
      <w:jc w:val="both"/>
    </w:pPr>
    <w:rPr>
      <w:snapToGrid w:val="0"/>
      <w:sz w:val="24"/>
      <w:szCs w:val="24"/>
      <w:lang/>
    </w:rPr>
  </w:style>
  <w:style w:type="character" w:customStyle="1" w:styleId="affa">
    <w:name w:val="Обычный (веб) Знак"/>
    <w:aliases w:val="Обычный (Web) Знак"/>
    <w:link w:val="aff9"/>
    <w:uiPriority w:val="99"/>
    <w:rsid w:val="00096DF3"/>
    <w:rPr>
      <w:rFonts w:ascii="Times New Roman" w:eastAsia="Times New Roman" w:hAnsi="Times New Roman" w:cs="Times New Roman"/>
      <w:color w:val="000000"/>
      <w:sz w:val="24"/>
      <w:szCs w:val="24"/>
      <w:lang w:eastAsia="ru-RU"/>
    </w:rPr>
  </w:style>
  <w:style w:type="paragraph" w:styleId="2">
    <w:name w:val="List Bullet 2"/>
    <w:basedOn w:val="a1"/>
    <w:autoRedefine/>
    <w:rsid w:val="00096DF3"/>
    <w:pPr>
      <w:numPr>
        <w:numId w:val="13"/>
      </w:numPr>
      <w:spacing w:after="0" w:line="240" w:lineRule="auto"/>
    </w:pPr>
    <w:rPr>
      <w:rFonts w:ascii="Times New Roman" w:eastAsia="Times New Roman" w:hAnsi="Times New Roman" w:cs="Times New Roman"/>
      <w:sz w:val="20"/>
      <w:szCs w:val="20"/>
      <w:lang w:eastAsia="ru-RU"/>
    </w:rPr>
  </w:style>
  <w:style w:type="paragraph" w:styleId="a">
    <w:name w:val="List Bullet"/>
    <w:basedOn w:val="a1"/>
    <w:autoRedefine/>
    <w:rsid w:val="00096DF3"/>
    <w:pPr>
      <w:numPr>
        <w:numId w:val="14"/>
      </w:numPr>
      <w:spacing w:after="0" w:line="240" w:lineRule="auto"/>
    </w:pPr>
    <w:rPr>
      <w:rFonts w:ascii="Times New Roman" w:eastAsia="Times New Roman" w:hAnsi="Times New Roman" w:cs="Times New Roman"/>
      <w:sz w:val="24"/>
      <w:szCs w:val="20"/>
      <w:lang w:eastAsia="ru-RU"/>
    </w:rPr>
  </w:style>
  <w:style w:type="character" w:customStyle="1" w:styleId="comment">
    <w:name w:val="comment"/>
    <w:rsid w:val="00096DF3"/>
  </w:style>
  <w:style w:type="paragraph" w:customStyle="1" w:styleId="FORMATTEXT0">
    <w:name w:val=".FORMATTEXT"/>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3"/>
    <w:next w:val="a5"/>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IDDLEPICT">
    <w:name w:val=".MIDDLEPICT"/>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20">
    <w:name w:val="Текст 14(основной) Знак2"/>
    <w:rsid w:val="00096DF3"/>
    <w:rPr>
      <w:sz w:val="28"/>
      <w:szCs w:val="28"/>
    </w:rPr>
  </w:style>
  <w:style w:type="character" w:customStyle="1" w:styleId="1c">
    <w:name w:val="Для записок Знак1"/>
    <w:link w:val="afffa"/>
    <w:locked/>
    <w:rsid w:val="00096DF3"/>
    <w:rPr>
      <w:sz w:val="24"/>
    </w:rPr>
  </w:style>
  <w:style w:type="paragraph" w:customStyle="1" w:styleId="afffa">
    <w:name w:val="Для записок"/>
    <w:basedOn w:val="a1"/>
    <w:link w:val="1c"/>
    <w:qFormat/>
    <w:rsid w:val="00096DF3"/>
    <w:pPr>
      <w:spacing w:after="100" w:line="240" w:lineRule="auto"/>
      <w:ind w:firstLine="720"/>
      <w:jc w:val="both"/>
    </w:pPr>
    <w:rPr>
      <w:sz w:val="24"/>
    </w:rPr>
  </w:style>
  <w:style w:type="paragraph" w:customStyle="1" w:styleId="afffb">
    <w:name w:val="."/>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c">
    <w:name w:val="Основной"/>
    <w:basedOn w:val="aff5"/>
    <w:qFormat/>
    <w:rsid w:val="00096DF3"/>
    <w:pPr>
      <w:spacing w:after="0"/>
      <w:ind w:left="0" w:firstLine="680"/>
      <w:jc w:val="both"/>
    </w:pPr>
    <w:rPr>
      <w:sz w:val="28"/>
      <w:szCs w:val="24"/>
    </w:rPr>
  </w:style>
  <w:style w:type="numbering" w:customStyle="1" w:styleId="2e">
    <w:name w:val="Нет списка2"/>
    <w:next w:val="a4"/>
    <w:uiPriority w:val="99"/>
    <w:semiHidden/>
    <w:unhideWhenUsed/>
    <w:rsid w:val="00096DF3"/>
  </w:style>
  <w:style w:type="character" w:customStyle="1" w:styleId="37">
    <w:name w:val="Знак3"/>
    <w:rsid w:val="00096DF3"/>
    <w:rPr>
      <w:sz w:val="24"/>
      <w:szCs w:val="24"/>
      <w:lang w:val="ru-RU" w:eastAsia="ru-RU" w:bidi="ar-SA"/>
    </w:rPr>
  </w:style>
  <w:style w:type="paragraph" w:customStyle="1" w:styleId="112">
    <w:name w:val="Стиль 11 пт полужирный По центру"/>
    <w:basedOn w:val="a1"/>
    <w:qFormat/>
    <w:rsid w:val="00096DF3"/>
    <w:pPr>
      <w:spacing w:after="0" w:line="240" w:lineRule="auto"/>
      <w:jc w:val="center"/>
    </w:pPr>
    <w:rPr>
      <w:rFonts w:ascii="Times New Roman" w:eastAsia="Times New Roman" w:hAnsi="Times New Roman" w:cs="Times New Roman"/>
      <w:b/>
      <w:bCs/>
      <w:color w:val="000000"/>
      <w:szCs w:val="20"/>
      <w:lang w:eastAsia="ru-RU"/>
    </w:rPr>
  </w:style>
  <w:style w:type="numbering" w:customStyle="1" w:styleId="38">
    <w:name w:val="Нет списка3"/>
    <w:next w:val="a4"/>
    <w:uiPriority w:val="99"/>
    <w:semiHidden/>
    <w:unhideWhenUsed/>
    <w:rsid w:val="00096DF3"/>
  </w:style>
  <w:style w:type="numbering" w:customStyle="1" w:styleId="43">
    <w:name w:val="Нет списка4"/>
    <w:next w:val="a4"/>
    <w:uiPriority w:val="99"/>
    <w:semiHidden/>
    <w:unhideWhenUsed/>
    <w:rsid w:val="00096DF3"/>
  </w:style>
  <w:style w:type="character" w:customStyle="1" w:styleId="afffd">
    <w:name w:val="Основной текст_"/>
    <w:link w:val="62"/>
    <w:rsid w:val="00096DF3"/>
    <w:rPr>
      <w:sz w:val="23"/>
      <w:szCs w:val="23"/>
      <w:shd w:val="clear" w:color="auto" w:fill="FFFFFF"/>
    </w:rPr>
  </w:style>
  <w:style w:type="paragraph" w:customStyle="1" w:styleId="62">
    <w:name w:val="Основной текст6"/>
    <w:basedOn w:val="a1"/>
    <w:link w:val="afffd"/>
    <w:qFormat/>
    <w:rsid w:val="00096DF3"/>
    <w:pPr>
      <w:shd w:val="clear" w:color="auto" w:fill="FFFFFF"/>
      <w:spacing w:after="0" w:line="0" w:lineRule="atLeast"/>
      <w:ind w:hanging="380"/>
      <w:jc w:val="right"/>
    </w:pPr>
    <w:rPr>
      <w:sz w:val="23"/>
      <w:szCs w:val="23"/>
    </w:rPr>
  </w:style>
  <w:style w:type="numbering" w:customStyle="1" w:styleId="53">
    <w:name w:val="Нет списка5"/>
    <w:next w:val="a4"/>
    <w:uiPriority w:val="99"/>
    <w:semiHidden/>
    <w:unhideWhenUsed/>
    <w:rsid w:val="00096DF3"/>
  </w:style>
  <w:style w:type="paragraph" w:customStyle="1" w:styleId="p5">
    <w:name w:val="p5"/>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Основной текст1"/>
    <w:basedOn w:val="a1"/>
    <w:qFormat/>
    <w:rsid w:val="00096DF3"/>
    <w:pPr>
      <w:shd w:val="clear" w:color="auto" w:fill="FFFFFF"/>
      <w:spacing w:after="0" w:line="307" w:lineRule="exact"/>
      <w:jc w:val="both"/>
    </w:pPr>
    <w:rPr>
      <w:rFonts w:ascii="Times New Roman" w:eastAsia="Times New Roman" w:hAnsi="Times New Roman" w:cs="Times New Roman"/>
      <w:sz w:val="25"/>
      <w:szCs w:val="25"/>
      <w:lang/>
    </w:rPr>
  </w:style>
  <w:style w:type="character" w:customStyle="1" w:styleId="wmi-callto">
    <w:name w:val="wmi-callto"/>
    <w:rsid w:val="00096DF3"/>
  </w:style>
  <w:style w:type="numbering" w:customStyle="1" w:styleId="63">
    <w:name w:val="Нет списка6"/>
    <w:next w:val="a4"/>
    <w:uiPriority w:val="99"/>
    <w:semiHidden/>
    <w:unhideWhenUsed/>
    <w:rsid w:val="00096DF3"/>
  </w:style>
  <w:style w:type="paragraph" w:customStyle="1" w:styleId="ConsPlusNormal">
    <w:name w:val="ConsPlusNormal"/>
    <w:link w:val="ConsPlusNormal0"/>
    <w:qFormat/>
    <w:rsid w:val="00096DF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fffe">
    <w:name w:val="Основной шрифт абзаца Знак Знак Знак Знак"/>
    <w:aliases w:val="Знак1 Знак Знак Знак Знак Знак Знак Знак Знак Знак Знак"/>
    <w:basedOn w:val="a1"/>
    <w:qFormat/>
    <w:rsid w:val="00096DF3"/>
    <w:pPr>
      <w:spacing w:after="0" w:line="240" w:lineRule="auto"/>
    </w:pPr>
    <w:rPr>
      <w:rFonts w:ascii="Verdana" w:eastAsia="Times New Roman" w:hAnsi="Verdana" w:cs="Verdana"/>
      <w:sz w:val="20"/>
      <w:szCs w:val="20"/>
      <w:lang w:val="en-US"/>
    </w:rPr>
  </w:style>
  <w:style w:type="character" w:customStyle="1" w:styleId="affff">
    <w:name w:val="Подпись Знак"/>
    <w:link w:val="affff0"/>
    <w:uiPriority w:val="99"/>
    <w:semiHidden/>
    <w:rsid w:val="00096DF3"/>
    <w:rPr>
      <w:sz w:val="24"/>
      <w:szCs w:val="24"/>
    </w:rPr>
  </w:style>
  <w:style w:type="paragraph" w:styleId="affff0">
    <w:name w:val="Signature"/>
    <w:basedOn w:val="a1"/>
    <w:link w:val="affff"/>
    <w:uiPriority w:val="99"/>
    <w:semiHidden/>
    <w:unhideWhenUsed/>
    <w:rsid w:val="00096DF3"/>
    <w:pPr>
      <w:spacing w:before="100" w:beforeAutospacing="1" w:after="100" w:afterAutospacing="1" w:line="240" w:lineRule="auto"/>
    </w:pPr>
    <w:rPr>
      <w:sz w:val="24"/>
      <w:szCs w:val="24"/>
    </w:rPr>
  </w:style>
  <w:style w:type="character" w:customStyle="1" w:styleId="1e">
    <w:name w:val="Подпись Знак1"/>
    <w:basedOn w:val="a2"/>
    <w:uiPriority w:val="99"/>
    <w:semiHidden/>
    <w:rsid w:val="00096DF3"/>
  </w:style>
  <w:style w:type="character" w:customStyle="1" w:styleId="element-invisible">
    <w:name w:val="element-invisible"/>
    <w:rsid w:val="00096DF3"/>
  </w:style>
  <w:style w:type="character" w:customStyle="1" w:styleId="apple-tab-span">
    <w:name w:val="apple-tab-span"/>
    <w:rsid w:val="00096DF3"/>
  </w:style>
  <w:style w:type="character" w:customStyle="1" w:styleId="articleseparator">
    <w:name w:val="article_separator"/>
    <w:rsid w:val="00096DF3"/>
  </w:style>
  <w:style w:type="character" w:customStyle="1" w:styleId="pageheader">
    <w:name w:val="pageheader"/>
    <w:rsid w:val="00096DF3"/>
  </w:style>
  <w:style w:type="character" w:customStyle="1" w:styleId="clientsitenavigationseparator">
    <w:name w:val="client_sitenavigation_separator"/>
    <w:rsid w:val="00096DF3"/>
  </w:style>
  <w:style w:type="character" w:customStyle="1" w:styleId="catalogcategorydesctiption">
    <w:name w:val="catalogcategorydesctiption"/>
    <w:rsid w:val="00096DF3"/>
  </w:style>
  <w:style w:type="character" w:customStyle="1" w:styleId="author">
    <w:name w:val="author"/>
    <w:rsid w:val="00096DF3"/>
  </w:style>
  <w:style w:type="character" w:customStyle="1" w:styleId="views-label">
    <w:name w:val="views-label"/>
    <w:rsid w:val="00096DF3"/>
  </w:style>
  <w:style w:type="character" w:customStyle="1" w:styleId="field-content">
    <w:name w:val="field-content"/>
    <w:rsid w:val="00096DF3"/>
  </w:style>
  <w:style w:type="character" w:customStyle="1" w:styleId="postbody1">
    <w:name w:val="postbody1"/>
    <w:rsid w:val="00096DF3"/>
    <w:rPr>
      <w:sz w:val="24"/>
      <w:szCs w:val="24"/>
    </w:rPr>
  </w:style>
  <w:style w:type="character" w:customStyle="1" w:styleId="blogentrydate">
    <w:name w:val="blog_entry_date"/>
    <w:rsid w:val="00096DF3"/>
  </w:style>
  <w:style w:type="character" w:customStyle="1" w:styleId="gensmall">
    <w:name w:val="gensmall"/>
    <w:rsid w:val="00096DF3"/>
  </w:style>
  <w:style w:type="paragraph" w:customStyle="1" w:styleId="xl115">
    <w:name w:val="xl115"/>
    <w:basedOn w:val="a1"/>
    <w:qFormat/>
    <w:rsid w:val="00096D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116">
    <w:name w:val="xl116"/>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213">
    <w:name w:val="Основной текст с отступом 21"/>
    <w:basedOn w:val="a1"/>
    <w:uiPriority w:val="99"/>
    <w:qFormat/>
    <w:rsid w:val="00096DF3"/>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interes">
    <w:name w:val="interes"/>
    <w:basedOn w:val="a1"/>
    <w:uiPriority w:val="99"/>
    <w:qFormat/>
    <w:rsid w:val="00096DF3"/>
    <w:pPr>
      <w:spacing w:after="41" w:line="240" w:lineRule="auto"/>
    </w:pPr>
    <w:rPr>
      <w:rFonts w:ascii="Arial" w:eastAsia="Times New Roman" w:hAnsi="Arial" w:cs="Arial"/>
      <w:color w:val="FF0033"/>
      <w:spacing w:val="-14"/>
      <w:lang w:eastAsia="ru-RU"/>
    </w:rPr>
  </w:style>
  <w:style w:type="character" w:customStyle="1" w:styleId="required">
    <w:name w:val="required"/>
    <w:rsid w:val="00096DF3"/>
  </w:style>
  <w:style w:type="character" w:customStyle="1" w:styleId="s4">
    <w:name w:val="s4"/>
    <w:rsid w:val="00096DF3"/>
  </w:style>
  <w:style w:type="paragraph" w:customStyle="1" w:styleId="xl117">
    <w:name w:val="xl117"/>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8">
    <w:name w:val="xl118"/>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9">
    <w:name w:val="xl119"/>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0">
    <w:name w:val="xl120"/>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1">
    <w:name w:val="xl121"/>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2">
    <w:name w:val="xl122"/>
    <w:basedOn w:val="a1"/>
    <w:qFormat/>
    <w:rsid w:val="00096DF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3">
    <w:name w:val="xl123"/>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24">
    <w:name w:val="xl124"/>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25">
    <w:name w:val="xl125"/>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7">
    <w:name w:val="xl127"/>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8">
    <w:name w:val="xl128"/>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font5">
    <w:name w:val="font5"/>
    <w:basedOn w:val="a1"/>
    <w:qFormat/>
    <w:rsid w:val="00096DF3"/>
    <w:pPr>
      <w:spacing w:before="100" w:beforeAutospacing="1" w:after="100" w:afterAutospacing="1" w:line="240" w:lineRule="auto"/>
    </w:pPr>
    <w:rPr>
      <w:rFonts w:ascii="Arial" w:eastAsia="Times New Roman" w:hAnsi="Arial" w:cs="Arial"/>
      <w:sz w:val="20"/>
      <w:szCs w:val="20"/>
      <w:lang w:eastAsia="ru-RU"/>
    </w:rPr>
  </w:style>
  <w:style w:type="paragraph" w:customStyle="1" w:styleId="xl130">
    <w:name w:val="xl130"/>
    <w:basedOn w:val="a1"/>
    <w:qFormat/>
    <w:rsid w:val="00096D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1">
    <w:name w:val="xl131"/>
    <w:basedOn w:val="a1"/>
    <w:qFormat/>
    <w:rsid w:val="00096DF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2">
    <w:name w:val="xl132"/>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3">
    <w:name w:val="xl133"/>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4">
    <w:name w:val="xl134"/>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1"/>
    <w:qFormat/>
    <w:rsid w:val="00096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7">
    <w:name w:val="xl137"/>
    <w:basedOn w:val="a1"/>
    <w:qFormat/>
    <w:rsid w:val="00096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8">
    <w:name w:val="xl138"/>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1"/>
    <w:qFormat/>
    <w:rsid w:val="00096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1"/>
    <w:qFormat/>
    <w:rsid w:val="00096DF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1">
    <w:name w:val="xl141"/>
    <w:basedOn w:val="a1"/>
    <w:qFormat/>
    <w:rsid w:val="00096DF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2">
    <w:name w:val="xl142"/>
    <w:basedOn w:val="a1"/>
    <w:qFormat/>
    <w:rsid w:val="00096DF3"/>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3">
    <w:name w:val="xl143"/>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5">
    <w:name w:val="xl145"/>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6">
    <w:name w:val="xl146"/>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147">
    <w:name w:val="xl147"/>
    <w:basedOn w:val="a1"/>
    <w:qFormat/>
    <w:rsid w:val="00096D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1"/>
    <w:qFormat/>
    <w:rsid w:val="00096D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52">
    <w:name w:val="xl152"/>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53">
    <w:name w:val="xl153"/>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54">
    <w:name w:val="xl154"/>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qFormat/>
    <w:rsid w:val="00096D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qFormat/>
    <w:rsid w:val="00096DF3"/>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1"/>
    <w:qFormat/>
    <w:rsid w:val="00096DF3"/>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0">
    <w:name w:val="xl160"/>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1">
    <w:name w:val="xl161"/>
    <w:basedOn w:val="a1"/>
    <w:qFormat/>
    <w:rsid w:val="00096DF3"/>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2">
    <w:name w:val="xl162"/>
    <w:basedOn w:val="a1"/>
    <w:qFormat/>
    <w:rsid w:val="00096DF3"/>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63">
    <w:name w:val="xl163"/>
    <w:basedOn w:val="a1"/>
    <w:qFormat/>
    <w:rsid w:val="00096DF3"/>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64">
    <w:name w:val="xl164"/>
    <w:basedOn w:val="a1"/>
    <w:qFormat/>
    <w:rsid w:val="00096DF3"/>
    <w:pPr>
      <w:pBdr>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65">
    <w:name w:val="xl165"/>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6">
    <w:name w:val="xl166"/>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7">
    <w:name w:val="xl167"/>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8">
    <w:name w:val="xl168"/>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0">
    <w:name w:val="xl170"/>
    <w:basedOn w:val="a1"/>
    <w:qFormat/>
    <w:rsid w:val="00096DF3"/>
    <w:pPr>
      <w:pBdr>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1">
    <w:name w:val="xl171"/>
    <w:basedOn w:val="a1"/>
    <w:qFormat/>
    <w:rsid w:val="00096DF3"/>
    <w:pP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2">
    <w:name w:val="xl172"/>
    <w:basedOn w:val="a1"/>
    <w:qFormat/>
    <w:rsid w:val="00096DF3"/>
    <w:pPr>
      <w:pBdr>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3">
    <w:name w:val="xl173"/>
    <w:basedOn w:val="a1"/>
    <w:qFormat/>
    <w:rsid w:val="00096DF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4">
    <w:name w:val="xl174"/>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5">
    <w:name w:val="xl175"/>
    <w:basedOn w:val="a1"/>
    <w:qFormat/>
    <w:rsid w:val="00096DF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6">
    <w:name w:val="xl176"/>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7">
    <w:name w:val="xl177"/>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8">
    <w:name w:val="xl178"/>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9">
    <w:name w:val="xl179"/>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80">
    <w:name w:val="xl180"/>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81">
    <w:name w:val="xl181"/>
    <w:basedOn w:val="a1"/>
    <w:qFormat/>
    <w:rsid w:val="00096D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82">
    <w:name w:val="xl182"/>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83">
    <w:name w:val="xl183"/>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4">
    <w:name w:val="xl184"/>
    <w:basedOn w:val="a1"/>
    <w:qFormat/>
    <w:rsid w:val="00096D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5">
    <w:name w:val="xl185"/>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6">
    <w:name w:val="xl186"/>
    <w:basedOn w:val="a1"/>
    <w:qFormat/>
    <w:rsid w:val="00096DF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87">
    <w:name w:val="xl187"/>
    <w:basedOn w:val="a1"/>
    <w:qFormat/>
    <w:rsid w:val="00096DF3"/>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0">
    <w:name w:val="Заголовок 7 Знак1"/>
    <w:uiPriority w:val="99"/>
    <w:semiHidden/>
    <w:rsid w:val="00096DF3"/>
    <w:rPr>
      <w:rFonts w:ascii="Cambria" w:eastAsia="Times New Roman" w:hAnsi="Cambria" w:cs="Times New Roman"/>
      <w:i/>
      <w:iCs/>
      <w:color w:val="404040"/>
      <w:sz w:val="24"/>
      <w:szCs w:val="24"/>
    </w:rPr>
  </w:style>
  <w:style w:type="character" w:customStyle="1" w:styleId="810">
    <w:name w:val="Заголовок 8 Знак1"/>
    <w:uiPriority w:val="99"/>
    <w:semiHidden/>
    <w:rsid w:val="00096DF3"/>
    <w:rPr>
      <w:rFonts w:ascii="Cambria" w:eastAsia="Times New Roman" w:hAnsi="Cambria" w:cs="Times New Roman"/>
      <w:color w:val="404040"/>
    </w:rPr>
  </w:style>
  <w:style w:type="character" w:customStyle="1" w:styleId="910">
    <w:name w:val="Заголовок 9 Знак1"/>
    <w:uiPriority w:val="99"/>
    <w:semiHidden/>
    <w:rsid w:val="00096DF3"/>
    <w:rPr>
      <w:rFonts w:ascii="Cambria" w:eastAsia="Times New Roman" w:hAnsi="Cambria" w:cs="Times New Roman"/>
      <w:i/>
      <w:iCs/>
      <w:color w:val="404040"/>
    </w:rPr>
  </w:style>
  <w:style w:type="character" w:customStyle="1" w:styleId="312">
    <w:name w:val="Основной текст с отступом 3 Знак1"/>
    <w:semiHidden/>
    <w:rsid w:val="00096DF3"/>
    <w:rPr>
      <w:rFonts w:ascii="Times New Roman" w:eastAsia="Times New Roman" w:hAnsi="Times New Roman"/>
      <w:sz w:val="16"/>
      <w:szCs w:val="16"/>
    </w:rPr>
  </w:style>
  <w:style w:type="character" w:customStyle="1" w:styleId="214">
    <w:name w:val="Основной текст с отступом 2 Знак1"/>
    <w:aliases w:val="Знак Знак Знак Знак Знак Знак2,Знак Знак Знак Знак Знак Знак Знак1,Знак Знак Знак Знак Знак Знак Знак Знак Знак Знак Знак Знак1"/>
    <w:uiPriority w:val="99"/>
    <w:semiHidden/>
    <w:rsid w:val="00096DF3"/>
    <w:rPr>
      <w:rFonts w:ascii="Times New Roman" w:eastAsia="Times New Roman" w:hAnsi="Times New Roman"/>
      <w:sz w:val="24"/>
      <w:szCs w:val="24"/>
    </w:rPr>
  </w:style>
  <w:style w:type="character" w:customStyle="1" w:styleId="1f">
    <w:name w:val="Основной текст с отступом Знак1"/>
    <w:semiHidden/>
    <w:rsid w:val="00096DF3"/>
    <w:rPr>
      <w:rFonts w:ascii="Times New Roman" w:eastAsia="Times New Roman" w:hAnsi="Times New Roman"/>
      <w:sz w:val="24"/>
      <w:szCs w:val="24"/>
    </w:rPr>
  </w:style>
  <w:style w:type="character" w:customStyle="1" w:styleId="313">
    <w:name w:val="Основной текст 3 Знак1"/>
    <w:uiPriority w:val="99"/>
    <w:semiHidden/>
    <w:rsid w:val="00096DF3"/>
    <w:rPr>
      <w:rFonts w:ascii="Times New Roman" w:eastAsia="Times New Roman" w:hAnsi="Times New Roman"/>
      <w:sz w:val="16"/>
      <w:szCs w:val="16"/>
    </w:rPr>
  </w:style>
  <w:style w:type="character" w:customStyle="1" w:styleId="1f0">
    <w:name w:val="Подзаголовок Знак1"/>
    <w:uiPriority w:val="99"/>
    <w:rsid w:val="00096DF3"/>
    <w:rPr>
      <w:rFonts w:ascii="Cambria" w:eastAsia="Times New Roman" w:hAnsi="Cambria" w:cs="Times New Roman"/>
      <w:i/>
      <w:iCs/>
      <w:color w:val="4F81BD"/>
      <w:spacing w:val="15"/>
      <w:sz w:val="24"/>
      <w:szCs w:val="24"/>
    </w:rPr>
  </w:style>
  <w:style w:type="character" w:customStyle="1" w:styleId="1f1">
    <w:name w:val="Нижний колонтитул Знак1"/>
    <w:uiPriority w:val="99"/>
    <w:semiHidden/>
    <w:rsid w:val="00096DF3"/>
    <w:rPr>
      <w:rFonts w:ascii="Times New Roman" w:eastAsia="Times New Roman" w:hAnsi="Times New Roman"/>
      <w:sz w:val="24"/>
      <w:szCs w:val="24"/>
    </w:rPr>
  </w:style>
  <w:style w:type="character" w:customStyle="1" w:styleId="1f2">
    <w:name w:val="Текст выноски Знак1"/>
    <w:uiPriority w:val="99"/>
    <w:semiHidden/>
    <w:rsid w:val="00096DF3"/>
    <w:rPr>
      <w:rFonts w:ascii="Tahoma" w:hAnsi="Tahoma" w:cs="Tahoma"/>
      <w:sz w:val="16"/>
      <w:szCs w:val="16"/>
    </w:rPr>
  </w:style>
  <w:style w:type="character" w:customStyle="1" w:styleId="ff24">
    <w:name w:val="ff24"/>
    <w:rsid w:val="00096DF3"/>
    <w:rPr>
      <w:rFonts w:ascii="Tahoma" w:hAnsi="Tahoma" w:cs="Tahoma" w:hint="default"/>
    </w:rPr>
  </w:style>
  <w:style w:type="character" w:customStyle="1" w:styleId="s5accordionmenuleft">
    <w:name w:val="s5_accordion_menu_left"/>
    <w:rsid w:val="00096DF3"/>
  </w:style>
  <w:style w:type="character" w:customStyle="1" w:styleId="separator">
    <w:name w:val="separator"/>
    <w:rsid w:val="00096DF3"/>
  </w:style>
  <w:style w:type="paragraph" w:customStyle="1" w:styleId="1f3">
    <w:name w:val="Без интервала1"/>
    <w:qFormat/>
    <w:rsid w:val="00096DF3"/>
    <w:pPr>
      <w:spacing w:after="0" w:line="240" w:lineRule="auto"/>
    </w:pPr>
    <w:rPr>
      <w:rFonts w:ascii="Calibri" w:eastAsia="Times New Roman" w:hAnsi="Calibri" w:cs="Times New Roman"/>
    </w:rPr>
  </w:style>
  <w:style w:type="character" w:customStyle="1" w:styleId="HTML10">
    <w:name w:val="Адрес HTML Знак1"/>
    <w:uiPriority w:val="99"/>
    <w:semiHidden/>
    <w:rsid w:val="00096DF3"/>
    <w:rPr>
      <w:rFonts w:ascii="Times New Roman" w:eastAsia="Times New Roman" w:hAnsi="Times New Roman"/>
      <w:i/>
      <w:iCs/>
      <w:sz w:val="28"/>
      <w:szCs w:val="24"/>
    </w:rPr>
  </w:style>
  <w:style w:type="character" w:customStyle="1" w:styleId="z-10">
    <w:name w:val="z-Начало формы Знак1"/>
    <w:uiPriority w:val="99"/>
    <w:semiHidden/>
    <w:rsid w:val="00096DF3"/>
    <w:rPr>
      <w:rFonts w:ascii="Arial" w:eastAsia="Times New Roman" w:hAnsi="Arial" w:cs="Arial"/>
      <w:vanish/>
      <w:sz w:val="16"/>
      <w:szCs w:val="16"/>
    </w:rPr>
  </w:style>
  <w:style w:type="character" w:customStyle="1" w:styleId="z-11">
    <w:name w:val="z-Конец формы Знак1"/>
    <w:uiPriority w:val="99"/>
    <w:semiHidden/>
    <w:rsid w:val="00096DF3"/>
    <w:rPr>
      <w:rFonts w:ascii="Arial" w:eastAsia="Times New Roman" w:hAnsi="Arial" w:cs="Arial"/>
      <w:vanish/>
      <w:sz w:val="16"/>
      <w:szCs w:val="16"/>
    </w:rPr>
  </w:style>
  <w:style w:type="paragraph" w:customStyle="1" w:styleId="S">
    <w:name w:val="S_Обычный"/>
    <w:basedOn w:val="a1"/>
    <w:uiPriority w:val="99"/>
    <w:qFormat/>
    <w:rsid w:val="00096DF3"/>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Style21">
    <w:name w:val="Style21"/>
    <w:basedOn w:val="a1"/>
    <w:qFormat/>
    <w:rsid w:val="00096DF3"/>
    <w:pPr>
      <w:widowControl w:val="0"/>
      <w:autoSpaceDE w:val="0"/>
      <w:autoSpaceDN w:val="0"/>
      <w:adjustRightInd w:val="0"/>
      <w:spacing w:after="0" w:line="278" w:lineRule="exact"/>
      <w:ind w:hanging="235"/>
    </w:pPr>
    <w:rPr>
      <w:rFonts w:ascii="Times New Roman" w:eastAsia="Times New Roman" w:hAnsi="Times New Roman" w:cs="Times New Roman"/>
      <w:sz w:val="24"/>
      <w:szCs w:val="24"/>
      <w:lang w:eastAsia="ru-RU"/>
    </w:rPr>
  </w:style>
  <w:style w:type="character" w:customStyle="1" w:styleId="FontStyle30">
    <w:name w:val="Font Style30"/>
    <w:rsid w:val="00096DF3"/>
    <w:rPr>
      <w:rFonts w:ascii="Times New Roman" w:hAnsi="Times New Roman" w:cs="Times New Roman" w:hint="default"/>
      <w:sz w:val="22"/>
      <w:szCs w:val="22"/>
    </w:rPr>
  </w:style>
  <w:style w:type="character" w:customStyle="1" w:styleId="113">
    <w:name w:val="Заголовок 1 Знак1"/>
    <w:aliases w:val="Знак5 Знак1,1 Заголовок Знак1"/>
    <w:rsid w:val="00096DF3"/>
    <w:rPr>
      <w:rFonts w:ascii="Cambria" w:eastAsia="Times New Roman" w:hAnsi="Cambria" w:cs="Times New Roman"/>
      <w:b/>
      <w:bCs/>
      <w:color w:val="365F91"/>
      <w:sz w:val="28"/>
      <w:szCs w:val="28"/>
    </w:rPr>
  </w:style>
  <w:style w:type="character" w:customStyle="1" w:styleId="2f">
    <w:name w:val="Текст сноски Знак2"/>
    <w:aliases w:val="Table_Footnote_last Знак Знак3,Table_Footnote_last Знак Знак Знак2,Table_Footnote_last Знак3"/>
    <w:semiHidden/>
    <w:rsid w:val="00096DF3"/>
  </w:style>
  <w:style w:type="character" w:customStyle="1" w:styleId="1f4">
    <w:name w:val="Схема документа Знак1"/>
    <w:uiPriority w:val="99"/>
    <w:semiHidden/>
    <w:rsid w:val="00096DF3"/>
    <w:rPr>
      <w:rFonts w:ascii="Tahoma" w:hAnsi="Tahoma" w:cs="Tahoma"/>
      <w:sz w:val="16"/>
      <w:szCs w:val="16"/>
    </w:rPr>
  </w:style>
  <w:style w:type="character" w:customStyle="1" w:styleId="1f5">
    <w:name w:val="Текст Знак1"/>
    <w:semiHidden/>
    <w:rsid w:val="00096DF3"/>
    <w:rPr>
      <w:rFonts w:ascii="Consolas" w:hAnsi="Consolas" w:cs="Consolas"/>
      <w:sz w:val="21"/>
      <w:szCs w:val="21"/>
    </w:rPr>
  </w:style>
  <w:style w:type="character" w:customStyle="1" w:styleId="314">
    <w:name w:val="Знак31"/>
    <w:rsid w:val="00096DF3"/>
    <w:rPr>
      <w:sz w:val="24"/>
      <w:szCs w:val="24"/>
      <w:lang w:val="ru-RU" w:eastAsia="ru-RU" w:bidi="ar-SA"/>
    </w:rPr>
  </w:style>
  <w:style w:type="character" w:customStyle="1" w:styleId="39">
    <w:name w:val="Основной текст Знак3"/>
    <w:aliases w:val="Основной текст Знак Знак Знак2,Знак Знак1 Знак Знак2,Знак1 Знак Знак4,Знак1 Знак3,Знак Знак3,Знак2 Знак Знак Знак2,Знак2 Знак1 Знак2,Знак2 Знак Знак4,Знак2 Знак4"/>
    <w:semiHidden/>
    <w:rsid w:val="00096DF3"/>
    <w:rPr>
      <w:sz w:val="24"/>
      <w:szCs w:val="24"/>
    </w:rPr>
  </w:style>
  <w:style w:type="paragraph" w:customStyle="1" w:styleId="2110">
    <w:name w:val="Знак2 Знак1 Знак1"/>
    <w:aliases w:val="Знак2 Знак3"/>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Без интервала11"/>
    <w:qFormat/>
    <w:rsid w:val="00096DF3"/>
    <w:pPr>
      <w:spacing w:after="0" w:line="240" w:lineRule="auto"/>
    </w:pPr>
    <w:rPr>
      <w:rFonts w:ascii="Calibri" w:eastAsia="Times New Roman" w:hAnsi="Calibri" w:cs="Times New Roman"/>
    </w:rPr>
  </w:style>
  <w:style w:type="paragraph" w:customStyle="1" w:styleId="3a">
    <w:name w:val="Обычный3"/>
    <w:qFormat/>
    <w:rsid w:val="00096DF3"/>
    <w:pPr>
      <w:spacing w:after="0" w:line="240" w:lineRule="auto"/>
    </w:pPr>
    <w:rPr>
      <w:rFonts w:ascii="Times New Roman" w:eastAsia="Times New Roman" w:hAnsi="Times New Roman" w:cs="Times New Roman"/>
      <w:szCs w:val="24"/>
      <w:lang w:eastAsia="ru-RU"/>
    </w:rPr>
  </w:style>
  <w:style w:type="paragraph" w:customStyle="1" w:styleId="330">
    <w:name w:val="Основной текст с отступом 33"/>
    <w:basedOn w:val="a1"/>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paragraph" w:customStyle="1" w:styleId="2f0">
    <w:name w:val="Без интервала2"/>
    <w:qFormat/>
    <w:rsid w:val="00096DF3"/>
    <w:pPr>
      <w:spacing w:after="0" w:line="240" w:lineRule="auto"/>
    </w:pPr>
    <w:rPr>
      <w:rFonts w:ascii="Calibri" w:eastAsia="Times New Roman" w:hAnsi="Calibri" w:cs="Times New Roman"/>
    </w:rPr>
  </w:style>
  <w:style w:type="numbering" w:customStyle="1" w:styleId="115">
    <w:name w:val="Нет списка11"/>
    <w:next w:val="a4"/>
    <w:uiPriority w:val="99"/>
    <w:semiHidden/>
    <w:unhideWhenUsed/>
    <w:rsid w:val="00096DF3"/>
  </w:style>
  <w:style w:type="character" w:customStyle="1" w:styleId="ConsPlusNormal0">
    <w:name w:val="ConsPlusNormal Знак"/>
    <w:link w:val="ConsPlusNormal"/>
    <w:locked/>
    <w:rsid w:val="00096DF3"/>
    <w:rPr>
      <w:rFonts w:ascii="Times New Roman" w:eastAsia="Calibri" w:hAnsi="Times New Roman" w:cs="Times New Roman"/>
      <w:sz w:val="28"/>
      <w:szCs w:val="28"/>
    </w:rPr>
  </w:style>
  <w:style w:type="paragraph" w:customStyle="1" w:styleId="ConsPlusTitle">
    <w:name w:val="ConsPlusTitle"/>
    <w:basedOn w:val="a1"/>
    <w:next w:val="ConsPlusNormal"/>
    <w:uiPriority w:val="99"/>
    <w:qFormat/>
    <w:rsid w:val="00096DF3"/>
    <w:pPr>
      <w:widowControl w:val="0"/>
      <w:suppressAutoHyphens/>
      <w:autoSpaceDE w:val="0"/>
      <w:spacing w:after="0" w:line="240" w:lineRule="auto"/>
    </w:pPr>
    <w:rPr>
      <w:rFonts w:ascii="Arial" w:eastAsia="Calibri" w:hAnsi="Arial" w:cs="Arial"/>
      <w:b/>
      <w:bCs/>
      <w:kern w:val="1"/>
      <w:sz w:val="20"/>
      <w:szCs w:val="20"/>
      <w:lang w:eastAsia="ar-SA"/>
    </w:rPr>
  </w:style>
  <w:style w:type="paragraph" w:customStyle="1" w:styleId="Style12">
    <w:name w:val="Style12"/>
    <w:basedOn w:val="a1"/>
    <w:uiPriority w:val="99"/>
    <w:qFormat/>
    <w:rsid w:val="00096DF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0">
    <w:name w:val="Style20"/>
    <w:basedOn w:val="a1"/>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1"/>
    <w:uiPriority w:val="99"/>
    <w:qFormat/>
    <w:rsid w:val="00096DF3"/>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34">
    <w:name w:val="Font Style34"/>
    <w:uiPriority w:val="99"/>
    <w:rsid w:val="00096DF3"/>
    <w:rPr>
      <w:rFonts w:ascii="Times New Roman" w:hAnsi="Times New Roman" w:cs="Times New Roman"/>
      <w:sz w:val="22"/>
      <w:szCs w:val="22"/>
    </w:rPr>
  </w:style>
  <w:style w:type="character" w:customStyle="1" w:styleId="FontStyle29">
    <w:name w:val="Font Style29"/>
    <w:uiPriority w:val="99"/>
    <w:rsid w:val="00096DF3"/>
    <w:rPr>
      <w:rFonts w:ascii="Times New Roman" w:hAnsi="Times New Roman" w:cs="Times New Roman"/>
      <w:b/>
      <w:bCs/>
      <w:smallCaps/>
      <w:sz w:val="16"/>
      <w:szCs w:val="16"/>
    </w:rPr>
  </w:style>
  <w:style w:type="character" w:customStyle="1" w:styleId="FontStyle37">
    <w:name w:val="Font Style37"/>
    <w:uiPriority w:val="99"/>
    <w:rsid w:val="00096DF3"/>
    <w:rPr>
      <w:rFonts w:ascii="Franklin Gothic Medium" w:hAnsi="Franklin Gothic Medium" w:cs="Franklin Gothic Medium"/>
      <w:spacing w:val="20"/>
      <w:sz w:val="14"/>
      <w:szCs w:val="14"/>
    </w:rPr>
  </w:style>
  <w:style w:type="character" w:customStyle="1" w:styleId="FontStyle38">
    <w:name w:val="Font Style38"/>
    <w:uiPriority w:val="99"/>
    <w:rsid w:val="00096DF3"/>
    <w:rPr>
      <w:rFonts w:ascii="Times New Roman" w:hAnsi="Times New Roman" w:cs="Times New Roman"/>
      <w:b/>
      <w:bCs/>
      <w:spacing w:val="-10"/>
      <w:sz w:val="22"/>
      <w:szCs w:val="22"/>
    </w:rPr>
  </w:style>
  <w:style w:type="character" w:customStyle="1" w:styleId="127">
    <w:name w:val="127 см Знак"/>
    <w:link w:val="1270"/>
    <w:uiPriority w:val="99"/>
    <w:locked/>
    <w:rsid w:val="00096DF3"/>
    <w:rPr>
      <w:sz w:val="26"/>
      <w:szCs w:val="26"/>
    </w:rPr>
  </w:style>
  <w:style w:type="paragraph" w:customStyle="1" w:styleId="1270">
    <w:name w:val="127 см"/>
    <w:basedOn w:val="a1"/>
    <w:next w:val="a1"/>
    <w:link w:val="127"/>
    <w:uiPriority w:val="99"/>
    <w:qFormat/>
    <w:rsid w:val="00096DF3"/>
    <w:pPr>
      <w:widowControl w:val="0"/>
      <w:autoSpaceDE w:val="0"/>
      <w:autoSpaceDN w:val="0"/>
      <w:adjustRightInd w:val="0"/>
      <w:spacing w:before="120" w:after="0" w:line="240" w:lineRule="auto"/>
      <w:ind w:left="720"/>
      <w:jc w:val="both"/>
    </w:pPr>
    <w:rPr>
      <w:sz w:val="26"/>
      <w:szCs w:val="26"/>
    </w:rPr>
  </w:style>
  <w:style w:type="numbering" w:customStyle="1" w:styleId="72">
    <w:name w:val="Нет списка7"/>
    <w:next w:val="a4"/>
    <w:uiPriority w:val="99"/>
    <w:semiHidden/>
    <w:rsid w:val="00096DF3"/>
  </w:style>
  <w:style w:type="table" w:customStyle="1" w:styleId="2f1">
    <w:name w:val="Сетка таблицы2"/>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4"/>
    <w:uiPriority w:val="99"/>
    <w:semiHidden/>
    <w:unhideWhenUsed/>
    <w:rsid w:val="00096DF3"/>
  </w:style>
  <w:style w:type="table" w:customStyle="1" w:styleId="116">
    <w:name w:val="Сетка таблицы11"/>
    <w:basedOn w:val="a3"/>
    <w:next w:val="a5"/>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5">
    <w:name w:val="Нет списка21"/>
    <w:next w:val="a4"/>
    <w:uiPriority w:val="99"/>
    <w:semiHidden/>
    <w:unhideWhenUsed/>
    <w:rsid w:val="00096DF3"/>
  </w:style>
  <w:style w:type="numbering" w:customStyle="1" w:styleId="315">
    <w:name w:val="Нет списка31"/>
    <w:next w:val="a4"/>
    <w:uiPriority w:val="99"/>
    <w:semiHidden/>
    <w:unhideWhenUsed/>
    <w:rsid w:val="00096DF3"/>
  </w:style>
  <w:style w:type="numbering" w:customStyle="1" w:styleId="410">
    <w:name w:val="Нет списка41"/>
    <w:next w:val="a4"/>
    <w:uiPriority w:val="99"/>
    <w:semiHidden/>
    <w:unhideWhenUsed/>
    <w:rsid w:val="00096DF3"/>
  </w:style>
  <w:style w:type="numbering" w:customStyle="1" w:styleId="510">
    <w:name w:val="Нет списка51"/>
    <w:next w:val="a4"/>
    <w:uiPriority w:val="99"/>
    <w:semiHidden/>
    <w:unhideWhenUsed/>
    <w:rsid w:val="00096DF3"/>
  </w:style>
  <w:style w:type="numbering" w:customStyle="1" w:styleId="610">
    <w:name w:val="Нет списка61"/>
    <w:next w:val="a4"/>
    <w:uiPriority w:val="99"/>
    <w:semiHidden/>
    <w:unhideWhenUsed/>
    <w:rsid w:val="00096DF3"/>
  </w:style>
  <w:style w:type="numbering" w:customStyle="1" w:styleId="1110">
    <w:name w:val="Нет списка111"/>
    <w:next w:val="a4"/>
    <w:uiPriority w:val="99"/>
    <w:semiHidden/>
    <w:unhideWhenUsed/>
    <w:rsid w:val="00096DF3"/>
  </w:style>
  <w:style w:type="numbering" w:customStyle="1" w:styleId="82">
    <w:name w:val="Нет списка8"/>
    <w:next w:val="a4"/>
    <w:uiPriority w:val="99"/>
    <w:semiHidden/>
    <w:unhideWhenUsed/>
    <w:rsid w:val="00096DF3"/>
  </w:style>
  <w:style w:type="paragraph" w:customStyle="1" w:styleId="44">
    <w:name w:val="Обычный4"/>
    <w:qFormat/>
    <w:rsid w:val="00096DF3"/>
    <w:pPr>
      <w:spacing w:after="0" w:line="240" w:lineRule="auto"/>
    </w:pPr>
    <w:rPr>
      <w:rFonts w:ascii="Times New Roman" w:eastAsia="Times New Roman" w:hAnsi="Times New Roman" w:cs="Times New Roman"/>
      <w:szCs w:val="24"/>
      <w:lang w:eastAsia="ru-RU"/>
    </w:rPr>
  </w:style>
  <w:style w:type="character" w:customStyle="1" w:styleId="124">
    <w:name w:val="Знак Знак12"/>
    <w:rsid w:val="00096DF3"/>
    <w:rPr>
      <w:rFonts w:ascii="Times New Roman" w:eastAsia="Times New Roman" w:hAnsi="Times New Roman" w:cs="Times New Roman"/>
      <w:b/>
      <w:bCs/>
      <w:sz w:val="24"/>
      <w:szCs w:val="24"/>
      <w:lang w:eastAsia="ru-RU"/>
    </w:rPr>
  </w:style>
  <w:style w:type="character" w:customStyle="1" w:styleId="131">
    <w:name w:val="Знак1 Знак Знак Знак3"/>
    <w:rsid w:val="00096DF3"/>
    <w:rPr>
      <w:rFonts w:ascii="Times New Roman" w:eastAsia="Times New Roman" w:hAnsi="Times New Roman" w:cs="Times New Roman"/>
      <w:sz w:val="24"/>
      <w:szCs w:val="24"/>
      <w:lang w:eastAsia="ru-RU"/>
    </w:rPr>
  </w:style>
  <w:style w:type="character" w:customStyle="1" w:styleId="420">
    <w:name w:val="Знак Знак42"/>
    <w:rsid w:val="00096DF3"/>
    <w:rPr>
      <w:rFonts w:ascii="Times New Roman" w:eastAsia="Times New Roman" w:hAnsi="Times New Roman" w:cs="Times New Roman"/>
      <w:b/>
      <w:bCs/>
      <w:sz w:val="20"/>
      <w:szCs w:val="24"/>
      <w:lang w:eastAsia="ru-RU"/>
    </w:rPr>
  </w:style>
  <w:style w:type="character" w:customStyle="1" w:styleId="1f6">
    <w:name w:val="Название Знак1"/>
    <w:uiPriority w:val="99"/>
    <w:rsid w:val="00096DF3"/>
    <w:rPr>
      <w:rFonts w:ascii="Cambria" w:eastAsia="Times New Roman" w:hAnsi="Cambria" w:cs="Times New Roman"/>
      <w:color w:val="17365D"/>
      <w:spacing w:val="5"/>
      <w:kern w:val="28"/>
      <w:sz w:val="52"/>
      <w:szCs w:val="52"/>
    </w:rPr>
  </w:style>
  <w:style w:type="paragraph" w:customStyle="1" w:styleId="news-date">
    <w:name w:val="news-date"/>
    <w:basedOn w:val="a1"/>
    <w:qFormat/>
    <w:rsid w:val="00096DF3"/>
    <w:pPr>
      <w:spacing w:before="107" w:after="161" w:line="240" w:lineRule="auto"/>
    </w:pPr>
    <w:rPr>
      <w:rFonts w:ascii="Times New Roman" w:eastAsia="Times New Roman" w:hAnsi="Times New Roman" w:cs="Times New Roman"/>
      <w:color w:val="777777"/>
      <w:sz w:val="12"/>
      <w:szCs w:val="12"/>
      <w:lang w:eastAsia="ru-RU"/>
    </w:rPr>
  </w:style>
  <w:style w:type="character" w:customStyle="1" w:styleId="HTML11">
    <w:name w:val="Стандартный HTML Знак1"/>
    <w:basedOn w:val="a2"/>
    <w:uiPriority w:val="99"/>
    <w:semiHidden/>
    <w:rsid w:val="00096DF3"/>
    <w:rPr>
      <w:rFonts w:ascii="Consolas" w:hAnsi="Consolas" w:cs="Consolas"/>
    </w:rPr>
  </w:style>
  <w:style w:type="numbering" w:customStyle="1" w:styleId="94">
    <w:name w:val="Нет списка9"/>
    <w:next w:val="a4"/>
    <w:uiPriority w:val="99"/>
    <w:semiHidden/>
    <w:rsid w:val="00096DF3"/>
  </w:style>
  <w:style w:type="paragraph" w:customStyle="1" w:styleId="54">
    <w:name w:val="Обычный5"/>
    <w:qFormat/>
    <w:rsid w:val="00096DF3"/>
    <w:pPr>
      <w:spacing w:after="0" w:line="240" w:lineRule="auto"/>
    </w:pPr>
    <w:rPr>
      <w:rFonts w:ascii="Times New Roman" w:eastAsia="Times New Roman" w:hAnsi="Times New Roman" w:cs="Times New Roman"/>
      <w:szCs w:val="24"/>
      <w:lang w:eastAsia="ru-RU"/>
    </w:rPr>
  </w:style>
  <w:style w:type="character" w:customStyle="1" w:styleId="117">
    <w:name w:val="Знак Знак11"/>
    <w:rsid w:val="00096DF3"/>
    <w:rPr>
      <w:rFonts w:ascii="Times New Roman" w:eastAsia="Times New Roman" w:hAnsi="Times New Roman" w:cs="Times New Roman"/>
      <w:b/>
      <w:bCs/>
      <w:sz w:val="24"/>
      <w:szCs w:val="24"/>
      <w:lang w:eastAsia="ru-RU"/>
    </w:rPr>
  </w:style>
  <w:style w:type="character" w:customStyle="1" w:styleId="125">
    <w:name w:val="Знак1 Знак Знак Знак2"/>
    <w:rsid w:val="00096DF3"/>
    <w:rPr>
      <w:rFonts w:ascii="Times New Roman" w:eastAsia="Times New Roman" w:hAnsi="Times New Roman" w:cs="Times New Roman"/>
      <w:sz w:val="24"/>
      <w:szCs w:val="24"/>
      <w:lang w:eastAsia="ru-RU"/>
    </w:rPr>
  </w:style>
  <w:style w:type="character" w:customStyle="1" w:styleId="411">
    <w:name w:val="Знак Знак41"/>
    <w:rsid w:val="00096DF3"/>
    <w:rPr>
      <w:rFonts w:ascii="Times New Roman" w:eastAsia="Times New Roman" w:hAnsi="Times New Roman" w:cs="Times New Roman"/>
      <w:b/>
      <w:bCs/>
      <w:sz w:val="20"/>
      <w:szCs w:val="24"/>
      <w:lang w:eastAsia="ru-RU"/>
    </w:rPr>
  </w:style>
  <w:style w:type="character" w:customStyle="1" w:styleId="2f2">
    <w:name w:val="2 Заголовок Знак"/>
    <w:rsid w:val="00096DF3"/>
    <w:rPr>
      <w:rFonts w:ascii="Times New Roman" w:eastAsia="Times New Roman" w:hAnsi="Times New Roman" w:cs="Times New Roman"/>
      <w:b/>
      <w:bCs/>
      <w:sz w:val="28"/>
      <w:szCs w:val="26"/>
    </w:rPr>
  </w:style>
  <w:style w:type="numbering" w:customStyle="1" w:styleId="132">
    <w:name w:val="Нет списка13"/>
    <w:next w:val="a4"/>
    <w:uiPriority w:val="99"/>
    <w:semiHidden/>
    <w:unhideWhenUsed/>
    <w:rsid w:val="00096DF3"/>
  </w:style>
  <w:style w:type="numbering" w:customStyle="1" w:styleId="221">
    <w:name w:val="Нет списка22"/>
    <w:next w:val="a4"/>
    <w:uiPriority w:val="99"/>
    <w:semiHidden/>
    <w:unhideWhenUsed/>
    <w:rsid w:val="00096DF3"/>
  </w:style>
  <w:style w:type="character" w:styleId="affff1">
    <w:name w:val="Placeholder Text"/>
    <w:uiPriority w:val="99"/>
    <w:semiHidden/>
    <w:rsid w:val="00096DF3"/>
    <w:rPr>
      <w:color w:val="808080"/>
    </w:rPr>
  </w:style>
  <w:style w:type="paragraph" w:customStyle="1" w:styleId="216">
    <w:name w:val="Основной текст 21"/>
    <w:basedOn w:val="a1"/>
    <w:qFormat/>
    <w:rsid w:val="00096DF3"/>
    <w:pPr>
      <w:widowControl w:val="0"/>
      <w:suppressAutoHyphens/>
      <w:spacing w:after="0" w:line="240" w:lineRule="auto"/>
      <w:ind w:firstLine="709"/>
      <w:jc w:val="both"/>
    </w:pPr>
    <w:rPr>
      <w:rFonts w:ascii="Times New Roman" w:eastAsia="Lucida Sans Unicode" w:hAnsi="Times New Roman" w:cs="Times New Roman"/>
      <w:kern w:val="1"/>
      <w:sz w:val="28"/>
      <w:szCs w:val="28"/>
    </w:rPr>
  </w:style>
  <w:style w:type="table" w:customStyle="1" w:styleId="126">
    <w:name w:val="Сетка таблицы12"/>
    <w:basedOn w:val="a3"/>
    <w:next w:val="a5"/>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4"/>
    <w:semiHidden/>
    <w:rsid w:val="00096DF3"/>
  </w:style>
  <w:style w:type="character" w:styleId="affff2">
    <w:name w:val="annotation reference"/>
    <w:rsid w:val="00096DF3"/>
    <w:rPr>
      <w:sz w:val="16"/>
    </w:rPr>
  </w:style>
  <w:style w:type="paragraph" w:customStyle="1" w:styleId="affff3">
    <w:name w:val="обычн курсив"/>
    <w:basedOn w:val="a1"/>
    <w:link w:val="affff4"/>
    <w:qFormat/>
    <w:rsid w:val="00096DF3"/>
    <w:pPr>
      <w:spacing w:after="0" w:line="240" w:lineRule="auto"/>
      <w:ind w:firstLine="567"/>
      <w:jc w:val="both"/>
      <w:outlineLvl w:val="0"/>
    </w:pPr>
    <w:rPr>
      <w:rFonts w:ascii="Times New Roman" w:eastAsia="Times New Roman" w:hAnsi="Times New Roman" w:cs="Times New Roman"/>
      <w:i/>
      <w:sz w:val="28"/>
      <w:szCs w:val="24"/>
      <w:lang/>
    </w:rPr>
  </w:style>
  <w:style w:type="paragraph" w:customStyle="1" w:styleId="affff5">
    <w:name w:val="обычн_курсив"/>
    <w:basedOn w:val="a1"/>
    <w:link w:val="affff6"/>
    <w:qFormat/>
    <w:rsid w:val="00096DF3"/>
    <w:pPr>
      <w:spacing w:after="0" w:line="240" w:lineRule="auto"/>
      <w:ind w:firstLine="567"/>
      <w:jc w:val="both"/>
    </w:pPr>
    <w:rPr>
      <w:rFonts w:ascii="Times New Roman" w:eastAsia="Times New Roman" w:hAnsi="Times New Roman" w:cs="Times New Roman"/>
      <w:i/>
      <w:sz w:val="28"/>
      <w:szCs w:val="24"/>
      <w:lang/>
    </w:rPr>
  </w:style>
  <w:style w:type="character" w:customStyle="1" w:styleId="affff4">
    <w:name w:val="обычн курсив Знак"/>
    <w:link w:val="affff3"/>
    <w:rsid w:val="00096DF3"/>
    <w:rPr>
      <w:rFonts w:ascii="Times New Roman" w:eastAsia="Times New Roman" w:hAnsi="Times New Roman" w:cs="Times New Roman"/>
      <w:i/>
      <w:sz w:val="28"/>
      <w:szCs w:val="24"/>
      <w:lang/>
    </w:rPr>
  </w:style>
  <w:style w:type="paragraph" w:customStyle="1" w:styleId="affff7">
    <w:name w:val="содержание"/>
    <w:basedOn w:val="a1"/>
    <w:link w:val="affff8"/>
    <w:qFormat/>
    <w:rsid w:val="00096DF3"/>
    <w:pPr>
      <w:spacing w:after="0" w:line="240" w:lineRule="auto"/>
      <w:ind w:left="567" w:firstLine="709"/>
      <w:jc w:val="both"/>
    </w:pPr>
    <w:rPr>
      <w:rFonts w:ascii="Times New Roman" w:eastAsia="Times New Roman" w:hAnsi="Times New Roman" w:cs="Times New Roman"/>
      <w:sz w:val="28"/>
      <w:szCs w:val="24"/>
      <w:lang/>
    </w:rPr>
  </w:style>
  <w:style w:type="character" w:customStyle="1" w:styleId="affff6">
    <w:name w:val="обычн_курсив Знак"/>
    <w:link w:val="affff5"/>
    <w:rsid w:val="00096DF3"/>
    <w:rPr>
      <w:rFonts w:ascii="Times New Roman" w:eastAsia="Times New Roman" w:hAnsi="Times New Roman" w:cs="Times New Roman"/>
      <w:i/>
      <w:sz w:val="28"/>
      <w:szCs w:val="24"/>
      <w:lang/>
    </w:rPr>
  </w:style>
  <w:style w:type="paragraph" w:customStyle="1" w:styleId="affff9">
    <w:name w:val="обычн_без_отступа"/>
    <w:basedOn w:val="a1"/>
    <w:link w:val="affffa"/>
    <w:qFormat/>
    <w:rsid w:val="00096DF3"/>
    <w:pPr>
      <w:spacing w:after="0" w:line="240" w:lineRule="auto"/>
      <w:ind w:firstLine="709"/>
      <w:jc w:val="both"/>
    </w:pPr>
    <w:rPr>
      <w:rFonts w:ascii="Times New Roman" w:eastAsia="Times New Roman" w:hAnsi="Times New Roman" w:cs="Times New Roman"/>
      <w:sz w:val="28"/>
      <w:szCs w:val="24"/>
      <w:lang/>
    </w:rPr>
  </w:style>
  <w:style w:type="character" w:customStyle="1" w:styleId="affff8">
    <w:name w:val="содержание Знак"/>
    <w:link w:val="affff7"/>
    <w:rsid w:val="00096DF3"/>
    <w:rPr>
      <w:rFonts w:ascii="Times New Roman" w:eastAsia="Times New Roman" w:hAnsi="Times New Roman" w:cs="Times New Roman"/>
      <w:sz w:val="28"/>
      <w:szCs w:val="24"/>
      <w:lang/>
    </w:rPr>
  </w:style>
  <w:style w:type="paragraph" w:customStyle="1" w:styleId="affffb">
    <w:name w:val="содерж_назв"/>
    <w:basedOn w:val="a1"/>
    <w:link w:val="affffc"/>
    <w:qFormat/>
    <w:rsid w:val="00096DF3"/>
    <w:pPr>
      <w:spacing w:after="0" w:line="240" w:lineRule="auto"/>
      <w:ind w:firstLine="709"/>
      <w:jc w:val="both"/>
    </w:pPr>
    <w:rPr>
      <w:rFonts w:ascii="Times New Roman" w:eastAsia="Times New Roman" w:hAnsi="Times New Roman" w:cs="Times New Roman"/>
      <w:b/>
      <w:sz w:val="28"/>
      <w:szCs w:val="24"/>
      <w:lang w:val="en-US"/>
    </w:rPr>
  </w:style>
  <w:style w:type="character" w:customStyle="1" w:styleId="affffa">
    <w:name w:val="обычн_без_отступа Знак"/>
    <w:link w:val="affff9"/>
    <w:rsid w:val="00096DF3"/>
    <w:rPr>
      <w:rFonts w:ascii="Times New Roman" w:eastAsia="Times New Roman" w:hAnsi="Times New Roman" w:cs="Times New Roman"/>
      <w:sz w:val="28"/>
      <w:szCs w:val="24"/>
      <w:lang/>
    </w:rPr>
  </w:style>
  <w:style w:type="character" w:customStyle="1" w:styleId="affffc">
    <w:name w:val="содерж_назв Знак"/>
    <w:link w:val="affffb"/>
    <w:rsid w:val="00096DF3"/>
    <w:rPr>
      <w:rFonts w:ascii="Times New Roman" w:eastAsia="Times New Roman" w:hAnsi="Times New Roman" w:cs="Times New Roman"/>
      <w:b/>
      <w:sz w:val="28"/>
      <w:szCs w:val="24"/>
      <w:lang w:val="en-US"/>
    </w:rPr>
  </w:style>
  <w:style w:type="table" w:customStyle="1" w:styleId="1f7">
    <w:name w:val="Светлая заливка1"/>
    <w:basedOn w:val="a3"/>
    <w:uiPriority w:val="60"/>
    <w:rsid w:val="00096DF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7">
    <w:name w:val="Сетка таблицы21"/>
    <w:basedOn w:val="a3"/>
    <w:next w:val="a5"/>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3"/>
    <w:next w:val="a5"/>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d">
    <w:name w:val="annotation text"/>
    <w:basedOn w:val="a1"/>
    <w:link w:val="affffe"/>
    <w:rsid w:val="00096DF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e">
    <w:name w:val="Текст примечания Знак"/>
    <w:basedOn w:val="a2"/>
    <w:link w:val="affffd"/>
    <w:rsid w:val="00096DF3"/>
    <w:rPr>
      <w:rFonts w:ascii="Times New Roman" w:eastAsia="Times New Roman" w:hAnsi="Times New Roman" w:cs="Times New Roman"/>
      <w:sz w:val="28"/>
      <w:szCs w:val="20"/>
      <w:lang w:eastAsia="ru-RU"/>
    </w:rPr>
  </w:style>
  <w:style w:type="paragraph" w:styleId="afffff">
    <w:name w:val="annotation subject"/>
    <w:basedOn w:val="affffd"/>
    <w:next w:val="affffd"/>
    <w:link w:val="afffff0"/>
    <w:rsid w:val="00096DF3"/>
    <w:rPr>
      <w:b/>
      <w:bCs/>
      <w:sz w:val="20"/>
      <w:lang/>
    </w:rPr>
  </w:style>
  <w:style w:type="character" w:customStyle="1" w:styleId="afffff0">
    <w:name w:val="Тема примечания Знак"/>
    <w:basedOn w:val="affffe"/>
    <w:link w:val="afffff"/>
    <w:rsid w:val="00096DF3"/>
    <w:rPr>
      <w:rFonts w:ascii="Times New Roman" w:eastAsia="Times New Roman" w:hAnsi="Times New Roman" w:cs="Times New Roman"/>
      <w:b/>
      <w:bCs/>
      <w:sz w:val="20"/>
      <w:szCs w:val="20"/>
      <w:lang/>
    </w:rPr>
  </w:style>
  <w:style w:type="paragraph" w:customStyle="1" w:styleId="afffff1">
    <w:name w:val="таблица"/>
    <w:basedOn w:val="a1"/>
    <w:link w:val="afffff2"/>
    <w:qFormat/>
    <w:rsid w:val="00096DF3"/>
    <w:pPr>
      <w:spacing w:after="100" w:line="240" w:lineRule="auto"/>
    </w:pPr>
    <w:rPr>
      <w:rFonts w:ascii="Times New Roman" w:eastAsia="Times New Roman" w:hAnsi="Times New Roman" w:cs="Times New Roman"/>
      <w:sz w:val="28"/>
      <w:szCs w:val="20"/>
      <w:lang/>
    </w:rPr>
  </w:style>
  <w:style w:type="character" w:customStyle="1" w:styleId="afffff2">
    <w:name w:val="таблица Знак"/>
    <w:link w:val="afffff1"/>
    <w:rsid w:val="00096DF3"/>
    <w:rPr>
      <w:rFonts w:ascii="Times New Roman" w:eastAsia="Times New Roman" w:hAnsi="Times New Roman" w:cs="Times New Roman"/>
      <w:sz w:val="28"/>
      <w:szCs w:val="20"/>
      <w:lang/>
    </w:rPr>
  </w:style>
  <w:style w:type="paragraph" w:styleId="afffff3">
    <w:name w:val="Normal Indent"/>
    <w:basedOn w:val="a1"/>
    <w:link w:val="afffff4"/>
    <w:rsid w:val="00096DF3"/>
    <w:pPr>
      <w:spacing w:after="0" w:line="240" w:lineRule="auto"/>
      <w:ind w:left="708" w:firstLine="567"/>
      <w:jc w:val="both"/>
    </w:pPr>
    <w:rPr>
      <w:rFonts w:ascii="Times New Roman" w:eastAsia="Times New Roman" w:hAnsi="Times New Roman" w:cs="Times New Roman"/>
      <w:sz w:val="28"/>
      <w:szCs w:val="24"/>
      <w:lang w:eastAsia="ru-RU"/>
    </w:rPr>
  </w:style>
  <w:style w:type="character" w:customStyle="1" w:styleId="afffff4">
    <w:name w:val="Обычный отступ Знак"/>
    <w:link w:val="afffff3"/>
    <w:rsid w:val="00096DF3"/>
    <w:rPr>
      <w:rFonts w:ascii="Times New Roman" w:eastAsia="Times New Roman" w:hAnsi="Times New Roman" w:cs="Times New Roman"/>
      <w:sz w:val="28"/>
      <w:szCs w:val="24"/>
      <w:lang w:eastAsia="ru-RU"/>
    </w:rPr>
  </w:style>
  <w:style w:type="character" w:customStyle="1" w:styleId="2f3">
    <w:name w:val="Основной текст (2)_"/>
    <w:link w:val="2f4"/>
    <w:rsid w:val="00096DF3"/>
    <w:rPr>
      <w:shd w:val="clear" w:color="auto" w:fill="FFFFFF"/>
    </w:rPr>
  </w:style>
  <w:style w:type="character" w:customStyle="1" w:styleId="2f5">
    <w:name w:val="Основной текст (2) + Полужирный"/>
    <w:rsid w:val="00096DF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4">
    <w:name w:val="Основной текст (2)"/>
    <w:basedOn w:val="a1"/>
    <w:link w:val="2f3"/>
    <w:qFormat/>
    <w:rsid w:val="00096DF3"/>
    <w:pPr>
      <w:widowControl w:val="0"/>
      <w:shd w:val="clear" w:color="auto" w:fill="FFFFFF"/>
      <w:spacing w:after="540" w:line="298" w:lineRule="exact"/>
      <w:jc w:val="center"/>
    </w:pPr>
  </w:style>
  <w:style w:type="character" w:customStyle="1" w:styleId="FontStyle11">
    <w:name w:val="Font Style11"/>
    <w:rsid w:val="00096DF3"/>
    <w:rPr>
      <w:rFonts w:ascii="Times New Roman" w:hAnsi="Times New Roman" w:cs="Times New Roman"/>
      <w:sz w:val="24"/>
      <w:szCs w:val="24"/>
    </w:rPr>
  </w:style>
  <w:style w:type="paragraph" w:customStyle="1" w:styleId="Style4">
    <w:name w:val="Style4"/>
    <w:basedOn w:val="a1"/>
    <w:qFormat/>
    <w:rsid w:val="00096DF3"/>
    <w:pPr>
      <w:widowControl w:val="0"/>
      <w:autoSpaceDE w:val="0"/>
      <w:spacing w:after="0" w:line="285" w:lineRule="exact"/>
      <w:ind w:firstLine="192"/>
    </w:pPr>
    <w:rPr>
      <w:rFonts w:ascii="Times New Roman" w:eastAsia="Times New Roman" w:hAnsi="Times New Roman" w:cs="Times New Roman"/>
      <w:sz w:val="24"/>
      <w:szCs w:val="24"/>
      <w:lang w:eastAsia="ar-SA"/>
    </w:rPr>
  </w:style>
  <w:style w:type="paragraph" w:customStyle="1" w:styleId="Style1">
    <w:name w:val="Style1"/>
    <w:basedOn w:val="a1"/>
    <w:qFormat/>
    <w:rsid w:val="00096DF3"/>
    <w:pPr>
      <w:widowControl w:val="0"/>
      <w:autoSpaceDE w:val="0"/>
      <w:spacing w:after="0" w:line="240" w:lineRule="auto"/>
    </w:pPr>
    <w:rPr>
      <w:rFonts w:ascii="Times New Roman" w:eastAsia="Times New Roman" w:hAnsi="Times New Roman" w:cs="Times New Roman"/>
      <w:sz w:val="24"/>
      <w:szCs w:val="24"/>
      <w:lang w:eastAsia="ar-SA"/>
    </w:rPr>
  </w:style>
  <w:style w:type="table" w:customStyle="1" w:styleId="45">
    <w:name w:val="Сетка таблицы4"/>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4"/>
    <w:semiHidden/>
    <w:rsid w:val="00096DF3"/>
  </w:style>
  <w:style w:type="table" w:customStyle="1" w:styleId="64">
    <w:name w:val="Сетка таблицы6"/>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f">
    <w:name w:val="Нет списка14"/>
    <w:next w:val="a4"/>
    <w:uiPriority w:val="99"/>
    <w:semiHidden/>
    <w:rsid w:val="00096DF3"/>
  </w:style>
  <w:style w:type="character" w:customStyle="1" w:styleId="pricename2">
    <w:name w:val="price_name2"/>
    <w:basedOn w:val="a2"/>
    <w:rsid w:val="00096DF3"/>
  </w:style>
  <w:style w:type="character" w:customStyle="1" w:styleId="priceval5">
    <w:name w:val="price_val5"/>
    <w:basedOn w:val="a2"/>
    <w:rsid w:val="00096DF3"/>
  </w:style>
  <w:style w:type="character" w:customStyle="1" w:styleId="currency">
    <w:name w:val="currency"/>
    <w:basedOn w:val="a2"/>
    <w:rsid w:val="00096DF3"/>
  </w:style>
  <w:style w:type="character" w:customStyle="1" w:styleId="currenttext1">
    <w:name w:val="current_text1"/>
    <w:basedOn w:val="a2"/>
    <w:rsid w:val="00096DF3"/>
    <w:rPr>
      <w:vanish w:val="0"/>
      <w:webHidden w:val="0"/>
      <w:specVanish w:val="0"/>
    </w:rPr>
  </w:style>
  <w:style w:type="character" w:customStyle="1" w:styleId="suffix">
    <w:name w:val="suffix"/>
    <w:basedOn w:val="a2"/>
    <w:rsid w:val="00096DF3"/>
  </w:style>
  <w:style w:type="character" w:customStyle="1" w:styleId="service3">
    <w:name w:val="service3"/>
    <w:basedOn w:val="a2"/>
    <w:rsid w:val="00096DF3"/>
  </w:style>
  <w:style w:type="character" w:customStyle="1" w:styleId="separ">
    <w:name w:val="separ"/>
    <w:basedOn w:val="a2"/>
    <w:rsid w:val="00096DF3"/>
  </w:style>
  <w:style w:type="character" w:customStyle="1" w:styleId="num2">
    <w:name w:val="num2"/>
    <w:basedOn w:val="a2"/>
    <w:rsid w:val="00096DF3"/>
  </w:style>
  <w:style w:type="character" w:customStyle="1" w:styleId="cl">
    <w:name w:val="cl"/>
    <w:basedOn w:val="a2"/>
    <w:rsid w:val="00096DF3"/>
  </w:style>
  <w:style w:type="character" w:customStyle="1" w:styleId="op">
    <w:name w:val="op"/>
    <w:basedOn w:val="a2"/>
    <w:rsid w:val="00096DF3"/>
  </w:style>
  <w:style w:type="paragraph" w:customStyle="1" w:styleId="text-justify">
    <w:name w:val="text-justify"/>
    <w:basedOn w:val="a1"/>
    <w:qFormat/>
    <w:rsid w:val="00096DF3"/>
    <w:pPr>
      <w:spacing w:after="107" w:line="240" w:lineRule="auto"/>
      <w:jc w:val="both"/>
    </w:pPr>
    <w:rPr>
      <w:rFonts w:ascii="Times New Roman" w:eastAsia="Times New Roman" w:hAnsi="Times New Roman" w:cs="Times New Roman"/>
      <w:sz w:val="24"/>
      <w:szCs w:val="24"/>
      <w:lang w:eastAsia="ru-RU"/>
    </w:rPr>
  </w:style>
  <w:style w:type="character" w:customStyle="1" w:styleId="numdelim1">
    <w:name w:val="num_delim1"/>
    <w:basedOn w:val="a2"/>
    <w:rsid w:val="00096DF3"/>
  </w:style>
  <w:style w:type="character" w:customStyle="1" w:styleId="pageblocksubheadercount1">
    <w:name w:val="page_block_sub_header_count1"/>
    <w:basedOn w:val="a2"/>
    <w:rsid w:val="00096DF3"/>
    <w:rPr>
      <w:color w:val="939393"/>
      <w:sz w:val="14"/>
      <w:szCs w:val="14"/>
    </w:rPr>
  </w:style>
  <w:style w:type="character" w:customStyle="1" w:styleId="marketempty2">
    <w:name w:val="market_empty2"/>
    <w:basedOn w:val="a2"/>
    <w:rsid w:val="00096DF3"/>
  </w:style>
  <w:style w:type="character" w:customStyle="1" w:styleId="marketbysearch3">
    <w:name w:val="market_by_search3"/>
    <w:basedOn w:val="a2"/>
    <w:rsid w:val="00096DF3"/>
  </w:style>
  <w:style w:type="character" w:customStyle="1" w:styleId="blk">
    <w:name w:val="blk"/>
    <w:rsid w:val="00096DF3"/>
  </w:style>
  <w:style w:type="character" w:customStyle="1" w:styleId="nobr">
    <w:name w:val="nobr"/>
    <w:basedOn w:val="a2"/>
    <w:rsid w:val="00096DF3"/>
  </w:style>
  <w:style w:type="paragraph" w:styleId="afffff5">
    <w:name w:val="endnote text"/>
    <w:basedOn w:val="a1"/>
    <w:link w:val="afffff6"/>
    <w:uiPriority w:val="99"/>
    <w:semiHidden/>
    <w:unhideWhenUsed/>
    <w:rsid w:val="00096DF3"/>
    <w:pPr>
      <w:spacing w:after="0" w:line="240" w:lineRule="auto"/>
    </w:pPr>
    <w:rPr>
      <w:rFonts w:eastAsiaTheme="minorEastAsia"/>
      <w:sz w:val="20"/>
      <w:szCs w:val="20"/>
    </w:rPr>
  </w:style>
  <w:style w:type="character" w:customStyle="1" w:styleId="afffff6">
    <w:name w:val="Текст концевой сноски Знак"/>
    <w:basedOn w:val="a2"/>
    <w:link w:val="afffff5"/>
    <w:uiPriority w:val="99"/>
    <w:semiHidden/>
    <w:rsid w:val="00096DF3"/>
    <w:rPr>
      <w:rFonts w:eastAsiaTheme="minorEastAsia"/>
      <w:sz w:val="20"/>
      <w:szCs w:val="20"/>
    </w:rPr>
  </w:style>
  <w:style w:type="character" w:styleId="afffff7">
    <w:name w:val="endnote reference"/>
    <w:basedOn w:val="a2"/>
    <w:uiPriority w:val="99"/>
    <w:semiHidden/>
    <w:unhideWhenUsed/>
    <w:rsid w:val="00096DF3"/>
    <w:rPr>
      <w:vertAlign w:val="superscript"/>
    </w:rPr>
  </w:style>
  <w:style w:type="table" w:customStyle="1" w:styleId="83">
    <w:name w:val="Сетка таблицы8"/>
    <w:basedOn w:val="a3"/>
    <w:next w:val="a5"/>
    <w:uiPriority w:val="39"/>
    <w:rsid w:val="00096DF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96DF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096DF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96DF3"/>
    <w:pPr>
      <w:widowControl w:val="0"/>
      <w:spacing w:after="0" w:line="240" w:lineRule="auto"/>
    </w:pPr>
    <w:rPr>
      <w:lang w:val="en-US"/>
    </w:rPr>
  </w:style>
  <w:style w:type="paragraph" w:customStyle="1" w:styleId="cxspfirstmailrucssattributepostfix">
    <w:name w:val="cxspfirst_mailru_css_attribute_postfix"/>
    <w:basedOn w:val="a1"/>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xspmiddlemailrucssattributepostfix">
    <w:name w:val="cxspmiddle_mailru_css_attribute_postfix"/>
    <w:basedOn w:val="a1"/>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location1">
    <w:name w:val="header-location1"/>
    <w:rsid w:val="00096DF3"/>
    <w:rPr>
      <w:b/>
      <w:bCs/>
      <w:color w:val="FFFFFF"/>
      <w:sz w:val="13"/>
      <w:szCs w:val="13"/>
      <w:shd w:val="clear" w:color="auto" w:fill="E10000"/>
    </w:rPr>
  </w:style>
  <w:style w:type="paragraph" w:customStyle="1" w:styleId="mb5">
    <w:name w:val="mb5"/>
    <w:basedOn w:val="a1"/>
    <w:uiPriority w:val="99"/>
    <w:qFormat/>
    <w:rsid w:val="00096DF3"/>
    <w:pPr>
      <w:spacing w:before="100" w:beforeAutospacing="1" w:after="58" w:line="300" w:lineRule="auto"/>
    </w:pPr>
    <w:rPr>
      <w:rFonts w:ascii="Times New Roman" w:eastAsia="Times New Roman" w:hAnsi="Times New Roman" w:cs="Times New Roman"/>
      <w:sz w:val="24"/>
      <w:szCs w:val="24"/>
      <w:lang w:eastAsia="ru-RU"/>
    </w:rPr>
  </w:style>
  <w:style w:type="paragraph" w:customStyle="1" w:styleId="close">
    <w:name w:val="clos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1"/>
    <w:uiPriority w:val="99"/>
    <w:qFormat/>
    <w:rsid w:val="00096DF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orm2">
    <w:name w:val="search_form2"/>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pic">
    <w:name w:val="search_form_pic"/>
    <w:basedOn w:val="a1"/>
    <w:uiPriority w:val="99"/>
    <w:qFormat/>
    <w:rsid w:val="00096DF3"/>
    <w:pPr>
      <w:pBdr>
        <w:top w:val="single" w:sz="4"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docslist">
    <w:name w:val="important_docs_list"/>
    <w:basedOn w:val="a1"/>
    <w:uiPriority w:val="99"/>
    <w:qFormat/>
    <w:rsid w:val="00096DF3"/>
    <w:pPr>
      <w:pBdr>
        <w:top w:val="single" w:sz="4" w:space="0" w:color="CECECE"/>
        <w:left w:val="single" w:sz="4" w:space="0" w:color="CECECE"/>
        <w:bottom w:val="single" w:sz="4" w:space="0" w:color="CECECE"/>
        <w:right w:val="single" w:sz="4" w:space="0" w:color="CECEC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
    <w:name w:val="promobanner_conten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1">
    <w:name w:val="promobanner_content1"/>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2">
    <w:name w:val="promobanner_content2"/>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nametx">
    <w:name w:val="header_name_tx"/>
    <w:basedOn w:val="a2"/>
    <w:rsid w:val="00096DF3"/>
  </w:style>
  <w:style w:type="character" w:customStyle="1" w:styleId="info-title">
    <w:name w:val="info-title"/>
    <w:basedOn w:val="a2"/>
    <w:rsid w:val="00096DF3"/>
  </w:style>
  <w:style w:type="paragraph" w:customStyle="1" w:styleId="copytitle">
    <w:name w:val="copytitl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2"/>
    <w:rsid w:val="00096DF3"/>
  </w:style>
  <w:style w:type="paragraph" w:customStyle="1" w:styleId="cntd-apph">
    <w:name w:val="cntd-app_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2"/>
    <w:rsid w:val="00096DF3"/>
  </w:style>
  <w:style w:type="paragraph" w:customStyle="1" w:styleId="kodeks-apph">
    <w:name w:val="kodeks-app_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2"/>
    <w:rsid w:val="00096DF3"/>
  </w:style>
  <w:style w:type="character" w:customStyle="1" w:styleId="arr">
    <w:name w:val="arr"/>
    <w:basedOn w:val="a2"/>
    <w:rsid w:val="00096DF3"/>
  </w:style>
  <w:style w:type="character" w:customStyle="1" w:styleId="message-text">
    <w:name w:val="message-text"/>
    <w:basedOn w:val="a2"/>
    <w:rsid w:val="00096DF3"/>
  </w:style>
  <w:style w:type="paragraph" w:customStyle="1" w:styleId="extra">
    <w:name w:val="extra"/>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ke-order7">
    <w:name w:val="make-order7"/>
    <w:basedOn w:val="a2"/>
    <w:rsid w:val="00096DF3"/>
  </w:style>
  <w:style w:type="numbering" w:customStyle="1" w:styleId="150">
    <w:name w:val="Нет списка15"/>
    <w:next w:val="a4"/>
    <w:uiPriority w:val="99"/>
    <w:semiHidden/>
    <w:rsid w:val="00096DF3"/>
  </w:style>
  <w:style w:type="table" w:customStyle="1" w:styleId="103">
    <w:name w:val="Сетка таблицы10"/>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0">
    <w:name w:val="+Стиль 14 пт По ширине Первая строка:  1 см"/>
    <w:basedOn w:val="a1"/>
    <w:autoRedefine/>
    <w:uiPriority w:val="99"/>
    <w:qFormat/>
    <w:rsid w:val="00096DF3"/>
    <w:pPr>
      <w:shd w:val="clear" w:color="auto" w:fill="FFFFFF"/>
      <w:spacing w:after="0" w:line="360" w:lineRule="auto"/>
      <w:ind w:firstLine="567"/>
      <w:jc w:val="both"/>
    </w:pPr>
    <w:rPr>
      <w:rFonts w:ascii="Times New Roman" w:eastAsia="Arial Unicode MS" w:hAnsi="Times New Roman" w:cs="Times New Roman"/>
      <w:sz w:val="28"/>
      <w:szCs w:val="28"/>
      <w:lang w:eastAsia="ru-RU"/>
    </w:rPr>
  </w:style>
  <w:style w:type="character" w:customStyle="1" w:styleId="412">
    <w:name w:val="Заголовок 4 Знак1"/>
    <w:aliases w:val="4 Заголовок Знак1"/>
    <w:basedOn w:val="a2"/>
    <w:semiHidden/>
    <w:rsid w:val="00096DF3"/>
    <w:rPr>
      <w:rFonts w:asciiTheme="majorHAnsi" w:eastAsiaTheme="majorEastAsia" w:hAnsiTheme="majorHAnsi" w:cstheme="majorBidi"/>
      <w:i/>
      <w:iCs/>
      <w:color w:val="365F91" w:themeColor="accent1" w:themeShade="BF"/>
      <w:sz w:val="22"/>
      <w:szCs w:val="22"/>
    </w:rPr>
  </w:style>
  <w:style w:type="character" w:customStyle="1" w:styleId="511">
    <w:name w:val="Заголовок 5 Знак1"/>
    <w:aliases w:val="5 Заголовок Знак1"/>
    <w:basedOn w:val="a2"/>
    <w:semiHidden/>
    <w:rsid w:val="00096DF3"/>
    <w:rPr>
      <w:rFonts w:asciiTheme="majorHAnsi" w:eastAsiaTheme="majorEastAsia" w:hAnsiTheme="majorHAnsi" w:cstheme="majorBidi"/>
      <w:color w:val="365F91" w:themeColor="accent1" w:themeShade="BF"/>
      <w:sz w:val="22"/>
      <w:szCs w:val="22"/>
    </w:rPr>
  </w:style>
  <w:style w:type="character" w:customStyle="1" w:styleId="1f8">
    <w:name w:val="Текст примечания Знак1"/>
    <w:basedOn w:val="a2"/>
    <w:uiPriority w:val="99"/>
    <w:semiHidden/>
    <w:rsid w:val="00096DF3"/>
    <w:rPr>
      <w:sz w:val="20"/>
      <w:szCs w:val="20"/>
    </w:rPr>
  </w:style>
  <w:style w:type="paragraph" w:customStyle="1" w:styleId="2111">
    <w:name w:val="Знак2 Знак1 Знак11"/>
    <w:aliases w:val="Знак2 Знак31"/>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8">
    <w:name w:val="Цитата 2 Знак1"/>
    <w:basedOn w:val="a2"/>
    <w:uiPriority w:val="29"/>
    <w:rsid w:val="00096DF3"/>
    <w:rPr>
      <w:i/>
      <w:iCs/>
      <w:color w:val="404040" w:themeColor="text1" w:themeTint="BF"/>
    </w:rPr>
  </w:style>
  <w:style w:type="character" w:customStyle="1" w:styleId="1f9">
    <w:name w:val="Выделенная цитата Знак1"/>
    <w:basedOn w:val="a2"/>
    <w:uiPriority w:val="30"/>
    <w:rsid w:val="00096DF3"/>
    <w:rPr>
      <w:i/>
      <w:iCs/>
      <w:color w:val="4F81BD" w:themeColor="accent1"/>
    </w:rPr>
  </w:style>
  <w:style w:type="character" w:customStyle="1" w:styleId="1fa">
    <w:name w:val="Тема примечания Знак1"/>
    <w:basedOn w:val="1f8"/>
    <w:uiPriority w:val="99"/>
    <w:semiHidden/>
    <w:rsid w:val="00096DF3"/>
    <w:rPr>
      <w:b/>
      <w:bCs/>
      <w:sz w:val="20"/>
      <w:szCs w:val="20"/>
    </w:rPr>
  </w:style>
  <w:style w:type="character" w:customStyle="1" w:styleId="1fb">
    <w:name w:val="Текст концевой сноски Знак1"/>
    <w:basedOn w:val="a2"/>
    <w:uiPriority w:val="99"/>
    <w:semiHidden/>
    <w:rsid w:val="00096DF3"/>
    <w:rPr>
      <w:sz w:val="20"/>
      <w:szCs w:val="20"/>
    </w:rPr>
  </w:style>
  <w:style w:type="table" w:customStyle="1" w:styleId="133">
    <w:name w:val="Сетка таблицы13"/>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4"/>
    <w:uiPriority w:val="99"/>
    <w:semiHidden/>
    <w:unhideWhenUsed/>
    <w:rsid w:val="00096DF3"/>
  </w:style>
  <w:style w:type="character" w:customStyle="1" w:styleId="NoSpacingChar">
    <w:name w:val="No Spacing Char"/>
    <w:basedOn w:val="a2"/>
    <w:locked/>
    <w:rsid w:val="00096DF3"/>
    <w:rPr>
      <w:rFonts w:ascii="Calibri" w:eastAsia="Times New Roman" w:hAnsi="Calibri" w:cs="Times New Roman"/>
    </w:rPr>
  </w:style>
  <w:style w:type="paragraph" w:customStyle="1" w:styleId="340">
    <w:name w:val="Основной текст с отступом 34"/>
    <w:basedOn w:val="a1"/>
    <w:uiPriority w:val="99"/>
    <w:qFormat/>
    <w:rsid w:val="00096DF3"/>
    <w:pPr>
      <w:tabs>
        <w:tab w:val="left" w:pos="8789"/>
      </w:tabs>
      <w:overflowPunct w:val="0"/>
      <w:autoSpaceDE w:val="0"/>
      <w:autoSpaceDN w:val="0"/>
      <w:adjustRightInd w:val="0"/>
      <w:spacing w:after="0" w:line="240" w:lineRule="auto"/>
      <w:ind w:firstLine="737"/>
      <w:jc w:val="both"/>
    </w:pPr>
    <w:rPr>
      <w:rFonts w:ascii="Times New Roman" w:eastAsia="Times New Roman" w:hAnsi="Times New Roman" w:cs="Times New Roman"/>
      <w:sz w:val="28"/>
      <w:szCs w:val="20"/>
      <w:lang w:eastAsia="ru-RU"/>
    </w:rPr>
  </w:style>
  <w:style w:type="paragraph" w:customStyle="1" w:styleId="3c">
    <w:name w:val="Без интервала3"/>
    <w:uiPriority w:val="99"/>
    <w:qFormat/>
    <w:rsid w:val="00096DF3"/>
    <w:pPr>
      <w:spacing w:after="0" w:line="240" w:lineRule="auto"/>
    </w:pPr>
    <w:rPr>
      <w:rFonts w:ascii="Calibri" w:eastAsia="Times New Roman" w:hAnsi="Calibri" w:cs="Times New Roman"/>
      <w:lang w:eastAsia="ru-RU"/>
    </w:rPr>
  </w:style>
  <w:style w:type="paragraph" w:customStyle="1" w:styleId="paragraph">
    <w:name w:val="paragrap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both">
    <w:name w:val="pbot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p-4">
    <w:name w:val="content-p-4"/>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Знак Знак Знак Знак Знак Знак Знак Знак Знак Знак Знак Знак Знак"/>
    <w:basedOn w:val="a1"/>
    <w:uiPriority w:val="99"/>
    <w:qFormat/>
    <w:rsid w:val="00096DF3"/>
    <w:pPr>
      <w:spacing w:after="0" w:line="240" w:lineRule="auto"/>
    </w:pPr>
    <w:rPr>
      <w:rFonts w:ascii="Verdana" w:eastAsia="Times New Roman" w:hAnsi="Verdana" w:cs="Verdana"/>
      <w:sz w:val="20"/>
      <w:szCs w:val="20"/>
      <w:lang w:val="en-US" w:eastAsia="ru-RU"/>
    </w:rPr>
  </w:style>
  <w:style w:type="paragraph" w:customStyle="1" w:styleId="350">
    <w:name w:val="Основной текст с отступом 35"/>
    <w:basedOn w:val="a1"/>
    <w:uiPriority w:val="99"/>
    <w:qFormat/>
    <w:rsid w:val="00096DF3"/>
    <w:pPr>
      <w:tabs>
        <w:tab w:val="left" w:pos="8789"/>
      </w:tabs>
      <w:overflowPunct w:val="0"/>
      <w:autoSpaceDE w:val="0"/>
      <w:autoSpaceDN w:val="0"/>
      <w:adjustRightInd w:val="0"/>
      <w:spacing w:after="0" w:line="240" w:lineRule="auto"/>
      <w:ind w:firstLine="737"/>
      <w:jc w:val="both"/>
    </w:pPr>
    <w:rPr>
      <w:rFonts w:ascii="Times New Roman" w:eastAsia="Times New Roman" w:hAnsi="Times New Roman" w:cs="Times New Roman"/>
      <w:sz w:val="28"/>
      <w:szCs w:val="20"/>
      <w:lang w:eastAsia="ru-RU"/>
    </w:rPr>
  </w:style>
  <w:style w:type="paragraph" w:customStyle="1" w:styleId="afffff9">
    <w:name w:val="текст примечания"/>
    <w:basedOn w:val="a1"/>
    <w:uiPriority w:val="99"/>
    <w:qFormat/>
    <w:rsid w:val="00096DF3"/>
    <w:pPr>
      <w:spacing w:after="0" w:line="240" w:lineRule="auto"/>
    </w:pPr>
    <w:rPr>
      <w:rFonts w:ascii="Times New Roman" w:eastAsia="Times New Roman" w:hAnsi="Times New Roman" w:cs="Times New Roman"/>
      <w:spacing w:val="24"/>
      <w:sz w:val="20"/>
      <w:szCs w:val="20"/>
      <w:lang w:eastAsia="ru-RU"/>
    </w:rPr>
  </w:style>
  <w:style w:type="paragraph" w:customStyle="1" w:styleId="65">
    <w:name w:val="Обычный6"/>
    <w:link w:val="Normal1"/>
    <w:uiPriority w:val="99"/>
    <w:qFormat/>
    <w:rsid w:val="00096DF3"/>
    <w:pPr>
      <w:spacing w:after="0" w:line="240" w:lineRule="auto"/>
    </w:pPr>
    <w:rPr>
      <w:rFonts w:ascii="Times New Roman" w:eastAsia="Times New Roman" w:hAnsi="Times New Roman" w:cs="Times New Roman"/>
      <w:szCs w:val="24"/>
      <w:lang w:eastAsia="ru-RU"/>
    </w:rPr>
  </w:style>
  <w:style w:type="paragraph" w:customStyle="1" w:styleId="360">
    <w:name w:val="Основной текст с отступом 36"/>
    <w:basedOn w:val="a1"/>
    <w:uiPriority w:val="99"/>
    <w:qFormat/>
    <w:rsid w:val="00096DF3"/>
    <w:pPr>
      <w:tabs>
        <w:tab w:val="left" w:pos="8789"/>
      </w:tabs>
      <w:overflowPunct w:val="0"/>
      <w:autoSpaceDE w:val="0"/>
      <w:autoSpaceDN w:val="0"/>
      <w:adjustRightInd w:val="0"/>
      <w:spacing w:after="0" w:line="240" w:lineRule="auto"/>
      <w:ind w:firstLine="737"/>
      <w:jc w:val="both"/>
    </w:pPr>
    <w:rPr>
      <w:rFonts w:ascii="Times New Roman" w:eastAsia="Times New Roman" w:hAnsi="Times New Roman" w:cs="Times New Roman"/>
      <w:sz w:val="28"/>
      <w:szCs w:val="20"/>
      <w:lang w:eastAsia="ru-RU"/>
    </w:rPr>
  </w:style>
  <w:style w:type="character" w:customStyle="1" w:styleId="dog-link">
    <w:name w:val="dog-link"/>
    <w:basedOn w:val="a2"/>
    <w:rsid w:val="00096DF3"/>
  </w:style>
  <w:style w:type="character" w:customStyle="1" w:styleId="resh-link">
    <w:name w:val="resh-link"/>
    <w:basedOn w:val="a2"/>
    <w:rsid w:val="00096DF3"/>
  </w:style>
  <w:style w:type="character" w:customStyle="1" w:styleId="w">
    <w:name w:val="w"/>
    <w:basedOn w:val="a2"/>
    <w:rsid w:val="00096DF3"/>
  </w:style>
  <w:style w:type="character" w:customStyle="1" w:styleId="text-darkgray">
    <w:name w:val="text-darkgray"/>
    <w:basedOn w:val="a2"/>
    <w:rsid w:val="00096DF3"/>
  </w:style>
  <w:style w:type="character" w:customStyle="1" w:styleId="headeraa">
    <w:name w:val="header_aa"/>
    <w:basedOn w:val="a2"/>
    <w:rsid w:val="00096DF3"/>
  </w:style>
  <w:style w:type="character" w:customStyle="1" w:styleId="hl">
    <w:name w:val="hl"/>
    <w:basedOn w:val="a2"/>
    <w:rsid w:val="00096DF3"/>
  </w:style>
  <w:style w:type="character" w:customStyle="1" w:styleId="time2">
    <w:name w:val="time2"/>
    <w:basedOn w:val="a2"/>
    <w:rsid w:val="00096DF3"/>
  </w:style>
  <w:style w:type="character" w:customStyle="1" w:styleId="211pt">
    <w:name w:val="Основной текст (2) + 11 pt"/>
    <w:aliases w:val="Полужирный"/>
    <w:basedOn w:val="2f3"/>
    <w:rsid w:val="00096DF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views-field-title">
    <w:name w:val="views-field-title"/>
    <w:basedOn w:val="a2"/>
    <w:rsid w:val="00096DF3"/>
  </w:style>
  <w:style w:type="character" w:customStyle="1" w:styleId="date-display-single">
    <w:name w:val="date-display-single"/>
    <w:basedOn w:val="a2"/>
    <w:rsid w:val="00096DF3"/>
  </w:style>
  <w:style w:type="character" w:customStyle="1" w:styleId="lineage-item">
    <w:name w:val="lineage-item"/>
    <w:basedOn w:val="a2"/>
    <w:rsid w:val="00096DF3"/>
  </w:style>
  <w:style w:type="character" w:customStyle="1" w:styleId="hierarchical-select-item-separator">
    <w:name w:val="hierarchical-select-item-separator"/>
    <w:basedOn w:val="a2"/>
    <w:rsid w:val="00096DF3"/>
  </w:style>
  <w:style w:type="character" w:customStyle="1" w:styleId="cut2visible">
    <w:name w:val="cut2__visible"/>
    <w:basedOn w:val="a2"/>
    <w:rsid w:val="00096DF3"/>
  </w:style>
  <w:style w:type="character" w:customStyle="1" w:styleId="cut2invisible">
    <w:name w:val="cut2__invisible"/>
    <w:basedOn w:val="a2"/>
    <w:rsid w:val="00096DF3"/>
  </w:style>
  <w:style w:type="table" w:customStyle="1" w:styleId="14f0">
    <w:name w:val="Сетка таблицы14"/>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3"/>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3"/>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3"/>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3"/>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3"/>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3"/>
    <w:uiPriority w:val="60"/>
    <w:rsid w:val="00096DF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2">
    <w:name w:val="Сетка таблицы211"/>
    <w:basedOn w:val="a3"/>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
    <w:basedOn w:val="a3"/>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
    <w:basedOn w:val="a3"/>
    <w:uiPriority w:val="59"/>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3"/>
    <w:rsid w:val="00096D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96DF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ormal1">
    <w:name w:val="Normal Знак1"/>
    <w:basedOn w:val="a2"/>
    <w:link w:val="65"/>
    <w:uiPriority w:val="99"/>
    <w:locked/>
    <w:rsid w:val="00096DF3"/>
    <w:rPr>
      <w:rFonts w:ascii="Times New Roman" w:eastAsia="Times New Roman" w:hAnsi="Times New Roman" w:cs="Times New Roman"/>
      <w:szCs w:val="24"/>
      <w:lang w:eastAsia="ru-RU"/>
    </w:rPr>
  </w:style>
  <w:style w:type="character" w:customStyle="1" w:styleId="company-infotext">
    <w:name w:val="company-info__text"/>
    <w:rsid w:val="00096DF3"/>
  </w:style>
  <w:style w:type="character" w:customStyle="1" w:styleId="extended-textshort">
    <w:name w:val="extended-text__short"/>
    <w:basedOn w:val="a2"/>
    <w:rsid w:val="00096DF3"/>
  </w:style>
  <w:style w:type="character" w:customStyle="1" w:styleId="a10">
    <w:name w:val="a1"/>
    <w:rsid w:val="00096DF3"/>
    <w:rPr>
      <w:rFonts w:ascii="Times New Roman" w:hAnsi="Times New Roman" w:cs="Times New Roman" w:hint="default"/>
    </w:rPr>
  </w:style>
  <w:style w:type="numbering" w:customStyle="1" w:styleId="170">
    <w:name w:val="Нет списка17"/>
    <w:next w:val="a4"/>
    <w:uiPriority w:val="99"/>
    <w:semiHidden/>
    <w:unhideWhenUsed/>
    <w:rsid w:val="00096DF3"/>
  </w:style>
  <w:style w:type="paragraph" w:customStyle="1" w:styleId="contact-area">
    <w:name w:val="contact-area"/>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zip">
    <w:name w:val="contact-zip"/>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kved">
    <w:name w:val="okved"/>
    <w:rsid w:val="00096DF3"/>
  </w:style>
  <w:style w:type="character" w:customStyle="1" w:styleId="161">
    <w:name w:val="стиль16"/>
    <w:rsid w:val="00096DF3"/>
  </w:style>
  <w:style w:type="character" w:customStyle="1" w:styleId="text-capitalize">
    <w:name w:val="text-capitalize"/>
    <w:rsid w:val="00096DF3"/>
  </w:style>
  <w:style w:type="character" w:customStyle="1" w:styleId="key-valueitem-title">
    <w:name w:val="key-value__item-title"/>
    <w:rsid w:val="00096DF3"/>
  </w:style>
  <w:style w:type="paragraph" w:customStyle="1" w:styleId="119">
    <w:name w:val="Знак Знак Знак Знак11"/>
    <w:basedOn w:val="a1"/>
    <w:uiPriority w:val="99"/>
    <w:qFormat/>
    <w:rsid w:val="00096DF3"/>
    <w:pPr>
      <w:spacing w:after="160" w:line="240" w:lineRule="exact"/>
    </w:pPr>
    <w:rPr>
      <w:rFonts w:ascii="Verdana" w:eastAsia="Times New Roman" w:hAnsi="Verdana" w:cs="Times New Roman"/>
      <w:sz w:val="20"/>
      <w:szCs w:val="20"/>
      <w:lang w:val="en-US"/>
    </w:rPr>
  </w:style>
  <w:style w:type="paragraph" w:customStyle="1" w:styleId="1fc">
    <w:name w:val="Знак Знак1 Знак Зн"/>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ducing-left">
    <w:name w:val="producing-lef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ducing-right">
    <w:name w:val="producing-righ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6">
    <w:name w:val="Обычный (веб) Знак2"/>
    <w:aliases w:val="Обычный (Web) Знак2"/>
    <w:uiPriority w:val="99"/>
    <w:semiHidden/>
    <w:locked/>
    <w:rsid w:val="00096DF3"/>
    <w:rPr>
      <w:rFonts w:ascii="Tahoma" w:hAnsi="Tahoma" w:cs="Tahoma" w:hint="default"/>
      <w:sz w:val="16"/>
      <w:szCs w:val="16"/>
      <w:lang/>
    </w:rPr>
  </w:style>
  <w:style w:type="character" w:customStyle="1" w:styleId="1fd">
    <w:name w:val="Красная строка Знак1"/>
    <w:basedOn w:val="a2"/>
    <w:uiPriority w:val="99"/>
    <w:semiHidden/>
    <w:rsid w:val="00096DF3"/>
    <w:rPr>
      <w:rFonts w:ascii="Times New Roman" w:eastAsia="Times New Roman" w:hAnsi="Times New Roman" w:cs="Times New Roman"/>
      <w:sz w:val="24"/>
      <w:szCs w:val="24"/>
      <w:lang w:eastAsia="ru-RU"/>
    </w:rPr>
  </w:style>
  <w:style w:type="character" w:customStyle="1" w:styleId="afffffa">
    <w:name w:val="Основной текст Ж Знак Знак"/>
    <w:locked/>
    <w:rsid w:val="00096DF3"/>
    <w:rPr>
      <w:sz w:val="28"/>
      <w:szCs w:val="28"/>
    </w:rPr>
  </w:style>
  <w:style w:type="character" w:customStyle="1" w:styleId="1fe">
    <w:name w:val="Обычный (веб) Знак1"/>
    <w:aliases w:val="Обычный (Web) Знак1"/>
    <w:uiPriority w:val="99"/>
    <w:semiHidden/>
    <w:locked/>
    <w:rsid w:val="00096DF3"/>
    <w:rPr>
      <w:rFonts w:ascii="Tahoma" w:eastAsia="Times New Roman" w:hAnsi="Tahoma" w:cs="Tahoma" w:hint="default"/>
      <w:sz w:val="16"/>
      <w:szCs w:val="16"/>
      <w:lang/>
    </w:rPr>
  </w:style>
  <w:style w:type="character" w:customStyle="1" w:styleId="upper">
    <w:name w:val="upper"/>
    <w:rsid w:val="00096DF3"/>
  </w:style>
  <w:style w:type="character" w:customStyle="1" w:styleId="14f1">
    <w:name w:val="стиль14"/>
    <w:rsid w:val="00096DF3"/>
  </w:style>
  <w:style w:type="character" w:customStyle="1" w:styleId="bolder">
    <w:name w:val="bolder"/>
    <w:rsid w:val="00096DF3"/>
  </w:style>
  <w:style w:type="character" w:customStyle="1" w:styleId="key-valueitem-value">
    <w:name w:val="key-value__item-value"/>
    <w:rsid w:val="00096DF3"/>
  </w:style>
  <w:style w:type="character" w:customStyle="1" w:styleId="223">
    <w:name w:val="Основной текст (2)2"/>
    <w:uiPriority w:val="99"/>
    <w:rsid w:val="00096DF3"/>
    <w:rPr>
      <w:rFonts w:ascii="Times New Roman" w:hAnsi="Times New Roman" w:cs="Times New Roman" w:hint="default"/>
      <w:strike w:val="0"/>
      <w:dstrike w:val="0"/>
      <w:u w:val="none"/>
      <w:effect w:val="none"/>
    </w:rPr>
  </w:style>
  <w:style w:type="character" w:customStyle="1" w:styleId="msonormal1">
    <w:name w:val="msonormal1"/>
    <w:rsid w:val="00096DF3"/>
    <w:rPr>
      <w:rFonts w:ascii="Times New Roman" w:hAnsi="Times New Roman" w:cs="Times New Roman" w:hint="default"/>
    </w:rPr>
  </w:style>
  <w:style w:type="table" w:customStyle="1" w:styleId="162">
    <w:name w:val="Сетка таблицы16"/>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3"/>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b">
    <w:name w:val="a"/>
    <w:basedOn w:val="a1"/>
    <w:uiPriority w:val="99"/>
    <w:qFormat/>
    <w:rsid w:val="00096DF3"/>
    <w:pPr>
      <w:spacing w:after="125" w:line="240" w:lineRule="auto"/>
    </w:pPr>
    <w:rPr>
      <w:rFonts w:ascii="Times New Roman" w:eastAsia="Times New Roman" w:hAnsi="Times New Roman" w:cs="Times New Roman"/>
      <w:sz w:val="24"/>
      <w:szCs w:val="24"/>
      <w:lang w:eastAsia="ru-RU"/>
    </w:rPr>
  </w:style>
  <w:style w:type="character" w:customStyle="1" w:styleId="enko1">
    <w:name w:val="enko_Текст_Примечание Знак"/>
    <w:link w:val="enko2"/>
    <w:locked/>
    <w:rsid w:val="00096DF3"/>
    <w:rPr>
      <w:rFonts w:ascii="Bookman Old Style" w:hAnsi="Bookman Old Style"/>
      <w:i/>
      <w:sz w:val="24"/>
      <w:lang w:eastAsia="ar-SA"/>
    </w:rPr>
  </w:style>
  <w:style w:type="paragraph" w:customStyle="1" w:styleId="enko2">
    <w:name w:val="enko_Текст_Примечание"/>
    <w:basedOn w:val="enko0"/>
    <w:link w:val="enko1"/>
    <w:qFormat/>
    <w:rsid w:val="00096DF3"/>
    <w:pPr>
      <w:spacing w:before="120" w:after="240"/>
    </w:pPr>
    <w:rPr>
      <w:i/>
    </w:rPr>
  </w:style>
  <w:style w:type="character" w:customStyle="1" w:styleId="enko3">
    <w:name w:val="enko_Таблицы_простой Знак"/>
    <w:link w:val="enko4"/>
    <w:locked/>
    <w:rsid w:val="00096DF3"/>
    <w:rPr>
      <w:rFonts w:ascii="Bookman Old Style" w:hAnsi="Bookman Old Style"/>
      <w:lang/>
    </w:rPr>
  </w:style>
  <w:style w:type="paragraph" w:customStyle="1" w:styleId="enko4">
    <w:name w:val="enko_Таблицы_простой"/>
    <w:basedOn w:val="a1"/>
    <w:link w:val="enko3"/>
    <w:qFormat/>
    <w:rsid w:val="00096DF3"/>
    <w:pPr>
      <w:snapToGrid w:val="0"/>
      <w:spacing w:after="0" w:line="240" w:lineRule="auto"/>
    </w:pPr>
    <w:rPr>
      <w:rFonts w:ascii="Bookman Old Style" w:hAnsi="Bookman Old Style"/>
      <w:lang/>
    </w:rPr>
  </w:style>
  <w:style w:type="paragraph" w:customStyle="1" w:styleId="enko5">
    <w:name w:val="enko_Таблицы_Шапка"/>
    <w:basedOn w:val="a1"/>
    <w:uiPriority w:val="34"/>
    <w:qFormat/>
    <w:rsid w:val="00096DF3"/>
    <w:pPr>
      <w:snapToGrid w:val="0"/>
      <w:spacing w:after="0" w:line="240" w:lineRule="auto"/>
    </w:pPr>
    <w:rPr>
      <w:rFonts w:ascii="Bookman Old Style" w:eastAsia="Times New Roman" w:hAnsi="Bookman Old Style" w:cs="Times New Roman"/>
      <w:b/>
      <w:szCs w:val="20"/>
      <w:lang w:eastAsia="ru-RU"/>
    </w:rPr>
  </w:style>
  <w:style w:type="numbering" w:customStyle="1" w:styleId="182">
    <w:name w:val="Нет списка18"/>
    <w:next w:val="a4"/>
    <w:uiPriority w:val="99"/>
    <w:semiHidden/>
    <w:unhideWhenUsed/>
    <w:rsid w:val="00096DF3"/>
  </w:style>
  <w:style w:type="table" w:customStyle="1" w:styleId="190">
    <w:name w:val="Сетка таблицы19"/>
    <w:basedOn w:val="a3"/>
    <w:next w:val="a5"/>
    <w:uiPriority w:val="39"/>
    <w:rsid w:val="00B1118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4"/>
    <w:uiPriority w:val="99"/>
    <w:semiHidden/>
    <w:unhideWhenUsed/>
    <w:rsid w:val="00C742AA"/>
  </w:style>
  <w:style w:type="numbering" w:customStyle="1" w:styleId="1100">
    <w:name w:val="Нет списка110"/>
    <w:next w:val="a4"/>
    <w:uiPriority w:val="99"/>
    <w:semiHidden/>
    <w:rsid w:val="00C742AA"/>
  </w:style>
  <w:style w:type="numbering" w:customStyle="1" w:styleId="230">
    <w:name w:val="Нет списка23"/>
    <w:next w:val="a4"/>
    <w:uiPriority w:val="99"/>
    <w:semiHidden/>
    <w:unhideWhenUsed/>
    <w:rsid w:val="00C742AA"/>
  </w:style>
  <w:style w:type="numbering" w:customStyle="1" w:styleId="321">
    <w:name w:val="Нет списка32"/>
    <w:next w:val="a4"/>
    <w:uiPriority w:val="99"/>
    <w:semiHidden/>
    <w:unhideWhenUsed/>
    <w:rsid w:val="00C742AA"/>
  </w:style>
  <w:style w:type="numbering" w:customStyle="1" w:styleId="421">
    <w:name w:val="Нет списка42"/>
    <w:next w:val="a4"/>
    <w:uiPriority w:val="99"/>
    <w:semiHidden/>
    <w:unhideWhenUsed/>
    <w:rsid w:val="00C742AA"/>
  </w:style>
  <w:style w:type="numbering" w:customStyle="1" w:styleId="520">
    <w:name w:val="Нет списка52"/>
    <w:next w:val="a4"/>
    <w:uiPriority w:val="99"/>
    <w:semiHidden/>
    <w:unhideWhenUsed/>
    <w:rsid w:val="00C742AA"/>
  </w:style>
  <w:style w:type="numbering" w:customStyle="1" w:styleId="620">
    <w:name w:val="Нет списка62"/>
    <w:next w:val="a4"/>
    <w:uiPriority w:val="99"/>
    <w:semiHidden/>
    <w:unhideWhenUsed/>
    <w:rsid w:val="00C742AA"/>
  </w:style>
  <w:style w:type="numbering" w:customStyle="1" w:styleId="1130">
    <w:name w:val="Нет списка113"/>
    <w:next w:val="a4"/>
    <w:uiPriority w:val="99"/>
    <w:semiHidden/>
    <w:unhideWhenUsed/>
    <w:rsid w:val="00C742AA"/>
  </w:style>
  <w:style w:type="numbering" w:customStyle="1" w:styleId="712">
    <w:name w:val="Нет списка71"/>
    <w:next w:val="a4"/>
    <w:uiPriority w:val="99"/>
    <w:semiHidden/>
    <w:rsid w:val="00C742AA"/>
  </w:style>
  <w:style w:type="numbering" w:customStyle="1" w:styleId="1212">
    <w:name w:val="Нет списка121"/>
    <w:next w:val="a4"/>
    <w:uiPriority w:val="99"/>
    <w:semiHidden/>
    <w:unhideWhenUsed/>
    <w:rsid w:val="00C742AA"/>
  </w:style>
  <w:style w:type="numbering" w:customStyle="1" w:styleId="2113">
    <w:name w:val="Нет списка211"/>
    <w:next w:val="a4"/>
    <w:uiPriority w:val="99"/>
    <w:semiHidden/>
    <w:unhideWhenUsed/>
    <w:rsid w:val="00C742AA"/>
  </w:style>
  <w:style w:type="numbering" w:customStyle="1" w:styleId="3112">
    <w:name w:val="Нет списка311"/>
    <w:next w:val="a4"/>
    <w:uiPriority w:val="99"/>
    <w:semiHidden/>
    <w:unhideWhenUsed/>
    <w:rsid w:val="00C742AA"/>
  </w:style>
  <w:style w:type="numbering" w:customStyle="1" w:styleId="4110">
    <w:name w:val="Нет списка411"/>
    <w:next w:val="a4"/>
    <w:uiPriority w:val="99"/>
    <w:semiHidden/>
    <w:unhideWhenUsed/>
    <w:rsid w:val="00C742AA"/>
  </w:style>
  <w:style w:type="numbering" w:customStyle="1" w:styleId="5110">
    <w:name w:val="Нет списка511"/>
    <w:next w:val="a4"/>
    <w:uiPriority w:val="99"/>
    <w:semiHidden/>
    <w:unhideWhenUsed/>
    <w:rsid w:val="00C742AA"/>
  </w:style>
  <w:style w:type="numbering" w:customStyle="1" w:styleId="6110">
    <w:name w:val="Нет списка611"/>
    <w:next w:val="a4"/>
    <w:uiPriority w:val="99"/>
    <w:semiHidden/>
    <w:unhideWhenUsed/>
    <w:rsid w:val="00C742AA"/>
  </w:style>
  <w:style w:type="numbering" w:customStyle="1" w:styleId="11110">
    <w:name w:val="Нет списка1111"/>
    <w:next w:val="a4"/>
    <w:uiPriority w:val="99"/>
    <w:semiHidden/>
    <w:unhideWhenUsed/>
    <w:rsid w:val="00C742AA"/>
  </w:style>
  <w:style w:type="numbering" w:customStyle="1" w:styleId="812">
    <w:name w:val="Нет списка81"/>
    <w:next w:val="a4"/>
    <w:uiPriority w:val="99"/>
    <w:semiHidden/>
    <w:unhideWhenUsed/>
    <w:rsid w:val="00C742AA"/>
  </w:style>
  <w:style w:type="numbering" w:customStyle="1" w:styleId="912">
    <w:name w:val="Нет списка91"/>
    <w:next w:val="a4"/>
    <w:uiPriority w:val="99"/>
    <w:semiHidden/>
    <w:rsid w:val="00C742AA"/>
  </w:style>
  <w:style w:type="numbering" w:customStyle="1" w:styleId="1310">
    <w:name w:val="Нет списка131"/>
    <w:next w:val="a4"/>
    <w:uiPriority w:val="99"/>
    <w:semiHidden/>
    <w:unhideWhenUsed/>
    <w:rsid w:val="00C742AA"/>
  </w:style>
  <w:style w:type="numbering" w:customStyle="1" w:styleId="2210">
    <w:name w:val="Нет списка221"/>
    <w:next w:val="a4"/>
    <w:uiPriority w:val="99"/>
    <w:semiHidden/>
    <w:unhideWhenUsed/>
    <w:rsid w:val="00C742AA"/>
  </w:style>
  <w:style w:type="numbering" w:customStyle="1" w:styleId="1121">
    <w:name w:val="Нет списка1121"/>
    <w:next w:val="a4"/>
    <w:semiHidden/>
    <w:rsid w:val="00C742AA"/>
  </w:style>
  <w:style w:type="numbering" w:customStyle="1" w:styleId="1010">
    <w:name w:val="Нет списка101"/>
    <w:next w:val="a4"/>
    <w:semiHidden/>
    <w:rsid w:val="00C742AA"/>
  </w:style>
  <w:style w:type="numbering" w:customStyle="1" w:styleId="1411">
    <w:name w:val="Нет списка141"/>
    <w:next w:val="a4"/>
    <w:uiPriority w:val="99"/>
    <w:semiHidden/>
    <w:rsid w:val="00C742AA"/>
  </w:style>
  <w:style w:type="numbering" w:customStyle="1" w:styleId="1510">
    <w:name w:val="Нет списка151"/>
    <w:next w:val="a4"/>
    <w:uiPriority w:val="99"/>
    <w:semiHidden/>
    <w:rsid w:val="00C742AA"/>
  </w:style>
  <w:style w:type="numbering" w:customStyle="1" w:styleId="1610">
    <w:name w:val="Нет списка161"/>
    <w:next w:val="a4"/>
    <w:uiPriority w:val="99"/>
    <w:semiHidden/>
    <w:unhideWhenUsed/>
    <w:rsid w:val="00C742AA"/>
  </w:style>
  <w:style w:type="numbering" w:customStyle="1" w:styleId="1710">
    <w:name w:val="Нет списка171"/>
    <w:next w:val="a4"/>
    <w:uiPriority w:val="99"/>
    <w:semiHidden/>
    <w:unhideWhenUsed/>
    <w:rsid w:val="00C742AA"/>
  </w:style>
  <w:style w:type="numbering" w:customStyle="1" w:styleId="1810">
    <w:name w:val="Нет списка181"/>
    <w:next w:val="a4"/>
    <w:uiPriority w:val="99"/>
    <w:semiHidden/>
    <w:unhideWhenUsed/>
    <w:rsid w:val="00C742AA"/>
  </w:style>
  <w:style w:type="paragraph" w:customStyle="1" w:styleId="104">
    <w:name w:val="10без отступа"/>
    <w:basedOn w:val="12"/>
    <w:qFormat/>
    <w:rsid w:val="00F219C1"/>
    <w:pPr>
      <w:jc w:val="left"/>
    </w:pPr>
    <w:rPr>
      <w:sz w:val="20"/>
      <w:szCs w:val="20"/>
      <w:lang w:eastAsia="ru-RU"/>
    </w:rPr>
  </w:style>
  <w:style w:type="numbering" w:customStyle="1" w:styleId="200">
    <w:name w:val="Нет списка20"/>
    <w:next w:val="a4"/>
    <w:uiPriority w:val="99"/>
    <w:semiHidden/>
    <w:unhideWhenUsed/>
    <w:rsid w:val="00E82397"/>
  </w:style>
  <w:style w:type="numbering" w:customStyle="1" w:styleId="1140">
    <w:name w:val="Нет списка114"/>
    <w:next w:val="a4"/>
    <w:uiPriority w:val="99"/>
    <w:semiHidden/>
    <w:rsid w:val="00E82397"/>
  </w:style>
  <w:style w:type="numbering" w:customStyle="1" w:styleId="240">
    <w:name w:val="Нет списка24"/>
    <w:next w:val="a4"/>
    <w:uiPriority w:val="99"/>
    <w:semiHidden/>
    <w:unhideWhenUsed/>
    <w:rsid w:val="00E82397"/>
  </w:style>
  <w:style w:type="numbering" w:customStyle="1" w:styleId="331">
    <w:name w:val="Нет списка33"/>
    <w:next w:val="a4"/>
    <w:uiPriority w:val="99"/>
    <w:semiHidden/>
    <w:unhideWhenUsed/>
    <w:rsid w:val="00E82397"/>
  </w:style>
  <w:style w:type="numbering" w:customStyle="1" w:styleId="430">
    <w:name w:val="Нет списка43"/>
    <w:next w:val="a4"/>
    <w:uiPriority w:val="99"/>
    <w:semiHidden/>
    <w:unhideWhenUsed/>
    <w:rsid w:val="00E82397"/>
  </w:style>
  <w:style w:type="numbering" w:customStyle="1" w:styleId="530">
    <w:name w:val="Нет списка53"/>
    <w:next w:val="a4"/>
    <w:uiPriority w:val="99"/>
    <w:semiHidden/>
    <w:unhideWhenUsed/>
    <w:rsid w:val="00E82397"/>
  </w:style>
  <w:style w:type="numbering" w:customStyle="1" w:styleId="630">
    <w:name w:val="Нет списка63"/>
    <w:next w:val="a4"/>
    <w:uiPriority w:val="99"/>
    <w:semiHidden/>
    <w:unhideWhenUsed/>
    <w:rsid w:val="00E82397"/>
  </w:style>
  <w:style w:type="numbering" w:customStyle="1" w:styleId="1150">
    <w:name w:val="Нет списка115"/>
    <w:next w:val="a4"/>
    <w:uiPriority w:val="99"/>
    <w:semiHidden/>
    <w:unhideWhenUsed/>
    <w:rsid w:val="00E82397"/>
  </w:style>
  <w:style w:type="numbering" w:customStyle="1" w:styleId="720">
    <w:name w:val="Нет списка72"/>
    <w:next w:val="a4"/>
    <w:uiPriority w:val="99"/>
    <w:semiHidden/>
    <w:rsid w:val="00E82397"/>
  </w:style>
  <w:style w:type="numbering" w:customStyle="1" w:styleId="1220">
    <w:name w:val="Нет списка122"/>
    <w:next w:val="a4"/>
    <w:uiPriority w:val="99"/>
    <w:semiHidden/>
    <w:unhideWhenUsed/>
    <w:rsid w:val="00E82397"/>
  </w:style>
  <w:style w:type="numbering" w:customStyle="1" w:styleId="2120">
    <w:name w:val="Нет списка212"/>
    <w:next w:val="a4"/>
    <w:uiPriority w:val="99"/>
    <w:semiHidden/>
    <w:unhideWhenUsed/>
    <w:rsid w:val="00E82397"/>
  </w:style>
  <w:style w:type="numbering" w:customStyle="1" w:styleId="3120">
    <w:name w:val="Нет списка312"/>
    <w:next w:val="a4"/>
    <w:uiPriority w:val="99"/>
    <w:semiHidden/>
    <w:unhideWhenUsed/>
    <w:rsid w:val="00E82397"/>
  </w:style>
  <w:style w:type="numbering" w:customStyle="1" w:styleId="4120">
    <w:name w:val="Нет списка412"/>
    <w:next w:val="a4"/>
    <w:uiPriority w:val="99"/>
    <w:semiHidden/>
    <w:unhideWhenUsed/>
    <w:rsid w:val="00E82397"/>
  </w:style>
  <w:style w:type="numbering" w:customStyle="1" w:styleId="5120">
    <w:name w:val="Нет списка512"/>
    <w:next w:val="a4"/>
    <w:uiPriority w:val="99"/>
    <w:semiHidden/>
    <w:unhideWhenUsed/>
    <w:rsid w:val="00E82397"/>
  </w:style>
  <w:style w:type="numbering" w:customStyle="1" w:styleId="612">
    <w:name w:val="Нет списка612"/>
    <w:next w:val="a4"/>
    <w:uiPriority w:val="99"/>
    <w:semiHidden/>
    <w:unhideWhenUsed/>
    <w:rsid w:val="00E82397"/>
  </w:style>
  <w:style w:type="numbering" w:customStyle="1" w:styleId="1112">
    <w:name w:val="Нет списка1112"/>
    <w:next w:val="a4"/>
    <w:uiPriority w:val="99"/>
    <w:semiHidden/>
    <w:unhideWhenUsed/>
    <w:rsid w:val="00E82397"/>
  </w:style>
  <w:style w:type="numbering" w:customStyle="1" w:styleId="820">
    <w:name w:val="Нет списка82"/>
    <w:next w:val="a4"/>
    <w:uiPriority w:val="99"/>
    <w:semiHidden/>
    <w:unhideWhenUsed/>
    <w:rsid w:val="00E82397"/>
  </w:style>
  <w:style w:type="numbering" w:customStyle="1" w:styleId="920">
    <w:name w:val="Нет списка92"/>
    <w:next w:val="a4"/>
    <w:uiPriority w:val="99"/>
    <w:semiHidden/>
    <w:rsid w:val="00E82397"/>
  </w:style>
  <w:style w:type="numbering" w:customStyle="1" w:styleId="1320">
    <w:name w:val="Нет списка132"/>
    <w:next w:val="a4"/>
    <w:uiPriority w:val="99"/>
    <w:semiHidden/>
    <w:unhideWhenUsed/>
    <w:rsid w:val="00E82397"/>
  </w:style>
  <w:style w:type="numbering" w:customStyle="1" w:styleId="2220">
    <w:name w:val="Нет списка222"/>
    <w:next w:val="a4"/>
    <w:uiPriority w:val="99"/>
    <w:semiHidden/>
    <w:unhideWhenUsed/>
    <w:rsid w:val="00E82397"/>
  </w:style>
  <w:style w:type="numbering" w:customStyle="1" w:styleId="1122">
    <w:name w:val="Нет списка1122"/>
    <w:next w:val="a4"/>
    <w:semiHidden/>
    <w:rsid w:val="00E82397"/>
  </w:style>
  <w:style w:type="numbering" w:customStyle="1" w:styleId="1020">
    <w:name w:val="Нет списка102"/>
    <w:next w:val="a4"/>
    <w:semiHidden/>
    <w:rsid w:val="00E82397"/>
  </w:style>
  <w:style w:type="numbering" w:customStyle="1" w:styleId="1421">
    <w:name w:val="Нет списка142"/>
    <w:next w:val="a4"/>
    <w:uiPriority w:val="99"/>
    <w:semiHidden/>
    <w:rsid w:val="00E82397"/>
  </w:style>
  <w:style w:type="numbering" w:customStyle="1" w:styleId="152">
    <w:name w:val="Нет списка152"/>
    <w:next w:val="a4"/>
    <w:uiPriority w:val="99"/>
    <w:semiHidden/>
    <w:unhideWhenUsed/>
    <w:rsid w:val="00E82397"/>
  </w:style>
  <w:style w:type="numbering" w:customStyle="1" w:styleId="1620">
    <w:name w:val="Нет списка162"/>
    <w:next w:val="a4"/>
    <w:uiPriority w:val="99"/>
    <w:semiHidden/>
    <w:unhideWhenUsed/>
    <w:rsid w:val="00E82397"/>
  </w:style>
  <w:style w:type="table" w:customStyle="1" w:styleId="1511">
    <w:name w:val="Сетка таблицы151"/>
    <w:basedOn w:val="a3"/>
    <w:rsid w:val="00E823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2"/>
    <w:next w:val="a4"/>
    <w:uiPriority w:val="99"/>
    <w:semiHidden/>
    <w:unhideWhenUsed/>
    <w:rsid w:val="00E82397"/>
  </w:style>
  <w:style w:type="paragraph" w:customStyle="1" w:styleId="2f7">
    <w:name w:val="Знак Знак2 Знак"/>
    <w:basedOn w:val="a1"/>
    <w:rsid w:val="009C2B79"/>
    <w:pPr>
      <w:spacing w:before="100" w:beforeAutospacing="1" w:after="100" w:afterAutospacing="1" w:line="240" w:lineRule="auto"/>
    </w:pPr>
    <w:rPr>
      <w:rFonts w:ascii="Tahoma" w:eastAsia="Times New Roman" w:hAnsi="Tahoma" w:cs="Tahoma"/>
      <w:sz w:val="20"/>
      <w:szCs w:val="20"/>
      <w:lang w:val="en-US"/>
    </w:rPr>
  </w:style>
  <w:style w:type="character" w:customStyle="1" w:styleId="afffffc">
    <w:name w:val="Текст ПЗ Знак"/>
    <w:link w:val="afffffd"/>
    <w:locked/>
    <w:rsid w:val="0031460F"/>
  </w:style>
  <w:style w:type="paragraph" w:customStyle="1" w:styleId="afffffd">
    <w:name w:val="Текст ПЗ"/>
    <w:basedOn w:val="a1"/>
    <w:link w:val="afffffc"/>
    <w:autoRedefine/>
    <w:qFormat/>
    <w:rsid w:val="0031460F"/>
    <w:pPr>
      <w:spacing w:after="0" w:line="240" w:lineRule="auto"/>
      <w:ind w:firstLine="709"/>
      <w:contextualSpacing/>
      <w:jc w:val="both"/>
    </w:pPr>
  </w:style>
  <w:style w:type="character" w:customStyle="1" w:styleId="button-search">
    <w:name w:val="button-search"/>
    <w:basedOn w:val="a2"/>
    <w:rsid w:val="007D248F"/>
  </w:style>
  <w:style w:type="character" w:customStyle="1" w:styleId="2105pt">
    <w:name w:val="Основной текст (2) + 10;5 pt"/>
    <w:basedOn w:val="2f3"/>
    <w:rsid w:val="006D4D8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table" w:customStyle="1" w:styleId="201">
    <w:name w:val="Сетка таблицы20"/>
    <w:basedOn w:val="a3"/>
    <w:next w:val="a5"/>
    <w:uiPriority w:val="59"/>
    <w:rsid w:val="00580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pt">
    <w:name w:val="Основной текст (2) + 7 pt"/>
    <w:basedOn w:val="2f3"/>
    <w:rsid w:val="00580FDC"/>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55pt">
    <w:name w:val="Основной текст (2) + 5;5 pt"/>
    <w:basedOn w:val="2f3"/>
    <w:rsid w:val="00580FDC"/>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f3"/>
    <w:rsid w:val="00580FD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9pt">
    <w:name w:val="Основной текст (2) + 9 pt"/>
    <w:basedOn w:val="2f3"/>
    <w:rsid w:val="00580FD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Indent 2"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Definition"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Знак5,1 Заголовок"/>
    <w:basedOn w:val="a1"/>
    <w:next w:val="a1"/>
    <w:link w:val="10"/>
    <w:uiPriority w:val="9"/>
    <w:qFormat/>
    <w:rsid w:val="00D25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2, Знак5 Знак,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 Знак3,Заголовок 2 Знак Знак Знак Знак Знак Знак Знак Знак Знак"/>
    <w:basedOn w:val="a1"/>
    <w:next w:val="a1"/>
    <w:link w:val="21"/>
    <w:uiPriority w:val="9"/>
    <w:unhideWhenUsed/>
    <w:qFormat/>
    <w:rsid w:val="00EA10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 Знак, Знак Знак Знак,Знак Знак Знак,3 Заголовок,ПодЗаголовок,3"/>
    <w:basedOn w:val="a1"/>
    <w:next w:val="a1"/>
    <w:link w:val="30"/>
    <w:unhideWhenUsed/>
    <w:qFormat/>
    <w:rsid w:val="000C43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4 Заголовок"/>
    <w:basedOn w:val="a1"/>
    <w:next w:val="a1"/>
    <w:link w:val="40"/>
    <w:unhideWhenUsed/>
    <w:qFormat/>
    <w:rsid w:val="00096DF3"/>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5">
    <w:name w:val="heading 5"/>
    <w:aliases w:val="5 Заголовок"/>
    <w:basedOn w:val="a1"/>
    <w:next w:val="a1"/>
    <w:link w:val="50"/>
    <w:unhideWhenUsed/>
    <w:qFormat/>
    <w:rsid w:val="00096DF3"/>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nhideWhenUsed/>
    <w:qFormat/>
    <w:rsid w:val="00096DF3"/>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9"/>
    <w:unhideWhenUsed/>
    <w:qFormat/>
    <w:rsid w:val="00096DF3"/>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9"/>
    <w:unhideWhenUsed/>
    <w:qFormat/>
    <w:rsid w:val="00096DF3"/>
    <w:pPr>
      <w:keepNext/>
      <w:keepLines/>
      <w:spacing w:before="200" w:after="0"/>
      <w:ind w:left="1440" w:hanging="144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9"/>
    <w:unhideWhenUsed/>
    <w:qFormat/>
    <w:rsid w:val="00096DF3"/>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4">
    <w:name w:val="Текст 14(основной)"/>
    <w:basedOn w:val="a1"/>
    <w:link w:val="141"/>
    <w:autoRedefine/>
    <w:qFormat/>
    <w:rsid w:val="00D5118F"/>
    <w:pPr>
      <w:spacing w:after="0" w:line="360" w:lineRule="auto"/>
      <w:jc w:val="center"/>
    </w:pPr>
    <w:rPr>
      <w:rFonts w:ascii="Times New Roman" w:eastAsia="Times New Roman" w:hAnsi="Times New Roman" w:cs="Times New Roman"/>
      <w:bCs/>
      <w:sz w:val="28"/>
      <w:szCs w:val="24"/>
      <w:shd w:val="clear" w:color="auto" w:fill="FFFFFF"/>
      <w:lang w:eastAsia="x-none"/>
    </w:rPr>
  </w:style>
  <w:style w:type="character" w:customStyle="1" w:styleId="141">
    <w:name w:val="Текст 14(основной) Знак1"/>
    <w:link w:val="14"/>
    <w:rsid w:val="00D5118F"/>
    <w:rPr>
      <w:rFonts w:ascii="Times New Roman" w:eastAsia="Times New Roman" w:hAnsi="Times New Roman" w:cs="Times New Roman"/>
      <w:bCs/>
      <w:sz w:val="28"/>
      <w:szCs w:val="24"/>
      <w:lang w:eastAsia="x-none"/>
    </w:rPr>
  </w:style>
  <w:style w:type="table" w:styleId="a5">
    <w:name w:val="Table Grid"/>
    <w:basedOn w:val="a3"/>
    <w:rsid w:val="00D511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Table_Footnote_last Знак,Table_Footnote_last Знак Знак,Table_Footnote_last"/>
    <w:basedOn w:val="a1"/>
    <w:link w:val="a7"/>
    <w:qFormat/>
    <w:rsid w:val="00AF09B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 Знак1,Table_Footnote_last Знак Знак Знак,Table_Footnote_last Знак1"/>
    <w:basedOn w:val="a2"/>
    <w:link w:val="a6"/>
    <w:rsid w:val="00AF09BF"/>
    <w:rPr>
      <w:rFonts w:ascii="Times New Roman" w:eastAsia="Times New Roman" w:hAnsi="Times New Roman" w:cs="Times New Roman"/>
      <w:sz w:val="20"/>
      <w:szCs w:val="20"/>
      <w:lang w:eastAsia="ru-RU"/>
    </w:rPr>
  </w:style>
  <w:style w:type="character" w:styleId="a8">
    <w:name w:val="footnote reference"/>
    <w:unhideWhenUsed/>
    <w:rsid w:val="00AF09BF"/>
    <w:rPr>
      <w:vertAlign w:val="superscript"/>
    </w:rPr>
  </w:style>
  <w:style w:type="character" w:styleId="a9">
    <w:name w:val="Hyperlink"/>
    <w:basedOn w:val="a2"/>
    <w:uiPriority w:val="99"/>
    <w:unhideWhenUsed/>
    <w:rsid w:val="00EA102E"/>
    <w:rPr>
      <w:color w:val="0000FF" w:themeColor="hyperlink"/>
      <w:u w:val="single"/>
    </w:rPr>
  </w:style>
  <w:style w:type="character" w:customStyle="1" w:styleId="21">
    <w:name w:val="Заголовок 2 Знак"/>
    <w:aliases w:val="2 Знак, Знак5 Знак Знак,Заголовок 2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1, Знак3 Знак"/>
    <w:basedOn w:val="a2"/>
    <w:link w:val="20"/>
    <w:rsid w:val="00EA102E"/>
    <w:rPr>
      <w:rFonts w:asciiTheme="majorHAnsi" w:eastAsiaTheme="majorEastAsia" w:hAnsiTheme="majorHAnsi" w:cstheme="majorBidi"/>
      <w:b/>
      <w:bCs/>
      <w:color w:val="4F81BD" w:themeColor="accent1"/>
      <w:sz w:val="26"/>
      <w:szCs w:val="26"/>
    </w:rPr>
  </w:style>
  <w:style w:type="paragraph" w:styleId="aa">
    <w:name w:val="List Paragraph"/>
    <w:aliases w:val="Таблица"/>
    <w:basedOn w:val="a1"/>
    <w:uiPriority w:val="34"/>
    <w:qFormat/>
    <w:rsid w:val="00D252E7"/>
    <w:pPr>
      <w:ind w:left="720"/>
      <w:contextualSpacing/>
    </w:pPr>
  </w:style>
  <w:style w:type="paragraph" w:styleId="ab">
    <w:name w:val="Balloon Text"/>
    <w:basedOn w:val="a1"/>
    <w:link w:val="ac"/>
    <w:uiPriority w:val="99"/>
    <w:unhideWhenUsed/>
    <w:rsid w:val="00D252E7"/>
    <w:pPr>
      <w:spacing w:after="0" w:line="240" w:lineRule="auto"/>
    </w:pPr>
    <w:rPr>
      <w:rFonts w:ascii="Tahoma" w:hAnsi="Tahoma" w:cs="Tahoma"/>
      <w:sz w:val="16"/>
      <w:szCs w:val="16"/>
    </w:rPr>
  </w:style>
  <w:style w:type="character" w:customStyle="1" w:styleId="ac">
    <w:name w:val="Текст выноски Знак"/>
    <w:basedOn w:val="a2"/>
    <w:link w:val="ab"/>
    <w:uiPriority w:val="99"/>
    <w:rsid w:val="00D252E7"/>
    <w:rPr>
      <w:rFonts w:ascii="Tahoma" w:hAnsi="Tahoma" w:cs="Tahoma"/>
      <w:sz w:val="16"/>
      <w:szCs w:val="16"/>
    </w:rPr>
  </w:style>
  <w:style w:type="character" w:customStyle="1" w:styleId="10">
    <w:name w:val="Заголовок 1 Знак"/>
    <w:aliases w:val="Знак5 Знак,1 Заголовок Знак"/>
    <w:basedOn w:val="a2"/>
    <w:link w:val="1"/>
    <w:uiPriority w:val="9"/>
    <w:rsid w:val="00D252E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Заголовок 3 Знак Знак Знак1, Знак Знак Знак Знак1,Знак Знак Знак Знак1,3 Заголовок Знак,ПодЗаголовок Знак,3 Знак"/>
    <w:basedOn w:val="a2"/>
    <w:link w:val="3"/>
    <w:rsid w:val="000C4301"/>
    <w:rPr>
      <w:rFonts w:asciiTheme="majorHAnsi" w:eastAsiaTheme="majorEastAsia" w:hAnsiTheme="majorHAnsi" w:cstheme="majorBidi"/>
      <w:b/>
      <w:bCs/>
      <w:color w:val="4F81BD" w:themeColor="accent1"/>
    </w:rPr>
  </w:style>
  <w:style w:type="paragraph" w:customStyle="1" w:styleId="140">
    <w:name w:val="Текст 14(справа)"/>
    <w:basedOn w:val="14"/>
    <w:link w:val="142"/>
    <w:autoRedefine/>
    <w:qFormat/>
    <w:rsid w:val="00BF54AF"/>
    <w:pPr>
      <w:widowControl w:val="0"/>
      <w:jc w:val="right"/>
    </w:pPr>
    <w:rPr>
      <w:rFonts w:eastAsia="Calibri"/>
      <w:szCs w:val="28"/>
      <w:shd w:val="clear" w:color="auto" w:fill="auto"/>
      <w:lang w:eastAsia="ru-RU"/>
    </w:rPr>
  </w:style>
  <w:style w:type="character" w:customStyle="1" w:styleId="142">
    <w:name w:val="Текст 14(справа) Знак"/>
    <w:link w:val="140"/>
    <w:rsid w:val="00BF54AF"/>
    <w:rPr>
      <w:rFonts w:ascii="Times New Roman" w:eastAsia="Calibri" w:hAnsi="Times New Roman" w:cs="Times New Roman"/>
      <w:bCs/>
      <w:sz w:val="28"/>
      <w:szCs w:val="28"/>
      <w:lang w:eastAsia="ru-RU"/>
    </w:rPr>
  </w:style>
  <w:style w:type="paragraph" w:styleId="ad">
    <w:name w:val="Body Text"/>
    <w:aliases w:val="Основной текст Знак1,Основной текст Знак Знак, Знак2 Знак Знак, Знак2 Знак1, Знак1 Знак, Знак2 Знак, Знак2, Знак Знак1 Знак, Знак"/>
    <w:basedOn w:val="a1"/>
    <w:link w:val="22"/>
    <w:uiPriority w:val="99"/>
    <w:qFormat/>
    <w:rsid w:val="00CF0238"/>
    <w:pPr>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aliases w:val="Основной текст Знак1 Знак1,Основной текст Знак Знак Знак1, Знак Знак1 Знак Знак1, Знак1 Знак Знак2, Знак1 Знак2, Знак Знак2, Знак2 Знак Знак Знак1, Знак2 Знак1 Знак1, Знак2 Знак Знак2, Знак2 Знак3, Знак1 Знак Знак Знак, Знак Знак1"/>
    <w:basedOn w:val="a2"/>
    <w:rsid w:val="00CF0238"/>
  </w:style>
  <w:style w:type="character" w:customStyle="1" w:styleId="22">
    <w:name w:val="Основной текст Знак2"/>
    <w:aliases w:val="Основной текст Знак1 Знак,Основной текст Знак Знак Знак, Знак2 Знак Знак Знак, Знак2 Знак1 Знак, Знак1 Знак Знак, Знак2 Знак Знак1, Знак2 Знак2, Знак Знак1 Знак Знак, Знак Знак"/>
    <w:link w:val="ad"/>
    <w:uiPriority w:val="99"/>
    <w:rsid w:val="00CF0238"/>
    <w:rPr>
      <w:rFonts w:ascii="Times New Roman" w:eastAsia="Times New Roman" w:hAnsi="Times New Roman" w:cs="Times New Roman"/>
      <w:sz w:val="24"/>
      <w:szCs w:val="24"/>
      <w:lang w:eastAsia="ru-RU"/>
    </w:rPr>
  </w:style>
  <w:style w:type="paragraph" w:customStyle="1" w:styleId="12">
    <w:name w:val="12без отступа"/>
    <w:basedOn w:val="a1"/>
    <w:link w:val="120"/>
    <w:qFormat/>
    <w:rsid w:val="00D3584F"/>
    <w:pPr>
      <w:spacing w:after="0" w:line="240" w:lineRule="auto"/>
      <w:jc w:val="both"/>
    </w:pPr>
    <w:rPr>
      <w:rFonts w:ascii="Times New Roman" w:eastAsia="Times New Roman" w:hAnsi="Times New Roman" w:cs="Times New Roman"/>
      <w:sz w:val="24"/>
      <w:szCs w:val="24"/>
    </w:rPr>
  </w:style>
  <w:style w:type="character" w:customStyle="1" w:styleId="120">
    <w:name w:val="без отступа12 Знак"/>
    <w:link w:val="12"/>
    <w:rsid w:val="00D3584F"/>
    <w:rPr>
      <w:rFonts w:ascii="Times New Roman" w:eastAsia="Times New Roman" w:hAnsi="Times New Roman" w:cs="Times New Roman"/>
      <w:sz w:val="24"/>
      <w:szCs w:val="24"/>
    </w:rPr>
  </w:style>
  <w:style w:type="paragraph" w:customStyle="1" w:styleId="143">
    <w:name w:val="14жкОбычн"/>
    <w:basedOn w:val="a1"/>
    <w:link w:val="144"/>
    <w:qFormat/>
    <w:rsid w:val="00FE1BEB"/>
    <w:pPr>
      <w:spacing w:after="0" w:line="240" w:lineRule="auto"/>
      <w:ind w:firstLine="567"/>
      <w:jc w:val="center"/>
    </w:pPr>
    <w:rPr>
      <w:rFonts w:ascii="Times New Roman" w:eastAsia="Times New Roman" w:hAnsi="Times New Roman" w:cs="Times New Roman"/>
      <w:b/>
      <w:i/>
      <w:sz w:val="28"/>
      <w:szCs w:val="24"/>
      <w:lang w:val="x-none" w:eastAsia="x-none"/>
    </w:rPr>
  </w:style>
  <w:style w:type="character" w:customStyle="1" w:styleId="144">
    <w:name w:val="14жкОбычн Знак"/>
    <w:link w:val="143"/>
    <w:rsid w:val="00FE1BEB"/>
    <w:rPr>
      <w:rFonts w:ascii="Times New Roman" w:eastAsia="Times New Roman" w:hAnsi="Times New Roman" w:cs="Times New Roman"/>
      <w:b/>
      <w:i/>
      <w:sz w:val="28"/>
      <w:szCs w:val="24"/>
      <w:lang w:val="x-none" w:eastAsia="x-none"/>
    </w:rPr>
  </w:style>
  <w:style w:type="table" w:customStyle="1" w:styleId="91">
    <w:name w:val="Сетка таблицы9"/>
    <w:basedOn w:val="a3"/>
    <w:next w:val="a5"/>
    <w:uiPriority w:val="39"/>
    <w:rsid w:val="00723BA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4 Заголовок Знак"/>
    <w:basedOn w:val="a2"/>
    <w:link w:val="4"/>
    <w:rsid w:val="00096DF3"/>
    <w:rPr>
      <w:rFonts w:asciiTheme="majorHAnsi" w:eastAsiaTheme="majorEastAsia" w:hAnsiTheme="majorHAnsi" w:cstheme="majorBidi"/>
      <w:b/>
      <w:bCs/>
      <w:i/>
      <w:iCs/>
      <w:color w:val="4F81BD" w:themeColor="accent1"/>
    </w:rPr>
  </w:style>
  <w:style w:type="character" w:customStyle="1" w:styleId="50">
    <w:name w:val="Заголовок 5 Знак"/>
    <w:aliases w:val="5 Заголовок Знак"/>
    <w:basedOn w:val="a2"/>
    <w:link w:val="5"/>
    <w:rsid w:val="00096DF3"/>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rsid w:val="00096DF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9"/>
    <w:rsid w:val="00096DF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9"/>
    <w:rsid w:val="00096DF3"/>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9"/>
    <w:rsid w:val="00096DF3"/>
    <w:rPr>
      <w:rFonts w:asciiTheme="majorHAnsi" w:eastAsiaTheme="majorEastAsia" w:hAnsiTheme="majorHAnsi" w:cstheme="majorBidi"/>
      <w:i/>
      <w:iCs/>
      <w:color w:val="404040" w:themeColor="text1" w:themeTint="BF"/>
      <w:sz w:val="20"/>
      <w:szCs w:val="20"/>
    </w:rPr>
  </w:style>
  <w:style w:type="paragraph" w:styleId="af">
    <w:name w:val="header"/>
    <w:basedOn w:val="a1"/>
    <w:link w:val="af0"/>
    <w:uiPriority w:val="99"/>
    <w:unhideWhenUsed/>
    <w:qFormat/>
    <w:rsid w:val="00096DF3"/>
    <w:pPr>
      <w:tabs>
        <w:tab w:val="center" w:pos="4677"/>
        <w:tab w:val="right" w:pos="9355"/>
      </w:tabs>
      <w:spacing w:after="0" w:line="240" w:lineRule="auto"/>
    </w:pPr>
    <w:rPr>
      <w:rFonts w:eastAsiaTheme="minorEastAsia"/>
    </w:rPr>
  </w:style>
  <w:style w:type="character" w:customStyle="1" w:styleId="af0">
    <w:name w:val="Верхний колонтитул Знак"/>
    <w:basedOn w:val="a2"/>
    <w:link w:val="af"/>
    <w:uiPriority w:val="99"/>
    <w:rsid w:val="00096DF3"/>
    <w:rPr>
      <w:rFonts w:eastAsiaTheme="minorEastAsia"/>
    </w:rPr>
  </w:style>
  <w:style w:type="character" w:styleId="af1">
    <w:name w:val="page number"/>
    <w:basedOn w:val="a2"/>
    <w:rsid w:val="00096DF3"/>
  </w:style>
  <w:style w:type="paragraph" w:styleId="af2">
    <w:name w:val="footer"/>
    <w:basedOn w:val="a1"/>
    <w:link w:val="af3"/>
    <w:uiPriority w:val="99"/>
    <w:rsid w:val="00096DF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Нижний колонтитул Знак"/>
    <w:basedOn w:val="a2"/>
    <w:link w:val="af2"/>
    <w:uiPriority w:val="99"/>
    <w:rsid w:val="00096DF3"/>
    <w:rPr>
      <w:rFonts w:ascii="Times New Roman" w:eastAsia="Times New Roman" w:hAnsi="Times New Roman" w:cs="Times New Roman"/>
      <w:sz w:val="24"/>
      <w:szCs w:val="24"/>
      <w:lang w:val="x-none" w:eastAsia="x-none"/>
    </w:rPr>
  </w:style>
  <w:style w:type="paragraph" w:styleId="af4">
    <w:name w:val="caption"/>
    <w:basedOn w:val="a1"/>
    <w:next w:val="a1"/>
    <w:unhideWhenUsed/>
    <w:qFormat/>
    <w:rsid w:val="00096DF3"/>
    <w:pPr>
      <w:spacing w:line="240" w:lineRule="auto"/>
    </w:pPr>
    <w:rPr>
      <w:rFonts w:eastAsiaTheme="minorEastAsia"/>
      <w:b/>
      <w:bCs/>
      <w:color w:val="4F81BD" w:themeColor="accent1"/>
      <w:sz w:val="18"/>
      <w:szCs w:val="18"/>
    </w:rPr>
  </w:style>
  <w:style w:type="paragraph" w:styleId="af5">
    <w:name w:val="Title"/>
    <w:aliases w:val=" Знак1,Body Text,Знак1,Знак2 Знак Знак,Знак2 Знак1,Знак2 Знак,Знак2,Знак Знак1 Знак,Знак,Знак1 Знак Знак,Знак1 Знак,Заголовок1,Title,Знак2 Зн"/>
    <w:basedOn w:val="a1"/>
    <w:next w:val="a1"/>
    <w:link w:val="23"/>
    <w:uiPriority w:val="99"/>
    <w:qFormat/>
    <w:rsid w:val="00096D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2"/>
    <w:basedOn w:val="a2"/>
    <w:uiPriority w:val="99"/>
    <w:rsid w:val="00096DF3"/>
    <w:rPr>
      <w:rFonts w:asciiTheme="majorHAnsi" w:eastAsiaTheme="majorEastAsia" w:hAnsiTheme="majorHAnsi" w:cstheme="majorBidi"/>
      <w:color w:val="17365D" w:themeColor="text2" w:themeShade="BF"/>
      <w:spacing w:val="5"/>
      <w:kern w:val="28"/>
      <w:sz w:val="52"/>
      <w:szCs w:val="52"/>
    </w:rPr>
  </w:style>
  <w:style w:type="character" w:customStyle="1" w:styleId="23">
    <w:name w:val="Название Знак2"/>
    <w:aliases w:val=" Знак1 Знак1,Body Text Знак,Знак1 Знак1,Знак2 Знак Знак Знак,Знак2 Знак1 Знак,Знак2 Знак Знак2,Знак2 Знак2,Знак Знак1 Знак Знак,Знак Знак,Знак1 Знак Знак Знак1,Знак1 Знак Знак2,Заголовок1 Знак,Title Знак,Знак2 Зн Знак"/>
    <w:basedOn w:val="a2"/>
    <w:link w:val="af5"/>
    <w:uiPriority w:val="99"/>
    <w:rsid w:val="00096DF3"/>
    <w:rPr>
      <w:rFonts w:asciiTheme="majorHAnsi" w:eastAsiaTheme="majorEastAsia" w:hAnsiTheme="majorHAnsi" w:cstheme="majorBidi"/>
      <w:color w:val="17365D" w:themeColor="text2" w:themeShade="BF"/>
      <w:spacing w:val="5"/>
      <w:kern w:val="28"/>
      <w:sz w:val="52"/>
      <w:szCs w:val="52"/>
    </w:rPr>
  </w:style>
  <w:style w:type="paragraph" w:styleId="af7">
    <w:name w:val="Subtitle"/>
    <w:basedOn w:val="a1"/>
    <w:next w:val="a1"/>
    <w:link w:val="af8"/>
    <w:uiPriority w:val="99"/>
    <w:qFormat/>
    <w:rsid w:val="00096D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2"/>
    <w:link w:val="af7"/>
    <w:uiPriority w:val="99"/>
    <w:rsid w:val="00096DF3"/>
    <w:rPr>
      <w:rFonts w:asciiTheme="majorHAnsi" w:eastAsiaTheme="majorEastAsia" w:hAnsiTheme="majorHAnsi" w:cstheme="majorBidi"/>
      <w:i/>
      <w:iCs/>
      <w:color w:val="4F81BD" w:themeColor="accent1"/>
      <w:spacing w:val="15"/>
      <w:sz w:val="24"/>
      <w:szCs w:val="24"/>
    </w:rPr>
  </w:style>
  <w:style w:type="character" w:styleId="af9">
    <w:name w:val="Strong"/>
    <w:basedOn w:val="a2"/>
    <w:uiPriority w:val="22"/>
    <w:qFormat/>
    <w:rsid w:val="00096DF3"/>
    <w:rPr>
      <w:b/>
      <w:bCs/>
    </w:rPr>
  </w:style>
  <w:style w:type="character" w:styleId="afa">
    <w:name w:val="Emphasis"/>
    <w:basedOn w:val="a2"/>
    <w:uiPriority w:val="20"/>
    <w:qFormat/>
    <w:rsid w:val="00096DF3"/>
    <w:rPr>
      <w:i/>
      <w:iCs/>
    </w:rPr>
  </w:style>
  <w:style w:type="paragraph" w:styleId="afb">
    <w:name w:val="No Spacing"/>
    <w:aliases w:val="14Без отступа,Без отступа"/>
    <w:link w:val="afc"/>
    <w:qFormat/>
    <w:rsid w:val="00096DF3"/>
    <w:pPr>
      <w:spacing w:after="0" w:line="240" w:lineRule="auto"/>
    </w:pPr>
    <w:rPr>
      <w:rFonts w:eastAsiaTheme="minorEastAsia"/>
    </w:rPr>
  </w:style>
  <w:style w:type="character" w:customStyle="1" w:styleId="afc">
    <w:name w:val="Без интервала Знак"/>
    <w:aliases w:val="14Без отступа Знак,Без отступа Знак"/>
    <w:link w:val="afb"/>
    <w:rsid w:val="00096DF3"/>
    <w:rPr>
      <w:rFonts w:eastAsiaTheme="minorEastAsia"/>
    </w:rPr>
  </w:style>
  <w:style w:type="paragraph" w:styleId="24">
    <w:name w:val="Quote"/>
    <w:basedOn w:val="a1"/>
    <w:next w:val="a1"/>
    <w:link w:val="25"/>
    <w:uiPriority w:val="29"/>
    <w:qFormat/>
    <w:rsid w:val="00096DF3"/>
    <w:rPr>
      <w:rFonts w:eastAsiaTheme="minorEastAsia"/>
      <w:i/>
      <w:iCs/>
      <w:color w:val="000000" w:themeColor="text1"/>
    </w:rPr>
  </w:style>
  <w:style w:type="character" w:customStyle="1" w:styleId="25">
    <w:name w:val="Цитата 2 Знак"/>
    <w:basedOn w:val="a2"/>
    <w:link w:val="24"/>
    <w:uiPriority w:val="29"/>
    <w:rsid w:val="00096DF3"/>
    <w:rPr>
      <w:rFonts w:eastAsiaTheme="minorEastAsia"/>
      <w:i/>
      <w:iCs/>
      <w:color w:val="000000" w:themeColor="text1"/>
    </w:rPr>
  </w:style>
  <w:style w:type="paragraph" w:styleId="afd">
    <w:name w:val="Intense Quote"/>
    <w:basedOn w:val="a1"/>
    <w:next w:val="a1"/>
    <w:link w:val="afe"/>
    <w:uiPriority w:val="30"/>
    <w:qFormat/>
    <w:rsid w:val="00096DF3"/>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afe">
    <w:name w:val="Выделенная цитата Знак"/>
    <w:basedOn w:val="a2"/>
    <w:link w:val="afd"/>
    <w:uiPriority w:val="30"/>
    <w:rsid w:val="00096DF3"/>
    <w:rPr>
      <w:rFonts w:eastAsiaTheme="minorEastAsia"/>
      <w:b/>
      <w:bCs/>
      <w:i/>
      <w:iCs/>
      <w:color w:val="4F81BD" w:themeColor="accent1"/>
    </w:rPr>
  </w:style>
  <w:style w:type="character" w:styleId="aff">
    <w:name w:val="Subtle Emphasis"/>
    <w:basedOn w:val="a2"/>
    <w:uiPriority w:val="19"/>
    <w:qFormat/>
    <w:rsid w:val="00096DF3"/>
    <w:rPr>
      <w:i/>
      <w:iCs/>
      <w:color w:val="808080" w:themeColor="text1" w:themeTint="7F"/>
    </w:rPr>
  </w:style>
  <w:style w:type="character" w:styleId="aff0">
    <w:name w:val="Intense Emphasis"/>
    <w:basedOn w:val="a2"/>
    <w:uiPriority w:val="21"/>
    <w:qFormat/>
    <w:rsid w:val="00096DF3"/>
    <w:rPr>
      <w:b/>
      <w:bCs/>
      <w:i/>
      <w:iCs/>
      <w:color w:val="4F81BD" w:themeColor="accent1"/>
    </w:rPr>
  </w:style>
  <w:style w:type="character" w:styleId="aff1">
    <w:name w:val="Subtle Reference"/>
    <w:basedOn w:val="a2"/>
    <w:uiPriority w:val="31"/>
    <w:qFormat/>
    <w:rsid w:val="00096DF3"/>
    <w:rPr>
      <w:smallCaps/>
      <w:color w:val="C0504D" w:themeColor="accent2"/>
      <w:u w:val="single"/>
    </w:rPr>
  </w:style>
  <w:style w:type="character" w:styleId="aff2">
    <w:name w:val="Intense Reference"/>
    <w:basedOn w:val="a2"/>
    <w:uiPriority w:val="32"/>
    <w:qFormat/>
    <w:rsid w:val="00096DF3"/>
    <w:rPr>
      <w:b/>
      <w:bCs/>
      <w:smallCaps/>
      <w:color w:val="C0504D" w:themeColor="accent2"/>
      <w:spacing w:val="5"/>
      <w:u w:val="single"/>
    </w:rPr>
  </w:style>
  <w:style w:type="character" w:styleId="aff3">
    <w:name w:val="Book Title"/>
    <w:basedOn w:val="a2"/>
    <w:uiPriority w:val="33"/>
    <w:qFormat/>
    <w:rsid w:val="00096DF3"/>
    <w:rPr>
      <w:b/>
      <w:bCs/>
      <w:smallCaps/>
      <w:spacing w:val="5"/>
    </w:rPr>
  </w:style>
  <w:style w:type="paragraph" w:styleId="aff4">
    <w:name w:val="TOC Heading"/>
    <w:basedOn w:val="1"/>
    <w:next w:val="a1"/>
    <w:uiPriority w:val="39"/>
    <w:unhideWhenUsed/>
    <w:qFormat/>
    <w:rsid w:val="00096DF3"/>
    <w:pPr>
      <w:ind w:left="432" w:hanging="432"/>
      <w:outlineLvl w:val="9"/>
    </w:pPr>
  </w:style>
  <w:style w:type="paragraph" w:styleId="11">
    <w:name w:val="toc 1"/>
    <w:basedOn w:val="a1"/>
    <w:next w:val="a1"/>
    <w:autoRedefine/>
    <w:uiPriority w:val="39"/>
    <w:unhideWhenUsed/>
    <w:qFormat/>
    <w:rsid w:val="00401EF1"/>
    <w:pPr>
      <w:tabs>
        <w:tab w:val="left" w:pos="0"/>
        <w:tab w:val="left" w:pos="480"/>
        <w:tab w:val="right" w:leader="dot" w:pos="9923"/>
      </w:tabs>
      <w:spacing w:after="0" w:line="240" w:lineRule="auto"/>
      <w:jc w:val="both"/>
    </w:pPr>
    <w:rPr>
      <w:rFonts w:eastAsiaTheme="minorEastAsia"/>
    </w:rPr>
  </w:style>
  <w:style w:type="paragraph" w:styleId="26">
    <w:name w:val="toc 2"/>
    <w:basedOn w:val="a1"/>
    <w:next w:val="a1"/>
    <w:autoRedefine/>
    <w:uiPriority w:val="39"/>
    <w:unhideWhenUsed/>
    <w:qFormat/>
    <w:rsid w:val="00096DF3"/>
    <w:pPr>
      <w:tabs>
        <w:tab w:val="left" w:pos="0"/>
        <w:tab w:val="right" w:leader="dot" w:pos="10053"/>
      </w:tabs>
      <w:spacing w:after="100"/>
      <w:jc w:val="both"/>
    </w:pPr>
    <w:rPr>
      <w:rFonts w:eastAsiaTheme="minorEastAsia"/>
    </w:rPr>
  </w:style>
  <w:style w:type="paragraph" w:styleId="31">
    <w:name w:val="Body Text Indent 3"/>
    <w:basedOn w:val="a1"/>
    <w:link w:val="32"/>
    <w:uiPriority w:val="99"/>
    <w:rsid w:val="00096DF3"/>
    <w:pPr>
      <w:spacing w:after="0" w:line="480" w:lineRule="auto"/>
      <w:ind w:firstLine="709"/>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2"/>
    <w:link w:val="31"/>
    <w:uiPriority w:val="99"/>
    <w:rsid w:val="00096DF3"/>
    <w:rPr>
      <w:rFonts w:ascii="Times New Roman" w:eastAsia="Times New Roman" w:hAnsi="Times New Roman" w:cs="Times New Roman"/>
      <w:sz w:val="24"/>
      <w:szCs w:val="20"/>
      <w:lang w:eastAsia="ru-RU"/>
    </w:rPr>
  </w:style>
  <w:style w:type="paragraph" w:styleId="27">
    <w:name w:val="Body Text Indent 2"/>
    <w:aliases w:val=" Знак Знак Знак Знак Знак, Знак Знак Знак Знак Знак Знак,Знак Знак Знак Знак Знак,Знак Знак Знак Знак Знак Знак,Знак Знак Знак Знак Знак Знак Знак Знак Знак Знак Знак"/>
    <w:basedOn w:val="a1"/>
    <w:link w:val="28"/>
    <w:uiPriority w:val="99"/>
    <w:qFormat/>
    <w:rsid w:val="00096DF3"/>
    <w:pPr>
      <w:spacing w:after="0" w:line="240" w:lineRule="auto"/>
      <w:ind w:firstLine="709"/>
      <w:jc w:val="center"/>
    </w:pPr>
    <w:rPr>
      <w:rFonts w:ascii="Times New Roman" w:eastAsia="Times New Roman" w:hAnsi="Times New Roman" w:cs="Times New Roman"/>
      <w:b/>
      <w:i/>
      <w:sz w:val="24"/>
      <w:szCs w:val="20"/>
      <w:lang w:eastAsia="ru-RU"/>
    </w:rPr>
  </w:style>
  <w:style w:type="character" w:customStyle="1" w:styleId="28">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 Знак Знак Знак Знак Знак Знак Знак"/>
    <w:basedOn w:val="a2"/>
    <w:link w:val="27"/>
    <w:uiPriority w:val="99"/>
    <w:rsid w:val="00096DF3"/>
    <w:rPr>
      <w:rFonts w:ascii="Times New Roman" w:eastAsia="Times New Roman" w:hAnsi="Times New Roman" w:cs="Times New Roman"/>
      <w:b/>
      <w:i/>
      <w:sz w:val="24"/>
      <w:szCs w:val="20"/>
      <w:lang w:eastAsia="ru-RU"/>
    </w:rPr>
  </w:style>
  <w:style w:type="paragraph" w:styleId="aff5">
    <w:name w:val="Body Text Indent"/>
    <w:basedOn w:val="a1"/>
    <w:link w:val="aff6"/>
    <w:rsid w:val="00096DF3"/>
    <w:pPr>
      <w:spacing w:after="120" w:line="240" w:lineRule="auto"/>
      <w:ind w:left="283"/>
    </w:pPr>
    <w:rPr>
      <w:rFonts w:ascii="Times New Roman" w:eastAsia="Times New Roman" w:hAnsi="Times New Roman" w:cs="Times New Roman"/>
      <w:sz w:val="20"/>
      <w:szCs w:val="20"/>
      <w:lang w:eastAsia="ru-RU"/>
    </w:rPr>
  </w:style>
  <w:style w:type="character" w:customStyle="1" w:styleId="aff6">
    <w:name w:val="Основной текст с отступом Знак"/>
    <w:basedOn w:val="a2"/>
    <w:link w:val="aff5"/>
    <w:rsid w:val="00096DF3"/>
    <w:rPr>
      <w:rFonts w:ascii="Times New Roman" w:eastAsia="Times New Roman" w:hAnsi="Times New Roman" w:cs="Times New Roman"/>
      <w:sz w:val="20"/>
      <w:szCs w:val="20"/>
      <w:lang w:eastAsia="ru-RU"/>
    </w:rPr>
  </w:style>
  <w:style w:type="paragraph" w:styleId="29">
    <w:name w:val="Body Text 2"/>
    <w:basedOn w:val="a1"/>
    <w:link w:val="2a"/>
    <w:uiPriority w:val="99"/>
    <w:rsid w:val="00096DF3"/>
    <w:pPr>
      <w:tabs>
        <w:tab w:val="num" w:pos="0"/>
      </w:tabs>
      <w:spacing w:after="0" w:line="240" w:lineRule="auto"/>
      <w:jc w:val="center"/>
    </w:pPr>
    <w:rPr>
      <w:rFonts w:ascii="Times New Roman" w:eastAsia="Times New Roman" w:hAnsi="Times New Roman" w:cs="Times New Roman"/>
      <w:b/>
      <w:bCs/>
      <w:i/>
      <w:iCs/>
      <w:sz w:val="24"/>
      <w:szCs w:val="24"/>
      <w:lang w:eastAsia="ru-RU"/>
    </w:rPr>
  </w:style>
  <w:style w:type="character" w:customStyle="1" w:styleId="2a">
    <w:name w:val="Основной текст 2 Знак"/>
    <w:basedOn w:val="a2"/>
    <w:link w:val="29"/>
    <w:uiPriority w:val="99"/>
    <w:rsid w:val="00096DF3"/>
    <w:rPr>
      <w:rFonts w:ascii="Times New Roman" w:eastAsia="Times New Roman" w:hAnsi="Times New Roman" w:cs="Times New Roman"/>
      <w:b/>
      <w:bCs/>
      <w:i/>
      <w:iCs/>
      <w:sz w:val="24"/>
      <w:szCs w:val="24"/>
      <w:lang w:eastAsia="ru-RU"/>
    </w:rPr>
  </w:style>
  <w:style w:type="paragraph" w:styleId="33">
    <w:name w:val="Body Text 3"/>
    <w:basedOn w:val="a1"/>
    <w:link w:val="34"/>
    <w:uiPriority w:val="99"/>
    <w:rsid w:val="00096DF3"/>
    <w:pPr>
      <w:spacing w:after="0" w:line="240" w:lineRule="auto"/>
      <w:jc w:val="center"/>
    </w:pPr>
    <w:rPr>
      <w:rFonts w:ascii="Times New Roman" w:eastAsia="Times New Roman" w:hAnsi="Times New Roman" w:cs="Times New Roman"/>
      <w:sz w:val="24"/>
      <w:szCs w:val="24"/>
      <w:lang w:eastAsia="ru-RU"/>
    </w:rPr>
  </w:style>
  <w:style w:type="character" w:customStyle="1" w:styleId="34">
    <w:name w:val="Основной текст 3 Знак"/>
    <w:basedOn w:val="a2"/>
    <w:link w:val="33"/>
    <w:uiPriority w:val="99"/>
    <w:rsid w:val="00096DF3"/>
    <w:rPr>
      <w:rFonts w:ascii="Times New Roman" w:eastAsia="Times New Roman" w:hAnsi="Times New Roman" w:cs="Times New Roman"/>
      <w:sz w:val="24"/>
      <w:szCs w:val="24"/>
      <w:lang w:eastAsia="ru-RU"/>
    </w:rPr>
  </w:style>
  <w:style w:type="paragraph" w:customStyle="1" w:styleId="h2">
    <w:name w:val="h2"/>
    <w:basedOn w:val="af5"/>
    <w:uiPriority w:val="99"/>
    <w:qFormat/>
    <w:rsid w:val="00096DF3"/>
  </w:style>
  <w:style w:type="paragraph" w:styleId="35">
    <w:name w:val="toc 3"/>
    <w:basedOn w:val="a1"/>
    <w:next w:val="a1"/>
    <w:autoRedefine/>
    <w:uiPriority w:val="39"/>
    <w:qFormat/>
    <w:rsid w:val="00096DF3"/>
    <w:pPr>
      <w:spacing w:after="0" w:line="240" w:lineRule="auto"/>
      <w:ind w:left="480"/>
    </w:pPr>
    <w:rPr>
      <w:rFonts w:ascii="Times New Roman" w:eastAsia="Times New Roman" w:hAnsi="Times New Roman" w:cs="Times New Roman"/>
      <w:i/>
      <w:iCs/>
      <w:sz w:val="20"/>
      <w:szCs w:val="20"/>
      <w:lang w:eastAsia="ru-RU"/>
    </w:rPr>
  </w:style>
  <w:style w:type="paragraph" w:styleId="aff7">
    <w:name w:val="Block Text"/>
    <w:basedOn w:val="a1"/>
    <w:uiPriority w:val="99"/>
    <w:rsid w:val="00096DF3"/>
    <w:pPr>
      <w:spacing w:after="0" w:line="240" w:lineRule="auto"/>
      <w:ind w:left="-74" w:right="-109"/>
      <w:jc w:val="center"/>
    </w:pPr>
    <w:rPr>
      <w:rFonts w:ascii="Times New Roman" w:eastAsia="Times New Roman" w:hAnsi="Times New Roman" w:cs="Times New Roman"/>
      <w:sz w:val="24"/>
      <w:szCs w:val="24"/>
      <w:lang w:eastAsia="ru-RU"/>
    </w:rPr>
  </w:style>
  <w:style w:type="character" w:styleId="aff8">
    <w:name w:val="FollowedHyperlink"/>
    <w:uiPriority w:val="99"/>
    <w:rsid w:val="00096DF3"/>
    <w:rPr>
      <w:color w:val="800080"/>
      <w:u w:val="single"/>
    </w:rPr>
  </w:style>
  <w:style w:type="paragraph" w:customStyle="1" w:styleId="xl24">
    <w:name w:val="xl24"/>
    <w:basedOn w:val="a1"/>
    <w:uiPriority w:val="99"/>
    <w:qFormat/>
    <w:rsid w:val="00096DF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ConsNormal">
    <w:name w:val="ConsNormal"/>
    <w:qFormat/>
    <w:rsid w:val="00096D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Обычный1"/>
    <w:uiPriority w:val="99"/>
    <w:qFormat/>
    <w:rsid w:val="00096DF3"/>
    <w:pPr>
      <w:spacing w:after="0" w:line="240" w:lineRule="auto"/>
    </w:pPr>
    <w:rPr>
      <w:rFonts w:ascii="Times New Roman" w:eastAsia="Times New Roman" w:hAnsi="Times New Roman" w:cs="Times New Roman"/>
      <w:szCs w:val="24"/>
      <w:lang w:eastAsia="ru-RU"/>
    </w:rPr>
  </w:style>
  <w:style w:type="paragraph" w:styleId="aff9">
    <w:name w:val="Normal (Web)"/>
    <w:aliases w:val="Обычный (Web)"/>
    <w:basedOn w:val="a1"/>
    <w:link w:val="affa"/>
    <w:uiPriority w:val="99"/>
    <w:qFormat/>
    <w:rsid w:val="00096D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fb">
    <w:name w:val="Plain Text"/>
    <w:basedOn w:val="a1"/>
    <w:link w:val="affc"/>
    <w:rsid w:val="00096DF3"/>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2"/>
    <w:link w:val="affb"/>
    <w:rsid w:val="00096DF3"/>
    <w:rPr>
      <w:rFonts w:ascii="Courier New" w:eastAsia="Times New Roman" w:hAnsi="Courier New" w:cs="Times New Roman"/>
      <w:sz w:val="20"/>
      <w:szCs w:val="20"/>
      <w:lang w:eastAsia="ru-RU"/>
    </w:rPr>
  </w:style>
  <w:style w:type="paragraph" w:customStyle="1" w:styleId="xl25">
    <w:name w:val="xl25"/>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6">
    <w:name w:val="xl26"/>
    <w:basedOn w:val="a1"/>
    <w:qFormat/>
    <w:rsid w:val="00096D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7">
    <w:name w:val="xl27"/>
    <w:basedOn w:val="a1"/>
    <w:qFormat/>
    <w:rsid w:val="00096D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
    <w:name w:val="xl29"/>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
    <w:name w:val="xl3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
    <w:name w:val="xl31"/>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3">
    <w:name w:val="xl33"/>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
    <w:name w:val="xl34"/>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5">
    <w:name w:val="xl35"/>
    <w:basedOn w:val="a1"/>
    <w:qFormat/>
    <w:rsid w:val="00096DF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1"/>
    <w:qFormat/>
    <w:rsid w:val="00096D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7">
    <w:name w:val="xl37"/>
    <w:basedOn w:val="a1"/>
    <w:qFormat/>
    <w:rsid w:val="00096D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8">
    <w:name w:val="xl38"/>
    <w:basedOn w:val="a1"/>
    <w:qFormat/>
    <w:rsid w:val="00096DF3"/>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9">
    <w:name w:val="xl39"/>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0">
    <w:name w:val="xl4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1">
    <w:name w:val="xl41"/>
    <w:basedOn w:val="a1"/>
    <w:qFormat/>
    <w:rsid w:val="00096DF3"/>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2">
    <w:name w:val="xl42"/>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3">
    <w:name w:val="xl43"/>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44">
    <w:name w:val="xl44"/>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5">
    <w:name w:val="xl45"/>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6">
    <w:name w:val="xl46"/>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7">
    <w:name w:val="xl47"/>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1"/>
    <w:qFormat/>
    <w:rsid w:val="00096DF3"/>
    <w:pP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49">
    <w:name w:val="xl49"/>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
    <w:name w:val="xl50"/>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1">
    <w:name w:val="xl51"/>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
    <w:name w:val="xl52"/>
    <w:basedOn w:val="a1"/>
    <w:qFormat/>
    <w:rsid w:val="00096DF3"/>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53">
    <w:name w:val="xl53"/>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4">
    <w:name w:val="xl54"/>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5">
    <w:name w:val="xl55"/>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6">
    <w:name w:val="xl56"/>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7">
    <w:name w:val="xl57"/>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8">
    <w:name w:val="xl58"/>
    <w:basedOn w:val="a1"/>
    <w:qFormat/>
    <w:rsid w:val="00096D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59">
    <w:name w:val="xl59"/>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0">
    <w:name w:val="xl60"/>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1">
    <w:name w:val="xl61"/>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2">
    <w:name w:val="xl62"/>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3">
    <w:name w:val="xl63"/>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4">
    <w:name w:val="xl64"/>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5">
    <w:name w:val="xl65"/>
    <w:basedOn w:val="a1"/>
    <w:qFormat/>
    <w:rsid w:val="00096DF3"/>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6">
    <w:name w:val="xl66"/>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8">
    <w:name w:val="xl68"/>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0">
    <w:name w:val="xl70"/>
    <w:basedOn w:val="a1"/>
    <w:qFormat/>
    <w:rsid w:val="00096D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1"/>
    <w:qFormat/>
    <w:rsid w:val="00096DF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2">
    <w:name w:val="xl72"/>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1"/>
    <w:qFormat/>
    <w:rsid w:val="00096DF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4">
    <w:name w:val="xl74"/>
    <w:basedOn w:val="a1"/>
    <w:qFormat/>
    <w:rsid w:val="00096D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6">
    <w:name w:val="xl76"/>
    <w:basedOn w:val="a1"/>
    <w:qFormat/>
    <w:rsid w:val="00096D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1"/>
    <w:qFormat/>
    <w:rsid w:val="00096D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9">
    <w:name w:val="xl79"/>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1">
    <w:name w:val="xl81"/>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2">
    <w:name w:val="xl82"/>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1"/>
    <w:qFormat/>
    <w:rsid w:val="00096D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5">
    <w:name w:val="xl85"/>
    <w:basedOn w:val="a1"/>
    <w:qFormat/>
    <w:rsid w:val="00096DF3"/>
    <w:pPr>
      <w:spacing w:before="100" w:beforeAutospacing="1" w:after="100" w:afterAutospacing="1" w:line="240" w:lineRule="auto"/>
      <w:jc w:val="center"/>
    </w:pPr>
    <w:rPr>
      <w:rFonts w:ascii="Arial" w:eastAsia="Times New Roman" w:hAnsi="Arial" w:cs="Arial"/>
      <w:b/>
      <w:bCs/>
      <w:lang w:eastAsia="ru-RU"/>
    </w:rPr>
  </w:style>
  <w:style w:type="paragraph" w:customStyle="1" w:styleId="xl86">
    <w:name w:val="xl86"/>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7">
    <w:name w:val="xl87"/>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8">
    <w:name w:val="xl88"/>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9">
    <w:name w:val="xl89"/>
    <w:basedOn w:val="a1"/>
    <w:qFormat/>
    <w:rsid w:val="00096DF3"/>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0">
    <w:name w:val="xl90"/>
    <w:basedOn w:val="a1"/>
    <w:qFormat/>
    <w:rsid w:val="00096DF3"/>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2">
    <w:name w:val="xl92"/>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ru-RU"/>
    </w:rPr>
  </w:style>
  <w:style w:type="paragraph" w:customStyle="1" w:styleId="xl93">
    <w:name w:val="xl93"/>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4">
    <w:name w:val="xl94"/>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15">
    <w:name w:val="Знак Знак1"/>
    <w:rsid w:val="00096DF3"/>
    <w:rPr>
      <w:rFonts w:ascii="Times New Roman" w:eastAsia="Times New Roman" w:hAnsi="Times New Roman" w:cs="Times New Roman"/>
      <w:b/>
      <w:bCs/>
      <w:sz w:val="24"/>
      <w:szCs w:val="24"/>
      <w:lang w:eastAsia="ru-RU"/>
    </w:rPr>
  </w:style>
  <w:style w:type="paragraph" w:customStyle="1" w:styleId="14pt125">
    <w:name w:val="Стиль Основной текст + 14 pt Первая строка:  1.25 см Междустр.инт..."/>
    <w:basedOn w:val="ad"/>
    <w:qFormat/>
    <w:rsid w:val="00096DF3"/>
    <w:pPr>
      <w:spacing w:line="360" w:lineRule="auto"/>
      <w:ind w:firstLine="709"/>
    </w:pPr>
    <w:rPr>
      <w:sz w:val="28"/>
      <w:szCs w:val="20"/>
    </w:rPr>
  </w:style>
  <w:style w:type="paragraph" w:customStyle="1" w:styleId="affd">
    <w:name w:val="Основной текст Ж"/>
    <w:basedOn w:val="ad"/>
    <w:link w:val="affe"/>
    <w:qFormat/>
    <w:rsid w:val="00096DF3"/>
    <w:pPr>
      <w:spacing w:line="360" w:lineRule="auto"/>
      <w:ind w:firstLine="708"/>
    </w:pPr>
    <w:rPr>
      <w:sz w:val="28"/>
      <w:szCs w:val="28"/>
    </w:rPr>
  </w:style>
  <w:style w:type="character" w:customStyle="1" w:styleId="affe">
    <w:name w:val="Основной текст Ж Знак"/>
    <w:link w:val="affd"/>
    <w:rsid w:val="00096DF3"/>
    <w:rPr>
      <w:rFonts w:ascii="Times New Roman" w:eastAsia="Times New Roman" w:hAnsi="Times New Roman" w:cs="Times New Roman"/>
      <w:sz w:val="28"/>
      <w:szCs w:val="28"/>
      <w:lang w:eastAsia="ru-RU"/>
    </w:rPr>
  </w:style>
  <w:style w:type="character" w:customStyle="1" w:styleId="16">
    <w:name w:val="Знак1 Знак Знак Знак"/>
    <w:aliases w:val="Основной текст Знак Знак1,Знак Знак1 Знак Знак1,Знак1 Знак2,Знак2 Знак Знак Знак1,Заголовок Знак1,Body Text Знак1,Заголовок1 Знак1,Title Знак1"/>
    <w:uiPriority w:val="10"/>
    <w:rsid w:val="00096DF3"/>
    <w:rPr>
      <w:rFonts w:ascii="Times New Roman" w:eastAsia="Times New Roman" w:hAnsi="Times New Roman" w:cs="Times New Roman"/>
      <w:sz w:val="24"/>
      <w:szCs w:val="24"/>
      <w:lang w:eastAsia="ru-RU"/>
    </w:rPr>
  </w:style>
  <w:style w:type="character" w:customStyle="1" w:styleId="41">
    <w:name w:val="Знак Знак4"/>
    <w:rsid w:val="00096DF3"/>
    <w:rPr>
      <w:rFonts w:ascii="Times New Roman" w:eastAsia="Times New Roman" w:hAnsi="Times New Roman" w:cs="Times New Roman"/>
      <w:b/>
      <w:bCs/>
      <w:sz w:val="20"/>
      <w:szCs w:val="24"/>
      <w:lang w:eastAsia="ru-RU"/>
    </w:rPr>
  </w:style>
  <w:style w:type="character" w:customStyle="1" w:styleId="210">
    <w:name w:val="Знак2 Знак Знак1"/>
    <w:rsid w:val="00096DF3"/>
    <w:rPr>
      <w:sz w:val="24"/>
      <w:szCs w:val="24"/>
      <w:lang w:val="ru-RU" w:eastAsia="ru-RU" w:bidi="ar-SA"/>
    </w:rPr>
  </w:style>
  <w:style w:type="character" w:customStyle="1" w:styleId="110">
    <w:name w:val="Знак1 Знак Знак1"/>
    <w:aliases w:val=" Знак1 Знак Знак Знак1, Знак1 Знак Знак4, Знак1 Знак Знак1"/>
    <w:rsid w:val="00096DF3"/>
    <w:rPr>
      <w:sz w:val="24"/>
      <w:szCs w:val="24"/>
      <w:lang w:val="ru-RU" w:eastAsia="ru-RU" w:bidi="ar-SA"/>
    </w:rPr>
  </w:style>
  <w:style w:type="paragraph" w:customStyle="1" w:styleId="121">
    <w:name w:val="Текст 12(таблица)"/>
    <w:basedOn w:val="a1"/>
    <w:uiPriority w:val="99"/>
    <w:qFormat/>
    <w:rsid w:val="00096DF3"/>
    <w:pPr>
      <w:spacing w:after="0" w:line="240" w:lineRule="auto"/>
      <w:jc w:val="both"/>
    </w:pPr>
    <w:rPr>
      <w:rFonts w:ascii="Times New Roman" w:eastAsia="Times New Roman" w:hAnsi="Times New Roman" w:cs="Times New Roman"/>
      <w:sz w:val="24"/>
      <w:szCs w:val="24"/>
      <w:lang w:val="en-US" w:eastAsia="ru-RU"/>
    </w:rPr>
  </w:style>
  <w:style w:type="character" w:customStyle="1" w:styleId="145">
    <w:name w:val="Текст 14(основной) Знак"/>
    <w:rsid w:val="00096DF3"/>
    <w:rPr>
      <w:color w:val="FF0000"/>
      <w:sz w:val="28"/>
      <w:szCs w:val="28"/>
    </w:rPr>
  </w:style>
  <w:style w:type="character" w:customStyle="1" w:styleId="122">
    <w:name w:val="Стиль 12 пт"/>
    <w:rsid w:val="00096DF3"/>
    <w:rPr>
      <w:sz w:val="24"/>
    </w:rPr>
  </w:style>
  <w:style w:type="paragraph" w:customStyle="1" w:styleId="1210">
    <w:name w:val="Стиль 12 пт1"/>
    <w:next w:val="a1"/>
    <w:qFormat/>
    <w:rsid w:val="00096DF3"/>
    <w:pPr>
      <w:spacing w:after="0" w:line="240" w:lineRule="auto"/>
      <w:contextualSpacing/>
    </w:pPr>
    <w:rPr>
      <w:rFonts w:ascii="Times New Roman" w:eastAsia="Times New Roman" w:hAnsi="Times New Roman" w:cs="Times New Roman"/>
      <w:sz w:val="24"/>
      <w:szCs w:val="24"/>
      <w:lang w:eastAsia="ru-RU"/>
    </w:rPr>
  </w:style>
  <w:style w:type="paragraph" w:customStyle="1" w:styleId="146">
    <w:name w:val="Текст 14(таблица)"/>
    <w:basedOn w:val="14"/>
    <w:autoRedefine/>
    <w:qFormat/>
    <w:rsid w:val="00096DF3"/>
    <w:pPr>
      <w:widowControl w:val="0"/>
    </w:pPr>
    <w:rPr>
      <w:rFonts w:eastAsia="Calibri"/>
      <w:color w:val="FF0000"/>
      <w:szCs w:val="28"/>
      <w:shd w:val="clear" w:color="auto" w:fill="auto"/>
      <w:lang w:val="en-US" w:eastAsia="ru-RU"/>
    </w:rPr>
  </w:style>
  <w:style w:type="character" w:customStyle="1" w:styleId="apple-converted-space">
    <w:name w:val="apple-converted-space"/>
    <w:rsid w:val="00096DF3"/>
  </w:style>
  <w:style w:type="character" w:customStyle="1" w:styleId="citation">
    <w:name w:val="citation"/>
    <w:rsid w:val="00096DF3"/>
  </w:style>
  <w:style w:type="paragraph" w:customStyle="1" w:styleId="147">
    <w:name w:val="Текст 14(поцентру)"/>
    <w:basedOn w:val="140"/>
    <w:link w:val="148"/>
    <w:autoRedefine/>
    <w:qFormat/>
    <w:rsid w:val="00096DF3"/>
    <w:pPr>
      <w:jc w:val="center"/>
    </w:pPr>
  </w:style>
  <w:style w:type="character" w:customStyle="1" w:styleId="148">
    <w:name w:val="Текст 14(поцентру) Знак"/>
    <w:link w:val="147"/>
    <w:rsid w:val="00096DF3"/>
    <w:rPr>
      <w:rFonts w:ascii="Times New Roman" w:eastAsia="Calibri" w:hAnsi="Times New Roman" w:cs="Times New Roman"/>
      <w:bCs/>
      <w:sz w:val="28"/>
      <w:szCs w:val="28"/>
      <w:lang w:eastAsia="ru-RU"/>
    </w:rPr>
  </w:style>
  <w:style w:type="paragraph" w:styleId="HTML">
    <w:name w:val="HTML Address"/>
    <w:basedOn w:val="a1"/>
    <w:link w:val="HTML0"/>
    <w:uiPriority w:val="99"/>
    <w:unhideWhenUsed/>
    <w:rsid w:val="00096DF3"/>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uiPriority w:val="99"/>
    <w:rsid w:val="00096DF3"/>
    <w:rPr>
      <w:rFonts w:ascii="Times New Roman" w:eastAsia="Times New Roman" w:hAnsi="Times New Roman" w:cs="Times New Roman"/>
      <w:i/>
      <w:iCs/>
      <w:sz w:val="24"/>
      <w:szCs w:val="24"/>
      <w:lang w:eastAsia="ru-RU"/>
    </w:rPr>
  </w:style>
  <w:style w:type="paragraph" w:customStyle="1" w:styleId="hometitle">
    <w:name w:val="home_titl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qFormat/>
    <w:rsid w:val="00096DF3"/>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sign">
    <w:name w:val="sign"/>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dfootnote-western">
    <w:name w:val="sdfootnote-western"/>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9">
    <w:name w:val="Текст 14(курсив)"/>
    <w:basedOn w:val="14"/>
    <w:link w:val="14a"/>
    <w:qFormat/>
    <w:rsid w:val="00096DF3"/>
    <w:pPr>
      <w:widowControl w:val="0"/>
      <w:ind w:firstLine="720"/>
    </w:pPr>
    <w:rPr>
      <w:rFonts w:ascii="Arial" w:eastAsia="Calibri" w:hAnsi="Arial"/>
      <w:b/>
      <w:i/>
      <w:color w:val="FF0000"/>
      <w:szCs w:val="28"/>
      <w:shd w:val="clear" w:color="auto" w:fill="auto"/>
      <w:lang w:eastAsia="ru-RU"/>
    </w:rPr>
  </w:style>
  <w:style w:type="paragraph" w:customStyle="1" w:styleId="100">
    <w:name w:val="Текст 10(таблица)"/>
    <w:basedOn w:val="a1"/>
    <w:uiPriority w:val="99"/>
    <w:qFormat/>
    <w:rsid w:val="00096DF3"/>
    <w:pPr>
      <w:spacing w:after="0" w:line="240" w:lineRule="auto"/>
      <w:ind w:left="-30" w:right="-35"/>
    </w:pPr>
    <w:rPr>
      <w:rFonts w:ascii="Times New Roman" w:eastAsia="Times New Roman" w:hAnsi="Times New Roman" w:cs="Times New Roman"/>
      <w:bCs/>
      <w:sz w:val="20"/>
      <w:szCs w:val="28"/>
      <w:lang w:eastAsia="x-none"/>
    </w:rPr>
  </w:style>
  <w:style w:type="character" w:customStyle="1" w:styleId="editsection">
    <w:name w:val="editsection"/>
    <w:rsid w:val="00096DF3"/>
  </w:style>
  <w:style w:type="character" w:customStyle="1" w:styleId="mw-headline">
    <w:name w:val="mw-headline"/>
    <w:rsid w:val="00096DF3"/>
  </w:style>
  <w:style w:type="character" w:customStyle="1" w:styleId="coordinates">
    <w:name w:val="coordinates"/>
    <w:rsid w:val="00096DF3"/>
  </w:style>
  <w:style w:type="character" w:customStyle="1" w:styleId="geo-dms">
    <w:name w:val="geo-dms"/>
    <w:rsid w:val="00096DF3"/>
  </w:style>
  <w:style w:type="character" w:customStyle="1" w:styleId="geo-lat">
    <w:name w:val="geo-lat"/>
    <w:rsid w:val="00096DF3"/>
  </w:style>
  <w:style w:type="character" w:customStyle="1" w:styleId="geo-lon">
    <w:name w:val="geo-lon"/>
    <w:rsid w:val="00096DF3"/>
  </w:style>
  <w:style w:type="character" w:customStyle="1" w:styleId="geo-geo-dms">
    <w:name w:val="geo-geo-dms"/>
    <w:rsid w:val="00096DF3"/>
  </w:style>
  <w:style w:type="character" w:customStyle="1" w:styleId="cid2708650">
    <w:name w:val="cid2708650"/>
    <w:rsid w:val="00096DF3"/>
  </w:style>
  <w:style w:type="character" w:customStyle="1" w:styleId="cid861168">
    <w:name w:val="cid861168"/>
    <w:rsid w:val="00096DF3"/>
  </w:style>
  <w:style w:type="character" w:customStyle="1" w:styleId="92">
    <w:name w:val="стиль9"/>
    <w:rsid w:val="00096DF3"/>
  </w:style>
  <w:style w:type="character" w:customStyle="1" w:styleId="111">
    <w:name w:val="стиль11"/>
    <w:rsid w:val="00096DF3"/>
  </w:style>
  <w:style w:type="character" w:customStyle="1" w:styleId="sitecredit">
    <w:name w:val="sitecredit"/>
    <w:rsid w:val="00096DF3"/>
  </w:style>
  <w:style w:type="character" w:customStyle="1" w:styleId="articleseparator1">
    <w:name w:val="article_separator1"/>
    <w:rsid w:val="00096DF3"/>
  </w:style>
  <w:style w:type="character" w:customStyle="1" w:styleId="highlight">
    <w:name w:val="highlight"/>
    <w:rsid w:val="00096DF3"/>
  </w:style>
  <w:style w:type="character" w:customStyle="1" w:styleId="toctoggle">
    <w:name w:val="toctoggle"/>
    <w:rsid w:val="00096DF3"/>
  </w:style>
  <w:style w:type="character" w:customStyle="1" w:styleId="tocnumber">
    <w:name w:val="tocnumber"/>
    <w:rsid w:val="00096DF3"/>
  </w:style>
  <w:style w:type="character" w:customStyle="1" w:styleId="toctext">
    <w:name w:val="toctext"/>
    <w:rsid w:val="00096DF3"/>
  </w:style>
  <w:style w:type="character" w:customStyle="1" w:styleId="51">
    <w:name w:val="Знак Знак5"/>
    <w:locked/>
    <w:rsid w:val="00096DF3"/>
    <w:rPr>
      <w:lang w:val="ru-RU" w:eastAsia="ru-RU" w:bidi="ar-SA"/>
    </w:rPr>
  </w:style>
  <w:style w:type="character" w:customStyle="1" w:styleId="opinion-h-filter-rec-h3-span">
    <w:name w:val="opinion-h-filter-rec-h3-span"/>
    <w:rsid w:val="00096DF3"/>
  </w:style>
  <w:style w:type="character" w:customStyle="1" w:styleId="opinion-h-filter-rec-coms-sp">
    <w:name w:val="opinion-h-filter-rec-coms-sp"/>
    <w:rsid w:val="00096DF3"/>
  </w:style>
  <w:style w:type="character" w:customStyle="1" w:styleId="opinion-h-filter-rec-coms-sp2">
    <w:name w:val="opinion-h-filter-rec-coms-sp2"/>
    <w:rsid w:val="00096DF3"/>
  </w:style>
  <w:style w:type="character" w:customStyle="1" w:styleId="opinion-h-filter-rec-agent-name">
    <w:name w:val="opinion-h-filter-rec-agent-name"/>
    <w:rsid w:val="00096DF3"/>
  </w:style>
  <w:style w:type="character" w:customStyle="1" w:styleId="opinion-h-filter-rec-agent-date">
    <w:name w:val="opinion-h-filter-rec-agent-date"/>
    <w:rsid w:val="00096DF3"/>
  </w:style>
  <w:style w:type="character" w:customStyle="1" w:styleId="bluedetail">
    <w:name w:val="blue_detail"/>
    <w:rsid w:val="00096DF3"/>
  </w:style>
  <w:style w:type="character" w:customStyle="1" w:styleId="hcont1">
    <w:name w:val="h_cont1"/>
    <w:rsid w:val="00096DF3"/>
    <w:rPr>
      <w:rFonts w:ascii="Verdana" w:hAnsi="Verdana" w:hint="default"/>
      <w:b/>
      <w:bCs/>
      <w:color w:val="555555"/>
      <w:sz w:val="19"/>
      <w:szCs w:val="19"/>
    </w:rPr>
  </w:style>
  <w:style w:type="character" w:customStyle="1" w:styleId="phonecontclass">
    <w:name w:val="phone_cont_class"/>
    <w:rsid w:val="00096DF3"/>
  </w:style>
  <w:style w:type="paragraph" w:customStyle="1" w:styleId="xl95">
    <w:name w:val="xl95"/>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6">
    <w:name w:val="xl96"/>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1"/>
    <w:qFormat/>
    <w:rsid w:val="00096DF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1"/>
    <w:qFormat/>
    <w:rsid w:val="00096DF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3">
    <w:name w:val="xl103"/>
    <w:basedOn w:val="a1"/>
    <w:qFormat/>
    <w:rsid w:val="00096DF3"/>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4">
    <w:name w:val="xl104"/>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5">
    <w:name w:val="xl105"/>
    <w:basedOn w:val="a1"/>
    <w:qFormat/>
    <w:rsid w:val="00096D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8">
    <w:name w:val="xl108"/>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9">
    <w:name w:val="xl109"/>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0">
    <w:name w:val="xl110"/>
    <w:basedOn w:val="a1"/>
    <w:qFormat/>
    <w:rsid w:val="00096DF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1">
    <w:name w:val="xl111"/>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2">
    <w:name w:val="xl112"/>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styleId="afff">
    <w:name w:val="Body Text First Indent"/>
    <w:basedOn w:val="ad"/>
    <w:link w:val="afff0"/>
    <w:uiPriority w:val="99"/>
    <w:semiHidden/>
    <w:unhideWhenUsed/>
    <w:rsid w:val="00096DF3"/>
    <w:pPr>
      <w:spacing w:after="120" w:line="360" w:lineRule="auto"/>
      <w:ind w:firstLine="210"/>
      <w:contextualSpacing/>
    </w:pPr>
    <w:rPr>
      <w:sz w:val="28"/>
    </w:rPr>
  </w:style>
  <w:style w:type="character" w:customStyle="1" w:styleId="afff0">
    <w:name w:val="Красная строка Знак"/>
    <w:basedOn w:val="22"/>
    <w:link w:val="afff"/>
    <w:uiPriority w:val="99"/>
    <w:semiHidden/>
    <w:rsid w:val="00096DF3"/>
    <w:rPr>
      <w:rFonts w:ascii="Times New Roman" w:eastAsia="Times New Roman" w:hAnsi="Times New Roman" w:cs="Times New Roman"/>
      <w:sz w:val="28"/>
      <w:szCs w:val="24"/>
      <w:lang w:eastAsia="ru-RU"/>
    </w:rPr>
  </w:style>
  <w:style w:type="character" w:customStyle="1" w:styleId="14b">
    <w:name w:val="Текст 14(поцентру) Знак Знак Знак"/>
    <w:link w:val="14c"/>
    <w:locked/>
    <w:rsid w:val="00096DF3"/>
    <w:rPr>
      <w:sz w:val="28"/>
      <w:szCs w:val="24"/>
      <w:lang w:val="x-none" w:eastAsia="x-none"/>
    </w:rPr>
  </w:style>
  <w:style w:type="paragraph" w:customStyle="1" w:styleId="14c">
    <w:name w:val="Текст 14(поцентру) Знак Знак"/>
    <w:basedOn w:val="a1"/>
    <w:link w:val="14b"/>
    <w:qFormat/>
    <w:rsid w:val="00096DF3"/>
    <w:pPr>
      <w:spacing w:after="0" w:line="360" w:lineRule="auto"/>
      <w:ind w:left="708" w:firstLine="708"/>
      <w:jc w:val="center"/>
    </w:pPr>
    <w:rPr>
      <w:sz w:val="28"/>
      <w:szCs w:val="24"/>
      <w:lang w:val="x-none" w:eastAsia="x-none"/>
    </w:rPr>
  </w:style>
  <w:style w:type="character" w:customStyle="1" w:styleId="130">
    <w:name w:val="Знак Знак13"/>
    <w:locked/>
    <w:rsid w:val="00096DF3"/>
    <w:rPr>
      <w:lang w:val="ru-RU" w:eastAsia="ru-RU" w:bidi="ar-SA"/>
    </w:rPr>
  </w:style>
  <w:style w:type="character" w:customStyle="1" w:styleId="normaltextrun">
    <w:name w:val="normaltextrun"/>
    <w:rsid w:val="00096DF3"/>
  </w:style>
  <w:style w:type="character" w:customStyle="1" w:styleId="eop">
    <w:name w:val="eop"/>
    <w:rsid w:val="00096DF3"/>
  </w:style>
  <w:style w:type="character" w:customStyle="1" w:styleId="spellingerror">
    <w:name w:val="spellingerror"/>
    <w:rsid w:val="00096DF3"/>
  </w:style>
  <w:style w:type="paragraph" w:customStyle="1" w:styleId="ConsPlusNonformat">
    <w:name w:val="ConsPlusNonformat"/>
    <w:qFormat/>
    <w:rsid w:val="00096D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nko">
    <w:name w:val="enko_Текст_Простой Знак"/>
    <w:link w:val="enko0"/>
    <w:locked/>
    <w:rsid w:val="00096DF3"/>
    <w:rPr>
      <w:rFonts w:ascii="Bookman Old Style" w:hAnsi="Bookman Old Style"/>
      <w:sz w:val="24"/>
      <w:lang w:val="x-none" w:eastAsia="ar-SA"/>
    </w:rPr>
  </w:style>
  <w:style w:type="paragraph" w:customStyle="1" w:styleId="enko0">
    <w:name w:val="enko_Текст_Простой"/>
    <w:basedOn w:val="a1"/>
    <w:link w:val="enko"/>
    <w:qFormat/>
    <w:rsid w:val="00096DF3"/>
    <w:pPr>
      <w:widowControl w:val="0"/>
      <w:suppressAutoHyphens/>
      <w:spacing w:after="0" w:line="240" w:lineRule="auto"/>
      <w:ind w:firstLine="680"/>
      <w:jc w:val="both"/>
    </w:pPr>
    <w:rPr>
      <w:rFonts w:ascii="Bookman Old Style" w:hAnsi="Bookman Old Style"/>
      <w:sz w:val="24"/>
      <w:lang w:val="x-none" w:eastAsia="ar-SA"/>
    </w:rPr>
  </w:style>
  <w:style w:type="paragraph" w:customStyle="1" w:styleId="wp-templatelink">
    <w:name w:val="wp-templatelink"/>
    <w:basedOn w:val="a1"/>
    <w:uiPriority w:val="99"/>
    <w:qFormat/>
    <w:rsid w:val="00096DF3"/>
    <w:pPr>
      <w:spacing w:before="100" w:beforeAutospacing="1" w:after="100" w:afterAutospacing="1" w:line="240" w:lineRule="auto"/>
    </w:pPr>
    <w:rPr>
      <w:rFonts w:ascii="Times New Roman" w:eastAsia="Times New Roman" w:hAnsi="Times New Roman" w:cs="Times New Roman"/>
      <w:color w:val="9098A0"/>
      <w:sz w:val="24"/>
      <w:szCs w:val="24"/>
      <w:lang w:eastAsia="ru-RU"/>
    </w:rPr>
  </w:style>
  <w:style w:type="paragraph" w:customStyle="1" w:styleId="mw-fr-reviewlink">
    <w:name w:val="mw-fr-reviewlink"/>
    <w:basedOn w:val="a1"/>
    <w:uiPriority w:val="99"/>
    <w:qFormat/>
    <w:rsid w:val="00096D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user">
    <w:name w:val="fr-hist-basic-user"/>
    <w:basedOn w:val="a1"/>
    <w:uiPriority w:val="99"/>
    <w:qFormat/>
    <w:rsid w:val="00096D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auto">
    <w:name w:val="fr-hist-basic-auto"/>
    <w:basedOn w:val="a1"/>
    <w:uiPriority w:val="99"/>
    <w:qFormat/>
    <w:rsid w:val="00096D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laggedrevs-pending">
    <w:name w:val="flaggedrevs-pending"/>
    <w:basedOn w:val="a1"/>
    <w:uiPriority w:val="99"/>
    <w:qFormat/>
    <w:rsid w:val="00096DF3"/>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
    <w:name w:val="navbox"/>
    <w:basedOn w:val="a1"/>
    <w:uiPriority w:val="99"/>
    <w:qFormat/>
    <w:rsid w:val="00096DF3"/>
    <w:pPr>
      <w:pBdr>
        <w:top w:val="single" w:sz="6" w:space="2" w:color="AAAAAA"/>
        <w:left w:val="single" w:sz="6" w:space="2" w:color="AAAAAA"/>
        <w:bottom w:val="single" w:sz="6" w:space="2" w:color="AAAAAA"/>
        <w:right w:val="single" w:sz="6" w:space="2" w:color="AAAAAA"/>
      </w:pBdr>
      <w:shd w:val="clear" w:color="auto" w:fill="FDFDFD"/>
      <w:spacing w:before="100" w:beforeAutospacing="1" w:after="100" w:afterAutospacing="1" w:line="240" w:lineRule="auto"/>
    </w:pPr>
    <w:rPr>
      <w:rFonts w:ascii="Times New Roman" w:eastAsia="Times New Roman" w:hAnsi="Times New Roman" w:cs="Times New Roman"/>
      <w:lang w:eastAsia="ru-RU"/>
    </w:rPr>
  </w:style>
  <w:style w:type="paragraph" w:customStyle="1" w:styleId="navbox-inner">
    <w:name w:val="navbox-inner"/>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subgroup">
    <w:name w:val="navbox-subgroup"/>
    <w:basedOn w:val="a1"/>
    <w:uiPriority w:val="99"/>
    <w:qFormat/>
    <w:rsid w:val="00096DF3"/>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title">
    <w:name w:val="navbox-title"/>
    <w:basedOn w:val="a1"/>
    <w:uiPriority w:val="99"/>
    <w:qFormat/>
    <w:rsid w:val="00096DF3"/>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
    <w:name w:val="navbox-abovebelow"/>
    <w:basedOn w:val="a1"/>
    <w:uiPriority w:val="99"/>
    <w:qFormat/>
    <w:rsid w:val="00096DF3"/>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list">
    <w:name w:val="navbox-list"/>
    <w:basedOn w:val="a1"/>
    <w:uiPriority w:val="99"/>
    <w:qFormat/>
    <w:rsid w:val="00096DF3"/>
    <w:pPr>
      <w:spacing w:before="100" w:beforeAutospacing="1" w:after="100" w:afterAutospacing="1" w:line="432" w:lineRule="atLeast"/>
    </w:pPr>
    <w:rPr>
      <w:rFonts w:ascii="Times New Roman" w:eastAsia="Times New Roman" w:hAnsi="Times New Roman" w:cs="Times New Roman"/>
      <w:sz w:val="24"/>
      <w:szCs w:val="24"/>
      <w:lang w:eastAsia="ru-RU"/>
    </w:rPr>
  </w:style>
  <w:style w:type="paragraph" w:customStyle="1" w:styleId="navbox-even">
    <w:name w:val="navbox-even"/>
    <w:basedOn w:val="a1"/>
    <w:uiPriority w:val="99"/>
    <w:qFormat/>
    <w:rsid w:val="00096DF3"/>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nachenie">
    <w:name w:val="znacheni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стиль3"/>
    <w:rsid w:val="00096DF3"/>
  </w:style>
  <w:style w:type="character" w:customStyle="1" w:styleId="2b">
    <w:name w:val="стиль2"/>
    <w:rsid w:val="00096DF3"/>
  </w:style>
  <w:style w:type="character" w:customStyle="1" w:styleId="tocnumber2">
    <w:name w:val="tocnumber2"/>
    <w:rsid w:val="00096DF3"/>
  </w:style>
  <w:style w:type="character" w:customStyle="1" w:styleId="mw-editsection1">
    <w:name w:val="mw-editsection1"/>
    <w:rsid w:val="00096DF3"/>
  </w:style>
  <w:style w:type="character" w:customStyle="1" w:styleId="mw-editsection-bracket">
    <w:name w:val="mw-editsection-bracket"/>
    <w:rsid w:val="00096DF3"/>
  </w:style>
  <w:style w:type="character" w:customStyle="1" w:styleId="mw-editsection-divider1">
    <w:name w:val="mw-editsection-divider1"/>
    <w:rsid w:val="00096DF3"/>
    <w:rPr>
      <w:color w:val="555555"/>
    </w:rPr>
  </w:style>
  <w:style w:type="character" w:customStyle="1" w:styleId="plainlinks">
    <w:name w:val="plainlinks"/>
    <w:rsid w:val="00096DF3"/>
  </w:style>
  <w:style w:type="character" w:customStyle="1" w:styleId="latitude">
    <w:name w:val="latitude"/>
    <w:rsid w:val="00096DF3"/>
  </w:style>
  <w:style w:type="character" w:customStyle="1" w:styleId="longitude">
    <w:name w:val="longitude"/>
    <w:rsid w:val="00096DF3"/>
  </w:style>
  <w:style w:type="character" w:customStyle="1" w:styleId="geo-multi-punct1">
    <w:name w:val="geo-multi-punct1"/>
    <w:rsid w:val="00096DF3"/>
    <w:rPr>
      <w:vanish/>
      <w:webHidden w:val="0"/>
      <w:specVanish w:val="0"/>
    </w:rPr>
  </w:style>
  <w:style w:type="character" w:customStyle="1" w:styleId="geo">
    <w:name w:val="geo"/>
    <w:rsid w:val="00096DF3"/>
  </w:style>
  <w:style w:type="character" w:customStyle="1" w:styleId="b-share-form-button4">
    <w:name w:val="b-share-form-button4"/>
    <w:rsid w:val="00096DF3"/>
    <w:rPr>
      <w:rFonts w:ascii="Verdana" w:hAnsi="Verdana" w:hint="default"/>
      <w:strike w:val="0"/>
      <w:dstrike w:val="0"/>
      <w:color w:val="000000"/>
      <w:sz w:val="24"/>
      <w:szCs w:val="24"/>
      <w:u w:val="none"/>
      <w:effect w:val="none"/>
      <w:bdr w:val="none" w:sz="0" w:space="0" w:color="auto" w:frame="1"/>
    </w:rPr>
  </w:style>
  <w:style w:type="character" w:customStyle="1" w:styleId="nobase">
    <w:name w:val="nobase"/>
    <w:rsid w:val="00096DF3"/>
  </w:style>
  <w:style w:type="paragraph" w:customStyle="1" w:styleId="oaacaaieiaie">
    <w:name w:val="oaa. caaieiaie"/>
    <w:basedOn w:val="1"/>
    <w:qFormat/>
    <w:rsid w:val="00096DF3"/>
    <w:pPr>
      <w:keepNext w:val="0"/>
      <w:keepLines w:val="0"/>
      <w:overflowPunct w:val="0"/>
      <w:autoSpaceDE w:val="0"/>
      <w:autoSpaceDN w:val="0"/>
      <w:adjustRightInd w:val="0"/>
      <w:spacing w:before="240" w:line="240" w:lineRule="auto"/>
      <w:jc w:val="center"/>
      <w:outlineLvl w:val="9"/>
    </w:pPr>
    <w:rPr>
      <w:rFonts w:ascii="Times New Roman" w:eastAsia="Times New Roman" w:hAnsi="Times New Roman" w:cs="Times New Roman"/>
      <w:b w:val="0"/>
      <w:bCs w:val="0"/>
      <w:color w:val="auto"/>
      <w:kern w:val="28"/>
      <w:sz w:val="24"/>
      <w:szCs w:val="24"/>
      <w:lang w:eastAsia="ru-RU"/>
    </w:rPr>
  </w:style>
  <w:style w:type="paragraph" w:customStyle="1" w:styleId="afff1">
    <w:name w:val="Гидро.таб"/>
    <w:qFormat/>
    <w:rsid w:val="00096DF3"/>
    <w:pPr>
      <w:spacing w:after="0" w:line="240" w:lineRule="auto"/>
      <w:jc w:val="center"/>
    </w:pPr>
    <w:rPr>
      <w:rFonts w:ascii="Arial" w:eastAsia="Times New Roman" w:hAnsi="Arial" w:cs="Arial"/>
      <w:noProof/>
      <w:sz w:val="20"/>
      <w:szCs w:val="20"/>
      <w:lang w:eastAsia="ru-RU"/>
    </w:rPr>
  </w:style>
  <w:style w:type="paragraph" w:customStyle="1" w:styleId="afff2">
    <w:name w:val="Îñíîâíîé òåêñò.Îñíîâíîé òåêñò Çíàê Çíàê Çíàê Çíàê"/>
    <w:qFormat/>
    <w:rsid w:val="00096DF3"/>
    <w:pPr>
      <w:autoSpaceDE w:val="0"/>
      <w:autoSpaceDN w:val="0"/>
      <w:spacing w:after="0" w:line="240" w:lineRule="auto"/>
      <w:ind w:right="238"/>
    </w:pPr>
    <w:rPr>
      <w:rFonts w:ascii="Times New Roman" w:eastAsia="Times New Roman" w:hAnsi="Times New Roman" w:cs="Times New Roman"/>
      <w:sz w:val="24"/>
      <w:szCs w:val="24"/>
      <w:lang w:eastAsia="ru-RU"/>
    </w:rPr>
  </w:style>
  <w:style w:type="numbering" w:customStyle="1" w:styleId="17">
    <w:name w:val="Нет списка1"/>
    <w:next w:val="a4"/>
    <w:uiPriority w:val="99"/>
    <w:semiHidden/>
    <w:rsid w:val="00096DF3"/>
  </w:style>
  <w:style w:type="paragraph" w:styleId="42">
    <w:name w:val="toc 4"/>
    <w:basedOn w:val="a1"/>
    <w:next w:val="a1"/>
    <w:autoRedefine/>
    <w:uiPriority w:val="39"/>
    <w:rsid w:val="00096DF3"/>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1"/>
    <w:next w:val="a1"/>
    <w:autoRedefine/>
    <w:uiPriority w:val="39"/>
    <w:rsid w:val="00096DF3"/>
    <w:pPr>
      <w:spacing w:after="0" w:line="240" w:lineRule="auto"/>
      <w:ind w:left="2"/>
    </w:pPr>
    <w:rPr>
      <w:rFonts w:ascii="Times New Roman" w:eastAsia="Times New Roman" w:hAnsi="Times New Roman" w:cs="Times New Roman"/>
      <w:sz w:val="24"/>
      <w:szCs w:val="24"/>
      <w:lang w:eastAsia="ru-RU"/>
    </w:rPr>
  </w:style>
  <w:style w:type="paragraph" w:styleId="61">
    <w:name w:val="toc 6"/>
    <w:basedOn w:val="a1"/>
    <w:next w:val="a1"/>
    <w:autoRedefine/>
    <w:uiPriority w:val="39"/>
    <w:rsid w:val="00096DF3"/>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096DF3"/>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096DF3"/>
    <w:pPr>
      <w:spacing w:after="0" w:line="240" w:lineRule="auto"/>
      <w:ind w:left="1680"/>
    </w:pPr>
    <w:rPr>
      <w:rFonts w:ascii="Times New Roman" w:eastAsia="Times New Roman" w:hAnsi="Times New Roman" w:cs="Times New Roman"/>
      <w:sz w:val="18"/>
      <w:szCs w:val="18"/>
      <w:lang w:eastAsia="ru-RU"/>
    </w:rPr>
  </w:style>
  <w:style w:type="paragraph" w:styleId="93">
    <w:name w:val="toc 9"/>
    <w:basedOn w:val="a1"/>
    <w:next w:val="a1"/>
    <w:autoRedefine/>
    <w:uiPriority w:val="39"/>
    <w:rsid w:val="00096DF3"/>
    <w:pPr>
      <w:spacing w:after="0" w:line="240" w:lineRule="auto"/>
      <w:ind w:left="1920"/>
    </w:pPr>
    <w:rPr>
      <w:rFonts w:ascii="Times New Roman" w:eastAsia="Times New Roman" w:hAnsi="Times New Roman" w:cs="Times New Roman"/>
      <w:sz w:val="18"/>
      <w:szCs w:val="18"/>
      <w:lang w:eastAsia="ru-RU"/>
    </w:rPr>
  </w:style>
  <w:style w:type="character" w:customStyle="1" w:styleId="18">
    <w:name w:val="Текст сноски Знак1"/>
    <w:aliases w:val="Table_Footnote_last Знак Знак2,Table_Footnote_last Знак Знак Знак1,Table_Footnote_last Знак2"/>
    <w:semiHidden/>
    <w:rsid w:val="00096DF3"/>
  </w:style>
  <w:style w:type="paragraph" w:styleId="afff3">
    <w:name w:val="Revision"/>
    <w:semiHidden/>
    <w:rsid w:val="00096DF3"/>
    <w:pPr>
      <w:spacing w:after="0" w:line="240" w:lineRule="auto"/>
    </w:pPr>
    <w:rPr>
      <w:rFonts w:ascii="Times New Roman" w:eastAsia="Times New Roman" w:hAnsi="Times New Roman" w:cs="Times New Roman"/>
      <w:sz w:val="24"/>
      <w:szCs w:val="24"/>
      <w:lang w:eastAsia="ru-RU"/>
    </w:rPr>
  </w:style>
  <w:style w:type="character" w:customStyle="1" w:styleId="19">
    <w:name w:val="Верхний колонтитул Знак1"/>
    <w:uiPriority w:val="99"/>
    <w:semiHidden/>
    <w:locked/>
    <w:rsid w:val="00096DF3"/>
    <w:rPr>
      <w:sz w:val="24"/>
      <w:lang w:val="ru-RU" w:eastAsia="ru-RU" w:bidi="ar-SA"/>
    </w:rPr>
  </w:style>
  <w:style w:type="paragraph" w:styleId="afff4">
    <w:name w:val="Document Map"/>
    <w:basedOn w:val="a1"/>
    <w:link w:val="afff5"/>
    <w:rsid w:val="00096DF3"/>
    <w:pPr>
      <w:shd w:val="clear" w:color="auto" w:fill="000080"/>
      <w:spacing w:after="0" w:line="240" w:lineRule="auto"/>
    </w:pPr>
    <w:rPr>
      <w:rFonts w:ascii="Tahoma" w:eastAsia="Times New Roman" w:hAnsi="Tahoma" w:cs="Times New Roman"/>
      <w:sz w:val="24"/>
      <w:szCs w:val="24"/>
      <w:lang w:val="x-none" w:eastAsia="x-none"/>
    </w:rPr>
  </w:style>
  <w:style w:type="character" w:customStyle="1" w:styleId="afff5">
    <w:name w:val="Схема документа Знак"/>
    <w:basedOn w:val="a2"/>
    <w:link w:val="afff4"/>
    <w:rsid w:val="00096DF3"/>
    <w:rPr>
      <w:rFonts w:ascii="Tahoma" w:eastAsia="Times New Roman" w:hAnsi="Tahoma" w:cs="Times New Roman"/>
      <w:sz w:val="24"/>
      <w:szCs w:val="24"/>
      <w:shd w:val="clear" w:color="auto" w:fill="000080"/>
      <w:lang w:val="x-none" w:eastAsia="x-none"/>
    </w:rPr>
  </w:style>
  <w:style w:type="character" w:customStyle="1" w:styleId="14d">
    <w:name w:val="Текст 14(основной) Знак Знак Знак"/>
    <w:rsid w:val="00096DF3"/>
    <w:rPr>
      <w:sz w:val="28"/>
      <w:szCs w:val="24"/>
    </w:rPr>
  </w:style>
  <w:style w:type="paragraph" w:customStyle="1" w:styleId="101">
    <w:name w:val="Титул 10"/>
    <w:basedOn w:val="100"/>
    <w:qFormat/>
    <w:rsid w:val="00096DF3"/>
    <w:pPr>
      <w:ind w:left="0" w:right="0"/>
      <w:jc w:val="right"/>
    </w:pPr>
    <w:rPr>
      <w:bCs w:val="0"/>
      <w:szCs w:val="24"/>
      <w:lang w:val="en-US" w:eastAsia="ru-RU"/>
    </w:rPr>
  </w:style>
  <w:style w:type="paragraph" w:customStyle="1" w:styleId="180">
    <w:name w:val="Титул 18"/>
    <w:basedOn w:val="101"/>
    <w:qFormat/>
    <w:rsid w:val="00096DF3"/>
    <w:rPr>
      <w:sz w:val="36"/>
    </w:rPr>
  </w:style>
  <w:style w:type="paragraph" w:customStyle="1" w:styleId="220">
    <w:name w:val="Титул 22"/>
    <w:basedOn w:val="180"/>
    <w:qFormat/>
    <w:rsid w:val="00096DF3"/>
    <w:pPr>
      <w:ind w:left="708"/>
      <w:jc w:val="center"/>
    </w:pPr>
    <w:rPr>
      <w:b/>
      <w:sz w:val="44"/>
    </w:rPr>
  </w:style>
  <w:style w:type="paragraph" w:customStyle="1" w:styleId="2c">
    <w:name w:val="Обычный2"/>
    <w:qFormat/>
    <w:rsid w:val="00096DF3"/>
    <w:pPr>
      <w:spacing w:after="0" w:line="240" w:lineRule="auto"/>
    </w:pPr>
    <w:rPr>
      <w:rFonts w:ascii="Times New Roman" w:eastAsia="Times New Roman" w:hAnsi="Times New Roman" w:cs="Times New Roman"/>
      <w:szCs w:val="24"/>
      <w:lang w:eastAsia="ru-RU"/>
    </w:rPr>
  </w:style>
  <w:style w:type="character" w:customStyle="1" w:styleId="afff6">
    <w:name w:val="Символ сноски"/>
    <w:uiPriority w:val="99"/>
    <w:rsid w:val="00096DF3"/>
    <w:rPr>
      <w:vertAlign w:val="superscript"/>
    </w:rPr>
  </w:style>
  <w:style w:type="paragraph" w:customStyle="1" w:styleId="310">
    <w:name w:val="Основной текст с отступом 31"/>
    <w:basedOn w:val="a1"/>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grame">
    <w:name w:val="grame"/>
    <w:basedOn w:val="a2"/>
    <w:rsid w:val="00096DF3"/>
  </w:style>
  <w:style w:type="paragraph" w:customStyle="1" w:styleId="text">
    <w:name w:val="text"/>
    <w:basedOn w:val="a1"/>
    <w:qFormat/>
    <w:rsid w:val="00096DF3"/>
    <w:pPr>
      <w:spacing w:after="0" w:line="240" w:lineRule="auto"/>
      <w:ind w:left="105" w:right="105" w:firstLine="397"/>
      <w:jc w:val="both"/>
    </w:pPr>
    <w:rPr>
      <w:rFonts w:ascii="Trebuchet MS" w:eastAsia="Times New Roman" w:hAnsi="Trebuchet MS" w:cs="Times New Roman"/>
      <w:sz w:val="24"/>
      <w:szCs w:val="24"/>
      <w:lang w:eastAsia="ru-RU"/>
    </w:rPr>
  </w:style>
  <w:style w:type="character" w:customStyle="1" w:styleId="apple-style-span">
    <w:name w:val="apple-style-span"/>
    <w:basedOn w:val="a2"/>
    <w:rsid w:val="00096DF3"/>
  </w:style>
  <w:style w:type="character" w:customStyle="1" w:styleId="14a">
    <w:name w:val="Текст 14(курсив) Знак"/>
    <w:link w:val="149"/>
    <w:rsid w:val="00096DF3"/>
    <w:rPr>
      <w:rFonts w:ascii="Arial" w:eastAsia="Calibri" w:hAnsi="Arial" w:cs="Times New Roman"/>
      <w:b/>
      <w:bCs/>
      <w:i/>
      <w:color w:val="FF0000"/>
      <w:sz w:val="28"/>
      <w:szCs w:val="28"/>
      <w:lang w:eastAsia="ru-RU"/>
    </w:rPr>
  </w:style>
  <w:style w:type="paragraph" w:styleId="z-">
    <w:name w:val="HTML Top of Form"/>
    <w:basedOn w:val="a1"/>
    <w:next w:val="a1"/>
    <w:link w:val="z-0"/>
    <w:hidden/>
    <w:uiPriority w:val="99"/>
    <w:unhideWhenUsed/>
    <w:rsid w:val="00096DF3"/>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2"/>
    <w:link w:val="z-"/>
    <w:uiPriority w:val="99"/>
    <w:rsid w:val="00096DF3"/>
    <w:rPr>
      <w:rFonts w:ascii="Arial" w:eastAsia="Times New Roman" w:hAnsi="Arial" w:cs="Times New Roman"/>
      <w:vanish/>
      <w:sz w:val="16"/>
      <w:szCs w:val="16"/>
      <w:lang w:val="x-none" w:eastAsia="x-none"/>
    </w:rPr>
  </w:style>
  <w:style w:type="paragraph" w:styleId="z-1">
    <w:name w:val="HTML Bottom of Form"/>
    <w:basedOn w:val="a1"/>
    <w:next w:val="a1"/>
    <w:link w:val="z-2"/>
    <w:hidden/>
    <w:uiPriority w:val="99"/>
    <w:unhideWhenUsed/>
    <w:rsid w:val="00096DF3"/>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2"/>
    <w:link w:val="z-1"/>
    <w:uiPriority w:val="99"/>
    <w:rsid w:val="00096DF3"/>
    <w:rPr>
      <w:rFonts w:ascii="Arial" w:eastAsia="Times New Roman" w:hAnsi="Arial" w:cs="Times New Roman"/>
      <w:vanish/>
      <w:sz w:val="16"/>
      <w:szCs w:val="16"/>
      <w:lang w:val="x-none" w:eastAsia="x-none"/>
    </w:rPr>
  </w:style>
  <w:style w:type="paragraph" w:styleId="HTML1">
    <w:name w:val="HTML Preformatted"/>
    <w:basedOn w:val="a1"/>
    <w:link w:val="HTML2"/>
    <w:uiPriority w:val="99"/>
    <w:unhideWhenUsed/>
    <w:rsid w:val="0009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2">
    <w:name w:val="Стандартный HTML Знак"/>
    <w:basedOn w:val="a2"/>
    <w:link w:val="HTML1"/>
    <w:uiPriority w:val="99"/>
    <w:rsid w:val="00096DF3"/>
    <w:rPr>
      <w:rFonts w:ascii="Courier New" w:eastAsia="Times New Roman" w:hAnsi="Courier New" w:cs="Times New Roman"/>
      <w:sz w:val="20"/>
      <w:szCs w:val="20"/>
      <w:lang w:val="x-none" w:eastAsia="x-none"/>
    </w:rPr>
  </w:style>
  <w:style w:type="paragraph" w:customStyle="1" w:styleId="ssylvtab1">
    <w:name w:val="ssylvtab1"/>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syl2">
    <w:name w:val="ssyl2"/>
    <w:basedOn w:val="a2"/>
    <w:rsid w:val="00096DF3"/>
  </w:style>
  <w:style w:type="character" w:customStyle="1" w:styleId="text1">
    <w:name w:val="text1"/>
    <w:basedOn w:val="a2"/>
    <w:rsid w:val="00096DF3"/>
  </w:style>
  <w:style w:type="character" w:customStyle="1" w:styleId="text3">
    <w:name w:val="text3"/>
    <w:basedOn w:val="a2"/>
    <w:rsid w:val="00096DF3"/>
  </w:style>
  <w:style w:type="character" w:customStyle="1" w:styleId="1a">
    <w:name w:val="заголовокпогода1"/>
    <w:basedOn w:val="a2"/>
    <w:rsid w:val="00096DF3"/>
  </w:style>
  <w:style w:type="paragraph" w:customStyle="1" w:styleId="small">
    <w:name w:val="small"/>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1">
    <w:name w:val="Заголовок 3 Знак1"/>
    <w:aliases w:val="Заголовок 3 Знак Знак1, Знак Знак Знак1,Заголовок 3 Знак Знак Знак, Знак Знак Знак Знак,Знак Знак Знак1,Знак Знак Знак Знак,3 Заголовок Знак1,ПодЗаголовок Знак1"/>
    <w:rsid w:val="00096DF3"/>
    <w:rPr>
      <w:bCs/>
      <w:i/>
      <w:sz w:val="28"/>
      <w:szCs w:val="24"/>
      <w:lang w:val="ru-RU" w:eastAsia="ru-RU" w:bidi="ar-SA"/>
    </w:rPr>
  </w:style>
  <w:style w:type="character" w:customStyle="1" w:styleId="14e">
    <w:name w:val="Текст 14(основной) Знак Знак"/>
    <w:rsid w:val="00096DF3"/>
    <w:rPr>
      <w:sz w:val="28"/>
      <w:szCs w:val="24"/>
      <w:lang w:val="ru-RU" w:eastAsia="ru-RU" w:bidi="ar-SA"/>
    </w:rPr>
  </w:style>
  <w:style w:type="paragraph" w:customStyle="1" w:styleId="afff7">
    <w:name w:val="основной текст"/>
    <w:basedOn w:val="a1"/>
    <w:qFormat/>
    <w:rsid w:val="00096DF3"/>
    <w:pPr>
      <w:spacing w:after="120" w:line="240" w:lineRule="auto"/>
      <w:ind w:firstLine="851"/>
      <w:jc w:val="both"/>
    </w:pPr>
    <w:rPr>
      <w:rFonts w:ascii="Arial" w:eastAsia="Times New Roman" w:hAnsi="Arial" w:cs="Times New Roman"/>
      <w:sz w:val="28"/>
      <w:szCs w:val="20"/>
      <w:lang w:eastAsia="ru-RU"/>
    </w:rPr>
  </w:style>
  <w:style w:type="character" w:customStyle="1" w:styleId="211">
    <w:name w:val="Основной текст 2 Знак1"/>
    <w:uiPriority w:val="99"/>
    <w:rsid w:val="00096DF3"/>
    <w:rPr>
      <w:b/>
      <w:bCs/>
      <w:i/>
      <w:iCs/>
      <w:sz w:val="24"/>
      <w:szCs w:val="24"/>
    </w:rPr>
  </w:style>
  <w:style w:type="character" w:styleId="HTML3">
    <w:name w:val="HTML Definition"/>
    <w:rsid w:val="00096DF3"/>
    <w:rPr>
      <w:i/>
      <w:iCs/>
    </w:rPr>
  </w:style>
  <w:style w:type="paragraph" w:customStyle="1" w:styleId="3110">
    <w:name w:val="Основной текст с отступом 311"/>
    <w:basedOn w:val="a1"/>
    <w:uiPriority w:val="99"/>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2d">
    <w:name w:val="Знак Знак2"/>
    <w:locked/>
    <w:rsid w:val="00096DF3"/>
    <w:rPr>
      <w:sz w:val="24"/>
      <w:szCs w:val="24"/>
      <w:lang w:val="ru-RU" w:eastAsia="ru-RU" w:bidi="ar-SA"/>
    </w:rPr>
  </w:style>
  <w:style w:type="paragraph" w:customStyle="1" w:styleId="212">
    <w:name w:val="Обычный21"/>
    <w:uiPriority w:val="99"/>
    <w:qFormat/>
    <w:rsid w:val="00096DF3"/>
    <w:pPr>
      <w:spacing w:after="0" w:line="240" w:lineRule="auto"/>
    </w:pPr>
    <w:rPr>
      <w:rFonts w:ascii="Times New Roman" w:eastAsia="Times New Roman" w:hAnsi="Times New Roman" w:cs="Times New Roman"/>
      <w:szCs w:val="24"/>
      <w:lang w:eastAsia="ru-RU"/>
    </w:rPr>
  </w:style>
  <w:style w:type="paragraph" w:customStyle="1" w:styleId="320">
    <w:name w:val="Основной текст с отступом 32"/>
    <w:basedOn w:val="a1"/>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paragraph" w:customStyle="1" w:styleId="afff8">
    <w:name w:val="Знак Знак Знак Знак Знак Знак Знак Знак Знак Знак"/>
    <w:basedOn w:val="a1"/>
    <w:qFormat/>
    <w:rsid w:val="00096DF3"/>
    <w:pPr>
      <w:spacing w:after="0" w:line="240" w:lineRule="auto"/>
    </w:pPr>
    <w:rPr>
      <w:rFonts w:ascii="Verdana" w:eastAsia="Times New Roman" w:hAnsi="Verdana" w:cs="Verdana"/>
      <w:sz w:val="20"/>
      <w:szCs w:val="20"/>
      <w:lang w:val="en-US"/>
    </w:rPr>
  </w:style>
  <w:style w:type="paragraph" w:customStyle="1" w:styleId="aHeader">
    <w:name w:val="a_Header"/>
    <w:basedOn w:val="a1"/>
    <w:qFormat/>
    <w:rsid w:val="00096DF3"/>
    <w:pPr>
      <w:tabs>
        <w:tab w:val="left" w:pos="1985"/>
      </w:tabs>
      <w:spacing w:after="60" w:line="240" w:lineRule="auto"/>
      <w:jc w:val="center"/>
    </w:pPr>
    <w:rPr>
      <w:rFonts w:ascii="Courier New" w:eastAsia="Times New Roman" w:hAnsi="Courier New" w:cs="Times New Roman"/>
      <w:sz w:val="24"/>
      <w:szCs w:val="20"/>
      <w:lang w:eastAsia="ru-RU"/>
    </w:rPr>
  </w:style>
  <w:style w:type="character" w:customStyle="1" w:styleId="afff9">
    <w:name w:val="Список Знак"/>
    <w:link w:val="a0"/>
    <w:locked/>
    <w:rsid w:val="00096DF3"/>
    <w:rPr>
      <w:snapToGrid w:val="0"/>
      <w:sz w:val="24"/>
      <w:szCs w:val="24"/>
      <w:lang w:val="x-none" w:eastAsia="x-none"/>
    </w:rPr>
  </w:style>
  <w:style w:type="paragraph" w:styleId="a0">
    <w:name w:val="List"/>
    <w:basedOn w:val="a1"/>
    <w:link w:val="afff9"/>
    <w:unhideWhenUsed/>
    <w:rsid w:val="00096DF3"/>
    <w:pPr>
      <w:numPr>
        <w:numId w:val="12"/>
      </w:numPr>
      <w:snapToGrid w:val="0"/>
      <w:spacing w:after="60" w:line="240" w:lineRule="auto"/>
      <w:jc w:val="both"/>
    </w:pPr>
    <w:rPr>
      <w:snapToGrid w:val="0"/>
      <w:sz w:val="24"/>
      <w:szCs w:val="24"/>
      <w:lang w:val="x-none" w:eastAsia="x-none"/>
    </w:rPr>
  </w:style>
  <w:style w:type="character" w:customStyle="1" w:styleId="affa">
    <w:name w:val="Обычный (веб) Знак"/>
    <w:aliases w:val="Обычный (Web) Знак"/>
    <w:link w:val="aff9"/>
    <w:uiPriority w:val="99"/>
    <w:rsid w:val="00096DF3"/>
    <w:rPr>
      <w:rFonts w:ascii="Times New Roman" w:eastAsia="Times New Roman" w:hAnsi="Times New Roman" w:cs="Times New Roman"/>
      <w:color w:val="000000"/>
      <w:sz w:val="24"/>
      <w:szCs w:val="24"/>
      <w:lang w:eastAsia="ru-RU"/>
    </w:rPr>
  </w:style>
  <w:style w:type="paragraph" w:styleId="2">
    <w:name w:val="List Bullet 2"/>
    <w:basedOn w:val="a1"/>
    <w:autoRedefine/>
    <w:rsid w:val="00096DF3"/>
    <w:pPr>
      <w:numPr>
        <w:numId w:val="13"/>
      </w:numPr>
      <w:spacing w:after="0" w:line="240" w:lineRule="auto"/>
    </w:pPr>
    <w:rPr>
      <w:rFonts w:ascii="Times New Roman" w:eastAsia="Times New Roman" w:hAnsi="Times New Roman" w:cs="Times New Roman"/>
      <w:sz w:val="20"/>
      <w:szCs w:val="20"/>
      <w:lang w:eastAsia="ru-RU"/>
    </w:rPr>
  </w:style>
  <w:style w:type="paragraph" w:styleId="a">
    <w:name w:val="List Bullet"/>
    <w:basedOn w:val="a1"/>
    <w:autoRedefine/>
    <w:rsid w:val="00096DF3"/>
    <w:pPr>
      <w:numPr>
        <w:numId w:val="14"/>
      </w:numPr>
      <w:spacing w:after="0" w:line="240" w:lineRule="auto"/>
    </w:pPr>
    <w:rPr>
      <w:rFonts w:ascii="Times New Roman" w:eastAsia="Times New Roman" w:hAnsi="Times New Roman" w:cs="Times New Roman"/>
      <w:sz w:val="24"/>
      <w:szCs w:val="20"/>
      <w:lang w:eastAsia="ru-RU"/>
    </w:rPr>
  </w:style>
  <w:style w:type="character" w:customStyle="1" w:styleId="comment">
    <w:name w:val="comment"/>
    <w:rsid w:val="00096DF3"/>
  </w:style>
  <w:style w:type="paragraph" w:customStyle="1" w:styleId="FORMATTEXT0">
    <w:name w:val=".FORMATTEXT"/>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3"/>
    <w:next w:val="a5"/>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IDDLEPICT">
    <w:name w:val=".MIDDLEPICT"/>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20">
    <w:name w:val="Текст 14(основной) Знак2"/>
    <w:rsid w:val="00096DF3"/>
    <w:rPr>
      <w:sz w:val="28"/>
      <w:szCs w:val="28"/>
    </w:rPr>
  </w:style>
  <w:style w:type="character" w:customStyle="1" w:styleId="1c">
    <w:name w:val="Для записок Знак1"/>
    <w:link w:val="afffa"/>
    <w:locked/>
    <w:rsid w:val="00096DF3"/>
    <w:rPr>
      <w:sz w:val="24"/>
    </w:rPr>
  </w:style>
  <w:style w:type="paragraph" w:customStyle="1" w:styleId="afffa">
    <w:name w:val="Для записок"/>
    <w:basedOn w:val="a1"/>
    <w:link w:val="1c"/>
    <w:qFormat/>
    <w:rsid w:val="00096DF3"/>
    <w:pPr>
      <w:spacing w:after="100" w:line="240" w:lineRule="auto"/>
      <w:ind w:firstLine="720"/>
      <w:jc w:val="both"/>
    </w:pPr>
    <w:rPr>
      <w:sz w:val="24"/>
    </w:rPr>
  </w:style>
  <w:style w:type="paragraph" w:customStyle="1" w:styleId="afffb">
    <w:name w:val="."/>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c">
    <w:name w:val="Основной"/>
    <w:basedOn w:val="aff5"/>
    <w:qFormat/>
    <w:rsid w:val="00096DF3"/>
    <w:pPr>
      <w:spacing w:after="0"/>
      <w:ind w:left="0" w:firstLine="680"/>
      <w:jc w:val="both"/>
    </w:pPr>
    <w:rPr>
      <w:sz w:val="28"/>
      <w:szCs w:val="24"/>
    </w:rPr>
  </w:style>
  <w:style w:type="numbering" w:customStyle="1" w:styleId="2e">
    <w:name w:val="Нет списка2"/>
    <w:next w:val="a4"/>
    <w:uiPriority w:val="99"/>
    <w:semiHidden/>
    <w:unhideWhenUsed/>
    <w:rsid w:val="00096DF3"/>
  </w:style>
  <w:style w:type="character" w:customStyle="1" w:styleId="37">
    <w:name w:val="Знак3"/>
    <w:rsid w:val="00096DF3"/>
    <w:rPr>
      <w:sz w:val="24"/>
      <w:szCs w:val="24"/>
      <w:lang w:val="ru-RU" w:eastAsia="ru-RU" w:bidi="ar-SA"/>
    </w:rPr>
  </w:style>
  <w:style w:type="paragraph" w:customStyle="1" w:styleId="112">
    <w:name w:val="Стиль 11 пт полужирный По центру"/>
    <w:basedOn w:val="a1"/>
    <w:qFormat/>
    <w:rsid w:val="00096DF3"/>
    <w:pPr>
      <w:spacing w:after="0" w:line="240" w:lineRule="auto"/>
      <w:jc w:val="center"/>
    </w:pPr>
    <w:rPr>
      <w:rFonts w:ascii="Times New Roman" w:eastAsia="Times New Roman" w:hAnsi="Times New Roman" w:cs="Times New Roman"/>
      <w:b/>
      <w:bCs/>
      <w:color w:val="000000"/>
      <w:szCs w:val="20"/>
      <w:lang w:eastAsia="ru-RU"/>
    </w:rPr>
  </w:style>
  <w:style w:type="numbering" w:customStyle="1" w:styleId="38">
    <w:name w:val="Нет списка3"/>
    <w:next w:val="a4"/>
    <w:uiPriority w:val="99"/>
    <w:semiHidden/>
    <w:unhideWhenUsed/>
    <w:rsid w:val="00096DF3"/>
  </w:style>
  <w:style w:type="numbering" w:customStyle="1" w:styleId="43">
    <w:name w:val="Нет списка4"/>
    <w:next w:val="a4"/>
    <w:uiPriority w:val="99"/>
    <w:semiHidden/>
    <w:unhideWhenUsed/>
    <w:rsid w:val="00096DF3"/>
  </w:style>
  <w:style w:type="character" w:customStyle="1" w:styleId="afffd">
    <w:name w:val="Основной текст_"/>
    <w:link w:val="62"/>
    <w:rsid w:val="00096DF3"/>
    <w:rPr>
      <w:sz w:val="23"/>
      <w:szCs w:val="23"/>
      <w:shd w:val="clear" w:color="auto" w:fill="FFFFFF"/>
    </w:rPr>
  </w:style>
  <w:style w:type="paragraph" w:customStyle="1" w:styleId="62">
    <w:name w:val="Основной текст6"/>
    <w:basedOn w:val="a1"/>
    <w:link w:val="afffd"/>
    <w:qFormat/>
    <w:rsid w:val="00096DF3"/>
    <w:pPr>
      <w:shd w:val="clear" w:color="auto" w:fill="FFFFFF"/>
      <w:spacing w:after="0" w:line="0" w:lineRule="atLeast"/>
      <w:ind w:hanging="380"/>
      <w:jc w:val="right"/>
    </w:pPr>
    <w:rPr>
      <w:sz w:val="23"/>
      <w:szCs w:val="23"/>
    </w:rPr>
  </w:style>
  <w:style w:type="numbering" w:customStyle="1" w:styleId="53">
    <w:name w:val="Нет списка5"/>
    <w:next w:val="a4"/>
    <w:uiPriority w:val="99"/>
    <w:semiHidden/>
    <w:unhideWhenUsed/>
    <w:rsid w:val="00096DF3"/>
  </w:style>
  <w:style w:type="paragraph" w:customStyle="1" w:styleId="p5">
    <w:name w:val="p5"/>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Основной текст1"/>
    <w:basedOn w:val="a1"/>
    <w:qFormat/>
    <w:rsid w:val="00096DF3"/>
    <w:pPr>
      <w:shd w:val="clear" w:color="auto" w:fill="FFFFFF"/>
      <w:spacing w:after="0" w:line="307" w:lineRule="exact"/>
      <w:jc w:val="both"/>
    </w:pPr>
    <w:rPr>
      <w:rFonts w:ascii="Times New Roman" w:eastAsia="Times New Roman" w:hAnsi="Times New Roman" w:cs="Times New Roman"/>
      <w:sz w:val="25"/>
      <w:szCs w:val="25"/>
      <w:lang w:val="x-none" w:eastAsia="x-none"/>
    </w:rPr>
  </w:style>
  <w:style w:type="character" w:customStyle="1" w:styleId="wmi-callto">
    <w:name w:val="wmi-callto"/>
    <w:rsid w:val="00096DF3"/>
  </w:style>
  <w:style w:type="numbering" w:customStyle="1" w:styleId="63">
    <w:name w:val="Нет списка6"/>
    <w:next w:val="a4"/>
    <w:uiPriority w:val="99"/>
    <w:semiHidden/>
    <w:unhideWhenUsed/>
    <w:rsid w:val="00096DF3"/>
  </w:style>
  <w:style w:type="paragraph" w:customStyle="1" w:styleId="ConsPlusNormal">
    <w:name w:val="ConsPlusNormal"/>
    <w:link w:val="ConsPlusNormal0"/>
    <w:qFormat/>
    <w:rsid w:val="00096DF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fffe">
    <w:name w:val="Основной шрифт абзаца Знак Знак Знак Знак"/>
    <w:aliases w:val="Знак1 Знак Знак Знак Знак Знак Знак Знак Знак Знак Знак"/>
    <w:basedOn w:val="a1"/>
    <w:qFormat/>
    <w:rsid w:val="00096DF3"/>
    <w:pPr>
      <w:spacing w:after="0" w:line="240" w:lineRule="auto"/>
    </w:pPr>
    <w:rPr>
      <w:rFonts w:ascii="Verdana" w:eastAsia="Times New Roman" w:hAnsi="Verdana" w:cs="Verdana"/>
      <w:sz w:val="20"/>
      <w:szCs w:val="20"/>
      <w:lang w:val="en-US"/>
    </w:rPr>
  </w:style>
  <w:style w:type="character" w:customStyle="1" w:styleId="affff">
    <w:name w:val="Подпись Знак"/>
    <w:link w:val="affff0"/>
    <w:uiPriority w:val="99"/>
    <w:semiHidden/>
    <w:rsid w:val="00096DF3"/>
    <w:rPr>
      <w:sz w:val="24"/>
      <w:szCs w:val="24"/>
    </w:rPr>
  </w:style>
  <w:style w:type="paragraph" w:styleId="affff0">
    <w:name w:val="Signature"/>
    <w:basedOn w:val="a1"/>
    <w:link w:val="affff"/>
    <w:uiPriority w:val="99"/>
    <w:semiHidden/>
    <w:unhideWhenUsed/>
    <w:rsid w:val="00096DF3"/>
    <w:pPr>
      <w:spacing w:before="100" w:beforeAutospacing="1" w:after="100" w:afterAutospacing="1" w:line="240" w:lineRule="auto"/>
    </w:pPr>
    <w:rPr>
      <w:sz w:val="24"/>
      <w:szCs w:val="24"/>
    </w:rPr>
  </w:style>
  <w:style w:type="character" w:customStyle="1" w:styleId="1e">
    <w:name w:val="Подпись Знак1"/>
    <w:basedOn w:val="a2"/>
    <w:uiPriority w:val="99"/>
    <w:semiHidden/>
    <w:rsid w:val="00096DF3"/>
  </w:style>
  <w:style w:type="character" w:customStyle="1" w:styleId="element-invisible">
    <w:name w:val="element-invisible"/>
    <w:rsid w:val="00096DF3"/>
  </w:style>
  <w:style w:type="character" w:customStyle="1" w:styleId="apple-tab-span">
    <w:name w:val="apple-tab-span"/>
    <w:rsid w:val="00096DF3"/>
  </w:style>
  <w:style w:type="character" w:customStyle="1" w:styleId="articleseparator">
    <w:name w:val="article_separator"/>
    <w:rsid w:val="00096DF3"/>
  </w:style>
  <w:style w:type="character" w:customStyle="1" w:styleId="pageheader">
    <w:name w:val="pageheader"/>
    <w:rsid w:val="00096DF3"/>
  </w:style>
  <w:style w:type="character" w:customStyle="1" w:styleId="clientsitenavigationseparator">
    <w:name w:val="client_sitenavigation_separator"/>
    <w:rsid w:val="00096DF3"/>
  </w:style>
  <w:style w:type="character" w:customStyle="1" w:styleId="catalogcategorydesctiption">
    <w:name w:val="catalogcategorydesctiption"/>
    <w:rsid w:val="00096DF3"/>
  </w:style>
  <w:style w:type="character" w:customStyle="1" w:styleId="author">
    <w:name w:val="author"/>
    <w:rsid w:val="00096DF3"/>
  </w:style>
  <w:style w:type="character" w:customStyle="1" w:styleId="views-label">
    <w:name w:val="views-label"/>
    <w:rsid w:val="00096DF3"/>
  </w:style>
  <w:style w:type="character" w:customStyle="1" w:styleId="field-content">
    <w:name w:val="field-content"/>
    <w:rsid w:val="00096DF3"/>
  </w:style>
  <w:style w:type="character" w:customStyle="1" w:styleId="postbody1">
    <w:name w:val="postbody1"/>
    <w:rsid w:val="00096DF3"/>
    <w:rPr>
      <w:sz w:val="24"/>
      <w:szCs w:val="24"/>
    </w:rPr>
  </w:style>
  <w:style w:type="character" w:customStyle="1" w:styleId="blogentrydate">
    <w:name w:val="blog_entry_date"/>
    <w:rsid w:val="00096DF3"/>
  </w:style>
  <w:style w:type="character" w:customStyle="1" w:styleId="gensmall">
    <w:name w:val="gensmall"/>
    <w:rsid w:val="00096DF3"/>
  </w:style>
  <w:style w:type="paragraph" w:customStyle="1" w:styleId="xl115">
    <w:name w:val="xl115"/>
    <w:basedOn w:val="a1"/>
    <w:qFormat/>
    <w:rsid w:val="00096D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116">
    <w:name w:val="xl116"/>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213">
    <w:name w:val="Основной текст с отступом 21"/>
    <w:basedOn w:val="a1"/>
    <w:uiPriority w:val="99"/>
    <w:qFormat/>
    <w:rsid w:val="00096DF3"/>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interes">
    <w:name w:val="interes"/>
    <w:basedOn w:val="a1"/>
    <w:uiPriority w:val="99"/>
    <w:qFormat/>
    <w:rsid w:val="00096DF3"/>
    <w:pPr>
      <w:spacing w:after="41" w:line="240" w:lineRule="auto"/>
    </w:pPr>
    <w:rPr>
      <w:rFonts w:ascii="Arial" w:eastAsia="Times New Roman" w:hAnsi="Arial" w:cs="Arial"/>
      <w:color w:val="FF0033"/>
      <w:spacing w:val="-14"/>
      <w:lang w:eastAsia="ru-RU"/>
    </w:rPr>
  </w:style>
  <w:style w:type="character" w:customStyle="1" w:styleId="required">
    <w:name w:val="required"/>
    <w:rsid w:val="00096DF3"/>
  </w:style>
  <w:style w:type="character" w:customStyle="1" w:styleId="s4">
    <w:name w:val="s4"/>
    <w:rsid w:val="00096DF3"/>
  </w:style>
  <w:style w:type="paragraph" w:customStyle="1" w:styleId="xl117">
    <w:name w:val="xl117"/>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8">
    <w:name w:val="xl118"/>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9">
    <w:name w:val="xl119"/>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0">
    <w:name w:val="xl120"/>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1">
    <w:name w:val="xl121"/>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2">
    <w:name w:val="xl122"/>
    <w:basedOn w:val="a1"/>
    <w:qFormat/>
    <w:rsid w:val="00096DF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3">
    <w:name w:val="xl123"/>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24">
    <w:name w:val="xl124"/>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25">
    <w:name w:val="xl125"/>
    <w:basedOn w:val="a1"/>
    <w:qFormat/>
    <w:rsid w:val="00096DF3"/>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7">
    <w:name w:val="xl127"/>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8">
    <w:name w:val="xl128"/>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font5">
    <w:name w:val="font5"/>
    <w:basedOn w:val="a1"/>
    <w:qFormat/>
    <w:rsid w:val="00096DF3"/>
    <w:pPr>
      <w:spacing w:before="100" w:beforeAutospacing="1" w:after="100" w:afterAutospacing="1" w:line="240" w:lineRule="auto"/>
    </w:pPr>
    <w:rPr>
      <w:rFonts w:ascii="Arial" w:eastAsia="Times New Roman" w:hAnsi="Arial" w:cs="Arial"/>
      <w:sz w:val="20"/>
      <w:szCs w:val="20"/>
      <w:lang w:eastAsia="ru-RU"/>
    </w:rPr>
  </w:style>
  <w:style w:type="paragraph" w:customStyle="1" w:styleId="xl130">
    <w:name w:val="xl130"/>
    <w:basedOn w:val="a1"/>
    <w:qFormat/>
    <w:rsid w:val="00096D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1">
    <w:name w:val="xl131"/>
    <w:basedOn w:val="a1"/>
    <w:qFormat/>
    <w:rsid w:val="00096DF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2">
    <w:name w:val="xl132"/>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3">
    <w:name w:val="xl133"/>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4">
    <w:name w:val="xl134"/>
    <w:basedOn w:val="a1"/>
    <w:qFormat/>
    <w:rsid w:val="00096D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a1"/>
    <w:qFormat/>
    <w:rsid w:val="00096DF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1"/>
    <w:qFormat/>
    <w:rsid w:val="00096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7">
    <w:name w:val="xl137"/>
    <w:basedOn w:val="a1"/>
    <w:qFormat/>
    <w:rsid w:val="00096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8">
    <w:name w:val="xl138"/>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1"/>
    <w:qFormat/>
    <w:rsid w:val="00096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1"/>
    <w:qFormat/>
    <w:rsid w:val="00096DF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1">
    <w:name w:val="xl141"/>
    <w:basedOn w:val="a1"/>
    <w:qFormat/>
    <w:rsid w:val="00096DF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2">
    <w:name w:val="xl142"/>
    <w:basedOn w:val="a1"/>
    <w:qFormat/>
    <w:rsid w:val="00096DF3"/>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3">
    <w:name w:val="xl143"/>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5">
    <w:name w:val="xl145"/>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6">
    <w:name w:val="xl146"/>
    <w:basedOn w:val="a1"/>
    <w:qFormat/>
    <w:rsid w:val="00096D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147">
    <w:name w:val="xl147"/>
    <w:basedOn w:val="a1"/>
    <w:qFormat/>
    <w:rsid w:val="00096D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1"/>
    <w:qFormat/>
    <w:rsid w:val="00096D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52">
    <w:name w:val="xl152"/>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53">
    <w:name w:val="xl153"/>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54">
    <w:name w:val="xl154"/>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qFormat/>
    <w:rsid w:val="00096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qFormat/>
    <w:rsid w:val="00096D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qFormat/>
    <w:rsid w:val="00096DF3"/>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qFormat/>
    <w:rsid w:val="00096D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1"/>
    <w:qFormat/>
    <w:rsid w:val="00096DF3"/>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0">
    <w:name w:val="xl160"/>
    <w:basedOn w:val="a1"/>
    <w:qFormat/>
    <w:rsid w:val="00096DF3"/>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1">
    <w:name w:val="xl161"/>
    <w:basedOn w:val="a1"/>
    <w:qFormat/>
    <w:rsid w:val="00096DF3"/>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2">
    <w:name w:val="xl162"/>
    <w:basedOn w:val="a1"/>
    <w:qFormat/>
    <w:rsid w:val="00096DF3"/>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63">
    <w:name w:val="xl163"/>
    <w:basedOn w:val="a1"/>
    <w:qFormat/>
    <w:rsid w:val="00096DF3"/>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64">
    <w:name w:val="xl164"/>
    <w:basedOn w:val="a1"/>
    <w:qFormat/>
    <w:rsid w:val="00096DF3"/>
    <w:pPr>
      <w:pBdr>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65">
    <w:name w:val="xl165"/>
    <w:basedOn w:val="a1"/>
    <w:qFormat/>
    <w:rsid w:val="00096D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6">
    <w:name w:val="xl166"/>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7">
    <w:name w:val="xl167"/>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8">
    <w:name w:val="xl168"/>
    <w:basedOn w:val="a1"/>
    <w:qFormat/>
    <w:rsid w:val="00096D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1"/>
    <w:qFormat/>
    <w:rsid w:val="00096D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0">
    <w:name w:val="xl170"/>
    <w:basedOn w:val="a1"/>
    <w:qFormat/>
    <w:rsid w:val="00096DF3"/>
    <w:pPr>
      <w:pBdr>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1">
    <w:name w:val="xl171"/>
    <w:basedOn w:val="a1"/>
    <w:qFormat/>
    <w:rsid w:val="00096DF3"/>
    <w:pP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2">
    <w:name w:val="xl172"/>
    <w:basedOn w:val="a1"/>
    <w:qFormat/>
    <w:rsid w:val="00096DF3"/>
    <w:pPr>
      <w:pBdr>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3">
    <w:name w:val="xl173"/>
    <w:basedOn w:val="a1"/>
    <w:qFormat/>
    <w:rsid w:val="00096DF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4">
    <w:name w:val="xl174"/>
    <w:basedOn w:val="a1"/>
    <w:qFormat/>
    <w:rsid w:val="00096DF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5">
    <w:name w:val="xl175"/>
    <w:basedOn w:val="a1"/>
    <w:qFormat/>
    <w:rsid w:val="00096DF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6">
    <w:name w:val="xl176"/>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7">
    <w:name w:val="xl177"/>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8">
    <w:name w:val="xl178"/>
    <w:basedOn w:val="a1"/>
    <w:qFormat/>
    <w:rsid w:val="00096DF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9">
    <w:name w:val="xl179"/>
    <w:basedOn w:val="a1"/>
    <w:qFormat/>
    <w:rsid w:val="00096DF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80">
    <w:name w:val="xl180"/>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81">
    <w:name w:val="xl181"/>
    <w:basedOn w:val="a1"/>
    <w:qFormat/>
    <w:rsid w:val="00096D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82">
    <w:name w:val="xl182"/>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83">
    <w:name w:val="xl183"/>
    <w:basedOn w:val="a1"/>
    <w:qFormat/>
    <w:rsid w:val="00096D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4">
    <w:name w:val="xl184"/>
    <w:basedOn w:val="a1"/>
    <w:qFormat/>
    <w:rsid w:val="00096D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5">
    <w:name w:val="xl185"/>
    <w:basedOn w:val="a1"/>
    <w:qFormat/>
    <w:rsid w:val="00096DF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6">
    <w:name w:val="xl186"/>
    <w:basedOn w:val="a1"/>
    <w:qFormat/>
    <w:rsid w:val="00096DF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87">
    <w:name w:val="xl187"/>
    <w:basedOn w:val="a1"/>
    <w:qFormat/>
    <w:rsid w:val="00096DF3"/>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0">
    <w:name w:val="Заголовок 7 Знак1"/>
    <w:uiPriority w:val="99"/>
    <w:semiHidden/>
    <w:rsid w:val="00096DF3"/>
    <w:rPr>
      <w:rFonts w:ascii="Cambria" w:eastAsia="Times New Roman" w:hAnsi="Cambria" w:cs="Times New Roman"/>
      <w:i/>
      <w:iCs/>
      <w:color w:val="404040"/>
      <w:sz w:val="24"/>
      <w:szCs w:val="24"/>
    </w:rPr>
  </w:style>
  <w:style w:type="character" w:customStyle="1" w:styleId="810">
    <w:name w:val="Заголовок 8 Знак1"/>
    <w:uiPriority w:val="99"/>
    <w:semiHidden/>
    <w:rsid w:val="00096DF3"/>
    <w:rPr>
      <w:rFonts w:ascii="Cambria" w:eastAsia="Times New Roman" w:hAnsi="Cambria" w:cs="Times New Roman"/>
      <w:color w:val="404040"/>
    </w:rPr>
  </w:style>
  <w:style w:type="character" w:customStyle="1" w:styleId="910">
    <w:name w:val="Заголовок 9 Знак1"/>
    <w:uiPriority w:val="99"/>
    <w:semiHidden/>
    <w:rsid w:val="00096DF3"/>
    <w:rPr>
      <w:rFonts w:ascii="Cambria" w:eastAsia="Times New Roman" w:hAnsi="Cambria" w:cs="Times New Roman"/>
      <w:i/>
      <w:iCs/>
      <w:color w:val="404040"/>
    </w:rPr>
  </w:style>
  <w:style w:type="character" w:customStyle="1" w:styleId="312">
    <w:name w:val="Основной текст с отступом 3 Знак1"/>
    <w:semiHidden/>
    <w:rsid w:val="00096DF3"/>
    <w:rPr>
      <w:rFonts w:ascii="Times New Roman" w:eastAsia="Times New Roman" w:hAnsi="Times New Roman"/>
      <w:sz w:val="16"/>
      <w:szCs w:val="16"/>
    </w:rPr>
  </w:style>
  <w:style w:type="character" w:customStyle="1" w:styleId="214">
    <w:name w:val="Основной текст с отступом 2 Знак1"/>
    <w:aliases w:val="Знак Знак Знак Знак Знак Знак2,Знак Знак Знак Знак Знак Знак Знак1,Знак Знак Знак Знак Знак Знак Знак Знак Знак Знак Знак Знак1"/>
    <w:uiPriority w:val="99"/>
    <w:semiHidden/>
    <w:rsid w:val="00096DF3"/>
    <w:rPr>
      <w:rFonts w:ascii="Times New Roman" w:eastAsia="Times New Roman" w:hAnsi="Times New Roman"/>
      <w:sz w:val="24"/>
      <w:szCs w:val="24"/>
    </w:rPr>
  </w:style>
  <w:style w:type="character" w:customStyle="1" w:styleId="1f">
    <w:name w:val="Основной текст с отступом Знак1"/>
    <w:semiHidden/>
    <w:rsid w:val="00096DF3"/>
    <w:rPr>
      <w:rFonts w:ascii="Times New Roman" w:eastAsia="Times New Roman" w:hAnsi="Times New Roman"/>
      <w:sz w:val="24"/>
      <w:szCs w:val="24"/>
    </w:rPr>
  </w:style>
  <w:style w:type="character" w:customStyle="1" w:styleId="313">
    <w:name w:val="Основной текст 3 Знак1"/>
    <w:uiPriority w:val="99"/>
    <w:semiHidden/>
    <w:rsid w:val="00096DF3"/>
    <w:rPr>
      <w:rFonts w:ascii="Times New Roman" w:eastAsia="Times New Roman" w:hAnsi="Times New Roman"/>
      <w:sz w:val="16"/>
      <w:szCs w:val="16"/>
    </w:rPr>
  </w:style>
  <w:style w:type="character" w:customStyle="1" w:styleId="1f0">
    <w:name w:val="Подзаголовок Знак1"/>
    <w:uiPriority w:val="99"/>
    <w:rsid w:val="00096DF3"/>
    <w:rPr>
      <w:rFonts w:ascii="Cambria" w:eastAsia="Times New Roman" w:hAnsi="Cambria" w:cs="Times New Roman"/>
      <w:i/>
      <w:iCs/>
      <w:color w:val="4F81BD"/>
      <w:spacing w:val="15"/>
      <w:sz w:val="24"/>
      <w:szCs w:val="24"/>
    </w:rPr>
  </w:style>
  <w:style w:type="character" w:customStyle="1" w:styleId="1f1">
    <w:name w:val="Нижний колонтитул Знак1"/>
    <w:uiPriority w:val="99"/>
    <w:semiHidden/>
    <w:rsid w:val="00096DF3"/>
    <w:rPr>
      <w:rFonts w:ascii="Times New Roman" w:eastAsia="Times New Roman" w:hAnsi="Times New Roman"/>
      <w:sz w:val="24"/>
      <w:szCs w:val="24"/>
    </w:rPr>
  </w:style>
  <w:style w:type="character" w:customStyle="1" w:styleId="1f2">
    <w:name w:val="Текст выноски Знак1"/>
    <w:uiPriority w:val="99"/>
    <w:semiHidden/>
    <w:rsid w:val="00096DF3"/>
    <w:rPr>
      <w:rFonts w:ascii="Tahoma" w:hAnsi="Tahoma" w:cs="Tahoma"/>
      <w:sz w:val="16"/>
      <w:szCs w:val="16"/>
    </w:rPr>
  </w:style>
  <w:style w:type="character" w:customStyle="1" w:styleId="ff24">
    <w:name w:val="ff24"/>
    <w:rsid w:val="00096DF3"/>
    <w:rPr>
      <w:rFonts w:ascii="Tahoma" w:hAnsi="Tahoma" w:cs="Tahoma" w:hint="default"/>
    </w:rPr>
  </w:style>
  <w:style w:type="character" w:customStyle="1" w:styleId="s5accordionmenuleft">
    <w:name w:val="s5_accordion_menu_left"/>
    <w:rsid w:val="00096DF3"/>
  </w:style>
  <w:style w:type="character" w:customStyle="1" w:styleId="separator">
    <w:name w:val="separator"/>
    <w:rsid w:val="00096DF3"/>
  </w:style>
  <w:style w:type="paragraph" w:customStyle="1" w:styleId="1f3">
    <w:name w:val="Без интервала1"/>
    <w:qFormat/>
    <w:rsid w:val="00096DF3"/>
    <w:pPr>
      <w:spacing w:after="0" w:line="240" w:lineRule="auto"/>
    </w:pPr>
    <w:rPr>
      <w:rFonts w:ascii="Calibri" w:eastAsia="Times New Roman" w:hAnsi="Calibri" w:cs="Times New Roman"/>
    </w:rPr>
  </w:style>
  <w:style w:type="character" w:customStyle="1" w:styleId="HTML10">
    <w:name w:val="Адрес HTML Знак1"/>
    <w:uiPriority w:val="99"/>
    <w:semiHidden/>
    <w:rsid w:val="00096DF3"/>
    <w:rPr>
      <w:rFonts w:ascii="Times New Roman" w:eastAsia="Times New Roman" w:hAnsi="Times New Roman"/>
      <w:i/>
      <w:iCs/>
      <w:sz w:val="28"/>
      <w:szCs w:val="24"/>
    </w:rPr>
  </w:style>
  <w:style w:type="character" w:customStyle="1" w:styleId="z-10">
    <w:name w:val="z-Начало формы Знак1"/>
    <w:uiPriority w:val="99"/>
    <w:semiHidden/>
    <w:rsid w:val="00096DF3"/>
    <w:rPr>
      <w:rFonts w:ascii="Arial" w:eastAsia="Times New Roman" w:hAnsi="Arial" w:cs="Arial"/>
      <w:vanish/>
      <w:sz w:val="16"/>
      <w:szCs w:val="16"/>
    </w:rPr>
  </w:style>
  <w:style w:type="character" w:customStyle="1" w:styleId="z-11">
    <w:name w:val="z-Конец формы Знак1"/>
    <w:uiPriority w:val="99"/>
    <w:semiHidden/>
    <w:rsid w:val="00096DF3"/>
    <w:rPr>
      <w:rFonts w:ascii="Arial" w:eastAsia="Times New Roman" w:hAnsi="Arial" w:cs="Arial"/>
      <w:vanish/>
      <w:sz w:val="16"/>
      <w:szCs w:val="16"/>
    </w:rPr>
  </w:style>
  <w:style w:type="paragraph" w:customStyle="1" w:styleId="S">
    <w:name w:val="S_Обычный"/>
    <w:basedOn w:val="a1"/>
    <w:uiPriority w:val="99"/>
    <w:qFormat/>
    <w:rsid w:val="00096DF3"/>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Style21">
    <w:name w:val="Style21"/>
    <w:basedOn w:val="a1"/>
    <w:qFormat/>
    <w:rsid w:val="00096DF3"/>
    <w:pPr>
      <w:widowControl w:val="0"/>
      <w:autoSpaceDE w:val="0"/>
      <w:autoSpaceDN w:val="0"/>
      <w:adjustRightInd w:val="0"/>
      <w:spacing w:after="0" w:line="278" w:lineRule="exact"/>
      <w:ind w:hanging="235"/>
    </w:pPr>
    <w:rPr>
      <w:rFonts w:ascii="Times New Roman" w:eastAsia="Times New Roman" w:hAnsi="Times New Roman" w:cs="Times New Roman"/>
      <w:sz w:val="24"/>
      <w:szCs w:val="24"/>
      <w:lang w:eastAsia="ru-RU"/>
    </w:rPr>
  </w:style>
  <w:style w:type="character" w:customStyle="1" w:styleId="FontStyle30">
    <w:name w:val="Font Style30"/>
    <w:rsid w:val="00096DF3"/>
    <w:rPr>
      <w:rFonts w:ascii="Times New Roman" w:hAnsi="Times New Roman" w:cs="Times New Roman" w:hint="default"/>
      <w:sz w:val="22"/>
      <w:szCs w:val="22"/>
    </w:rPr>
  </w:style>
  <w:style w:type="character" w:customStyle="1" w:styleId="113">
    <w:name w:val="Заголовок 1 Знак1"/>
    <w:aliases w:val="Знак5 Знак1,1 Заголовок Знак1"/>
    <w:rsid w:val="00096DF3"/>
    <w:rPr>
      <w:rFonts w:ascii="Cambria" w:eastAsia="Times New Roman" w:hAnsi="Cambria" w:cs="Times New Roman"/>
      <w:b/>
      <w:bCs/>
      <w:color w:val="365F91"/>
      <w:sz w:val="28"/>
      <w:szCs w:val="28"/>
    </w:rPr>
  </w:style>
  <w:style w:type="character" w:customStyle="1" w:styleId="2f">
    <w:name w:val="Текст сноски Знак2"/>
    <w:aliases w:val="Table_Footnote_last Знак Знак3,Table_Footnote_last Знак Знак Знак2,Table_Footnote_last Знак3"/>
    <w:semiHidden/>
    <w:rsid w:val="00096DF3"/>
  </w:style>
  <w:style w:type="character" w:customStyle="1" w:styleId="1f4">
    <w:name w:val="Схема документа Знак1"/>
    <w:uiPriority w:val="99"/>
    <w:semiHidden/>
    <w:rsid w:val="00096DF3"/>
    <w:rPr>
      <w:rFonts w:ascii="Tahoma" w:hAnsi="Tahoma" w:cs="Tahoma"/>
      <w:sz w:val="16"/>
      <w:szCs w:val="16"/>
    </w:rPr>
  </w:style>
  <w:style w:type="character" w:customStyle="1" w:styleId="1f5">
    <w:name w:val="Текст Знак1"/>
    <w:semiHidden/>
    <w:rsid w:val="00096DF3"/>
    <w:rPr>
      <w:rFonts w:ascii="Consolas" w:hAnsi="Consolas" w:cs="Consolas"/>
      <w:sz w:val="21"/>
      <w:szCs w:val="21"/>
    </w:rPr>
  </w:style>
  <w:style w:type="character" w:customStyle="1" w:styleId="314">
    <w:name w:val="Знак31"/>
    <w:rsid w:val="00096DF3"/>
    <w:rPr>
      <w:sz w:val="24"/>
      <w:szCs w:val="24"/>
      <w:lang w:val="ru-RU" w:eastAsia="ru-RU" w:bidi="ar-SA"/>
    </w:rPr>
  </w:style>
  <w:style w:type="character" w:customStyle="1" w:styleId="39">
    <w:name w:val="Основной текст Знак3"/>
    <w:aliases w:val="Основной текст Знак Знак Знак2,Знак Знак1 Знак Знак2,Знак1 Знак Знак4,Знак1 Знак3,Знак Знак3,Знак2 Знак Знак Знак2,Знак2 Знак1 Знак2,Знак2 Знак Знак4,Знак2 Знак4"/>
    <w:semiHidden/>
    <w:rsid w:val="00096DF3"/>
    <w:rPr>
      <w:sz w:val="24"/>
      <w:szCs w:val="24"/>
    </w:rPr>
  </w:style>
  <w:style w:type="paragraph" w:customStyle="1" w:styleId="2110">
    <w:name w:val="Знак2 Знак1 Знак1"/>
    <w:aliases w:val="Знак2 Знак3"/>
    <w:basedOn w:val="a1"/>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Без интервала11"/>
    <w:qFormat/>
    <w:rsid w:val="00096DF3"/>
    <w:pPr>
      <w:spacing w:after="0" w:line="240" w:lineRule="auto"/>
    </w:pPr>
    <w:rPr>
      <w:rFonts w:ascii="Calibri" w:eastAsia="Times New Roman" w:hAnsi="Calibri" w:cs="Times New Roman"/>
    </w:rPr>
  </w:style>
  <w:style w:type="paragraph" w:customStyle="1" w:styleId="3a">
    <w:name w:val="Обычный3"/>
    <w:qFormat/>
    <w:rsid w:val="00096DF3"/>
    <w:pPr>
      <w:spacing w:after="0" w:line="240" w:lineRule="auto"/>
    </w:pPr>
    <w:rPr>
      <w:rFonts w:ascii="Times New Roman" w:eastAsia="Times New Roman" w:hAnsi="Times New Roman" w:cs="Times New Roman"/>
      <w:szCs w:val="24"/>
      <w:lang w:eastAsia="ru-RU"/>
    </w:rPr>
  </w:style>
  <w:style w:type="paragraph" w:customStyle="1" w:styleId="330">
    <w:name w:val="Основной текст с отступом 33"/>
    <w:basedOn w:val="a1"/>
    <w:qFormat/>
    <w:rsid w:val="00096DF3"/>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paragraph" w:customStyle="1" w:styleId="2f0">
    <w:name w:val="Без интервала2"/>
    <w:qFormat/>
    <w:rsid w:val="00096DF3"/>
    <w:pPr>
      <w:spacing w:after="0" w:line="240" w:lineRule="auto"/>
    </w:pPr>
    <w:rPr>
      <w:rFonts w:ascii="Calibri" w:eastAsia="Times New Roman" w:hAnsi="Calibri" w:cs="Times New Roman"/>
    </w:rPr>
  </w:style>
  <w:style w:type="numbering" w:customStyle="1" w:styleId="115">
    <w:name w:val="Нет списка11"/>
    <w:next w:val="a4"/>
    <w:uiPriority w:val="99"/>
    <w:semiHidden/>
    <w:unhideWhenUsed/>
    <w:rsid w:val="00096DF3"/>
  </w:style>
  <w:style w:type="character" w:customStyle="1" w:styleId="ConsPlusNormal0">
    <w:name w:val="ConsPlusNormal Знак"/>
    <w:link w:val="ConsPlusNormal"/>
    <w:locked/>
    <w:rsid w:val="00096DF3"/>
    <w:rPr>
      <w:rFonts w:ascii="Times New Roman" w:eastAsia="Calibri" w:hAnsi="Times New Roman" w:cs="Times New Roman"/>
      <w:sz w:val="28"/>
      <w:szCs w:val="28"/>
    </w:rPr>
  </w:style>
  <w:style w:type="paragraph" w:customStyle="1" w:styleId="ConsPlusTitle">
    <w:name w:val="ConsPlusTitle"/>
    <w:basedOn w:val="a1"/>
    <w:next w:val="ConsPlusNormal"/>
    <w:uiPriority w:val="99"/>
    <w:qFormat/>
    <w:rsid w:val="00096DF3"/>
    <w:pPr>
      <w:widowControl w:val="0"/>
      <w:suppressAutoHyphens/>
      <w:autoSpaceDE w:val="0"/>
      <w:spacing w:after="0" w:line="240" w:lineRule="auto"/>
    </w:pPr>
    <w:rPr>
      <w:rFonts w:ascii="Arial" w:eastAsia="Calibri" w:hAnsi="Arial" w:cs="Arial"/>
      <w:b/>
      <w:bCs/>
      <w:kern w:val="1"/>
      <w:sz w:val="20"/>
      <w:szCs w:val="20"/>
      <w:lang w:eastAsia="ar-SA"/>
    </w:rPr>
  </w:style>
  <w:style w:type="paragraph" w:customStyle="1" w:styleId="Style12">
    <w:name w:val="Style12"/>
    <w:basedOn w:val="a1"/>
    <w:uiPriority w:val="99"/>
    <w:qFormat/>
    <w:rsid w:val="00096DF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0">
    <w:name w:val="Style20"/>
    <w:basedOn w:val="a1"/>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1"/>
    <w:uiPriority w:val="99"/>
    <w:qFormat/>
    <w:rsid w:val="00096DF3"/>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34">
    <w:name w:val="Font Style34"/>
    <w:uiPriority w:val="99"/>
    <w:rsid w:val="00096DF3"/>
    <w:rPr>
      <w:rFonts w:ascii="Times New Roman" w:hAnsi="Times New Roman" w:cs="Times New Roman"/>
      <w:sz w:val="22"/>
      <w:szCs w:val="22"/>
    </w:rPr>
  </w:style>
  <w:style w:type="character" w:customStyle="1" w:styleId="FontStyle29">
    <w:name w:val="Font Style29"/>
    <w:uiPriority w:val="99"/>
    <w:rsid w:val="00096DF3"/>
    <w:rPr>
      <w:rFonts w:ascii="Times New Roman" w:hAnsi="Times New Roman" w:cs="Times New Roman"/>
      <w:b/>
      <w:bCs/>
      <w:smallCaps/>
      <w:sz w:val="16"/>
      <w:szCs w:val="16"/>
    </w:rPr>
  </w:style>
  <w:style w:type="character" w:customStyle="1" w:styleId="FontStyle37">
    <w:name w:val="Font Style37"/>
    <w:uiPriority w:val="99"/>
    <w:rsid w:val="00096DF3"/>
    <w:rPr>
      <w:rFonts w:ascii="Franklin Gothic Medium" w:hAnsi="Franklin Gothic Medium" w:cs="Franklin Gothic Medium"/>
      <w:spacing w:val="20"/>
      <w:sz w:val="14"/>
      <w:szCs w:val="14"/>
    </w:rPr>
  </w:style>
  <w:style w:type="character" w:customStyle="1" w:styleId="FontStyle38">
    <w:name w:val="Font Style38"/>
    <w:uiPriority w:val="99"/>
    <w:rsid w:val="00096DF3"/>
    <w:rPr>
      <w:rFonts w:ascii="Times New Roman" w:hAnsi="Times New Roman" w:cs="Times New Roman"/>
      <w:b/>
      <w:bCs/>
      <w:spacing w:val="-10"/>
      <w:sz w:val="22"/>
      <w:szCs w:val="22"/>
    </w:rPr>
  </w:style>
  <w:style w:type="character" w:customStyle="1" w:styleId="127">
    <w:name w:val="127 см Знак"/>
    <w:link w:val="1270"/>
    <w:uiPriority w:val="99"/>
    <w:locked/>
    <w:rsid w:val="00096DF3"/>
    <w:rPr>
      <w:sz w:val="26"/>
      <w:szCs w:val="26"/>
    </w:rPr>
  </w:style>
  <w:style w:type="paragraph" w:customStyle="1" w:styleId="1270">
    <w:name w:val="127 см"/>
    <w:basedOn w:val="a1"/>
    <w:next w:val="a1"/>
    <w:link w:val="127"/>
    <w:uiPriority w:val="99"/>
    <w:qFormat/>
    <w:rsid w:val="00096DF3"/>
    <w:pPr>
      <w:widowControl w:val="0"/>
      <w:autoSpaceDE w:val="0"/>
      <w:autoSpaceDN w:val="0"/>
      <w:adjustRightInd w:val="0"/>
      <w:spacing w:before="120" w:after="0" w:line="240" w:lineRule="auto"/>
      <w:ind w:left="720"/>
      <w:jc w:val="both"/>
    </w:pPr>
    <w:rPr>
      <w:sz w:val="26"/>
      <w:szCs w:val="26"/>
    </w:rPr>
  </w:style>
  <w:style w:type="numbering" w:customStyle="1" w:styleId="72">
    <w:name w:val="Нет списка7"/>
    <w:next w:val="a4"/>
    <w:uiPriority w:val="99"/>
    <w:semiHidden/>
    <w:rsid w:val="00096DF3"/>
  </w:style>
  <w:style w:type="table" w:customStyle="1" w:styleId="2f1">
    <w:name w:val="Сетка таблицы2"/>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4"/>
    <w:uiPriority w:val="99"/>
    <w:semiHidden/>
    <w:unhideWhenUsed/>
    <w:rsid w:val="00096DF3"/>
  </w:style>
  <w:style w:type="table" w:customStyle="1" w:styleId="116">
    <w:name w:val="Сетка таблицы11"/>
    <w:basedOn w:val="a3"/>
    <w:next w:val="a5"/>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5">
    <w:name w:val="Нет списка21"/>
    <w:next w:val="a4"/>
    <w:uiPriority w:val="99"/>
    <w:semiHidden/>
    <w:unhideWhenUsed/>
    <w:rsid w:val="00096DF3"/>
  </w:style>
  <w:style w:type="numbering" w:customStyle="1" w:styleId="315">
    <w:name w:val="Нет списка31"/>
    <w:next w:val="a4"/>
    <w:uiPriority w:val="99"/>
    <w:semiHidden/>
    <w:unhideWhenUsed/>
    <w:rsid w:val="00096DF3"/>
  </w:style>
  <w:style w:type="numbering" w:customStyle="1" w:styleId="410">
    <w:name w:val="Нет списка41"/>
    <w:next w:val="a4"/>
    <w:uiPriority w:val="99"/>
    <w:semiHidden/>
    <w:unhideWhenUsed/>
    <w:rsid w:val="00096DF3"/>
  </w:style>
  <w:style w:type="numbering" w:customStyle="1" w:styleId="510">
    <w:name w:val="Нет списка51"/>
    <w:next w:val="a4"/>
    <w:uiPriority w:val="99"/>
    <w:semiHidden/>
    <w:unhideWhenUsed/>
    <w:rsid w:val="00096DF3"/>
  </w:style>
  <w:style w:type="numbering" w:customStyle="1" w:styleId="610">
    <w:name w:val="Нет списка61"/>
    <w:next w:val="a4"/>
    <w:uiPriority w:val="99"/>
    <w:semiHidden/>
    <w:unhideWhenUsed/>
    <w:rsid w:val="00096DF3"/>
  </w:style>
  <w:style w:type="numbering" w:customStyle="1" w:styleId="1110">
    <w:name w:val="Нет списка111"/>
    <w:next w:val="a4"/>
    <w:uiPriority w:val="99"/>
    <w:semiHidden/>
    <w:unhideWhenUsed/>
    <w:rsid w:val="00096DF3"/>
  </w:style>
  <w:style w:type="numbering" w:customStyle="1" w:styleId="82">
    <w:name w:val="Нет списка8"/>
    <w:next w:val="a4"/>
    <w:uiPriority w:val="99"/>
    <w:semiHidden/>
    <w:unhideWhenUsed/>
    <w:rsid w:val="00096DF3"/>
  </w:style>
  <w:style w:type="paragraph" w:customStyle="1" w:styleId="44">
    <w:name w:val="Обычный4"/>
    <w:qFormat/>
    <w:rsid w:val="00096DF3"/>
    <w:pPr>
      <w:spacing w:after="0" w:line="240" w:lineRule="auto"/>
    </w:pPr>
    <w:rPr>
      <w:rFonts w:ascii="Times New Roman" w:eastAsia="Times New Roman" w:hAnsi="Times New Roman" w:cs="Times New Roman"/>
      <w:szCs w:val="24"/>
      <w:lang w:eastAsia="ru-RU"/>
    </w:rPr>
  </w:style>
  <w:style w:type="character" w:customStyle="1" w:styleId="124">
    <w:name w:val="Знак Знак12"/>
    <w:rsid w:val="00096DF3"/>
    <w:rPr>
      <w:rFonts w:ascii="Times New Roman" w:eastAsia="Times New Roman" w:hAnsi="Times New Roman" w:cs="Times New Roman"/>
      <w:b/>
      <w:bCs/>
      <w:sz w:val="24"/>
      <w:szCs w:val="24"/>
      <w:lang w:eastAsia="ru-RU"/>
    </w:rPr>
  </w:style>
  <w:style w:type="character" w:customStyle="1" w:styleId="131">
    <w:name w:val="Знак1 Знак Знак Знак3"/>
    <w:rsid w:val="00096DF3"/>
    <w:rPr>
      <w:rFonts w:ascii="Times New Roman" w:eastAsia="Times New Roman" w:hAnsi="Times New Roman" w:cs="Times New Roman"/>
      <w:sz w:val="24"/>
      <w:szCs w:val="24"/>
      <w:lang w:eastAsia="ru-RU"/>
    </w:rPr>
  </w:style>
  <w:style w:type="character" w:customStyle="1" w:styleId="420">
    <w:name w:val="Знак Знак42"/>
    <w:rsid w:val="00096DF3"/>
    <w:rPr>
      <w:rFonts w:ascii="Times New Roman" w:eastAsia="Times New Roman" w:hAnsi="Times New Roman" w:cs="Times New Roman"/>
      <w:b/>
      <w:bCs/>
      <w:sz w:val="20"/>
      <w:szCs w:val="24"/>
      <w:lang w:eastAsia="ru-RU"/>
    </w:rPr>
  </w:style>
  <w:style w:type="character" w:customStyle="1" w:styleId="1f6">
    <w:name w:val="Название Знак1"/>
    <w:uiPriority w:val="99"/>
    <w:rsid w:val="00096DF3"/>
    <w:rPr>
      <w:rFonts w:ascii="Cambria" w:eastAsia="Times New Roman" w:hAnsi="Cambria" w:cs="Times New Roman"/>
      <w:color w:val="17365D"/>
      <w:spacing w:val="5"/>
      <w:kern w:val="28"/>
      <w:sz w:val="52"/>
      <w:szCs w:val="52"/>
    </w:rPr>
  </w:style>
  <w:style w:type="paragraph" w:customStyle="1" w:styleId="news-date">
    <w:name w:val="news-date"/>
    <w:basedOn w:val="a1"/>
    <w:qFormat/>
    <w:rsid w:val="00096DF3"/>
    <w:pPr>
      <w:spacing w:before="107" w:after="161" w:line="240" w:lineRule="auto"/>
    </w:pPr>
    <w:rPr>
      <w:rFonts w:ascii="Times New Roman" w:eastAsia="Times New Roman" w:hAnsi="Times New Roman" w:cs="Times New Roman"/>
      <w:color w:val="777777"/>
      <w:sz w:val="12"/>
      <w:szCs w:val="12"/>
      <w:lang w:eastAsia="ru-RU"/>
    </w:rPr>
  </w:style>
  <w:style w:type="character" w:customStyle="1" w:styleId="HTML11">
    <w:name w:val="Стандартный HTML Знак1"/>
    <w:basedOn w:val="a2"/>
    <w:uiPriority w:val="99"/>
    <w:semiHidden/>
    <w:rsid w:val="00096DF3"/>
    <w:rPr>
      <w:rFonts w:ascii="Consolas" w:hAnsi="Consolas" w:cs="Consolas"/>
    </w:rPr>
  </w:style>
  <w:style w:type="numbering" w:customStyle="1" w:styleId="94">
    <w:name w:val="Нет списка9"/>
    <w:next w:val="a4"/>
    <w:uiPriority w:val="99"/>
    <w:semiHidden/>
    <w:rsid w:val="00096DF3"/>
  </w:style>
  <w:style w:type="paragraph" w:customStyle="1" w:styleId="54">
    <w:name w:val="Обычный5"/>
    <w:qFormat/>
    <w:rsid w:val="00096DF3"/>
    <w:pPr>
      <w:spacing w:after="0" w:line="240" w:lineRule="auto"/>
    </w:pPr>
    <w:rPr>
      <w:rFonts w:ascii="Times New Roman" w:eastAsia="Times New Roman" w:hAnsi="Times New Roman" w:cs="Times New Roman"/>
      <w:szCs w:val="24"/>
      <w:lang w:eastAsia="ru-RU"/>
    </w:rPr>
  </w:style>
  <w:style w:type="character" w:customStyle="1" w:styleId="117">
    <w:name w:val="Знак Знак11"/>
    <w:rsid w:val="00096DF3"/>
    <w:rPr>
      <w:rFonts w:ascii="Times New Roman" w:eastAsia="Times New Roman" w:hAnsi="Times New Roman" w:cs="Times New Roman"/>
      <w:b/>
      <w:bCs/>
      <w:sz w:val="24"/>
      <w:szCs w:val="24"/>
      <w:lang w:eastAsia="ru-RU"/>
    </w:rPr>
  </w:style>
  <w:style w:type="character" w:customStyle="1" w:styleId="125">
    <w:name w:val="Знак1 Знак Знак Знак2"/>
    <w:rsid w:val="00096DF3"/>
    <w:rPr>
      <w:rFonts w:ascii="Times New Roman" w:eastAsia="Times New Roman" w:hAnsi="Times New Roman" w:cs="Times New Roman"/>
      <w:sz w:val="24"/>
      <w:szCs w:val="24"/>
      <w:lang w:eastAsia="ru-RU"/>
    </w:rPr>
  </w:style>
  <w:style w:type="character" w:customStyle="1" w:styleId="411">
    <w:name w:val="Знак Знак41"/>
    <w:rsid w:val="00096DF3"/>
    <w:rPr>
      <w:rFonts w:ascii="Times New Roman" w:eastAsia="Times New Roman" w:hAnsi="Times New Roman" w:cs="Times New Roman"/>
      <w:b/>
      <w:bCs/>
      <w:sz w:val="20"/>
      <w:szCs w:val="24"/>
      <w:lang w:eastAsia="ru-RU"/>
    </w:rPr>
  </w:style>
  <w:style w:type="character" w:customStyle="1" w:styleId="2f2">
    <w:name w:val="2 Заголовок Знак"/>
    <w:rsid w:val="00096DF3"/>
    <w:rPr>
      <w:rFonts w:ascii="Times New Roman" w:eastAsia="Times New Roman" w:hAnsi="Times New Roman" w:cs="Times New Roman"/>
      <w:b/>
      <w:bCs/>
      <w:sz w:val="28"/>
      <w:szCs w:val="26"/>
    </w:rPr>
  </w:style>
  <w:style w:type="numbering" w:customStyle="1" w:styleId="132">
    <w:name w:val="Нет списка13"/>
    <w:next w:val="a4"/>
    <w:uiPriority w:val="99"/>
    <w:semiHidden/>
    <w:unhideWhenUsed/>
    <w:rsid w:val="00096DF3"/>
  </w:style>
  <w:style w:type="numbering" w:customStyle="1" w:styleId="221">
    <w:name w:val="Нет списка22"/>
    <w:next w:val="a4"/>
    <w:uiPriority w:val="99"/>
    <w:semiHidden/>
    <w:unhideWhenUsed/>
    <w:rsid w:val="00096DF3"/>
  </w:style>
  <w:style w:type="character" w:styleId="affff1">
    <w:name w:val="Placeholder Text"/>
    <w:uiPriority w:val="99"/>
    <w:semiHidden/>
    <w:rsid w:val="00096DF3"/>
    <w:rPr>
      <w:color w:val="808080"/>
    </w:rPr>
  </w:style>
  <w:style w:type="paragraph" w:customStyle="1" w:styleId="216">
    <w:name w:val="Основной текст 21"/>
    <w:basedOn w:val="a1"/>
    <w:qFormat/>
    <w:rsid w:val="00096DF3"/>
    <w:pPr>
      <w:widowControl w:val="0"/>
      <w:suppressAutoHyphens/>
      <w:spacing w:after="0" w:line="240" w:lineRule="auto"/>
      <w:ind w:firstLine="709"/>
      <w:jc w:val="both"/>
    </w:pPr>
    <w:rPr>
      <w:rFonts w:ascii="Times New Roman" w:eastAsia="Lucida Sans Unicode" w:hAnsi="Times New Roman" w:cs="Times New Roman"/>
      <w:kern w:val="1"/>
      <w:sz w:val="28"/>
      <w:szCs w:val="28"/>
    </w:rPr>
  </w:style>
  <w:style w:type="table" w:customStyle="1" w:styleId="126">
    <w:name w:val="Сетка таблицы12"/>
    <w:basedOn w:val="a3"/>
    <w:next w:val="a5"/>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4"/>
    <w:semiHidden/>
    <w:rsid w:val="00096DF3"/>
  </w:style>
  <w:style w:type="character" w:styleId="affff2">
    <w:name w:val="annotation reference"/>
    <w:rsid w:val="00096DF3"/>
    <w:rPr>
      <w:sz w:val="16"/>
    </w:rPr>
  </w:style>
  <w:style w:type="paragraph" w:customStyle="1" w:styleId="affff3">
    <w:name w:val="обычн курсив"/>
    <w:basedOn w:val="a1"/>
    <w:link w:val="affff4"/>
    <w:qFormat/>
    <w:rsid w:val="00096DF3"/>
    <w:pPr>
      <w:spacing w:after="0" w:line="240" w:lineRule="auto"/>
      <w:ind w:firstLine="567"/>
      <w:jc w:val="both"/>
      <w:outlineLvl w:val="0"/>
    </w:pPr>
    <w:rPr>
      <w:rFonts w:ascii="Times New Roman" w:eastAsia="Times New Roman" w:hAnsi="Times New Roman" w:cs="Times New Roman"/>
      <w:i/>
      <w:sz w:val="28"/>
      <w:szCs w:val="24"/>
      <w:lang w:val="x-none" w:eastAsia="x-none"/>
    </w:rPr>
  </w:style>
  <w:style w:type="paragraph" w:customStyle="1" w:styleId="affff5">
    <w:name w:val="обычн_курсив"/>
    <w:basedOn w:val="a1"/>
    <w:link w:val="affff6"/>
    <w:qFormat/>
    <w:rsid w:val="00096DF3"/>
    <w:pPr>
      <w:spacing w:after="0" w:line="240" w:lineRule="auto"/>
      <w:ind w:firstLine="567"/>
      <w:jc w:val="both"/>
    </w:pPr>
    <w:rPr>
      <w:rFonts w:ascii="Times New Roman" w:eastAsia="Times New Roman" w:hAnsi="Times New Roman" w:cs="Times New Roman"/>
      <w:i/>
      <w:sz w:val="28"/>
      <w:szCs w:val="24"/>
      <w:lang w:val="x-none"/>
    </w:rPr>
  </w:style>
  <w:style w:type="character" w:customStyle="1" w:styleId="affff4">
    <w:name w:val="обычн курсив Знак"/>
    <w:link w:val="affff3"/>
    <w:rsid w:val="00096DF3"/>
    <w:rPr>
      <w:rFonts w:ascii="Times New Roman" w:eastAsia="Times New Roman" w:hAnsi="Times New Roman" w:cs="Times New Roman"/>
      <w:i/>
      <w:sz w:val="28"/>
      <w:szCs w:val="24"/>
      <w:lang w:val="x-none" w:eastAsia="x-none"/>
    </w:rPr>
  </w:style>
  <w:style w:type="paragraph" w:customStyle="1" w:styleId="affff7">
    <w:name w:val="содержание"/>
    <w:basedOn w:val="a1"/>
    <w:link w:val="affff8"/>
    <w:qFormat/>
    <w:rsid w:val="00096DF3"/>
    <w:pPr>
      <w:spacing w:after="0" w:line="240" w:lineRule="auto"/>
      <w:ind w:left="567" w:firstLine="709"/>
      <w:jc w:val="both"/>
    </w:pPr>
    <w:rPr>
      <w:rFonts w:ascii="Times New Roman" w:eastAsia="Times New Roman" w:hAnsi="Times New Roman" w:cs="Times New Roman"/>
      <w:sz w:val="28"/>
      <w:szCs w:val="24"/>
      <w:lang w:val="x-none"/>
    </w:rPr>
  </w:style>
  <w:style w:type="character" w:customStyle="1" w:styleId="affff6">
    <w:name w:val="обычн_курсив Знак"/>
    <w:link w:val="affff5"/>
    <w:rsid w:val="00096DF3"/>
    <w:rPr>
      <w:rFonts w:ascii="Times New Roman" w:eastAsia="Times New Roman" w:hAnsi="Times New Roman" w:cs="Times New Roman"/>
      <w:i/>
      <w:sz w:val="28"/>
      <w:szCs w:val="24"/>
      <w:lang w:val="x-none"/>
    </w:rPr>
  </w:style>
  <w:style w:type="paragraph" w:customStyle="1" w:styleId="affff9">
    <w:name w:val="обычн_без_отступа"/>
    <w:basedOn w:val="a1"/>
    <w:link w:val="affffa"/>
    <w:qFormat/>
    <w:rsid w:val="00096DF3"/>
    <w:pPr>
      <w:spacing w:after="0" w:line="240" w:lineRule="auto"/>
      <w:ind w:firstLine="709"/>
      <w:jc w:val="both"/>
    </w:pPr>
    <w:rPr>
      <w:rFonts w:ascii="Times New Roman" w:eastAsia="Times New Roman" w:hAnsi="Times New Roman" w:cs="Times New Roman"/>
      <w:sz w:val="28"/>
      <w:szCs w:val="24"/>
      <w:lang w:val="x-none"/>
    </w:rPr>
  </w:style>
  <w:style w:type="character" w:customStyle="1" w:styleId="affff8">
    <w:name w:val="содержание Знак"/>
    <w:link w:val="affff7"/>
    <w:rsid w:val="00096DF3"/>
    <w:rPr>
      <w:rFonts w:ascii="Times New Roman" w:eastAsia="Times New Roman" w:hAnsi="Times New Roman" w:cs="Times New Roman"/>
      <w:sz w:val="28"/>
      <w:szCs w:val="24"/>
      <w:lang w:val="x-none"/>
    </w:rPr>
  </w:style>
  <w:style w:type="paragraph" w:customStyle="1" w:styleId="affffb">
    <w:name w:val="содерж_назв"/>
    <w:basedOn w:val="a1"/>
    <w:link w:val="affffc"/>
    <w:qFormat/>
    <w:rsid w:val="00096DF3"/>
    <w:pPr>
      <w:spacing w:after="0" w:line="240" w:lineRule="auto"/>
      <w:ind w:firstLine="709"/>
      <w:jc w:val="both"/>
    </w:pPr>
    <w:rPr>
      <w:rFonts w:ascii="Times New Roman" w:eastAsia="Times New Roman" w:hAnsi="Times New Roman" w:cs="Times New Roman"/>
      <w:b/>
      <w:sz w:val="28"/>
      <w:szCs w:val="24"/>
      <w:lang w:val="en-US"/>
    </w:rPr>
  </w:style>
  <w:style w:type="character" w:customStyle="1" w:styleId="affffa">
    <w:name w:val="обычн_без_отступа Знак"/>
    <w:link w:val="affff9"/>
    <w:rsid w:val="00096DF3"/>
    <w:rPr>
      <w:rFonts w:ascii="Times New Roman" w:eastAsia="Times New Roman" w:hAnsi="Times New Roman" w:cs="Times New Roman"/>
      <w:sz w:val="28"/>
      <w:szCs w:val="24"/>
      <w:lang w:val="x-none"/>
    </w:rPr>
  </w:style>
  <w:style w:type="character" w:customStyle="1" w:styleId="affffc">
    <w:name w:val="содерж_назв Знак"/>
    <w:link w:val="affffb"/>
    <w:rsid w:val="00096DF3"/>
    <w:rPr>
      <w:rFonts w:ascii="Times New Roman" w:eastAsia="Times New Roman" w:hAnsi="Times New Roman" w:cs="Times New Roman"/>
      <w:b/>
      <w:sz w:val="28"/>
      <w:szCs w:val="24"/>
      <w:lang w:val="en-US"/>
    </w:rPr>
  </w:style>
  <w:style w:type="table" w:customStyle="1" w:styleId="1f7">
    <w:name w:val="Светлая заливка1"/>
    <w:basedOn w:val="a3"/>
    <w:uiPriority w:val="60"/>
    <w:rsid w:val="00096DF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7">
    <w:name w:val="Сетка таблицы21"/>
    <w:basedOn w:val="a3"/>
    <w:next w:val="a5"/>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3"/>
    <w:next w:val="a5"/>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d">
    <w:name w:val="annotation text"/>
    <w:basedOn w:val="a1"/>
    <w:link w:val="affffe"/>
    <w:rsid w:val="00096DF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e">
    <w:name w:val="Текст примечания Знак"/>
    <w:basedOn w:val="a2"/>
    <w:link w:val="affffd"/>
    <w:rsid w:val="00096DF3"/>
    <w:rPr>
      <w:rFonts w:ascii="Times New Roman" w:eastAsia="Times New Roman" w:hAnsi="Times New Roman" w:cs="Times New Roman"/>
      <w:sz w:val="28"/>
      <w:szCs w:val="20"/>
      <w:lang w:eastAsia="ru-RU"/>
    </w:rPr>
  </w:style>
  <w:style w:type="paragraph" w:styleId="afffff">
    <w:name w:val="annotation subject"/>
    <w:basedOn w:val="affffd"/>
    <w:next w:val="affffd"/>
    <w:link w:val="afffff0"/>
    <w:rsid w:val="00096DF3"/>
    <w:rPr>
      <w:b/>
      <w:bCs/>
      <w:sz w:val="20"/>
      <w:lang w:val="x-none" w:eastAsia="x-none"/>
    </w:rPr>
  </w:style>
  <w:style w:type="character" w:customStyle="1" w:styleId="afffff0">
    <w:name w:val="Тема примечания Знак"/>
    <w:basedOn w:val="affffe"/>
    <w:link w:val="afffff"/>
    <w:rsid w:val="00096DF3"/>
    <w:rPr>
      <w:rFonts w:ascii="Times New Roman" w:eastAsia="Times New Roman" w:hAnsi="Times New Roman" w:cs="Times New Roman"/>
      <w:b/>
      <w:bCs/>
      <w:sz w:val="20"/>
      <w:szCs w:val="20"/>
      <w:lang w:val="x-none" w:eastAsia="x-none"/>
    </w:rPr>
  </w:style>
  <w:style w:type="paragraph" w:customStyle="1" w:styleId="afffff1">
    <w:name w:val="таблица"/>
    <w:basedOn w:val="a1"/>
    <w:link w:val="afffff2"/>
    <w:qFormat/>
    <w:rsid w:val="00096DF3"/>
    <w:pPr>
      <w:spacing w:after="100" w:line="240" w:lineRule="auto"/>
    </w:pPr>
    <w:rPr>
      <w:rFonts w:ascii="Times New Roman" w:eastAsia="Times New Roman" w:hAnsi="Times New Roman" w:cs="Times New Roman"/>
      <w:sz w:val="28"/>
      <w:szCs w:val="20"/>
      <w:lang w:val="x-none" w:eastAsia="x-none"/>
    </w:rPr>
  </w:style>
  <w:style w:type="character" w:customStyle="1" w:styleId="afffff2">
    <w:name w:val="таблица Знак"/>
    <w:link w:val="afffff1"/>
    <w:rsid w:val="00096DF3"/>
    <w:rPr>
      <w:rFonts w:ascii="Times New Roman" w:eastAsia="Times New Roman" w:hAnsi="Times New Roman" w:cs="Times New Roman"/>
      <w:sz w:val="28"/>
      <w:szCs w:val="20"/>
      <w:lang w:val="x-none" w:eastAsia="x-none"/>
    </w:rPr>
  </w:style>
  <w:style w:type="paragraph" w:styleId="afffff3">
    <w:name w:val="Normal Indent"/>
    <w:basedOn w:val="a1"/>
    <w:link w:val="afffff4"/>
    <w:rsid w:val="00096DF3"/>
    <w:pPr>
      <w:spacing w:after="0" w:line="240" w:lineRule="auto"/>
      <w:ind w:left="708" w:firstLine="567"/>
      <w:jc w:val="both"/>
    </w:pPr>
    <w:rPr>
      <w:rFonts w:ascii="Times New Roman" w:eastAsia="Times New Roman" w:hAnsi="Times New Roman" w:cs="Times New Roman"/>
      <w:sz w:val="28"/>
      <w:szCs w:val="24"/>
      <w:lang w:eastAsia="ru-RU"/>
    </w:rPr>
  </w:style>
  <w:style w:type="character" w:customStyle="1" w:styleId="afffff4">
    <w:name w:val="Обычный отступ Знак"/>
    <w:link w:val="afffff3"/>
    <w:rsid w:val="00096DF3"/>
    <w:rPr>
      <w:rFonts w:ascii="Times New Roman" w:eastAsia="Times New Roman" w:hAnsi="Times New Roman" w:cs="Times New Roman"/>
      <w:sz w:val="28"/>
      <w:szCs w:val="24"/>
      <w:lang w:eastAsia="ru-RU"/>
    </w:rPr>
  </w:style>
  <w:style w:type="character" w:customStyle="1" w:styleId="2f3">
    <w:name w:val="Основной текст (2)_"/>
    <w:link w:val="2f4"/>
    <w:rsid w:val="00096DF3"/>
    <w:rPr>
      <w:shd w:val="clear" w:color="auto" w:fill="FFFFFF"/>
    </w:rPr>
  </w:style>
  <w:style w:type="character" w:customStyle="1" w:styleId="2f5">
    <w:name w:val="Основной текст (2) + Полужирный"/>
    <w:rsid w:val="00096DF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4">
    <w:name w:val="Основной текст (2)"/>
    <w:basedOn w:val="a1"/>
    <w:link w:val="2f3"/>
    <w:qFormat/>
    <w:rsid w:val="00096DF3"/>
    <w:pPr>
      <w:widowControl w:val="0"/>
      <w:shd w:val="clear" w:color="auto" w:fill="FFFFFF"/>
      <w:spacing w:after="540" w:line="298" w:lineRule="exact"/>
      <w:jc w:val="center"/>
    </w:pPr>
  </w:style>
  <w:style w:type="character" w:customStyle="1" w:styleId="FontStyle11">
    <w:name w:val="Font Style11"/>
    <w:rsid w:val="00096DF3"/>
    <w:rPr>
      <w:rFonts w:ascii="Times New Roman" w:hAnsi="Times New Roman" w:cs="Times New Roman"/>
      <w:sz w:val="24"/>
      <w:szCs w:val="24"/>
    </w:rPr>
  </w:style>
  <w:style w:type="paragraph" w:customStyle="1" w:styleId="Style4">
    <w:name w:val="Style4"/>
    <w:basedOn w:val="a1"/>
    <w:qFormat/>
    <w:rsid w:val="00096DF3"/>
    <w:pPr>
      <w:widowControl w:val="0"/>
      <w:autoSpaceDE w:val="0"/>
      <w:spacing w:after="0" w:line="285" w:lineRule="exact"/>
      <w:ind w:firstLine="192"/>
    </w:pPr>
    <w:rPr>
      <w:rFonts w:ascii="Times New Roman" w:eastAsia="Times New Roman" w:hAnsi="Times New Roman" w:cs="Times New Roman"/>
      <w:sz w:val="24"/>
      <w:szCs w:val="24"/>
      <w:lang w:eastAsia="ar-SA"/>
    </w:rPr>
  </w:style>
  <w:style w:type="paragraph" w:customStyle="1" w:styleId="Style1">
    <w:name w:val="Style1"/>
    <w:basedOn w:val="a1"/>
    <w:qFormat/>
    <w:rsid w:val="00096DF3"/>
    <w:pPr>
      <w:widowControl w:val="0"/>
      <w:autoSpaceDE w:val="0"/>
      <w:spacing w:after="0" w:line="240" w:lineRule="auto"/>
    </w:pPr>
    <w:rPr>
      <w:rFonts w:ascii="Times New Roman" w:eastAsia="Times New Roman" w:hAnsi="Times New Roman" w:cs="Times New Roman"/>
      <w:sz w:val="24"/>
      <w:szCs w:val="24"/>
      <w:lang w:eastAsia="ar-SA"/>
    </w:rPr>
  </w:style>
  <w:style w:type="table" w:customStyle="1" w:styleId="45">
    <w:name w:val="Сетка таблицы4"/>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4"/>
    <w:semiHidden/>
    <w:rsid w:val="00096DF3"/>
  </w:style>
  <w:style w:type="table" w:customStyle="1" w:styleId="64">
    <w:name w:val="Сетка таблицы6"/>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5"/>
    <w:rsid w:val="0009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f">
    <w:name w:val="Нет списка14"/>
    <w:next w:val="a4"/>
    <w:uiPriority w:val="99"/>
    <w:semiHidden/>
    <w:rsid w:val="00096DF3"/>
  </w:style>
  <w:style w:type="character" w:customStyle="1" w:styleId="pricename2">
    <w:name w:val="price_name2"/>
    <w:basedOn w:val="a2"/>
    <w:rsid w:val="00096DF3"/>
  </w:style>
  <w:style w:type="character" w:customStyle="1" w:styleId="priceval5">
    <w:name w:val="price_val5"/>
    <w:basedOn w:val="a2"/>
    <w:rsid w:val="00096DF3"/>
  </w:style>
  <w:style w:type="character" w:customStyle="1" w:styleId="currency">
    <w:name w:val="currency"/>
    <w:basedOn w:val="a2"/>
    <w:rsid w:val="00096DF3"/>
  </w:style>
  <w:style w:type="character" w:customStyle="1" w:styleId="currenttext1">
    <w:name w:val="current_text1"/>
    <w:basedOn w:val="a2"/>
    <w:rsid w:val="00096DF3"/>
    <w:rPr>
      <w:vanish w:val="0"/>
      <w:webHidden w:val="0"/>
      <w:specVanish w:val="0"/>
    </w:rPr>
  </w:style>
  <w:style w:type="character" w:customStyle="1" w:styleId="suffix">
    <w:name w:val="suffix"/>
    <w:basedOn w:val="a2"/>
    <w:rsid w:val="00096DF3"/>
  </w:style>
  <w:style w:type="character" w:customStyle="1" w:styleId="service3">
    <w:name w:val="service3"/>
    <w:basedOn w:val="a2"/>
    <w:rsid w:val="00096DF3"/>
  </w:style>
  <w:style w:type="character" w:customStyle="1" w:styleId="separ">
    <w:name w:val="separ"/>
    <w:basedOn w:val="a2"/>
    <w:rsid w:val="00096DF3"/>
  </w:style>
  <w:style w:type="character" w:customStyle="1" w:styleId="num2">
    <w:name w:val="num2"/>
    <w:basedOn w:val="a2"/>
    <w:rsid w:val="00096DF3"/>
  </w:style>
  <w:style w:type="character" w:customStyle="1" w:styleId="cl">
    <w:name w:val="cl"/>
    <w:basedOn w:val="a2"/>
    <w:rsid w:val="00096DF3"/>
  </w:style>
  <w:style w:type="character" w:customStyle="1" w:styleId="op">
    <w:name w:val="op"/>
    <w:basedOn w:val="a2"/>
    <w:rsid w:val="00096DF3"/>
  </w:style>
  <w:style w:type="paragraph" w:customStyle="1" w:styleId="text-justify">
    <w:name w:val="text-justify"/>
    <w:basedOn w:val="a1"/>
    <w:qFormat/>
    <w:rsid w:val="00096DF3"/>
    <w:pPr>
      <w:spacing w:after="107" w:line="240" w:lineRule="auto"/>
      <w:jc w:val="both"/>
    </w:pPr>
    <w:rPr>
      <w:rFonts w:ascii="Times New Roman" w:eastAsia="Times New Roman" w:hAnsi="Times New Roman" w:cs="Times New Roman"/>
      <w:sz w:val="24"/>
      <w:szCs w:val="24"/>
      <w:lang w:eastAsia="ru-RU"/>
    </w:rPr>
  </w:style>
  <w:style w:type="character" w:customStyle="1" w:styleId="numdelim1">
    <w:name w:val="num_delim1"/>
    <w:basedOn w:val="a2"/>
    <w:rsid w:val="00096DF3"/>
  </w:style>
  <w:style w:type="character" w:customStyle="1" w:styleId="pageblocksubheadercount1">
    <w:name w:val="page_block_sub_header_count1"/>
    <w:basedOn w:val="a2"/>
    <w:rsid w:val="00096DF3"/>
    <w:rPr>
      <w:color w:val="939393"/>
      <w:sz w:val="14"/>
      <w:szCs w:val="14"/>
    </w:rPr>
  </w:style>
  <w:style w:type="character" w:customStyle="1" w:styleId="marketempty2">
    <w:name w:val="market_empty2"/>
    <w:basedOn w:val="a2"/>
    <w:rsid w:val="00096DF3"/>
  </w:style>
  <w:style w:type="character" w:customStyle="1" w:styleId="marketbysearch3">
    <w:name w:val="market_by_search3"/>
    <w:basedOn w:val="a2"/>
    <w:rsid w:val="00096DF3"/>
  </w:style>
  <w:style w:type="character" w:customStyle="1" w:styleId="blk">
    <w:name w:val="blk"/>
    <w:rsid w:val="00096DF3"/>
  </w:style>
  <w:style w:type="character" w:customStyle="1" w:styleId="nobr">
    <w:name w:val="nobr"/>
    <w:basedOn w:val="a2"/>
    <w:rsid w:val="00096DF3"/>
  </w:style>
  <w:style w:type="paragraph" w:styleId="afffff5">
    <w:name w:val="endnote text"/>
    <w:basedOn w:val="a1"/>
    <w:link w:val="afffff6"/>
    <w:uiPriority w:val="99"/>
    <w:semiHidden/>
    <w:unhideWhenUsed/>
    <w:rsid w:val="00096DF3"/>
    <w:pPr>
      <w:spacing w:after="0" w:line="240" w:lineRule="auto"/>
    </w:pPr>
    <w:rPr>
      <w:rFonts w:eastAsiaTheme="minorEastAsia"/>
      <w:sz w:val="20"/>
      <w:szCs w:val="20"/>
    </w:rPr>
  </w:style>
  <w:style w:type="character" w:customStyle="1" w:styleId="afffff6">
    <w:name w:val="Текст концевой сноски Знак"/>
    <w:basedOn w:val="a2"/>
    <w:link w:val="afffff5"/>
    <w:uiPriority w:val="99"/>
    <w:semiHidden/>
    <w:rsid w:val="00096DF3"/>
    <w:rPr>
      <w:rFonts w:eastAsiaTheme="minorEastAsia"/>
      <w:sz w:val="20"/>
      <w:szCs w:val="20"/>
    </w:rPr>
  </w:style>
  <w:style w:type="character" w:styleId="afffff7">
    <w:name w:val="endnote reference"/>
    <w:basedOn w:val="a2"/>
    <w:uiPriority w:val="99"/>
    <w:semiHidden/>
    <w:unhideWhenUsed/>
    <w:rsid w:val="00096DF3"/>
    <w:rPr>
      <w:vertAlign w:val="superscript"/>
    </w:rPr>
  </w:style>
  <w:style w:type="table" w:customStyle="1" w:styleId="83">
    <w:name w:val="Сетка таблицы8"/>
    <w:basedOn w:val="a3"/>
    <w:next w:val="a5"/>
    <w:uiPriority w:val="39"/>
    <w:rsid w:val="00096DF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96DF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096DF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96DF3"/>
    <w:pPr>
      <w:widowControl w:val="0"/>
      <w:spacing w:after="0" w:line="240" w:lineRule="auto"/>
    </w:pPr>
    <w:rPr>
      <w:lang w:val="en-US"/>
    </w:rPr>
  </w:style>
  <w:style w:type="paragraph" w:customStyle="1" w:styleId="cxspfirstmailrucssattributepostfix">
    <w:name w:val="cxspfirst_mailru_css_attribute_postfix"/>
    <w:basedOn w:val="a1"/>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xspmiddlemailrucssattributepostfix">
    <w:name w:val="cxspmiddle_mailru_css_attribute_postfix"/>
    <w:basedOn w:val="a1"/>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location1">
    <w:name w:val="header-location1"/>
    <w:rsid w:val="00096DF3"/>
    <w:rPr>
      <w:b/>
      <w:bCs/>
      <w:color w:val="FFFFFF"/>
      <w:sz w:val="13"/>
      <w:szCs w:val="13"/>
      <w:shd w:val="clear" w:color="auto" w:fill="E10000"/>
    </w:rPr>
  </w:style>
  <w:style w:type="paragraph" w:customStyle="1" w:styleId="mb5">
    <w:name w:val="mb5"/>
    <w:basedOn w:val="a1"/>
    <w:uiPriority w:val="99"/>
    <w:qFormat/>
    <w:rsid w:val="00096DF3"/>
    <w:pPr>
      <w:spacing w:before="100" w:beforeAutospacing="1" w:after="58" w:line="300" w:lineRule="auto"/>
    </w:pPr>
    <w:rPr>
      <w:rFonts w:ascii="Times New Roman" w:eastAsia="Times New Roman" w:hAnsi="Times New Roman" w:cs="Times New Roman"/>
      <w:sz w:val="24"/>
      <w:szCs w:val="24"/>
      <w:lang w:eastAsia="ru-RU"/>
    </w:rPr>
  </w:style>
  <w:style w:type="paragraph" w:customStyle="1" w:styleId="close">
    <w:name w:val="clos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1"/>
    <w:uiPriority w:val="99"/>
    <w:qFormat/>
    <w:rsid w:val="00096DF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orm2">
    <w:name w:val="search_form2"/>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pic">
    <w:name w:val="search_form_pic"/>
    <w:basedOn w:val="a1"/>
    <w:uiPriority w:val="99"/>
    <w:qFormat/>
    <w:rsid w:val="00096DF3"/>
    <w:pPr>
      <w:pBdr>
        <w:top w:val="single" w:sz="4"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docslist">
    <w:name w:val="important_docs_list"/>
    <w:basedOn w:val="a1"/>
    <w:uiPriority w:val="99"/>
    <w:qFormat/>
    <w:rsid w:val="00096DF3"/>
    <w:pPr>
      <w:pBdr>
        <w:top w:val="single" w:sz="4" w:space="0" w:color="CECECE"/>
        <w:left w:val="single" w:sz="4" w:space="0" w:color="CECECE"/>
        <w:bottom w:val="single" w:sz="4" w:space="0" w:color="CECECE"/>
        <w:right w:val="single" w:sz="4" w:space="0" w:color="CECEC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
    <w:name w:val="promobanner_conten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1">
    <w:name w:val="promobanner_content1"/>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2">
    <w:name w:val="promobanner_content2"/>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nametx">
    <w:name w:val="header_name_tx"/>
    <w:basedOn w:val="a2"/>
    <w:rsid w:val="00096DF3"/>
  </w:style>
  <w:style w:type="character" w:customStyle="1" w:styleId="info-title">
    <w:name w:val="info-title"/>
    <w:basedOn w:val="a2"/>
    <w:rsid w:val="00096DF3"/>
  </w:style>
  <w:style w:type="paragraph" w:customStyle="1" w:styleId="copytitle">
    <w:name w:val="copytitl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2"/>
    <w:rsid w:val="00096DF3"/>
  </w:style>
  <w:style w:type="paragraph" w:customStyle="1" w:styleId="cntd-apph">
    <w:name w:val="cntd-app_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2"/>
    <w:rsid w:val="00096DF3"/>
  </w:style>
  <w:style w:type="paragraph" w:customStyle="1" w:styleId="kodeks-apph">
    <w:name w:val="kodeks-app_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2"/>
    <w:rsid w:val="00096DF3"/>
  </w:style>
  <w:style w:type="character" w:customStyle="1" w:styleId="arr">
    <w:name w:val="arr"/>
    <w:basedOn w:val="a2"/>
    <w:rsid w:val="00096DF3"/>
  </w:style>
  <w:style w:type="character" w:customStyle="1" w:styleId="message-text">
    <w:name w:val="message-text"/>
    <w:basedOn w:val="a2"/>
    <w:rsid w:val="00096DF3"/>
  </w:style>
  <w:style w:type="paragraph" w:customStyle="1" w:styleId="extra">
    <w:name w:val="extra"/>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ke-order7">
    <w:name w:val="make-order7"/>
    <w:basedOn w:val="a2"/>
    <w:rsid w:val="00096DF3"/>
  </w:style>
  <w:style w:type="numbering" w:customStyle="1" w:styleId="150">
    <w:name w:val="Нет списка15"/>
    <w:next w:val="a4"/>
    <w:uiPriority w:val="99"/>
    <w:semiHidden/>
    <w:rsid w:val="00096DF3"/>
  </w:style>
  <w:style w:type="table" w:customStyle="1" w:styleId="103">
    <w:name w:val="Сетка таблицы10"/>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0">
    <w:name w:val="+Стиль 14 пт По ширине Первая строка:  1 см"/>
    <w:basedOn w:val="a1"/>
    <w:autoRedefine/>
    <w:uiPriority w:val="99"/>
    <w:qFormat/>
    <w:rsid w:val="00096DF3"/>
    <w:pPr>
      <w:shd w:val="clear" w:color="auto" w:fill="FFFFFF"/>
      <w:spacing w:after="0" w:line="360" w:lineRule="auto"/>
      <w:ind w:firstLine="567"/>
      <w:jc w:val="both"/>
    </w:pPr>
    <w:rPr>
      <w:rFonts w:ascii="Times New Roman" w:eastAsia="Arial Unicode MS" w:hAnsi="Times New Roman" w:cs="Times New Roman"/>
      <w:sz w:val="28"/>
      <w:szCs w:val="28"/>
      <w:lang w:eastAsia="ru-RU"/>
    </w:rPr>
  </w:style>
  <w:style w:type="character" w:customStyle="1" w:styleId="412">
    <w:name w:val="Заголовок 4 Знак1"/>
    <w:aliases w:val="4 Заголовок Знак1"/>
    <w:basedOn w:val="a2"/>
    <w:semiHidden/>
    <w:rsid w:val="00096DF3"/>
    <w:rPr>
      <w:rFonts w:asciiTheme="majorHAnsi" w:eastAsiaTheme="majorEastAsia" w:hAnsiTheme="majorHAnsi" w:cstheme="majorBidi"/>
      <w:i/>
      <w:iCs/>
      <w:color w:val="365F91" w:themeColor="accent1" w:themeShade="BF"/>
      <w:sz w:val="22"/>
      <w:szCs w:val="22"/>
    </w:rPr>
  </w:style>
  <w:style w:type="character" w:customStyle="1" w:styleId="511">
    <w:name w:val="Заголовок 5 Знак1"/>
    <w:aliases w:val="5 Заголовок Знак1"/>
    <w:basedOn w:val="a2"/>
    <w:semiHidden/>
    <w:rsid w:val="00096DF3"/>
    <w:rPr>
      <w:rFonts w:asciiTheme="majorHAnsi" w:eastAsiaTheme="majorEastAsia" w:hAnsiTheme="majorHAnsi" w:cstheme="majorBidi"/>
      <w:color w:val="365F91" w:themeColor="accent1" w:themeShade="BF"/>
      <w:sz w:val="22"/>
      <w:szCs w:val="22"/>
    </w:rPr>
  </w:style>
  <w:style w:type="character" w:customStyle="1" w:styleId="1f8">
    <w:name w:val="Текст примечания Знак1"/>
    <w:basedOn w:val="a2"/>
    <w:uiPriority w:val="99"/>
    <w:semiHidden/>
    <w:rsid w:val="00096DF3"/>
    <w:rPr>
      <w:sz w:val="20"/>
      <w:szCs w:val="20"/>
    </w:rPr>
  </w:style>
  <w:style w:type="paragraph" w:customStyle="1" w:styleId="2111">
    <w:name w:val="Знак2 Знак1 Знак11"/>
    <w:aliases w:val="Знак2 Знак31"/>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8">
    <w:name w:val="Цитата 2 Знак1"/>
    <w:basedOn w:val="a2"/>
    <w:uiPriority w:val="29"/>
    <w:rsid w:val="00096DF3"/>
    <w:rPr>
      <w:i/>
      <w:iCs/>
      <w:color w:val="404040" w:themeColor="text1" w:themeTint="BF"/>
    </w:rPr>
  </w:style>
  <w:style w:type="character" w:customStyle="1" w:styleId="1f9">
    <w:name w:val="Выделенная цитата Знак1"/>
    <w:basedOn w:val="a2"/>
    <w:uiPriority w:val="30"/>
    <w:rsid w:val="00096DF3"/>
    <w:rPr>
      <w:i/>
      <w:iCs/>
      <w:color w:val="4F81BD" w:themeColor="accent1"/>
    </w:rPr>
  </w:style>
  <w:style w:type="character" w:customStyle="1" w:styleId="1fa">
    <w:name w:val="Тема примечания Знак1"/>
    <w:basedOn w:val="1f8"/>
    <w:uiPriority w:val="99"/>
    <w:semiHidden/>
    <w:rsid w:val="00096DF3"/>
    <w:rPr>
      <w:b/>
      <w:bCs/>
      <w:sz w:val="20"/>
      <w:szCs w:val="20"/>
    </w:rPr>
  </w:style>
  <w:style w:type="character" w:customStyle="1" w:styleId="1fb">
    <w:name w:val="Текст концевой сноски Знак1"/>
    <w:basedOn w:val="a2"/>
    <w:uiPriority w:val="99"/>
    <w:semiHidden/>
    <w:rsid w:val="00096DF3"/>
    <w:rPr>
      <w:sz w:val="20"/>
      <w:szCs w:val="20"/>
    </w:rPr>
  </w:style>
  <w:style w:type="table" w:customStyle="1" w:styleId="133">
    <w:name w:val="Сетка таблицы13"/>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4"/>
    <w:uiPriority w:val="99"/>
    <w:semiHidden/>
    <w:unhideWhenUsed/>
    <w:rsid w:val="00096DF3"/>
  </w:style>
  <w:style w:type="character" w:customStyle="1" w:styleId="NoSpacingChar">
    <w:name w:val="No Spacing Char"/>
    <w:basedOn w:val="a2"/>
    <w:locked/>
    <w:rsid w:val="00096DF3"/>
    <w:rPr>
      <w:rFonts w:ascii="Calibri" w:eastAsia="Times New Roman" w:hAnsi="Calibri" w:cs="Times New Roman"/>
    </w:rPr>
  </w:style>
  <w:style w:type="paragraph" w:customStyle="1" w:styleId="340">
    <w:name w:val="Основной текст с отступом 34"/>
    <w:basedOn w:val="a1"/>
    <w:uiPriority w:val="99"/>
    <w:qFormat/>
    <w:rsid w:val="00096DF3"/>
    <w:pPr>
      <w:tabs>
        <w:tab w:val="left" w:pos="8789"/>
      </w:tabs>
      <w:overflowPunct w:val="0"/>
      <w:autoSpaceDE w:val="0"/>
      <w:autoSpaceDN w:val="0"/>
      <w:adjustRightInd w:val="0"/>
      <w:spacing w:after="0" w:line="240" w:lineRule="auto"/>
      <w:ind w:firstLine="737"/>
      <w:jc w:val="both"/>
    </w:pPr>
    <w:rPr>
      <w:rFonts w:ascii="Times New Roman" w:eastAsia="Times New Roman" w:hAnsi="Times New Roman" w:cs="Times New Roman"/>
      <w:sz w:val="28"/>
      <w:szCs w:val="20"/>
      <w:lang w:eastAsia="ru-RU"/>
    </w:rPr>
  </w:style>
  <w:style w:type="paragraph" w:customStyle="1" w:styleId="3c">
    <w:name w:val="Без интервала3"/>
    <w:uiPriority w:val="99"/>
    <w:qFormat/>
    <w:rsid w:val="00096DF3"/>
    <w:pPr>
      <w:spacing w:after="0" w:line="240" w:lineRule="auto"/>
    </w:pPr>
    <w:rPr>
      <w:rFonts w:ascii="Calibri" w:eastAsia="Times New Roman" w:hAnsi="Calibri" w:cs="Times New Roman"/>
      <w:lang w:eastAsia="ru-RU"/>
    </w:rPr>
  </w:style>
  <w:style w:type="paragraph" w:customStyle="1" w:styleId="paragraph">
    <w:name w:val="paragrap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qFormat/>
    <w:rsid w:val="00096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both">
    <w:name w:val="pboth"/>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p-4">
    <w:name w:val="content-p-4"/>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Знак Знак Знак Знак Знак Знак Знак Знак Знак Знак Знак Знак Знак"/>
    <w:basedOn w:val="a1"/>
    <w:uiPriority w:val="99"/>
    <w:qFormat/>
    <w:rsid w:val="00096DF3"/>
    <w:pPr>
      <w:spacing w:after="0" w:line="240" w:lineRule="auto"/>
    </w:pPr>
    <w:rPr>
      <w:rFonts w:ascii="Verdana" w:eastAsia="Times New Roman" w:hAnsi="Verdana" w:cs="Verdana"/>
      <w:sz w:val="20"/>
      <w:szCs w:val="20"/>
      <w:lang w:val="en-US" w:eastAsia="ru-RU"/>
    </w:rPr>
  </w:style>
  <w:style w:type="paragraph" w:customStyle="1" w:styleId="350">
    <w:name w:val="Основной текст с отступом 35"/>
    <w:basedOn w:val="a1"/>
    <w:uiPriority w:val="99"/>
    <w:qFormat/>
    <w:rsid w:val="00096DF3"/>
    <w:pPr>
      <w:tabs>
        <w:tab w:val="left" w:pos="8789"/>
      </w:tabs>
      <w:overflowPunct w:val="0"/>
      <w:autoSpaceDE w:val="0"/>
      <w:autoSpaceDN w:val="0"/>
      <w:adjustRightInd w:val="0"/>
      <w:spacing w:after="0" w:line="240" w:lineRule="auto"/>
      <w:ind w:firstLine="737"/>
      <w:jc w:val="both"/>
    </w:pPr>
    <w:rPr>
      <w:rFonts w:ascii="Times New Roman" w:eastAsia="Times New Roman" w:hAnsi="Times New Roman" w:cs="Times New Roman"/>
      <w:sz w:val="28"/>
      <w:szCs w:val="20"/>
      <w:lang w:eastAsia="ru-RU"/>
    </w:rPr>
  </w:style>
  <w:style w:type="paragraph" w:customStyle="1" w:styleId="afffff9">
    <w:name w:val="текст примечания"/>
    <w:basedOn w:val="a1"/>
    <w:uiPriority w:val="99"/>
    <w:qFormat/>
    <w:rsid w:val="00096DF3"/>
    <w:pPr>
      <w:spacing w:after="0" w:line="240" w:lineRule="auto"/>
    </w:pPr>
    <w:rPr>
      <w:rFonts w:ascii="Times New Roman" w:eastAsia="Times New Roman" w:hAnsi="Times New Roman" w:cs="Times New Roman"/>
      <w:spacing w:val="24"/>
      <w:sz w:val="20"/>
      <w:szCs w:val="20"/>
      <w:lang w:eastAsia="ru-RU"/>
    </w:rPr>
  </w:style>
  <w:style w:type="paragraph" w:customStyle="1" w:styleId="65">
    <w:name w:val="Обычный6"/>
    <w:link w:val="Normal1"/>
    <w:uiPriority w:val="99"/>
    <w:qFormat/>
    <w:rsid w:val="00096DF3"/>
    <w:pPr>
      <w:spacing w:after="0" w:line="240" w:lineRule="auto"/>
    </w:pPr>
    <w:rPr>
      <w:rFonts w:ascii="Times New Roman" w:eastAsia="Times New Roman" w:hAnsi="Times New Roman" w:cs="Times New Roman"/>
      <w:szCs w:val="24"/>
      <w:lang w:eastAsia="ru-RU"/>
    </w:rPr>
  </w:style>
  <w:style w:type="paragraph" w:customStyle="1" w:styleId="360">
    <w:name w:val="Основной текст с отступом 36"/>
    <w:basedOn w:val="a1"/>
    <w:uiPriority w:val="99"/>
    <w:qFormat/>
    <w:rsid w:val="00096DF3"/>
    <w:pPr>
      <w:tabs>
        <w:tab w:val="left" w:pos="8789"/>
      </w:tabs>
      <w:overflowPunct w:val="0"/>
      <w:autoSpaceDE w:val="0"/>
      <w:autoSpaceDN w:val="0"/>
      <w:adjustRightInd w:val="0"/>
      <w:spacing w:after="0" w:line="240" w:lineRule="auto"/>
      <w:ind w:firstLine="737"/>
      <w:jc w:val="both"/>
    </w:pPr>
    <w:rPr>
      <w:rFonts w:ascii="Times New Roman" w:eastAsia="Times New Roman" w:hAnsi="Times New Roman" w:cs="Times New Roman"/>
      <w:sz w:val="28"/>
      <w:szCs w:val="20"/>
      <w:lang w:eastAsia="ru-RU"/>
    </w:rPr>
  </w:style>
  <w:style w:type="character" w:customStyle="1" w:styleId="dog-link">
    <w:name w:val="dog-link"/>
    <w:basedOn w:val="a2"/>
    <w:rsid w:val="00096DF3"/>
  </w:style>
  <w:style w:type="character" w:customStyle="1" w:styleId="resh-link">
    <w:name w:val="resh-link"/>
    <w:basedOn w:val="a2"/>
    <w:rsid w:val="00096DF3"/>
  </w:style>
  <w:style w:type="character" w:customStyle="1" w:styleId="w">
    <w:name w:val="w"/>
    <w:basedOn w:val="a2"/>
    <w:rsid w:val="00096DF3"/>
  </w:style>
  <w:style w:type="character" w:customStyle="1" w:styleId="text-darkgray">
    <w:name w:val="text-darkgray"/>
    <w:basedOn w:val="a2"/>
    <w:rsid w:val="00096DF3"/>
  </w:style>
  <w:style w:type="character" w:customStyle="1" w:styleId="headeraa">
    <w:name w:val="header_aa"/>
    <w:basedOn w:val="a2"/>
    <w:rsid w:val="00096DF3"/>
  </w:style>
  <w:style w:type="character" w:customStyle="1" w:styleId="hl">
    <w:name w:val="hl"/>
    <w:basedOn w:val="a2"/>
    <w:rsid w:val="00096DF3"/>
  </w:style>
  <w:style w:type="character" w:customStyle="1" w:styleId="time2">
    <w:name w:val="time2"/>
    <w:basedOn w:val="a2"/>
    <w:rsid w:val="00096DF3"/>
  </w:style>
  <w:style w:type="character" w:customStyle="1" w:styleId="211pt">
    <w:name w:val="Основной текст (2) + 11 pt"/>
    <w:aliases w:val="Полужирный"/>
    <w:basedOn w:val="2f3"/>
    <w:rsid w:val="00096DF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views-field-title">
    <w:name w:val="views-field-title"/>
    <w:basedOn w:val="a2"/>
    <w:rsid w:val="00096DF3"/>
  </w:style>
  <w:style w:type="character" w:customStyle="1" w:styleId="date-display-single">
    <w:name w:val="date-display-single"/>
    <w:basedOn w:val="a2"/>
    <w:rsid w:val="00096DF3"/>
  </w:style>
  <w:style w:type="character" w:customStyle="1" w:styleId="lineage-item">
    <w:name w:val="lineage-item"/>
    <w:basedOn w:val="a2"/>
    <w:rsid w:val="00096DF3"/>
  </w:style>
  <w:style w:type="character" w:customStyle="1" w:styleId="hierarchical-select-item-separator">
    <w:name w:val="hierarchical-select-item-separator"/>
    <w:basedOn w:val="a2"/>
    <w:rsid w:val="00096DF3"/>
  </w:style>
  <w:style w:type="character" w:customStyle="1" w:styleId="cut2visible">
    <w:name w:val="cut2__visible"/>
    <w:basedOn w:val="a2"/>
    <w:rsid w:val="00096DF3"/>
  </w:style>
  <w:style w:type="character" w:customStyle="1" w:styleId="cut2invisible">
    <w:name w:val="cut2__invisible"/>
    <w:basedOn w:val="a2"/>
    <w:rsid w:val="00096DF3"/>
  </w:style>
  <w:style w:type="table" w:customStyle="1" w:styleId="14f0">
    <w:name w:val="Сетка таблицы14"/>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3"/>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3"/>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3"/>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3"/>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3"/>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3"/>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3"/>
    <w:uiPriority w:val="60"/>
    <w:rsid w:val="00096DF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2">
    <w:name w:val="Сетка таблицы211"/>
    <w:basedOn w:val="a3"/>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
    <w:basedOn w:val="a3"/>
    <w:uiPriority w:val="59"/>
    <w:rsid w:val="00096D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
    <w:basedOn w:val="a3"/>
    <w:uiPriority w:val="59"/>
    <w:rsid w:val="00096DF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3"/>
    <w:rsid w:val="00096D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96DF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ormal1">
    <w:name w:val="Normal Знак1"/>
    <w:basedOn w:val="a2"/>
    <w:link w:val="65"/>
    <w:uiPriority w:val="99"/>
    <w:locked/>
    <w:rsid w:val="00096DF3"/>
    <w:rPr>
      <w:rFonts w:ascii="Times New Roman" w:eastAsia="Times New Roman" w:hAnsi="Times New Roman" w:cs="Times New Roman"/>
      <w:szCs w:val="24"/>
      <w:lang w:eastAsia="ru-RU"/>
    </w:rPr>
  </w:style>
  <w:style w:type="character" w:customStyle="1" w:styleId="company-infotext">
    <w:name w:val="company-info__text"/>
    <w:rsid w:val="00096DF3"/>
  </w:style>
  <w:style w:type="character" w:customStyle="1" w:styleId="extended-textshort">
    <w:name w:val="extended-text__short"/>
    <w:basedOn w:val="a2"/>
    <w:rsid w:val="00096DF3"/>
  </w:style>
  <w:style w:type="character" w:customStyle="1" w:styleId="a10">
    <w:name w:val="a1"/>
    <w:rsid w:val="00096DF3"/>
    <w:rPr>
      <w:rFonts w:ascii="Times New Roman" w:hAnsi="Times New Roman" w:cs="Times New Roman" w:hint="default"/>
    </w:rPr>
  </w:style>
  <w:style w:type="numbering" w:customStyle="1" w:styleId="170">
    <w:name w:val="Нет списка17"/>
    <w:next w:val="a4"/>
    <w:uiPriority w:val="99"/>
    <w:semiHidden/>
    <w:unhideWhenUsed/>
    <w:rsid w:val="00096DF3"/>
  </w:style>
  <w:style w:type="paragraph" w:customStyle="1" w:styleId="contact-area">
    <w:name w:val="contact-area"/>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zip">
    <w:name w:val="contact-zip"/>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kved">
    <w:name w:val="okved"/>
    <w:rsid w:val="00096DF3"/>
  </w:style>
  <w:style w:type="character" w:customStyle="1" w:styleId="161">
    <w:name w:val="стиль16"/>
    <w:rsid w:val="00096DF3"/>
  </w:style>
  <w:style w:type="character" w:customStyle="1" w:styleId="text-capitalize">
    <w:name w:val="text-capitalize"/>
    <w:rsid w:val="00096DF3"/>
  </w:style>
  <w:style w:type="character" w:customStyle="1" w:styleId="key-valueitem-title">
    <w:name w:val="key-value__item-title"/>
    <w:rsid w:val="00096DF3"/>
  </w:style>
  <w:style w:type="paragraph" w:customStyle="1" w:styleId="119">
    <w:name w:val="Знак Знак Знак Знак11"/>
    <w:basedOn w:val="a1"/>
    <w:uiPriority w:val="99"/>
    <w:qFormat/>
    <w:rsid w:val="00096DF3"/>
    <w:pPr>
      <w:spacing w:after="160" w:line="240" w:lineRule="exact"/>
    </w:pPr>
    <w:rPr>
      <w:rFonts w:ascii="Verdana" w:eastAsia="Times New Roman" w:hAnsi="Verdana" w:cs="Times New Roman"/>
      <w:sz w:val="20"/>
      <w:szCs w:val="20"/>
      <w:lang w:val="en-US"/>
    </w:rPr>
  </w:style>
  <w:style w:type="paragraph" w:customStyle="1" w:styleId="1fc">
    <w:name w:val="Знак Знак1 Знак Зн"/>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ducing-left">
    <w:name w:val="producing-lef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ducing-right">
    <w:name w:val="producing-right"/>
    <w:basedOn w:val="a1"/>
    <w:uiPriority w:val="99"/>
    <w:qFormat/>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6">
    <w:name w:val="Обычный (веб) Знак2"/>
    <w:aliases w:val="Обычный (Web) Знак2"/>
    <w:uiPriority w:val="99"/>
    <w:semiHidden/>
    <w:locked/>
    <w:rsid w:val="00096DF3"/>
    <w:rPr>
      <w:rFonts w:ascii="Tahoma" w:hAnsi="Tahoma" w:cs="Tahoma" w:hint="default"/>
      <w:sz w:val="16"/>
      <w:szCs w:val="16"/>
      <w:lang w:val="x-none"/>
    </w:rPr>
  </w:style>
  <w:style w:type="character" w:customStyle="1" w:styleId="1fd">
    <w:name w:val="Красная строка Знак1"/>
    <w:basedOn w:val="a2"/>
    <w:uiPriority w:val="99"/>
    <w:semiHidden/>
    <w:rsid w:val="00096DF3"/>
    <w:rPr>
      <w:rFonts w:ascii="Times New Roman" w:eastAsia="Times New Roman" w:hAnsi="Times New Roman" w:cs="Times New Roman"/>
      <w:sz w:val="24"/>
      <w:szCs w:val="24"/>
      <w:lang w:eastAsia="ru-RU"/>
    </w:rPr>
  </w:style>
  <w:style w:type="character" w:customStyle="1" w:styleId="afffffa">
    <w:name w:val="Основной текст Ж Знак Знак"/>
    <w:locked/>
    <w:rsid w:val="00096DF3"/>
    <w:rPr>
      <w:sz w:val="28"/>
      <w:szCs w:val="28"/>
    </w:rPr>
  </w:style>
  <w:style w:type="character" w:customStyle="1" w:styleId="1fe">
    <w:name w:val="Обычный (веб) Знак1"/>
    <w:aliases w:val="Обычный (Web) Знак1"/>
    <w:uiPriority w:val="99"/>
    <w:semiHidden/>
    <w:locked/>
    <w:rsid w:val="00096DF3"/>
    <w:rPr>
      <w:rFonts w:ascii="Tahoma" w:eastAsia="Times New Roman" w:hAnsi="Tahoma" w:cs="Tahoma" w:hint="default"/>
      <w:sz w:val="16"/>
      <w:szCs w:val="16"/>
      <w:lang w:val="x-none"/>
    </w:rPr>
  </w:style>
  <w:style w:type="character" w:customStyle="1" w:styleId="upper">
    <w:name w:val="upper"/>
    <w:rsid w:val="00096DF3"/>
  </w:style>
  <w:style w:type="character" w:customStyle="1" w:styleId="14f1">
    <w:name w:val="стиль14"/>
    <w:rsid w:val="00096DF3"/>
  </w:style>
  <w:style w:type="character" w:customStyle="1" w:styleId="bolder">
    <w:name w:val="bolder"/>
    <w:rsid w:val="00096DF3"/>
  </w:style>
  <w:style w:type="character" w:customStyle="1" w:styleId="key-valueitem-value">
    <w:name w:val="key-value__item-value"/>
    <w:rsid w:val="00096DF3"/>
  </w:style>
  <w:style w:type="character" w:customStyle="1" w:styleId="223">
    <w:name w:val="Основной текст (2)2"/>
    <w:uiPriority w:val="99"/>
    <w:rsid w:val="00096DF3"/>
    <w:rPr>
      <w:rFonts w:ascii="Times New Roman" w:hAnsi="Times New Roman" w:cs="Times New Roman" w:hint="default"/>
      <w:strike w:val="0"/>
      <w:dstrike w:val="0"/>
      <w:u w:val="none"/>
      <w:effect w:val="none"/>
    </w:rPr>
  </w:style>
  <w:style w:type="character" w:customStyle="1" w:styleId="msonormal1">
    <w:name w:val="msonormal1"/>
    <w:rsid w:val="00096DF3"/>
    <w:rPr>
      <w:rFonts w:ascii="Times New Roman" w:hAnsi="Times New Roman" w:cs="Times New Roman" w:hint="default"/>
    </w:rPr>
  </w:style>
  <w:style w:type="table" w:customStyle="1" w:styleId="162">
    <w:name w:val="Сетка таблицы16"/>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3"/>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3"/>
    <w:next w:val="a5"/>
    <w:rsid w:val="00096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096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b">
    <w:name w:val="a"/>
    <w:basedOn w:val="a1"/>
    <w:uiPriority w:val="99"/>
    <w:qFormat/>
    <w:rsid w:val="00096DF3"/>
    <w:pPr>
      <w:spacing w:after="125" w:line="240" w:lineRule="auto"/>
    </w:pPr>
    <w:rPr>
      <w:rFonts w:ascii="Times New Roman" w:eastAsia="Times New Roman" w:hAnsi="Times New Roman" w:cs="Times New Roman"/>
      <w:sz w:val="24"/>
      <w:szCs w:val="24"/>
      <w:lang w:eastAsia="ru-RU"/>
    </w:rPr>
  </w:style>
  <w:style w:type="character" w:customStyle="1" w:styleId="enko1">
    <w:name w:val="enko_Текст_Примечание Знак"/>
    <w:link w:val="enko2"/>
    <w:locked/>
    <w:rsid w:val="00096DF3"/>
    <w:rPr>
      <w:rFonts w:ascii="Bookman Old Style" w:hAnsi="Bookman Old Style"/>
      <w:i/>
      <w:sz w:val="24"/>
      <w:lang w:val="x-none" w:eastAsia="ar-SA"/>
    </w:rPr>
  </w:style>
  <w:style w:type="paragraph" w:customStyle="1" w:styleId="enko2">
    <w:name w:val="enko_Текст_Примечание"/>
    <w:basedOn w:val="enko0"/>
    <w:link w:val="enko1"/>
    <w:qFormat/>
    <w:rsid w:val="00096DF3"/>
    <w:pPr>
      <w:spacing w:before="120" w:after="240"/>
    </w:pPr>
    <w:rPr>
      <w:i/>
    </w:rPr>
  </w:style>
  <w:style w:type="character" w:customStyle="1" w:styleId="enko3">
    <w:name w:val="enko_Таблицы_простой Знак"/>
    <w:link w:val="enko4"/>
    <w:locked/>
    <w:rsid w:val="00096DF3"/>
    <w:rPr>
      <w:rFonts w:ascii="Bookman Old Style" w:hAnsi="Bookman Old Style"/>
      <w:lang w:val="x-none" w:eastAsia="x-none"/>
    </w:rPr>
  </w:style>
  <w:style w:type="paragraph" w:customStyle="1" w:styleId="enko4">
    <w:name w:val="enko_Таблицы_простой"/>
    <w:basedOn w:val="a1"/>
    <w:link w:val="enko3"/>
    <w:qFormat/>
    <w:rsid w:val="00096DF3"/>
    <w:pPr>
      <w:snapToGrid w:val="0"/>
      <w:spacing w:after="0" w:line="240" w:lineRule="auto"/>
    </w:pPr>
    <w:rPr>
      <w:rFonts w:ascii="Bookman Old Style" w:hAnsi="Bookman Old Style"/>
      <w:lang w:val="x-none" w:eastAsia="x-none"/>
    </w:rPr>
  </w:style>
  <w:style w:type="paragraph" w:customStyle="1" w:styleId="enko5">
    <w:name w:val="enko_Таблицы_Шапка"/>
    <w:basedOn w:val="a1"/>
    <w:uiPriority w:val="34"/>
    <w:qFormat/>
    <w:rsid w:val="00096DF3"/>
    <w:pPr>
      <w:snapToGrid w:val="0"/>
      <w:spacing w:after="0" w:line="240" w:lineRule="auto"/>
    </w:pPr>
    <w:rPr>
      <w:rFonts w:ascii="Bookman Old Style" w:eastAsia="Times New Roman" w:hAnsi="Bookman Old Style" w:cs="Times New Roman"/>
      <w:b/>
      <w:szCs w:val="20"/>
      <w:lang w:eastAsia="ru-RU"/>
    </w:rPr>
  </w:style>
  <w:style w:type="numbering" w:customStyle="1" w:styleId="182">
    <w:name w:val="Нет списка18"/>
    <w:next w:val="a4"/>
    <w:uiPriority w:val="99"/>
    <w:semiHidden/>
    <w:unhideWhenUsed/>
    <w:rsid w:val="00096DF3"/>
  </w:style>
  <w:style w:type="table" w:customStyle="1" w:styleId="190">
    <w:name w:val="Сетка таблицы19"/>
    <w:basedOn w:val="a3"/>
    <w:next w:val="a5"/>
    <w:uiPriority w:val="39"/>
    <w:rsid w:val="00B1118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4"/>
    <w:uiPriority w:val="99"/>
    <w:semiHidden/>
    <w:unhideWhenUsed/>
    <w:rsid w:val="00C742AA"/>
  </w:style>
  <w:style w:type="numbering" w:customStyle="1" w:styleId="1100">
    <w:name w:val="Нет списка110"/>
    <w:next w:val="a4"/>
    <w:uiPriority w:val="99"/>
    <w:semiHidden/>
    <w:rsid w:val="00C742AA"/>
  </w:style>
  <w:style w:type="numbering" w:customStyle="1" w:styleId="230">
    <w:name w:val="Нет списка23"/>
    <w:next w:val="a4"/>
    <w:uiPriority w:val="99"/>
    <w:semiHidden/>
    <w:unhideWhenUsed/>
    <w:rsid w:val="00C742AA"/>
  </w:style>
  <w:style w:type="numbering" w:customStyle="1" w:styleId="321">
    <w:name w:val="Нет списка32"/>
    <w:next w:val="a4"/>
    <w:uiPriority w:val="99"/>
    <w:semiHidden/>
    <w:unhideWhenUsed/>
    <w:rsid w:val="00C742AA"/>
  </w:style>
  <w:style w:type="numbering" w:customStyle="1" w:styleId="421">
    <w:name w:val="Нет списка42"/>
    <w:next w:val="a4"/>
    <w:uiPriority w:val="99"/>
    <w:semiHidden/>
    <w:unhideWhenUsed/>
    <w:rsid w:val="00C742AA"/>
  </w:style>
  <w:style w:type="numbering" w:customStyle="1" w:styleId="520">
    <w:name w:val="Нет списка52"/>
    <w:next w:val="a4"/>
    <w:uiPriority w:val="99"/>
    <w:semiHidden/>
    <w:unhideWhenUsed/>
    <w:rsid w:val="00C742AA"/>
  </w:style>
  <w:style w:type="numbering" w:customStyle="1" w:styleId="620">
    <w:name w:val="Нет списка62"/>
    <w:next w:val="a4"/>
    <w:uiPriority w:val="99"/>
    <w:semiHidden/>
    <w:unhideWhenUsed/>
    <w:rsid w:val="00C742AA"/>
  </w:style>
  <w:style w:type="numbering" w:customStyle="1" w:styleId="1130">
    <w:name w:val="Нет списка113"/>
    <w:next w:val="a4"/>
    <w:uiPriority w:val="99"/>
    <w:semiHidden/>
    <w:unhideWhenUsed/>
    <w:rsid w:val="00C742AA"/>
  </w:style>
  <w:style w:type="numbering" w:customStyle="1" w:styleId="712">
    <w:name w:val="Нет списка71"/>
    <w:next w:val="a4"/>
    <w:uiPriority w:val="99"/>
    <w:semiHidden/>
    <w:rsid w:val="00C742AA"/>
  </w:style>
  <w:style w:type="numbering" w:customStyle="1" w:styleId="1212">
    <w:name w:val="Нет списка121"/>
    <w:next w:val="a4"/>
    <w:uiPriority w:val="99"/>
    <w:semiHidden/>
    <w:unhideWhenUsed/>
    <w:rsid w:val="00C742AA"/>
  </w:style>
  <w:style w:type="numbering" w:customStyle="1" w:styleId="2113">
    <w:name w:val="Нет списка211"/>
    <w:next w:val="a4"/>
    <w:uiPriority w:val="99"/>
    <w:semiHidden/>
    <w:unhideWhenUsed/>
    <w:rsid w:val="00C742AA"/>
  </w:style>
  <w:style w:type="numbering" w:customStyle="1" w:styleId="3112">
    <w:name w:val="Нет списка311"/>
    <w:next w:val="a4"/>
    <w:uiPriority w:val="99"/>
    <w:semiHidden/>
    <w:unhideWhenUsed/>
    <w:rsid w:val="00C742AA"/>
  </w:style>
  <w:style w:type="numbering" w:customStyle="1" w:styleId="4110">
    <w:name w:val="Нет списка411"/>
    <w:next w:val="a4"/>
    <w:uiPriority w:val="99"/>
    <w:semiHidden/>
    <w:unhideWhenUsed/>
    <w:rsid w:val="00C742AA"/>
  </w:style>
  <w:style w:type="numbering" w:customStyle="1" w:styleId="5110">
    <w:name w:val="Нет списка511"/>
    <w:next w:val="a4"/>
    <w:uiPriority w:val="99"/>
    <w:semiHidden/>
    <w:unhideWhenUsed/>
    <w:rsid w:val="00C742AA"/>
  </w:style>
  <w:style w:type="numbering" w:customStyle="1" w:styleId="6110">
    <w:name w:val="Нет списка611"/>
    <w:next w:val="a4"/>
    <w:uiPriority w:val="99"/>
    <w:semiHidden/>
    <w:unhideWhenUsed/>
    <w:rsid w:val="00C742AA"/>
  </w:style>
  <w:style w:type="numbering" w:customStyle="1" w:styleId="11110">
    <w:name w:val="Нет списка1111"/>
    <w:next w:val="a4"/>
    <w:uiPriority w:val="99"/>
    <w:semiHidden/>
    <w:unhideWhenUsed/>
    <w:rsid w:val="00C742AA"/>
  </w:style>
  <w:style w:type="numbering" w:customStyle="1" w:styleId="812">
    <w:name w:val="Нет списка81"/>
    <w:next w:val="a4"/>
    <w:uiPriority w:val="99"/>
    <w:semiHidden/>
    <w:unhideWhenUsed/>
    <w:rsid w:val="00C742AA"/>
  </w:style>
  <w:style w:type="numbering" w:customStyle="1" w:styleId="912">
    <w:name w:val="Нет списка91"/>
    <w:next w:val="a4"/>
    <w:uiPriority w:val="99"/>
    <w:semiHidden/>
    <w:rsid w:val="00C742AA"/>
  </w:style>
  <w:style w:type="numbering" w:customStyle="1" w:styleId="1310">
    <w:name w:val="Нет списка131"/>
    <w:next w:val="a4"/>
    <w:uiPriority w:val="99"/>
    <w:semiHidden/>
    <w:unhideWhenUsed/>
    <w:rsid w:val="00C742AA"/>
  </w:style>
  <w:style w:type="numbering" w:customStyle="1" w:styleId="2210">
    <w:name w:val="Нет списка221"/>
    <w:next w:val="a4"/>
    <w:uiPriority w:val="99"/>
    <w:semiHidden/>
    <w:unhideWhenUsed/>
    <w:rsid w:val="00C742AA"/>
  </w:style>
  <w:style w:type="numbering" w:customStyle="1" w:styleId="1121">
    <w:name w:val="Нет списка1121"/>
    <w:next w:val="a4"/>
    <w:semiHidden/>
    <w:rsid w:val="00C742AA"/>
  </w:style>
  <w:style w:type="numbering" w:customStyle="1" w:styleId="1010">
    <w:name w:val="Нет списка101"/>
    <w:next w:val="a4"/>
    <w:semiHidden/>
    <w:rsid w:val="00C742AA"/>
  </w:style>
  <w:style w:type="numbering" w:customStyle="1" w:styleId="1411">
    <w:name w:val="Нет списка141"/>
    <w:next w:val="a4"/>
    <w:uiPriority w:val="99"/>
    <w:semiHidden/>
    <w:rsid w:val="00C742AA"/>
  </w:style>
  <w:style w:type="numbering" w:customStyle="1" w:styleId="1510">
    <w:name w:val="Нет списка151"/>
    <w:next w:val="a4"/>
    <w:uiPriority w:val="99"/>
    <w:semiHidden/>
    <w:rsid w:val="00C742AA"/>
  </w:style>
  <w:style w:type="numbering" w:customStyle="1" w:styleId="1610">
    <w:name w:val="Нет списка161"/>
    <w:next w:val="a4"/>
    <w:uiPriority w:val="99"/>
    <w:semiHidden/>
    <w:unhideWhenUsed/>
    <w:rsid w:val="00C742AA"/>
  </w:style>
  <w:style w:type="numbering" w:customStyle="1" w:styleId="1710">
    <w:name w:val="Нет списка171"/>
    <w:next w:val="a4"/>
    <w:uiPriority w:val="99"/>
    <w:semiHidden/>
    <w:unhideWhenUsed/>
    <w:rsid w:val="00C742AA"/>
  </w:style>
  <w:style w:type="numbering" w:customStyle="1" w:styleId="1810">
    <w:name w:val="Нет списка181"/>
    <w:next w:val="a4"/>
    <w:uiPriority w:val="99"/>
    <w:semiHidden/>
    <w:unhideWhenUsed/>
    <w:rsid w:val="00C742AA"/>
  </w:style>
  <w:style w:type="paragraph" w:customStyle="1" w:styleId="104">
    <w:name w:val="10без отступа"/>
    <w:basedOn w:val="12"/>
    <w:qFormat/>
    <w:rsid w:val="00F219C1"/>
    <w:pPr>
      <w:jc w:val="left"/>
    </w:pPr>
    <w:rPr>
      <w:sz w:val="20"/>
      <w:szCs w:val="20"/>
      <w:lang w:eastAsia="ru-RU"/>
    </w:rPr>
  </w:style>
  <w:style w:type="numbering" w:customStyle="1" w:styleId="200">
    <w:name w:val="Нет списка20"/>
    <w:next w:val="a4"/>
    <w:uiPriority w:val="99"/>
    <w:semiHidden/>
    <w:unhideWhenUsed/>
    <w:rsid w:val="00E82397"/>
  </w:style>
  <w:style w:type="numbering" w:customStyle="1" w:styleId="1140">
    <w:name w:val="Нет списка114"/>
    <w:next w:val="a4"/>
    <w:uiPriority w:val="99"/>
    <w:semiHidden/>
    <w:rsid w:val="00E82397"/>
  </w:style>
  <w:style w:type="numbering" w:customStyle="1" w:styleId="240">
    <w:name w:val="Нет списка24"/>
    <w:next w:val="a4"/>
    <w:uiPriority w:val="99"/>
    <w:semiHidden/>
    <w:unhideWhenUsed/>
    <w:rsid w:val="00E82397"/>
  </w:style>
  <w:style w:type="numbering" w:customStyle="1" w:styleId="331">
    <w:name w:val="Нет списка33"/>
    <w:next w:val="a4"/>
    <w:uiPriority w:val="99"/>
    <w:semiHidden/>
    <w:unhideWhenUsed/>
    <w:rsid w:val="00E82397"/>
  </w:style>
  <w:style w:type="numbering" w:customStyle="1" w:styleId="430">
    <w:name w:val="Нет списка43"/>
    <w:next w:val="a4"/>
    <w:uiPriority w:val="99"/>
    <w:semiHidden/>
    <w:unhideWhenUsed/>
    <w:rsid w:val="00E82397"/>
  </w:style>
  <w:style w:type="numbering" w:customStyle="1" w:styleId="530">
    <w:name w:val="Нет списка53"/>
    <w:next w:val="a4"/>
    <w:uiPriority w:val="99"/>
    <w:semiHidden/>
    <w:unhideWhenUsed/>
    <w:rsid w:val="00E82397"/>
  </w:style>
  <w:style w:type="numbering" w:customStyle="1" w:styleId="630">
    <w:name w:val="Нет списка63"/>
    <w:next w:val="a4"/>
    <w:uiPriority w:val="99"/>
    <w:semiHidden/>
    <w:unhideWhenUsed/>
    <w:rsid w:val="00E82397"/>
  </w:style>
  <w:style w:type="numbering" w:customStyle="1" w:styleId="1150">
    <w:name w:val="Нет списка115"/>
    <w:next w:val="a4"/>
    <w:uiPriority w:val="99"/>
    <w:semiHidden/>
    <w:unhideWhenUsed/>
    <w:rsid w:val="00E82397"/>
  </w:style>
  <w:style w:type="numbering" w:customStyle="1" w:styleId="720">
    <w:name w:val="Нет списка72"/>
    <w:next w:val="a4"/>
    <w:uiPriority w:val="99"/>
    <w:semiHidden/>
    <w:rsid w:val="00E82397"/>
  </w:style>
  <w:style w:type="numbering" w:customStyle="1" w:styleId="1220">
    <w:name w:val="Нет списка122"/>
    <w:next w:val="a4"/>
    <w:uiPriority w:val="99"/>
    <w:semiHidden/>
    <w:unhideWhenUsed/>
    <w:rsid w:val="00E82397"/>
  </w:style>
  <w:style w:type="numbering" w:customStyle="1" w:styleId="2120">
    <w:name w:val="Нет списка212"/>
    <w:next w:val="a4"/>
    <w:uiPriority w:val="99"/>
    <w:semiHidden/>
    <w:unhideWhenUsed/>
    <w:rsid w:val="00E82397"/>
  </w:style>
  <w:style w:type="numbering" w:customStyle="1" w:styleId="3120">
    <w:name w:val="Нет списка312"/>
    <w:next w:val="a4"/>
    <w:uiPriority w:val="99"/>
    <w:semiHidden/>
    <w:unhideWhenUsed/>
    <w:rsid w:val="00E82397"/>
  </w:style>
  <w:style w:type="numbering" w:customStyle="1" w:styleId="4120">
    <w:name w:val="Нет списка412"/>
    <w:next w:val="a4"/>
    <w:uiPriority w:val="99"/>
    <w:semiHidden/>
    <w:unhideWhenUsed/>
    <w:rsid w:val="00E82397"/>
  </w:style>
  <w:style w:type="numbering" w:customStyle="1" w:styleId="5120">
    <w:name w:val="Нет списка512"/>
    <w:next w:val="a4"/>
    <w:uiPriority w:val="99"/>
    <w:semiHidden/>
    <w:unhideWhenUsed/>
    <w:rsid w:val="00E82397"/>
  </w:style>
  <w:style w:type="numbering" w:customStyle="1" w:styleId="612">
    <w:name w:val="Нет списка612"/>
    <w:next w:val="a4"/>
    <w:uiPriority w:val="99"/>
    <w:semiHidden/>
    <w:unhideWhenUsed/>
    <w:rsid w:val="00E82397"/>
  </w:style>
  <w:style w:type="numbering" w:customStyle="1" w:styleId="1112">
    <w:name w:val="Нет списка1112"/>
    <w:next w:val="a4"/>
    <w:uiPriority w:val="99"/>
    <w:semiHidden/>
    <w:unhideWhenUsed/>
    <w:rsid w:val="00E82397"/>
  </w:style>
  <w:style w:type="numbering" w:customStyle="1" w:styleId="820">
    <w:name w:val="Нет списка82"/>
    <w:next w:val="a4"/>
    <w:uiPriority w:val="99"/>
    <w:semiHidden/>
    <w:unhideWhenUsed/>
    <w:rsid w:val="00E82397"/>
  </w:style>
  <w:style w:type="numbering" w:customStyle="1" w:styleId="920">
    <w:name w:val="Нет списка92"/>
    <w:next w:val="a4"/>
    <w:uiPriority w:val="99"/>
    <w:semiHidden/>
    <w:rsid w:val="00E82397"/>
  </w:style>
  <w:style w:type="numbering" w:customStyle="1" w:styleId="1320">
    <w:name w:val="Нет списка132"/>
    <w:next w:val="a4"/>
    <w:uiPriority w:val="99"/>
    <w:semiHidden/>
    <w:unhideWhenUsed/>
    <w:rsid w:val="00E82397"/>
  </w:style>
  <w:style w:type="numbering" w:customStyle="1" w:styleId="2220">
    <w:name w:val="Нет списка222"/>
    <w:next w:val="a4"/>
    <w:uiPriority w:val="99"/>
    <w:semiHidden/>
    <w:unhideWhenUsed/>
    <w:rsid w:val="00E82397"/>
  </w:style>
  <w:style w:type="numbering" w:customStyle="1" w:styleId="1122">
    <w:name w:val="Нет списка1122"/>
    <w:next w:val="a4"/>
    <w:semiHidden/>
    <w:rsid w:val="00E82397"/>
  </w:style>
  <w:style w:type="numbering" w:customStyle="1" w:styleId="1020">
    <w:name w:val="Нет списка102"/>
    <w:next w:val="a4"/>
    <w:semiHidden/>
    <w:rsid w:val="00E82397"/>
  </w:style>
  <w:style w:type="numbering" w:customStyle="1" w:styleId="1421">
    <w:name w:val="Нет списка142"/>
    <w:next w:val="a4"/>
    <w:uiPriority w:val="99"/>
    <w:semiHidden/>
    <w:rsid w:val="00E82397"/>
  </w:style>
  <w:style w:type="numbering" w:customStyle="1" w:styleId="152">
    <w:name w:val="Нет списка152"/>
    <w:next w:val="a4"/>
    <w:uiPriority w:val="99"/>
    <w:semiHidden/>
    <w:unhideWhenUsed/>
    <w:rsid w:val="00E82397"/>
  </w:style>
  <w:style w:type="numbering" w:customStyle="1" w:styleId="1620">
    <w:name w:val="Нет списка162"/>
    <w:next w:val="a4"/>
    <w:uiPriority w:val="99"/>
    <w:semiHidden/>
    <w:unhideWhenUsed/>
    <w:rsid w:val="00E82397"/>
  </w:style>
  <w:style w:type="table" w:customStyle="1" w:styleId="1511">
    <w:name w:val="Сетка таблицы151"/>
    <w:basedOn w:val="a3"/>
    <w:rsid w:val="00E823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2"/>
    <w:next w:val="a4"/>
    <w:uiPriority w:val="99"/>
    <w:semiHidden/>
    <w:unhideWhenUsed/>
    <w:rsid w:val="00E82397"/>
  </w:style>
  <w:style w:type="paragraph" w:customStyle="1" w:styleId="2f7">
    <w:name w:val="Знак Знак2 Знак"/>
    <w:basedOn w:val="a1"/>
    <w:rsid w:val="009C2B79"/>
    <w:pPr>
      <w:spacing w:before="100" w:beforeAutospacing="1" w:after="100" w:afterAutospacing="1" w:line="240" w:lineRule="auto"/>
    </w:pPr>
    <w:rPr>
      <w:rFonts w:ascii="Tahoma" w:eastAsia="Times New Roman" w:hAnsi="Tahoma" w:cs="Tahoma"/>
      <w:sz w:val="20"/>
      <w:szCs w:val="20"/>
      <w:lang w:val="en-US"/>
    </w:rPr>
  </w:style>
  <w:style w:type="character" w:customStyle="1" w:styleId="afffffc">
    <w:name w:val="Текст ПЗ Знак"/>
    <w:link w:val="afffffd"/>
    <w:locked/>
    <w:rsid w:val="0031460F"/>
  </w:style>
  <w:style w:type="paragraph" w:customStyle="1" w:styleId="afffffd">
    <w:name w:val="Текст ПЗ"/>
    <w:basedOn w:val="a1"/>
    <w:link w:val="afffffc"/>
    <w:autoRedefine/>
    <w:qFormat/>
    <w:rsid w:val="0031460F"/>
    <w:pPr>
      <w:spacing w:after="0" w:line="240" w:lineRule="auto"/>
      <w:ind w:firstLine="709"/>
      <w:contextualSpacing/>
      <w:jc w:val="both"/>
    </w:pPr>
  </w:style>
  <w:style w:type="character" w:customStyle="1" w:styleId="button-search">
    <w:name w:val="button-search"/>
    <w:basedOn w:val="a2"/>
    <w:rsid w:val="007D248F"/>
  </w:style>
  <w:style w:type="character" w:customStyle="1" w:styleId="2105pt">
    <w:name w:val="Основной текст (2) + 10;5 pt"/>
    <w:basedOn w:val="2f3"/>
    <w:rsid w:val="006D4D8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table" w:customStyle="1" w:styleId="201">
    <w:name w:val="Сетка таблицы20"/>
    <w:basedOn w:val="a3"/>
    <w:next w:val="a5"/>
    <w:uiPriority w:val="59"/>
    <w:rsid w:val="00580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pt">
    <w:name w:val="Основной текст (2) + 7 pt"/>
    <w:basedOn w:val="2f3"/>
    <w:rsid w:val="00580FDC"/>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55pt">
    <w:name w:val="Основной текст (2) + 5;5 pt"/>
    <w:basedOn w:val="2f3"/>
    <w:rsid w:val="00580FDC"/>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f3"/>
    <w:rsid w:val="00580FD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9pt">
    <w:name w:val="Основной текст (2) + 9 pt"/>
    <w:basedOn w:val="2f3"/>
    <w:rsid w:val="00580FD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9212205">
      <w:bodyDiv w:val="1"/>
      <w:marLeft w:val="0"/>
      <w:marRight w:val="0"/>
      <w:marTop w:val="0"/>
      <w:marBottom w:val="0"/>
      <w:divBdr>
        <w:top w:val="none" w:sz="0" w:space="0" w:color="auto"/>
        <w:left w:val="none" w:sz="0" w:space="0" w:color="auto"/>
        <w:bottom w:val="none" w:sz="0" w:space="0" w:color="auto"/>
        <w:right w:val="none" w:sz="0" w:space="0" w:color="auto"/>
      </w:divBdr>
      <w:divsChild>
        <w:div w:id="2065105019">
          <w:marLeft w:val="0"/>
          <w:marRight w:val="0"/>
          <w:marTop w:val="0"/>
          <w:marBottom w:val="0"/>
          <w:divBdr>
            <w:top w:val="none" w:sz="0" w:space="0" w:color="auto"/>
            <w:left w:val="none" w:sz="0" w:space="0" w:color="auto"/>
            <w:bottom w:val="none" w:sz="0" w:space="0" w:color="auto"/>
            <w:right w:val="none" w:sz="0" w:space="0" w:color="auto"/>
          </w:divBdr>
          <w:divsChild>
            <w:div w:id="5739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9900">
      <w:bodyDiv w:val="1"/>
      <w:marLeft w:val="0"/>
      <w:marRight w:val="0"/>
      <w:marTop w:val="0"/>
      <w:marBottom w:val="0"/>
      <w:divBdr>
        <w:top w:val="none" w:sz="0" w:space="0" w:color="auto"/>
        <w:left w:val="none" w:sz="0" w:space="0" w:color="auto"/>
        <w:bottom w:val="none" w:sz="0" w:space="0" w:color="auto"/>
        <w:right w:val="none" w:sz="0" w:space="0" w:color="auto"/>
      </w:divBdr>
      <w:divsChild>
        <w:div w:id="730231710">
          <w:marLeft w:val="0"/>
          <w:marRight w:val="0"/>
          <w:marTop w:val="0"/>
          <w:marBottom w:val="0"/>
          <w:divBdr>
            <w:top w:val="none" w:sz="0" w:space="0" w:color="auto"/>
            <w:left w:val="none" w:sz="0" w:space="0" w:color="auto"/>
            <w:bottom w:val="none" w:sz="0" w:space="0" w:color="auto"/>
            <w:right w:val="none" w:sz="0" w:space="0" w:color="auto"/>
          </w:divBdr>
          <w:divsChild>
            <w:div w:id="4877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9086">
      <w:bodyDiv w:val="1"/>
      <w:marLeft w:val="0"/>
      <w:marRight w:val="0"/>
      <w:marTop w:val="0"/>
      <w:marBottom w:val="0"/>
      <w:divBdr>
        <w:top w:val="none" w:sz="0" w:space="0" w:color="auto"/>
        <w:left w:val="none" w:sz="0" w:space="0" w:color="auto"/>
        <w:bottom w:val="none" w:sz="0" w:space="0" w:color="auto"/>
        <w:right w:val="none" w:sz="0" w:space="0" w:color="auto"/>
      </w:divBdr>
      <w:divsChild>
        <w:div w:id="252595106">
          <w:marLeft w:val="0"/>
          <w:marRight w:val="0"/>
          <w:marTop w:val="0"/>
          <w:marBottom w:val="0"/>
          <w:divBdr>
            <w:top w:val="none" w:sz="0" w:space="0" w:color="auto"/>
            <w:left w:val="none" w:sz="0" w:space="0" w:color="auto"/>
            <w:bottom w:val="none" w:sz="0" w:space="0" w:color="auto"/>
            <w:right w:val="none" w:sz="0" w:space="0" w:color="auto"/>
          </w:divBdr>
          <w:divsChild>
            <w:div w:id="15713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8462">
      <w:bodyDiv w:val="1"/>
      <w:marLeft w:val="0"/>
      <w:marRight w:val="0"/>
      <w:marTop w:val="0"/>
      <w:marBottom w:val="0"/>
      <w:divBdr>
        <w:top w:val="none" w:sz="0" w:space="0" w:color="auto"/>
        <w:left w:val="none" w:sz="0" w:space="0" w:color="auto"/>
        <w:bottom w:val="none" w:sz="0" w:space="0" w:color="auto"/>
        <w:right w:val="none" w:sz="0" w:space="0" w:color="auto"/>
      </w:divBdr>
      <w:divsChild>
        <w:div w:id="1012342649">
          <w:marLeft w:val="0"/>
          <w:marRight w:val="0"/>
          <w:marTop w:val="0"/>
          <w:marBottom w:val="0"/>
          <w:divBdr>
            <w:top w:val="none" w:sz="0" w:space="0" w:color="auto"/>
            <w:left w:val="none" w:sz="0" w:space="0" w:color="auto"/>
            <w:bottom w:val="none" w:sz="0" w:space="0" w:color="auto"/>
            <w:right w:val="none" w:sz="0" w:space="0" w:color="auto"/>
          </w:divBdr>
          <w:divsChild>
            <w:div w:id="8763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2965">
      <w:bodyDiv w:val="1"/>
      <w:marLeft w:val="0"/>
      <w:marRight w:val="0"/>
      <w:marTop w:val="0"/>
      <w:marBottom w:val="0"/>
      <w:divBdr>
        <w:top w:val="none" w:sz="0" w:space="0" w:color="auto"/>
        <w:left w:val="none" w:sz="0" w:space="0" w:color="auto"/>
        <w:bottom w:val="none" w:sz="0" w:space="0" w:color="auto"/>
        <w:right w:val="none" w:sz="0" w:space="0" w:color="auto"/>
      </w:divBdr>
      <w:divsChild>
        <w:div w:id="981957116">
          <w:marLeft w:val="0"/>
          <w:marRight w:val="0"/>
          <w:marTop w:val="0"/>
          <w:marBottom w:val="0"/>
          <w:divBdr>
            <w:top w:val="none" w:sz="0" w:space="0" w:color="auto"/>
            <w:left w:val="none" w:sz="0" w:space="0" w:color="auto"/>
            <w:bottom w:val="none" w:sz="0" w:space="0" w:color="auto"/>
            <w:right w:val="none" w:sz="0" w:space="0" w:color="auto"/>
          </w:divBdr>
          <w:divsChild>
            <w:div w:id="1547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510">
      <w:bodyDiv w:val="1"/>
      <w:marLeft w:val="0"/>
      <w:marRight w:val="0"/>
      <w:marTop w:val="0"/>
      <w:marBottom w:val="0"/>
      <w:divBdr>
        <w:top w:val="none" w:sz="0" w:space="0" w:color="auto"/>
        <w:left w:val="none" w:sz="0" w:space="0" w:color="auto"/>
        <w:bottom w:val="none" w:sz="0" w:space="0" w:color="auto"/>
        <w:right w:val="none" w:sz="0" w:space="0" w:color="auto"/>
      </w:divBdr>
      <w:divsChild>
        <w:div w:id="231817606">
          <w:marLeft w:val="0"/>
          <w:marRight w:val="0"/>
          <w:marTop w:val="0"/>
          <w:marBottom w:val="0"/>
          <w:divBdr>
            <w:top w:val="none" w:sz="0" w:space="0" w:color="auto"/>
            <w:left w:val="none" w:sz="0" w:space="0" w:color="auto"/>
            <w:bottom w:val="none" w:sz="0" w:space="0" w:color="auto"/>
            <w:right w:val="none" w:sz="0" w:space="0" w:color="auto"/>
          </w:divBdr>
          <w:divsChild>
            <w:div w:id="20518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8011">
      <w:bodyDiv w:val="1"/>
      <w:marLeft w:val="0"/>
      <w:marRight w:val="0"/>
      <w:marTop w:val="0"/>
      <w:marBottom w:val="0"/>
      <w:divBdr>
        <w:top w:val="none" w:sz="0" w:space="0" w:color="auto"/>
        <w:left w:val="none" w:sz="0" w:space="0" w:color="auto"/>
        <w:bottom w:val="none" w:sz="0" w:space="0" w:color="auto"/>
        <w:right w:val="none" w:sz="0" w:space="0" w:color="auto"/>
      </w:divBdr>
      <w:divsChild>
        <w:div w:id="509369750">
          <w:marLeft w:val="0"/>
          <w:marRight w:val="0"/>
          <w:marTop w:val="0"/>
          <w:marBottom w:val="0"/>
          <w:divBdr>
            <w:top w:val="none" w:sz="0" w:space="0" w:color="auto"/>
            <w:left w:val="none" w:sz="0" w:space="0" w:color="auto"/>
            <w:bottom w:val="none" w:sz="0" w:space="0" w:color="auto"/>
            <w:right w:val="none" w:sz="0" w:space="0" w:color="auto"/>
          </w:divBdr>
          <w:divsChild>
            <w:div w:id="9632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8841">
      <w:bodyDiv w:val="1"/>
      <w:marLeft w:val="0"/>
      <w:marRight w:val="0"/>
      <w:marTop w:val="0"/>
      <w:marBottom w:val="0"/>
      <w:divBdr>
        <w:top w:val="none" w:sz="0" w:space="0" w:color="auto"/>
        <w:left w:val="none" w:sz="0" w:space="0" w:color="auto"/>
        <w:bottom w:val="none" w:sz="0" w:space="0" w:color="auto"/>
        <w:right w:val="none" w:sz="0" w:space="0" w:color="auto"/>
      </w:divBdr>
      <w:divsChild>
        <w:div w:id="147063751">
          <w:marLeft w:val="0"/>
          <w:marRight w:val="0"/>
          <w:marTop w:val="0"/>
          <w:marBottom w:val="0"/>
          <w:divBdr>
            <w:top w:val="none" w:sz="0" w:space="0" w:color="auto"/>
            <w:left w:val="none" w:sz="0" w:space="0" w:color="auto"/>
            <w:bottom w:val="none" w:sz="0" w:space="0" w:color="auto"/>
            <w:right w:val="none" w:sz="0" w:space="0" w:color="auto"/>
          </w:divBdr>
          <w:divsChild>
            <w:div w:id="12979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3688">
      <w:bodyDiv w:val="1"/>
      <w:marLeft w:val="0"/>
      <w:marRight w:val="0"/>
      <w:marTop w:val="0"/>
      <w:marBottom w:val="0"/>
      <w:divBdr>
        <w:top w:val="none" w:sz="0" w:space="0" w:color="auto"/>
        <w:left w:val="none" w:sz="0" w:space="0" w:color="auto"/>
        <w:bottom w:val="none" w:sz="0" w:space="0" w:color="auto"/>
        <w:right w:val="none" w:sz="0" w:space="0" w:color="auto"/>
      </w:divBdr>
      <w:divsChild>
        <w:div w:id="98792512">
          <w:marLeft w:val="0"/>
          <w:marRight w:val="0"/>
          <w:marTop w:val="0"/>
          <w:marBottom w:val="0"/>
          <w:divBdr>
            <w:top w:val="none" w:sz="0" w:space="0" w:color="auto"/>
            <w:left w:val="none" w:sz="0" w:space="0" w:color="auto"/>
            <w:bottom w:val="none" w:sz="0" w:space="0" w:color="auto"/>
            <w:right w:val="none" w:sz="0" w:space="0" w:color="auto"/>
          </w:divBdr>
          <w:divsChild>
            <w:div w:id="5830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6176">
      <w:bodyDiv w:val="1"/>
      <w:marLeft w:val="0"/>
      <w:marRight w:val="0"/>
      <w:marTop w:val="0"/>
      <w:marBottom w:val="0"/>
      <w:divBdr>
        <w:top w:val="none" w:sz="0" w:space="0" w:color="auto"/>
        <w:left w:val="none" w:sz="0" w:space="0" w:color="auto"/>
        <w:bottom w:val="none" w:sz="0" w:space="0" w:color="auto"/>
        <w:right w:val="none" w:sz="0" w:space="0" w:color="auto"/>
      </w:divBdr>
      <w:divsChild>
        <w:div w:id="1076198210">
          <w:marLeft w:val="0"/>
          <w:marRight w:val="0"/>
          <w:marTop w:val="0"/>
          <w:marBottom w:val="0"/>
          <w:divBdr>
            <w:top w:val="none" w:sz="0" w:space="0" w:color="auto"/>
            <w:left w:val="none" w:sz="0" w:space="0" w:color="auto"/>
            <w:bottom w:val="none" w:sz="0" w:space="0" w:color="auto"/>
            <w:right w:val="none" w:sz="0" w:space="0" w:color="auto"/>
          </w:divBdr>
          <w:divsChild>
            <w:div w:id="4074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0775">
      <w:bodyDiv w:val="1"/>
      <w:marLeft w:val="0"/>
      <w:marRight w:val="0"/>
      <w:marTop w:val="0"/>
      <w:marBottom w:val="0"/>
      <w:divBdr>
        <w:top w:val="none" w:sz="0" w:space="0" w:color="auto"/>
        <w:left w:val="none" w:sz="0" w:space="0" w:color="auto"/>
        <w:bottom w:val="none" w:sz="0" w:space="0" w:color="auto"/>
        <w:right w:val="none" w:sz="0" w:space="0" w:color="auto"/>
      </w:divBdr>
    </w:div>
    <w:div w:id="1204825198">
      <w:bodyDiv w:val="1"/>
      <w:marLeft w:val="0"/>
      <w:marRight w:val="0"/>
      <w:marTop w:val="0"/>
      <w:marBottom w:val="0"/>
      <w:divBdr>
        <w:top w:val="none" w:sz="0" w:space="0" w:color="auto"/>
        <w:left w:val="none" w:sz="0" w:space="0" w:color="auto"/>
        <w:bottom w:val="none" w:sz="0" w:space="0" w:color="auto"/>
        <w:right w:val="none" w:sz="0" w:space="0" w:color="auto"/>
      </w:divBdr>
      <w:divsChild>
        <w:div w:id="386148569">
          <w:marLeft w:val="60"/>
          <w:marRight w:val="60"/>
          <w:marTop w:val="100"/>
          <w:marBottom w:val="100"/>
          <w:divBdr>
            <w:top w:val="none" w:sz="0" w:space="0" w:color="auto"/>
            <w:left w:val="none" w:sz="0" w:space="0" w:color="auto"/>
            <w:bottom w:val="none" w:sz="0" w:space="0" w:color="auto"/>
            <w:right w:val="none" w:sz="0" w:space="0" w:color="auto"/>
          </w:divBdr>
          <w:divsChild>
            <w:div w:id="1223176883">
              <w:marLeft w:val="0"/>
              <w:marRight w:val="0"/>
              <w:marTop w:val="0"/>
              <w:marBottom w:val="0"/>
              <w:divBdr>
                <w:top w:val="none" w:sz="0" w:space="0" w:color="auto"/>
                <w:left w:val="none" w:sz="0" w:space="0" w:color="auto"/>
                <w:bottom w:val="none" w:sz="0" w:space="0" w:color="auto"/>
                <w:right w:val="none" w:sz="0" w:space="0" w:color="auto"/>
              </w:divBdr>
            </w:div>
          </w:divsChild>
        </w:div>
        <w:div w:id="462042382">
          <w:marLeft w:val="60"/>
          <w:marRight w:val="60"/>
          <w:marTop w:val="100"/>
          <w:marBottom w:val="100"/>
          <w:divBdr>
            <w:top w:val="none" w:sz="0" w:space="0" w:color="auto"/>
            <w:left w:val="none" w:sz="0" w:space="0" w:color="auto"/>
            <w:bottom w:val="none" w:sz="0" w:space="0" w:color="auto"/>
            <w:right w:val="none" w:sz="0" w:space="0" w:color="auto"/>
          </w:divBdr>
          <w:divsChild>
            <w:div w:id="391317201">
              <w:marLeft w:val="0"/>
              <w:marRight w:val="0"/>
              <w:marTop w:val="0"/>
              <w:marBottom w:val="0"/>
              <w:divBdr>
                <w:top w:val="none" w:sz="0" w:space="0" w:color="auto"/>
                <w:left w:val="none" w:sz="0" w:space="0" w:color="auto"/>
                <w:bottom w:val="none" w:sz="0" w:space="0" w:color="auto"/>
                <w:right w:val="none" w:sz="0" w:space="0" w:color="auto"/>
              </w:divBdr>
            </w:div>
          </w:divsChild>
        </w:div>
        <w:div w:id="1000616464">
          <w:marLeft w:val="60"/>
          <w:marRight w:val="60"/>
          <w:marTop w:val="100"/>
          <w:marBottom w:val="100"/>
          <w:divBdr>
            <w:top w:val="none" w:sz="0" w:space="0" w:color="auto"/>
            <w:left w:val="none" w:sz="0" w:space="0" w:color="auto"/>
            <w:bottom w:val="none" w:sz="0" w:space="0" w:color="auto"/>
            <w:right w:val="none" w:sz="0" w:space="0" w:color="auto"/>
          </w:divBdr>
          <w:divsChild>
            <w:div w:id="18980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5189">
      <w:bodyDiv w:val="1"/>
      <w:marLeft w:val="0"/>
      <w:marRight w:val="0"/>
      <w:marTop w:val="0"/>
      <w:marBottom w:val="0"/>
      <w:divBdr>
        <w:top w:val="none" w:sz="0" w:space="0" w:color="auto"/>
        <w:left w:val="none" w:sz="0" w:space="0" w:color="auto"/>
        <w:bottom w:val="none" w:sz="0" w:space="0" w:color="auto"/>
        <w:right w:val="none" w:sz="0" w:space="0" w:color="auto"/>
      </w:divBdr>
      <w:divsChild>
        <w:div w:id="2010130330">
          <w:marLeft w:val="0"/>
          <w:marRight w:val="0"/>
          <w:marTop w:val="0"/>
          <w:marBottom w:val="0"/>
          <w:divBdr>
            <w:top w:val="none" w:sz="0" w:space="0" w:color="auto"/>
            <w:left w:val="none" w:sz="0" w:space="0" w:color="auto"/>
            <w:bottom w:val="none" w:sz="0" w:space="0" w:color="auto"/>
            <w:right w:val="none" w:sz="0" w:space="0" w:color="auto"/>
          </w:divBdr>
          <w:divsChild>
            <w:div w:id="21072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3947">
      <w:bodyDiv w:val="1"/>
      <w:marLeft w:val="0"/>
      <w:marRight w:val="0"/>
      <w:marTop w:val="0"/>
      <w:marBottom w:val="0"/>
      <w:divBdr>
        <w:top w:val="none" w:sz="0" w:space="0" w:color="auto"/>
        <w:left w:val="none" w:sz="0" w:space="0" w:color="auto"/>
        <w:bottom w:val="none" w:sz="0" w:space="0" w:color="auto"/>
        <w:right w:val="none" w:sz="0" w:space="0" w:color="auto"/>
      </w:divBdr>
      <w:divsChild>
        <w:div w:id="274099119">
          <w:marLeft w:val="0"/>
          <w:marRight w:val="0"/>
          <w:marTop w:val="0"/>
          <w:marBottom w:val="0"/>
          <w:divBdr>
            <w:top w:val="none" w:sz="0" w:space="0" w:color="auto"/>
            <w:left w:val="none" w:sz="0" w:space="0" w:color="auto"/>
            <w:bottom w:val="none" w:sz="0" w:space="0" w:color="auto"/>
            <w:right w:val="none" w:sz="0" w:space="0" w:color="auto"/>
          </w:divBdr>
          <w:divsChild>
            <w:div w:id="14315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8110">
      <w:bodyDiv w:val="1"/>
      <w:marLeft w:val="0"/>
      <w:marRight w:val="0"/>
      <w:marTop w:val="0"/>
      <w:marBottom w:val="0"/>
      <w:divBdr>
        <w:top w:val="none" w:sz="0" w:space="0" w:color="auto"/>
        <w:left w:val="none" w:sz="0" w:space="0" w:color="auto"/>
        <w:bottom w:val="none" w:sz="0" w:space="0" w:color="auto"/>
        <w:right w:val="none" w:sz="0" w:space="0" w:color="auto"/>
      </w:divBdr>
    </w:div>
    <w:div w:id="1926182923">
      <w:bodyDiv w:val="1"/>
      <w:marLeft w:val="0"/>
      <w:marRight w:val="0"/>
      <w:marTop w:val="0"/>
      <w:marBottom w:val="0"/>
      <w:divBdr>
        <w:top w:val="none" w:sz="0" w:space="0" w:color="auto"/>
        <w:left w:val="none" w:sz="0" w:space="0" w:color="auto"/>
        <w:bottom w:val="none" w:sz="0" w:space="0" w:color="auto"/>
        <w:right w:val="none" w:sz="0" w:space="0" w:color="auto"/>
      </w:divBdr>
      <w:divsChild>
        <w:div w:id="297998693">
          <w:marLeft w:val="0"/>
          <w:marRight w:val="0"/>
          <w:marTop w:val="0"/>
          <w:marBottom w:val="0"/>
          <w:divBdr>
            <w:top w:val="none" w:sz="0" w:space="0" w:color="auto"/>
            <w:left w:val="none" w:sz="0" w:space="0" w:color="auto"/>
            <w:bottom w:val="none" w:sz="0" w:space="0" w:color="auto"/>
            <w:right w:val="none" w:sz="0" w:space="0" w:color="auto"/>
          </w:divBdr>
          <w:divsChild>
            <w:div w:id="6259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login.consultant.ru/link/?rnd=B6A68359123B988AFB85B110291F3E17&amp;req=doc&amp;base=LAW&amp;n=329240&amp;dst=100019&amp;fld=134&amp;REFFIELD=134&amp;REFDST=87&amp;REFDOC=330084&amp;REFBASE=LAW&amp;stat=refcode%3D16610%3Bdstident%3D100019%3Bindex%3D48&amp;date=18.02.2020" TargetMode="External"/><Relationship Id="rId26" Type="http://schemas.openxmlformats.org/officeDocument/2006/relationships/hyperlink" Target="https://login.consultant.ru/link/?rnd=B6A68359123B988AFB85B110291F3E17&amp;req=doc&amp;base=LAW&amp;n=223137&amp;dst=100011&amp;fld=134&amp;REFFIELD=134&amp;REFDST=100060&amp;REFDOC=304290&amp;REFBASE=LAW&amp;stat=refcode%3D16610%3Bdstident%3D100011%3Bindex%3D93&amp;date=18.02.2020" TargetMode="External"/><Relationship Id="rId39" Type="http://schemas.openxmlformats.org/officeDocument/2006/relationships/hyperlink" Target="http://www.consultant.ru/document/cons_doc_LAW_292652/b055a536bfacff12cdc860d6c6945efd7f874ae4/" TargetMode="External"/><Relationship Id="rId3" Type="http://schemas.openxmlformats.org/officeDocument/2006/relationships/styles" Target="styles.xml"/><Relationship Id="rId21" Type="http://schemas.openxmlformats.org/officeDocument/2006/relationships/hyperlink" Target="https://login.consultant.ru/link/?rnd=B6A68359123B988AFB85B110291F3E17&amp;req=doc&amp;base=LAW&amp;n=336774&amp;dst=35&amp;fld=134&amp;REFFIELD=134&amp;REFDST=97&amp;REFDOC=329198&amp;REFBASE=LAW&amp;stat=refcode%3D16876%3Bdstident%3D35%3Bindex%3D1104&amp;date=18.02.2020" TargetMode="External"/><Relationship Id="rId34" Type="http://schemas.openxmlformats.org/officeDocument/2006/relationships/hyperlink" Target="http://www.consultant.ru/document/cons_doc_LAW_292652/a8f36c6393bcc0637bce7ede6b9fc76e09c463f8/" TargetMode="External"/><Relationship Id="rId42" Type="http://schemas.openxmlformats.org/officeDocument/2006/relationships/hyperlink" Target="http://www.consultant.ru/document/cons_doc_LAW_292652/a8f36c6393bcc0637bce7ede6b9fc76e09c463f8/" TargetMode="External"/><Relationship Id="rId47" Type="http://schemas.openxmlformats.org/officeDocument/2006/relationships/hyperlink" Target="http://www.consultant.ru/document/cons_doc_LAW_292652/b055a536bfacff12cdc860d6c6945efd7f874ae4/"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A04A016C9F07CFB17B91DBB68942F2880E94699A892F8344AD87E381F9E2531E55B4AEA40F60653576A29EC36141244C6C3C5C2F71E12F5M3s5L" TargetMode="External"/><Relationship Id="rId17" Type="http://schemas.openxmlformats.org/officeDocument/2006/relationships/hyperlink" Target="consultantplus://offline/ref=0DAE43E32FF4A5C81220855B007A59D7DE91EE9AB00C37FD3C5CD7C60E0B6F95332268F7E986FB4B47FCA224D3683AC10987AEF02Bw9I" TargetMode="External"/><Relationship Id="rId25" Type="http://schemas.openxmlformats.org/officeDocument/2006/relationships/hyperlink" Target="https://login.consultant.ru/link/?rnd=B6A68359123B988AFB85B110291F3E17&amp;req=doc&amp;base=LAW&amp;n=219558&amp;dst=100027&amp;fld=134&amp;REFFIELD=134&amp;REFDST=100059&amp;REFDOC=304290&amp;REFBASE=LAW&amp;stat=refcode%3D16610%3Bdstident%3D100027%3Bindex%3D92&amp;date=18.02.2020" TargetMode="External"/><Relationship Id="rId33" Type="http://schemas.openxmlformats.org/officeDocument/2006/relationships/hyperlink" Target="http://www.consultant.ru/document/cons_doc_LAW_221339/" TargetMode="External"/><Relationship Id="rId38" Type="http://schemas.openxmlformats.org/officeDocument/2006/relationships/hyperlink" Target="http://www.consultant.ru/document/cons_doc_LAW_292652/34ff472563e3b6f53c7aa0f08ba136a151608bd3/" TargetMode="External"/><Relationship Id="rId46" Type="http://schemas.openxmlformats.org/officeDocument/2006/relationships/hyperlink" Target="http://www.consultant.ru/document/cons_doc_LAW_292652/b055a536bfacff12cdc860d6c6945efd7f874ae4/" TargetMode="External"/><Relationship Id="rId2" Type="http://schemas.openxmlformats.org/officeDocument/2006/relationships/numbering" Target="numbering.xml"/><Relationship Id="rId16" Type="http://schemas.openxmlformats.org/officeDocument/2006/relationships/hyperlink" Target="consultantplus://offline/ref=E598DF432E6D010D2132795280E252A55BB3710436EFFB7F57E9C87EAFF46F2BA9088AD3AB5D0EE3EAD3F2FF6B76959DCFD50BF88FB18F19L3a7J" TargetMode="External"/><Relationship Id="rId20" Type="http://schemas.openxmlformats.org/officeDocument/2006/relationships/hyperlink" Target="https://login.consultant.ru/link/?rnd=B6A68359123B988AFB85B110291F3E17&amp;req=doc&amp;base=LAW&amp;n=329198&amp;dst=100595&amp;fld=134&amp;date=18.02.2020" TargetMode="External"/><Relationship Id="rId29" Type="http://schemas.openxmlformats.org/officeDocument/2006/relationships/hyperlink" Target="https://login.consultant.ru/link/?rnd=AAF125E17CE73EC1CCAEB78D70587A13&amp;req=doc&amp;base=STR&amp;n=23002&amp;REFFIELD=3&amp;REFDST=1&amp;REFDOC=14747&amp;REFBASE=STR&amp;stat=refcode%3D16876%3Bindex%3D3&amp;date=13.02.2020" TargetMode="External"/><Relationship Id="rId41" Type="http://schemas.openxmlformats.org/officeDocument/2006/relationships/hyperlink" Target="http://www.consultant.ru/document/cons_doc_LAW_292652/497eee987bc280943046b83e70f54f66b0e16d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ECB032AF6451FF558A4C8493ADAF26AE1E29AF09A67A8A45CA3E93C32A85671E1DB54A9F572CEBB5F69524973E58E2BC147D7597x4NDL" TargetMode="External"/><Relationship Id="rId24" Type="http://schemas.openxmlformats.org/officeDocument/2006/relationships/hyperlink" Target="https://login.consultant.ru/link/?rnd=B6A68359123B988AFB85B110291F3E17&amp;req=doc&amp;base=LAW&amp;n=219558&amp;dst=100011&amp;fld=134&amp;REFFIELD=134&amp;REFDST=100059&amp;REFDOC=304290&amp;REFBASE=LAW&amp;stat=refcode%3D16610%3Bdstident%3D100011%3Bindex%3D92&amp;date=18.02.2020" TargetMode="External"/><Relationship Id="rId32" Type="http://schemas.openxmlformats.org/officeDocument/2006/relationships/hyperlink" Target="consultantplus://offline/main?base=LAW;n=113132;fld=134" TargetMode="External"/><Relationship Id="rId37" Type="http://schemas.openxmlformats.org/officeDocument/2006/relationships/hyperlink" Target="http://www.consultant.ru/document/cons_doc_LAW_292652/e9e620fc1aafc95ec8656f349ceb8c916168e07d/" TargetMode="External"/><Relationship Id="rId40" Type="http://schemas.openxmlformats.org/officeDocument/2006/relationships/hyperlink" Target="http://www.consultant.ru/document/cons_doc_LAW_292652/6427db690108ee0562ad8491bc7265f1eabca74a/" TargetMode="External"/><Relationship Id="rId45" Type="http://schemas.openxmlformats.org/officeDocument/2006/relationships/hyperlink" Target="http://www.consultant.ru/document/cons_doc_LAW_292652/34ff472563e3b6f53c7aa0f08ba136a151608bd3/" TargetMode="External"/><Relationship Id="rId5" Type="http://schemas.openxmlformats.org/officeDocument/2006/relationships/webSettings" Target="webSettings.xml"/><Relationship Id="rId15" Type="http://schemas.openxmlformats.org/officeDocument/2006/relationships/hyperlink" Target="consultantplus://offline/ref=E598DF432E6D010D2132795280E252A55BB3710436EFFB7F57E9C87EAFF46F2BA9088AD3AB5D0FE6E9D3F2FF6B76959DCFD50BF88FB18F19L3a7J" TargetMode="External"/><Relationship Id="rId23" Type="http://schemas.openxmlformats.org/officeDocument/2006/relationships/hyperlink" Target="https://login.consultant.ru/link/?rnd=B6A68359123B988AFB85B110291F3E17&amp;req=doc&amp;base=LAW&amp;n=227086&amp;dst=100020&amp;fld=134&amp;REFFIELD=134&amp;REFDST=100058&amp;REFDOC=304290&amp;REFBASE=LAW&amp;stat=refcode%3D16610%3Bdstident%3D100020%3Bindex%3D91&amp;date=18.02.2020" TargetMode="External"/><Relationship Id="rId28" Type="http://schemas.openxmlformats.org/officeDocument/2006/relationships/hyperlink" Target="https://login.consultant.ru/link/?rnd=96699181A9EF518C39BF05D0724E306A&amp;req=doc&amp;base=STR&amp;n=19832&amp;REFFIELD=134&amp;REFDST=100003&amp;REFDOC=111046&amp;REFBASE=CJI&amp;stat=refcode%3D10881%3Bindex%3D6&amp;date=20.01.2020" TargetMode="External"/><Relationship Id="rId36" Type="http://schemas.openxmlformats.org/officeDocument/2006/relationships/hyperlink" Target="http://www.consultant.ru/document/cons_doc_LAW_292652/1c7a59a561df70b8a40071fc4a21e4d3cd8dc5c4/" TargetMode="External"/><Relationship Id="rId49" Type="http://schemas.openxmlformats.org/officeDocument/2006/relationships/theme" Target="theme/theme1.xml"/><Relationship Id="rId10" Type="http://schemas.openxmlformats.org/officeDocument/2006/relationships/hyperlink" Target="consultantplus://offline/ref=566E49077169DD386D19F7A1E0E18AB41D22D75C60C2E609061E2CE10478DAD06BC2D6C8F2031FBD9B07D90FD1A1E6C1736D773D70A37CA2P2MAL" TargetMode="External"/><Relationship Id="rId19" Type="http://schemas.openxmlformats.org/officeDocument/2006/relationships/hyperlink" Target="consultantplus://offline/ref=0DAE43E32FF4A5C812209B55047A59D7DB99E497BD5960FF6D09D9C3065B27857D6765FEE88CAA1157F8EB70D67732DC1786B0F3B09426wDI" TargetMode="External"/><Relationship Id="rId31" Type="http://schemas.openxmlformats.org/officeDocument/2006/relationships/hyperlink" Target="http://www.mrsksevzap.ru" TargetMode="External"/><Relationship Id="rId44" Type="http://schemas.openxmlformats.org/officeDocument/2006/relationships/hyperlink" Target="http://www.consultant.ru/document/cons_doc_LAW_221339/" TargetMode="External"/><Relationship Id="rId4" Type="http://schemas.openxmlformats.org/officeDocument/2006/relationships/settings" Target="settings.xml"/><Relationship Id="rId9" Type="http://schemas.openxmlformats.org/officeDocument/2006/relationships/hyperlink" Target="https://login.consultant.ru/link/?rnd=2BD9F08FA953462A06E02847F43EA836&amp;req=doc&amp;base=LAW&amp;n=196367&amp;dst=100017&amp;fld=134&amp;REFFIELD=134&amp;REFDST=100005&amp;REFDOC=110478&amp;REFBASE=LAW&amp;stat=refcode%3D10881%3Bdstident%3D100017%3Bindex%3D20&amp;date=06.02.2020" TargetMode="External"/><Relationship Id="rId14" Type="http://schemas.openxmlformats.org/officeDocument/2006/relationships/header" Target="header1.xml"/><Relationship Id="rId22" Type="http://schemas.openxmlformats.org/officeDocument/2006/relationships/hyperlink" Target="https://login.consultant.ru/link/?rnd=B6A68359123B988AFB85B110291F3E17&amp;req=doc&amp;base=LAW&amp;n=227086&amp;dst=100011&amp;fld=134&amp;REFFIELD=134&amp;REFDST=100058&amp;REFDOC=304290&amp;REFBASE=LAW&amp;stat=refcode%3D16610%3Bdstident%3D100011%3Bindex%3D91&amp;date=18.02.2020" TargetMode="External"/><Relationship Id="rId27" Type="http://schemas.openxmlformats.org/officeDocument/2006/relationships/hyperlink" Target="https://login.consultant.ru/link/?rnd=B6A68359123B988AFB85B110291F3E17&amp;req=doc&amp;base=LAW&amp;n=223137&amp;dst=100019&amp;fld=134&amp;REFFIELD=134&amp;REFDST=100060&amp;REFDOC=304290&amp;REFBASE=LAW&amp;stat=refcode%3D16610%3Bdstident%3D100019%3Bindex%3D93&amp;date=18.02.2020" TargetMode="External"/><Relationship Id="rId30" Type="http://schemas.openxmlformats.org/officeDocument/2006/relationships/hyperlink" Target="file:///\\smserver\&#1074;&#1086;&#1083;&#1086;&#1075;&#1086;&#1076;&#1089;&#1082;&#1086;&#1081;" TargetMode="External"/><Relationship Id="rId35" Type="http://schemas.openxmlformats.org/officeDocument/2006/relationships/hyperlink" Target="http://www.consultant.ru/document/cons_doc_LAW_292652/7dc679a10c87baf5195181f5e1b3183533419a1b/" TargetMode="External"/><Relationship Id="rId43" Type="http://schemas.openxmlformats.org/officeDocument/2006/relationships/hyperlink" Target="file:///P:\Velikoustyugskii_r-on\GP_Kuzino\5_Vidacha\&#1042;&#1099;&#1076;&#1072;&#1095;&#1072;%201\&#1052;&#1072;&#1090;&#1077;&#1088;&#1080;&#1072;&#1083;&#1099;%20&#1087;&#1086;%20&#1086;&#1073;&#1086;&#1089;&#1085;&#1086;&#1074;&#1072;&#1085;&#1080;&#1102;%20&#1074;%20&#1090;&#1077;&#1082;&#1089;&#1090;&#1086;&#1074;&#1086;&#1081;%20&#1092;&#1086;&#1088;&#1084;&#1077;_&#1043;&#1055;%20&#1050;&#1091;&#1079;&#1080;&#1085;&#1086;.docx" TargetMode="External"/><Relationship Id="rId48" Type="http://schemas.openxmlformats.org/officeDocument/2006/relationships/fontTable" Target="fontTable.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221238&amp;date=10.02.2021" TargetMode="External"/><Relationship Id="rId1" Type="http://schemas.openxmlformats.org/officeDocument/2006/relationships/hyperlink" Target="https://internet.garan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95C23-ACDD-4F67-954A-C10FAF43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13473</TotalTime>
  <Pages>211</Pages>
  <Words>54247</Words>
  <Characters>309208</Characters>
  <Application>Microsoft Office Word</Application>
  <DocSecurity>0</DocSecurity>
  <Lines>2576</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Богачева Елена Николаевна</dc:creator>
  <cp:lastModifiedBy>Черняев Руслан Владимирович</cp:lastModifiedBy>
  <cp:revision>799</cp:revision>
  <cp:lastPrinted>2021-08-02T07:29:00Z</cp:lastPrinted>
  <dcterms:created xsi:type="dcterms:W3CDTF">2021-08-02T11:05:00Z</dcterms:created>
  <dcterms:modified xsi:type="dcterms:W3CDTF">2022-08-01T06:44:00Z</dcterms:modified>
</cp:coreProperties>
</file>