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E413C0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835465">
        <w:rPr>
          <w:rFonts w:ascii="Times New Roman" w:hAnsi="Times New Roman"/>
          <w:sz w:val="24"/>
          <w:szCs w:val="24"/>
        </w:rPr>
        <w:t>айона от 01.07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835465">
        <w:rPr>
          <w:rFonts w:ascii="Times New Roman" w:hAnsi="Times New Roman"/>
          <w:sz w:val="24"/>
          <w:szCs w:val="24"/>
        </w:rPr>
        <w:t>886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D22E00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12.07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D22E00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06.08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D22E00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07.08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D22E00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08.08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7B26A0">
        <w:rPr>
          <w:rFonts w:ascii="Times New Roman" w:hAnsi="Times New Roman"/>
          <w:sz w:val="24"/>
          <w:szCs w:val="24"/>
        </w:rPr>
        <w:t>адастровым номером 35:01:010</w:t>
      </w:r>
      <w:r w:rsidR="007B26A0" w:rsidRPr="007B26A0">
        <w:rPr>
          <w:rFonts w:ascii="Times New Roman" w:hAnsi="Times New Roman"/>
          <w:sz w:val="24"/>
          <w:szCs w:val="24"/>
        </w:rPr>
        <w:t>1027</w:t>
      </w:r>
      <w:r w:rsidR="007B26A0">
        <w:rPr>
          <w:rFonts w:ascii="Times New Roman" w:hAnsi="Times New Roman"/>
          <w:sz w:val="24"/>
          <w:szCs w:val="24"/>
        </w:rPr>
        <w:t>:1</w:t>
      </w:r>
      <w:r w:rsidR="007B26A0" w:rsidRPr="007B26A0">
        <w:rPr>
          <w:rFonts w:ascii="Times New Roman" w:hAnsi="Times New Roman"/>
          <w:sz w:val="24"/>
          <w:szCs w:val="24"/>
        </w:rPr>
        <w:t>44</w:t>
      </w:r>
    </w:p>
    <w:p w:rsidR="006F68F3" w:rsidRPr="009572A1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C6CEF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FC6CEF">
        <w:rPr>
          <w:rFonts w:ascii="Times New Roman" w:hAnsi="Times New Roman"/>
          <w:b/>
          <w:sz w:val="24"/>
          <w:szCs w:val="24"/>
        </w:rPr>
        <w:t>кадастровым номеро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м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26A0" w:rsidRPr="009572A1">
        <w:rPr>
          <w:rFonts w:ascii="Times New Roman" w:hAnsi="Times New Roman"/>
          <w:color w:val="auto"/>
          <w:sz w:val="24"/>
          <w:szCs w:val="24"/>
        </w:rPr>
        <w:t>35:01:0101027:144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9572A1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>033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для ведения личного подсобного хозяйства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lastRenderedPageBreak/>
        <w:t>(приусадебный земельный участок)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местоположение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Андомское</w:t>
      </w:r>
      <w:proofErr w:type="spellEnd"/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, деревня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Руяково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4C5946" w:rsidRDefault="001D0C79" w:rsidP="004C5946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>установлены постановлением Правите</w:t>
      </w:r>
      <w:r w:rsidR="00BA28AB">
        <w:rPr>
          <w:rFonts w:ascii="Times New Roman" w:hAnsi="Times New Roman"/>
          <w:b w:val="0"/>
          <w:sz w:val="24"/>
          <w:szCs w:val="24"/>
        </w:rPr>
        <w:t>льства Вологодской области от 04.07.2022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A28AB">
        <w:rPr>
          <w:rFonts w:ascii="Times New Roman" w:hAnsi="Times New Roman"/>
          <w:b w:val="0"/>
          <w:sz w:val="24"/>
          <w:szCs w:val="24"/>
        </w:rPr>
        <w:t>861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A28AB">
        <w:rPr>
          <w:rFonts w:ascii="Times New Roman" w:hAnsi="Times New Roman"/>
          <w:b w:val="0"/>
          <w:sz w:val="24"/>
          <w:szCs w:val="24"/>
        </w:rPr>
        <w:t>Андом</w:t>
      </w:r>
      <w:r w:rsidR="00867E5C">
        <w:rPr>
          <w:rFonts w:ascii="Times New Roman" w:hAnsi="Times New Roman"/>
          <w:b w:val="0"/>
          <w:sz w:val="24"/>
          <w:szCs w:val="24"/>
        </w:rPr>
        <w:t>ское</w:t>
      </w:r>
      <w:proofErr w:type="spellEnd"/>
      <w:r w:rsidR="00867E5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 Вологодской области»:</w:t>
      </w:r>
      <w:proofErr w:type="gramEnd"/>
    </w:p>
    <w:p w:rsidR="006F68F3" w:rsidRPr="004C5946" w:rsidRDefault="001D0C79" w:rsidP="004C5946">
      <w:pPr>
        <w:pStyle w:val="af2"/>
        <w:shd w:val="clear" w:color="auto" w:fill="FFFFFF"/>
        <w:spacing w:beforeAutospacing="0" w:after="0" w:afterAutospacing="0"/>
        <w:ind w:firstLine="708"/>
        <w:rPr>
          <w:color w:val="auto"/>
          <w:szCs w:val="24"/>
        </w:rPr>
      </w:pPr>
      <w:r w:rsidRPr="00FC6CEF">
        <w:rPr>
          <w:szCs w:val="24"/>
        </w:rPr>
        <w:t xml:space="preserve"> </w:t>
      </w:r>
      <w:r w:rsidR="004C5946">
        <w:rPr>
          <w:color w:val="auto"/>
          <w:szCs w:val="24"/>
        </w:rPr>
        <w:t xml:space="preserve">размеры земельных участков: минимальный </w:t>
      </w:r>
      <w:r w:rsidR="00556E55">
        <w:rPr>
          <w:color w:val="auto"/>
          <w:szCs w:val="24"/>
        </w:rPr>
        <w:t>не установлен; максимальный 50</w:t>
      </w:r>
      <w:r w:rsidR="004C5946">
        <w:rPr>
          <w:color w:val="auto"/>
          <w:szCs w:val="24"/>
        </w:rPr>
        <w:t>00 кв</w:t>
      </w:r>
      <w:proofErr w:type="gramStart"/>
      <w:r w:rsidR="004C5946">
        <w:rPr>
          <w:color w:val="auto"/>
          <w:szCs w:val="24"/>
        </w:rPr>
        <w:t>.м</w:t>
      </w:r>
      <w:proofErr w:type="gramEnd"/>
      <w:r w:rsidR="004C5946">
        <w:rPr>
          <w:color w:val="auto"/>
          <w:szCs w:val="24"/>
        </w:rPr>
        <w:t>;</w:t>
      </w:r>
    </w:p>
    <w:p w:rsidR="006F68F3" w:rsidRPr="00FC6CEF" w:rsidRDefault="001D0C79" w:rsidP="004C594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границы земельного участка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красной линии до линии застройки: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улицы – 5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проезда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Предельное количество этажей (или предельная высота) – </w:t>
      </w:r>
      <w:r w:rsidR="000161FF">
        <w:rPr>
          <w:rFonts w:ascii="Times New Roman" w:hAnsi="Times New Roman"/>
          <w:sz w:val="24"/>
          <w:szCs w:val="24"/>
        </w:rPr>
        <w:t>до</w:t>
      </w:r>
      <w:r w:rsidRPr="00FC6CEF">
        <w:rPr>
          <w:rFonts w:ascii="Times New Roman" w:hAnsi="Times New Roman"/>
          <w:sz w:val="24"/>
          <w:szCs w:val="24"/>
        </w:rPr>
        <w:t xml:space="preserve"> 3</w:t>
      </w:r>
      <w:r w:rsidR="000161FF">
        <w:rPr>
          <w:rFonts w:ascii="Times New Roman" w:hAnsi="Times New Roman"/>
          <w:sz w:val="24"/>
          <w:szCs w:val="24"/>
        </w:rPr>
        <w:t>х надземных этажей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Максимальный процент застройки в</w:t>
      </w:r>
      <w:r w:rsidR="00072E59">
        <w:rPr>
          <w:rFonts w:ascii="Times New Roman" w:hAnsi="Times New Roman"/>
          <w:sz w:val="24"/>
          <w:szCs w:val="24"/>
        </w:rPr>
        <w:t xml:space="preserve"> границах земельного участка – </w:t>
      </w:r>
      <w:r w:rsidR="00072E59" w:rsidRPr="00072E59">
        <w:rPr>
          <w:rFonts w:ascii="Times New Roman" w:hAnsi="Times New Roman"/>
          <w:sz w:val="24"/>
          <w:szCs w:val="24"/>
        </w:rPr>
        <w:t>4</w:t>
      </w:r>
      <w:r w:rsidRPr="00FC6CEF">
        <w:rPr>
          <w:rFonts w:ascii="Times New Roman" w:hAnsi="Times New Roman"/>
          <w:sz w:val="24"/>
          <w:szCs w:val="24"/>
        </w:rPr>
        <w:t>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9D2EF8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частично расположен в зоне инженерных коммуникаций: Охранная зона объекта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электросетевого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хозяйства ВЛ-110 кВ №141 ПС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Андома-ПС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75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Каршево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в границах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ного района Вологодской области (реестровый номер границы: 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>35:01-6.929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частично расположен в прибрежной защитной полосе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ного района Вологодской области (реестровый номер границы: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 xml:space="preserve"> 35:01-6.994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>Земельный участок частично расположен в зоне публичного сервитута: Публичный сервитут линии связи – линейного объекта федерального значения «Волоконно-оптическая линия связи «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Зуево-Бочилово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>»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 (реестровый номер границы: 35:01-6.971);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затопления и подтопления территорий, прилегающих к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на территории д.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Руяково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области, затапливаемых при половодья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х и паводках 1 % обеспеченности (реестровый номер границы: </w:t>
      </w:r>
      <w:r w:rsidR="004F186A" w:rsidRPr="005A6CAE">
        <w:rPr>
          <w:rFonts w:ascii="Times New Roman" w:hAnsi="Times New Roman"/>
          <w:color w:val="auto"/>
          <w:sz w:val="24"/>
          <w:szCs w:val="24"/>
        </w:rPr>
        <w:t>35:01-6.1027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водоохранной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зоне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ного района Вологодской области (реестровый номер границы: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 xml:space="preserve"> 35:01-6.988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72E59" w:rsidRPr="00072E59">
        <w:rPr>
          <w:rFonts w:ascii="Times New Roman" w:hAnsi="Times New Roman"/>
          <w:sz w:val="24"/>
        </w:rPr>
        <w:t>13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072E59">
        <w:rPr>
          <w:rFonts w:ascii="Times New Roman" w:hAnsi="Times New Roman"/>
          <w:sz w:val="24"/>
        </w:rPr>
        <w:t>12.03.2025 № 01/05/39685/25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24307C">
        <w:rPr>
          <w:rFonts w:ascii="Times New Roman" w:hAnsi="Times New Roman"/>
          <w:b w:val="0"/>
          <w:bCs/>
          <w:sz w:val="24"/>
          <w:szCs w:val="24"/>
        </w:rPr>
        <w:t xml:space="preserve"> 11.03.2025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24307C">
        <w:rPr>
          <w:rFonts w:ascii="Times New Roman" w:hAnsi="Times New Roman"/>
          <w:b w:val="0"/>
          <w:bCs/>
          <w:sz w:val="24"/>
          <w:szCs w:val="24"/>
        </w:rPr>
        <w:t>32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EC7308" w:rsidRPr="00EC7308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№22000062030000001099</w:t>
        </w:r>
      </w:hyperlink>
      <w:r w:rsidRPr="00EC7308">
        <w:rPr>
          <w:rFonts w:ascii="Times New Roman" w:hAnsi="Times New Roman"/>
          <w:color w:val="auto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793162">
        <w:rPr>
          <w:rFonts w:ascii="Times New Roman" w:hAnsi="Times New Roman"/>
          <w:sz w:val="24"/>
          <w:szCs w:val="24"/>
          <w:highlight w:val="white"/>
        </w:rPr>
        <w:t>130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793162">
        <w:rPr>
          <w:rFonts w:ascii="Times New Roman" w:hAnsi="Times New Roman"/>
          <w:sz w:val="24"/>
          <w:szCs w:val="24"/>
          <w:highlight w:val="white"/>
        </w:rPr>
        <w:t>3 90</w:t>
      </w:r>
      <w:r w:rsidR="000D0220">
        <w:rPr>
          <w:rFonts w:ascii="Times New Roman" w:hAnsi="Times New Roman"/>
          <w:sz w:val="24"/>
          <w:szCs w:val="24"/>
          <w:highlight w:val="white"/>
        </w:rPr>
        <w:t>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793162">
        <w:rPr>
          <w:rFonts w:ascii="Times New Roman" w:hAnsi="Times New Roman"/>
          <w:sz w:val="24"/>
          <w:szCs w:val="24"/>
        </w:rPr>
        <w:t>130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10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1D14DD">
        <w:rPr>
          <w:b/>
          <w:szCs w:val="24"/>
        </w:rPr>
        <w:t xml:space="preserve">Дата размещения извещения в соответствии с </w:t>
      </w:r>
      <w:hyperlink r:id="rId11" w:history="1">
        <w:r w:rsidRPr="001D14DD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1D14DD">
        <w:rPr>
          <w:b/>
          <w:szCs w:val="24"/>
        </w:rPr>
        <w:t xml:space="preserve"> Земельного кодекса РФ: </w:t>
      </w:r>
      <w:r w:rsidR="007D2AA7" w:rsidRPr="001D14DD">
        <w:rPr>
          <w:szCs w:val="24"/>
        </w:rPr>
        <w:t xml:space="preserve">№ </w:t>
      </w:r>
      <w:r w:rsidR="00E05244">
        <w:rPr>
          <w:bCs/>
          <w:szCs w:val="24"/>
          <w:lang w:bidi="ru-RU"/>
        </w:rPr>
        <w:t>21000027370000000279</w:t>
      </w:r>
      <w:r w:rsidR="00E05244">
        <w:rPr>
          <w:szCs w:val="24"/>
        </w:rPr>
        <w:t xml:space="preserve"> от 29.05</w:t>
      </w:r>
      <w:r w:rsidRPr="001D14DD">
        <w:rPr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2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3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5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6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DE1B31" w:rsidRDefault="001D0C79" w:rsidP="00DE1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</w:r>
      <w:r w:rsidRPr="00DE1B31">
        <w:rPr>
          <w:rFonts w:ascii="Times New Roman" w:hAnsi="Times New Roman"/>
          <w:sz w:val="24"/>
          <w:szCs w:val="24"/>
        </w:rPr>
        <w:t xml:space="preserve">не присутствовал ни один из участников аукциона. </w:t>
      </w:r>
    </w:p>
    <w:p w:rsidR="00DE1B31" w:rsidRPr="00DE1B31" w:rsidRDefault="00DE1B31" w:rsidP="00DE1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B31">
        <w:rPr>
          <w:rFonts w:ascii="Times New Roman" w:hAnsi="Times New Roman"/>
          <w:b/>
          <w:sz w:val="24"/>
          <w:szCs w:val="24"/>
        </w:rPr>
        <w:t>10.</w:t>
      </w:r>
      <w:r w:rsidRPr="00DE1B31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 w:rsidRPr="00DE1B31">
        <w:rPr>
          <w:rFonts w:ascii="Times New Roman" w:hAnsi="Times New Roman"/>
          <w:sz w:val="24"/>
          <w:szCs w:val="24"/>
        </w:rPr>
        <w:br/>
        <w:t>аренды земельного участка, прилагаемом к настоящему извещению.</w:t>
      </w:r>
    </w:p>
    <w:p w:rsidR="00DE1B31" w:rsidRPr="00DE1B31" w:rsidRDefault="00DE1B31" w:rsidP="00DE1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B31">
        <w:rPr>
          <w:rFonts w:ascii="Times New Roman" w:hAnsi="Times New Roman"/>
          <w:sz w:val="24"/>
          <w:szCs w:val="24"/>
        </w:rPr>
        <w:t xml:space="preserve">Не допускается заключение договора купли-продажи/аренды земельного участка </w:t>
      </w:r>
      <w:proofErr w:type="gramStart"/>
      <w:r w:rsidRPr="00DE1B31">
        <w:rPr>
          <w:rFonts w:ascii="Times New Roman" w:hAnsi="Times New Roman"/>
          <w:sz w:val="24"/>
          <w:szCs w:val="24"/>
        </w:rPr>
        <w:t>ранее</w:t>
      </w:r>
      <w:proofErr w:type="gramEnd"/>
      <w:r w:rsidRPr="00DE1B31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DE1B31" w:rsidRPr="00DE1B31" w:rsidRDefault="00DE1B31" w:rsidP="00DE1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B31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DE1B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1B31">
        <w:rPr>
          <w:rFonts w:ascii="Times New Roman" w:hAnsi="Times New Roman"/>
          <w:b/>
          <w:sz w:val="24"/>
          <w:szCs w:val="24"/>
        </w:rPr>
        <w:t xml:space="preserve">11. </w:t>
      </w:r>
      <w:r w:rsidRPr="00DE1B31">
        <w:rPr>
          <w:rFonts w:ascii="Times New Roman" w:hAnsi="Times New Roman"/>
          <w:sz w:val="24"/>
          <w:szCs w:val="24"/>
        </w:rPr>
        <w:t>Разъяснения по вопросам предмета аукциона</w:t>
      </w:r>
      <w:r w:rsidRPr="00FC6CEF">
        <w:rPr>
          <w:rFonts w:ascii="Times New Roman" w:hAnsi="Times New Roman"/>
          <w:sz w:val="24"/>
          <w:szCs w:val="24"/>
        </w:rPr>
        <w:t xml:space="preserve">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Договор № ____</w:t>
      </w:r>
    </w:p>
    <w:p w:rsidR="00054E2B" w:rsidRPr="00054E2B" w:rsidRDefault="00054E2B" w:rsidP="00054E2B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054E2B" w:rsidRPr="00054E2B" w:rsidRDefault="00054E2B" w:rsidP="00054E2B">
      <w:pPr>
        <w:spacing w:after="0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054E2B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054E2B">
        <w:rPr>
          <w:rFonts w:ascii="Times New Roman" w:hAnsi="Times New Roman"/>
          <w:b/>
          <w:sz w:val="24"/>
          <w:szCs w:val="24"/>
        </w:rPr>
        <w:t xml:space="preserve">  </w:t>
      </w: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</w:r>
      <w:r w:rsidRPr="00054E2B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54E2B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054E2B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054E2B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054E2B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 </w:t>
      </w:r>
    </w:p>
    <w:p w:rsidR="00054E2B" w:rsidRPr="00054E2B" w:rsidRDefault="00054E2B" w:rsidP="00054E2B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54E2B" w:rsidRPr="00054E2B" w:rsidRDefault="00054E2B" w:rsidP="00054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054E2B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054E2B">
        <w:rPr>
          <w:rFonts w:ascii="Times New Roman" w:hAnsi="Times New Roman"/>
          <w:sz w:val="24"/>
          <w:szCs w:val="24"/>
        </w:rPr>
        <w:t>п</w:t>
      </w:r>
      <w:r w:rsidRPr="00054E2B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054E2B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муниципальный район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54E2B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054E2B">
        <w:rPr>
          <w:rFonts w:ascii="Times New Roman" w:hAnsi="Times New Roman"/>
          <w:sz w:val="24"/>
          <w:szCs w:val="24"/>
        </w:rPr>
        <w:t>Руяково</w:t>
      </w:r>
      <w:proofErr w:type="spellEnd"/>
      <w:r w:rsidRPr="00054E2B">
        <w:rPr>
          <w:rFonts w:ascii="Times New Roman" w:hAnsi="Times New Roman"/>
          <w:sz w:val="24"/>
          <w:szCs w:val="24"/>
        </w:rPr>
        <w:t>, площадью – 2033 кв</w:t>
      </w:r>
      <w:proofErr w:type="gramStart"/>
      <w:r w:rsidRPr="00054E2B">
        <w:rPr>
          <w:rFonts w:ascii="Times New Roman" w:hAnsi="Times New Roman"/>
          <w:sz w:val="24"/>
          <w:szCs w:val="24"/>
        </w:rPr>
        <w:t>.м</w:t>
      </w:r>
      <w:proofErr w:type="gramEnd"/>
      <w:r w:rsidRPr="00054E2B">
        <w:rPr>
          <w:rFonts w:ascii="Times New Roman" w:hAnsi="Times New Roman"/>
          <w:sz w:val="24"/>
          <w:szCs w:val="24"/>
        </w:rPr>
        <w:t>, кадастровый номер 35:01:0101027:144, с видом разрешенного использования – для ведения личного подсобного хозяйства (приусадебный земельный участок), (далее земельный участок).</w:t>
      </w:r>
    </w:p>
    <w:p w:rsidR="00054E2B" w:rsidRPr="00054E2B" w:rsidRDefault="00054E2B" w:rsidP="00054E2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54E2B" w:rsidRPr="00054E2B" w:rsidRDefault="00054E2B" w:rsidP="00054E2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Земельный участок частично расположен в зоне инженерных коммуникаций: Охранная зона объекта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электросетевого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хозяйства ВЛ-110 кВ №141 ПС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Андома-ПС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75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Каршево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в границах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частично расположен в прибрежной защитной полосе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>Земельный участок частично расположен в зоне публичного сервитута: Публичный сервитут линии связи – линейного объекта федерального значения «Волоконно-оптическая линия связи «</w:t>
      </w:r>
      <w:proofErr w:type="spellStart"/>
      <w:r w:rsidRPr="00054E2B">
        <w:rPr>
          <w:sz w:val="24"/>
          <w:szCs w:val="24"/>
        </w:rPr>
        <w:t>Зуево-Бочилово</w:t>
      </w:r>
      <w:proofErr w:type="spellEnd"/>
      <w:r w:rsidRPr="00054E2B">
        <w:rPr>
          <w:sz w:val="24"/>
          <w:szCs w:val="24"/>
        </w:rPr>
        <w:t>».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полностью расположен в зоне затопления и подтопления территорий, прилегающих к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на территории д. </w:t>
      </w:r>
      <w:proofErr w:type="spellStart"/>
      <w:r w:rsidRPr="00054E2B">
        <w:rPr>
          <w:sz w:val="24"/>
          <w:szCs w:val="24"/>
        </w:rPr>
        <w:t>Руяково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области, затапливаемых при половодьях и паводках 1 % обеспеченности.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полностью расположен в </w:t>
      </w:r>
      <w:proofErr w:type="spellStart"/>
      <w:r w:rsidRPr="00054E2B">
        <w:rPr>
          <w:sz w:val="24"/>
          <w:szCs w:val="24"/>
        </w:rPr>
        <w:t>водоохранной</w:t>
      </w:r>
      <w:proofErr w:type="spellEnd"/>
      <w:r w:rsidRPr="00054E2B">
        <w:rPr>
          <w:sz w:val="24"/>
          <w:szCs w:val="24"/>
        </w:rPr>
        <w:t xml:space="preserve"> зоне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054E2B" w:rsidRPr="00054E2B" w:rsidRDefault="00054E2B" w:rsidP="00054E2B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054E2B" w:rsidRPr="00054E2B" w:rsidRDefault="00054E2B" w:rsidP="00054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054E2B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</w:t>
      </w:r>
      <w:r w:rsidRPr="00054E2B">
        <w:rPr>
          <w:rFonts w:ascii="Times New Roman" w:hAnsi="Times New Roman"/>
          <w:sz w:val="24"/>
          <w:szCs w:val="24"/>
        </w:rPr>
        <w:lastRenderedPageBreak/>
        <w:t>г. Вологда, БИК 011909101, счет банка получателя</w:t>
      </w:r>
      <w:proofErr w:type="gramEnd"/>
      <w:r w:rsidRPr="00054E2B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19622408.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054E2B" w:rsidRPr="00054E2B" w:rsidRDefault="00054E2B" w:rsidP="00054E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054E2B">
        <w:rPr>
          <w:rFonts w:ascii="Times New Roman" w:hAnsi="Times New Roman"/>
          <w:sz w:val="24"/>
          <w:szCs w:val="24"/>
        </w:rPr>
        <w:t>дств Пр</w:t>
      </w:r>
      <w:proofErr w:type="gramEnd"/>
      <w:r w:rsidRPr="00054E2B">
        <w:rPr>
          <w:rFonts w:ascii="Times New Roman" w:hAnsi="Times New Roman"/>
          <w:sz w:val="24"/>
          <w:szCs w:val="24"/>
        </w:rPr>
        <w:t>одавца.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054E2B" w:rsidRPr="00054E2B" w:rsidRDefault="00054E2B" w:rsidP="00054E2B">
      <w:pPr>
        <w:pStyle w:val="ae"/>
        <w:ind w:firstLine="283"/>
        <w:rPr>
          <w:sz w:val="24"/>
          <w:szCs w:val="24"/>
        </w:rPr>
      </w:pPr>
      <w:r w:rsidRPr="00054E2B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054E2B" w:rsidRPr="00054E2B" w:rsidRDefault="00054E2B" w:rsidP="00054E2B">
      <w:pPr>
        <w:pStyle w:val="ae"/>
        <w:ind w:firstLine="0"/>
        <w:rPr>
          <w:sz w:val="24"/>
          <w:szCs w:val="24"/>
        </w:rPr>
      </w:pPr>
      <w:r w:rsidRPr="00054E2B">
        <w:rPr>
          <w:sz w:val="24"/>
          <w:szCs w:val="24"/>
        </w:rPr>
        <w:t xml:space="preserve">         </w:t>
      </w:r>
      <w:r w:rsidR="002B46BC">
        <w:rPr>
          <w:sz w:val="24"/>
          <w:szCs w:val="24"/>
        </w:rPr>
        <w:tab/>
      </w:r>
      <w:r w:rsidRPr="00054E2B">
        <w:rPr>
          <w:sz w:val="24"/>
          <w:szCs w:val="24"/>
        </w:rPr>
        <w:t xml:space="preserve">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054E2B" w:rsidRPr="00054E2B" w:rsidRDefault="00054E2B" w:rsidP="00054E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054E2B" w:rsidRPr="00054E2B" w:rsidRDefault="00054E2B" w:rsidP="00054E2B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054E2B" w:rsidRPr="00054E2B" w:rsidTr="00CB45D1">
        <w:trPr>
          <w:trHeight w:val="3840"/>
        </w:trPr>
        <w:tc>
          <w:tcPr>
            <w:tcW w:w="4928" w:type="dxa"/>
            <w:shd w:val="clear" w:color="auto" w:fill="auto"/>
          </w:tcPr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755" w:rsidRDefault="00392755" w:rsidP="00392755"/>
    <w:p w:rsidR="006F68F3" w:rsidRPr="00835465" w:rsidRDefault="006F68F3" w:rsidP="00835465">
      <w:pPr>
        <w:tabs>
          <w:tab w:val="left" w:pos="1830"/>
        </w:tabs>
      </w:pPr>
    </w:p>
    <w:sectPr w:rsidR="006F68F3" w:rsidRPr="00835465" w:rsidSect="006F68F3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00" w:rsidRDefault="00A53300" w:rsidP="006F68F3">
      <w:pPr>
        <w:spacing w:after="0" w:line="240" w:lineRule="auto"/>
      </w:pPr>
      <w:r>
        <w:separator/>
      </w:r>
    </w:p>
  </w:endnote>
  <w:endnote w:type="continuationSeparator" w:id="0">
    <w:p w:rsidR="00A53300" w:rsidRDefault="00A53300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00" w:rsidRDefault="00A53300" w:rsidP="006F68F3">
      <w:pPr>
        <w:spacing w:after="0" w:line="240" w:lineRule="auto"/>
      </w:pPr>
      <w:r>
        <w:separator/>
      </w:r>
    </w:p>
  </w:footnote>
  <w:footnote w:type="continuationSeparator" w:id="0">
    <w:p w:rsidR="00A53300" w:rsidRDefault="00A53300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54E2B"/>
    <w:rsid w:val="00072E59"/>
    <w:rsid w:val="000B2779"/>
    <w:rsid w:val="000D0220"/>
    <w:rsid w:val="00157A17"/>
    <w:rsid w:val="001602CF"/>
    <w:rsid w:val="001838EF"/>
    <w:rsid w:val="001D0C79"/>
    <w:rsid w:val="001D14DD"/>
    <w:rsid w:val="001E09FC"/>
    <w:rsid w:val="0024307C"/>
    <w:rsid w:val="002B46BC"/>
    <w:rsid w:val="003428E3"/>
    <w:rsid w:val="00370E22"/>
    <w:rsid w:val="00376DCA"/>
    <w:rsid w:val="00392755"/>
    <w:rsid w:val="003D232C"/>
    <w:rsid w:val="003E5620"/>
    <w:rsid w:val="004131CC"/>
    <w:rsid w:val="004712B7"/>
    <w:rsid w:val="004B2DF8"/>
    <w:rsid w:val="004C5946"/>
    <w:rsid w:val="004F186A"/>
    <w:rsid w:val="005137B6"/>
    <w:rsid w:val="00521F71"/>
    <w:rsid w:val="00556E55"/>
    <w:rsid w:val="0056677C"/>
    <w:rsid w:val="005A6CAE"/>
    <w:rsid w:val="005E31E6"/>
    <w:rsid w:val="006259CE"/>
    <w:rsid w:val="006F68F3"/>
    <w:rsid w:val="00793162"/>
    <w:rsid w:val="007B26A0"/>
    <w:rsid w:val="007D2AA7"/>
    <w:rsid w:val="00835465"/>
    <w:rsid w:val="00862ECA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A53300"/>
    <w:rsid w:val="00B2725F"/>
    <w:rsid w:val="00B31642"/>
    <w:rsid w:val="00B34D63"/>
    <w:rsid w:val="00B709A6"/>
    <w:rsid w:val="00BA28AB"/>
    <w:rsid w:val="00C24E59"/>
    <w:rsid w:val="00CE5E9F"/>
    <w:rsid w:val="00D16101"/>
    <w:rsid w:val="00D22E00"/>
    <w:rsid w:val="00DB4D9A"/>
    <w:rsid w:val="00DD5B90"/>
    <w:rsid w:val="00DE1B31"/>
    <w:rsid w:val="00E05244"/>
    <w:rsid w:val="00E413C0"/>
    <w:rsid w:val="00EC7308"/>
    <w:rsid w:val="00FC6CEF"/>
    <w:rsid w:val="00FE11B1"/>
    <w:rsid w:val="00FE1D20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uiPriority w:val="99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uiPriority w:val="99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689&amp;field=134&amp;date=29.01.202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80&amp;field=134&amp;date=29.01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88&amp;field=134&amp;date=28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77&amp;field=134&amp;date=29.01.2025" TargetMode="Externa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notices/view/22000062030000001099" TargetMode="External"/><Relationship Id="rId14" Type="http://schemas.openxmlformats.org/officeDocument/2006/relationships/hyperlink" Target="https://login.consultant.ru/link/?req=doc&amp;base=LAW&amp;n=483141&amp;dst=2772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51</cp:revision>
  <cp:lastPrinted>2025-07-04T08:53:00Z</cp:lastPrinted>
  <dcterms:created xsi:type="dcterms:W3CDTF">2025-03-18T12:21:00Z</dcterms:created>
  <dcterms:modified xsi:type="dcterms:W3CDTF">2025-07-04T08:54:00Z</dcterms:modified>
</cp:coreProperties>
</file>